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476302" w:rsidRDefault="006311DA" w:rsidP="00627C9F">
      <w:pPr>
        <w:jc w:val="both"/>
        <w:rPr>
          <w:rFonts w:asciiTheme="majorHAnsi" w:hAnsiTheme="majorHAnsi" w:cs="Univers"/>
          <w:b/>
          <w:bCs/>
          <w:sz w:val="22"/>
          <w:szCs w:val="22"/>
        </w:rPr>
      </w:pPr>
      <w:r w:rsidRPr="0047630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91B322D" wp14:editId="7360A988">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8283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47630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54C7A8" wp14:editId="757C5E9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2BCAE6BC" wp14:editId="2202957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4C7A8"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2BCAE6BC" wp14:editId="2202957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476302" w:rsidRDefault="00040C3A" w:rsidP="00040C3A">
      <w:pPr>
        <w:tabs>
          <w:tab w:val="center" w:pos="5400"/>
        </w:tabs>
        <w:suppressAutoHyphens/>
        <w:jc w:val="both"/>
        <w:rPr>
          <w:rFonts w:asciiTheme="majorHAnsi" w:hAnsiTheme="majorHAnsi"/>
          <w:sz w:val="22"/>
          <w:szCs w:val="22"/>
        </w:rPr>
      </w:pPr>
    </w:p>
    <w:p w:rsidR="00040C3A" w:rsidRPr="00476302" w:rsidRDefault="00040C3A" w:rsidP="00040C3A">
      <w:pPr>
        <w:tabs>
          <w:tab w:val="center" w:pos="5400"/>
        </w:tabs>
        <w:suppressAutoHyphens/>
        <w:jc w:val="both"/>
        <w:rPr>
          <w:rFonts w:asciiTheme="majorHAnsi" w:hAnsiTheme="majorHAnsi"/>
          <w:sz w:val="22"/>
          <w:szCs w:val="22"/>
        </w:rPr>
      </w:pPr>
    </w:p>
    <w:p w:rsidR="005128E4" w:rsidRPr="00476302" w:rsidRDefault="005128E4" w:rsidP="00040C3A">
      <w:pPr>
        <w:tabs>
          <w:tab w:val="center" w:pos="5400"/>
        </w:tabs>
        <w:suppressAutoHyphens/>
        <w:rPr>
          <w:rFonts w:asciiTheme="majorHAnsi" w:hAnsiTheme="majorHAnsi"/>
          <w:sz w:val="22"/>
          <w:szCs w:val="22"/>
        </w:rPr>
      </w:pPr>
    </w:p>
    <w:p w:rsidR="005128E4" w:rsidRPr="00476302" w:rsidRDefault="005128E4" w:rsidP="00040C3A">
      <w:pPr>
        <w:tabs>
          <w:tab w:val="center" w:pos="5400"/>
        </w:tabs>
        <w:suppressAutoHyphens/>
        <w:rPr>
          <w:rFonts w:asciiTheme="majorHAnsi" w:hAnsiTheme="majorHAnsi"/>
          <w:sz w:val="22"/>
          <w:szCs w:val="22"/>
        </w:rPr>
      </w:pPr>
    </w:p>
    <w:p w:rsidR="005128E4" w:rsidRPr="00476302" w:rsidRDefault="005128E4" w:rsidP="00040C3A">
      <w:pPr>
        <w:tabs>
          <w:tab w:val="center" w:pos="5400"/>
        </w:tabs>
        <w:suppressAutoHyphens/>
        <w:rPr>
          <w:rFonts w:asciiTheme="majorHAnsi" w:hAnsiTheme="majorHAnsi"/>
          <w:sz w:val="22"/>
          <w:szCs w:val="22"/>
        </w:rPr>
      </w:pPr>
    </w:p>
    <w:p w:rsidR="00040C3A" w:rsidRPr="00476302" w:rsidRDefault="00040C3A" w:rsidP="005128E4">
      <w:pPr>
        <w:tabs>
          <w:tab w:val="center" w:pos="5400"/>
        </w:tabs>
        <w:suppressAutoHyphens/>
        <w:jc w:val="center"/>
        <w:rPr>
          <w:rFonts w:asciiTheme="majorHAnsi" w:hAnsiTheme="majorHAnsi"/>
          <w:sz w:val="22"/>
          <w:szCs w:val="22"/>
        </w:rPr>
      </w:pPr>
    </w:p>
    <w:p w:rsidR="00040C3A" w:rsidRPr="00476302" w:rsidRDefault="00040C3A" w:rsidP="005128E4">
      <w:pPr>
        <w:tabs>
          <w:tab w:val="center" w:pos="5400"/>
        </w:tabs>
        <w:suppressAutoHyphens/>
        <w:jc w:val="center"/>
        <w:rPr>
          <w:rFonts w:asciiTheme="majorHAnsi" w:hAnsiTheme="majorHAnsi"/>
          <w:sz w:val="22"/>
          <w:szCs w:val="22"/>
        </w:rPr>
      </w:pPr>
    </w:p>
    <w:p w:rsidR="005B52B0" w:rsidRPr="00476302" w:rsidRDefault="005B52B0" w:rsidP="005128E4">
      <w:pPr>
        <w:tabs>
          <w:tab w:val="center" w:pos="5400"/>
        </w:tabs>
        <w:suppressAutoHyphens/>
        <w:jc w:val="center"/>
        <w:rPr>
          <w:rFonts w:asciiTheme="majorHAnsi" w:hAnsiTheme="majorHAnsi"/>
          <w:sz w:val="22"/>
          <w:szCs w:val="22"/>
        </w:rPr>
      </w:pPr>
    </w:p>
    <w:p w:rsidR="005B52B0" w:rsidRPr="00476302" w:rsidRDefault="005B52B0" w:rsidP="005128E4">
      <w:pPr>
        <w:tabs>
          <w:tab w:val="center" w:pos="5400"/>
        </w:tabs>
        <w:suppressAutoHyphens/>
        <w:jc w:val="center"/>
        <w:rPr>
          <w:rFonts w:asciiTheme="majorHAnsi" w:hAnsiTheme="majorHAnsi"/>
          <w:sz w:val="22"/>
          <w:szCs w:val="22"/>
        </w:rPr>
      </w:pPr>
    </w:p>
    <w:p w:rsidR="005B52B0" w:rsidRPr="00476302" w:rsidRDefault="005B52B0" w:rsidP="005128E4">
      <w:pPr>
        <w:tabs>
          <w:tab w:val="center" w:pos="5400"/>
        </w:tabs>
        <w:suppressAutoHyphens/>
        <w:jc w:val="center"/>
        <w:rPr>
          <w:rFonts w:asciiTheme="majorHAnsi" w:hAnsiTheme="majorHAnsi"/>
          <w:sz w:val="22"/>
          <w:szCs w:val="22"/>
        </w:rPr>
      </w:pPr>
    </w:p>
    <w:p w:rsidR="00040C3A" w:rsidRPr="00476302" w:rsidRDefault="00040C3A" w:rsidP="00040C3A">
      <w:pPr>
        <w:tabs>
          <w:tab w:val="center" w:pos="5400"/>
        </w:tabs>
        <w:suppressAutoHyphens/>
        <w:jc w:val="center"/>
        <w:rPr>
          <w:rFonts w:asciiTheme="majorHAnsi" w:hAnsiTheme="majorHAnsi"/>
          <w:sz w:val="22"/>
          <w:szCs w:val="22"/>
        </w:rPr>
      </w:pPr>
    </w:p>
    <w:p w:rsidR="00040C3A" w:rsidRPr="00476302" w:rsidRDefault="00040C3A" w:rsidP="00040C3A">
      <w:pPr>
        <w:tabs>
          <w:tab w:val="center" w:pos="5400"/>
        </w:tabs>
        <w:suppressAutoHyphens/>
        <w:jc w:val="center"/>
        <w:rPr>
          <w:rFonts w:asciiTheme="majorHAnsi" w:hAnsiTheme="majorHAnsi"/>
          <w:sz w:val="22"/>
          <w:szCs w:val="22"/>
        </w:rPr>
      </w:pPr>
    </w:p>
    <w:p w:rsidR="00040C3A" w:rsidRPr="00476302" w:rsidRDefault="00040C3A" w:rsidP="00040C3A">
      <w:pPr>
        <w:tabs>
          <w:tab w:val="center" w:pos="5400"/>
        </w:tabs>
        <w:suppressAutoHyphens/>
        <w:jc w:val="center"/>
        <w:rPr>
          <w:rFonts w:asciiTheme="majorHAnsi" w:hAnsiTheme="majorHAnsi"/>
          <w:sz w:val="22"/>
          <w:szCs w:val="22"/>
        </w:rPr>
      </w:pPr>
    </w:p>
    <w:p w:rsidR="00040C3A" w:rsidRPr="00476302" w:rsidRDefault="00E533FF" w:rsidP="00040C3A">
      <w:pPr>
        <w:tabs>
          <w:tab w:val="center" w:pos="5400"/>
        </w:tabs>
        <w:suppressAutoHyphens/>
        <w:jc w:val="center"/>
        <w:rPr>
          <w:rFonts w:asciiTheme="majorHAnsi" w:hAnsiTheme="majorHAnsi"/>
          <w:sz w:val="22"/>
          <w:szCs w:val="22"/>
        </w:rPr>
      </w:pPr>
      <w:r w:rsidRPr="0047630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F4653B3" wp14:editId="0805C96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33" w:rsidRPr="001F7445" w:rsidRDefault="00876933" w:rsidP="00876933">
                            <w:pPr>
                              <w:spacing w:line="276" w:lineRule="auto"/>
                              <w:rPr>
                                <w:rFonts w:asciiTheme="majorHAnsi" w:hAnsiTheme="majorHAnsi" w:cs="Arial"/>
                                <w:b/>
                                <w:bCs/>
                                <w:color w:val="0D0D0D" w:themeColor="text1" w:themeTint="F2"/>
                                <w:sz w:val="36"/>
                                <w:szCs w:val="22"/>
                              </w:rPr>
                            </w:pPr>
                            <w:r w:rsidRPr="001F7445">
                              <w:rPr>
                                <w:rFonts w:asciiTheme="majorHAnsi" w:hAnsiTheme="majorHAnsi" w:cs="Arial"/>
                                <w:b/>
                                <w:bCs/>
                                <w:color w:val="0D0D0D" w:themeColor="text1" w:themeTint="F2"/>
                                <w:sz w:val="36"/>
                                <w:szCs w:val="22"/>
                              </w:rPr>
                              <w:t xml:space="preserve">REPORT No. </w:t>
                            </w:r>
                            <w:r w:rsidR="00C73909" w:rsidRPr="001F7445">
                              <w:rPr>
                                <w:rFonts w:asciiTheme="majorHAnsi" w:hAnsiTheme="majorHAnsi" w:cs="Arial"/>
                                <w:b/>
                                <w:bCs/>
                                <w:color w:val="0D0D0D" w:themeColor="text1" w:themeTint="F2"/>
                                <w:sz w:val="36"/>
                                <w:szCs w:val="22"/>
                              </w:rPr>
                              <w:t>125</w:t>
                            </w:r>
                            <w:r w:rsidRPr="001F7445">
                              <w:rPr>
                                <w:rFonts w:asciiTheme="majorHAnsi" w:hAnsiTheme="majorHAnsi" w:cs="Arial"/>
                                <w:b/>
                                <w:bCs/>
                                <w:color w:val="0D0D0D" w:themeColor="text1" w:themeTint="F2"/>
                                <w:sz w:val="36"/>
                                <w:szCs w:val="22"/>
                              </w:rPr>
                              <w:t>/18</w:t>
                            </w:r>
                          </w:p>
                          <w:p w:rsidR="00876933" w:rsidRPr="00876933" w:rsidRDefault="00876933" w:rsidP="00876933">
                            <w:pPr>
                              <w:spacing w:line="276" w:lineRule="auto"/>
                              <w:rPr>
                                <w:rFonts w:asciiTheme="majorHAnsi" w:hAnsiTheme="majorHAnsi" w:cs="Arial"/>
                                <w:b/>
                                <w:color w:val="0D0D0D" w:themeColor="text1" w:themeTint="F2"/>
                                <w:sz w:val="36"/>
                                <w:szCs w:val="22"/>
                                <w:lang w:val="en-GB"/>
                              </w:rPr>
                            </w:pPr>
                            <w:r w:rsidRPr="00876933">
                              <w:rPr>
                                <w:rFonts w:asciiTheme="majorHAnsi" w:hAnsiTheme="majorHAnsi" w:cs="Arial"/>
                                <w:b/>
                                <w:color w:val="0D0D0D" w:themeColor="text1" w:themeTint="F2"/>
                                <w:sz w:val="36"/>
                                <w:szCs w:val="22"/>
                                <w:lang w:val="en-GB"/>
                              </w:rPr>
                              <w:t xml:space="preserve">PETITION 556-07 </w:t>
                            </w:r>
                          </w:p>
                          <w:p w:rsidR="00876933" w:rsidRPr="00876933" w:rsidRDefault="00876933" w:rsidP="00876933">
                            <w:pPr>
                              <w:spacing w:line="276" w:lineRule="auto"/>
                              <w:rPr>
                                <w:rFonts w:asciiTheme="majorHAnsi" w:hAnsiTheme="majorHAnsi" w:cs="Arial"/>
                                <w:color w:val="0D0D0D" w:themeColor="text1" w:themeTint="F2"/>
                                <w:szCs w:val="22"/>
                                <w:lang w:val="en-GB"/>
                              </w:rPr>
                            </w:pPr>
                            <w:r w:rsidRPr="00876933">
                              <w:rPr>
                                <w:rFonts w:asciiTheme="majorHAnsi" w:hAnsiTheme="majorHAnsi" w:cs="Arial"/>
                                <w:color w:val="0D0D0D" w:themeColor="text1" w:themeTint="F2"/>
                                <w:szCs w:val="22"/>
                                <w:lang w:val="en-GB"/>
                              </w:rPr>
                              <w:t xml:space="preserve">REPORT ON ADMISSIBILITY </w:t>
                            </w:r>
                          </w:p>
                          <w:p w:rsidR="00876933" w:rsidRPr="00876933" w:rsidRDefault="00876933" w:rsidP="00876933">
                            <w:pPr>
                              <w:spacing w:line="276" w:lineRule="auto"/>
                              <w:rPr>
                                <w:rFonts w:asciiTheme="majorHAnsi" w:hAnsiTheme="majorHAnsi" w:cs="Arial"/>
                                <w:color w:val="0D0D0D" w:themeColor="text1" w:themeTint="F2"/>
                                <w:szCs w:val="22"/>
                                <w:lang w:val="en-GB"/>
                              </w:rPr>
                            </w:pPr>
                            <w:bookmarkStart w:id="0" w:name="_ftnref1"/>
                          </w:p>
                          <w:bookmarkEnd w:id="0"/>
                          <w:p w:rsidR="00876933" w:rsidRPr="0078536B" w:rsidRDefault="00931271" w:rsidP="00876933">
                            <w:pPr>
                              <w:spacing w:line="276" w:lineRule="auto"/>
                              <w:rPr>
                                <w:rFonts w:asciiTheme="majorHAnsi" w:hAnsiTheme="majorHAnsi" w:cs="Arial"/>
                                <w:color w:val="0D0D0D" w:themeColor="text1" w:themeTint="F2"/>
                                <w:szCs w:val="22"/>
                                <w:lang w:val="es-US"/>
                              </w:rPr>
                            </w:pPr>
                            <w:r w:rsidRPr="0078536B">
                              <w:rPr>
                                <w:rFonts w:asciiTheme="majorHAnsi" w:hAnsiTheme="majorHAnsi" w:cs="Arial"/>
                                <w:color w:val="0D0D0D" w:themeColor="text1" w:themeTint="F2"/>
                                <w:szCs w:val="22"/>
                                <w:lang w:val="es-US"/>
                              </w:rPr>
                              <w:t>LEOPOLDO JOSE</w:t>
                            </w:r>
                            <w:r w:rsidR="00876933" w:rsidRPr="0078536B">
                              <w:rPr>
                                <w:rFonts w:asciiTheme="majorHAnsi" w:hAnsiTheme="majorHAnsi" w:cs="Arial"/>
                                <w:color w:val="0D0D0D" w:themeColor="text1" w:themeTint="F2"/>
                                <w:szCs w:val="22"/>
                                <w:lang w:val="es-US"/>
                              </w:rPr>
                              <w:t xml:space="preserve"> ANTONIO PORTO LAGONTERIE</w:t>
                            </w:r>
                          </w:p>
                          <w:p w:rsidR="00876933" w:rsidRPr="0010736F" w:rsidRDefault="00876933" w:rsidP="0087693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876933" w:rsidRPr="00AE5488" w:rsidRDefault="00876933" w:rsidP="00876933">
                            <w:pPr>
                              <w:rPr>
                                <w:color w:val="0D0D0D" w:themeColor="text1" w:themeTint="F2"/>
                                <w:lang w:val="es-ES_tradnl"/>
                              </w:rPr>
                            </w:pPr>
                          </w:p>
                          <w:p w:rsidR="005B52B0" w:rsidRPr="0078536B" w:rsidRDefault="005B52B0" w:rsidP="00F42B71">
                            <w:pPr>
                              <w:spacing w:line="276" w:lineRule="auto"/>
                              <w:rPr>
                                <w:rFonts w:asciiTheme="majorHAnsi" w:hAnsiTheme="majorHAnsi"/>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653B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76933" w:rsidRPr="001F7445" w:rsidRDefault="00876933" w:rsidP="00876933">
                      <w:pPr>
                        <w:spacing w:line="276" w:lineRule="auto"/>
                        <w:rPr>
                          <w:rFonts w:asciiTheme="majorHAnsi" w:hAnsiTheme="majorHAnsi" w:cs="Arial"/>
                          <w:b/>
                          <w:bCs/>
                          <w:color w:val="0D0D0D" w:themeColor="text1" w:themeTint="F2"/>
                          <w:sz w:val="36"/>
                          <w:szCs w:val="22"/>
                        </w:rPr>
                      </w:pPr>
                      <w:r w:rsidRPr="001F7445">
                        <w:rPr>
                          <w:rFonts w:asciiTheme="majorHAnsi" w:hAnsiTheme="majorHAnsi" w:cs="Arial"/>
                          <w:b/>
                          <w:bCs/>
                          <w:color w:val="0D0D0D" w:themeColor="text1" w:themeTint="F2"/>
                          <w:sz w:val="36"/>
                          <w:szCs w:val="22"/>
                        </w:rPr>
                        <w:t xml:space="preserve">REPORT No. </w:t>
                      </w:r>
                      <w:r w:rsidR="00C73909" w:rsidRPr="001F7445">
                        <w:rPr>
                          <w:rFonts w:asciiTheme="majorHAnsi" w:hAnsiTheme="majorHAnsi" w:cs="Arial"/>
                          <w:b/>
                          <w:bCs/>
                          <w:color w:val="0D0D0D" w:themeColor="text1" w:themeTint="F2"/>
                          <w:sz w:val="36"/>
                          <w:szCs w:val="22"/>
                        </w:rPr>
                        <w:t>125</w:t>
                      </w:r>
                      <w:r w:rsidRPr="001F7445">
                        <w:rPr>
                          <w:rFonts w:asciiTheme="majorHAnsi" w:hAnsiTheme="majorHAnsi" w:cs="Arial"/>
                          <w:b/>
                          <w:bCs/>
                          <w:color w:val="0D0D0D" w:themeColor="text1" w:themeTint="F2"/>
                          <w:sz w:val="36"/>
                          <w:szCs w:val="22"/>
                        </w:rPr>
                        <w:t>/18</w:t>
                      </w:r>
                    </w:p>
                    <w:p w:rsidR="00876933" w:rsidRPr="00876933" w:rsidRDefault="00876933" w:rsidP="00876933">
                      <w:pPr>
                        <w:spacing w:line="276" w:lineRule="auto"/>
                        <w:rPr>
                          <w:rFonts w:asciiTheme="majorHAnsi" w:hAnsiTheme="majorHAnsi" w:cs="Arial"/>
                          <w:b/>
                          <w:color w:val="0D0D0D" w:themeColor="text1" w:themeTint="F2"/>
                          <w:sz w:val="36"/>
                          <w:szCs w:val="22"/>
                          <w:lang w:val="en-GB"/>
                        </w:rPr>
                      </w:pPr>
                      <w:r w:rsidRPr="00876933">
                        <w:rPr>
                          <w:rFonts w:asciiTheme="majorHAnsi" w:hAnsiTheme="majorHAnsi" w:cs="Arial"/>
                          <w:b/>
                          <w:color w:val="0D0D0D" w:themeColor="text1" w:themeTint="F2"/>
                          <w:sz w:val="36"/>
                          <w:szCs w:val="22"/>
                          <w:lang w:val="en-GB"/>
                        </w:rPr>
                        <w:t xml:space="preserve">PETITION 556-07 </w:t>
                      </w:r>
                    </w:p>
                    <w:p w:rsidR="00876933" w:rsidRPr="00876933" w:rsidRDefault="00876933" w:rsidP="00876933">
                      <w:pPr>
                        <w:spacing w:line="276" w:lineRule="auto"/>
                        <w:rPr>
                          <w:rFonts w:asciiTheme="majorHAnsi" w:hAnsiTheme="majorHAnsi" w:cs="Arial"/>
                          <w:color w:val="0D0D0D" w:themeColor="text1" w:themeTint="F2"/>
                          <w:szCs w:val="22"/>
                          <w:lang w:val="en-GB"/>
                        </w:rPr>
                      </w:pPr>
                      <w:r w:rsidRPr="00876933">
                        <w:rPr>
                          <w:rFonts w:asciiTheme="majorHAnsi" w:hAnsiTheme="majorHAnsi" w:cs="Arial"/>
                          <w:color w:val="0D0D0D" w:themeColor="text1" w:themeTint="F2"/>
                          <w:szCs w:val="22"/>
                          <w:lang w:val="en-GB"/>
                        </w:rPr>
                        <w:t xml:space="preserve">REPORT ON ADMISSIBILITY </w:t>
                      </w:r>
                    </w:p>
                    <w:p w:rsidR="00876933" w:rsidRPr="00876933" w:rsidRDefault="00876933" w:rsidP="00876933">
                      <w:pPr>
                        <w:spacing w:line="276" w:lineRule="auto"/>
                        <w:rPr>
                          <w:rFonts w:asciiTheme="majorHAnsi" w:hAnsiTheme="majorHAnsi" w:cs="Arial"/>
                          <w:color w:val="0D0D0D" w:themeColor="text1" w:themeTint="F2"/>
                          <w:szCs w:val="22"/>
                          <w:lang w:val="en-GB"/>
                        </w:rPr>
                      </w:pPr>
                      <w:bookmarkStart w:id="2" w:name="_ftnref1"/>
                    </w:p>
                    <w:bookmarkEnd w:id="2"/>
                    <w:p w:rsidR="00876933" w:rsidRPr="0078536B" w:rsidRDefault="00931271" w:rsidP="00876933">
                      <w:pPr>
                        <w:spacing w:line="276" w:lineRule="auto"/>
                        <w:rPr>
                          <w:rFonts w:asciiTheme="majorHAnsi" w:hAnsiTheme="majorHAnsi" w:cs="Arial"/>
                          <w:color w:val="0D0D0D" w:themeColor="text1" w:themeTint="F2"/>
                          <w:szCs w:val="22"/>
                          <w:lang w:val="es-US"/>
                        </w:rPr>
                      </w:pPr>
                      <w:r w:rsidRPr="0078536B">
                        <w:rPr>
                          <w:rFonts w:asciiTheme="majorHAnsi" w:hAnsiTheme="majorHAnsi" w:cs="Arial"/>
                          <w:color w:val="0D0D0D" w:themeColor="text1" w:themeTint="F2"/>
                          <w:szCs w:val="22"/>
                          <w:lang w:val="es-US"/>
                        </w:rPr>
                        <w:t>LEOPOLDO JOSE</w:t>
                      </w:r>
                      <w:r w:rsidR="00876933" w:rsidRPr="0078536B">
                        <w:rPr>
                          <w:rFonts w:asciiTheme="majorHAnsi" w:hAnsiTheme="majorHAnsi" w:cs="Arial"/>
                          <w:color w:val="0D0D0D" w:themeColor="text1" w:themeTint="F2"/>
                          <w:szCs w:val="22"/>
                          <w:lang w:val="es-US"/>
                        </w:rPr>
                        <w:t xml:space="preserve"> ANTONIO PORTO LAGONTERIE</w:t>
                      </w:r>
                    </w:p>
                    <w:p w:rsidR="00876933" w:rsidRPr="0010736F" w:rsidRDefault="00876933" w:rsidP="0087693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876933" w:rsidRPr="00AE5488" w:rsidRDefault="00876933" w:rsidP="00876933">
                      <w:pPr>
                        <w:rPr>
                          <w:color w:val="0D0D0D" w:themeColor="text1" w:themeTint="F2"/>
                          <w:lang w:val="es-ES_tradnl"/>
                        </w:rPr>
                      </w:pPr>
                    </w:p>
                    <w:p w:rsidR="005B52B0" w:rsidRPr="0078536B" w:rsidRDefault="005B52B0" w:rsidP="00F42B71">
                      <w:pPr>
                        <w:spacing w:line="276" w:lineRule="auto"/>
                        <w:rPr>
                          <w:rFonts w:asciiTheme="majorHAnsi" w:hAnsiTheme="majorHAnsi"/>
                          <w:color w:val="0D0D0D" w:themeColor="text1" w:themeTint="F2"/>
                          <w:lang w:val="es-US"/>
                        </w:rPr>
                      </w:pPr>
                    </w:p>
                  </w:txbxContent>
                </v:textbox>
              </v:shape>
            </w:pict>
          </mc:Fallback>
        </mc:AlternateContent>
      </w:r>
      <w:r w:rsidR="004B7EB6" w:rsidRPr="0047630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10B4F6D" wp14:editId="09F2E37D">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78536B" w:rsidRDefault="009E566A" w:rsidP="009E566A">
                            <w:pPr>
                              <w:jc w:val="right"/>
                              <w:rPr>
                                <w:rFonts w:asciiTheme="minorHAnsi" w:hAnsiTheme="minorHAnsi"/>
                                <w:color w:val="FFFFFF" w:themeColor="background1"/>
                                <w:sz w:val="22"/>
                                <w:lang w:val="es-US"/>
                              </w:rPr>
                            </w:pPr>
                            <w:r w:rsidRPr="0078536B">
                              <w:rPr>
                                <w:rFonts w:asciiTheme="minorHAnsi" w:hAnsiTheme="minorHAnsi"/>
                                <w:color w:val="FFFFFF" w:themeColor="background1"/>
                                <w:sz w:val="22"/>
                                <w:lang w:val="es-US"/>
                              </w:rPr>
                              <w:t>OEA/</w:t>
                            </w:r>
                            <w:proofErr w:type="spellStart"/>
                            <w:r w:rsidRPr="0078536B">
                              <w:rPr>
                                <w:rFonts w:asciiTheme="minorHAnsi" w:hAnsiTheme="minorHAnsi"/>
                                <w:color w:val="FFFFFF" w:themeColor="background1"/>
                                <w:sz w:val="22"/>
                                <w:lang w:val="es-US"/>
                              </w:rPr>
                              <w:t>Ser.L</w:t>
                            </w:r>
                            <w:proofErr w:type="spellEnd"/>
                            <w:r w:rsidRPr="0078536B">
                              <w:rPr>
                                <w:rFonts w:asciiTheme="minorHAnsi" w:hAnsiTheme="minorHAnsi"/>
                                <w:color w:val="FFFFFF" w:themeColor="background1"/>
                                <w:sz w:val="22"/>
                                <w:lang w:val="es-US"/>
                              </w:rPr>
                              <w:t>/V/II.</w:t>
                            </w:r>
                          </w:p>
                          <w:p w:rsidR="00627C9F" w:rsidRPr="00C73909" w:rsidRDefault="00CA6577" w:rsidP="009E566A">
                            <w:pPr>
                              <w:jc w:val="right"/>
                              <w:rPr>
                                <w:rFonts w:asciiTheme="minorHAnsi" w:hAnsiTheme="minorHAnsi"/>
                                <w:color w:val="FFFFFF" w:themeColor="background1"/>
                                <w:sz w:val="22"/>
                              </w:rPr>
                            </w:pPr>
                            <w:r w:rsidRPr="00C73909">
                              <w:rPr>
                                <w:rFonts w:asciiTheme="minorHAnsi" w:hAnsiTheme="minorHAnsi"/>
                                <w:color w:val="FFFFFF" w:themeColor="background1"/>
                                <w:sz w:val="22"/>
                              </w:rPr>
                              <w:t>Doc</w:t>
                            </w:r>
                            <w:r w:rsidR="00C73909" w:rsidRPr="00C73909">
                              <w:rPr>
                                <w:rFonts w:asciiTheme="minorHAnsi" w:hAnsiTheme="minorHAnsi"/>
                                <w:color w:val="FFFFFF" w:themeColor="background1"/>
                                <w:sz w:val="22"/>
                              </w:rPr>
                              <w:t xml:space="preserve">. </w:t>
                            </w:r>
                            <w:r w:rsidR="00C73909">
                              <w:rPr>
                                <w:rFonts w:asciiTheme="minorHAnsi" w:hAnsiTheme="minorHAnsi"/>
                                <w:color w:val="FFFFFF" w:themeColor="background1"/>
                                <w:sz w:val="22"/>
                              </w:rPr>
                              <w:t>142</w:t>
                            </w:r>
                          </w:p>
                          <w:p w:rsidR="00627C9F" w:rsidRPr="00876933" w:rsidRDefault="0078536B"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19 </w:t>
                            </w:r>
                            <w:r w:rsidR="00C73909">
                              <w:rPr>
                                <w:rFonts w:asciiTheme="minorHAnsi" w:hAnsiTheme="minorHAnsi"/>
                                <w:color w:val="FFFFFF" w:themeColor="background1"/>
                                <w:sz w:val="22"/>
                              </w:rPr>
                              <w:t>October</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F42B71" w:rsidRPr="00876933">
                              <w:rPr>
                                <w:rFonts w:asciiTheme="minorHAnsi" w:hAnsiTheme="minorHAnsi"/>
                                <w:color w:val="FFFFFF" w:themeColor="background1"/>
                                <w:sz w:val="22"/>
                              </w:rPr>
                              <w:t>0</w:t>
                            </w:r>
                            <w:r w:rsidR="00876933" w:rsidRPr="00876933">
                              <w:rPr>
                                <w:rFonts w:asciiTheme="minorHAnsi" w:hAnsiTheme="minorHAnsi"/>
                                <w:color w:val="FFFFFF" w:themeColor="background1"/>
                                <w:sz w:val="22"/>
                              </w:rPr>
                              <w:t>18</w:t>
                            </w:r>
                          </w:p>
                          <w:p w:rsidR="00627C9F" w:rsidRPr="00876933" w:rsidRDefault="00627C9F" w:rsidP="009E566A">
                            <w:pPr>
                              <w:jc w:val="right"/>
                              <w:rPr>
                                <w:rFonts w:asciiTheme="minorHAnsi" w:hAnsiTheme="minorHAnsi"/>
                                <w:color w:val="FFFFFF" w:themeColor="background1"/>
                                <w:sz w:val="22"/>
                              </w:rPr>
                            </w:pPr>
                            <w:r w:rsidRPr="00876933">
                              <w:rPr>
                                <w:rFonts w:asciiTheme="minorHAnsi" w:hAnsiTheme="minorHAnsi"/>
                                <w:color w:val="FFFFFF" w:themeColor="background1"/>
                                <w:sz w:val="22"/>
                              </w:rPr>
                              <w:t>Original:</w:t>
                            </w:r>
                            <w:r w:rsidR="002C1641" w:rsidRPr="00876933">
                              <w:rPr>
                                <w:rFonts w:asciiTheme="minorHAnsi" w:hAnsiTheme="minorHAnsi"/>
                                <w:color w:val="FFFFFF" w:themeColor="background1"/>
                                <w:sz w:val="22"/>
                              </w:rPr>
                              <w:t xml:space="preserve"> </w:t>
                            </w:r>
                            <w:r w:rsidR="00F42B71" w:rsidRPr="0087693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4F6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78536B" w:rsidRDefault="009E566A" w:rsidP="009E566A">
                      <w:pPr>
                        <w:jc w:val="right"/>
                        <w:rPr>
                          <w:rFonts w:asciiTheme="minorHAnsi" w:hAnsiTheme="minorHAnsi"/>
                          <w:color w:val="FFFFFF" w:themeColor="background1"/>
                          <w:sz w:val="22"/>
                          <w:lang w:val="es-US"/>
                        </w:rPr>
                      </w:pPr>
                      <w:r w:rsidRPr="0078536B">
                        <w:rPr>
                          <w:rFonts w:asciiTheme="minorHAnsi" w:hAnsiTheme="minorHAnsi"/>
                          <w:color w:val="FFFFFF" w:themeColor="background1"/>
                          <w:sz w:val="22"/>
                          <w:lang w:val="es-US"/>
                        </w:rPr>
                        <w:t>OEA/</w:t>
                      </w:r>
                      <w:proofErr w:type="spellStart"/>
                      <w:r w:rsidRPr="0078536B">
                        <w:rPr>
                          <w:rFonts w:asciiTheme="minorHAnsi" w:hAnsiTheme="minorHAnsi"/>
                          <w:color w:val="FFFFFF" w:themeColor="background1"/>
                          <w:sz w:val="22"/>
                          <w:lang w:val="es-US"/>
                        </w:rPr>
                        <w:t>Ser.L</w:t>
                      </w:r>
                      <w:proofErr w:type="spellEnd"/>
                      <w:r w:rsidRPr="0078536B">
                        <w:rPr>
                          <w:rFonts w:asciiTheme="minorHAnsi" w:hAnsiTheme="minorHAnsi"/>
                          <w:color w:val="FFFFFF" w:themeColor="background1"/>
                          <w:sz w:val="22"/>
                          <w:lang w:val="es-US"/>
                        </w:rPr>
                        <w:t>/V/II.</w:t>
                      </w:r>
                    </w:p>
                    <w:p w:rsidR="00627C9F" w:rsidRPr="00C73909" w:rsidRDefault="00CA6577" w:rsidP="009E566A">
                      <w:pPr>
                        <w:jc w:val="right"/>
                        <w:rPr>
                          <w:rFonts w:asciiTheme="minorHAnsi" w:hAnsiTheme="minorHAnsi"/>
                          <w:color w:val="FFFFFF" w:themeColor="background1"/>
                          <w:sz w:val="22"/>
                        </w:rPr>
                      </w:pPr>
                      <w:r w:rsidRPr="00C73909">
                        <w:rPr>
                          <w:rFonts w:asciiTheme="minorHAnsi" w:hAnsiTheme="minorHAnsi"/>
                          <w:color w:val="FFFFFF" w:themeColor="background1"/>
                          <w:sz w:val="22"/>
                        </w:rPr>
                        <w:t>Doc</w:t>
                      </w:r>
                      <w:r w:rsidR="00C73909" w:rsidRPr="00C73909">
                        <w:rPr>
                          <w:rFonts w:asciiTheme="minorHAnsi" w:hAnsiTheme="minorHAnsi"/>
                          <w:color w:val="FFFFFF" w:themeColor="background1"/>
                          <w:sz w:val="22"/>
                        </w:rPr>
                        <w:t xml:space="preserve">. </w:t>
                      </w:r>
                      <w:r w:rsidR="00C73909">
                        <w:rPr>
                          <w:rFonts w:asciiTheme="minorHAnsi" w:hAnsiTheme="minorHAnsi"/>
                          <w:color w:val="FFFFFF" w:themeColor="background1"/>
                          <w:sz w:val="22"/>
                        </w:rPr>
                        <w:t>142</w:t>
                      </w:r>
                    </w:p>
                    <w:p w:rsidR="00627C9F" w:rsidRPr="00876933" w:rsidRDefault="0078536B" w:rsidP="009E566A">
                      <w:pPr>
                        <w:jc w:val="right"/>
                        <w:rPr>
                          <w:rFonts w:asciiTheme="minorHAnsi" w:hAnsiTheme="minorHAnsi"/>
                          <w:color w:val="FFFFFF" w:themeColor="background1"/>
                          <w:sz w:val="22"/>
                        </w:rPr>
                      </w:pPr>
                      <w:r>
                        <w:rPr>
                          <w:rFonts w:asciiTheme="minorHAnsi" w:hAnsiTheme="minorHAnsi"/>
                          <w:color w:val="FFFFFF" w:themeColor="background1"/>
                          <w:sz w:val="22"/>
                        </w:rPr>
                        <w:t>19</w:t>
                      </w:r>
                      <w:r>
                        <w:rPr>
                          <w:rFonts w:asciiTheme="minorHAnsi" w:hAnsiTheme="minorHAnsi"/>
                          <w:color w:val="FFFFFF" w:themeColor="background1"/>
                          <w:sz w:val="22"/>
                        </w:rPr>
                        <w:t xml:space="preserve"> </w:t>
                      </w:r>
                      <w:r w:rsidR="00C73909">
                        <w:rPr>
                          <w:rFonts w:asciiTheme="minorHAnsi" w:hAnsiTheme="minorHAnsi"/>
                          <w:color w:val="FFFFFF" w:themeColor="background1"/>
                          <w:sz w:val="22"/>
                        </w:rPr>
                        <w:t>October</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F42B71" w:rsidRPr="00876933">
                        <w:rPr>
                          <w:rFonts w:asciiTheme="minorHAnsi" w:hAnsiTheme="minorHAnsi"/>
                          <w:color w:val="FFFFFF" w:themeColor="background1"/>
                          <w:sz w:val="22"/>
                        </w:rPr>
                        <w:t>0</w:t>
                      </w:r>
                      <w:r w:rsidR="00876933" w:rsidRPr="00876933">
                        <w:rPr>
                          <w:rFonts w:asciiTheme="minorHAnsi" w:hAnsiTheme="minorHAnsi"/>
                          <w:color w:val="FFFFFF" w:themeColor="background1"/>
                          <w:sz w:val="22"/>
                        </w:rPr>
                        <w:t>18</w:t>
                      </w:r>
                    </w:p>
                    <w:p w:rsidR="00627C9F" w:rsidRPr="00876933" w:rsidRDefault="00627C9F" w:rsidP="009E566A">
                      <w:pPr>
                        <w:jc w:val="right"/>
                        <w:rPr>
                          <w:rFonts w:asciiTheme="minorHAnsi" w:hAnsiTheme="minorHAnsi"/>
                          <w:color w:val="FFFFFF" w:themeColor="background1"/>
                          <w:sz w:val="22"/>
                        </w:rPr>
                      </w:pPr>
                      <w:r w:rsidRPr="00876933">
                        <w:rPr>
                          <w:rFonts w:asciiTheme="minorHAnsi" w:hAnsiTheme="minorHAnsi"/>
                          <w:color w:val="FFFFFF" w:themeColor="background1"/>
                          <w:sz w:val="22"/>
                        </w:rPr>
                        <w:t>Original:</w:t>
                      </w:r>
                      <w:r w:rsidR="002C1641" w:rsidRPr="00876933">
                        <w:rPr>
                          <w:rFonts w:asciiTheme="minorHAnsi" w:hAnsiTheme="minorHAnsi"/>
                          <w:color w:val="FFFFFF" w:themeColor="background1"/>
                          <w:sz w:val="22"/>
                        </w:rPr>
                        <w:t xml:space="preserve"> </w:t>
                      </w:r>
                      <w:r w:rsidR="00F42B71" w:rsidRPr="00876933">
                        <w:rPr>
                          <w:rFonts w:asciiTheme="minorHAnsi" w:hAnsiTheme="minorHAnsi"/>
                          <w:color w:val="FFFFFF" w:themeColor="background1"/>
                          <w:sz w:val="22"/>
                        </w:rPr>
                        <w:t>Spanish</w:t>
                      </w:r>
                    </w:p>
                  </w:txbxContent>
                </v:textbox>
              </v:shape>
            </w:pict>
          </mc:Fallback>
        </mc:AlternateContent>
      </w:r>
    </w:p>
    <w:p w:rsidR="00040C3A" w:rsidRPr="00476302" w:rsidRDefault="00040C3A" w:rsidP="00040C3A">
      <w:pPr>
        <w:tabs>
          <w:tab w:val="center" w:pos="5400"/>
        </w:tabs>
        <w:suppressAutoHyphens/>
        <w:jc w:val="center"/>
        <w:rPr>
          <w:rFonts w:asciiTheme="majorHAnsi" w:hAnsiTheme="majorHAnsi"/>
          <w:sz w:val="22"/>
          <w:szCs w:val="22"/>
        </w:rPr>
      </w:pPr>
    </w:p>
    <w:p w:rsidR="00040C3A" w:rsidRPr="00476302" w:rsidRDefault="00040C3A" w:rsidP="00040C3A">
      <w:pPr>
        <w:tabs>
          <w:tab w:val="center" w:pos="5400"/>
        </w:tabs>
        <w:suppressAutoHyphens/>
        <w:jc w:val="center"/>
        <w:rPr>
          <w:rFonts w:asciiTheme="majorHAnsi" w:hAnsiTheme="majorHAnsi" w:cs="Arial"/>
          <w:sz w:val="22"/>
          <w:szCs w:val="22"/>
        </w:rPr>
      </w:pPr>
    </w:p>
    <w:p w:rsidR="00040C3A" w:rsidRPr="00476302" w:rsidRDefault="00040C3A" w:rsidP="00040C3A">
      <w:pPr>
        <w:tabs>
          <w:tab w:val="center" w:pos="5400"/>
        </w:tabs>
        <w:suppressAutoHyphens/>
        <w:jc w:val="center"/>
        <w:rPr>
          <w:rFonts w:asciiTheme="majorHAnsi" w:hAnsiTheme="majorHAnsi"/>
          <w:sz w:val="22"/>
          <w:szCs w:val="22"/>
        </w:rPr>
      </w:pPr>
    </w:p>
    <w:p w:rsidR="00040C3A" w:rsidRPr="00476302" w:rsidRDefault="00040C3A" w:rsidP="00040C3A">
      <w:pPr>
        <w:tabs>
          <w:tab w:val="center" w:pos="5400"/>
        </w:tabs>
        <w:suppressAutoHyphens/>
        <w:jc w:val="center"/>
        <w:rPr>
          <w:rFonts w:asciiTheme="majorHAnsi" w:hAnsiTheme="majorHAnsi"/>
          <w:sz w:val="22"/>
          <w:szCs w:val="22"/>
        </w:rPr>
      </w:pPr>
    </w:p>
    <w:p w:rsidR="00040C3A" w:rsidRPr="00476302" w:rsidRDefault="00040C3A" w:rsidP="00040C3A">
      <w:pPr>
        <w:tabs>
          <w:tab w:val="center" w:pos="5400"/>
        </w:tabs>
        <w:suppressAutoHyphens/>
        <w:jc w:val="center"/>
        <w:rPr>
          <w:rFonts w:asciiTheme="majorHAnsi" w:hAnsiTheme="majorHAnsi"/>
          <w:sz w:val="22"/>
          <w:szCs w:val="22"/>
        </w:rPr>
      </w:pPr>
    </w:p>
    <w:p w:rsidR="00040C3A" w:rsidRPr="00476302" w:rsidRDefault="00040C3A" w:rsidP="00040C3A">
      <w:pPr>
        <w:tabs>
          <w:tab w:val="center" w:pos="5400"/>
        </w:tabs>
        <w:suppressAutoHyphens/>
        <w:jc w:val="center"/>
        <w:rPr>
          <w:rFonts w:asciiTheme="majorHAnsi" w:hAnsiTheme="majorHAnsi"/>
          <w:sz w:val="22"/>
          <w:szCs w:val="22"/>
        </w:rPr>
      </w:pPr>
    </w:p>
    <w:p w:rsidR="005128E4" w:rsidRPr="00476302" w:rsidRDefault="005128E4" w:rsidP="00040C3A">
      <w:pPr>
        <w:tabs>
          <w:tab w:val="center" w:pos="5400"/>
        </w:tabs>
        <w:suppressAutoHyphens/>
        <w:jc w:val="center"/>
        <w:rPr>
          <w:rFonts w:asciiTheme="majorHAnsi" w:hAnsiTheme="majorHAnsi"/>
          <w:sz w:val="22"/>
          <w:szCs w:val="22"/>
        </w:rPr>
      </w:pPr>
    </w:p>
    <w:p w:rsidR="00040C3A" w:rsidRPr="00476302" w:rsidRDefault="00040C3A" w:rsidP="00040C3A">
      <w:pPr>
        <w:tabs>
          <w:tab w:val="center" w:pos="5400"/>
        </w:tabs>
        <w:suppressAutoHyphens/>
        <w:jc w:val="center"/>
        <w:rPr>
          <w:rFonts w:asciiTheme="majorHAnsi" w:hAnsiTheme="majorHAnsi"/>
          <w:sz w:val="22"/>
          <w:szCs w:val="22"/>
        </w:rPr>
      </w:pPr>
    </w:p>
    <w:p w:rsidR="005128E4" w:rsidRPr="00476302" w:rsidRDefault="005128E4" w:rsidP="00040C3A">
      <w:pPr>
        <w:tabs>
          <w:tab w:val="center" w:pos="5400"/>
        </w:tabs>
        <w:suppressAutoHyphens/>
        <w:jc w:val="center"/>
        <w:rPr>
          <w:rFonts w:asciiTheme="majorHAnsi" w:hAnsiTheme="majorHAnsi"/>
          <w:sz w:val="22"/>
          <w:szCs w:val="22"/>
        </w:rPr>
      </w:pPr>
    </w:p>
    <w:p w:rsidR="005128E4" w:rsidRPr="00476302" w:rsidRDefault="005128E4" w:rsidP="00040C3A">
      <w:pPr>
        <w:tabs>
          <w:tab w:val="center" w:pos="5400"/>
        </w:tabs>
        <w:suppressAutoHyphens/>
        <w:jc w:val="center"/>
        <w:rPr>
          <w:rFonts w:asciiTheme="majorHAnsi" w:hAnsiTheme="majorHAnsi"/>
          <w:sz w:val="22"/>
          <w:szCs w:val="22"/>
        </w:rPr>
      </w:pPr>
    </w:p>
    <w:p w:rsidR="005128E4" w:rsidRPr="00476302" w:rsidRDefault="005128E4" w:rsidP="00040C3A">
      <w:pPr>
        <w:tabs>
          <w:tab w:val="center" w:pos="5400"/>
        </w:tabs>
        <w:suppressAutoHyphens/>
        <w:jc w:val="center"/>
        <w:rPr>
          <w:rFonts w:asciiTheme="majorHAnsi" w:hAnsiTheme="majorHAnsi"/>
          <w:sz w:val="22"/>
          <w:szCs w:val="22"/>
        </w:rPr>
      </w:pPr>
    </w:p>
    <w:p w:rsidR="00040C3A" w:rsidRPr="00476302" w:rsidRDefault="00040C3A" w:rsidP="00040C3A">
      <w:pPr>
        <w:tabs>
          <w:tab w:val="center" w:pos="5400"/>
        </w:tabs>
        <w:suppressAutoHyphens/>
        <w:jc w:val="center"/>
        <w:rPr>
          <w:rFonts w:asciiTheme="majorHAnsi" w:hAnsiTheme="majorHAnsi"/>
          <w:sz w:val="22"/>
          <w:szCs w:val="22"/>
        </w:rPr>
      </w:pPr>
    </w:p>
    <w:p w:rsidR="00040C3A" w:rsidRPr="00476302" w:rsidRDefault="00040C3A" w:rsidP="00040C3A">
      <w:pPr>
        <w:tabs>
          <w:tab w:val="center" w:pos="5400"/>
        </w:tabs>
        <w:suppressAutoHyphens/>
        <w:jc w:val="center"/>
        <w:rPr>
          <w:rFonts w:asciiTheme="majorHAnsi" w:hAnsiTheme="majorHAnsi"/>
          <w:sz w:val="22"/>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3C32BC" w:rsidP="00040C3A">
      <w:pPr>
        <w:tabs>
          <w:tab w:val="center" w:pos="5400"/>
        </w:tabs>
        <w:suppressAutoHyphens/>
        <w:jc w:val="center"/>
        <w:rPr>
          <w:rFonts w:asciiTheme="majorHAnsi" w:hAnsiTheme="majorHAnsi"/>
          <w:sz w:val="18"/>
          <w:szCs w:val="22"/>
        </w:rPr>
      </w:pPr>
      <w:r w:rsidRPr="0047630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60DF28C" wp14:editId="201ED148">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73909">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w:t>
                            </w:r>
                            <w:r w:rsidR="00C73909">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on </w:t>
                            </w:r>
                            <w:r w:rsidR="001F7445">
                              <w:rPr>
                                <w:rFonts w:asciiTheme="majorHAnsi" w:hAnsiTheme="majorHAnsi"/>
                                <w:color w:val="0D0D0D" w:themeColor="text1" w:themeTint="F2"/>
                                <w:sz w:val="18"/>
                                <w:szCs w:val="20"/>
                              </w:rPr>
                              <w:t>October 19</w:t>
                            </w:r>
                            <w:r w:rsidR="006917C5">
                              <w:rPr>
                                <w:rFonts w:asciiTheme="majorHAnsi" w:hAnsiTheme="majorHAnsi"/>
                                <w:color w:val="0D0D0D" w:themeColor="text1" w:themeTint="F2"/>
                                <w:sz w:val="18"/>
                                <w:szCs w:val="20"/>
                              </w:rPr>
                              <w:t>, 2018</w:t>
                            </w:r>
                            <w:r w:rsidR="0078536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F28C"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73909">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w:t>
                      </w:r>
                      <w:r w:rsidR="00C73909">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on </w:t>
                      </w:r>
                      <w:r w:rsidR="001F7445">
                        <w:rPr>
                          <w:rFonts w:asciiTheme="majorHAnsi" w:hAnsiTheme="majorHAnsi"/>
                          <w:color w:val="0D0D0D" w:themeColor="text1" w:themeTint="F2"/>
                          <w:sz w:val="18"/>
                          <w:szCs w:val="20"/>
                        </w:rPr>
                        <w:t>October 19</w:t>
                      </w:r>
                      <w:r w:rsidR="006917C5">
                        <w:rPr>
                          <w:rFonts w:asciiTheme="majorHAnsi" w:hAnsiTheme="majorHAnsi"/>
                          <w:color w:val="0D0D0D" w:themeColor="text1" w:themeTint="F2"/>
                          <w:sz w:val="18"/>
                          <w:szCs w:val="20"/>
                        </w:rPr>
                        <w:t>, 2018</w:t>
                      </w:r>
                      <w:r w:rsidR="0078536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3C32BC" w:rsidP="00040C3A">
      <w:pPr>
        <w:tabs>
          <w:tab w:val="center" w:pos="5400"/>
        </w:tabs>
        <w:suppressAutoHyphens/>
        <w:jc w:val="center"/>
        <w:rPr>
          <w:rFonts w:asciiTheme="majorHAnsi" w:hAnsiTheme="majorHAnsi"/>
          <w:sz w:val="18"/>
          <w:szCs w:val="22"/>
        </w:rPr>
      </w:pPr>
      <w:r w:rsidRPr="0047630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94F8AA0" wp14:editId="5B86034D">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F7445">
                              <w:rPr>
                                <w:rFonts w:asciiTheme="majorHAnsi" w:hAnsiTheme="majorHAnsi"/>
                                <w:color w:val="595959" w:themeColor="text1" w:themeTint="A6"/>
                                <w:sz w:val="18"/>
                              </w:rPr>
                              <w:t>125</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F7445">
                              <w:rPr>
                                <w:rFonts w:asciiTheme="majorHAnsi" w:hAnsiTheme="majorHAnsi"/>
                                <w:color w:val="595959" w:themeColor="text1" w:themeTint="A6"/>
                                <w:sz w:val="18"/>
                              </w:rPr>
                              <w:t>556-07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78536B">
                              <w:rPr>
                                <w:rFonts w:asciiTheme="majorHAnsi" w:hAnsiTheme="majorHAnsi"/>
                                <w:color w:val="595959" w:themeColor="text1" w:themeTint="A6"/>
                                <w:sz w:val="18"/>
                                <w:lang w:val="es-US"/>
                              </w:rPr>
                              <w:t>Admissibility</w:t>
                            </w:r>
                            <w:proofErr w:type="spellEnd"/>
                            <w:r w:rsidRPr="0078536B">
                              <w:rPr>
                                <w:rFonts w:asciiTheme="majorHAnsi" w:hAnsiTheme="majorHAnsi"/>
                                <w:color w:val="595959" w:themeColor="text1" w:themeTint="A6"/>
                                <w:sz w:val="18"/>
                                <w:lang w:val="es-US"/>
                              </w:rPr>
                              <w:t xml:space="preserve">. </w:t>
                            </w:r>
                            <w:r w:rsidR="001F7445" w:rsidRPr="0078536B">
                              <w:rPr>
                                <w:rFonts w:asciiTheme="majorHAnsi" w:hAnsiTheme="majorHAnsi"/>
                                <w:color w:val="595959" w:themeColor="text1" w:themeTint="A6"/>
                                <w:sz w:val="18"/>
                                <w:lang w:val="es-US"/>
                              </w:rPr>
                              <w:t xml:space="preserve">Leopoldo Jose Antonio Porto </w:t>
                            </w:r>
                            <w:proofErr w:type="spellStart"/>
                            <w:r w:rsidR="001F7445" w:rsidRPr="0078536B">
                              <w:rPr>
                                <w:rFonts w:asciiTheme="majorHAnsi" w:hAnsiTheme="majorHAnsi"/>
                                <w:color w:val="595959" w:themeColor="text1" w:themeTint="A6"/>
                                <w:sz w:val="18"/>
                                <w:lang w:val="es-US"/>
                              </w:rPr>
                              <w:t>Lagonterie</w:t>
                            </w:r>
                            <w:proofErr w:type="spellEnd"/>
                            <w:r w:rsidRPr="0078536B">
                              <w:rPr>
                                <w:rFonts w:asciiTheme="majorHAnsi" w:hAnsiTheme="majorHAnsi"/>
                                <w:color w:val="595959" w:themeColor="text1" w:themeTint="A6"/>
                                <w:sz w:val="18"/>
                                <w:lang w:val="es-US"/>
                              </w:rPr>
                              <w:t xml:space="preserve">. </w:t>
                            </w:r>
                            <w:r w:rsidR="001F7445" w:rsidRPr="0078536B">
                              <w:rPr>
                                <w:rFonts w:asciiTheme="majorHAnsi" w:hAnsiTheme="majorHAnsi"/>
                                <w:color w:val="595959" w:themeColor="text1" w:themeTint="A6"/>
                                <w:sz w:val="18"/>
                                <w:lang w:val="es-US"/>
                              </w:rPr>
                              <w:t>Colombia</w:t>
                            </w:r>
                            <w:r w:rsidR="00022CF5" w:rsidRPr="0078536B">
                              <w:rPr>
                                <w:rFonts w:asciiTheme="majorHAnsi" w:hAnsiTheme="majorHAnsi"/>
                                <w:color w:val="595959" w:themeColor="text1" w:themeTint="A6"/>
                                <w:sz w:val="18"/>
                                <w:lang w:val="es-US"/>
                              </w:rPr>
                              <w:t>.</w:t>
                            </w:r>
                            <w:r w:rsidR="001F7445" w:rsidRPr="0078536B">
                              <w:rPr>
                                <w:rFonts w:asciiTheme="majorHAnsi" w:hAnsiTheme="majorHAnsi"/>
                                <w:color w:val="595959" w:themeColor="text1" w:themeTint="A6"/>
                                <w:sz w:val="18"/>
                                <w:lang w:val="es-US"/>
                              </w:rPr>
                              <w:t xml:space="preserve"> </w:t>
                            </w:r>
                            <w:r w:rsidR="001F7445">
                              <w:rPr>
                                <w:rFonts w:asciiTheme="majorHAnsi" w:hAnsiTheme="majorHAnsi"/>
                                <w:color w:val="595959" w:themeColor="text1" w:themeTint="A6"/>
                                <w:sz w:val="18"/>
                              </w:rPr>
                              <w:t>October 19,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F8AA0"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F7445">
                        <w:rPr>
                          <w:rFonts w:asciiTheme="majorHAnsi" w:hAnsiTheme="majorHAnsi"/>
                          <w:color w:val="595959" w:themeColor="text1" w:themeTint="A6"/>
                          <w:sz w:val="18"/>
                        </w:rPr>
                        <w:t>125</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F7445">
                        <w:rPr>
                          <w:rFonts w:asciiTheme="majorHAnsi" w:hAnsiTheme="majorHAnsi"/>
                          <w:color w:val="595959" w:themeColor="text1" w:themeTint="A6"/>
                          <w:sz w:val="18"/>
                        </w:rPr>
                        <w:t>556-07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78536B">
                        <w:rPr>
                          <w:rFonts w:asciiTheme="majorHAnsi" w:hAnsiTheme="majorHAnsi"/>
                          <w:color w:val="595959" w:themeColor="text1" w:themeTint="A6"/>
                          <w:sz w:val="18"/>
                          <w:lang w:val="es-US"/>
                        </w:rPr>
                        <w:t>Admissibility</w:t>
                      </w:r>
                      <w:proofErr w:type="spellEnd"/>
                      <w:r w:rsidRPr="0078536B">
                        <w:rPr>
                          <w:rFonts w:asciiTheme="majorHAnsi" w:hAnsiTheme="majorHAnsi"/>
                          <w:color w:val="595959" w:themeColor="text1" w:themeTint="A6"/>
                          <w:sz w:val="18"/>
                          <w:lang w:val="es-US"/>
                        </w:rPr>
                        <w:t xml:space="preserve">. </w:t>
                      </w:r>
                      <w:r w:rsidR="001F7445" w:rsidRPr="0078536B">
                        <w:rPr>
                          <w:rFonts w:asciiTheme="majorHAnsi" w:hAnsiTheme="majorHAnsi"/>
                          <w:color w:val="595959" w:themeColor="text1" w:themeTint="A6"/>
                          <w:sz w:val="18"/>
                          <w:lang w:val="es-US"/>
                        </w:rPr>
                        <w:t xml:space="preserve">Leopoldo Jose Antonio Porto </w:t>
                      </w:r>
                      <w:proofErr w:type="spellStart"/>
                      <w:r w:rsidR="001F7445" w:rsidRPr="0078536B">
                        <w:rPr>
                          <w:rFonts w:asciiTheme="majorHAnsi" w:hAnsiTheme="majorHAnsi"/>
                          <w:color w:val="595959" w:themeColor="text1" w:themeTint="A6"/>
                          <w:sz w:val="18"/>
                          <w:lang w:val="es-US"/>
                        </w:rPr>
                        <w:t>Lagonterie</w:t>
                      </w:r>
                      <w:proofErr w:type="spellEnd"/>
                      <w:r w:rsidRPr="0078536B">
                        <w:rPr>
                          <w:rFonts w:asciiTheme="majorHAnsi" w:hAnsiTheme="majorHAnsi"/>
                          <w:color w:val="595959" w:themeColor="text1" w:themeTint="A6"/>
                          <w:sz w:val="18"/>
                          <w:lang w:val="es-US"/>
                        </w:rPr>
                        <w:t xml:space="preserve">. </w:t>
                      </w:r>
                      <w:r w:rsidR="001F7445" w:rsidRPr="0078536B">
                        <w:rPr>
                          <w:rFonts w:asciiTheme="majorHAnsi" w:hAnsiTheme="majorHAnsi"/>
                          <w:color w:val="595959" w:themeColor="text1" w:themeTint="A6"/>
                          <w:sz w:val="18"/>
                          <w:lang w:val="es-US"/>
                        </w:rPr>
                        <w:t>Colombia</w:t>
                      </w:r>
                      <w:r w:rsidR="00022CF5" w:rsidRPr="0078536B">
                        <w:rPr>
                          <w:rFonts w:asciiTheme="majorHAnsi" w:hAnsiTheme="majorHAnsi"/>
                          <w:color w:val="595959" w:themeColor="text1" w:themeTint="A6"/>
                          <w:sz w:val="18"/>
                          <w:lang w:val="es-US"/>
                        </w:rPr>
                        <w:t>.</w:t>
                      </w:r>
                      <w:r w:rsidR="001F7445" w:rsidRPr="0078536B">
                        <w:rPr>
                          <w:rFonts w:asciiTheme="majorHAnsi" w:hAnsiTheme="majorHAnsi"/>
                          <w:color w:val="595959" w:themeColor="text1" w:themeTint="A6"/>
                          <w:sz w:val="18"/>
                          <w:lang w:val="es-US"/>
                        </w:rPr>
                        <w:t xml:space="preserve"> </w:t>
                      </w:r>
                      <w:r w:rsidR="001F7445">
                        <w:rPr>
                          <w:rFonts w:asciiTheme="majorHAnsi" w:hAnsiTheme="majorHAnsi"/>
                          <w:color w:val="595959" w:themeColor="text1" w:themeTint="A6"/>
                          <w:sz w:val="18"/>
                        </w:rPr>
                        <w:t>October 19,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rsidR="002C1641" w:rsidRPr="00476302" w:rsidRDefault="002C1641" w:rsidP="00040C3A">
      <w:pPr>
        <w:tabs>
          <w:tab w:val="center" w:pos="5400"/>
        </w:tabs>
        <w:suppressAutoHyphens/>
        <w:jc w:val="center"/>
        <w:rPr>
          <w:rFonts w:asciiTheme="majorHAnsi" w:hAnsiTheme="majorHAnsi"/>
          <w:sz w:val="18"/>
          <w:szCs w:val="22"/>
        </w:rPr>
      </w:pPr>
    </w:p>
    <w:p w:rsidR="002C1641" w:rsidRPr="00476302" w:rsidRDefault="002C1641" w:rsidP="00040C3A">
      <w:pPr>
        <w:tabs>
          <w:tab w:val="center" w:pos="5400"/>
        </w:tabs>
        <w:suppressAutoHyphens/>
        <w:jc w:val="center"/>
        <w:rPr>
          <w:rFonts w:asciiTheme="majorHAnsi" w:hAnsiTheme="majorHAnsi"/>
          <w:sz w:val="18"/>
          <w:szCs w:val="22"/>
        </w:rPr>
      </w:pPr>
    </w:p>
    <w:p w:rsidR="003C32BC" w:rsidRPr="00476302" w:rsidRDefault="003C32BC" w:rsidP="003C32BC">
      <w:pPr>
        <w:tabs>
          <w:tab w:val="center" w:pos="5400"/>
        </w:tabs>
        <w:suppressAutoHyphens/>
        <w:jc w:val="center"/>
        <w:rPr>
          <w:rFonts w:asciiTheme="majorHAnsi" w:hAnsiTheme="majorHAnsi"/>
          <w:sz w:val="18"/>
          <w:szCs w:val="22"/>
        </w:rPr>
      </w:pPr>
    </w:p>
    <w:p w:rsidR="003C32BC" w:rsidRPr="00476302" w:rsidRDefault="006311DA" w:rsidP="003C32BC">
      <w:pPr>
        <w:tabs>
          <w:tab w:val="center" w:pos="5400"/>
        </w:tabs>
        <w:suppressAutoHyphens/>
        <w:jc w:val="center"/>
        <w:rPr>
          <w:rFonts w:asciiTheme="majorHAnsi" w:hAnsiTheme="majorHAnsi"/>
          <w:sz w:val="18"/>
          <w:szCs w:val="22"/>
        </w:rPr>
      </w:pPr>
      <w:r w:rsidRPr="0047630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F397F62" wp14:editId="1BD8A75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97F62"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7630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198C584" wp14:editId="3CDE3E08">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76F63E3F" wp14:editId="5FBEEF72">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8C58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76F63E3F" wp14:editId="5FBEEF72">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476302" w:rsidRDefault="007607C4" w:rsidP="003C32BC">
      <w:pPr>
        <w:tabs>
          <w:tab w:val="center" w:pos="5400"/>
        </w:tabs>
        <w:suppressAutoHyphens/>
        <w:jc w:val="center"/>
        <w:rPr>
          <w:rFonts w:asciiTheme="majorHAnsi" w:hAnsiTheme="majorHAnsi"/>
          <w:sz w:val="18"/>
          <w:szCs w:val="22"/>
        </w:rPr>
        <w:sectPr w:rsidR="007607C4" w:rsidRPr="00476302"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F621C3" w:rsidRPr="00476302" w:rsidRDefault="00F621C3" w:rsidP="00F621C3">
      <w:pPr>
        <w:spacing w:after="240"/>
        <w:ind w:firstLine="720"/>
        <w:jc w:val="both"/>
        <w:rPr>
          <w:rFonts w:asciiTheme="majorHAnsi" w:hAnsiTheme="majorHAnsi"/>
          <w:b/>
          <w:bCs/>
          <w:sz w:val="20"/>
          <w:szCs w:val="20"/>
        </w:rPr>
      </w:pPr>
      <w:r w:rsidRPr="00476302">
        <w:rPr>
          <w:rFonts w:asciiTheme="majorHAnsi" w:hAnsiTheme="majorHAnsi"/>
          <w:b/>
          <w:bCs/>
          <w:sz w:val="20"/>
          <w:szCs w:val="20"/>
        </w:rPr>
        <w:lastRenderedPageBreak/>
        <w:t>I.</w:t>
      </w:r>
      <w:r w:rsidRPr="00476302">
        <w:rPr>
          <w:rFonts w:asciiTheme="majorHAnsi" w:hAnsiTheme="majorHAnsi"/>
          <w:b/>
          <w:bCs/>
          <w:sz w:val="20"/>
          <w:szCs w:val="20"/>
        </w:rPr>
        <w:tab/>
      </w:r>
      <w:r w:rsidR="00592718" w:rsidRPr="00476302">
        <w:rPr>
          <w:rFonts w:asciiTheme="majorHAnsi" w:hAnsiTheme="majorHAnsi"/>
          <w:b/>
          <w:bCs/>
          <w:sz w:val="20"/>
          <w:szCs w:val="20"/>
        </w:rPr>
        <w:t>INFORMATION ABOUT THE PETITION</w:t>
      </w:r>
      <w:r w:rsidRPr="00476302">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E2A2D" w:rsidRPr="00476302" w:rsidTr="007E2A2D">
        <w:tc>
          <w:tcPr>
            <w:tcW w:w="3690" w:type="dxa"/>
            <w:tcBorders>
              <w:top w:val="single" w:sz="4" w:space="0" w:color="auto"/>
              <w:bottom w:val="single" w:sz="6" w:space="0" w:color="auto"/>
            </w:tcBorders>
            <w:shd w:val="clear" w:color="auto" w:fill="67AE3C"/>
            <w:vAlign w:val="center"/>
          </w:tcPr>
          <w:p w:rsidR="007E2A2D" w:rsidRPr="00476302" w:rsidRDefault="007E2A2D" w:rsidP="009163FC">
            <w:pPr>
              <w:jc w:val="center"/>
              <w:rPr>
                <w:rFonts w:ascii="Cambria" w:hAnsi="Cambria"/>
                <w:b/>
                <w:bCs/>
                <w:color w:val="FFFFFF" w:themeColor="background1"/>
                <w:sz w:val="20"/>
                <w:szCs w:val="20"/>
              </w:rPr>
            </w:pPr>
            <w:r w:rsidRPr="00476302">
              <w:rPr>
                <w:rFonts w:ascii="Cambria" w:hAnsi="Cambria"/>
                <w:b/>
                <w:bCs/>
                <w:color w:val="FFFFFF" w:themeColor="background1"/>
                <w:sz w:val="20"/>
                <w:szCs w:val="20"/>
              </w:rPr>
              <w:t>Petitioner:</w:t>
            </w:r>
          </w:p>
        </w:tc>
        <w:tc>
          <w:tcPr>
            <w:tcW w:w="5670" w:type="dxa"/>
            <w:vAlign w:val="center"/>
          </w:tcPr>
          <w:p w:rsidR="007E2A2D" w:rsidRPr="00476302" w:rsidRDefault="007E2A2D" w:rsidP="008F04FF">
            <w:pPr>
              <w:jc w:val="both"/>
              <w:rPr>
                <w:rFonts w:ascii="Cambria" w:hAnsi="Cambria"/>
                <w:bCs/>
                <w:sz w:val="20"/>
                <w:szCs w:val="20"/>
              </w:rPr>
            </w:pPr>
            <w:r w:rsidRPr="00476302">
              <w:rPr>
                <w:rFonts w:ascii="Cambria" w:hAnsi="Cambria"/>
                <w:bCs/>
                <w:sz w:val="20"/>
                <w:szCs w:val="20"/>
              </w:rPr>
              <w:t xml:space="preserve">Ofelia Margarita </w:t>
            </w:r>
            <w:proofErr w:type="spellStart"/>
            <w:r w:rsidRPr="00476302">
              <w:rPr>
                <w:rFonts w:ascii="Cambria" w:hAnsi="Cambria"/>
                <w:bCs/>
                <w:sz w:val="20"/>
                <w:szCs w:val="20"/>
              </w:rPr>
              <w:t>Mouthon</w:t>
            </w:r>
            <w:proofErr w:type="spellEnd"/>
            <w:r w:rsidRPr="00476302">
              <w:rPr>
                <w:rFonts w:ascii="Cambria" w:hAnsi="Cambria"/>
                <w:bCs/>
                <w:sz w:val="20"/>
                <w:szCs w:val="20"/>
              </w:rPr>
              <w:t xml:space="preserve"> Franco</w:t>
            </w:r>
          </w:p>
        </w:tc>
      </w:tr>
      <w:tr w:rsidR="007E2A2D" w:rsidRPr="0078536B" w:rsidTr="007E2A2D">
        <w:tc>
          <w:tcPr>
            <w:tcW w:w="3690" w:type="dxa"/>
            <w:tcBorders>
              <w:top w:val="single" w:sz="6" w:space="0" w:color="auto"/>
              <w:bottom w:val="single" w:sz="6" w:space="0" w:color="auto"/>
            </w:tcBorders>
            <w:shd w:val="clear" w:color="auto" w:fill="67AE3C"/>
            <w:vAlign w:val="center"/>
          </w:tcPr>
          <w:p w:rsidR="007E2A2D" w:rsidRPr="00476302" w:rsidRDefault="00CC03E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CF3A3C19D64D483B97D92E938FB4BCE1"/>
                </w:placeholder>
                <w:dropDownList>
                  <w:listItem w:value="Choose an item."/>
                  <w:listItem w:displayText="Alleged victim" w:value="Alleged victim"/>
                  <w:listItem w:displayText="Alleged victims" w:value="Alleged victims"/>
                </w:dropDownList>
              </w:sdtPr>
              <w:sdtEndPr/>
              <w:sdtContent>
                <w:r w:rsidR="007E2A2D" w:rsidRPr="00476302">
                  <w:rPr>
                    <w:rFonts w:ascii="Cambria" w:hAnsi="Cambria"/>
                    <w:b/>
                    <w:bCs/>
                    <w:color w:val="FFFFFF" w:themeColor="background1"/>
                    <w:sz w:val="20"/>
                    <w:szCs w:val="20"/>
                  </w:rPr>
                  <w:t>Alleged victim</w:t>
                </w:r>
              </w:sdtContent>
            </w:sdt>
            <w:r w:rsidR="007E2A2D" w:rsidRPr="00476302">
              <w:rPr>
                <w:rFonts w:ascii="Cambria" w:hAnsi="Cambria"/>
                <w:b/>
                <w:bCs/>
                <w:color w:val="FFFFFF" w:themeColor="background1"/>
                <w:sz w:val="20"/>
                <w:szCs w:val="20"/>
              </w:rPr>
              <w:t>:</w:t>
            </w:r>
          </w:p>
        </w:tc>
        <w:tc>
          <w:tcPr>
            <w:tcW w:w="5670" w:type="dxa"/>
            <w:vAlign w:val="center"/>
          </w:tcPr>
          <w:p w:rsidR="007E2A2D" w:rsidRPr="0078536B" w:rsidRDefault="00931271" w:rsidP="008F04FF">
            <w:pPr>
              <w:jc w:val="both"/>
              <w:rPr>
                <w:rFonts w:ascii="Cambria" w:hAnsi="Cambria"/>
                <w:bCs/>
                <w:sz w:val="20"/>
                <w:szCs w:val="20"/>
                <w:lang w:val="es-US"/>
              </w:rPr>
            </w:pPr>
            <w:r w:rsidRPr="0078536B">
              <w:rPr>
                <w:rFonts w:ascii="Cambria" w:hAnsi="Cambria"/>
                <w:bCs/>
                <w:sz w:val="20"/>
                <w:szCs w:val="20"/>
                <w:lang w:val="es-US"/>
              </w:rPr>
              <w:t>Leopoldo Jose</w:t>
            </w:r>
            <w:r w:rsidR="007E2A2D" w:rsidRPr="0078536B">
              <w:rPr>
                <w:rFonts w:ascii="Cambria" w:hAnsi="Cambria"/>
                <w:bCs/>
                <w:sz w:val="20"/>
                <w:szCs w:val="20"/>
                <w:lang w:val="es-US"/>
              </w:rPr>
              <w:t xml:space="preserve"> Antonio Porto </w:t>
            </w:r>
            <w:proofErr w:type="spellStart"/>
            <w:r w:rsidR="007E2A2D" w:rsidRPr="0078536B">
              <w:rPr>
                <w:rFonts w:ascii="Cambria" w:hAnsi="Cambria"/>
                <w:bCs/>
                <w:sz w:val="20"/>
                <w:szCs w:val="20"/>
                <w:lang w:val="es-US"/>
              </w:rPr>
              <w:t>Lagonterie</w:t>
            </w:r>
            <w:proofErr w:type="spellEnd"/>
          </w:p>
        </w:tc>
      </w:tr>
      <w:tr w:rsidR="007E2A2D" w:rsidRPr="00476302" w:rsidTr="007E2A2D">
        <w:tc>
          <w:tcPr>
            <w:tcW w:w="3690" w:type="dxa"/>
            <w:tcBorders>
              <w:top w:val="single" w:sz="6" w:space="0" w:color="auto"/>
              <w:bottom w:val="single" w:sz="6" w:space="0" w:color="auto"/>
            </w:tcBorders>
            <w:shd w:val="clear" w:color="auto" w:fill="67AE3C"/>
            <w:vAlign w:val="center"/>
          </w:tcPr>
          <w:p w:rsidR="007E2A2D" w:rsidRPr="00476302" w:rsidRDefault="007E2A2D" w:rsidP="00926D2F">
            <w:pPr>
              <w:jc w:val="center"/>
              <w:rPr>
                <w:rFonts w:ascii="Cambria" w:hAnsi="Cambria"/>
                <w:b/>
                <w:bCs/>
                <w:color w:val="FFFFFF" w:themeColor="background1"/>
                <w:sz w:val="20"/>
                <w:szCs w:val="20"/>
              </w:rPr>
            </w:pPr>
            <w:r w:rsidRPr="00476302">
              <w:rPr>
                <w:rFonts w:ascii="Cambria" w:hAnsi="Cambria"/>
                <w:b/>
                <w:bCs/>
                <w:color w:val="FFFFFF" w:themeColor="background1"/>
                <w:sz w:val="20"/>
                <w:szCs w:val="20"/>
              </w:rPr>
              <w:t>Respondent State:</w:t>
            </w:r>
          </w:p>
        </w:tc>
        <w:tc>
          <w:tcPr>
            <w:tcW w:w="5670" w:type="dxa"/>
            <w:vAlign w:val="center"/>
          </w:tcPr>
          <w:p w:rsidR="007E2A2D" w:rsidRPr="00476302" w:rsidRDefault="007E2A2D" w:rsidP="008F04FF">
            <w:pPr>
              <w:jc w:val="both"/>
              <w:rPr>
                <w:rFonts w:ascii="Cambria" w:hAnsi="Cambria"/>
                <w:bCs/>
                <w:sz w:val="20"/>
                <w:szCs w:val="20"/>
              </w:rPr>
            </w:pPr>
            <w:r w:rsidRPr="00476302">
              <w:rPr>
                <w:rFonts w:ascii="Cambria" w:hAnsi="Cambria"/>
                <w:bCs/>
                <w:sz w:val="20"/>
                <w:szCs w:val="20"/>
              </w:rPr>
              <w:t>Colombia</w:t>
            </w:r>
            <w:r w:rsidRPr="00476302">
              <w:rPr>
                <w:rStyle w:val="FootnoteReference"/>
                <w:rFonts w:ascii="Cambria" w:hAnsi="Cambria"/>
                <w:bCs/>
                <w:sz w:val="20"/>
                <w:szCs w:val="20"/>
              </w:rPr>
              <w:t xml:space="preserve"> </w:t>
            </w:r>
            <w:r w:rsidRPr="00476302">
              <w:rPr>
                <w:rStyle w:val="FootnoteReference"/>
                <w:rFonts w:ascii="Cambria" w:hAnsi="Cambria"/>
                <w:bCs/>
                <w:sz w:val="20"/>
                <w:szCs w:val="20"/>
              </w:rPr>
              <w:footnoteReference w:id="2"/>
            </w:r>
          </w:p>
        </w:tc>
      </w:tr>
      <w:tr w:rsidR="007E2A2D" w:rsidRPr="00476302" w:rsidTr="007E2A2D">
        <w:tc>
          <w:tcPr>
            <w:tcW w:w="3690" w:type="dxa"/>
            <w:tcBorders>
              <w:top w:val="single" w:sz="6" w:space="0" w:color="auto"/>
              <w:bottom w:val="single" w:sz="6" w:space="0" w:color="auto"/>
            </w:tcBorders>
            <w:shd w:val="clear" w:color="auto" w:fill="67AE3C"/>
            <w:vAlign w:val="center"/>
          </w:tcPr>
          <w:p w:rsidR="007E2A2D" w:rsidRPr="00476302" w:rsidRDefault="007E2A2D" w:rsidP="00E7588C">
            <w:pPr>
              <w:jc w:val="center"/>
              <w:rPr>
                <w:rFonts w:ascii="Cambria" w:hAnsi="Cambria"/>
                <w:b/>
                <w:bCs/>
                <w:color w:val="FFFFFF" w:themeColor="background1"/>
                <w:sz w:val="20"/>
                <w:szCs w:val="20"/>
              </w:rPr>
            </w:pPr>
            <w:r w:rsidRPr="00476302">
              <w:rPr>
                <w:rFonts w:ascii="Cambria" w:hAnsi="Cambria"/>
                <w:b/>
                <w:bCs/>
                <w:color w:val="FFFFFF" w:themeColor="background1"/>
                <w:sz w:val="20"/>
                <w:szCs w:val="20"/>
              </w:rPr>
              <w:t>Rights invoked:</w:t>
            </w:r>
          </w:p>
        </w:tc>
        <w:tc>
          <w:tcPr>
            <w:tcW w:w="5670" w:type="dxa"/>
            <w:vAlign w:val="center"/>
          </w:tcPr>
          <w:p w:rsidR="007E2A2D" w:rsidRPr="00476302" w:rsidRDefault="007E2A2D" w:rsidP="008F04FF">
            <w:pPr>
              <w:jc w:val="both"/>
              <w:rPr>
                <w:rFonts w:ascii="Cambria" w:hAnsi="Cambria"/>
                <w:bCs/>
                <w:sz w:val="20"/>
                <w:szCs w:val="20"/>
              </w:rPr>
            </w:pPr>
            <w:r w:rsidRPr="00476302">
              <w:rPr>
                <w:rFonts w:ascii="Cambria" w:hAnsi="Cambria"/>
                <w:bCs/>
                <w:sz w:val="20"/>
                <w:szCs w:val="20"/>
              </w:rPr>
              <w:t>Articles 8 (Fair Trial) and 24 (Equal Protection) of the American Convention on Human Rights, in relation to Article 1.1 thereof</w:t>
            </w:r>
          </w:p>
        </w:tc>
      </w:tr>
    </w:tbl>
    <w:p w:rsidR="00F621C3" w:rsidRPr="00476302" w:rsidRDefault="00F621C3" w:rsidP="00F621C3">
      <w:pPr>
        <w:spacing w:before="240" w:after="240"/>
        <w:ind w:firstLine="720"/>
        <w:jc w:val="both"/>
        <w:rPr>
          <w:rFonts w:asciiTheme="majorHAnsi" w:hAnsiTheme="majorHAnsi"/>
          <w:b/>
          <w:bCs/>
          <w:sz w:val="20"/>
          <w:szCs w:val="20"/>
        </w:rPr>
      </w:pPr>
      <w:r w:rsidRPr="00476302">
        <w:rPr>
          <w:rFonts w:asciiTheme="majorHAnsi" w:hAnsiTheme="majorHAnsi"/>
          <w:b/>
          <w:bCs/>
          <w:sz w:val="20"/>
          <w:szCs w:val="20"/>
        </w:rPr>
        <w:t>II.</w:t>
      </w:r>
      <w:r w:rsidRPr="00476302">
        <w:rPr>
          <w:rFonts w:asciiTheme="majorHAnsi" w:hAnsiTheme="majorHAnsi"/>
          <w:b/>
          <w:bCs/>
          <w:sz w:val="20"/>
          <w:szCs w:val="20"/>
        </w:rPr>
        <w:tab/>
        <w:t>PROCEDURE BEFORE THE IACHR</w:t>
      </w:r>
      <w:r w:rsidR="00653EA6" w:rsidRPr="00476302">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E2A2D" w:rsidRPr="00476302" w:rsidTr="007E2A2D">
        <w:tc>
          <w:tcPr>
            <w:tcW w:w="3690" w:type="dxa"/>
            <w:tcBorders>
              <w:top w:val="single" w:sz="6" w:space="0" w:color="auto"/>
              <w:bottom w:val="single" w:sz="6" w:space="0" w:color="auto"/>
            </w:tcBorders>
            <w:shd w:val="clear" w:color="auto" w:fill="67AE3C"/>
            <w:vAlign w:val="center"/>
          </w:tcPr>
          <w:p w:rsidR="007E2A2D" w:rsidRPr="00476302" w:rsidRDefault="007E2A2D" w:rsidP="00B06BB7">
            <w:pPr>
              <w:jc w:val="center"/>
              <w:rPr>
                <w:rFonts w:ascii="Cambria" w:hAnsi="Cambria"/>
                <w:b/>
                <w:bCs/>
                <w:color w:val="FFFFFF" w:themeColor="background1"/>
                <w:sz w:val="20"/>
                <w:szCs w:val="20"/>
              </w:rPr>
            </w:pPr>
            <w:r w:rsidRPr="00476302">
              <w:rPr>
                <w:rFonts w:ascii="Cambria" w:hAnsi="Cambria"/>
                <w:b/>
                <w:bCs/>
                <w:color w:val="FFFFFF" w:themeColor="background1"/>
                <w:sz w:val="20"/>
                <w:szCs w:val="20"/>
              </w:rPr>
              <w:t>Filing of the petition:</w:t>
            </w:r>
          </w:p>
        </w:tc>
        <w:tc>
          <w:tcPr>
            <w:tcW w:w="5670" w:type="dxa"/>
            <w:vAlign w:val="center"/>
          </w:tcPr>
          <w:p w:rsidR="007E2A2D" w:rsidRPr="00476302" w:rsidRDefault="007E2A2D" w:rsidP="008F04FF">
            <w:pPr>
              <w:jc w:val="both"/>
              <w:rPr>
                <w:rFonts w:ascii="Cambria" w:hAnsi="Cambria"/>
                <w:bCs/>
                <w:sz w:val="20"/>
                <w:szCs w:val="20"/>
              </w:rPr>
            </w:pPr>
            <w:r w:rsidRPr="00476302">
              <w:rPr>
                <w:rFonts w:ascii="Cambria" w:hAnsi="Cambria"/>
                <w:bCs/>
                <w:sz w:val="20"/>
                <w:szCs w:val="20"/>
              </w:rPr>
              <w:t>May 4, 2007</w:t>
            </w:r>
          </w:p>
        </w:tc>
      </w:tr>
      <w:tr w:rsidR="007E2A2D" w:rsidRPr="00476302" w:rsidTr="007E2A2D">
        <w:tc>
          <w:tcPr>
            <w:tcW w:w="3690" w:type="dxa"/>
            <w:tcBorders>
              <w:top w:val="single" w:sz="6" w:space="0" w:color="auto"/>
              <w:bottom w:val="single" w:sz="6" w:space="0" w:color="auto"/>
            </w:tcBorders>
            <w:shd w:val="clear" w:color="auto" w:fill="67AE3C"/>
            <w:vAlign w:val="center"/>
          </w:tcPr>
          <w:p w:rsidR="007E2A2D" w:rsidRPr="00476302" w:rsidRDefault="007E2A2D" w:rsidP="00B06BB7">
            <w:pPr>
              <w:jc w:val="center"/>
              <w:rPr>
                <w:rFonts w:ascii="Cambria" w:hAnsi="Cambria"/>
                <w:b/>
                <w:bCs/>
                <w:color w:val="FFFFFF" w:themeColor="background1"/>
                <w:sz w:val="20"/>
                <w:szCs w:val="20"/>
              </w:rPr>
            </w:pPr>
            <w:r w:rsidRPr="00476302">
              <w:rPr>
                <w:rFonts w:ascii="Cambria" w:hAnsi="Cambria"/>
                <w:b/>
                <w:color w:val="FFFFFF" w:themeColor="background1"/>
                <w:sz w:val="20"/>
                <w:szCs w:val="20"/>
              </w:rPr>
              <w:t>Notification of the petition to the State:</w:t>
            </w:r>
          </w:p>
        </w:tc>
        <w:tc>
          <w:tcPr>
            <w:tcW w:w="5670" w:type="dxa"/>
            <w:vAlign w:val="center"/>
          </w:tcPr>
          <w:p w:rsidR="007E2A2D" w:rsidRPr="00476302" w:rsidRDefault="007E2A2D" w:rsidP="008F04FF">
            <w:pPr>
              <w:jc w:val="both"/>
              <w:rPr>
                <w:rFonts w:ascii="Cambria" w:hAnsi="Cambria"/>
                <w:bCs/>
                <w:sz w:val="20"/>
                <w:szCs w:val="20"/>
              </w:rPr>
            </w:pPr>
            <w:r w:rsidRPr="00476302">
              <w:rPr>
                <w:rFonts w:ascii="Cambria" w:hAnsi="Cambria"/>
                <w:bCs/>
                <w:sz w:val="20"/>
                <w:szCs w:val="20"/>
              </w:rPr>
              <w:t>June 3, 2011</w:t>
            </w:r>
          </w:p>
        </w:tc>
      </w:tr>
      <w:tr w:rsidR="007E2A2D" w:rsidRPr="00476302" w:rsidTr="007E2A2D">
        <w:trPr>
          <w:trHeight w:val="264"/>
        </w:trPr>
        <w:tc>
          <w:tcPr>
            <w:tcW w:w="3690" w:type="dxa"/>
            <w:tcBorders>
              <w:top w:val="single" w:sz="6" w:space="0" w:color="auto"/>
              <w:bottom w:val="single" w:sz="6" w:space="0" w:color="auto"/>
            </w:tcBorders>
            <w:shd w:val="clear" w:color="auto" w:fill="67AE3C"/>
            <w:vAlign w:val="center"/>
          </w:tcPr>
          <w:p w:rsidR="007E2A2D" w:rsidRPr="00476302" w:rsidRDefault="007E2A2D" w:rsidP="009163FC">
            <w:pPr>
              <w:jc w:val="center"/>
              <w:rPr>
                <w:rFonts w:ascii="Cambria" w:hAnsi="Cambria"/>
                <w:b/>
                <w:bCs/>
                <w:color w:val="FFFFFF" w:themeColor="background1"/>
                <w:sz w:val="20"/>
                <w:szCs w:val="20"/>
              </w:rPr>
            </w:pPr>
            <w:r w:rsidRPr="00476302">
              <w:rPr>
                <w:rFonts w:ascii="Cambria" w:hAnsi="Cambria"/>
                <w:b/>
                <w:color w:val="FFFFFF" w:themeColor="background1"/>
                <w:sz w:val="20"/>
                <w:szCs w:val="20"/>
              </w:rPr>
              <w:t>State</w:t>
            </w:r>
            <w:r w:rsidR="00CF4D78" w:rsidRPr="00476302">
              <w:rPr>
                <w:rFonts w:ascii="Cambria" w:hAnsi="Cambria"/>
                <w:b/>
                <w:color w:val="FFFFFF" w:themeColor="background1"/>
                <w:sz w:val="20"/>
                <w:szCs w:val="20"/>
              </w:rPr>
              <w:t>’</w:t>
            </w:r>
            <w:r w:rsidRPr="00476302">
              <w:rPr>
                <w:rFonts w:ascii="Cambria" w:hAnsi="Cambria"/>
                <w:b/>
                <w:color w:val="FFFFFF" w:themeColor="background1"/>
                <w:sz w:val="20"/>
                <w:szCs w:val="20"/>
              </w:rPr>
              <w:t>s first response:</w:t>
            </w:r>
          </w:p>
        </w:tc>
        <w:tc>
          <w:tcPr>
            <w:tcW w:w="5670" w:type="dxa"/>
            <w:vAlign w:val="center"/>
          </w:tcPr>
          <w:p w:rsidR="007E2A2D" w:rsidRPr="00476302" w:rsidRDefault="007E2A2D" w:rsidP="008F04FF">
            <w:pPr>
              <w:jc w:val="both"/>
              <w:rPr>
                <w:rFonts w:ascii="Cambria" w:hAnsi="Cambria"/>
                <w:bCs/>
                <w:sz w:val="20"/>
                <w:szCs w:val="20"/>
              </w:rPr>
            </w:pPr>
            <w:r w:rsidRPr="00476302">
              <w:rPr>
                <w:rFonts w:ascii="Cambria" w:hAnsi="Cambria"/>
                <w:bCs/>
                <w:sz w:val="20"/>
                <w:szCs w:val="20"/>
              </w:rPr>
              <w:t>August 3, 2011</w:t>
            </w:r>
          </w:p>
        </w:tc>
      </w:tr>
      <w:tr w:rsidR="007E2A2D" w:rsidRPr="00476302" w:rsidTr="007E2A2D">
        <w:tc>
          <w:tcPr>
            <w:tcW w:w="3690" w:type="dxa"/>
            <w:tcBorders>
              <w:top w:val="single" w:sz="6" w:space="0" w:color="auto"/>
              <w:bottom w:val="single" w:sz="6" w:space="0" w:color="auto"/>
            </w:tcBorders>
            <w:shd w:val="clear" w:color="auto" w:fill="67AE3C"/>
            <w:vAlign w:val="center"/>
          </w:tcPr>
          <w:p w:rsidR="007E2A2D" w:rsidRPr="00476302" w:rsidRDefault="007E2A2D" w:rsidP="0023351C">
            <w:pPr>
              <w:jc w:val="center"/>
              <w:rPr>
                <w:rFonts w:ascii="Cambria" w:hAnsi="Cambria"/>
                <w:b/>
                <w:bCs/>
                <w:color w:val="FFFFFF" w:themeColor="background1"/>
                <w:sz w:val="20"/>
                <w:szCs w:val="20"/>
              </w:rPr>
            </w:pPr>
            <w:r w:rsidRPr="00476302">
              <w:rPr>
                <w:rFonts w:ascii="Cambria" w:hAnsi="Cambria"/>
                <w:b/>
                <w:bCs/>
                <w:color w:val="FFFFFF" w:themeColor="background1"/>
                <w:sz w:val="20"/>
                <w:szCs w:val="20"/>
              </w:rPr>
              <w:t>Additional observations from the petitioner:</w:t>
            </w:r>
          </w:p>
        </w:tc>
        <w:tc>
          <w:tcPr>
            <w:tcW w:w="5670" w:type="dxa"/>
            <w:vAlign w:val="center"/>
          </w:tcPr>
          <w:p w:rsidR="007E2A2D" w:rsidRPr="00476302" w:rsidRDefault="007E2A2D" w:rsidP="008F04FF">
            <w:pPr>
              <w:jc w:val="both"/>
              <w:rPr>
                <w:rFonts w:ascii="Cambria" w:hAnsi="Cambria"/>
                <w:bCs/>
                <w:sz w:val="20"/>
                <w:szCs w:val="20"/>
              </w:rPr>
            </w:pPr>
            <w:r w:rsidRPr="00476302">
              <w:rPr>
                <w:rFonts w:ascii="Cambria" w:hAnsi="Cambria"/>
                <w:bCs/>
                <w:sz w:val="20"/>
                <w:szCs w:val="20"/>
              </w:rPr>
              <w:t>September 3, 2011</w:t>
            </w:r>
          </w:p>
        </w:tc>
      </w:tr>
      <w:tr w:rsidR="007E2A2D" w:rsidRPr="00476302" w:rsidTr="007E2A2D">
        <w:tc>
          <w:tcPr>
            <w:tcW w:w="3690" w:type="dxa"/>
            <w:tcBorders>
              <w:top w:val="single" w:sz="6" w:space="0" w:color="auto"/>
              <w:bottom w:val="single" w:sz="6" w:space="0" w:color="auto"/>
            </w:tcBorders>
            <w:shd w:val="clear" w:color="auto" w:fill="67AE3C"/>
            <w:vAlign w:val="center"/>
          </w:tcPr>
          <w:p w:rsidR="007E2A2D" w:rsidRPr="00476302" w:rsidRDefault="007E2A2D" w:rsidP="00653EA6">
            <w:pPr>
              <w:jc w:val="center"/>
              <w:rPr>
                <w:rFonts w:ascii="Cambria" w:hAnsi="Cambria"/>
                <w:b/>
                <w:bCs/>
                <w:color w:val="FFFFFF" w:themeColor="background1"/>
                <w:sz w:val="20"/>
                <w:szCs w:val="20"/>
              </w:rPr>
            </w:pPr>
            <w:r w:rsidRPr="00476302">
              <w:rPr>
                <w:rFonts w:ascii="Cambria" w:hAnsi="Cambria"/>
                <w:b/>
                <w:bCs/>
                <w:color w:val="FFFFFF" w:themeColor="background1"/>
                <w:sz w:val="20"/>
                <w:szCs w:val="20"/>
              </w:rPr>
              <w:t>Additional observations from the State:</w:t>
            </w:r>
          </w:p>
        </w:tc>
        <w:tc>
          <w:tcPr>
            <w:tcW w:w="5670" w:type="dxa"/>
            <w:vAlign w:val="center"/>
          </w:tcPr>
          <w:p w:rsidR="007E2A2D" w:rsidRPr="00476302" w:rsidRDefault="007E2A2D" w:rsidP="008F04FF">
            <w:pPr>
              <w:jc w:val="both"/>
              <w:rPr>
                <w:rFonts w:ascii="Cambria" w:hAnsi="Cambria"/>
                <w:bCs/>
                <w:sz w:val="20"/>
                <w:szCs w:val="20"/>
              </w:rPr>
            </w:pPr>
            <w:r w:rsidRPr="00476302">
              <w:rPr>
                <w:rFonts w:ascii="Cambria" w:hAnsi="Cambria"/>
                <w:bCs/>
                <w:sz w:val="20"/>
                <w:szCs w:val="20"/>
              </w:rPr>
              <w:t>November 18, 2011</w:t>
            </w:r>
          </w:p>
        </w:tc>
      </w:tr>
    </w:tbl>
    <w:p w:rsidR="00F621C3" w:rsidRPr="00476302" w:rsidRDefault="00F621C3" w:rsidP="00F621C3">
      <w:pPr>
        <w:spacing w:before="240" w:after="240"/>
        <w:ind w:firstLine="720"/>
        <w:jc w:val="both"/>
        <w:rPr>
          <w:rFonts w:asciiTheme="majorHAnsi" w:hAnsiTheme="majorHAnsi"/>
          <w:b/>
          <w:bCs/>
          <w:sz w:val="20"/>
          <w:szCs w:val="20"/>
        </w:rPr>
      </w:pPr>
      <w:r w:rsidRPr="00476302">
        <w:rPr>
          <w:rFonts w:asciiTheme="majorHAnsi" w:hAnsiTheme="majorHAnsi"/>
          <w:b/>
          <w:bCs/>
          <w:sz w:val="20"/>
          <w:szCs w:val="20"/>
        </w:rPr>
        <w:t xml:space="preserve">III. </w:t>
      </w:r>
      <w:r w:rsidRPr="00476302">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E2A2D" w:rsidRPr="00476302" w:rsidTr="007E2A2D">
        <w:trPr>
          <w:cantSplit/>
        </w:trPr>
        <w:tc>
          <w:tcPr>
            <w:tcW w:w="3690" w:type="dxa"/>
            <w:tcBorders>
              <w:top w:val="single" w:sz="4" w:space="0" w:color="auto"/>
              <w:bottom w:val="single" w:sz="6" w:space="0" w:color="auto"/>
            </w:tcBorders>
            <w:shd w:val="clear" w:color="auto" w:fill="67AE3C"/>
            <w:vAlign w:val="center"/>
          </w:tcPr>
          <w:p w:rsidR="007E2A2D" w:rsidRPr="00476302" w:rsidRDefault="007E2A2D" w:rsidP="009163FC">
            <w:pPr>
              <w:jc w:val="center"/>
              <w:rPr>
                <w:rFonts w:ascii="Cambria" w:hAnsi="Cambria"/>
                <w:b/>
                <w:bCs/>
                <w:i/>
                <w:color w:val="FFFFFF" w:themeColor="background1"/>
                <w:sz w:val="20"/>
                <w:szCs w:val="20"/>
              </w:rPr>
            </w:pPr>
            <w:r w:rsidRPr="00476302">
              <w:rPr>
                <w:rFonts w:ascii="Cambria" w:hAnsi="Cambria"/>
                <w:b/>
                <w:bCs/>
                <w:color w:val="FFFFFF" w:themeColor="background1"/>
                <w:sz w:val="20"/>
                <w:szCs w:val="20"/>
              </w:rPr>
              <w:t>Competence</w:t>
            </w:r>
            <w:r w:rsidRPr="00476302">
              <w:rPr>
                <w:rFonts w:ascii="Cambria" w:hAnsi="Cambria"/>
                <w:b/>
                <w:bCs/>
                <w:i/>
                <w:color w:val="FFFFFF" w:themeColor="background1"/>
                <w:sz w:val="20"/>
                <w:szCs w:val="20"/>
              </w:rPr>
              <w:t xml:space="preserve"> </w:t>
            </w:r>
            <w:proofErr w:type="spellStart"/>
            <w:r w:rsidRPr="00476302">
              <w:rPr>
                <w:rFonts w:ascii="Cambria" w:hAnsi="Cambria"/>
                <w:b/>
                <w:bCs/>
                <w:i/>
                <w:color w:val="FFFFFF" w:themeColor="background1"/>
                <w:sz w:val="20"/>
                <w:szCs w:val="20"/>
              </w:rPr>
              <w:t>Ratione</w:t>
            </w:r>
            <w:proofErr w:type="spellEnd"/>
            <w:r w:rsidRPr="00476302">
              <w:rPr>
                <w:rFonts w:ascii="Cambria" w:hAnsi="Cambria"/>
                <w:b/>
                <w:bCs/>
                <w:i/>
                <w:color w:val="FFFFFF" w:themeColor="background1"/>
                <w:sz w:val="20"/>
                <w:szCs w:val="20"/>
              </w:rPr>
              <w:t xml:space="preserve"> personae:</w:t>
            </w:r>
          </w:p>
        </w:tc>
        <w:tc>
          <w:tcPr>
            <w:tcW w:w="5670" w:type="dxa"/>
            <w:vAlign w:val="center"/>
          </w:tcPr>
          <w:p w:rsidR="007E2A2D" w:rsidRPr="00476302" w:rsidRDefault="007E2A2D" w:rsidP="008F04FF">
            <w:pPr>
              <w:rPr>
                <w:rFonts w:ascii="Cambria" w:hAnsi="Cambria"/>
                <w:bCs/>
                <w:sz w:val="20"/>
                <w:szCs w:val="20"/>
              </w:rPr>
            </w:pPr>
            <w:r w:rsidRPr="00476302">
              <w:rPr>
                <w:rFonts w:ascii="Cambria" w:hAnsi="Cambria"/>
                <w:bCs/>
                <w:sz w:val="20"/>
                <w:szCs w:val="20"/>
              </w:rPr>
              <w:t>Yes</w:t>
            </w:r>
          </w:p>
        </w:tc>
      </w:tr>
      <w:tr w:rsidR="007E2A2D" w:rsidRPr="00476302" w:rsidTr="007E2A2D">
        <w:trPr>
          <w:cantSplit/>
        </w:trPr>
        <w:tc>
          <w:tcPr>
            <w:tcW w:w="3690" w:type="dxa"/>
            <w:tcBorders>
              <w:top w:val="single" w:sz="6" w:space="0" w:color="auto"/>
              <w:bottom w:val="single" w:sz="6" w:space="0" w:color="auto"/>
            </w:tcBorders>
            <w:shd w:val="clear" w:color="auto" w:fill="67AE3C"/>
            <w:vAlign w:val="center"/>
          </w:tcPr>
          <w:p w:rsidR="007E2A2D" w:rsidRPr="00476302" w:rsidRDefault="007E2A2D" w:rsidP="009163FC">
            <w:pPr>
              <w:jc w:val="center"/>
              <w:rPr>
                <w:rFonts w:ascii="Cambria" w:hAnsi="Cambria"/>
                <w:b/>
                <w:bCs/>
                <w:color w:val="FFFFFF" w:themeColor="background1"/>
                <w:sz w:val="20"/>
                <w:szCs w:val="20"/>
              </w:rPr>
            </w:pPr>
            <w:r w:rsidRPr="00476302">
              <w:rPr>
                <w:rFonts w:ascii="Cambria" w:hAnsi="Cambria"/>
                <w:b/>
                <w:bCs/>
                <w:color w:val="FFFFFF" w:themeColor="background1"/>
                <w:sz w:val="20"/>
                <w:szCs w:val="20"/>
              </w:rPr>
              <w:t>Competence</w:t>
            </w:r>
            <w:r w:rsidRPr="00476302">
              <w:rPr>
                <w:rFonts w:ascii="Cambria" w:hAnsi="Cambria"/>
                <w:b/>
                <w:bCs/>
                <w:i/>
                <w:color w:val="FFFFFF" w:themeColor="background1"/>
                <w:sz w:val="20"/>
                <w:szCs w:val="20"/>
              </w:rPr>
              <w:t xml:space="preserve"> </w:t>
            </w:r>
            <w:proofErr w:type="spellStart"/>
            <w:r w:rsidRPr="00476302">
              <w:rPr>
                <w:rFonts w:ascii="Cambria" w:hAnsi="Cambria"/>
                <w:b/>
                <w:bCs/>
                <w:i/>
                <w:color w:val="FFFFFF" w:themeColor="background1"/>
                <w:sz w:val="20"/>
                <w:szCs w:val="20"/>
              </w:rPr>
              <w:t>Ratione</w:t>
            </w:r>
            <w:proofErr w:type="spellEnd"/>
            <w:r w:rsidRPr="00476302">
              <w:rPr>
                <w:rFonts w:ascii="Cambria" w:hAnsi="Cambria"/>
                <w:b/>
                <w:bCs/>
                <w:i/>
                <w:color w:val="FFFFFF" w:themeColor="background1"/>
                <w:sz w:val="20"/>
                <w:szCs w:val="20"/>
              </w:rPr>
              <w:t xml:space="preserve"> loci</w:t>
            </w:r>
            <w:r w:rsidRPr="00476302">
              <w:rPr>
                <w:rFonts w:ascii="Cambria" w:hAnsi="Cambria"/>
                <w:b/>
                <w:bCs/>
                <w:color w:val="FFFFFF" w:themeColor="background1"/>
                <w:sz w:val="20"/>
                <w:szCs w:val="20"/>
              </w:rPr>
              <w:t>:</w:t>
            </w:r>
          </w:p>
        </w:tc>
        <w:tc>
          <w:tcPr>
            <w:tcW w:w="5670" w:type="dxa"/>
            <w:vAlign w:val="center"/>
          </w:tcPr>
          <w:p w:rsidR="007E2A2D" w:rsidRPr="00476302" w:rsidRDefault="007E2A2D" w:rsidP="008F04FF">
            <w:pPr>
              <w:rPr>
                <w:rFonts w:ascii="Cambria" w:hAnsi="Cambria"/>
                <w:bCs/>
                <w:sz w:val="20"/>
                <w:szCs w:val="20"/>
              </w:rPr>
            </w:pPr>
            <w:r w:rsidRPr="00476302">
              <w:rPr>
                <w:rFonts w:ascii="Cambria" w:hAnsi="Cambria"/>
                <w:bCs/>
                <w:sz w:val="20"/>
                <w:szCs w:val="20"/>
              </w:rPr>
              <w:t>Yes</w:t>
            </w:r>
          </w:p>
        </w:tc>
      </w:tr>
      <w:tr w:rsidR="007E2A2D" w:rsidRPr="00476302" w:rsidTr="007E2A2D">
        <w:trPr>
          <w:cantSplit/>
        </w:trPr>
        <w:tc>
          <w:tcPr>
            <w:tcW w:w="3690" w:type="dxa"/>
            <w:tcBorders>
              <w:top w:val="single" w:sz="6" w:space="0" w:color="auto"/>
              <w:bottom w:val="single" w:sz="6" w:space="0" w:color="auto"/>
            </w:tcBorders>
            <w:shd w:val="clear" w:color="auto" w:fill="67AE3C"/>
            <w:vAlign w:val="center"/>
          </w:tcPr>
          <w:p w:rsidR="007E2A2D" w:rsidRPr="00476302" w:rsidRDefault="007E2A2D" w:rsidP="009163FC">
            <w:pPr>
              <w:jc w:val="center"/>
              <w:rPr>
                <w:rFonts w:ascii="Cambria" w:hAnsi="Cambria"/>
                <w:b/>
                <w:bCs/>
                <w:color w:val="FFFFFF" w:themeColor="background1"/>
                <w:sz w:val="20"/>
                <w:szCs w:val="20"/>
              </w:rPr>
            </w:pPr>
            <w:r w:rsidRPr="00476302">
              <w:rPr>
                <w:rFonts w:ascii="Cambria" w:hAnsi="Cambria"/>
                <w:b/>
                <w:bCs/>
                <w:color w:val="FFFFFF" w:themeColor="background1"/>
                <w:sz w:val="20"/>
                <w:szCs w:val="20"/>
              </w:rPr>
              <w:t>Competence</w:t>
            </w:r>
            <w:r w:rsidRPr="00476302">
              <w:rPr>
                <w:rFonts w:ascii="Cambria" w:hAnsi="Cambria"/>
                <w:b/>
                <w:bCs/>
                <w:i/>
                <w:color w:val="FFFFFF" w:themeColor="background1"/>
                <w:sz w:val="20"/>
                <w:szCs w:val="20"/>
              </w:rPr>
              <w:t xml:space="preserve"> </w:t>
            </w:r>
            <w:proofErr w:type="spellStart"/>
            <w:r w:rsidRPr="00476302">
              <w:rPr>
                <w:rFonts w:ascii="Cambria" w:hAnsi="Cambria"/>
                <w:b/>
                <w:bCs/>
                <w:i/>
                <w:color w:val="FFFFFF" w:themeColor="background1"/>
                <w:sz w:val="20"/>
                <w:szCs w:val="20"/>
              </w:rPr>
              <w:t>Ratione</w:t>
            </w:r>
            <w:proofErr w:type="spellEnd"/>
            <w:r w:rsidRPr="00476302">
              <w:rPr>
                <w:rFonts w:ascii="Cambria" w:hAnsi="Cambria"/>
                <w:b/>
                <w:bCs/>
                <w:i/>
                <w:color w:val="FFFFFF" w:themeColor="background1"/>
                <w:sz w:val="20"/>
                <w:szCs w:val="20"/>
              </w:rPr>
              <w:t xml:space="preserve"> </w:t>
            </w:r>
            <w:proofErr w:type="spellStart"/>
            <w:r w:rsidRPr="00476302">
              <w:rPr>
                <w:rFonts w:ascii="Cambria" w:hAnsi="Cambria"/>
                <w:b/>
                <w:bCs/>
                <w:i/>
                <w:color w:val="FFFFFF" w:themeColor="background1"/>
                <w:sz w:val="20"/>
                <w:szCs w:val="20"/>
              </w:rPr>
              <w:t>temporis</w:t>
            </w:r>
            <w:proofErr w:type="spellEnd"/>
            <w:r w:rsidRPr="00476302">
              <w:rPr>
                <w:rFonts w:ascii="Cambria" w:hAnsi="Cambria"/>
                <w:b/>
                <w:bCs/>
                <w:color w:val="FFFFFF" w:themeColor="background1"/>
                <w:sz w:val="20"/>
                <w:szCs w:val="20"/>
              </w:rPr>
              <w:t>:</w:t>
            </w:r>
          </w:p>
        </w:tc>
        <w:tc>
          <w:tcPr>
            <w:tcW w:w="5670" w:type="dxa"/>
            <w:vAlign w:val="center"/>
          </w:tcPr>
          <w:p w:rsidR="007E2A2D" w:rsidRPr="00476302" w:rsidRDefault="007E2A2D" w:rsidP="008F04FF">
            <w:pPr>
              <w:rPr>
                <w:bCs/>
                <w:sz w:val="20"/>
                <w:szCs w:val="20"/>
              </w:rPr>
            </w:pPr>
            <w:r w:rsidRPr="00476302">
              <w:rPr>
                <w:rFonts w:ascii="Cambria" w:hAnsi="Cambria"/>
                <w:bCs/>
                <w:sz w:val="20"/>
                <w:szCs w:val="20"/>
              </w:rPr>
              <w:t>Yes</w:t>
            </w:r>
          </w:p>
        </w:tc>
      </w:tr>
      <w:tr w:rsidR="007E2A2D" w:rsidRPr="00476302" w:rsidTr="007E2A2D">
        <w:trPr>
          <w:cantSplit/>
        </w:trPr>
        <w:tc>
          <w:tcPr>
            <w:tcW w:w="3690" w:type="dxa"/>
            <w:tcBorders>
              <w:top w:val="single" w:sz="6" w:space="0" w:color="auto"/>
              <w:bottom w:val="single" w:sz="6" w:space="0" w:color="auto"/>
            </w:tcBorders>
            <w:shd w:val="clear" w:color="auto" w:fill="67AE3C"/>
            <w:vAlign w:val="center"/>
          </w:tcPr>
          <w:p w:rsidR="007E2A2D" w:rsidRPr="00476302" w:rsidRDefault="007E2A2D" w:rsidP="009163FC">
            <w:pPr>
              <w:jc w:val="center"/>
              <w:rPr>
                <w:rFonts w:ascii="Cambria" w:hAnsi="Cambria"/>
                <w:b/>
                <w:bCs/>
                <w:color w:val="FFFFFF" w:themeColor="background1"/>
                <w:sz w:val="20"/>
                <w:szCs w:val="20"/>
              </w:rPr>
            </w:pPr>
            <w:r w:rsidRPr="00476302">
              <w:rPr>
                <w:rFonts w:ascii="Cambria" w:hAnsi="Cambria"/>
                <w:b/>
                <w:bCs/>
                <w:color w:val="FFFFFF" w:themeColor="background1"/>
                <w:sz w:val="20"/>
                <w:szCs w:val="20"/>
              </w:rPr>
              <w:t>Competence</w:t>
            </w:r>
            <w:r w:rsidRPr="00476302">
              <w:rPr>
                <w:rFonts w:ascii="Cambria" w:hAnsi="Cambria"/>
                <w:b/>
                <w:bCs/>
                <w:i/>
                <w:color w:val="FFFFFF" w:themeColor="background1"/>
                <w:sz w:val="20"/>
                <w:szCs w:val="20"/>
              </w:rPr>
              <w:t xml:space="preserve"> </w:t>
            </w:r>
            <w:proofErr w:type="spellStart"/>
            <w:r w:rsidRPr="00476302">
              <w:rPr>
                <w:rFonts w:ascii="Cambria" w:hAnsi="Cambria"/>
                <w:b/>
                <w:bCs/>
                <w:i/>
                <w:color w:val="FFFFFF" w:themeColor="background1"/>
                <w:sz w:val="20"/>
                <w:szCs w:val="20"/>
              </w:rPr>
              <w:t>Ratione</w:t>
            </w:r>
            <w:proofErr w:type="spellEnd"/>
            <w:r w:rsidRPr="00476302">
              <w:rPr>
                <w:rFonts w:ascii="Cambria" w:hAnsi="Cambria"/>
                <w:b/>
                <w:bCs/>
                <w:i/>
                <w:color w:val="FFFFFF" w:themeColor="background1"/>
                <w:sz w:val="20"/>
                <w:szCs w:val="20"/>
              </w:rPr>
              <w:t xml:space="preserve"> </w:t>
            </w:r>
            <w:proofErr w:type="spellStart"/>
            <w:r w:rsidRPr="00476302">
              <w:rPr>
                <w:rFonts w:ascii="Cambria" w:hAnsi="Cambria"/>
                <w:b/>
                <w:bCs/>
                <w:i/>
                <w:color w:val="FFFFFF" w:themeColor="background1"/>
                <w:sz w:val="20"/>
                <w:szCs w:val="20"/>
              </w:rPr>
              <w:t>materiae</w:t>
            </w:r>
            <w:proofErr w:type="spellEnd"/>
            <w:r w:rsidRPr="00476302">
              <w:rPr>
                <w:rFonts w:ascii="Cambria" w:hAnsi="Cambria"/>
                <w:b/>
                <w:bCs/>
                <w:color w:val="FFFFFF" w:themeColor="background1"/>
                <w:sz w:val="20"/>
                <w:szCs w:val="20"/>
              </w:rPr>
              <w:t>:</w:t>
            </w:r>
          </w:p>
        </w:tc>
        <w:tc>
          <w:tcPr>
            <w:tcW w:w="5670" w:type="dxa"/>
            <w:vAlign w:val="center"/>
          </w:tcPr>
          <w:p w:rsidR="007E2A2D" w:rsidRPr="00476302" w:rsidRDefault="007E2A2D" w:rsidP="008F04FF">
            <w:pPr>
              <w:jc w:val="both"/>
              <w:rPr>
                <w:rFonts w:ascii="Cambria" w:hAnsi="Cambria"/>
                <w:bCs/>
                <w:sz w:val="20"/>
                <w:szCs w:val="20"/>
              </w:rPr>
            </w:pPr>
            <w:r w:rsidRPr="00476302">
              <w:rPr>
                <w:rFonts w:ascii="Cambria" w:hAnsi="Cambria"/>
                <w:bCs/>
                <w:sz w:val="20"/>
                <w:szCs w:val="20"/>
              </w:rPr>
              <w:t>Yes, American Convention (deposit of ratification instrument on July 31, 1973)</w:t>
            </w:r>
          </w:p>
        </w:tc>
      </w:tr>
    </w:tbl>
    <w:p w:rsidR="00F621C3" w:rsidRPr="00476302" w:rsidRDefault="00F621C3" w:rsidP="00F621C3">
      <w:pPr>
        <w:spacing w:before="240" w:after="240"/>
        <w:ind w:firstLine="720"/>
        <w:jc w:val="both"/>
        <w:rPr>
          <w:rFonts w:asciiTheme="majorHAnsi" w:hAnsiTheme="majorHAnsi"/>
          <w:b/>
          <w:bCs/>
          <w:sz w:val="20"/>
          <w:szCs w:val="20"/>
        </w:rPr>
      </w:pPr>
      <w:r w:rsidRPr="00476302">
        <w:rPr>
          <w:rFonts w:asciiTheme="majorHAnsi" w:hAnsiTheme="majorHAnsi"/>
          <w:b/>
          <w:bCs/>
          <w:sz w:val="20"/>
          <w:szCs w:val="20"/>
        </w:rPr>
        <w:t xml:space="preserve">IV. </w:t>
      </w:r>
      <w:r w:rsidRPr="00476302">
        <w:rPr>
          <w:rFonts w:asciiTheme="majorHAnsi" w:hAnsiTheme="majorHAnsi"/>
          <w:b/>
          <w:bCs/>
          <w:sz w:val="20"/>
          <w:szCs w:val="20"/>
        </w:rPr>
        <w:tab/>
        <w:t xml:space="preserve">DUPLICATION OF PROCEDURES AND INTERNATIONAL </w:t>
      </w:r>
      <w:r w:rsidRPr="00476302">
        <w:rPr>
          <w:rFonts w:asciiTheme="majorHAnsi" w:hAnsiTheme="majorHAnsi"/>
          <w:b/>
          <w:bCs/>
          <w:i/>
          <w:sz w:val="20"/>
          <w:szCs w:val="20"/>
        </w:rPr>
        <w:t>RES JUDICATA</w:t>
      </w:r>
      <w:r w:rsidRPr="00476302">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86E3E" w:rsidRPr="00476302" w:rsidTr="00086E3E">
        <w:trPr>
          <w:cantSplit/>
        </w:trPr>
        <w:tc>
          <w:tcPr>
            <w:tcW w:w="3690" w:type="dxa"/>
            <w:tcBorders>
              <w:top w:val="single" w:sz="4" w:space="0" w:color="auto"/>
              <w:bottom w:val="single" w:sz="6" w:space="0" w:color="auto"/>
            </w:tcBorders>
            <w:shd w:val="clear" w:color="auto" w:fill="67AE3C"/>
            <w:vAlign w:val="center"/>
          </w:tcPr>
          <w:p w:rsidR="00086E3E" w:rsidRPr="00476302" w:rsidRDefault="00086E3E" w:rsidP="009163FC">
            <w:pPr>
              <w:jc w:val="center"/>
              <w:rPr>
                <w:rFonts w:ascii="Cambria" w:hAnsi="Cambria"/>
                <w:b/>
                <w:bCs/>
                <w:color w:val="FFFFFF" w:themeColor="background1"/>
                <w:sz w:val="20"/>
                <w:szCs w:val="20"/>
              </w:rPr>
            </w:pPr>
            <w:r w:rsidRPr="00476302">
              <w:rPr>
                <w:rFonts w:ascii="Cambria" w:hAnsi="Cambria"/>
                <w:b/>
                <w:bCs/>
                <w:color w:val="FFFFFF" w:themeColor="background1"/>
                <w:sz w:val="20"/>
                <w:szCs w:val="20"/>
              </w:rPr>
              <w:t xml:space="preserve">Duplication of procedures and International </w:t>
            </w:r>
            <w:r w:rsidRPr="00476302">
              <w:rPr>
                <w:rFonts w:ascii="Cambria" w:hAnsi="Cambria"/>
                <w:b/>
                <w:bCs/>
                <w:i/>
                <w:color w:val="FFFFFF" w:themeColor="background1"/>
                <w:sz w:val="20"/>
                <w:szCs w:val="20"/>
              </w:rPr>
              <w:t>res judicata</w:t>
            </w:r>
            <w:r w:rsidRPr="00476302">
              <w:rPr>
                <w:rFonts w:ascii="Cambria" w:hAnsi="Cambria"/>
                <w:b/>
                <w:bCs/>
                <w:color w:val="FFFFFF" w:themeColor="background1"/>
                <w:sz w:val="20"/>
                <w:szCs w:val="20"/>
              </w:rPr>
              <w:t>:</w:t>
            </w:r>
          </w:p>
        </w:tc>
        <w:tc>
          <w:tcPr>
            <w:tcW w:w="5670" w:type="dxa"/>
            <w:vAlign w:val="center"/>
          </w:tcPr>
          <w:p w:rsidR="00086E3E" w:rsidRPr="00476302" w:rsidRDefault="00086E3E" w:rsidP="008F04FF">
            <w:pPr>
              <w:jc w:val="both"/>
              <w:rPr>
                <w:rFonts w:ascii="Cambria" w:hAnsi="Cambria"/>
                <w:bCs/>
                <w:sz w:val="20"/>
                <w:szCs w:val="20"/>
              </w:rPr>
            </w:pPr>
            <w:r w:rsidRPr="00476302">
              <w:rPr>
                <w:rFonts w:ascii="Cambria" w:hAnsi="Cambria"/>
                <w:bCs/>
                <w:sz w:val="20"/>
                <w:szCs w:val="20"/>
              </w:rPr>
              <w:t>No</w:t>
            </w:r>
          </w:p>
        </w:tc>
      </w:tr>
      <w:tr w:rsidR="00086E3E" w:rsidRPr="00476302" w:rsidTr="00086E3E">
        <w:trPr>
          <w:cantSplit/>
        </w:trPr>
        <w:tc>
          <w:tcPr>
            <w:tcW w:w="3690" w:type="dxa"/>
            <w:tcBorders>
              <w:top w:val="single" w:sz="6" w:space="0" w:color="auto"/>
              <w:bottom w:val="single" w:sz="6" w:space="0" w:color="auto"/>
            </w:tcBorders>
            <w:shd w:val="clear" w:color="auto" w:fill="67AE3C"/>
            <w:vAlign w:val="center"/>
          </w:tcPr>
          <w:p w:rsidR="00086E3E" w:rsidRPr="00476302" w:rsidRDefault="00086E3E" w:rsidP="009163FC">
            <w:pPr>
              <w:jc w:val="center"/>
              <w:rPr>
                <w:rFonts w:ascii="Cambria" w:hAnsi="Cambria"/>
                <w:b/>
                <w:bCs/>
                <w:i/>
                <w:color w:val="FFFFFF" w:themeColor="background1"/>
                <w:sz w:val="20"/>
                <w:szCs w:val="20"/>
              </w:rPr>
            </w:pPr>
            <w:r w:rsidRPr="00476302">
              <w:rPr>
                <w:rFonts w:ascii="Cambria" w:hAnsi="Cambria"/>
                <w:b/>
                <w:bCs/>
                <w:color w:val="FFFFFF" w:themeColor="background1"/>
                <w:sz w:val="20"/>
                <w:szCs w:val="20"/>
              </w:rPr>
              <w:t>Rights declared admissible</w:t>
            </w:r>
          </w:p>
        </w:tc>
        <w:tc>
          <w:tcPr>
            <w:tcW w:w="5670" w:type="dxa"/>
            <w:vAlign w:val="center"/>
          </w:tcPr>
          <w:p w:rsidR="00086E3E" w:rsidRPr="00476302" w:rsidRDefault="00086E3E" w:rsidP="008F04FF">
            <w:pPr>
              <w:jc w:val="both"/>
              <w:rPr>
                <w:rFonts w:ascii="Cambria" w:hAnsi="Cambria"/>
                <w:bCs/>
                <w:sz w:val="20"/>
                <w:szCs w:val="20"/>
              </w:rPr>
            </w:pPr>
            <w:r w:rsidRPr="00476302">
              <w:rPr>
                <w:rFonts w:ascii="Cambria" w:hAnsi="Cambria"/>
                <w:bCs/>
                <w:sz w:val="20"/>
                <w:szCs w:val="20"/>
              </w:rPr>
              <w:t xml:space="preserve">Articles 8 (Fair Trial), 24 (Equal Protection) and 25 (Judicial Protection) of the American Convention, in relation to Article 1.1 thereof </w:t>
            </w:r>
          </w:p>
        </w:tc>
      </w:tr>
      <w:tr w:rsidR="00086E3E" w:rsidRPr="00476302" w:rsidTr="00086E3E">
        <w:trPr>
          <w:cantSplit/>
        </w:trPr>
        <w:tc>
          <w:tcPr>
            <w:tcW w:w="3690" w:type="dxa"/>
            <w:tcBorders>
              <w:top w:val="single" w:sz="6" w:space="0" w:color="auto"/>
              <w:bottom w:val="single" w:sz="6" w:space="0" w:color="auto"/>
            </w:tcBorders>
            <w:shd w:val="clear" w:color="auto" w:fill="67AE3C"/>
            <w:vAlign w:val="center"/>
          </w:tcPr>
          <w:p w:rsidR="00086E3E" w:rsidRPr="00476302" w:rsidRDefault="00086E3E" w:rsidP="009163FC">
            <w:pPr>
              <w:jc w:val="center"/>
              <w:rPr>
                <w:rFonts w:ascii="Cambria" w:hAnsi="Cambria"/>
                <w:b/>
                <w:bCs/>
                <w:color w:val="FFFFFF" w:themeColor="background1"/>
                <w:sz w:val="20"/>
                <w:szCs w:val="20"/>
              </w:rPr>
            </w:pPr>
            <w:r w:rsidRPr="00476302">
              <w:rPr>
                <w:rFonts w:ascii="Cambria" w:hAnsi="Cambria"/>
                <w:b/>
                <w:bCs/>
                <w:color w:val="FFFFFF" w:themeColor="background1"/>
                <w:sz w:val="20"/>
                <w:szCs w:val="20"/>
              </w:rPr>
              <w:t>Exhaustion of domestic remedies or applicability of an exception to the rule:</w:t>
            </w:r>
          </w:p>
        </w:tc>
        <w:tc>
          <w:tcPr>
            <w:tcW w:w="5670" w:type="dxa"/>
            <w:vAlign w:val="center"/>
          </w:tcPr>
          <w:p w:rsidR="00086E3E" w:rsidRPr="00476302" w:rsidRDefault="00086E3E" w:rsidP="008F04FF">
            <w:pPr>
              <w:rPr>
                <w:rFonts w:ascii="Cambria" w:hAnsi="Cambria"/>
                <w:bCs/>
                <w:sz w:val="20"/>
                <w:szCs w:val="20"/>
              </w:rPr>
            </w:pPr>
            <w:r w:rsidRPr="00476302">
              <w:rPr>
                <w:rFonts w:ascii="Cambria" w:hAnsi="Cambria"/>
                <w:bCs/>
                <w:sz w:val="20"/>
                <w:szCs w:val="20"/>
              </w:rPr>
              <w:t>Yes, March 29, 2007</w:t>
            </w:r>
          </w:p>
        </w:tc>
      </w:tr>
      <w:tr w:rsidR="00086E3E" w:rsidRPr="00476302" w:rsidTr="00086E3E">
        <w:trPr>
          <w:cantSplit/>
        </w:trPr>
        <w:tc>
          <w:tcPr>
            <w:tcW w:w="3690" w:type="dxa"/>
            <w:tcBorders>
              <w:top w:val="single" w:sz="6" w:space="0" w:color="auto"/>
              <w:bottom w:val="single" w:sz="6" w:space="0" w:color="auto"/>
            </w:tcBorders>
            <w:shd w:val="clear" w:color="auto" w:fill="67AE3C"/>
            <w:vAlign w:val="center"/>
          </w:tcPr>
          <w:p w:rsidR="00086E3E" w:rsidRPr="00476302" w:rsidRDefault="00086E3E" w:rsidP="009163FC">
            <w:pPr>
              <w:jc w:val="center"/>
              <w:rPr>
                <w:rFonts w:ascii="Cambria" w:hAnsi="Cambria"/>
                <w:b/>
                <w:bCs/>
                <w:color w:val="FFFFFF" w:themeColor="background1"/>
                <w:sz w:val="20"/>
                <w:szCs w:val="20"/>
              </w:rPr>
            </w:pPr>
            <w:r w:rsidRPr="00476302">
              <w:rPr>
                <w:rFonts w:ascii="Cambria" w:hAnsi="Cambria"/>
                <w:b/>
                <w:bCs/>
                <w:color w:val="FFFFFF" w:themeColor="background1"/>
                <w:sz w:val="20"/>
                <w:szCs w:val="20"/>
              </w:rPr>
              <w:t>Timeliness of the petition:</w:t>
            </w:r>
          </w:p>
        </w:tc>
        <w:tc>
          <w:tcPr>
            <w:tcW w:w="5670" w:type="dxa"/>
            <w:vAlign w:val="center"/>
          </w:tcPr>
          <w:p w:rsidR="00086E3E" w:rsidRPr="00476302" w:rsidRDefault="00086E3E" w:rsidP="008F04FF">
            <w:pPr>
              <w:rPr>
                <w:bCs/>
                <w:sz w:val="20"/>
                <w:szCs w:val="20"/>
              </w:rPr>
            </w:pPr>
            <w:r w:rsidRPr="00476302">
              <w:rPr>
                <w:rFonts w:ascii="Cambria" w:hAnsi="Cambria"/>
                <w:bCs/>
                <w:sz w:val="20"/>
                <w:szCs w:val="20"/>
              </w:rPr>
              <w:t>Yes, May 4, 2007</w:t>
            </w:r>
          </w:p>
        </w:tc>
      </w:tr>
    </w:tbl>
    <w:p w:rsidR="00F621C3" w:rsidRPr="00476302" w:rsidRDefault="00F621C3" w:rsidP="00F621C3">
      <w:pPr>
        <w:spacing w:before="240" w:after="240"/>
        <w:ind w:firstLine="720"/>
        <w:jc w:val="both"/>
        <w:rPr>
          <w:rFonts w:asciiTheme="majorHAnsi" w:hAnsiTheme="majorHAnsi"/>
          <w:b/>
          <w:sz w:val="20"/>
          <w:szCs w:val="20"/>
        </w:rPr>
      </w:pPr>
      <w:r w:rsidRPr="00476302">
        <w:rPr>
          <w:rFonts w:asciiTheme="majorHAnsi" w:hAnsiTheme="majorHAnsi"/>
          <w:b/>
          <w:sz w:val="20"/>
          <w:szCs w:val="20"/>
        </w:rPr>
        <w:t xml:space="preserve">V. </w:t>
      </w:r>
      <w:r w:rsidRPr="00476302">
        <w:rPr>
          <w:rFonts w:asciiTheme="majorHAnsi" w:hAnsiTheme="majorHAnsi"/>
          <w:b/>
          <w:sz w:val="20"/>
          <w:szCs w:val="20"/>
        </w:rPr>
        <w:tab/>
        <w:t xml:space="preserve">ALLEGED FACTS </w:t>
      </w:r>
    </w:p>
    <w:p w:rsidR="007E2A2D" w:rsidRPr="00476302" w:rsidRDefault="006318B2" w:rsidP="007E2A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302">
        <w:rPr>
          <w:rFonts w:ascii="Cambria" w:hAnsi="Cambria"/>
          <w:sz w:val="20"/>
          <w:szCs w:val="20"/>
        </w:rPr>
        <w:t xml:space="preserve"> </w:t>
      </w:r>
      <w:r w:rsidR="007E2A2D" w:rsidRPr="00476302">
        <w:rPr>
          <w:rFonts w:ascii="Cambria" w:hAnsi="Cambria"/>
          <w:sz w:val="20"/>
          <w:szCs w:val="20"/>
        </w:rPr>
        <w:t>The petitioner indicates tha</w:t>
      </w:r>
      <w:r w:rsidR="00931271">
        <w:rPr>
          <w:rFonts w:ascii="Cambria" w:hAnsi="Cambria"/>
          <w:sz w:val="20"/>
          <w:szCs w:val="20"/>
        </w:rPr>
        <w:t>t her husband, Mr. Leopoldo Jose</w:t>
      </w:r>
      <w:r w:rsidR="007E2A2D" w:rsidRPr="00476302">
        <w:rPr>
          <w:rFonts w:ascii="Cambria" w:hAnsi="Cambria"/>
          <w:sz w:val="20"/>
          <w:szCs w:val="20"/>
        </w:rPr>
        <w:t xml:space="preserve"> Antonio Porto </w:t>
      </w:r>
      <w:proofErr w:type="spellStart"/>
      <w:r w:rsidR="007E2A2D" w:rsidRPr="00476302">
        <w:rPr>
          <w:rFonts w:ascii="Cambria" w:hAnsi="Cambria"/>
          <w:sz w:val="20"/>
          <w:szCs w:val="20"/>
        </w:rPr>
        <w:t>Lagonterie</w:t>
      </w:r>
      <w:proofErr w:type="spellEnd"/>
      <w:r w:rsidR="007E2A2D" w:rsidRPr="00476302">
        <w:rPr>
          <w:rFonts w:ascii="Cambria" w:hAnsi="Cambria"/>
          <w:sz w:val="20"/>
          <w:szCs w:val="20"/>
        </w:rPr>
        <w:t xml:space="preserve">, (hereinafter </w:t>
      </w:r>
      <w:r w:rsidR="00CF4D78" w:rsidRPr="00476302">
        <w:rPr>
          <w:rFonts w:ascii="Cambria" w:hAnsi="Cambria"/>
          <w:sz w:val="20"/>
          <w:szCs w:val="20"/>
        </w:rPr>
        <w:t>“</w:t>
      </w:r>
      <w:r w:rsidR="007E2A2D" w:rsidRPr="00476302">
        <w:rPr>
          <w:rFonts w:ascii="Cambria" w:hAnsi="Cambria"/>
          <w:sz w:val="20"/>
          <w:szCs w:val="20"/>
        </w:rPr>
        <w:t>the alleged victim</w:t>
      </w:r>
      <w:r w:rsidR="00CF4D78" w:rsidRPr="00476302">
        <w:rPr>
          <w:rFonts w:ascii="Cambria" w:hAnsi="Cambria"/>
          <w:sz w:val="20"/>
          <w:szCs w:val="20"/>
        </w:rPr>
        <w:t>”</w:t>
      </w:r>
      <w:r w:rsidR="007E2A2D" w:rsidRPr="00476302">
        <w:rPr>
          <w:rFonts w:ascii="Cambria" w:hAnsi="Cambria"/>
          <w:sz w:val="20"/>
          <w:szCs w:val="20"/>
        </w:rPr>
        <w:t xml:space="preserve"> or </w:t>
      </w:r>
      <w:r w:rsidR="00CF4D78" w:rsidRPr="00476302">
        <w:rPr>
          <w:rFonts w:ascii="Cambria" w:hAnsi="Cambria"/>
          <w:sz w:val="20"/>
          <w:szCs w:val="20"/>
        </w:rPr>
        <w:t>“</w:t>
      </w:r>
      <w:r w:rsidR="007E2A2D" w:rsidRPr="00476302">
        <w:rPr>
          <w:rFonts w:ascii="Cambria" w:hAnsi="Cambria"/>
          <w:sz w:val="20"/>
          <w:szCs w:val="20"/>
        </w:rPr>
        <w:t>Mr. Porto</w:t>
      </w:r>
      <w:r w:rsidR="00CF4D78" w:rsidRPr="00476302">
        <w:rPr>
          <w:rFonts w:ascii="Cambria" w:hAnsi="Cambria"/>
          <w:sz w:val="20"/>
          <w:szCs w:val="20"/>
        </w:rPr>
        <w:t>”</w:t>
      </w:r>
      <w:r w:rsidR="007E2A2D" w:rsidRPr="00476302">
        <w:rPr>
          <w:rFonts w:ascii="Cambria" w:hAnsi="Cambria"/>
          <w:sz w:val="20"/>
          <w:szCs w:val="20"/>
        </w:rPr>
        <w:t>)</w:t>
      </w:r>
      <w:r w:rsidR="00CF4D78" w:rsidRPr="00476302">
        <w:rPr>
          <w:rFonts w:ascii="Cambria" w:hAnsi="Cambria"/>
          <w:sz w:val="20"/>
          <w:szCs w:val="20"/>
        </w:rPr>
        <w:t xml:space="preserve"> </w:t>
      </w:r>
      <w:r w:rsidR="007E2A2D" w:rsidRPr="00476302">
        <w:rPr>
          <w:rFonts w:ascii="Cambria" w:hAnsi="Cambria"/>
          <w:sz w:val="20"/>
          <w:szCs w:val="20"/>
        </w:rPr>
        <w:t xml:space="preserve">worked as </w:t>
      </w:r>
      <w:r w:rsidR="00CF4D78" w:rsidRPr="00476302">
        <w:rPr>
          <w:rFonts w:ascii="Cambria" w:hAnsi="Cambria"/>
          <w:sz w:val="20"/>
          <w:szCs w:val="20"/>
        </w:rPr>
        <w:t>the head</w:t>
      </w:r>
      <w:r w:rsidR="007E2A2D" w:rsidRPr="00476302">
        <w:rPr>
          <w:rFonts w:ascii="Cambria" w:hAnsi="Cambria"/>
          <w:sz w:val="20"/>
          <w:szCs w:val="20"/>
        </w:rPr>
        <w:t xml:space="preserve"> of economic</w:t>
      </w:r>
      <w:r w:rsidR="00931271">
        <w:rPr>
          <w:rFonts w:ascii="Cambria" w:hAnsi="Cambria"/>
          <w:sz w:val="20"/>
          <w:szCs w:val="20"/>
        </w:rPr>
        <w:t xml:space="preserve"> studies at the Banco de la </w:t>
      </w:r>
      <w:proofErr w:type="spellStart"/>
      <w:r w:rsidR="00931271">
        <w:rPr>
          <w:rFonts w:ascii="Cambria" w:hAnsi="Cambria"/>
          <w:sz w:val="20"/>
          <w:szCs w:val="20"/>
        </w:rPr>
        <w:t>Repu</w:t>
      </w:r>
      <w:r w:rsidR="007E2A2D" w:rsidRPr="00476302">
        <w:rPr>
          <w:rFonts w:ascii="Cambria" w:hAnsi="Cambria"/>
          <w:sz w:val="20"/>
          <w:szCs w:val="20"/>
        </w:rPr>
        <w:t>blica</w:t>
      </w:r>
      <w:proofErr w:type="spellEnd"/>
      <w:r w:rsidR="007E2A2D" w:rsidRPr="00476302">
        <w:rPr>
          <w:rFonts w:ascii="Cambria" w:hAnsi="Cambria"/>
          <w:sz w:val="20"/>
          <w:szCs w:val="20"/>
        </w:rPr>
        <w:t xml:space="preserve"> bank (hereinafter </w:t>
      </w:r>
      <w:r w:rsidR="00CF4D78" w:rsidRPr="00476302">
        <w:rPr>
          <w:rFonts w:ascii="Cambria" w:hAnsi="Cambria"/>
          <w:sz w:val="20"/>
          <w:szCs w:val="20"/>
        </w:rPr>
        <w:t>“</w:t>
      </w:r>
      <w:r w:rsidR="007E2A2D" w:rsidRPr="00476302">
        <w:rPr>
          <w:rFonts w:ascii="Cambria" w:hAnsi="Cambria"/>
          <w:sz w:val="20"/>
          <w:szCs w:val="20"/>
        </w:rPr>
        <w:t>the Bank</w:t>
      </w:r>
      <w:r w:rsidR="00CF4D78" w:rsidRPr="00476302">
        <w:rPr>
          <w:rFonts w:ascii="Cambria" w:hAnsi="Cambria"/>
          <w:sz w:val="20"/>
          <w:szCs w:val="20"/>
        </w:rPr>
        <w:t>”</w:t>
      </w:r>
      <w:r w:rsidR="007E2A2D" w:rsidRPr="00476302">
        <w:rPr>
          <w:rFonts w:ascii="Cambria" w:hAnsi="Cambria"/>
          <w:sz w:val="20"/>
          <w:szCs w:val="20"/>
        </w:rPr>
        <w:t>) from September 10, 1984 to March 31, 1997 after signing a conciliation agreement whereby he decided to sign up for a buyout severance package. She claims that the conciliation agreement is null and void because the alleged victim was mentally incompetent when he signed it.</w:t>
      </w:r>
      <w:r w:rsidR="00B51FD7" w:rsidRPr="00476302">
        <w:rPr>
          <w:rFonts w:ascii="Cambria" w:hAnsi="Cambria"/>
          <w:sz w:val="20"/>
          <w:szCs w:val="20"/>
        </w:rPr>
        <w:t xml:space="preserve"> </w:t>
      </w:r>
    </w:p>
    <w:p w:rsidR="007E2A2D" w:rsidRPr="00476302" w:rsidRDefault="007E2A2D" w:rsidP="007E2A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476302">
        <w:rPr>
          <w:rFonts w:ascii="Cambria" w:hAnsi="Cambria"/>
          <w:sz w:val="20"/>
          <w:szCs w:val="20"/>
        </w:rPr>
        <w:lastRenderedPageBreak/>
        <w:t xml:space="preserve">The petitioner submits that on January 29, 1997 Mr. Porto was </w:t>
      </w:r>
      <w:r w:rsidR="00931271" w:rsidRPr="00476302">
        <w:rPr>
          <w:rFonts w:ascii="Cambria" w:hAnsi="Cambria"/>
          <w:sz w:val="20"/>
          <w:szCs w:val="20"/>
        </w:rPr>
        <w:t xml:space="preserve">diagnosed with the mental disorder of paranoid psychosis </w:t>
      </w:r>
      <w:r w:rsidRPr="00476302">
        <w:rPr>
          <w:rFonts w:ascii="Cambria" w:hAnsi="Cambria"/>
          <w:sz w:val="20"/>
          <w:szCs w:val="20"/>
        </w:rPr>
        <w:t xml:space="preserve">by the </w:t>
      </w:r>
      <w:r w:rsidR="00B51FD7" w:rsidRPr="00476302">
        <w:rPr>
          <w:rFonts w:ascii="Cambria" w:hAnsi="Cambria"/>
          <w:sz w:val="20"/>
          <w:szCs w:val="20"/>
        </w:rPr>
        <w:t>doctor</w:t>
      </w:r>
      <w:r w:rsidRPr="00476302">
        <w:rPr>
          <w:rFonts w:ascii="Cambria" w:hAnsi="Cambria"/>
          <w:sz w:val="20"/>
          <w:szCs w:val="20"/>
        </w:rPr>
        <w:t xml:space="preserve"> of the bank, as he was, a diagnosis later confirmed by other specialist doctors. The petitioner indicates that on February 6, 1997 the alleged victim had a crisis and that, as a result, he stayed in the hospital for a month, during which he took medication causing side effects on his mental health. On March 10, 1997 Mr. Porto came back to work and on March 18, 1997 he signed the </w:t>
      </w:r>
      <w:r w:rsidR="00476302" w:rsidRPr="00476302">
        <w:rPr>
          <w:rFonts w:ascii="Cambria" w:hAnsi="Cambria"/>
          <w:sz w:val="20"/>
          <w:szCs w:val="20"/>
        </w:rPr>
        <w:t>abovementioned conciliation agr</w:t>
      </w:r>
      <w:r w:rsidRPr="00476302">
        <w:rPr>
          <w:rFonts w:ascii="Cambria" w:hAnsi="Cambria"/>
          <w:sz w:val="20"/>
          <w:szCs w:val="20"/>
        </w:rPr>
        <w:t xml:space="preserve">eement before the </w:t>
      </w:r>
      <w:r w:rsidR="00546837">
        <w:rPr>
          <w:rFonts w:ascii="Cambria" w:hAnsi="Cambria"/>
          <w:sz w:val="20"/>
          <w:szCs w:val="20"/>
        </w:rPr>
        <w:t xml:space="preserve">Circuit </w:t>
      </w:r>
      <w:r w:rsidRPr="00476302">
        <w:rPr>
          <w:rFonts w:ascii="Cambria" w:hAnsi="Cambria"/>
          <w:sz w:val="20"/>
          <w:szCs w:val="20"/>
        </w:rPr>
        <w:t xml:space="preserve">Eighth Labor Court of Barranquilla. The petitioner alleges that according to the psychiatric reports </w:t>
      </w:r>
      <w:r w:rsidR="00546837">
        <w:rPr>
          <w:rFonts w:ascii="Cambria" w:hAnsi="Cambria"/>
          <w:sz w:val="20"/>
          <w:szCs w:val="20"/>
        </w:rPr>
        <w:t>of</w:t>
      </w:r>
      <w:r w:rsidRPr="00476302">
        <w:rPr>
          <w:rFonts w:ascii="Cambria" w:hAnsi="Cambria"/>
          <w:sz w:val="20"/>
          <w:szCs w:val="20"/>
        </w:rPr>
        <w:t xml:space="preserve"> the private specialists that </w:t>
      </w:r>
      <w:r w:rsidR="00546837">
        <w:rPr>
          <w:rFonts w:ascii="Cambria" w:hAnsi="Cambria"/>
          <w:sz w:val="20"/>
          <w:szCs w:val="20"/>
        </w:rPr>
        <w:t>examined</w:t>
      </w:r>
      <w:r w:rsidRPr="00476302">
        <w:rPr>
          <w:rFonts w:ascii="Cambria" w:hAnsi="Cambria"/>
          <w:sz w:val="20"/>
          <w:szCs w:val="20"/>
        </w:rPr>
        <w:t xml:space="preserve"> Mr. Porto, the alleged victim has been permanently </w:t>
      </w:r>
      <w:r w:rsidR="00DE0CAD">
        <w:rPr>
          <w:rFonts w:ascii="Cambria" w:hAnsi="Cambria"/>
          <w:sz w:val="20"/>
          <w:szCs w:val="20"/>
        </w:rPr>
        <w:t>unable</w:t>
      </w:r>
      <w:r w:rsidR="004870EE">
        <w:rPr>
          <w:rFonts w:ascii="Cambria" w:hAnsi="Cambria"/>
          <w:sz w:val="20"/>
          <w:szCs w:val="20"/>
        </w:rPr>
        <w:t xml:space="preserve"> to work</w:t>
      </w:r>
      <w:r w:rsidRPr="00476302">
        <w:rPr>
          <w:rFonts w:ascii="Cambria" w:hAnsi="Cambria"/>
          <w:sz w:val="20"/>
          <w:szCs w:val="20"/>
        </w:rPr>
        <w:t xml:space="preserve"> since February 6, 1997, and that such </w:t>
      </w:r>
      <w:r w:rsidR="00F627C6">
        <w:rPr>
          <w:rFonts w:ascii="Cambria" w:hAnsi="Cambria"/>
          <w:sz w:val="20"/>
          <w:szCs w:val="20"/>
        </w:rPr>
        <w:t>incapacity</w:t>
      </w:r>
      <w:r w:rsidRPr="00476302">
        <w:rPr>
          <w:rFonts w:ascii="Cambria" w:hAnsi="Cambria"/>
          <w:sz w:val="20"/>
          <w:szCs w:val="20"/>
        </w:rPr>
        <w:t xml:space="preserve"> began in 1996. She claims that these expert opinions were taken into account by the domestic courts, for instance by the Jurisdictional Chamber of the Superior </w:t>
      </w:r>
      <w:r w:rsidR="00F627C6">
        <w:rPr>
          <w:rFonts w:ascii="Cambria" w:hAnsi="Cambria"/>
          <w:sz w:val="20"/>
          <w:szCs w:val="20"/>
        </w:rPr>
        <w:t xml:space="preserve">Judiciary </w:t>
      </w:r>
      <w:r w:rsidRPr="00476302">
        <w:rPr>
          <w:rFonts w:ascii="Cambria" w:hAnsi="Cambria"/>
          <w:sz w:val="20"/>
          <w:szCs w:val="20"/>
        </w:rPr>
        <w:t>Council in its judgment of October 19, 2006, and by the Fourth Chamber for Civil Family Matters of the Superior Court of Barranquilla in its judgment of May 26, 2003. Therefore, the petitioner deems that the conciliation agreement was not entered with the full consent of the alleged victim.</w:t>
      </w:r>
      <w:r w:rsidR="009C761B">
        <w:rPr>
          <w:rFonts w:ascii="Cambria" w:hAnsi="Cambria"/>
          <w:sz w:val="20"/>
          <w:szCs w:val="20"/>
        </w:rPr>
        <w:t xml:space="preserve"> </w:t>
      </w:r>
    </w:p>
    <w:p w:rsidR="007E2A2D" w:rsidRPr="00476302" w:rsidRDefault="007E2A2D" w:rsidP="007E2A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476302">
        <w:rPr>
          <w:rFonts w:ascii="Cambria" w:hAnsi="Cambria"/>
          <w:sz w:val="20"/>
          <w:szCs w:val="20"/>
        </w:rPr>
        <w:t xml:space="preserve">The petitioner alleges that said conciliation agreement </w:t>
      </w:r>
      <w:r w:rsidR="00B90757">
        <w:rPr>
          <w:rFonts w:ascii="Cambria" w:hAnsi="Cambria"/>
          <w:sz w:val="20"/>
          <w:szCs w:val="20"/>
        </w:rPr>
        <w:t>deprived</w:t>
      </w:r>
      <w:r w:rsidRPr="00476302">
        <w:rPr>
          <w:rFonts w:ascii="Cambria" w:hAnsi="Cambria"/>
          <w:sz w:val="20"/>
          <w:szCs w:val="20"/>
        </w:rPr>
        <w:t xml:space="preserve"> Mr. Porto </w:t>
      </w:r>
      <w:r w:rsidR="00B90757">
        <w:rPr>
          <w:rFonts w:ascii="Cambria" w:hAnsi="Cambria"/>
          <w:sz w:val="20"/>
          <w:szCs w:val="20"/>
        </w:rPr>
        <w:t>of</w:t>
      </w:r>
      <w:r w:rsidRPr="00476302">
        <w:rPr>
          <w:rFonts w:ascii="Cambria" w:hAnsi="Cambria"/>
          <w:sz w:val="20"/>
          <w:szCs w:val="20"/>
        </w:rPr>
        <w:t xml:space="preserve"> a lifelong pension that he was entitled to in view of his having worked for more than ten years at the Bank, in accordance with article 8.2 of the Collective Labor Agreement in force at the time of his retirement; </w:t>
      </w:r>
      <w:r w:rsidR="009C6D81">
        <w:rPr>
          <w:rFonts w:ascii="Cambria" w:hAnsi="Cambria"/>
          <w:sz w:val="20"/>
          <w:szCs w:val="20"/>
        </w:rPr>
        <w:t xml:space="preserve">and </w:t>
      </w:r>
      <w:r w:rsidRPr="00476302">
        <w:rPr>
          <w:rFonts w:ascii="Cambria" w:hAnsi="Cambria"/>
          <w:sz w:val="20"/>
          <w:szCs w:val="20"/>
        </w:rPr>
        <w:t xml:space="preserve">that he was recognized a smaller pension instead. </w:t>
      </w:r>
    </w:p>
    <w:p w:rsidR="007E2A2D" w:rsidRPr="00476302" w:rsidRDefault="007E2A2D" w:rsidP="007E2A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302">
        <w:rPr>
          <w:rFonts w:ascii="Cambria" w:hAnsi="Cambria"/>
          <w:sz w:val="20"/>
          <w:szCs w:val="20"/>
        </w:rPr>
        <w:t>The petitioner argues that she lodged a petition for legal interdiction for mental incapacity before the Second Family Court of Barranquilla due to Mr. Porto</w:t>
      </w:r>
      <w:r w:rsidR="00CF4D78" w:rsidRPr="00476302">
        <w:rPr>
          <w:rFonts w:ascii="Cambria" w:hAnsi="Cambria"/>
          <w:sz w:val="20"/>
          <w:szCs w:val="20"/>
        </w:rPr>
        <w:t>’</w:t>
      </w:r>
      <w:r w:rsidRPr="00476302">
        <w:rPr>
          <w:rFonts w:ascii="Cambria" w:hAnsi="Cambria"/>
          <w:sz w:val="20"/>
          <w:szCs w:val="20"/>
        </w:rPr>
        <w:t>s serious condition. In the framework of this proceeding, on May 21, 1998 the court ruled the alleged victim</w:t>
      </w:r>
      <w:r w:rsidR="00CF4D78" w:rsidRPr="00476302">
        <w:rPr>
          <w:rFonts w:ascii="Cambria" w:hAnsi="Cambria"/>
          <w:sz w:val="20"/>
          <w:szCs w:val="20"/>
        </w:rPr>
        <w:t>’</w:t>
      </w:r>
      <w:r w:rsidRPr="00476302">
        <w:rPr>
          <w:rFonts w:ascii="Cambria" w:hAnsi="Cambria"/>
          <w:sz w:val="20"/>
          <w:szCs w:val="20"/>
        </w:rPr>
        <w:t xml:space="preserve">s temporary interdiction, appointing the petitioner as his </w:t>
      </w:r>
      <w:r w:rsidR="009C6D81" w:rsidRPr="00476302">
        <w:rPr>
          <w:rFonts w:ascii="Cambria" w:hAnsi="Cambria"/>
          <w:sz w:val="20"/>
          <w:szCs w:val="20"/>
        </w:rPr>
        <w:t>curator</w:t>
      </w:r>
      <w:r w:rsidRPr="00476302">
        <w:rPr>
          <w:rFonts w:ascii="Cambria" w:hAnsi="Cambria"/>
          <w:sz w:val="20"/>
          <w:szCs w:val="20"/>
        </w:rPr>
        <w:t xml:space="preserve"> and on September 11, 2000 this court ruled full interdiction for insanity.</w:t>
      </w:r>
      <w:r w:rsidR="009C6D81">
        <w:rPr>
          <w:rFonts w:ascii="Cambria" w:hAnsi="Cambria"/>
          <w:sz w:val="20"/>
          <w:szCs w:val="20"/>
        </w:rPr>
        <w:t xml:space="preserve"> </w:t>
      </w:r>
    </w:p>
    <w:p w:rsidR="007E2A2D" w:rsidRPr="00476302" w:rsidRDefault="007E2A2D" w:rsidP="007E2A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302">
        <w:rPr>
          <w:rFonts w:ascii="Cambria" w:hAnsi="Cambria"/>
          <w:sz w:val="20"/>
          <w:szCs w:val="20"/>
        </w:rPr>
        <w:t>She alleges having filed an action for annulment against the conciliation agreement before the Second Labor Court of Barranquilla, which on March 25, 2003 declared the agreement null and void and ordered the Bank to recognize Mr. Porto</w:t>
      </w:r>
      <w:r w:rsidR="00CF4D78" w:rsidRPr="00476302">
        <w:rPr>
          <w:rFonts w:ascii="Cambria" w:hAnsi="Cambria"/>
          <w:sz w:val="20"/>
          <w:szCs w:val="20"/>
        </w:rPr>
        <w:t>’</w:t>
      </w:r>
      <w:r w:rsidRPr="00476302">
        <w:rPr>
          <w:rFonts w:ascii="Cambria" w:hAnsi="Cambria"/>
          <w:sz w:val="20"/>
          <w:szCs w:val="20"/>
        </w:rPr>
        <w:t>s right to a reti</w:t>
      </w:r>
      <w:r w:rsidR="00931271">
        <w:rPr>
          <w:rFonts w:ascii="Cambria" w:hAnsi="Cambria"/>
          <w:sz w:val="20"/>
          <w:szCs w:val="20"/>
        </w:rPr>
        <w:t xml:space="preserve">rement pension equivalent to 56% </w:t>
      </w:r>
      <w:r w:rsidRPr="00476302">
        <w:rPr>
          <w:rFonts w:ascii="Cambria" w:hAnsi="Cambria"/>
          <w:sz w:val="20"/>
          <w:szCs w:val="20"/>
        </w:rPr>
        <w:t>of the average salary earned during his last year at work, on the grounds that the latter was me</w:t>
      </w:r>
      <w:r w:rsidR="00974E4B">
        <w:rPr>
          <w:rFonts w:ascii="Cambria" w:hAnsi="Cambria"/>
          <w:sz w:val="20"/>
          <w:szCs w:val="20"/>
        </w:rPr>
        <w:t>n</w:t>
      </w:r>
      <w:r w:rsidRPr="00476302">
        <w:rPr>
          <w:rFonts w:ascii="Cambria" w:hAnsi="Cambria"/>
          <w:sz w:val="20"/>
          <w:szCs w:val="20"/>
        </w:rPr>
        <w:t>tally in</w:t>
      </w:r>
      <w:r w:rsidR="00974E4B">
        <w:rPr>
          <w:rFonts w:ascii="Cambria" w:hAnsi="Cambria"/>
          <w:sz w:val="20"/>
          <w:szCs w:val="20"/>
        </w:rPr>
        <w:t>competent when he entered the conci</w:t>
      </w:r>
      <w:r w:rsidRPr="00476302">
        <w:rPr>
          <w:rFonts w:ascii="Cambria" w:hAnsi="Cambria"/>
          <w:sz w:val="20"/>
          <w:szCs w:val="20"/>
        </w:rPr>
        <w:t>liation agreement. The Bank appealed this decision before the Second Chamber for Labor Matters of the Superior Court of Barra</w:t>
      </w:r>
      <w:r w:rsidR="000A1EEA">
        <w:rPr>
          <w:rFonts w:ascii="Cambria" w:hAnsi="Cambria"/>
          <w:sz w:val="20"/>
          <w:szCs w:val="20"/>
        </w:rPr>
        <w:t>n</w:t>
      </w:r>
      <w:r w:rsidRPr="00476302">
        <w:rPr>
          <w:rFonts w:ascii="Cambria" w:hAnsi="Cambria"/>
          <w:sz w:val="20"/>
          <w:szCs w:val="20"/>
        </w:rPr>
        <w:t>quilla, which on August 31, 2004 revoked the trial-court</w:t>
      </w:r>
      <w:r w:rsidR="00CF4D78" w:rsidRPr="00476302">
        <w:rPr>
          <w:rFonts w:ascii="Cambria" w:hAnsi="Cambria"/>
          <w:sz w:val="20"/>
          <w:szCs w:val="20"/>
        </w:rPr>
        <w:t>’</w:t>
      </w:r>
      <w:r w:rsidRPr="00476302">
        <w:rPr>
          <w:rFonts w:ascii="Cambria" w:hAnsi="Cambria"/>
          <w:sz w:val="20"/>
          <w:szCs w:val="20"/>
        </w:rPr>
        <w:t>s judgment on the basis that Mr. Porto</w:t>
      </w:r>
      <w:r w:rsidR="00CF4D78" w:rsidRPr="00476302">
        <w:rPr>
          <w:rFonts w:ascii="Cambria" w:hAnsi="Cambria"/>
          <w:sz w:val="20"/>
          <w:szCs w:val="20"/>
        </w:rPr>
        <w:t>’</w:t>
      </w:r>
      <w:r w:rsidRPr="00476302">
        <w:rPr>
          <w:rFonts w:ascii="Cambria" w:hAnsi="Cambria"/>
          <w:sz w:val="20"/>
          <w:szCs w:val="20"/>
        </w:rPr>
        <w:t xml:space="preserve">s incapacity was found on September 11, 2000, two years after the conciliation agreement was signed and that the agreement was valid accordingly. She claims having lodged an appeal before the Labor Chamber of Appeals of the Supreme Court of Justice, and that it </w:t>
      </w:r>
      <w:r w:rsidR="00931271">
        <w:rPr>
          <w:rFonts w:ascii="Cambria" w:hAnsi="Cambria"/>
          <w:sz w:val="20"/>
          <w:szCs w:val="20"/>
        </w:rPr>
        <w:t xml:space="preserve">was dismissed on May 10, 2006. </w:t>
      </w:r>
      <w:r w:rsidRPr="00476302">
        <w:rPr>
          <w:rFonts w:ascii="Cambria" w:hAnsi="Cambria"/>
          <w:sz w:val="20"/>
          <w:szCs w:val="20"/>
        </w:rPr>
        <w:t xml:space="preserve">This chamber found that the appeal did not meet the formal requirements </w:t>
      </w:r>
      <w:r w:rsidR="003A57C1">
        <w:rPr>
          <w:rFonts w:ascii="Cambria" w:hAnsi="Cambria"/>
          <w:sz w:val="20"/>
          <w:szCs w:val="20"/>
        </w:rPr>
        <w:t>of this type of</w:t>
      </w:r>
      <w:r w:rsidRPr="00476302">
        <w:rPr>
          <w:rFonts w:ascii="Cambria" w:hAnsi="Cambria"/>
          <w:sz w:val="20"/>
          <w:szCs w:val="20"/>
        </w:rPr>
        <w:t xml:space="preserve"> remedy; </w:t>
      </w:r>
      <w:r w:rsidR="003A57C1">
        <w:rPr>
          <w:rFonts w:ascii="Cambria" w:hAnsi="Cambria"/>
          <w:sz w:val="20"/>
          <w:szCs w:val="20"/>
        </w:rPr>
        <w:t xml:space="preserve">thus, </w:t>
      </w:r>
      <w:r w:rsidRPr="00476302">
        <w:rPr>
          <w:rFonts w:ascii="Cambria" w:hAnsi="Cambria"/>
          <w:sz w:val="20"/>
          <w:szCs w:val="20"/>
        </w:rPr>
        <w:t xml:space="preserve">for example, it deemed it contradictory in that it sought to obtain a lifelong pension without first seeking the annulment of the conciliation agreement, and it considered that the petitioners </w:t>
      </w:r>
      <w:r w:rsidR="003A57C1">
        <w:rPr>
          <w:rFonts w:ascii="Cambria" w:hAnsi="Cambria"/>
          <w:sz w:val="20"/>
          <w:szCs w:val="20"/>
        </w:rPr>
        <w:t xml:space="preserve">had </w:t>
      </w:r>
      <w:r w:rsidRPr="00476302">
        <w:rPr>
          <w:rFonts w:ascii="Cambria" w:hAnsi="Cambria"/>
          <w:sz w:val="20"/>
          <w:szCs w:val="20"/>
        </w:rPr>
        <w:t xml:space="preserve">failed to expressly mention which articles of the Code of Labor Procedure </w:t>
      </w:r>
      <w:r w:rsidR="003A57C1">
        <w:rPr>
          <w:rFonts w:ascii="Cambria" w:hAnsi="Cambria"/>
          <w:sz w:val="20"/>
          <w:szCs w:val="20"/>
        </w:rPr>
        <w:t>had been</w:t>
      </w:r>
      <w:r w:rsidRPr="00476302">
        <w:rPr>
          <w:rFonts w:ascii="Cambria" w:hAnsi="Cambria"/>
          <w:sz w:val="20"/>
          <w:szCs w:val="20"/>
        </w:rPr>
        <w:t xml:space="preserve"> infringed. In view of this decision, she believes that the Supreme Court of Justice did not examine the arguments submitted </w:t>
      </w:r>
      <w:r w:rsidR="00115A04">
        <w:rPr>
          <w:rFonts w:ascii="Cambria" w:hAnsi="Cambria"/>
          <w:sz w:val="20"/>
          <w:szCs w:val="20"/>
        </w:rPr>
        <w:t>but</w:t>
      </w:r>
      <w:r w:rsidRPr="00476302">
        <w:rPr>
          <w:rFonts w:ascii="Cambria" w:hAnsi="Cambria"/>
          <w:sz w:val="20"/>
          <w:szCs w:val="20"/>
        </w:rPr>
        <w:t xml:space="preserve"> applied a mistaken interpretation of the legal provisions in order to prioritize rules of procedure at the expense of substantive law.</w:t>
      </w:r>
      <w:r w:rsidR="003A57C1">
        <w:rPr>
          <w:rFonts w:ascii="Cambria" w:hAnsi="Cambria"/>
          <w:sz w:val="20"/>
          <w:szCs w:val="20"/>
        </w:rPr>
        <w:t xml:space="preserve"> </w:t>
      </w:r>
    </w:p>
    <w:p w:rsidR="007E2A2D" w:rsidRPr="00476302" w:rsidRDefault="007E2A2D" w:rsidP="007E2A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76302">
        <w:rPr>
          <w:rFonts w:ascii="Cambria" w:hAnsi="Cambria"/>
          <w:sz w:val="20"/>
          <w:szCs w:val="20"/>
        </w:rPr>
        <w:t xml:space="preserve">In relation to that last decision, on June 30, 2006 the petitioner filed an appeal for legal protection before the Jurisdictional Disciplinary Chamber of the Sectional </w:t>
      </w:r>
      <w:r w:rsidR="00115A04">
        <w:rPr>
          <w:rFonts w:ascii="Cambria" w:hAnsi="Cambria"/>
          <w:sz w:val="20"/>
          <w:szCs w:val="20"/>
        </w:rPr>
        <w:t xml:space="preserve">Judiciary </w:t>
      </w:r>
      <w:r w:rsidRPr="00476302">
        <w:rPr>
          <w:rFonts w:ascii="Cambria" w:hAnsi="Cambria"/>
          <w:sz w:val="20"/>
          <w:szCs w:val="20"/>
        </w:rPr>
        <w:t xml:space="preserve">Council of Cundinamarca, and it was declared out of order on August 25, 2006 on the basis that legal protection of rights </w:t>
      </w:r>
      <w:r w:rsidR="00115A04">
        <w:rPr>
          <w:rFonts w:ascii="Cambria" w:hAnsi="Cambria"/>
          <w:sz w:val="20"/>
          <w:szCs w:val="20"/>
        </w:rPr>
        <w:t>does not apply</w:t>
      </w:r>
      <w:r w:rsidRPr="00476302">
        <w:rPr>
          <w:rFonts w:ascii="Cambria" w:hAnsi="Cambria"/>
          <w:sz w:val="20"/>
          <w:szCs w:val="20"/>
        </w:rPr>
        <w:t xml:space="preserve"> in relation to judicial resolutions. However, the petitioner lodged an appeal for annulment before the Jurisdictional Chamber of the Superior Judiciary Council, which, by a decision of October 19, 2006, upheld the judgment on the inadmissibility of the appeal for legal protection of rights. Based on the appendixes of the petition, the petitioner requested the</w:t>
      </w:r>
      <w:r w:rsidR="001C275F">
        <w:rPr>
          <w:rFonts w:ascii="Cambria" w:hAnsi="Cambria"/>
          <w:sz w:val="20"/>
          <w:szCs w:val="20"/>
        </w:rPr>
        <w:t xml:space="preserve"> intervention of the</w:t>
      </w:r>
      <w:r w:rsidRPr="00476302">
        <w:rPr>
          <w:rFonts w:ascii="Cambria" w:hAnsi="Cambria"/>
          <w:sz w:val="20"/>
          <w:szCs w:val="20"/>
        </w:rPr>
        <w:t xml:space="preserve"> Ombudsman</w:t>
      </w:r>
      <w:r w:rsidR="00CF4D78" w:rsidRPr="00476302">
        <w:rPr>
          <w:rFonts w:ascii="Cambria" w:hAnsi="Cambria"/>
          <w:sz w:val="20"/>
          <w:szCs w:val="20"/>
        </w:rPr>
        <w:t>’</w:t>
      </w:r>
      <w:r w:rsidRPr="00476302">
        <w:rPr>
          <w:rFonts w:ascii="Cambria" w:hAnsi="Cambria"/>
          <w:sz w:val="20"/>
          <w:szCs w:val="20"/>
        </w:rPr>
        <w:t xml:space="preserve">s Office </w:t>
      </w:r>
      <w:r w:rsidR="001C275F">
        <w:rPr>
          <w:rFonts w:ascii="Cambria" w:hAnsi="Cambria"/>
          <w:sz w:val="20"/>
          <w:szCs w:val="20"/>
        </w:rPr>
        <w:t>in</w:t>
      </w:r>
      <w:r w:rsidRPr="00476302">
        <w:rPr>
          <w:rFonts w:ascii="Cambria" w:hAnsi="Cambria"/>
          <w:sz w:val="20"/>
          <w:szCs w:val="20"/>
        </w:rPr>
        <w:t xml:space="preserve"> bring</w:t>
      </w:r>
      <w:r w:rsidR="001C275F">
        <w:rPr>
          <w:rFonts w:ascii="Cambria" w:hAnsi="Cambria"/>
          <w:sz w:val="20"/>
          <w:szCs w:val="20"/>
        </w:rPr>
        <w:t>ing</w:t>
      </w:r>
      <w:r w:rsidRPr="00476302">
        <w:rPr>
          <w:rFonts w:ascii="Cambria" w:hAnsi="Cambria"/>
          <w:sz w:val="20"/>
          <w:szCs w:val="20"/>
        </w:rPr>
        <w:t xml:space="preserve"> the case before the Constitutional Court, which, in the exercise of its discretionary power, decided </w:t>
      </w:r>
      <w:r w:rsidR="00931271">
        <w:rPr>
          <w:rFonts w:ascii="Cambria" w:hAnsi="Cambria"/>
          <w:sz w:val="20"/>
          <w:szCs w:val="20"/>
        </w:rPr>
        <w:t xml:space="preserve">on </w:t>
      </w:r>
      <w:r w:rsidR="00931271" w:rsidRPr="00476302">
        <w:rPr>
          <w:rFonts w:ascii="Cambria" w:hAnsi="Cambria"/>
          <w:sz w:val="20"/>
          <w:szCs w:val="20"/>
        </w:rPr>
        <w:t>March 29, 2007</w:t>
      </w:r>
      <w:r w:rsidR="00931271">
        <w:rPr>
          <w:rFonts w:ascii="Cambria" w:hAnsi="Cambria"/>
          <w:sz w:val="20"/>
          <w:szCs w:val="20"/>
        </w:rPr>
        <w:t xml:space="preserve"> to not pick </w:t>
      </w:r>
      <w:r w:rsidRPr="00476302">
        <w:rPr>
          <w:rFonts w:ascii="Cambria" w:hAnsi="Cambria"/>
          <w:sz w:val="20"/>
          <w:szCs w:val="20"/>
        </w:rPr>
        <w:t>se the case for review.</w:t>
      </w:r>
      <w:r w:rsidR="001C275F">
        <w:rPr>
          <w:rFonts w:ascii="Cambria" w:hAnsi="Cambria"/>
          <w:sz w:val="20"/>
          <w:szCs w:val="20"/>
        </w:rPr>
        <w:t xml:space="preserve"> </w:t>
      </w:r>
    </w:p>
    <w:p w:rsidR="007E2A2D" w:rsidRPr="00476302" w:rsidRDefault="007E2A2D" w:rsidP="007E2A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302">
        <w:rPr>
          <w:rFonts w:ascii="Cambria" w:hAnsi="Cambria"/>
          <w:sz w:val="20"/>
          <w:szCs w:val="20"/>
        </w:rPr>
        <w:t>Furthermore, apart from the foregoing legal actions, in July 1999 the Bank filed a foreclosure proceeding against Mr. Porto before the Circuit Fourth Civil Court of Barranquilla. Subsequently, this court, by a judgment of May 2, 2002, ruled the termination of this proceeding on the grounds that the alleged victim</w:t>
      </w:r>
      <w:r w:rsidR="00CF4D78" w:rsidRPr="00476302">
        <w:rPr>
          <w:rFonts w:ascii="Cambria" w:hAnsi="Cambria"/>
          <w:sz w:val="20"/>
          <w:szCs w:val="20"/>
        </w:rPr>
        <w:t>’</w:t>
      </w:r>
      <w:r w:rsidRPr="00476302">
        <w:rPr>
          <w:rFonts w:ascii="Cambria" w:hAnsi="Cambria"/>
          <w:sz w:val="20"/>
          <w:szCs w:val="20"/>
        </w:rPr>
        <w:t xml:space="preserve">s financial debt had been paid off, including the accrued interests from 1997 up until 2002, without imposing the legal costs on any of the parties to the </w:t>
      </w:r>
      <w:r w:rsidR="00410174">
        <w:rPr>
          <w:rFonts w:ascii="Cambria" w:hAnsi="Cambria"/>
          <w:sz w:val="20"/>
          <w:szCs w:val="20"/>
        </w:rPr>
        <w:t>legal action</w:t>
      </w:r>
      <w:r w:rsidRPr="00476302">
        <w:rPr>
          <w:rFonts w:ascii="Cambria" w:hAnsi="Cambria"/>
          <w:sz w:val="20"/>
          <w:szCs w:val="20"/>
        </w:rPr>
        <w:t>. Nevertheless, the Bank impugned this judgment on considering that the legal costs were to be imposed on the petitioner. With respect to t</w:t>
      </w:r>
      <w:r w:rsidR="00410174">
        <w:rPr>
          <w:rFonts w:ascii="Cambria" w:hAnsi="Cambria"/>
          <w:sz w:val="20"/>
          <w:szCs w:val="20"/>
        </w:rPr>
        <w:t>his</w:t>
      </w:r>
      <w:r w:rsidRPr="00476302">
        <w:rPr>
          <w:rFonts w:ascii="Cambria" w:hAnsi="Cambria"/>
          <w:sz w:val="20"/>
          <w:szCs w:val="20"/>
        </w:rPr>
        <w:t>, the Fourth Chamber for Civil Family Matters of the S</w:t>
      </w:r>
      <w:r w:rsidR="007E0D53">
        <w:rPr>
          <w:rFonts w:ascii="Cambria" w:hAnsi="Cambria"/>
          <w:sz w:val="20"/>
          <w:szCs w:val="20"/>
        </w:rPr>
        <w:t>uperior Court of Barranquilla, through</w:t>
      </w:r>
      <w:r w:rsidRPr="00476302">
        <w:rPr>
          <w:rFonts w:ascii="Cambria" w:hAnsi="Cambria"/>
          <w:sz w:val="20"/>
          <w:szCs w:val="20"/>
        </w:rPr>
        <w:t xml:space="preserve"> a decision </w:t>
      </w:r>
      <w:r w:rsidR="007E0D53">
        <w:rPr>
          <w:rFonts w:ascii="Cambria" w:hAnsi="Cambria"/>
          <w:sz w:val="20"/>
          <w:szCs w:val="20"/>
        </w:rPr>
        <w:t>of May 26, 2003, upheld the jud</w:t>
      </w:r>
      <w:r w:rsidRPr="00476302">
        <w:rPr>
          <w:rFonts w:ascii="Cambria" w:hAnsi="Cambria"/>
          <w:sz w:val="20"/>
          <w:szCs w:val="20"/>
        </w:rPr>
        <w:t xml:space="preserve">gment that the financial debt was paid off and that the Bank had to cover the legal costs. </w:t>
      </w:r>
      <w:r w:rsidR="0017656B">
        <w:rPr>
          <w:rFonts w:ascii="Cambria" w:hAnsi="Cambria"/>
          <w:sz w:val="20"/>
          <w:szCs w:val="20"/>
        </w:rPr>
        <w:t>By</w:t>
      </w:r>
      <w:r w:rsidRPr="00476302">
        <w:rPr>
          <w:rFonts w:ascii="Cambria" w:hAnsi="Cambria"/>
          <w:sz w:val="20"/>
          <w:szCs w:val="20"/>
        </w:rPr>
        <w:t xml:space="preserve"> this decision the court</w:t>
      </w:r>
      <w:r w:rsidR="0017656B">
        <w:rPr>
          <w:rFonts w:ascii="Cambria" w:hAnsi="Cambria"/>
          <w:sz w:val="20"/>
          <w:szCs w:val="20"/>
        </w:rPr>
        <w:t xml:space="preserve"> also deemed proven</w:t>
      </w:r>
      <w:r w:rsidRPr="00476302">
        <w:rPr>
          <w:rFonts w:ascii="Cambria" w:hAnsi="Cambria"/>
          <w:sz w:val="20"/>
          <w:szCs w:val="20"/>
        </w:rPr>
        <w:t xml:space="preserve"> that </w:t>
      </w:r>
      <w:r w:rsidR="00CF4D78" w:rsidRPr="00476302">
        <w:rPr>
          <w:rFonts w:ascii="Cambria" w:hAnsi="Cambria"/>
          <w:sz w:val="20"/>
          <w:szCs w:val="20"/>
        </w:rPr>
        <w:t>“</w:t>
      </w:r>
      <w:r w:rsidRPr="00476302">
        <w:rPr>
          <w:rFonts w:ascii="Cambria" w:hAnsi="Cambria"/>
          <w:sz w:val="20"/>
          <w:szCs w:val="20"/>
        </w:rPr>
        <w:t>a long</w:t>
      </w:r>
      <w:r w:rsidR="0017656B">
        <w:rPr>
          <w:rFonts w:ascii="Cambria" w:hAnsi="Cambria"/>
          <w:sz w:val="20"/>
          <w:szCs w:val="20"/>
        </w:rPr>
        <w:t xml:space="preserve"> </w:t>
      </w:r>
      <w:r w:rsidRPr="00476302">
        <w:rPr>
          <w:rFonts w:ascii="Cambria" w:hAnsi="Cambria"/>
          <w:sz w:val="20"/>
          <w:szCs w:val="20"/>
        </w:rPr>
        <w:t xml:space="preserve">time before said proceeding was filed, [the Bank] knew about the mental incapacity of the defendant; thus it is evident that the </w:t>
      </w:r>
      <w:r w:rsidR="0017656B">
        <w:rPr>
          <w:rFonts w:ascii="Cambria" w:hAnsi="Cambria"/>
          <w:sz w:val="20"/>
          <w:szCs w:val="20"/>
        </w:rPr>
        <w:t>former</w:t>
      </w:r>
      <w:r w:rsidRPr="00476302">
        <w:rPr>
          <w:rFonts w:ascii="Cambria" w:hAnsi="Cambria"/>
          <w:sz w:val="20"/>
          <w:szCs w:val="20"/>
        </w:rPr>
        <w:t xml:space="preserve"> knew beforehand that it could not sue the insurance company that gu</w:t>
      </w:r>
      <w:r w:rsidR="0017656B">
        <w:rPr>
          <w:rFonts w:ascii="Cambria" w:hAnsi="Cambria"/>
          <w:sz w:val="20"/>
          <w:szCs w:val="20"/>
        </w:rPr>
        <w:t>a</w:t>
      </w:r>
      <w:r w:rsidRPr="00476302">
        <w:rPr>
          <w:rFonts w:ascii="Cambria" w:hAnsi="Cambria"/>
          <w:sz w:val="20"/>
          <w:szCs w:val="20"/>
        </w:rPr>
        <w:t>ranteed the mortgage bond.</w:t>
      </w:r>
      <w:r w:rsidR="00CF4D78" w:rsidRPr="00476302">
        <w:rPr>
          <w:rFonts w:ascii="Cambria" w:hAnsi="Cambria"/>
          <w:sz w:val="20"/>
          <w:szCs w:val="20"/>
        </w:rPr>
        <w:t>”</w:t>
      </w:r>
      <w:r w:rsidRPr="00476302">
        <w:rPr>
          <w:rFonts w:ascii="Cambria" w:hAnsi="Cambria"/>
          <w:sz w:val="20"/>
          <w:szCs w:val="20"/>
        </w:rPr>
        <w:t xml:space="preserve"> This </w:t>
      </w:r>
      <w:r w:rsidR="000F7497">
        <w:rPr>
          <w:rFonts w:ascii="Cambria" w:hAnsi="Cambria"/>
          <w:sz w:val="20"/>
          <w:szCs w:val="20"/>
        </w:rPr>
        <w:t>judgment</w:t>
      </w:r>
      <w:r w:rsidRPr="00476302">
        <w:rPr>
          <w:rFonts w:ascii="Cambria" w:hAnsi="Cambria"/>
          <w:sz w:val="20"/>
          <w:szCs w:val="20"/>
        </w:rPr>
        <w:t xml:space="preserve"> of the court was based on the fact that the doctor of the Bank had diagnosed Mr. Porto</w:t>
      </w:r>
      <w:r w:rsidR="00CF4D78" w:rsidRPr="00476302">
        <w:rPr>
          <w:rFonts w:ascii="Cambria" w:hAnsi="Cambria"/>
          <w:sz w:val="20"/>
          <w:szCs w:val="20"/>
        </w:rPr>
        <w:t>’</w:t>
      </w:r>
      <w:r w:rsidRPr="00476302">
        <w:rPr>
          <w:rFonts w:ascii="Cambria" w:hAnsi="Cambria"/>
          <w:sz w:val="20"/>
          <w:szCs w:val="20"/>
        </w:rPr>
        <w:t>s mental incapacity on January 29, 1997.</w:t>
      </w:r>
      <w:r w:rsidR="000F7497">
        <w:rPr>
          <w:rFonts w:ascii="Cambria" w:hAnsi="Cambria"/>
          <w:sz w:val="20"/>
          <w:szCs w:val="20"/>
        </w:rPr>
        <w:t xml:space="preserve"> </w:t>
      </w:r>
    </w:p>
    <w:p w:rsidR="007E2A2D" w:rsidRPr="00476302" w:rsidRDefault="007E2A2D" w:rsidP="007E2A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302">
        <w:rPr>
          <w:rFonts w:ascii="Cambria" w:hAnsi="Cambria"/>
          <w:sz w:val="20"/>
          <w:szCs w:val="20"/>
        </w:rPr>
        <w:t xml:space="preserve">In this regard, the petitioner claims that throughout the judicial proceeding filed to obtain the annulment of the </w:t>
      </w:r>
      <w:r w:rsidR="00DC6C0A" w:rsidRPr="00476302">
        <w:rPr>
          <w:rFonts w:ascii="Cambria" w:hAnsi="Cambria"/>
          <w:sz w:val="20"/>
          <w:szCs w:val="20"/>
        </w:rPr>
        <w:t>conciliation</w:t>
      </w:r>
      <w:r w:rsidRPr="00476302">
        <w:rPr>
          <w:rFonts w:ascii="Cambria" w:hAnsi="Cambria"/>
          <w:sz w:val="20"/>
          <w:szCs w:val="20"/>
        </w:rPr>
        <w:t xml:space="preserve"> agreement entered on March 18, 1997, the Bank, in order to argue the validity of the agreement, claimed that Mr. Porto was legally able to enter it; but that in the foreclosure proceeding, the same Bank argued</w:t>
      </w:r>
      <w:r w:rsidR="00DC6C0A">
        <w:rPr>
          <w:rFonts w:ascii="Cambria" w:hAnsi="Cambria"/>
          <w:sz w:val="20"/>
          <w:szCs w:val="20"/>
        </w:rPr>
        <w:t>—</w:t>
      </w:r>
      <w:r w:rsidRPr="00476302">
        <w:rPr>
          <w:rFonts w:ascii="Cambria" w:hAnsi="Cambria"/>
          <w:sz w:val="20"/>
          <w:szCs w:val="20"/>
        </w:rPr>
        <w:t>in order to have the corresponding insurance companies pay the debt</w:t>
      </w:r>
      <w:r w:rsidR="00DC6C0A">
        <w:rPr>
          <w:rFonts w:ascii="Cambria" w:hAnsi="Cambria"/>
          <w:sz w:val="20"/>
          <w:szCs w:val="20"/>
        </w:rPr>
        <w:t>—</w:t>
      </w:r>
      <w:r w:rsidRPr="00476302">
        <w:rPr>
          <w:rFonts w:ascii="Cambria" w:hAnsi="Cambria"/>
          <w:sz w:val="20"/>
          <w:szCs w:val="20"/>
        </w:rPr>
        <w:t>that Mr. Porto was mentally unable to fulfill his obligations. Therefore, the petitioner alleges that the Bank has shown a contradictory position because for civil matters it accept</w:t>
      </w:r>
      <w:r w:rsidR="00BA57DE">
        <w:rPr>
          <w:rFonts w:ascii="Cambria" w:hAnsi="Cambria"/>
          <w:sz w:val="20"/>
          <w:szCs w:val="20"/>
        </w:rPr>
        <w:t>s</w:t>
      </w:r>
      <w:r w:rsidRPr="00476302">
        <w:rPr>
          <w:rFonts w:ascii="Cambria" w:hAnsi="Cambria"/>
          <w:sz w:val="20"/>
          <w:szCs w:val="20"/>
        </w:rPr>
        <w:t xml:space="preserve"> that Mr. Porto was legally unable—which was also recognized by </w:t>
      </w:r>
      <w:r w:rsidR="00DC6C0A">
        <w:rPr>
          <w:rFonts w:ascii="Cambria" w:hAnsi="Cambria"/>
          <w:sz w:val="20"/>
          <w:szCs w:val="20"/>
        </w:rPr>
        <w:t>t</w:t>
      </w:r>
      <w:r w:rsidRPr="00476302">
        <w:rPr>
          <w:rFonts w:ascii="Cambria" w:hAnsi="Cambria"/>
          <w:sz w:val="20"/>
          <w:szCs w:val="20"/>
        </w:rPr>
        <w:t>he civil courts— but when it comes to the recognition of his labor and pension rights, it</w:t>
      </w:r>
      <w:r w:rsidR="00DC6C0A">
        <w:rPr>
          <w:rFonts w:ascii="Cambria" w:hAnsi="Cambria"/>
          <w:sz w:val="20"/>
          <w:szCs w:val="20"/>
        </w:rPr>
        <w:t xml:space="preserve"> </w:t>
      </w:r>
      <w:r w:rsidRPr="00476302">
        <w:rPr>
          <w:rFonts w:ascii="Cambria" w:hAnsi="Cambria"/>
          <w:sz w:val="20"/>
          <w:szCs w:val="20"/>
        </w:rPr>
        <w:t>argue</w:t>
      </w:r>
      <w:r w:rsidR="00BA57DE">
        <w:rPr>
          <w:rFonts w:ascii="Cambria" w:hAnsi="Cambria"/>
          <w:sz w:val="20"/>
          <w:szCs w:val="20"/>
        </w:rPr>
        <w:t>s</w:t>
      </w:r>
      <w:r w:rsidRPr="00476302">
        <w:rPr>
          <w:rFonts w:ascii="Cambria" w:hAnsi="Cambria"/>
          <w:sz w:val="20"/>
          <w:szCs w:val="20"/>
        </w:rPr>
        <w:t xml:space="preserve"> that he was fully able to enter the conciliation agreement. </w:t>
      </w:r>
    </w:p>
    <w:p w:rsidR="007E2A2D" w:rsidRPr="00476302" w:rsidRDefault="007E2A2D" w:rsidP="007E2A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302">
        <w:rPr>
          <w:rFonts w:ascii="Cambria" w:hAnsi="Cambria"/>
          <w:sz w:val="20"/>
          <w:szCs w:val="20"/>
        </w:rPr>
        <w:t>For its part, the State claims that the conciliation agreement on a buyout was entered when the alleged victim was able and had not yet been diagnosed with a mental incapacity;</w:t>
      </w:r>
      <w:r w:rsidR="007007A6">
        <w:rPr>
          <w:rFonts w:ascii="Cambria" w:hAnsi="Cambria"/>
          <w:sz w:val="20"/>
          <w:szCs w:val="20"/>
        </w:rPr>
        <w:t xml:space="preserve"> that therefore</w:t>
      </w:r>
      <w:r w:rsidRPr="00476302">
        <w:rPr>
          <w:rFonts w:ascii="Cambria" w:hAnsi="Cambria"/>
          <w:sz w:val="20"/>
          <w:szCs w:val="20"/>
        </w:rPr>
        <w:t xml:space="preserve"> his health situation was unknown when the conciliation agreement was entered. It alleges that in the labor proceeding Mr. Porto</w:t>
      </w:r>
      <w:r w:rsidR="00CF4D78" w:rsidRPr="00476302">
        <w:rPr>
          <w:rFonts w:ascii="Cambria" w:hAnsi="Cambria"/>
          <w:sz w:val="20"/>
          <w:szCs w:val="20"/>
        </w:rPr>
        <w:t>’</w:t>
      </w:r>
      <w:r w:rsidRPr="00476302">
        <w:rPr>
          <w:rFonts w:ascii="Cambria" w:hAnsi="Cambria"/>
          <w:sz w:val="20"/>
          <w:szCs w:val="20"/>
        </w:rPr>
        <w:t xml:space="preserve">s mental incapacity was not proven in accordance with article 38 of Law No. 100 of 1993, under which a person is considered </w:t>
      </w:r>
      <w:r w:rsidR="00CF4D78" w:rsidRPr="00476302">
        <w:rPr>
          <w:rFonts w:ascii="Cambria" w:hAnsi="Cambria"/>
          <w:sz w:val="20"/>
          <w:szCs w:val="20"/>
        </w:rPr>
        <w:t>“</w:t>
      </w:r>
      <w:r w:rsidR="00931271">
        <w:rPr>
          <w:rFonts w:ascii="Cambria" w:hAnsi="Cambria"/>
          <w:sz w:val="20"/>
          <w:szCs w:val="20"/>
        </w:rPr>
        <w:t xml:space="preserve">disabled when they have lost 50% </w:t>
      </w:r>
      <w:r w:rsidRPr="00476302">
        <w:rPr>
          <w:rFonts w:ascii="Cambria" w:hAnsi="Cambria"/>
          <w:sz w:val="20"/>
          <w:szCs w:val="20"/>
        </w:rPr>
        <w:t>or more of their ability for work.</w:t>
      </w:r>
      <w:r w:rsidR="00CF4D78" w:rsidRPr="00476302">
        <w:rPr>
          <w:rFonts w:ascii="Cambria" w:hAnsi="Cambria"/>
          <w:sz w:val="20"/>
          <w:szCs w:val="20"/>
        </w:rPr>
        <w:t>”</w:t>
      </w:r>
      <w:r w:rsidRPr="00476302">
        <w:rPr>
          <w:rFonts w:ascii="Cambria" w:hAnsi="Cambria"/>
          <w:sz w:val="20"/>
          <w:szCs w:val="20"/>
        </w:rPr>
        <w:t xml:space="preserve"> Likewise</w:t>
      </w:r>
      <w:r w:rsidR="007007A6">
        <w:rPr>
          <w:rFonts w:ascii="Cambria" w:hAnsi="Cambria"/>
          <w:sz w:val="20"/>
          <w:szCs w:val="20"/>
        </w:rPr>
        <w:t>,</w:t>
      </w:r>
      <w:r w:rsidRPr="00476302">
        <w:rPr>
          <w:rFonts w:ascii="Cambria" w:hAnsi="Cambria"/>
          <w:sz w:val="20"/>
          <w:szCs w:val="20"/>
        </w:rPr>
        <w:t xml:space="preserve"> the State considers that the termination of the agreement was valid because the alleged victim had signed up for a buyout severance package freely and without any misleading information. The State</w:t>
      </w:r>
      <w:r w:rsidR="00F1559E">
        <w:rPr>
          <w:rFonts w:ascii="Cambria" w:hAnsi="Cambria"/>
          <w:sz w:val="20"/>
          <w:szCs w:val="20"/>
        </w:rPr>
        <w:t xml:space="preserve"> affirms that Mr. Porto has a</w:t>
      </w:r>
      <w:r w:rsidRPr="00476302">
        <w:rPr>
          <w:rFonts w:ascii="Cambria" w:hAnsi="Cambria"/>
          <w:sz w:val="20"/>
          <w:szCs w:val="20"/>
        </w:rPr>
        <w:t xml:space="preserve"> disability pension from the Social Security Institute, apart from a bonus from the Bank </w:t>
      </w:r>
      <w:r w:rsidR="00482BBF">
        <w:rPr>
          <w:rFonts w:ascii="Cambria" w:hAnsi="Cambria"/>
          <w:sz w:val="20"/>
          <w:szCs w:val="20"/>
        </w:rPr>
        <w:t>consisting of</w:t>
      </w:r>
      <w:r w:rsidRPr="00476302">
        <w:rPr>
          <w:rFonts w:ascii="Cambria" w:hAnsi="Cambria"/>
          <w:sz w:val="20"/>
          <w:szCs w:val="20"/>
        </w:rPr>
        <w:t xml:space="preserve"> 55,530.457 Colombian pesos. </w:t>
      </w:r>
    </w:p>
    <w:p w:rsidR="007E2A2D" w:rsidRPr="00476302" w:rsidRDefault="007E2A2D" w:rsidP="007E2A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302">
        <w:rPr>
          <w:rFonts w:ascii="Cambria" w:hAnsi="Cambria"/>
          <w:sz w:val="20"/>
          <w:szCs w:val="20"/>
        </w:rPr>
        <w:t>In addition, it submits that the instant petition constitutes a</w:t>
      </w:r>
      <w:r w:rsidR="00185F03">
        <w:rPr>
          <w:rFonts w:ascii="Cambria" w:hAnsi="Cambria"/>
          <w:sz w:val="20"/>
          <w:szCs w:val="20"/>
        </w:rPr>
        <w:t xml:space="preserve"> court of</w:t>
      </w:r>
      <w:r w:rsidRPr="00476302">
        <w:rPr>
          <w:rFonts w:ascii="Cambria" w:hAnsi="Cambria"/>
          <w:sz w:val="20"/>
          <w:szCs w:val="20"/>
        </w:rPr>
        <w:t xml:space="preserve"> </w:t>
      </w:r>
      <w:r w:rsidR="00CF4D78" w:rsidRPr="00476302">
        <w:rPr>
          <w:rFonts w:ascii="Cambria" w:hAnsi="Cambria"/>
          <w:sz w:val="20"/>
          <w:szCs w:val="20"/>
        </w:rPr>
        <w:t>“</w:t>
      </w:r>
      <w:r w:rsidRPr="00476302">
        <w:rPr>
          <w:rFonts w:ascii="Cambria" w:hAnsi="Cambria"/>
          <w:sz w:val="20"/>
          <w:szCs w:val="20"/>
        </w:rPr>
        <w:t>fourth instance</w:t>
      </w:r>
      <w:r w:rsidR="00CF4D78" w:rsidRPr="00476302">
        <w:rPr>
          <w:rFonts w:ascii="Cambria" w:hAnsi="Cambria"/>
          <w:sz w:val="20"/>
          <w:szCs w:val="20"/>
        </w:rPr>
        <w:t>”</w:t>
      </w:r>
      <w:r w:rsidRPr="00476302">
        <w:rPr>
          <w:rFonts w:ascii="Cambria" w:hAnsi="Cambria"/>
          <w:sz w:val="20"/>
          <w:szCs w:val="20"/>
        </w:rPr>
        <w:t xml:space="preserve"> because the decisions of the domestic courts wer</w:t>
      </w:r>
      <w:r w:rsidR="00BE29C2">
        <w:rPr>
          <w:rFonts w:ascii="Cambria" w:hAnsi="Cambria"/>
          <w:sz w:val="20"/>
          <w:szCs w:val="20"/>
        </w:rPr>
        <w:t>e made in full observance of</w:t>
      </w:r>
      <w:r w:rsidRPr="00476302">
        <w:rPr>
          <w:rFonts w:ascii="Cambria" w:hAnsi="Cambria"/>
          <w:sz w:val="20"/>
          <w:szCs w:val="20"/>
        </w:rPr>
        <w:t xml:space="preserve"> due process and</w:t>
      </w:r>
      <w:r w:rsidR="00BE29C2">
        <w:rPr>
          <w:rFonts w:ascii="Cambria" w:hAnsi="Cambria"/>
          <w:sz w:val="20"/>
          <w:szCs w:val="20"/>
        </w:rPr>
        <w:t xml:space="preserve"> the</w:t>
      </w:r>
      <w:r w:rsidRPr="00476302">
        <w:rPr>
          <w:rFonts w:ascii="Cambria" w:hAnsi="Cambria"/>
          <w:sz w:val="20"/>
          <w:szCs w:val="20"/>
        </w:rPr>
        <w:t xml:space="preserve"> judicial guarantees enshrined in the American Convention; and it affirms that due process </w:t>
      </w:r>
      <w:r w:rsidR="00D70BD0">
        <w:rPr>
          <w:rFonts w:ascii="Cambria" w:hAnsi="Cambria"/>
          <w:sz w:val="20"/>
          <w:szCs w:val="20"/>
        </w:rPr>
        <w:t>does not entail</w:t>
      </w:r>
      <w:r w:rsidR="00095334">
        <w:rPr>
          <w:rFonts w:ascii="Cambria" w:hAnsi="Cambria"/>
          <w:sz w:val="20"/>
          <w:szCs w:val="20"/>
        </w:rPr>
        <w:t xml:space="preserve"> a</w:t>
      </w:r>
      <w:r w:rsidR="00D70BD0">
        <w:rPr>
          <w:rFonts w:ascii="Cambria" w:hAnsi="Cambria"/>
          <w:sz w:val="20"/>
          <w:szCs w:val="20"/>
        </w:rPr>
        <w:t xml:space="preserve"> favorable </w:t>
      </w:r>
      <w:r w:rsidR="00095334">
        <w:rPr>
          <w:rFonts w:ascii="Cambria" w:hAnsi="Cambria"/>
          <w:sz w:val="20"/>
          <w:szCs w:val="20"/>
        </w:rPr>
        <w:t>judgment</w:t>
      </w:r>
      <w:r w:rsidRPr="00476302">
        <w:rPr>
          <w:rFonts w:ascii="Cambria" w:hAnsi="Cambria"/>
          <w:sz w:val="20"/>
          <w:szCs w:val="20"/>
        </w:rPr>
        <w:t xml:space="preserve">. In that regard it indicates that the alleged victim obtained duly-justified decisions grounded on the submitted evidence. As a result, it believes that the instant petition does not tend to </w:t>
      </w:r>
      <w:r w:rsidR="00185F03" w:rsidRPr="00476302">
        <w:rPr>
          <w:rFonts w:ascii="Cambria" w:hAnsi="Cambria"/>
          <w:sz w:val="20"/>
          <w:szCs w:val="20"/>
        </w:rPr>
        <w:t>establish</w:t>
      </w:r>
      <w:r w:rsidRPr="00476302">
        <w:rPr>
          <w:rFonts w:ascii="Cambria" w:hAnsi="Cambria"/>
          <w:sz w:val="20"/>
          <w:szCs w:val="20"/>
        </w:rPr>
        <w:t xml:space="preserve"> violations of the rights protected by the American Convention.</w:t>
      </w:r>
      <w:r w:rsidR="00095334">
        <w:rPr>
          <w:rFonts w:ascii="Cambria" w:hAnsi="Cambria"/>
          <w:sz w:val="20"/>
          <w:szCs w:val="20"/>
        </w:rPr>
        <w:t xml:space="preserve"> </w:t>
      </w:r>
    </w:p>
    <w:p w:rsidR="007E2A2D" w:rsidRPr="00476302" w:rsidRDefault="007E2A2D" w:rsidP="007E2A2D">
      <w:pPr>
        <w:spacing w:before="240" w:after="240"/>
        <w:ind w:firstLine="720"/>
        <w:jc w:val="both"/>
        <w:rPr>
          <w:rFonts w:ascii="Cambria" w:hAnsi="Cambria"/>
          <w:sz w:val="20"/>
          <w:szCs w:val="20"/>
        </w:rPr>
      </w:pPr>
      <w:r w:rsidRPr="00476302">
        <w:rPr>
          <w:rFonts w:asciiTheme="majorHAnsi" w:eastAsia="Cambria" w:hAnsiTheme="majorHAnsi" w:cs="Cambria"/>
          <w:b/>
          <w:bCs/>
          <w:color w:val="000000"/>
          <w:sz w:val="20"/>
          <w:szCs w:val="20"/>
          <w:u w:color="000000"/>
          <w:lang w:eastAsia="es-ES"/>
        </w:rPr>
        <w:t>VI.</w:t>
      </w:r>
      <w:r w:rsidRPr="00476302">
        <w:rPr>
          <w:rFonts w:asciiTheme="majorHAnsi" w:eastAsia="Cambria" w:hAnsiTheme="majorHAnsi" w:cs="Cambria"/>
          <w:b/>
          <w:bCs/>
          <w:color w:val="000000"/>
          <w:sz w:val="20"/>
          <w:szCs w:val="20"/>
          <w:u w:color="000000"/>
          <w:lang w:eastAsia="es-ES"/>
        </w:rPr>
        <w:tab/>
      </w:r>
      <w:r w:rsidRPr="00476302">
        <w:rPr>
          <w:rFonts w:asciiTheme="majorHAnsi" w:hAnsiTheme="majorHAnsi"/>
          <w:b/>
          <w:bCs/>
          <w:sz w:val="20"/>
          <w:szCs w:val="20"/>
        </w:rPr>
        <w:t>ANALYSIS OF EXHAUSTION OF DOMESTIC REMEDIES AND TIMELINESS OF THE PETITION</w:t>
      </w:r>
      <w:r w:rsidRPr="00476302">
        <w:rPr>
          <w:rFonts w:asciiTheme="majorHAnsi" w:eastAsia="Cambria" w:hAnsiTheme="majorHAnsi" w:cs="Cambria"/>
          <w:b/>
          <w:bCs/>
          <w:color w:val="000000"/>
          <w:sz w:val="20"/>
          <w:szCs w:val="20"/>
          <w:u w:color="000000"/>
          <w:lang w:eastAsia="es-ES"/>
        </w:rPr>
        <w:t xml:space="preserve"> </w:t>
      </w:r>
    </w:p>
    <w:p w:rsidR="007E2A2D" w:rsidRPr="00476302" w:rsidRDefault="007E2A2D" w:rsidP="007E2A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302">
        <w:rPr>
          <w:rFonts w:ascii="Cambria" w:hAnsi="Cambria"/>
          <w:sz w:val="20"/>
          <w:szCs w:val="20"/>
        </w:rPr>
        <w:t>In view of the position of each of the parties and taking into account the information on the case file, the Inter-American Commission believes that the domestic remedies were finally exhausted through the Constitutional Court</w:t>
      </w:r>
      <w:r w:rsidR="00CF4D78" w:rsidRPr="00476302">
        <w:rPr>
          <w:rFonts w:ascii="Cambria" w:hAnsi="Cambria"/>
          <w:sz w:val="20"/>
          <w:szCs w:val="20"/>
        </w:rPr>
        <w:t>’</w:t>
      </w:r>
      <w:r w:rsidRPr="00476302">
        <w:rPr>
          <w:rFonts w:ascii="Cambria" w:hAnsi="Cambria"/>
          <w:sz w:val="20"/>
          <w:szCs w:val="20"/>
        </w:rPr>
        <w:t>s decision of March 29, 2007 whereby said court decided to not choose the petition for legal protection relating to the alleged victim</w:t>
      </w:r>
      <w:r w:rsidR="00CF4D78" w:rsidRPr="00476302">
        <w:rPr>
          <w:rFonts w:ascii="Cambria" w:hAnsi="Cambria"/>
          <w:sz w:val="20"/>
          <w:szCs w:val="20"/>
        </w:rPr>
        <w:t>’</w:t>
      </w:r>
      <w:r w:rsidRPr="00476302">
        <w:rPr>
          <w:rFonts w:ascii="Cambria" w:hAnsi="Cambria"/>
          <w:sz w:val="20"/>
          <w:szCs w:val="20"/>
        </w:rPr>
        <w:t xml:space="preserve">s case. The Commission observes that the petitioner filed an appropriate remedy to safeguard the juridical situation infringed within the domestic </w:t>
      </w:r>
      <w:r w:rsidR="00095334" w:rsidRPr="00476302">
        <w:rPr>
          <w:rFonts w:ascii="Cambria" w:hAnsi="Cambria"/>
          <w:sz w:val="20"/>
          <w:szCs w:val="20"/>
        </w:rPr>
        <w:t>jurisdiction</w:t>
      </w:r>
      <w:r w:rsidRPr="00476302">
        <w:rPr>
          <w:rFonts w:ascii="Cambria" w:hAnsi="Cambria"/>
          <w:sz w:val="20"/>
          <w:szCs w:val="20"/>
        </w:rPr>
        <w:t>, and that the State has not alleged the lack of exhaustion of domestic remedies.</w:t>
      </w:r>
      <w:r w:rsidR="009727C9">
        <w:rPr>
          <w:rFonts w:ascii="Cambria" w:hAnsi="Cambria"/>
          <w:sz w:val="20"/>
          <w:szCs w:val="20"/>
        </w:rPr>
        <w:t xml:space="preserve"> </w:t>
      </w:r>
    </w:p>
    <w:p w:rsidR="007E2A2D" w:rsidRPr="00095334" w:rsidRDefault="007E2A2D" w:rsidP="000953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302">
        <w:rPr>
          <w:rFonts w:ascii="Cambria" w:hAnsi="Cambria"/>
          <w:sz w:val="20"/>
          <w:szCs w:val="20"/>
        </w:rPr>
        <w:t>As for the requirement of timely presentation, the petition was received on May 4, 2007, within the six months following the issue of the judicial ruling referred to above; thus it fulfills the admissibility requirements established in Article 46</w:t>
      </w:r>
      <w:r w:rsidR="009727C9">
        <w:rPr>
          <w:rFonts w:ascii="Cambria" w:hAnsi="Cambria"/>
          <w:sz w:val="20"/>
          <w:szCs w:val="20"/>
        </w:rPr>
        <w:t>.1</w:t>
      </w:r>
      <w:r w:rsidRPr="00476302">
        <w:rPr>
          <w:rFonts w:ascii="Cambria" w:hAnsi="Cambria"/>
          <w:sz w:val="20"/>
          <w:szCs w:val="20"/>
        </w:rPr>
        <w:t xml:space="preserve"> </w:t>
      </w:r>
      <w:r w:rsidR="009727C9">
        <w:rPr>
          <w:rFonts w:ascii="Cambria" w:hAnsi="Cambria"/>
          <w:sz w:val="20"/>
          <w:szCs w:val="20"/>
        </w:rPr>
        <w:t>sub</w:t>
      </w:r>
      <w:r w:rsidRPr="00476302">
        <w:rPr>
          <w:rFonts w:ascii="Cambria" w:hAnsi="Cambria"/>
          <w:sz w:val="20"/>
          <w:szCs w:val="20"/>
        </w:rPr>
        <w:t>paragraphs (a) and (b) of the American Convention.</w:t>
      </w:r>
      <w:r w:rsidR="009727C9">
        <w:rPr>
          <w:rFonts w:ascii="Cambria" w:hAnsi="Cambria"/>
          <w:sz w:val="20"/>
          <w:szCs w:val="20"/>
        </w:rPr>
        <w:t xml:space="preserve"> </w:t>
      </w:r>
    </w:p>
    <w:p w:rsidR="007E2A2D" w:rsidRPr="00476302" w:rsidRDefault="007E2A2D" w:rsidP="007E2A2D">
      <w:pPr>
        <w:pStyle w:val="ListParagraph"/>
        <w:spacing w:before="240" w:after="240"/>
        <w:jc w:val="both"/>
        <w:rPr>
          <w:rFonts w:asciiTheme="majorHAnsi" w:hAnsiTheme="majorHAnsi"/>
          <w:b/>
          <w:sz w:val="20"/>
          <w:szCs w:val="20"/>
        </w:rPr>
      </w:pPr>
      <w:r w:rsidRPr="00476302">
        <w:rPr>
          <w:rFonts w:asciiTheme="majorHAnsi" w:hAnsiTheme="majorHAnsi"/>
          <w:b/>
          <w:bCs/>
          <w:sz w:val="20"/>
          <w:szCs w:val="20"/>
        </w:rPr>
        <w:t>VII.</w:t>
      </w:r>
      <w:r w:rsidRPr="00476302">
        <w:rPr>
          <w:rFonts w:asciiTheme="majorHAnsi" w:hAnsiTheme="majorHAnsi"/>
          <w:b/>
          <w:bCs/>
          <w:sz w:val="20"/>
          <w:szCs w:val="20"/>
        </w:rPr>
        <w:tab/>
        <w:t>ANALYSIS OF COLORABLE CLAIM</w:t>
      </w:r>
    </w:p>
    <w:p w:rsidR="007E2A2D" w:rsidRPr="00476302" w:rsidRDefault="007E2A2D" w:rsidP="007E2A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302">
        <w:rPr>
          <w:rFonts w:ascii="Cambria" w:hAnsi="Cambria"/>
          <w:sz w:val="20"/>
          <w:szCs w:val="20"/>
        </w:rPr>
        <w:t xml:space="preserve">In view of the elements of fact and law presented by the parties, and given the nature of the matter brought to its attention, the IACHR deems that, if proven. the claims filed by the petitioner relating to the purported violation of the right of due process and equal protection could </w:t>
      </w:r>
      <w:r w:rsidRPr="00112FF6">
        <w:rPr>
          <w:rFonts w:ascii="Cambria" w:hAnsi="Cambria"/>
          <w:i/>
          <w:sz w:val="20"/>
          <w:szCs w:val="20"/>
        </w:rPr>
        <w:t>prima facie</w:t>
      </w:r>
      <w:r w:rsidRPr="00476302">
        <w:rPr>
          <w:rFonts w:ascii="Cambria" w:hAnsi="Cambria"/>
          <w:sz w:val="20"/>
          <w:szCs w:val="20"/>
        </w:rPr>
        <w:t xml:space="preserve"> establish violations of Articles 8 (Fair Trial), 24 (Equal Protection) and 25 (Judicial Protection) of the Convention, in connection with Article 1.1. (Obligation to Respect Rights) thereof, to the detriment of Mr. Porto. In the merits stage of the instant petition, the Commission will analyze whether at the time the conciliation agreement was entered the alleged victim</w:t>
      </w:r>
      <w:r w:rsidR="00CF4D78" w:rsidRPr="00476302">
        <w:rPr>
          <w:rFonts w:ascii="Cambria" w:hAnsi="Cambria"/>
          <w:sz w:val="20"/>
          <w:szCs w:val="20"/>
        </w:rPr>
        <w:t>’</w:t>
      </w:r>
      <w:r w:rsidRPr="00476302">
        <w:rPr>
          <w:rFonts w:ascii="Cambria" w:hAnsi="Cambria"/>
          <w:sz w:val="20"/>
          <w:szCs w:val="20"/>
        </w:rPr>
        <w:t xml:space="preserve">s health was such that he was able to make an informed decision on that legal act and its effects. </w:t>
      </w:r>
    </w:p>
    <w:p w:rsidR="007E2A2D" w:rsidRPr="00476302" w:rsidRDefault="007E2A2D" w:rsidP="007E2A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76302">
        <w:rPr>
          <w:rFonts w:ascii="Cambria" w:hAnsi="Cambria"/>
          <w:sz w:val="20"/>
          <w:szCs w:val="20"/>
        </w:rPr>
        <w:t xml:space="preserve">As for the </w:t>
      </w:r>
      <w:r w:rsidR="00112FF6" w:rsidRPr="00476302">
        <w:rPr>
          <w:rFonts w:ascii="Cambria" w:hAnsi="Cambria"/>
          <w:sz w:val="20"/>
          <w:szCs w:val="20"/>
        </w:rPr>
        <w:t>State</w:t>
      </w:r>
      <w:r w:rsidR="00112FF6">
        <w:rPr>
          <w:rFonts w:ascii="Cambria" w:hAnsi="Cambria"/>
          <w:sz w:val="20"/>
          <w:szCs w:val="20"/>
        </w:rPr>
        <w:t>’s</w:t>
      </w:r>
      <w:r w:rsidR="00112FF6" w:rsidRPr="00476302">
        <w:rPr>
          <w:rFonts w:ascii="Cambria" w:hAnsi="Cambria"/>
          <w:sz w:val="20"/>
          <w:szCs w:val="20"/>
        </w:rPr>
        <w:t xml:space="preserve"> </w:t>
      </w:r>
      <w:r w:rsidRPr="00476302">
        <w:rPr>
          <w:rFonts w:ascii="Cambria" w:hAnsi="Cambria"/>
          <w:sz w:val="20"/>
          <w:szCs w:val="20"/>
        </w:rPr>
        <w:t xml:space="preserve">allegations </w:t>
      </w:r>
      <w:r w:rsidR="00112FF6">
        <w:rPr>
          <w:rFonts w:ascii="Cambria" w:hAnsi="Cambria"/>
          <w:sz w:val="20"/>
          <w:szCs w:val="20"/>
        </w:rPr>
        <w:t>on</w:t>
      </w:r>
      <w:r w:rsidRPr="00476302">
        <w:rPr>
          <w:rFonts w:ascii="Cambria" w:hAnsi="Cambria"/>
          <w:sz w:val="20"/>
          <w:szCs w:val="20"/>
        </w:rPr>
        <w:t xml:space="preserve"> the establishment of a court of fourth </w:t>
      </w:r>
      <w:r w:rsidR="00112FF6" w:rsidRPr="00476302">
        <w:rPr>
          <w:rFonts w:ascii="Cambria" w:hAnsi="Cambria"/>
          <w:sz w:val="20"/>
          <w:szCs w:val="20"/>
        </w:rPr>
        <w:t>instance</w:t>
      </w:r>
      <w:r w:rsidRPr="00476302">
        <w:rPr>
          <w:rFonts w:ascii="Cambria" w:hAnsi="Cambria"/>
          <w:sz w:val="20"/>
          <w:szCs w:val="20"/>
        </w:rPr>
        <w:t>, the Commission recognizes its lack of competence to review judgments issued by domestic courts acting within the scope of their jurisdiction and in conformity to due process and judicial guarantees. Nevertheless, it reiterates that within the framework of its mandate the Commission is competent to decide on the admis</w:t>
      </w:r>
      <w:r w:rsidR="00B96A67">
        <w:rPr>
          <w:rFonts w:ascii="Cambria" w:hAnsi="Cambria"/>
          <w:sz w:val="20"/>
          <w:szCs w:val="20"/>
        </w:rPr>
        <w:t>sibility of a petition and rule</w:t>
      </w:r>
      <w:r w:rsidRPr="00476302">
        <w:rPr>
          <w:rFonts w:ascii="Cambria" w:hAnsi="Cambria"/>
          <w:sz w:val="20"/>
          <w:szCs w:val="20"/>
        </w:rPr>
        <w:t xml:space="preserve"> on the merits when said petition concerns domestic proceedings that may have violated the rights protected by the American Convention.</w:t>
      </w:r>
      <w:r w:rsidR="00B96A67">
        <w:rPr>
          <w:rFonts w:ascii="Cambria" w:hAnsi="Cambria"/>
          <w:sz w:val="20"/>
          <w:szCs w:val="20"/>
        </w:rPr>
        <w:t xml:space="preserve"> </w:t>
      </w:r>
    </w:p>
    <w:p w:rsidR="007E2A2D" w:rsidRPr="00476302" w:rsidRDefault="007E2A2D" w:rsidP="007E2A2D">
      <w:pPr>
        <w:pStyle w:val="ListParagraph"/>
        <w:spacing w:before="240" w:after="240"/>
        <w:jc w:val="both"/>
        <w:rPr>
          <w:rFonts w:asciiTheme="majorHAnsi" w:hAnsiTheme="majorHAnsi"/>
          <w:b/>
          <w:bCs/>
          <w:sz w:val="20"/>
          <w:szCs w:val="20"/>
        </w:rPr>
      </w:pPr>
      <w:r w:rsidRPr="00476302">
        <w:rPr>
          <w:rFonts w:asciiTheme="majorHAnsi" w:hAnsiTheme="majorHAnsi"/>
          <w:b/>
          <w:bCs/>
          <w:sz w:val="20"/>
          <w:szCs w:val="20"/>
        </w:rPr>
        <w:t xml:space="preserve">VIII. </w:t>
      </w:r>
      <w:r w:rsidRPr="00476302">
        <w:rPr>
          <w:rFonts w:asciiTheme="majorHAnsi" w:hAnsiTheme="majorHAnsi"/>
          <w:b/>
          <w:bCs/>
          <w:sz w:val="20"/>
          <w:szCs w:val="20"/>
        </w:rPr>
        <w:tab/>
        <w:t>DECISION</w:t>
      </w:r>
    </w:p>
    <w:p w:rsidR="007E2A2D" w:rsidRPr="00476302" w:rsidRDefault="007E2A2D" w:rsidP="007E2A2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76302">
        <w:rPr>
          <w:rFonts w:asciiTheme="majorHAnsi" w:hAnsiTheme="majorHAnsi"/>
          <w:sz w:val="20"/>
          <w:szCs w:val="20"/>
        </w:rPr>
        <w:t>To find the instant petition admissible in relation to Articles 8, 24 and 25 of the American Convention, in connection with Article 1.1 thereof; and</w:t>
      </w:r>
      <w:r w:rsidR="00B96A67">
        <w:rPr>
          <w:rFonts w:asciiTheme="majorHAnsi" w:hAnsiTheme="majorHAnsi"/>
          <w:sz w:val="20"/>
          <w:szCs w:val="20"/>
        </w:rPr>
        <w:t xml:space="preserve"> </w:t>
      </w:r>
    </w:p>
    <w:p w:rsidR="00F621C3" w:rsidRPr="0054663C" w:rsidRDefault="007E2A2D" w:rsidP="0054663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54663C">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F621C3" w:rsidRPr="0054663C">
        <w:rPr>
          <w:rFonts w:asciiTheme="majorHAnsi" w:hAnsiTheme="majorHAnsi"/>
          <w:sz w:val="20"/>
          <w:szCs w:val="20"/>
        </w:rPr>
        <w:t>.</w:t>
      </w:r>
    </w:p>
    <w:p w:rsidR="00F621C3" w:rsidRPr="00476302" w:rsidRDefault="0078536B" w:rsidP="0054663C">
      <w:pPr>
        <w:tabs>
          <w:tab w:val="center" w:pos="5400"/>
        </w:tabs>
        <w:suppressAutoHyphens/>
        <w:ind w:firstLine="720"/>
        <w:jc w:val="both"/>
        <w:rPr>
          <w:rFonts w:asciiTheme="majorHAnsi" w:hAnsiTheme="majorHAnsi"/>
          <w:sz w:val="20"/>
          <w:szCs w:val="20"/>
        </w:rPr>
      </w:pPr>
      <w:r>
        <w:rPr>
          <w:rFonts w:ascii="Cambria" w:hAnsi="Cambria"/>
          <w:spacing w:val="-2"/>
          <w:sz w:val="20"/>
        </w:rPr>
        <w:t>Approved by the Inter-American Commission on Human Rights</w:t>
      </w:r>
      <w:r w:rsidR="0054663C" w:rsidRPr="00365F2F">
        <w:rPr>
          <w:rFonts w:ascii="Cambria" w:hAnsi="Cambria"/>
          <w:spacing w:val="-2"/>
          <w:sz w:val="20"/>
        </w:rPr>
        <w:t xml:space="preserve"> on the </w:t>
      </w:r>
      <w:r w:rsidR="0054663C">
        <w:rPr>
          <w:rFonts w:ascii="Cambria" w:hAnsi="Cambria"/>
          <w:spacing w:val="-2"/>
          <w:sz w:val="20"/>
        </w:rPr>
        <w:t>19</w:t>
      </w:r>
      <w:r w:rsidR="0054663C" w:rsidRPr="0054663C">
        <w:rPr>
          <w:rFonts w:ascii="Cambria" w:hAnsi="Cambria"/>
          <w:spacing w:val="-2"/>
          <w:sz w:val="20"/>
          <w:vertAlign w:val="superscript"/>
        </w:rPr>
        <w:t>th</w:t>
      </w:r>
      <w:r w:rsidR="0054663C">
        <w:rPr>
          <w:rFonts w:ascii="Cambria" w:hAnsi="Cambria"/>
          <w:spacing w:val="-2"/>
          <w:sz w:val="20"/>
        </w:rPr>
        <w:t xml:space="preserve"> </w:t>
      </w:r>
      <w:r w:rsidR="0054663C" w:rsidRPr="00365F2F">
        <w:rPr>
          <w:rFonts w:ascii="Cambria" w:hAnsi="Cambria"/>
          <w:spacing w:val="-2"/>
          <w:sz w:val="20"/>
        </w:rPr>
        <w:t xml:space="preserve">day of the month of </w:t>
      </w:r>
      <w:r w:rsidR="0054663C">
        <w:rPr>
          <w:rFonts w:ascii="Cambria" w:hAnsi="Cambria"/>
          <w:spacing w:val="-2"/>
          <w:sz w:val="20"/>
        </w:rPr>
        <w:t>October</w:t>
      </w:r>
      <w:r w:rsidR="0054663C" w:rsidRPr="00365F2F">
        <w:rPr>
          <w:rFonts w:ascii="Cambria" w:hAnsi="Cambria"/>
          <w:spacing w:val="-2"/>
          <w:sz w:val="20"/>
        </w:rPr>
        <w:t>, 201</w:t>
      </w:r>
      <w:r w:rsidR="0054663C">
        <w:rPr>
          <w:rFonts w:ascii="Cambria" w:hAnsi="Cambria"/>
          <w:spacing w:val="-2"/>
          <w:sz w:val="20"/>
        </w:rPr>
        <w:t>8</w:t>
      </w:r>
      <w:r w:rsidR="0054663C" w:rsidRPr="00365F2F">
        <w:rPr>
          <w:rFonts w:ascii="Cambria" w:hAnsi="Cambria"/>
          <w:spacing w:val="-2"/>
          <w:sz w:val="20"/>
        </w:rPr>
        <w:t xml:space="preserve">. </w:t>
      </w:r>
      <w:r w:rsidR="0054663C" w:rsidRPr="00365F2F">
        <w:rPr>
          <w:rFonts w:ascii="Cambria" w:hAnsi="Cambria" w:cs="Arial"/>
          <w:noProof/>
          <w:spacing w:val="-2"/>
          <w:sz w:val="20"/>
        </w:rPr>
        <w:t>In favor</w:t>
      </w:r>
      <w:r w:rsidR="0054663C">
        <w:rPr>
          <w:rFonts w:ascii="Cambria" w:hAnsi="Cambria" w:cs="Arial"/>
          <w:noProof/>
          <w:spacing w:val="-2"/>
          <w:sz w:val="20"/>
        </w:rPr>
        <w:t>:</w:t>
      </w:r>
      <w:r w:rsidR="0054663C" w:rsidRPr="00365F2F">
        <w:rPr>
          <w:rFonts w:ascii="Cambria" w:hAnsi="Cambria"/>
          <w:sz w:val="20"/>
        </w:rPr>
        <w:t xml:space="preserve"> </w:t>
      </w:r>
      <w:r w:rsidR="0054663C" w:rsidRPr="00F368A7">
        <w:rPr>
          <w:rFonts w:ascii="Cambria" w:hAnsi="Cambria"/>
          <w:sz w:val="20"/>
        </w:rPr>
        <w:t xml:space="preserve">Margarette May Macaulay, President; Esmeralda E. Arosemena Bernal de Troitiño, </w:t>
      </w:r>
      <w:r w:rsidR="0054663C">
        <w:rPr>
          <w:rFonts w:ascii="Cambria" w:hAnsi="Cambria"/>
          <w:sz w:val="20"/>
        </w:rPr>
        <w:t>First Vice President</w:t>
      </w:r>
      <w:r w:rsidR="0054663C" w:rsidRPr="00F368A7">
        <w:rPr>
          <w:rFonts w:ascii="Cambria" w:hAnsi="Cambria"/>
          <w:sz w:val="20"/>
        </w:rPr>
        <w:t>; Francisco José Eguiguren Praeli</w:t>
      </w:r>
      <w:r w:rsidR="0054663C">
        <w:rPr>
          <w:rFonts w:ascii="Cambria" w:hAnsi="Cambria"/>
          <w:sz w:val="20"/>
        </w:rPr>
        <w:t xml:space="preserve"> </w:t>
      </w:r>
      <w:r w:rsidR="0054663C" w:rsidRPr="00365F2F">
        <w:rPr>
          <w:rFonts w:ascii="Cambria" w:hAnsi="Cambria" w:cs="Arial"/>
          <w:noProof/>
          <w:spacing w:val="-2"/>
          <w:sz w:val="20"/>
        </w:rPr>
        <w:t xml:space="preserve">(dissenting </w:t>
      </w:r>
      <w:r w:rsidR="0054663C">
        <w:rPr>
          <w:rFonts w:ascii="Cambria" w:hAnsi="Cambria" w:cs="Arial"/>
          <w:noProof/>
          <w:spacing w:val="-2"/>
          <w:sz w:val="20"/>
        </w:rPr>
        <w:t>vote</w:t>
      </w:r>
      <w:r w:rsidR="0054663C" w:rsidRPr="00365F2F">
        <w:rPr>
          <w:rFonts w:ascii="Cambria" w:hAnsi="Cambria" w:cs="Arial"/>
          <w:noProof/>
          <w:spacing w:val="-2"/>
          <w:sz w:val="20"/>
        </w:rPr>
        <w:t>)</w:t>
      </w:r>
      <w:r w:rsidR="0054663C" w:rsidRPr="00F368A7">
        <w:rPr>
          <w:rFonts w:ascii="Cambria" w:hAnsi="Cambria"/>
          <w:sz w:val="20"/>
        </w:rPr>
        <w:t>, Joel Herná</w:t>
      </w:r>
      <w:r w:rsidR="0054663C">
        <w:rPr>
          <w:rFonts w:ascii="Cambria" w:hAnsi="Cambria"/>
          <w:sz w:val="20"/>
        </w:rPr>
        <w:t>ndez García, Antonia Urrejola, and Flávia Piovesan</w:t>
      </w:r>
      <w:r w:rsidR="0054663C" w:rsidRPr="00365F2F">
        <w:rPr>
          <w:rFonts w:ascii="Cambria" w:hAnsi="Cambria" w:cs="Arial"/>
          <w:noProof/>
          <w:spacing w:val="-2"/>
          <w:sz w:val="20"/>
        </w:rPr>
        <w:t>.</w:t>
      </w:r>
    </w:p>
    <w:p w:rsidR="00F621C3" w:rsidRPr="00476302" w:rsidRDefault="00F621C3" w:rsidP="0054663C">
      <w:pPr>
        <w:tabs>
          <w:tab w:val="center" w:pos="5400"/>
        </w:tabs>
        <w:suppressAutoHyphens/>
        <w:rPr>
          <w:rFonts w:asciiTheme="majorHAnsi" w:hAnsiTheme="majorHAnsi"/>
          <w:sz w:val="20"/>
          <w:szCs w:val="20"/>
        </w:rPr>
      </w:pPr>
    </w:p>
    <w:p w:rsidR="00F621C3" w:rsidRPr="00476302" w:rsidRDefault="00F621C3" w:rsidP="00F621C3">
      <w:pPr>
        <w:rPr>
          <w:rFonts w:ascii="Cambria" w:hAnsi="Cambria" w:cs="Calibri"/>
          <w:sz w:val="20"/>
          <w:szCs w:val="20"/>
        </w:rPr>
      </w:pPr>
    </w:p>
    <w:p w:rsidR="00C55560" w:rsidRPr="00476302" w:rsidRDefault="00C55560" w:rsidP="00230163">
      <w:pPr>
        <w:tabs>
          <w:tab w:val="left" w:pos="2820"/>
        </w:tabs>
        <w:suppressAutoHyphens/>
        <w:spacing w:line="276" w:lineRule="auto"/>
        <w:rPr>
          <w:rFonts w:asciiTheme="majorHAnsi" w:hAnsiTheme="majorHAnsi"/>
          <w:sz w:val="20"/>
          <w:szCs w:val="20"/>
        </w:rPr>
      </w:pPr>
      <w:bookmarkStart w:id="1" w:name="_GoBack"/>
      <w:bookmarkEnd w:id="1"/>
    </w:p>
    <w:sectPr w:rsidR="00C55560" w:rsidRPr="0047630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7A" w:rsidRDefault="00C92C7A" w:rsidP="00036A8A">
      <w:r>
        <w:separator/>
      </w:r>
    </w:p>
  </w:endnote>
  <w:endnote w:type="continuationSeparator" w:id="0">
    <w:p w:rsidR="00C92C7A" w:rsidRDefault="00C92C7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72" w:rsidRDefault="00003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C03E6">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7A" w:rsidRPr="00036A8A" w:rsidRDefault="00C92C7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92C7A" w:rsidRPr="00036A8A" w:rsidRDefault="00C92C7A" w:rsidP="00036A8A">
      <w:pPr>
        <w:rPr>
          <w:rFonts w:asciiTheme="majorHAnsi" w:hAnsiTheme="majorHAnsi"/>
          <w:sz w:val="16"/>
          <w:szCs w:val="16"/>
        </w:rPr>
      </w:pPr>
      <w:r w:rsidRPr="00036A8A">
        <w:rPr>
          <w:rFonts w:asciiTheme="majorHAnsi" w:hAnsiTheme="majorHAnsi"/>
          <w:sz w:val="16"/>
          <w:szCs w:val="16"/>
        </w:rPr>
        <w:separator/>
      </w:r>
    </w:p>
    <w:p w:rsidR="00C92C7A" w:rsidRPr="00036A8A" w:rsidRDefault="00C92C7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C92C7A" w:rsidRPr="0093441A" w:rsidRDefault="00C92C7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7E2A2D" w:rsidRPr="00086E3E" w:rsidRDefault="007E2A2D" w:rsidP="00086E3E">
      <w:pPr>
        <w:pStyle w:val="FootnoteText"/>
        <w:ind w:firstLine="720"/>
        <w:jc w:val="both"/>
        <w:rPr>
          <w:rFonts w:asciiTheme="majorHAnsi" w:hAnsiTheme="majorHAnsi" w:cs="Times New Roman"/>
          <w:sz w:val="16"/>
          <w:szCs w:val="16"/>
          <w:lang w:val="en-GB"/>
        </w:rPr>
      </w:pPr>
      <w:r w:rsidRPr="00864999">
        <w:rPr>
          <w:rStyle w:val="FootnoteReference"/>
          <w:rFonts w:asciiTheme="majorHAnsi" w:hAnsiTheme="majorHAnsi"/>
          <w:sz w:val="16"/>
          <w:szCs w:val="16"/>
        </w:rPr>
        <w:footnoteRef/>
      </w:r>
      <w:r w:rsidRPr="00086E3E">
        <w:rPr>
          <w:rFonts w:asciiTheme="majorHAnsi" w:hAnsiTheme="majorHAnsi" w:cs="Times New Roman"/>
          <w:sz w:val="16"/>
          <w:szCs w:val="16"/>
          <w:lang w:val="en-GB"/>
        </w:rPr>
        <w:t xml:space="preserve"> Pursuant to Article 17.2.</w:t>
      </w:r>
      <w:proofErr w:type="spellStart"/>
      <w:r w:rsidRPr="00086E3E">
        <w:rPr>
          <w:rFonts w:asciiTheme="majorHAnsi" w:hAnsiTheme="majorHAnsi" w:cs="Times New Roman"/>
          <w:sz w:val="16"/>
          <w:szCs w:val="16"/>
          <w:lang w:val="en-GB"/>
        </w:rPr>
        <w:t>a</w:t>
      </w:r>
      <w:proofErr w:type="spellEnd"/>
      <w:r w:rsidRPr="00086E3E">
        <w:rPr>
          <w:rFonts w:asciiTheme="majorHAnsi" w:hAnsiTheme="majorHAnsi" w:cs="Times New Roman"/>
          <w:sz w:val="16"/>
          <w:szCs w:val="16"/>
          <w:lang w:val="en-GB"/>
        </w:rPr>
        <w:t xml:space="preserve"> of the IACHR Rules of Procedure, Commissioner Luis Ernesto Vargas Silva, a Colombian national, did not partake in the discussion or the decision on this matter.</w:t>
      </w:r>
    </w:p>
  </w:footnote>
  <w:footnote w:id="3">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7AF8E27" wp14:editId="44ED3F6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CC03E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72" w:rsidRDefault="00003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972"/>
    <w:rsid w:val="000070D7"/>
    <w:rsid w:val="000111A8"/>
    <w:rsid w:val="0001788C"/>
    <w:rsid w:val="00022CF5"/>
    <w:rsid w:val="00035653"/>
    <w:rsid w:val="00036A8A"/>
    <w:rsid w:val="00040C3A"/>
    <w:rsid w:val="000438DC"/>
    <w:rsid w:val="000639C0"/>
    <w:rsid w:val="00070F3A"/>
    <w:rsid w:val="000716C5"/>
    <w:rsid w:val="00075E23"/>
    <w:rsid w:val="00086E3E"/>
    <w:rsid w:val="00092F32"/>
    <w:rsid w:val="0009344A"/>
    <w:rsid w:val="00095334"/>
    <w:rsid w:val="000A1EEA"/>
    <w:rsid w:val="000A575F"/>
    <w:rsid w:val="000C4365"/>
    <w:rsid w:val="000D0F59"/>
    <w:rsid w:val="000D10DB"/>
    <w:rsid w:val="000F7497"/>
    <w:rsid w:val="00112FF6"/>
    <w:rsid w:val="00115A04"/>
    <w:rsid w:val="00124116"/>
    <w:rsid w:val="0013104F"/>
    <w:rsid w:val="00137EBA"/>
    <w:rsid w:val="00145EDC"/>
    <w:rsid w:val="00153084"/>
    <w:rsid w:val="00167A34"/>
    <w:rsid w:val="001714B4"/>
    <w:rsid w:val="0017656B"/>
    <w:rsid w:val="0018037F"/>
    <w:rsid w:val="00185F03"/>
    <w:rsid w:val="001A5F27"/>
    <w:rsid w:val="001A65E4"/>
    <w:rsid w:val="001A7870"/>
    <w:rsid w:val="001C1B41"/>
    <w:rsid w:val="001C275F"/>
    <w:rsid w:val="001E366B"/>
    <w:rsid w:val="001F1902"/>
    <w:rsid w:val="001F7445"/>
    <w:rsid w:val="00200237"/>
    <w:rsid w:val="00210E0E"/>
    <w:rsid w:val="00210F4B"/>
    <w:rsid w:val="00230163"/>
    <w:rsid w:val="0023351C"/>
    <w:rsid w:val="00247403"/>
    <w:rsid w:val="00247542"/>
    <w:rsid w:val="00257893"/>
    <w:rsid w:val="00266092"/>
    <w:rsid w:val="00266B61"/>
    <w:rsid w:val="0026712A"/>
    <w:rsid w:val="002704DB"/>
    <w:rsid w:val="002760CE"/>
    <w:rsid w:val="00282F3C"/>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4348"/>
    <w:rsid w:val="003A57C1"/>
    <w:rsid w:val="003C32BC"/>
    <w:rsid w:val="003E3E03"/>
    <w:rsid w:val="003F0B9D"/>
    <w:rsid w:val="003F1BBF"/>
    <w:rsid w:val="00410174"/>
    <w:rsid w:val="004162B1"/>
    <w:rsid w:val="004165C2"/>
    <w:rsid w:val="00450A4A"/>
    <w:rsid w:val="004666FB"/>
    <w:rsid w:val="00466D0B"/>
    <w:rsid w:val="00467B7E"/>
    <w:rsid w:val="00476302"/>
    <w:rsid w:val="00482BBF"/>
    <w:rsid w:val="004870E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4663C"/>
    <w:rsid w:val="00546837"/>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917C5"/>
    <w:rsid w:val="006A17D2"/>
    <w:rsid w:val="006A73E6"/>
    <w:rsid w:val="006B2D5C"/>
    <w:rsid w:val="006C4EB1"/>
    <w:rsid w:val="006D4707"/>
    <w:rsid w:val="006E0166"/>
    <w:rsid w:val="006E7B34"/>
    <w:rsid w:val="007007A6"/>
    <w:rsid w:val="00701B24"/>
    <w:rsid w:val="0071495F"/>
    <w:rsid w:val="00725AB6"/>
    <w:rsid w:val="0073798E"/>
    <w:rsid w:val="00745899"/>
    <w:rsid w:val="007607C4"/>
    <w:rsid w:val="0076643F"/>
    <w:rsid w:val="00781653"/>
    <w:rsid w:val="0078536B"/>
    <w:rsid w:val="007A2F70"/>
    <w:rsid w:val="007C3334"/>
    <w:rsid w:val="007C52BB"/>
    <w:rsid w:val="007D2B98"/>
    <w:rsid w:val="007E0D53"/>
    <w:rsid w:val="007E2A2D"/>
    <w:rsid w:val="00803F1C"/>
    <w:rsid w:val="0080600E"/>
    <w:rsid w:val="00817612"/>
    <w:rsid w:val="0082258C"/>
    <w:rsid w:val="00837C45"/>
    <w:rsid w:val="00853419"/>
    <w:rsid w:val="00876933"/>
    <w:rsid w:val="00897E12"/>
    <w:rsid w:val="008D43BA"/>
    <w:rsid w:val="008E3759"/>
    <w:rsid w:val="009041DC"/>
    <w:rsid w:val="009104B4"/>
    <w:rsid w:val="009228DA"/>
    <w:rsid w:val="00925FCD"/>
    <w:rsid w:val="00926D2F"/>
    <w:rsid w:val="00931271"/>
    <w:rsid w:val="0093441A"/>
    <w:rsid w:val="00954BF7"/>
    <w:rsid w:val="0096706E"/>
    <w:rsid w:val="009727C9"/>
    <w:rsid w:val="00974E4B"/>
    <w:rsid w:val="00981FBA"/>
    <w:rsid w:val="009B381B"/>
    <w:rsid w:val="009C6D81"/>
    <w:rsid w:val="009C761B"/>
    <w:rsid w:val="009D7611"/>
    <w:rsid w:val="009E53DE"/>
    <w:rsid w:val="009E566A"/>
    <w:rsid w:val="009F00F6"/>
    <w:rsid w:val="00A00121"/>
    <w:rsid w:val="00A12DBC"/>
    <w:rsid w:val="00A43458"/>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51FD7"/>
    <w:rsid w:val="00B90757"/>
    <w:rsid w:val="00B92E49"/>
    <w:rsid w:val="00B96A67"/>
    <w:rsid w:val="00BA276C"/>
    <w:rsid w:val="00BA57DE"/>
    <w:rsid w:val="00BB306F"/>
    <w:rsid w:val="00BD232B"/>
    <w:rsid w:val="00BD2E42"/>
    <w:rsid w:val="00BD4B89"/>
    <w:rsid w:val="00BE29C2"/>
    <w:rsid w:val="00C21762"/>
    <w:rsid w:val="00C24543"/>
    <w:rsid w:val="00C256A2"/>
    <w:rsid w:val="00C3492D"/>
    <w:rsid w:val="00C55560"/>
    <w:rsid w:val="00C66B72"/>
    <w:rsid w:val="00C73909"/>
    <w:rsid w:val="00C92C7A"/>
    <w:rsid w:val="00C9567A"/>
    <w:rsid w:val="00CA6577"/>
    <w:rsid w:val="00CB2660"/>
    <w:rsid w:val="00CC03E6"/>
    <w:rsid w:val="00CC5E90"/>
    <w:rsid w:val="00CD046C"/>
    <w:rsid w:val="00CE5199"/>
    <w:rsid w:val="00CE66D5"/>
    <w:rsid w:val="00CF4D78"/>
    <w:rsid w:val="00D34786"/>
    <w:rsid w:val="00D40A1E"/>
    <w:rsid w:val="00D533C0"/>
    <w:rsid w:val="00D70BD0"/>
    <w:rsid w:val="00D712D3"/>
    <w:rsid w:val="00D71422"/>
    <w:rsid w:val="00D7145E"/>
    <w:rsid w:val="00D75084"/>
    <w:rsid w:val="00D7558D"/>
    <w:rsid w:val="00D81D92"/>
    <w:rsid w:val="00D93446"/>
    <w:rsid w:val="00DA7B5F"/>
    <w:rsid w:val="00DC6C0A"/>
    <w:rsid w:val="00DE0CAD"/>
    <w:rsid w:val="00DF078B"/>
    <w:rsid w:val="00DF350D"/>
    <w:rsid w:val="00E227C1"/>
    <w:rsid w:val="00E43157"/>
    <w:rsid w:val="00E47F3D"/>
    <w:rsid w:val="00E533FF"/>
    <w:rsid w:val="00E709B3"/>
    <w:rsid w:val="00E7588C"/>
    <w:rsid w:val="00E82BC2"/>
    <w:rsid w:val="00E850B6"/>
    <w:rsid w:val="00E8789F"/>
    <w:rsid w:val="00E97B71"/>
    <w:rsid w:val="00EB454D"/>
    <w:rsid w:val="00ED0D1B"/>
    <w:rsid w:val="00EE3522"/>
    <w:rsid w:val="00EF619B"/>
    <w:rsid w:val="00F00B55"/>
    <w:rsid w:val="00F01D38"/>
    <w:rsid w:val="00F1380F"/>
    <w:rsid w:val="00F14F0E"/>
    <w:rsid w:val="00F1559E"/>
    <w:rsid w:val="00F15A3B"/>
    <w:rsid w:val="00F24C29"/>
    <w:rsid w:val="00F253CC"/>
    <w:rsid w:val="00F42B71"/>
    <w:rsid w:val="00F56BA5"/>
    <w:rsid w:val="00F621C3"/>
    <w:rsid w:val="00F627C6"/>
    <w:rsid w:val="00F644E6"/>
    <w:rsid w:val="00F9653B"/>
    <w:rsid w:val="00FB62CF"/>
    <w:rsid w:val="00FC3EB4"/>
    <w:rsid w:val="00FC6C58"/>
    <w:rsid w:val="00FC7A2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3A3C19D64D483B97D92E938FB4BCE1"/>
        <w:category>
          <w:name w:val="General"/>
          <w:gallery w:val="placeholder"/>
        </w:category>
        <w:types>
          <w:type w:val="bbPlcHdr"/>
        </w:types>
        <w:behaviors>
          <w:behavior w:val="content"/>
        </w:behaviors>
        <w:guid w:val="{7DD54AF5-21AC-4737-B0C2-D823CD8A3A70}"/>
      </w:docPartPr>
      <w:docPartBody>
        <w:p w:rsidR="00357DEE" w:rsidRDefault="0093549A" w:rsidP="0093549A">
          <w:pPr>
            <w:pStyle w:val="CF3A3C19D64D483B97D92E938FB4BCE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357DEE"/>
    <w:rsid w:val="004108B1"/>
    <w:rsid w:val="00454AF2"/>
    <w:rsid w:val="008B26A2"/>
    <w:rsid w:val="0092032A"/>
    <w:rsid w:val="0093549A"/>
    <w:rsid w:val="009D6610"/>
    <w:rsid w:val="00AB44F1"/>
    <w:rsid w:val="00BD0842"/>
    <w:rsid w:val="00C75DFC"/>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49A"/>
    <w:rPr>
      <w:color w:val="808080"/>
    </w:rPr>
  </w:style>
  <w:style w:type="paragraph" w:customStyle="1" w:styleId="4DBB5F3FC358F64B9E5EFB773263C7D2">
    <w:name w:val="4DBB5F3FC358F64B9E5EFB773263C7D2"/>
    <w:rsid w:val="00AB44F1"/>
  </w:style>
  <w:style w:type="paragraph" w:customStyle="1" w:styleId="4EEF081CB6484061920F40175A55A6EA">
    <w:name w:val="4EEF081CB6484061920F40175A55A6EA"/>
    <w:rsid w:val="0093549A"/>
    <w:pPr>
      <w:spacing w:after="200" w:line="276" w:lineRule="auto"/>
    </w:pPr>
    <w:rPr>
      <w:sz w:val="22"/>
      <w:szCs w:val="22"/>
      <w:lang w:val="en-GB" w:eastAsia="en-GB"/>
    </w:rPr>
  </w:style>
  <w:style w:type="paragraph" w:customStyle="1" w:styleId="9B4AC9B6FC614708AB26001715B21104">
    <w:name w:val="9B4AC9B6FC614708AB26001715B21104"/>
    <w:rsid w:val="0093549A"/>
    <w:pPr>
      <w:spacing w:after="200" w:line="276" w:lineRule="auto"/>
    </w:pPr>
    <w:rPr>
      <w:sz w:val="22"/>
      <w:szCs w:val="22"/>
      <w:lang w:val="en-GB" w:eastAsia="en-GB"/>
    </w:rPr>
  </w:style>
  <w:style w:type="paragraph" w:customStyle="1" w:styleId="CF3A3C19D64D483B97D92E938FB4BCE1">
    <w:name w:val="CF3A3C19D64D483B97D92E938FB4BCE1"/>
    <w:rsid w:val="0093549A"/>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5D3B-D581-41C1-9FCC-F524FCBB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Report No. 125/18</vt:lpstr>
    </vt:vector>
  </TitlesOfParts>
  <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125/18</dc:title>
  <dc:creator/>
  <cp:lastModifiedBy/>
  <cp:revision>1</cp:revision>
  <dcterms:created xsi:type="dcterms:W3CDTF">2019-01-05T11:20:00Z</dcterms:created>
  <dcterms:modified xsi:type="dcterms:W3CDTF">2019-02-27T19:17:00Z</dcterms:modified>
</cp:coreProperties>
</file>