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3E817" w14:textId="73A6FFE2" w:rsidR="00226A49" w:rsidRPr="007623A8" w:rsidRDefault="00226A49" w:rsidP="00226A49">
                            <w:pPr>
                              <w:spacing w:line="276" w:lineRule="auto"/>
                              <w:rPr>
                                <w:rFonts w:asciiTheme="majorHAnsi" w:hAnsiTheme="majorHAnsi" w:cs="Arial"/>
                                <w:b/>
                                <w:bCs/>
                                <w:color w:val="0D0D0D" w:themeColor="text1" w:themeTint="F2"/>
                                <w:sz w:val="36"/>
                                <w:szCs w:val="22"/>
                              </w:rPr>
                            </w:pPr>
                            <w:r w:rsidRPr="007623A8">
                              <w:rPr>
                                <w:rFonts w:asciiTheme="majorHAnsi" w:hAnsiTheme="majorHAnsi" w:cs="Arial"/>
                                <w:b/>
                                <w:bCs/>
                                <w:color w:val="0D0D0D" w:themeColor="text1" w:themeTint="F2"/>
                                <w:sz w:val="36"/>
                                <w:szCs w:val="22"/>
                              </w:rPr>
                              <w:t xml:space="preserve">REPORT No. </w:t>
                            </w:r>
                            <w:r w:rsidR="00056F5D">
                              <w:rPr>
                                <w:rFonts w:asciiTheme="majorHAnsi" w:hAnsiTheme="majorHAnsi" w:cs="Arial"/>
                                <w:b/>
                                <w:bCs/>
                                <w:color w:val="0D0D0D" w:themeColor="text1" w:themeTint="F2"/>
                                <w:sz w:val="36"/>
                                <w:szCs w:val="22"/>
                              </w:rPr>
                              <w:t>147</w:t>
                            </w:r>
                            <w:r w:rsidRPr="007623A8">
                              <w:rPr>
                                <w:rFonts w:asciiTheme="majorHAnsi" w:hAnsiTheme="majorHAnsi" w:cs="Arial"/>
                                <w:b/>
                                <w:bCs/>
                                <w:color w:val="0D0D0D" w:themeColor="text1" w:themeTint="F2"/>
                                <w:sz w:val="36"/>
                                <w:szCs w:val="22"/>
                              </w:rPr>
                              <w:t>/17</w:t>
                            </w:r>
                          </w:p>
                          <w:p w14:paraId="2DFB6A9C" w14:textId="77777777" w:rsidR="00226A49" w:rsidRPr="00226A49" w:rsidRDefault="00226A49" w:rsidP="00226A49">
                            <w:pPr>
                              <w:spacing w:line="276" w:lineRule="auto"/>
                              <w:rPr>
                                <w:rFonts w:asciiTheme="majorHAnsi" w:hAnsiTheme="majorHAnsi" w:cs="Arial"/>
                                <w:b/>
                                <w:color w:val="0D0D0D" w:themeColor="text1" w:themeTint="F2"/>
                                <w:sz w:val="36"/>
                                <w:szCs w:val="22"/>
                                <w:lang w:val="en-GB"/>
                              </w:rPr>
                            </w:pPr>
                            <w:r w:rsidRPr="00226A49">
                              <w:rPr>
                                <w:rFonts w:asciiTheme="majorHAnsi" w:hAnsiTheme="majorHAnsi" w:cs="Arial"/>
                                <w:b/>
                                <w:color w:val="0D0D0D" w:themeColor="text1" w:themeTint="F2"/>
                                <w:sz w:val="36"/>
                                <w:szCs w:val="22"/>
                                <w:lang w:val="en-GB"/>
                              </w:rPr>
                              <w:t xml:space="preserve">PETITION 120-09 </w:t>
                            </w:r>
                          </w:p>
                          <w:p w14:paraId="2135BB9E" w14:textId="77777777" w:rsidR="00226A49" w:rsidRPr="00226A49" w:rsidRDefault="00226A49" w:rsidP="00226A49">
                            <w:pPr>
                              <w:spacing w:line="276" w:lineRule="auto"/>
                              <w:rPr>
                                <w:rFonts w:asciiTheme="majorHAnsi" w:hAnsiTheme="majorHAnsi" w:cs="Arial"/>
                                <w:color w:val="0D0D0D" w:themeColor="text1" w:themeTint="F2"/>
                                <w:szCs w:val="22"/>
                                <w:lang w:val="en-GB"/>
                              </w:rPr>
                            </w:pPr>
                            <w:r w:rsidRPr="00226A49">
                              <w:rPr>
                                <w:rFonts w:asciiTheme="majorHAnsi" w:hAnsiTheme="majorHAnsi" w:cs="Arial"/>
                                <w:color w:val="0D0D0D" w:themeColor="text1" w:themeTint="F2"/>
                                <w:szCs w:val="22"/>
                                <w:lang w:val="en-GB"/>
                              </w:rPr>
                              <w:t xml:space="preserve">REPORT ON ADMISSIBILITY </w:t>
                            </w:r>
                          </w:p>
                          <w:p w14:paraId="256B4F34" w14:textId="77777777" w:rsidR="00226A49" w:rsidRPr="00226A49" w:rsidRDefault="00226A49" w:rsidP="00226A49">
                            <w:pPr>
                              <w:spacing w:line="276" w:lineRule="auto"/>
                              <w:rPr>
                                <w:rFonts w:asciiTheme="majorHAnsi" w:hAnsiTheme="majorHAnsi" w:cs="Arial"/>
                                <w:color w:val="0D0D0D" w:themeColor="text1" w:themeTint="F2"/>
                                <w:szCs w:val="22"/>
                                <w:lang w:val="en-GB"/>
                              </w:rPr>
                            </w:pPr>
                            <w:bookmarkStart w:id="1" w:name="_ftnref1"/>
                          </w:p>
                          <w:p w14:paraId="20CA3737" w14:textId="77777777" w:rsidR="00226A49" w:rsidRPr="00226A49" w:rsidRDefault="00226A49" w:rsidP="00226A49">
                            <w:pPr>
                              <w:spacing w:line="276" w:lineRule="auto"/>
                              <w:rPr>
                                <w:rFonts w:asciiTheme="majorHAnsi" w:hAnsiTheme="majorHAnsi" w:cs="Arial"/>
                                <w:color w:val="0D0D0D" w:themeColor="text1" w:themeTint="F2"/>
                                <w:szCs w:val="22"/>
                                <w:lang w:val="en-GB"/>
                              </w:rPr>
                            </w:pPr>
                            <w:r w:rsidRPr="00226A49">
                              <w:rPr>
                                <w:rFonts w:asciiTheme="majorHAnsi" w:hAnsiTheme="majorHAnsi" w:cs="Arial"/>
                                <w:color w:val="0D0D0D" w:themeColor="text1" w:themeTint="F2"/>
                                <w:szCs w:val="22"/>
                                <w:lang w:val="en-GB"/>
                              </w:rPr>
                              <w:t xml:space="preserve">ARNALDO JAVIER CÓRDOBA AND D. </w:t>
                            </w:r>
                          </w:p>
                          <w:bookmarkEnd w:id="1"/>
                          <w:p w14:paraId="08B4EABD" w14:textId="77777777" w:rsidR="00226A49" w:rsidRPr="00C16119" w:rsidRDefault="00226A49" w:rsidP="00226A49">
                            <w:pPr>
                              <w:spacing w:line="276" w:lineRule="auto"/>
                              <w:rPr>
                                <w:rFonts w:asciiTheme="majorHAnsi" w:hAnsiTheme="majorHAnsi" w:cs="Arial"/>
                                <w:color w:val="0D0D0D" w:themeColor="text1" w:themeTint="F2"/>
                                <w:szCs w:val="22"/>
                                <w:lang w:val="es-US"/>
                              </w:rPr>
                            </w:pPr>
                            <w:r w:rsidRPr="00C16119">
                              <w:rPr>
                                <w:rFonts w:asciiTheme="majorHAnsi" w:hAnsiTheme="majorHAnsi" w:cs="Arial"/>
                                <w:color w:val="0D0D0D" w:themeColor="text1" w:themeTint="F2"/>
                                <w:szCs w:val="22"/>
                                <w:lang w:val="es-US"/>
                              </w:rPr>
                              <w:t>PARAGUAY</w:t>
                            </w:r>
                          </w:p>
                          <w:p w14:paraId="1F9DF927" w14:textId="77777777" w:rsidR="00226A49" w:rsidRPr="00C16119" w:rsidRDefault="00226A49" w:rsidP="00226A49">
                            <w:pPr>
                              <w:rPr>
                                <w:color w:val="0D0D0D" w:themeColor="text1" w:themeTint="F2"/>
                                <w:lang w:val="es-US"/>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0053E817" w14:textId="73A6FFE2" w:rsidR="00226A49" w:rsidRPr="007623A8" w:rsidRDefault="00226A49" w:rsidP="00226A49">
                      <w:pPr>
                        <w:spacing w:line="276" w:lineRule="auto"/>
                        <w:rPr>
                          <w:rFonts w:asciiTheme="majorHAnsi" w:hAnsiTheme="majorHAnsi" w:cs="Arial"/>
                          <w:b/>
                          <w:bCs/>
                          <w:color w:val="0D0D0D" w:themeColor="text1" w:themeTint="F2"/>
                          <w:sz w:val="36"/>
                          <w:szCs w:val="22"/>
                        </w:rPr>
                      </w:pPr>
                      <w:r w:rsidRPr="007623A8">
                        <w:rPr>
                          <w:rFonts w:asciiTheme="majorHAnsi" w:hAnsiTheme="majorHAnsi" w:cs="Arial"/>
                          <w:b/>
                          <w:bCs/>
                          <w:color w:val="0D0D0D" w:themeColor="text1" w:themeTint="F2"/>
                          <w:sz w:val="36"/>
                          <w:szCs w:val="22"/>
                        </w:rPr>
                        <w:t xml:space="preserve">REPORT No. </w:t>
                      </w:r>
                      <w:r w:rsidR="00056F5D">
                        <w:rPr>
                          <w:rFonts w:asciiTheme="majorHAnsi" w:hAnsiTheme="majorHAnsi" w:cs="Arial"/>
                          <w:b/>
                          <w:bCs/>
                          <w:color w:val="0D0D0D" w:themeColor="text1" w:themeTint="F2"/>
                          <w:sz w:val="36"/>
                          <w:szCs w:val="22"/>
                        </w:rPr>
                        <w:t>147</w:t>
                      </w:r>
                      <w:r w:rsidRPr="007623A8">
                        <w:rPr>
                          <w:rFonts w:asciiTheme="majorHAnsi" w:hAnsiTheme="majorHAnsi" w:cs="Arial"/>
                          <w:b/>
                          <w:bCs/>
                          <w:color w:val="0D0D0D" w:themeColor="text1" w:themeTint="F2"/>
                          <w:sz w:val="36"/>
                          <w:szCs w:val="22"/>
                        </w:rPr>
                        <w:t>/17</w:t>
                      </w:r>
                    </w:p>
                    <w:p w14:paraId="2DFB6A9C" w14:textId="77777777" w:rsidR="00226A49" w:rsidRPr="00226A49" w:rsidRDefault="00226A49" w:rsidP="00226A49">
                      <w:pPr>
                        <w:spacing w:line="276" w:lineRule="auto"/>
                        <w:rPr>
                          <w:rFonts w:asciiTheme="majorHAnsi" w:hAnsiTheme="majorHAnsi" w:cs="Arial"/>
                          <w:b/>
                          <w:color w:val="0D0D0D" w:themeColor="text1" w:themeTint="F2"/>
                          <w:sz w:val="36"/>
                          <w:szCs w:val="22"/>
                          <w:lang w:val="en-GB"/>
                        </w:rPr>
                      </w:pPr>
                      <w:r w:rsidRPr="00226A49">
                        <w:rPr>
                          <w:rFonts w:asciiTheme="majorHAnsi" w:hAnsiTheme="majorHAnsi" w:cs="Arial"/>
                          <w:b/>
                          <w:color w:val="0D0D0D" w:themeColor="text1" w:themeTint="F2"/>
                          <w:sz w:val="36"/>
                          <w:szCs w:val="22"/>
                          <w:lang w:val="en-GB"/>
                        </w:rPr>
                        <w:t xml:space="preserve">PETITION 120-09 </w:t>
                      </w:r>
                    </w:p>
                    <w:p w14:paraId="2135BB9E" w14:textId="77777777" w:rsidR="00226A49" w:rsidRPr="00226A49" w:rsidRDefault="00226A49" w:rsidP="00226A49">
                      <w:pPr>
                        <w:spacing w:line="276" w:lineRule="auto"/>
                        <w:rPr>
                          <w:rFonts w:asciiTheme="majorHAnsi" w:hAnsiTheme="majorHAnsi" w:cs="Arial"/>
                          <w:color w:val="0D0D0D" w:themeColor="text1" w:themeTint="F2"/>
                          <w:szCs w:val="22"/>
                          <w:lang w:val="en-GB"/>
                        </w:rPr>
                      </w:pPr>
                      <w:r w:rsidRPr="00226A49">
                        <w:rPr>
                          <w:rFonts w:asciiTheme="majorHAnsi" w:hAnsiTheme="majorHAnsi" w:cs="Arial"/>
                          <w:color w:val="0D0D0D" w:themeColor="text1" w:themeTint="F2"/>
                          <w:szCs w:val="22"/>
                          <w:lang w:val="en-GB"/>
                        </w:rPr>
                        <w:t xml:space="preserve">REPORT ON ADMISSIBILITY </w:t>
                      </w:r>
                    </w:p>
                    <w:p w14:paraId="256B4F34" w14:textId="77777777" w:rsidR="00226A49" w:rsidRPr="00226A49" w:rsidRDefault="00226A49" w:rsidP="00226A49">
                      <w:pPr>
                        <w:spacing w:line="276" w:lineRule="auto"/>
                        <w:rPr>
                          <w:rFonts w:asciiTheme="majorHAnsi" w:hAnsiTheme="majorHAnsi" w:cs="Arial"/>
                          <w:color w:val="0D0D0D" w:themeColor="text1" w:themeTint="F2"/>
                          <w:szCs w:val="22"/>
                          <w:lang w:val="en-GB"/>
                        </w:rPr>
                      </w:pPr>
                      <w:bookmarkStart w:id="1" w:name="_ftnref1"/>
                    </w:p>
                    <w:p w14:paraId="20CA3737" w14:textId="77777777" w:rsidR="00226A49" w:rsidRPr="00226A49" w:rsidRDefault="00226A49" w:rsidP="00226A49">
                      <w:pPr>
                        <w:spacing w:line="276" w:lineRule="auto"/>
                        <w:rPr>
                          <w:rFonts w:asciiTheme="majorHAnsi" w:hAnsiTheme="majorHAnsi" w:cs="Arial"/>
                          <w:color w:val="0D0D0D" w:themeColor="text1" w:themeTint="F2"/>
                          <w:szCs w:val="22"/>
                          <w:lang w:val="en-GB"/>
                        </w:rPr>
                      </w:pPr>
                      <w:proofErr w:type="gramStart"/>
                      <w:r w:rsidRPr="00226A49">
                        <w:rPr>
                          <w:rFonts w:asciiTheme="majorHAnsi" w:hAnsiTheme="majorHAnsi" w:cs="Arial"/>
                          <w:color w:val="0D0D0D" w:themeColor="text1" w:themeTint="F2"/>
                          <w:szCs w:val="22"/>
                          <w:lang w:val="en-GB"/>
                        </w:rPr>
                        <w:t>ARNALDO JAVIER CÓRDOBA AND D.</w:t>
                      </w:r>
                      <w:proofErr w:type="gramEnd"/>
                      <w:r w:rsidRPr="00226A49">
                        <w:rPr>
                          <w:rFonts w:asciiTheme="majorHAnsi" w:hAnsiTheme="majorHAnsi" w:cs="Arial"/>
                          <w:color w:val="0D0D0D" w:themeColor="text1" w:themeTint="F2"/>
                          <w:szCs w:val="22"/>
                          <w:lang w:val="en-GB"/>
                        </w:rPr>
                        <w:t xml:space="preserve"> </w:t>
                      </w:r>
                    </w:p>
                    <w:bookmarkEnd w:id="1"/>
                    <w:p w14:paraId="08B4EABD" w14:textId="77777777" w:rsidR="00226A49" w:rsidRPr="00C16119" w:rsidRDefault="00226A49" w:rsidP="00226A49">
                      <w:pPr>
                        <w:spacing w:line="276" w:lineRule="auto"/>
                        <w:rPr>
                          <w:rFonts w:asciiTheme="majorHAnsi" w:hAnsiTheme="majorHAnsi" w:cs="Arial"/>
                          <w:color w:val="0D0D0D" w:themeColor="text1" w:themeTint="F2"/>
                          <w:szCs w:val="22"/>
                          <w:lang w:val="es-US"/>
                        </w:rPr>
                      </w:pPr>
                      <w:r w:rsidRPr="00C16119">
                        <w:rPr>
                          <w:rFonts w:asciiTheme="majorHAnsi" w:hAnsiTheme="majorHAnsi" w:cs="Arial"/>
                          <w:color w:val="0D0D0D" w:themeColor="text1" w:themeTint="F2"/>
                          <w:szCs w:val="22"/>
                          <w:lang w:val="es-US"/>
                        </w:rPr>
                        <w:t>PARAGUAY</w:t>
                      </w:r>
                    </w:p>
                    <w:p w14:paraId="1F9DF927" w14:textId="77777777" w:rsidR="00226A49" w:rsidRPr="00C16119" w:rsidRDefault="00226A49" w:rsidP="00226A49">
                      <w:pPr>
                        <w:rPr>
                          <w:color w:val="0D0D0D" w:themeColor="text1" w:themeTint="F2"/>
                          <w:lang w:val="es-US"/>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B324F" w14:textId="77777777" w:rsidR="00226A49" w:rsidRPr="004E2649" w:rsidRDefault="00226A49" w:rsidP="00226A49">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OEA/Ser.L/V/II.165</w:t>
                            </w:r>
                          </w:p>
                          <w:p w14:paraId="4AF5C050" w14:textId="6D275B6E" w:rsidR="00226A49" w:rsidRPr="002013CC" w:rsidRDefault="00226A49" w:rsidP="00226A49">
                            <w:pPr>
                              <w:spacing w:line="276" w:lineRule="auto"/>
                              <w:jc w:val="right"/>
                              <w:rPr>
                                <w:rFonts w:asciiTheme="minorHAnsi" w:hAnsiTheme="minorHAnsi"/>
                                <w:color w:val="FFFFFF" w:themeColor="background1"/>
                                <w:sz w:val="22"/>
                                <w:lang w:val="pt-BR"/>
                              </w:rPr>
                            </w:pPr>
                            <w:r w:rsidRPr="002013CC">
                              <w:rPr>
                                <w:rFonts w:asciiTheme="minorHAnsi" w:hAnsiTheme="minorHAnsi"/>
                                <w:color w:val="FFFFFF" w:themeColor="background1"/>
                                <w:sz w:val="22"/>
                                <w:lang w:val="pt-BR"/>
                              </w:rPr>
                              <w:t xml:space="preserve">Doc. </w:t>
                            </w:r>
                            <w:r w:rsidR="00056F5D" w:rsidRPr="002013CC">
                              <w:rPr>
                                <w:rFonts w:asciiTheme="minorHAnsi" w:hAnsiTheme="minorHAnsi"/>
                                <w:color w:val="FFFFFF" w:themeColor="background1"/>
                                <w:sz w:val="22"/>
                                <w:lang w:val="pt-BR"/>
                              </w:rPr>
                              <w:t>173</w:t>
                            </w:r>
                          </w:p>
                          <w:p w14:paraId="50DF9F11" w14:textId="031107CD" w:rsidR="00226A49" w:rsidRPr="004E2649" w:rsidRDefault="00BB3C0B" w:rsidP="00226A4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w:t>
                            </w:r>
                            <w:r w:rsidRPr="004E2649">
                              <w:rPr>
                                <w:rFonts w:asciiTheme="minorHAnsi" w:hAnsiTheme="minorHAnsi"/>
                                <w:color w:val="FFFFFF" w:themeColor="background1"/>
                                <w:sz w:val="22"/>
                              </w:rPr>
                              <w:t xml:space="preserve"> </w:t>
                            </w:r>
                            <w:r w:rsidR="00226A49" w:rsidRPr="004E2649">
                              <w:rPr>
                                <w:rFonts w:asciiTheme="minorHAnsi" w:hAnsiTheme="minorHAnsi"/>
                                <w:color w:val="FFFFFF" w:themeColor="background1"/>
                                <w:sz w:val="22"/>
                              </w:rPr>
                              <w:t>October 2017</w:t>
                            </w:r>
                          </w:p>
                          <w:p w14:paraId="0FC103BD" w14:textId="2A976C88" w:rsidR="00627C9F" w:rsidRPr="004B7EB6" w:rsidRDefault="00226A49" w:rsidP="00A150BA">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5EB324F" w14:textId="77777777" w:rsidR="00226A49" w:rsidRPr="004E2649" w:rsidRDefault="00226A49" w:rsidP="00226A49">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OEA/Ser.L/V/II.165</w:t>
                      </w:r>
                    </w:p>
                    <w:p w14:paraId="4AF5C050" w14:textId="6D275B6E" w:rsidR="00226A49" w:rsidRPr="002013CC" w:rsidRDefault="00226A49" w:rsidP="00226A49">
                      <w:pPr>
                        <w:spacing w:line="276" w:lineRule="auto"/>
                        <w:jc w:val="right"/>
                        <w:rPr>
                          <w:rFonts w:asciiTheme="minorHAnsi" w:hAnsiTheme="minorHAnsi"/>
                          <w:color w:val="FFFFFF" w:themeColor="background1"/>
                          <w:sz w:val="22"/>
                          <w:lang w:val="pt-BR"/>
                        </w:rPr>
                      </w:pPr>
                      <w:r w:rsidRPr="002013CC">
                        <w:rPr>
                          <w:rFonts w:asciiTheme="minorHAnsi" w:hAnsiTheme="minorHAnsi"/>
                          <w:color w:val="FFFFFF" w:themeColor="background1"/>
                          <w:sz w:val="22"/>
                          <w:lang w:val="pt-BR"/>
                        </w:rPr>
                        <w:t xml:space="preserve">Doc. </w:t>
                      </w:r>
                      <w:r w:rsidR="00056F5D" w:rsidRPr="002013CC">
                        <w:rPr>
                          <w:rFonts w:asciiTheme="minorHAnsi" w:hAnsiTheme="minorHAnsi"/>
                          <w:color w:val="FFFFFF" w:themeColor="background1"/>
                          <w:sz w:val="22"/>
                          <w:lang w:val="pt-BR"/>
                        </w:rPr>
                        <w:t>173</w:t>
                      </w:r>
                    </w:p>
                    <w:p w14:paraId="50DF9F11" w14:textId="031107CD" w:rsidR="00226A49" w:rsidRPr="004E2649" w:rsidRDefault="00BB3C0B" w:rsidP="00226A49">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w:t>
                      </w:r>
                      <w:r w:rsidRPr="004E2649">
                        <w:rPr>
                          <w:rFonts w:asciiTheme="minorHAnsi" w:hAnsiTheme="minorHAnsi"/>
                          <w:color w:val="FFFFFF" w:themeColor="background1"/>
                          <w:sz w:val="22"/>
                        </w:rPr>
                        <w:t xml:space="preserve"> </w:t>
                      </w:r>
                      <w:r w:rsidR="00226A49" w:rsidRPr="004E2649">
                        <w:rPr>
                          <w:rFonts w:asciiTheme="minorHAnsi" w:hAnsiTheme="minorHAnsi"/>
                          <w:color w:val="FFFFFF" w:themeColor="background1"/>
                          <w:sz w:val="22"/>
                        </w:rPr>
                        <w:t>October 2017</w:t>
                      </w:r>
                    </w:p>
                    <w:p w14:paraId="0FC103BD" w14:textId="2A976C88" w:rsidR="00627C9F" w:rsidRPr="004B7EB6" w:rsidRDefault="00226A49" w:rsidP="00A150BA">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8F273" w14:textId="208DD039" w:rsidR="00B51771" w:rsidRPr="007623A8" w:rsidRDefault="00B167E9" w:rsidP="00B51771">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56F5D">
                              <w:rPr>
                                <w:rFonts w:asciiTheme="majorHAnsi" w:hAnsiTheme="majorHAnsi"/>
                                <w:color w:val="0D0D0D" w:themeColor="text1" w:themeTint="F2"/>
                                <w:sz w:val="18"/>
                                <w:szCs w:val="20"/>
                              </w:rPr>
                              <w:t>2104</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51F1A">
                              <w:rPr>
                                <w:rFonts w:asciiTheme="majorHAnsi" w:hAnsiTheme="majorHAnsi"/>
                                <w:color w:val="0D0D0D" w:themeColor="text1" w:themeTint="F2"/>
                                <w:sz w:val="18"/>
                                <w:szCs w:val="20"/>
                              </w:rPr>
                              <w:t>October</w:t>
                            </w:r>
                            <w:r w:rsidR="00022CF5">
                              <w:rPr>
                                <w:rFonts w:asciiTheme="majorHAnsi" w:hAnsiTheme="majorHAnsi"/>
                                <w:color w:val="0D0D0D" w:themeColor="text1" w:themeTint="F2"/>
                                <w:sz w:val="18"/>
                                <w:szCs w:val="20"/>
                              </w:rPr>
                              <w:t xml:space="preserve"> </w:t>
                            </w:r>
                            <w:r w:rsidR="00056F5D">
                              <w:rPr>
                                <w:rFonts w:asciiTheme="majorHAnsi" w:hAnsiTheme="majorHAnsi"/>
                                <w:color w:val="0D0D0D" w:themeColor="text1" w:themeTint="F2"/>
                                <w:sz w:val="18"/>
                                <w:szCs w:val="20"/>
                              </w:rPr>
                              <w:t>26</w:t>
                            </w:r>
                            <w:r w:rsidR="000C4365">
                              <w:rPr>
                                <w:rFonts w:asciiTheme="majorHAnsi" w:hAnsiTheme="majorHAnsi"/>
                                <w:color w:val="0D0D0D" w:themeColor="text1" w:themeTint="F2"/>
                                <w:sz w:val="18"/>
                                <w:szCs w:val="20"/>
                              </w:rPr>
                              <w:t>, 201</w:t>
                            </w:r>
                            <w:r w:rsidR="00051F1A">
                              <w:rPr>
                                <w:rFonts w:asciiTheme="majorHAnsi" w:hAnsiTheme="majorHAnsi"/>
                                <w:color w:val="0D0D0D" w:themeColor="text1" w:themeTint="F2"/>
                                <w:sz w:val="18"/>
                                <w:szCs w:val="20"/>
                              </w:rPr>
                              <w:t>7</w:t>
                            </w:r>
                            <w:r w:rsidR="00BB3C0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056F5D">
                              <w:rPr>
                                <w:rFonts w:asciiTheme="majorHAnsi" w:hAnsiTheme="majorHAnsi" w:cs="Univers"/>
                                <w:color w:val="0D0D0D" w:themeColor="text1" w:themeTint="F2"/>
                                <w:sz w:val="18"/>
                                <w:szCs w:val="20"/>
                              </w:rPr>
                              <w:t>165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BB3C0B">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468F273" w14:textId="208DD039" w:rsidR="00B51771" w:rsidRPr="007623A8" w:rsidRDefault="00B167E9" w:rsidP="00B51771">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56F5D">
                        <w:rPr>
                          <w:rFonts w:asciiTheme="majorHAnsi" w:hAnsiTheme="majorHAnsi"/>
                          <w:color w:val="0D0D0D" w:themeColor="text1" w:themeTint="F2"/>
                          <w:sz w:val="18"/>
                          <w:szCs w:val="20"/>
                        </w:rPr>
                        <w:t>2104</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51F1A">
                        <w:rPr>
                          <w:rFonts w:asciiTheme="majorHAnsi" w:hAnsiTheme="majorHAnsi"/>
                          <w:color w:val="0D0D0D" w:themeColor="text1" w:themeTint="F2"/>
                          <w:sz w:val="18"/>
                          <w:szCs w:val="20"/>
                        </w:rPr>
                        <w:t>October</w:t>
                      </w:r>
                      <w:r w:rsidR="00022CF5">
                        <w:rPr>
                          <w:rFonts w:asciiTheme="majorHAnsi" w:hAnsiTheme="majorHAnsi"/>
                          <w:color w:val="0D0D0D" w:themeColor="text1" w:themeTint="F2"/>
                          <w:sz w:val="18"/>
                          <w:szCs w:val="20"/>
                        </w:rPr>
                        <w:t xml:space="preserve"> </w:t>
                      </w:r>
                      <w:r w:rsidR="00056F5D">
                        <w:rPr>
                          <w:rFonts w:asciiTheme="majorHAnsi" w:hAnsiTheme="majorHAnsi"/>
                          <w:color w:val="0D0D0D" w:themeColor="text1" w:themeTint="F2"/>
                          <w:sz w:val="18"/>
                          <w:szCs w:val="20"/>
                        </w:rPr>
                        <w:t>26</w:t>
                      </w:r>
                      <w:r w:rsidR="000C4365">
                        <w:rPr>
                          <w:rFonts w:asciiTheme="majorHAnsi" w:hAnsiTheme="majorHAnsi"/>
                          <w:color w:val="0D0D0D" w:themeColor="text1" w:themeTint="F2"/>
                          <w:sz w:val="18"/>
                          <w:szCs w:val="20"/>
                        </w:rPr>
                        <w:t>, 201</w:t>
                      </w:r>
                      <w:r w:rsidR="00051F1A">
                        <w:rPr>
                          <w:rFonts w:asciiTheme="majorHAnsi" w:hAnsiTheme="majorHAnsi"/>
                          <w:color w:val="0D0D0D" w:themeColor="text1" w:themeTint="F2"/>
                          <w:sz w:val="18"/>
                          <w:szCs w:val="20"/>
                        </w:rPr>
                        <w:t>7</w:t>
                      </w:r>
                      <w:r w:rsidR="00BB3C0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056F5D">
                        <w:rPr>
                          <w:rFonts w:asciiTheme="majorHAnsi" w:hAnsiTheme="majorHAnsi" w:cs="Univers"/>
                          <w:color w:val="0D0D0D" w:themeColor="text1" w:themeTint="F2"/>
                          <w:sz w:val="18"/>
                          <w:szCs w:val="20"/>
                        </w:rPr>
                        <w:t>165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BB3C0B">
                        <w:rPr>
                          <w:rFonts w:asciiTheme="majorHAnsi" w:hAnsiTheme="majorHAnsi" w:cs="Univers"/>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02AC3F0" w:rsidR="00F644E6" w:rsidRPr="003C32BC" w:rsidRDefault="00F644E6" w:rsidP="00A150B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Pr="00A150BA">
                              <w:rPr>
                                <w:rFonts w:asciiTheme="majorHAnsi" w:hAnsiTheme="majorHAnsi"/>
                                <w:color w:val="595959" w:themeColor="text1" w:themeTint="A6"/>
                                <w:sz w:val="18"/>
                              </w:rPr>
                              <w:t xml:space="preserve"> </w:t>
                            </w:r>
                            <w:r w:rsidR="00A150BA" w:rsidRPr="00A150BA">
                              <w:rPr>
                                <w:rFonts w:asciiTheme="majorHAnsi" w:hAnsiTheme="majorHAnsi"/>
                                <w:color w:val="595959" w:themeColor="text1" w:themeTint="A6"/>
                                <w:sz w:val="18"/>
                                <w:szCs w:val="18"/>
                                <w:lang w:val="en-GB"/>
                              </w:rPr>
                              <w:t xml:space="preserve">IACHR, Report No. </w:t>
                            </w:r>
                            <w:r w:rsidR="00056F5D">
                              <w:rPr>
                                <w:rFonts w:asciiTheme="majorHAnsi" w:hAnsiTheme="majorHAnsi"/>
                                <w:color w:val="595959" w:themeColor="text1" w:themeTint="A6"/>
                                <w:sz w:val="18"/>
                                <w:szCs w:val="18"/>
                                <w:lang w:val="en-GB"/>
                              </w:rPr>
                              <w:t>147/17</w:t>
                            </w:r>
                            <w:r w:rsidR="00A150BA" w:rsidRPr="00A150BA">
                              <w:rPr>
                                <w:rFonts w:asciiTheme="majorHAnsi" w:hAnsiTheme="majorHAnsi"/>
                                <w:color w:val="595959" w:themeColor="text1" w:themeTint="A6"/>
                                <w:sz w:val="18"/>
                                <w:szCs w:val="18"/>
                                <w:lang w:val="en-GB"/>
                              </w:rPr>
                              <w:t>. Admissibility. Javier Arnaldo Córdoba and D. Paraguay</w:t>
                            </w:r>
                            <w:r w:rsidR="00022CF5" w:rsidRPr="00A150BA">
                              <w:rPr>
                                <w:rFonts w:asciiTheme="majorHAnsi" w:hAnsiTheme="majorHAnsi"/>
                                <w:color w:val="595959" w:themeColor="text1" w:themeTint="A6"/>
                                <w:sz w:val="18"/>
                              </w:rPr>
                              <w:t>.</w:t>
                            </w:r>
                            <w:r w:rsidR="00022CF5">
                              <w:rPr>
                                <w:rFonts w:asciiTheme="majorHAnsi" w:hAnsiTheme="majorHAnsi"/>
                                <w:color w:val="595959" w:themeColor="text1" w:themeTint="A6"/>
                                <w:sz w:val="18"/>
                              </w:rPr>
                              <w:t xml:space="preserve"> </w:t>
                            </w:r>
                            <w:r w:rsidR="002013CC">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02AC3F0" w:rsidR="00F644E6" w:rsidRPr="003C32BC" w:rsidRDefault="00F644E6" w:rsidP="00A150B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Cite as:</w:t>
                      </w:r>
                      <w:r w:rsidRPr="00A150BA">
                        <w:rPr>
                          <w:rFonts w:asciiTheme="majorHAnsi" w:hAnsiTheme="majorHAnsi"/>
                          <w:color w:val="595959" w:themeColor="text1" w:themeTint="A6"/>
                          <w:sz w:val="18"/>
                        </w:rPr>
                        <w:t xml:space="preserve"> </w:t>
                      </w:r>
                      <w:r w:rsidR="00A150BA" w:rsidRPr="00A150BA">
                        <w:rPr>
                          <w:rFonts w:asciiTheme="majorHAnsi" w:hAnsiTheme="majorHAnsi"/>
                          <w:color w:val="595959" w:themeColor="text1" w:themeTint="A6"/>
                          <w:sz w:val="18"/>
                          <w:szCs w:val="18"/>
                          <w:lang w:val="en-GB"/>
                        </w:rPr>
                        <w:t xml:space="preserve">IACHR, Report No. </w:t>
                      </w:r>
                      <w:r w:rsidR="00056F5D">
                        <w:rPr>
                          <w:rFonts w:asciiTheme="majorHAnsi" w:hAnsiTheme="majorHAnsi"/>
                          <w:color w:val="595959" w:themeColor="text1" w:themeTint="A6"/>
                          <w:sz w:val="18"/>
                          <w:szCs w:val="18"/>
                          <w:lang w:val="en-GB"/>
                        </w:rPr>
                        <w:t>147/17</w:t>
                      </w:r>
                      <w:r w:rsidR="00A150BA" w:rsidRPr="00A150BA">
                        <w:rPr>
                          <w:rFonts w:asciiTheme="majorHAnsi" w:hAnsiTheme="majorHAnsi"/>
                          <w:color w:val="595959" w:themeColor="text1" w:themeTint="A6"/>
                          <w:sz w:val="18"/>
                          <w:szCs w:val="18"/>
                          <w:lang w:val="en-GB"/>
                        </w:rPr>
                        <w:t xml:space="preserve">. Admissibility. </w:t>
                      </w:r>
                      <w:proofErr w:type="gramStart"/>
                      <w:r w:rsidR="00A150BA" w:rsidRPr="00A150BA">
                        <w:rPr>
                          <w:rFonts w:asciiTheme="majorHAnsi" w:hAnsiTheme="majorHAnsi"/>
                          <w:color w:val="595959" w:themeColor="text1" w:themeTint="A6"/>
                          <w:sz w:val="18"/>
                          <w:szCs w:val="18"/>
                          <w:lang w:val="en-GB"/>
                        </w:rPr>
                        <w:t>Javier Arnaldo Córdoba and D. Paraguay</w:t>
                      </w:r>
                      <w:r w:rsidR="00022CF5" w:rsidRPr="00A150BA">
                        <w:rPr>
                          <w:rFonts w:asciiTheme="majorHAnsi" w:hAnsiTheme="majorHAnsi"/>
                          <w:color w:val="595959" w:themeColor="text1" w:themeTint="A6"/>
                          <w:sz w:val="18"/>
                        </w:rPr>
                        <w:t>.</w:t>
                      </w:r>
                      <w:proofErr w:type="gramEnd"/>
                      <w:r w:rsidR="00022CF5">
                        <w:rPr>
                          <w:rFonts w:asciiTheme="majorHAnsi" w:hAnsiTheme="majorHAnsi"/>
                          <w:color w:val="595959" w:themeColor="text1" w:themeTint="A6"/>
                          <w:sz w:val="18"/>
                        </w:rPr>
                        <w:t xml:space="preserve"> </w:t>
                      </w:r>
                      <w:r w:rsidR="002013CC">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1555D38"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2013CC">
        <w:rPr>
          <w:rFonts w:asciiTheme="majorHAnsi" w:hAnsiTheme="majorHAnsi"/>
          <w:b/>
          <w:sz w:val="18"/>
          <w:szCs w:val="20"/>
        </w:rPr>
        <w:t>147</w:t>
      </w:r>
      <w:r w:rsidRPr="000B6B7A">
        <w:rPr>
          <w:rFonts w:asciiTheme="majorHAnsi" w:hAnsiTheme="majorHAnsi"/>
          <w:b/>
          <w:sz w:val="18"/>
          <w:szCs w:val="20"/>
        </w:rPr>
        <w:t>/1</w:t>
      </w:r>
      <w:r w:rsidR="002760CE">
        <w:rPr>
          <w:rFonts w:asciiTheme="majorHAnsi" w:hAnsiTheme="majorHAnsi"/>
          <w:b/>
          <w:sz w:val="18"/>
          <w:szCs w:val="20"/>
        </w:rPr>
        <w:t>7</w:t>
      </w:r>
    </w:p>
    <w:p w14:paraId="22F43183" w14:textId="77777777" w:rsidR="00C83F63" w:rsidRPr="00C16119" w:rsidRDefault="00C83F63" w:rsidP="00C83F63">
      <w:pPr>
        <w:tabs>
          <w:tab w:val="center" w:pos="5400"/>
        </w:tabs>
        <w:suppressAutoHyphens/>
        <w:spacing w:line="276" w:lineRule="auto"/>
        <w:jc w:val="center"/>
        <w:rPr>
          <w:rFonts w:asciiTheme="majorHAnsi" w:hAnsiTheme="majorHAnsi"/>
          <w:b/>
          <w:sz w:val="18"/>
          <w:szCs w:val="20"/>
        </w:rPr>
      </w:pPr>
      <w:r w:rsidRPr="00C16119">
        <w:rPr>
          <w:rFonts w:asciiTheme="majorHAnsi" w:hAnsiTheme="majorHAnsi"/>
          <w:b/>
          <w:sz w:val="18"/>
          <w:szCs w:val="20"/>
        </w:rPr>
        <w:t xml:space="preserve">PETITION 120-09 </w:t>
      </w:r>
    </w:p>
    <w:p w14:paraId="0D1C44C3" w14:textId="77777777" w:rsidR="00C83F63" w:rsidRPr="00C16119" w:rsidRDefault="00C83F63" w:rsidP="00C83F63">
      <w:pPr>
        <w:tabs>
          <w:tab w:val="center" w:pos="5400"/>
        </w:tabs>
        <w:suppressAutoHyphens/>
        <w:spacing w:line="276" w:lineRule="auto"/>
        <w:jc w:val="center"/>
        <w:rPr>
          <w:rFonts w:asciiTheme="majorHAnsi" w:hAnsiTheme="majorHAnsi"/>
          <w:sz w:val="18"/>
          <w:szCs w:val="20"/>
        </w:rPr>
      </w:pPr>
      <w:r w:rsidRPr="00C16119">
        <w:rPr>
          <w:rFonts w:asciiTheme="majorHAnsi" w:hAnsiTheme="majorHAnsi"/>
          <w:sz w:val="18"/>
          <w:szCs w:val="20"/>
        </w:rPr>
        <w:t xml:space="preserve">REPORT ON ADMISSIBILITY </w:t>
      </w:r>
    </w:p>
    <w:p w14:paraId="10869BF9" w14:textId="301DE3D8" w:rsidR="00C83F63" w:rsidRPr="00C16119" w:rsidRDefault="00C83F63" w:rsidP="00C83F63">
      <w:pPr>
        <w:tabs>
          <w:tab w:val="center" w:pos="5400"/>
        </w:tabs>
        <w:suppressAutoHyphens/>
        <w:spacing w:line="276" w:lineRule="auto"/>
        <w:jc w:val="center"/>
        <w:rPr>
          <w:rFonts w:asciiTheme="majorHAnsi" w:hAnsiTheme="majorHAnsi"/>
          <w:sz w:val="18"/>
          <w:szCs w:val="20"/>
        </w:rPr>
      </w:pPr>
      <w:r w:rsidRPr="00C16119">
        <w:rPr>
          <w:rFonts w:asciiTheme="majorHAnsi" w:hAnsiTheme="majorHAnsi"/>
          <w:sz w:val="18"/>
          <w:szCs w:val="20"/>
        </w:rPr>
        <w:t>ARNALDO JAVIER CÓRDOBA AND D</w:t>
      </w:r>
      <w:r w:rsidR="00397C06">
        <w:rPr>
          <w:rFonts w:asciiTheme="majorHAnsi" w:hAnsiTheme="majorHAnsi"/>
          <w:sz w:val="18"/>
          <w:szCs w:val="20"/>
        </w:rPr>
        <w:t>.</w:t>
      </w:r>
      <w:r w:rsidRPr="00C16119">
        <w:rPr>
          <w:rStyle w:val="FootnoteReference"/>
          <w:rFonts w:asciiTheme="majorHAnsi" w:hAnsiTheme="majorHAnsi"/>
          <w:sz w:val="18"/>
          <w:szCs w:val="20"/>
        </w:rPr>
        <w:footnoteReference w:id="2"/>
      </w:r>
      <w:r w:rsidRPr="00C16119">
        <w:rPr>
          <w:rFonts w:asciiTheme="majorHAnsi" w:hAnsiTheme="majorHAnsi"/>
          <w:sz w:val="18"/>
          <w:szCs w:val="20"/>
        </w:rPr>
        <w:t xml:space="preserve"> </w:t>
      </w:r>
    </w:p>
    <w:p w14:paraId="4D900446" w14:textId="6C1AB123" w:rsidR="00F621C3" w:rsidRPr="000B6B7A" w:rsidRDefault="00C83F63" w:rsidP="00C83F63">
      <w:pPr>
        <w:tabs>
          <w:tab w:val="center" w:pos="5400"/>
        </w:tabs>
        <w:suppressAutoHyphens/>
        <w:spacing w:line="276" w:lineRule="auto"/>
        <w:jc w:val="center"/>
        <w:rPr>
          <w:rFonts w:asciiTheme="majorHAnsi" w:hAnsiTheme="majorHAnsi"/>
          <w:sz w:val="18"/>
          <w:szCs w:val="20"/>
        </w:rPr>
      </w:pPr>
      <w:r w:rsidRPr="00C16119">
        <w:rPr>
          <w:rFonts w:asciiTheme="majorHAnsi" w:hAnsiTheme="majorHAnsi"/>
          <w:sz w:val="18"/>
          <w:szCs w:val="20"/>
        </w:rPr>
        <w:t>PARAGUAY</w:t>
      </w:r>
    </w:p>
    <w:p w14:paraId="2900C44D" w14:textId="4D9B95EE" w:rsidR="00F621C3" w:rsidRPr="00466D0B" w:rsidRDefault="002013C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26,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83F63" w:rsidRPr="000B6B7A" w14:paraId="491E8196" w14:textId="77777777" w:rsidTr="00C83F63">
        <w:tc>
          <w:tcPr>
            <w:tcW w:w="4680" w:type="dxa"/>
            <w:tcBorders>
              <w:top w:val="single" w:sz="4" w:space="0" w:color="auto"/>
              <w:bottom w:val="single" w:sz="6" w:space="0" w:color="auto"/>
            </w:tcBorders>
            <w:shd w:val="clear" w:color="auto" w:fill="67AE3C"/>
            <w:vAlign w:val="center"/>
          </w:tcPr>
          <w:p w14:paraId="5524F917" w14:textId="059C13FA" w:rsidR="00C83F63" w:rsidRPr="000B6B7A" w:rsidRDefault="00C83F63" w:rsidP="00B14C24">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B14C24">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4B30AC18" w14:textId="6F6F00A2" w:rsidR="00C83F63" w:rsidRPr="000B6B7A" w:rsidRDefault="00C83F63" w:rsidP="009163FC">
            <w:pPr>
              <w:jc w:val="both"/>
              <w:rPr>
                <w:rFonts w:ascii="Cambria" w:hAnsi="Cambria"/>
                <w:bCs/>
                <w:sz w:val="20"/>
                <w:szCs w:val="20"/>
              </w:rPr>
            </w:pPr>
            <w:r w:rsidRPr="00C16119">
              <w:rPr>
                <w:rFonts w:ascii="Cambria" w:hAnsi="Cambria"/>
                <w:bCs/>
                <w:sz w:val="20"/>
                <w:szCs w:val="20"/>
              </w:rPr>
              <w:t>The petitioner</w:t>
            </w:r>
            <w:r>
              <w:rPr>
                <w:rFonts w:ascii="Cambria" w:hAnsi="Cambria"/>
                <w:bCs/>
                <w:sz w:val="20"/>
                <w:szCs w:val="20"/>
              </w:rPr>
              <w:t>’</w:t>
            </w:r>
            <w:r w:rsidRPr="00C16119">
              <w:rPr>
                <w:rFonts w:ascii="Cambria" w:hAnsi="Cambria"/>
                <w:bCs/>
                <w:sz w:val="20"/>
                <w:szCs w:val="20"/>
              </w:rPr>
              <w:t>s identity is confidential</w:t>
            </w:r>
          </w:p>
        </w:tc>
      </w:tr>
      <w:tr w:rsidR="00C83F63" w:rsidRPr="000B6B7A" w14:paraId="0F4A57A0" w14:textId="77777777" w:rsidTr="00C83F63">
        <w:tc>
          <w:tcPr>
            <w:tcW w:w="4680" w:type="dxa"/>
            <w:tcBorders>
              <w:top w:val="single" w:sz="6" w:space="0" w:color="auto"/>
              <w:bottom w:val="single" w:sz="6" w:space="0" w:color="auto"/>
            </w:tcBorders>
            <w:shd w:val="clear" w:color="auto" w:fill="67AE3C"/>
            <w:vAlign w:val="center"/>
          </w:tcPr>
          <w:p w14:paraId="325E239F" w14:textId="5A4BE94D" w:rsidR="00C83F63" w:rsidRPr="000B6B7A" w:rsidRDefault="00357FB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67F68F2C7FB4C75A623342A554FF97B"/>
                </w:placeholder>
                <w:dropDownList>
                  <w:listItem w:value="Choose an item."/>
                  <w:listItem w:displayText="Alleged victim" w:value="Alleged victim"/>
                  <w:listItem w:displayText="Alleged victims" w:value="Alleged victims"/>
                </w:dropDownList>
              </w:sdtPr>
              <w:sdtEndPr/>
              <w:sdtContent>
                <w:r w:rsidR="009F3EF7">
                  <w:rPr>
                    <w:rFonts w:ascii="Cambria" w:hAnsi="Cambria"/>
                    <w:b/>
                    <w:bCs/>
                    <w:color w:val="FFFFFF" w:themeColor="background1"/>
                    <w:sz w:val="20"/>
                    <w:szCs w:val="20"/>
                  </w:rPr>
                  <w:t>Alleged victims</w:t>
                </w:r>
              </w:sdtContent>
            </w:sdt>
            <w:r w:rsidR="00C83F63" w:rsidRPr="000C4365">
              <w:rPr>
                <w:rFonts w:ascii="Cambria" w:hAnsi="Cambria"/>
                <w:b/>
                <w:bCs/>
                <w:color w:val="FFFFFF" w:themeColor="background1"/>
                <w:sz w:val="20"/>
                <w:szCs w:val="20"/>
              </w:rPr>
              <w:t>:</w:t>
            </w:r>
          </w:p>
        </w:tc>
        <w:tc>
          <w:tcPr>
            <w:tcW w:w="4680" w:type="dxa"/>
            <w:vAlign w:val="center"/>
          </w:tcPr>
          <w:p w14:paraId="2DF86D16" w14:textId="10783A2B" w:rsidR="00C83F63" w:rsidRPr="000B6B7A" w:rsidRDefault="00C83F63" w:rsidP="009163FC">
            <w:pPr>
              <w:jc w:val="both"/>
              <w:rPr>
                <w:rFonts w:ascii="Cambria" w:hAnsi="Cambria"/>
                <w:bCs/>
                <w:sz w:val="20"/>
                <w:szCs w:val="20"/>
              </w:rPr>
            </w:pPr>
            <w:r w:rsidRPr="00C16119">
              <w:rPr>
                <w:rFonts w:ascii="Cambria" w:hAnsi="Cambria"/>
                <w:bCs/>
                <w:sz w:val="20"/>
                <w:szCs w:val="20"/>
              </w:rPr>
              <w:t>Arnaldo Javier Córdoba and D.</w:t>
            </w:r>
          </w:p>
        </w:tc>
      </w:tr>
      <w:tr w:rsidR="00C83F63" w:rsidRPr="000B6B7A" w14:paraId="067638D2" w14:textId="77777777" w:rsidTr="00C83F63">
        <w:tc>
          <w:tcPr>
            <w:tcW w:w="4680" w:type="dxa"/>
            <w:tcBorders>
              <w:top w:val="single" w:sz="6" w:space="0" w:color="auto"/>
              <w:bottom w:val="single" w:sz="6" w:space="0" w:color="auto"/>
            </w:tcBorders>
            <w:shd w:val="clear" w:color="auto" w:fill="67AE3C"/>
            <w:vAlign w:val="center"/>
          </w:tcPr>
          <w:p w14:paraId="32104528" w14:textId="77777777" w:rsidR="00C83F63" w:rsidRPr="000B6B7A" w:rsidRDefault="00C83F6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287949C7" w14:textId="6F5C4C13" w:rsidR="00C83F63" w:rsidRPr="000B6B7A" w:rsidRDefault="00C83F63" w:rsidP="009163FC">
            <w:pPr>
              <w:jc w:val="both"/>
              <w:rPr>
                <w:rFonts w:ascii="Cambria" w:hAnsi="Cambria"/>
                <w:bCs/>
                <w:sz w:val="20"/>
                <w:szCs w:val="20"/>
              </w:rPr>
            </w:pPr>
            <w:r w:rsidRPr="00C16119">
              <w:rPr>
                <w:rFonts w:ascii="Cambria" w:hAnsi="Cambria"/>
                <w:bCs/>
                <w:sz w:val="20"/>
                <w:szCs w:val="20"/>
              </w:rPr>
              <w:t>Paraguay</w:t>
            </w:r>
          </w:p>
        </w:tc>
      </w:tr>
      <w:tr w:rsidR="00C83F63" w:rsidRPr="000B6B7A" w14:paraId="57F2C481" w14:textId="77777777" w:rsidTr="00C83F63">
        <w:tc>
          <w:tcPr>
            <w:tcW w:w="4680" w:type="dxa"/>
            <w:tcBorders>
              <w:top w:val="single" w:sz="6" w:space="0" w:color="auto"/>
              <w:bottom w:val="single" w:sz="6" w:space="0" w:color="auto"/>
            </w:tcBorders>
            <w:shd w:val="clear" w:color="auto" w:fill="67AE3C"/>
            <w:vAlign w:val="center"/>
          </w:tcPr>
          <w:p w14:paraId="62BEEF4B" w14:textId="52EAAEA3" w:rsidR="00C83F63" w:rsidRPr="000B6B7A" w:rsidRDefault="00C83F63"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15C71338" w14:textId="5934105F" w:rsidR="00C83F63" w:rsidRPr="000B6B7A" w:rsidRDefault="00C83F63" w:rsidP="008428E3">
            <w:pPr>
              <w:jc w:val="both"/>
              <w:rPr>
                <w:rFonts w:ascii="Cambria" w:hAnsi="Cambria"/>
                <w:bCs/>
                <w:sz w:val="20"/>
                <w:szCs w:val="20"/>
              </w:rPr>
            </w:pPr>
            <w:r w:rsidRPr="00C16119">
              <w:rPr>
                <w:rFonts w:ascii="Cambria" w:hAnsi="Cambria"/>
                <w:bCs/>
                <w:sz w:val="20"/>
                <w:szCs w:val="20"/>
              </w:rPr>
              <w:t>Articles 8 (Fair Trial), 17 (Family), 19 (Child) and 25 (Judicial Protection) of the American Convention on Human Rights</w:t>
            </w:r>
            <w:r w:rsidR="008428E3" w:rsidRPr="00C16119">
              <w:rPr>
                <w:rStyle w:val="FootnoteReference"/>
                <w:rFonts w:ascii="Cambria" w:hAnsi="Cambria"/>
                <w:bCs/>
                <w:sz w:val="20"/>
                <w:szCs w:val="20"/>
              </w:rPr>
              <w:footnoteReference w:id="3"/>
            </w:r>
            <w:r w:rsidRPr="00C16119">
              <w:rPr>
                <w:rFonts w:ascii="Cambria" w:hAnsi="Cambria"/>
                <w:bCs/>
                <w:sz w:val="20"/>
                <w:szCs w:val="20"/>
              </w:rPr>
              <w:t xml:space="preserve"> and other international treaties</w:t>
            </w:r>
            <w:r w:rsidRPr="00C16119">
              <w:rPr>
                <w:rStyle w:val="FootnoteReference"/>
                <w:rFonts w:ascii="Cambria" w:hAnsi="Cambria"/>
                <w:bCs/>
                <w:sz w:val="20"/>
                <w:szCs w:val="20"/>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C2161D" w:rsidRPr="000B6B7A" w14:paraId="1CAEC3AF" w14:textId="77777777" w:rsidTr="00C2161D">
        <w:tc>
          <w:tcPr>
            <w:tcW w:w="4680" w:type="dxa"/>
            <w:tcBorders>
              <w:top w:val="single" w:sz="6" w:space="0" w:color="auto"/>
              <w:bottom w:val="single" w:sz="6" w:space="0" w:color="auto"/>
            </w:tcBorders>
            <w:shd w:val="clear" w:color="auto" w:fill="67AE3C"/>
            <w:vAlign w:val="center"/>
          </w:tcPr>
          <w:p w14:paraId="2C2ED774" w14:textId="77777777" w:rsidR="00C2161D" w:rsidRPr="000B6B7A" w:rsidRDefault="00C2161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0C33E640" w14:textId="19809AFB" w:rsidR="00C2161D" w:rsidRPr="000B6B7A" w:rsidRDefault="00C2161D" w:rsidP="009163FC">
            <w:pPr>
              <w:jc w:val="both"/>
              <w:rPr>
                <w:rFonts w:ascii="Cambria" w:hAnsi="Cambria"/>
                <w:bCs/>
                <w:sz w:val="20"/>
                <w:szCs w:val="20"/>
              </w:rPr>
            </w:pPr>
            <w:r w:rsidRPr="00C16119">
              <w:rPr>
                <w:rFonts w:ascii="Cambria" w:hAnsi="Cambria"/>
                <w:bCs/>
                <w:sz w:val="20"/>
                <w:szCs w:val="20"/>
              </w:rPr>
              <w:t>January 30, 2009</w:t>
            </w:r>
          </w:p>
        </w:tc>
      </w:tr>
      <w:tr w:rsidR="00C2161D" w:rsidRPr="000B6B7A" w14:paraId="7EAB2BD7" w14:textId="77777777" w:rsidTr="00C2161D">
        <w:tc>
          <w:tcPr>
            <w:tcW w:w="4680" w:type="dxa"/>
            <w:tcBorders>
              <w:top w:val="single" w:sz="6" w:space="0" w:color="auto"/>
              <w:bottom w:val="single" w:sz="6" w:space="0" w:color="auto"/>
            </w:tcBorders>
            <w:shd w:val="clear" w:color="auto" w:fill="67AE3C"/>
            <w:vAlign w:val="center"/>
          </w:tcPr>
          <w:p w14:paraId="79E6B4A9" w14:textId="77777777" w:rsidR="00C2161D" w:rsidRPr="000B6B7A" w:rsidRDefault="00C2161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4060E505" w14:textId="75C64A4D" w:rsidR="00C2161D" w:rsidRPr="000B6B7A" w:rsidRDefault="00C2161D" w:rsidP="009163FC">
            <w:pPr>
              <w:jc w:val="both"/>
              <w:rPr>
                <w:rFonts w:ascii="Cambria" w:hAnsi="Cambria"/>
                <w:bCs/>
                <w:sz w:val="20"/>
                <w:szCs w:val="20"/>
              </w:rPr>
            </w:pPr>
            <w:r w:rsidRPr="00C16119">
              <w:rPr>
                <w:rFonts w:ascii="Cambria" w:hAnsi="Cambria"/>
                <w:bCs/>
                <w:sz w:val="20"/>
                <w:szCs w:val="20"/>
              </w:rPr>
              <w:t>October 27, 2010</w:t>
            </w:r>
          </w:p>
        </w:tc>
      </w:tr>
      <w:tr w:rsidR="00C2161D" w:rsidRPr="000B6B7A" w14:paraId="56560AE1" w14:textId="77777777" w:rsidTr="00C2161D">
        <w:trPr>
          <w:trHeight w:val="264"/>
        </w:trPr>
        <w:tc>
          <w:tcPr>
            <w:tcW w:w="4680" w:type="dxa"/>
            <w:tcBorders>
              <w:top w:val="single" w:sz="6" w:space="0" w:color="auto"/>
              <w:bottom w:val="single" w:sz="6" w:space="0" w:color="auto"/>
            </w:tcBorders>
            <w:shd w:val="clear" w:color="auto" w:fill="67AE3C"/>
            <w:vAlign w:val="center"/>
          </w:tcPr>
          <w:p w14:paraId="07BDDCA2" w14:textId="77777777" w:rsidR="00C2161D" w:rsidRPr="000B6B7A" w:rsidRDefault="00C2161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65D44AF9" w14:textId="531D51E0" w:rsidR="00C2161D" w:rsidRPr="000B6B7A" w:rsidRDefault="00C2161D" w:rsidP="009163FC">
            <w:pPr>
              <w:jc w:val="both"/>
              <w:rPr>
                <w:rFonts w:ascii="Cambria" w:hAnsi="Cambria"/>
                <w:bCs/>
                <w:sz w:val="20"/>
                <w:szCs w:val="20"/>
              </w:rPr>
            </w:pPr>
            <w:r w:rsidRPr="00C16119">
              <w:rPr>
                <w:rFonts w:ascii="Cambria" w:hAnsi="Cambria"/>
                <w:bCs/>
                <w:sz w:val="20"/>
                <w:szCs w:val="20"/>
              </w:rPr>
              <w:t>December 30, 2010</w:t>
            </w:r>
          </w:p>
        </w:tc>
      </w:tr>
      <w:tr w:rsidR="00C2161D" w:rsidRPr="000B6B7A" w14:paraId="7A8A8A3C" w14:textId="77777777" w:rsidTr="00C2161D">
        <w:tc>
          <w:tcPr>
            <w:tcW w:w="4680" w:type="dxa"/>
            <w:tcBorders>
              <w:top w:val="single" w:sz="6" w:space="0" w:color="auto"/>
              <w:bottom w:val="single" w:sz="6" w:space="0" w:color="auto"/>
            </w:tcBorders>
            <w:shd w:val="clear" w:color="auto" w:fill="67AE3C"/>
            <w:vAlign w:val="center"/>
          </w:tcPr>
          <w:p w14:paraId="3DEC3A52" w14:textId="1D48ED1F" w:rsidR="00C2161D" w:rsidRPr="000B6B7A" w:rsidRDefault="00C2161D"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584712F2" w14:textId="26DAD96A" w:rsidR="00C2161D" w:rsidRPr="000B6B7A" w:rsidRDefault="00C2161D" w:rsidP="009163FC">
            <w:pPr>
              <w:jc w:val="both"/>
              <w:rPr>
                <w:rFonts w:ascii="Cambria" w:hAnsi="Cambria"/>
                <w:bCs/>
                <w:sz w:val="20"/>
                <w:szCs w:val="20"/>
              </w:rPr>
            </w:pPr>
            <w:r w:rsidRPr="00C16119">
              <w:rPr>
                <w:rFonts w:ascii="Cambria" w:hAnsi="Cambria"/>
                <w:bCs/>
                <w:sz w:val="20"/>
                <w:szCs w:val="20"/>
              </w:rPr>
              <w:t>February 20, July 5 and September 12, 2011; April 18, 2017</w:t>
            </w:r>
          </w:p>
        </w:tc>
      </w:tr>
      <w:tr w:rsidR="00C2161D" w:rsidRPr="000B6B7A" w14:paraId="3D79AA57" w14:textId="77777777" w:rsidTr="00C2161D">
        <w:tc>
          <w:tcPr>
            <w:tcW w:w="4680" w:type="dxa"/>
            <w:tcBorders>
              <w:top w:val="single" w:sz="6" w:space="0" w:color="auto"/>
              <w:bottom w:val="single" w:sz="6" w:space="0" w:color="auto"/>
            </w:tcBorders>
            <w:shd w:val="clear" w:color="auto" w:fill="67AE3C"/>
            <w:vAlign w:val="center"/>
          </w:tcPr>
          <w:p w14:paraId="2FE60FBE" w14:textId="11BD82D3" w:rsidR="00C2161D" w:rsidRPr="000B6B7A" w:rsidRDefault="00C2161D"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7D9CDAD1" w14:textId="34D38596" w:rsidR="00C2161D" w:rsidRPr="000B6B7A" w:rsidRDefault="00C2161D" w:rsidP="009163FC">
            <w:pPr>
              <w:jc w:val="both"/>
              <w:rPr>
                <w:rFonts w:ascii="Cambria" w:hAnsi="Cambria"/>
                <w:bCs/>
                <w:sz w:val="20"/>
                <w:szCs w:val="20"/>
              </w:rPr>
            </w:pPr>
            <w:r w:rsidRPr="00C16119">
              <w:rPr>
                <w:rFonts w:ascii="Cambria" w:hAnsi="Cambria"/>
                <w:bCs/>
                <w:sz w:val="20"/>
                <w:szCs w:val="20"/>
              </w:rPr>
              <w:t>May 6 and November 7, 2011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96E02" w:rsidRPr="000B6B7A" w14:paraId="2F81CC8B" w14:textId="77777777" w:rsidTr="00A96E02">
        <w:trPr>
          <w:cantSplit/>
        </w:trPr>
        <w:tc>
          <w:tcPr>
            <w:tcW w:w="4680" w:type="dxa"/>
            <w:tcBorders>
              <w:top w:val="single" w:sz="4" w:space="0" w:color="auto"/>
              <w:bottom w:val="single" w:sz="6" w:space="0" w:color="auto"/>
            </w:tcBorders>
            <w:shd w:val="clear" w:color="auto" w:fill="67AE3C"/>
            <w:vAlign w:val="center"/>
          </w:tcPr>
          <w:p w14:paraId="3A568008" w14:textId="77777777" w:rsidR="00A96E02" w:rsidRPr="000B6B7A" w:rsidRDefault="00A96E0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4739D5D1" w14:textId="37547741" w:rsidR="00A96E02" w:rsidRPr="000B6B7A" w:rsidRDefault="00A96E02" w:rsidP="009163FC">
            <w:pPr>
              <w:rPr>
                <w:rFonts w:asciiTheme="majorHAnsi" w:hAnsiTheme="majorHAnsi"/>
                <w:bCs/>
                <w:sz w:val="20"/>
                <w:szCs w:val="20"/>
              </w:rPr>
            </w:pPr>
            <w:r w:rsidRPr="00C16119">
              <w:rPr>
                <w:rFonts w:ascii="Cambria" w:hAnsi="Cambria"/>
                <w:bCs/>
                <w:sz w:val="20"/>
                <w:szCs w:val="20"/>
              </w:rPr>
              <w:t>Yes</w:t>
            </w:r>
          </w:p>
        </w:tc>
      </w:tr>
      <w:tr w:rsidR="00A96E02" w:rsidRPr="000B6B7A" w14:paraId="5FE56D1B" w14:textId="77777777" w:rsidTr="00A96E02">
        <w:trPr>
          <w:cantSplit/>
        </w:trPr>
        <w:tc>
          <w:tcPr>
            <w:tcW w:w="4680" w:type="dxa"/>
            <w:tcBorders>
              <w:top w:val="single" w:sz="6" w:space="0" w:color="auto"/>
              <w:bottom w:val="single" w:sz="6" w:space="0" w:color="auto"/>
            </w:tcBorders>
            <w:shd w:val="clear" w:color="auto" w:fill="67AE3C"/>
            <w:vAlign w:val="center"/>
          </w:tcPr>
          <w:p w14:paraId="2190B967" w14:textId="77777777" w:rsidR="00A96E02" w:rsidRPr="000B6B7A" w:rsidRDefault="00A96E0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124C8C5C" w14:textId="3E6FBCF3" w:rsidR="00A96E02" w:rsidRPr="000B6B7A" w:rsidRDefault="00A96E02" w:rsidP="009163FC">
            <w:pPr>
              <w:rPr>
                <w:rFonts w:asciiTheme="majorHAnsi" w:hAnsiTheme="majorHAnsi"/>
                <w:bCs/>
                <w:sz w:val="20"/>
                <w:szCs w:val="20"/>
              </w:rPr>
            </w:pPr>
            <w:r w:rsidRPr="00C16119">
              <w:rPr>
                <w:rFonts w:ascii="Cambria" w:hAnsi="Cambria"/>
                <w:bCs/>
                <w:sz w:val="20"/>
                <w:szCs w:val="20"/>
              </w:rPr>
              <w:t>Yes</w:t>
            </w:r>
          </w:p>
        </w:tc>
      </w:tr>
      <w:tr w:rsidR="00A96E02" w:rsidRPr="000B6B7A" w14:paraId="372B5DD8" w14:textId="77777777" w:rsidTr="00A96E02">
        <w:trPr>
          <w:cantSplit/>
        </w:trPr>
        <w:tc>
          <w:tcPr>
            <w:tcW w:w="4680" w:type="dxa"/>
            <w:tcBorders>
              <w:top w:val="single" w:sz="6" w:space="0" w:color="auto"/>
              <w:bottom w:val="single" w:sz="6" w:space="0" w:color="auto"/>
            </w:tcBorders>
            <w:shd w:val="clear" w:color="auto" w:fill="67AE3C"/>
            <w:vAlign w:val="center"/>
          </w:tcPr>
          <w:p w14:paraId="7F979173" w14:textId="77777777" w:rsidR="00A96E02" w:rsidRPr="000B6B7A" w:rsidRDefault="00A96E0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3AE25C3D" w14:textId="5FB082ED" w:rsidR="00A96E02" w:rsidRPr="000B6B7A" w:rsidRDefault="00A96E02" w:rsidP="009163FC">
            <w:pPr>
              <w:rPr>
                <w:rFonts w:asciiTheme="majorHAnsi" w:hAnsiTheme="majorHAnsi"/>
                <w:bCs/>
                <w:sz w:val="20"/>
                <w:szCs w:val="20"/>
              </w:rPr>
            </w:pPr>
            <w:r w:rsidRPr="00C16119">
              <w:rPr>
                <w:rFonts w:ascii="Cambria" w:hAnsi="Cambria"/>
                <w:bCs/>
                <w:sz w:val="20"/>
                <w:szCs w:val="20"/>
              </w:rPr>
              <w:t>Yes</w:t>
            </w:r>
          </w:p>
        </w:tc>
      </w:tr>
      <w:tr w:rsidR="00A96E02" w:rsidRPr="000B6B7A" w14:paraId="6648704B" w14:textId="77777777" w:rsidTr="00A96E02">
        <w:trPr>
          <w:cantSplit/>
        </w:trPr>
        <w:tc>
          <w:tcPr>
            <w:tcW w:w="4680" w:type="dxa"/>
            <w:tcBorders>
              <w:top w:val="single" w:sz="6" w:space="0" w:color="auto"/>
              <w:bottom w:val="single" w:sz="6" w:space="0" w:color="auto"/>
            </w:tcBorders>
            <w:shd w:val="clear" w:color="auto" w:fill="67AE3C"/>
            <w:vAlign w:val="center"/>
          </w:tcPr>
          <w:p w14:paraId="15BBE7AF" w14:textId="77777777" w:rsidR="00A96E02" w:rsidRPr="000B6B7A" w:rsidRDefault="00A96E0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34EB4216" w14:textId="73BFC30F" w:rsidR="00A96E02" w:rsidRPr="000B6B7A" w:rsidRDefault="00A96E02" w:rsidP="008428E3">
            <w:pPr>
              <w:jc w:val="both"/>
              <w:rPr>
                <w:rFonts w:asciiTheme="majorHAnsi" w:hAnsiTheme="majorHAnsi"/>
                <w:bCs/>
                <w:sz w:val="20"/>
                <w:szCs w:val="20"/>
              </w:rPr>
            </w:pPr>
            <w:r w:rsidRPr="00C16119">
              <w:rPr>
                <w:rFonts w:ascii="Cambria" w:hAnsi="Cambria"/>
                <w:bCs/>
                <w:sz w:val="20"/>
                <w:szCs w:val="20"/>
              </w:rPr>
              <w:t>Yes</w:t>
            </w:r>
            <w:r w:rsidR="008428E3">
              <w:rPr>
                <w:rFonts w:ascii="Cambria" w:hAnsi="Cambria"/>
                <w:bCs/>
                <w:sz w:val="20"/>
                <w:szCs w:val="20"/>
              </w:rPr>
              <w:t>,</w:t>
            </w:r>
            <w:r w:rsidRPr="00C16119">
              <w:rPr>
                <w:rFonts w:ascii="Cambria" w:hAnsi="Cambria"/>
                <w:bCs/>
                <w:sz w:val="20"/>
                <w:szCs w:val="20"/>
              </w:rPr>
              <w:t xml:space="preserve"> American Convention (the ratification instrument was deposited on March 24, 1989)</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96E02" w:rsidRPr="000B6B7A" w14:paraId="4091A423" w14:textId="77777777" w:rsidTr="00A96E02">
        <w:trPr>
          <w:cantSplit/>
        </w:trPr>
        <w:tc>
          <w:tcPr>
            <w:tcW w:w="4680" w:type="dxa"/>
            <w:tcBorders>
              <w:top w:val="single" w:sz="4" w:space="0" w:color="auto"/>
              <w:bottom w:val="single" w:sz="6" w:space="0" w:color="auto"/>
            </w:tcBorders>
            <w:shd w:val="clear" w:color="auto" w:fill="67AE3C"/>
            <w:vAlign w:val="center"/>
          </w:tcPr>
          <w:p w14:paraId="61D870FF" w14:textId="77777777" w:rsidR="00A96E02" w:rsidRPr="000B6B7A" w:rsidRDefault="00A96E0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328B167E" w14:textId="4F79DF63" w:rsidR="00A96E02" w:rsidRPr="000B6B7A" w:rsidRDefault="00A96E02" w:rsidP="009163FC">
            <w:pPr>
              <w:jc w:val="both"/>
              <w:rPr>
                <w:rFonts w:ascii="Cambria" w:hAnsi="Cambria"/>
                <w:bCs/>
                <w:sz w:val="20"/>
                <w:szCs w:val="20"/>
              </w:rPr>
            </w:pPr>
            <w:r w:rsidRPr="00C16119">
              <w:rPr>
                <w:rFonts w:ascii="Cambria" w:hAnsi="Cambria"/>
                <w:bCs/>
                <w:sz w:val="20"/>
                <w:szCs w:val="20"/>
              </w:rPr>
              <w:t>No</w:t>
            </w:r>
          </w:p>
        </w:tc>
      </w:tr>
      <w:tr w:rsidR="00A96E02" w:rsidRPr="000B6B7A" w14:paraId="24B3B5A9" w14:textId="77777777" w:rsidTr="00A96E02">
        <w:trPr>
          <w:cantSplit/>
        </w:trPr>
        <w:tc>
          <w:tcPr>
            <w:tcW w:w="4680" w:type="dxa"/>
            <w:tcBorders>
              <w:top w:val="single" w:sz="6" w:space="0" w:color="auto"/>
              <w:bottom w:val="single" w:sz="6" w:space="0" w:color="auto"/>
            </w:tcBorders>
            <w:shd w:val="clear" w:color="auto" w:fill="67AE3C"/>
            <w:vAlign w:val="center"/>
          </w:tcPr>
          <w:p w14:paraId="2E52A630" w14:textId="77777777" w:rsidR="00A96E02" w:rsidRPr="000B6B7A" w:rsidRDefault="00A96E0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74300A15" w14:textId="117BB5CE" w:rsidR="00A96E02" w:rsidRPr="000B6B7A" w:rsidRDefault="00A96E02" w:rsidP="009163FC">
            <w:pPr>
              <w:jc w:val="both"/>
              <w:rPr>
                <w:rFonts w:ascii="Cambria" w:hAnsi="Cambria"/>
                <w:bCs/>
                <w:sz w:val="20"/>
                <w:szCs w:val="20"/>
              </w:rPr>
            </w:pPr>
            <w:r w:rsidRPr="00C16119">
              <w:rPr>
                <w:rFonts w:ascii="Cambria" w:hAnsi="Cambria"/>
                <w:bCs/>
                <w:sz w:val="20"/>
                <w:szCs w:val="20"/>
              </w:rPr>
              <w:t>Articles 5 (Humane Treatment), 8 (Fair Trial), 17 (Family), 19 (Child) and 25 (Judicial Protection) of the American Convention, in relation to its Article 1.1 (Obligation to Respect Rights)</w:t>
            </w:r>
          </w:p>
        </w:tc>
      </w:tr>
      <w:tr w:rsidR="00A96E02" w:rsidRPr="000B6B7A" w14:paraId="4DFB74FC" w14:textId="77777777" w:rsidTr="00A96E02">
        <w:trPr>
          <w:cantSplit/>
        </w:trPr>
        <w:tc>
          <w:tcPr>
            <w:tcW w:w="4680" w:type="dxa"/>
            <w:tcBorders>
              <w:top w:val="single" w:sz="6" w:space="0" w:color="auto"/>
              <w:bottom w:val="single" w:sz="6" w:space="0" w:color="auto"/>
            </w:tcBorders>
            <w:shd w:val="clear" w:color="auto" w:fill="67AE3C"/>
            <w:vAlign w:val="center"/>
          </w:tcPr>
          <w:p w14:paraId="1D4CE924" w14:textId="77777777" w:rsidR="00A96E02" w:rsidRPr="000B6B7A" w:rsidRDefault="00A96E0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7C85496A" w14:textId="51FA5555" w:rsidR="00A96E02" w:rsidRPr="000B6B7A" w:rsidRDefault="00A96E02" w:rsidP="009163FC">
            <w:pPr>
              <w:rPr>
                <w:rFonts w:ascii="Cambria" w:hAnsi="Cambria"/>
                <w:bCs/>
                <w:sz w:val="20"/>
                <w:szCs w:val="20"/>
              </w:rPr>
            </w:pPr>
            <w:r w:rsidRPr="00C16119">
              <w:rPr>
                <w:rFonts w:ascii="Cambria" w:hAnsi="Cambria"/>
                <w:bCs/>
                <w:sz w:val="20"/>
                <w:szCs w:val="20"/>
              </w:rPr>
              <w:t>Yes, exceptions set forth in Article 46.2.b and c) of the ACHR are applicable</w:t>
            </w:r>
          </w:p>
        </w:tc>
      </w:tr>
      <w:tr w:rsidR="00A96E02" w:rsidRPr="000B6B7A" w14:paraId="6D900199" w14:textId="77777777" w:rsidTr="00A96E02">
        <w:trPr>
          <w:cantSplit/>
        </w:trPr>
        <w:tc>
          <w:tcPr>
            <w:tcW w:w="4680" w:type="dxa"/>
            <w:tcBorders>
              <w:top w:val="single" w:sz="6" w:space="0" w:color="auto"/>
              <w:bottom w:val="single" w:sz="6" w:space="0" w:color="auto"/>
            </w:tcBorders>
            <w:shd w:val="clear" w:color="auto" w:fill="67AE3C"/>
            <w:vAlign w:val="center"/>
          </w:tcPr>
          <w:p w14:paraId="42C3BC97" w14:textId="77777777" w:rsidR="00A96E02" w:rsidRPr="000B6B7A" w:rsidRDefault="00A96E0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227B291" w14:textId="0BA8923F" w:rsidR="00A96E02" w:rsidRPr="000B6B7A" w:rsidRDefault="00A96E02" w:rsidP="009163FC">
            <w:pPr>
              <w:rPr>
                <w:rFonts w:asciiTheme="majorHAnsi" w:hAnsiTheme="majorHAnsi"/>
                <w:bCs/>
                <w:sz w:val="20"/>
                <w:szCs w:val="20"/>
              </w:rPr>
            </w:pPr>
            <w:r w:rsidRPr="00C16119">
              <w:rPr>
                <w:rFonts w:ascii="Cambria" w:hAnsi="Cambria"/>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19FE075" w14:textId="70D9987D"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 petition</w:t>
      </w:r>
      <w:r w:rsidR="00B14C24">
        <w:rPr>
          <w:rFonts w:ascii="Cambria" w:hAnsi="Cambria"/>
          <w:sz w:val="20"/>
          <w:szCs w:val="20"/>
        </w:rPr>
        <w:t>er</w:t>
      </w:r>
      <w:r w:rsidRPr="00C16119">
        <w:rPr>
          <w:rFonts w:ascii="Cambria" w:hAnsi="Cambria"/>
          <w:sz w:val="20"/>
          <w:szCs w:val="20"/>
        </w:rPr>
        <w:t xml:space="preserve"> claims that Mr. Javier Arnaldo Córdoba (hereinafter </w:t>
      </w:r>
      <w:r>
        <w:rPr>
          <w:rFonts w:ascii="Cambria" w:hAnsi="Cambria"/>
          <w:sz w:val="20"/>
          <w:szCs w:val="20"/>
        </w:rPr>
        <w:t>“</w:t>
      </w:r>
      <w:r w:rsidRPr="00C16119">
        <w:rPr>
          <w:rFonts w:ascii="Cambria" w:hAnsi="Cambria"/>
          <w:sz w:val="20"/>
          <w:szCs w:val="20"/>
        </w:rPr>
        <w:t>the alleged victim</w:t>
      </w:r>
      <w:r>
        <w:rPr>
          <w:rFonts w:ascii="Cambria" w:hAnsi="Cambria"/>
          <w:sz w:val="20"/>
          <w:szCs w:val="20"/>
        </w:rPr>
        <w:t>”</w:t>
      </w:r>
      <w:r w:rsidRPr="00C16119">
        <w:rPr>
          <w:rFonts w:ascii="Cambria" w:hAnsi="Cambria"/>
          <w:sz w:val="20"/>
          <w:szCs w:val="20"/>
        </w:rPr>
        <w:t xml:space="preserve"> or </w:t>
      </w:r>
      <w:r>
        <w:rPr>
          <w:rFonts w:ascii="Cambria" w:hAnsi="Cambria"/>
          <w:sz w:val="20"/>
          <w:szCs w:val="20"/>
        </w:rPr>
        <w:t>“</w:t>
      </w:r>
      <w:r w:rsidRPr="00C16119">
        <w:rPr>
          <w:rFonts w:ascii="Cambria" w:hAnsi="Cambria"/>
          <w:sz w:val="20"/>
          <w:szCs w:val="20"/>
        </w:rPr>
        <w:t>Mr. Córdoba</w:t>
      </w:r>
      <w:r>
        <w:rPr>
          <w:rFonts w:ascii="Cambria" w:hAnsi="Cambria"/>
          <w:sz w:val="20"/>
          <w:szCs w:val="20"/>
        </w:rPr>
        <w:t>”</w:t>
      </w:r>
      <w:r w:rsidRPr="00C16119">
        <w:rPr>
          <w:rFonts w:ascii="Cambria" w:hAnsi="Cambria"/>
          <w:sz w:val="20"/>
          <w:szCs w:val="20"/>
        </w:rPr>
        <w:t>), an Argentine national, and Mrs. M.R.G.A,</w:t>
      </w:r>
      <w:r w:rsidRPr="00C16119">
        <w:rPr>
          <w:rStyle w:val="FootnoteReference"/>
          <w:rFonts w:ascii="Cambria" w:hAnsi="Cambria"/>
          <w:sz w:val="20"/>
          <w:szCs w:val="20"/>
        </w:rPr>
        <w:footnoteReference w:id="6"/>
      </w:r>
      <w:r w:rsidRPr="00C16119">
        <w:rPr>
          <w:rFonts w:ascii="Cambria" w:hAnsi="Cambria"/>
          <w:sz w:val="20"/>
          <w:szCs w:val="20"/>
        </w:rPr>
        <w:t xml:space="preserve"> a Paraguayan national, had a child (</w:t>
      </w:r>
      <w:r w:rsidR="009F3EF7">
        <w:rPr>
          <w:rFonts w:ascii="Cambria" w:hAnsi="Cambria"/>
          <w:sz w:val="20"/>
          <w:szCs w:val="20"/>
        </w:rPr>
        <w:t>boy</w:t>
      </w:r>
      <w:r w:rsidRPr="00C16119">
        <w:rPr>
          <w:rFonts w:ascii="Cambria" w:hAnsi="Cambria"/>
          <w:sz w:val="20"/>
          <w:szCs w:val="20"/>
        </w:rPr>
        <w:t xml:space="preserve"> </w:t>
      </w:r>
      <w:r>
        <w:rPr>
          <w:rFonts w:ascii="Cambria" w:hAnsi="Cambria"/>
          <w:sz w:val="20"/>
          <w:szCs w:val="20"/>
        </w:rPr>
        <w:t>“</w:t>
      </w:r>
      <w:r w:rsidRPr="00C16119">
        <w:rPr>
          <w:rFonts w:ascii="Cambria" w:hAnsi="Cambria"/>
          <w:sz w:val="20"/>
          <w:szCs w:val="20"/>
        </w:rPr>
        <w:t>D.</w:t>
      </w:r>
      <w:r>
        <w:rPr>
          <w:rFonts w:ascii="Cambria" w:hAnsi="Cambria"/>
          <w:sz w:val="20"/>
          <w:szCs w:val="20"/>
        </w:rPr>
        <w:t>”</w:t>
      </w:r>
      <w:r w:rsidRPr="00C16119">
        <w:rPr>
          <w:rFonts w:ascii="Cambria" w:hAnsi="Cambria"/>
          <w:sz w:val="20"/>
          <w:szCs w:val="20"/>
        </w:rPr>
        <w:t xml:space="preserve">) in 2004. They assert that on January 21, 2006, Mrs. M.R.G.A. took the </w:t>
      </w:r>
      <w:r>
        <w:rPr>
          <w:rFonts w:ascii="Cambria" w:hAnsi="Cambria"/>
          <w:sz w:val="20"/>
          <w:szCs w:val="20"/>
        </w:rPr>
        <w:t>boy</w:t>
      </w:r>
      <w:r w:rsidRPr="00C16119">
        <w:rPr>
          <w:rFonts w:ascii="Cambria" w:hAnsi="Cambria"/>
          <w:sz w:val="20"/>
          <w:szCs w:val="20"/>
        </w:rPr>
        <w:t xml:space="preserve"> </w:t>
      </w:r>
      <w:r>
        <w:rPr>
          <w:rFonts w:ascii="Cambria" w:hAnsi="Cambria"/>
          <w:sz w:val="20"/>
          <w:szCs w:val="20"/>
        </w:rPr>
        <w:t xml:space="preserve">from his </w:t>
      </w:r>
      <w:r w:rsidRPr="00C16119">
        <w:rPr>
          <w:rFonts w:ascii="Cambria" w:hAnsi="Cambria"/>
          <w:sz w:val="20"/>
          <w:szCs w:val="20"/>
        </w:rPr>
        <w:t>house, in Buenos Aires province, Argentina, w</w:t>
      </w:r>
      <w:r>
        <w:rPr>
          <w:rFonts w:ascii="Cambria" w:hAnsi="Cambria"/>
          <w:sz w:val="20"/>
          <w:szCs w:val="20"/>
        </w:rPr>
        <w:t xml:space="preserve">ithout the father’s consent, </w:t>
      </w:r>
      <w:r w:rsidRPr="00C16119">
        <w:rPr>
          <w:rFonts w:ascii="Cambria" w:hAnsi="Cambria"/>
          <w:sz w:val="20"/>
          <w:szCs w:val="20"/>
        </w:rPr>
        <w:t>wrongfully t</w:t>
      </w:r>
      <w:r>
        <w:rPr>
          <w:rFonts w:ascii="Cambria" w:hAnsi="Cambria"/>
          <w:sz w:val="20"/>
          <w:szCs w:val="20"/>
        </w:rPr>
        <w:t>aking</w:t>
      </w:r>
      <w:r w:rsidRPr="00C16119">
        <w:rPr>
          <w:rFonts w:ascii="Cambria" w:hAnsi="Cambria"/>
          <w:sz w:val="20"/>
          <w:szCs w:val="20"/>
        </w:rPr>
        <w:t xml:space="preserve"> the child to Paraguay. They indicate that when this occurred, the child was 1 year and 11 months old, suffered from epilepsy and was under a special medical treatment in Argentina.</w:t>
      </w:r>
    </w:p>
    <w:p w14:paraId="4D72D839" w14:textId="77777777"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 petitioning party claims that in view of the facts and in the framework of the provisions of the Inter-American Convention on the International Return of Children, Mr. Córdoba filed proceedings before the Third Court of Caacupe, in the Paraguayan jurisdiction. On June 26, 2006, this Court ruled that D. be returned to Argentina. They submit that the child</w:t>
      </w:r>
      <w:r>
        <w:rPr>
          <w:rFonts w:ascii="Cambria" w:hAnsi="Cambria"/>
          <w:sz w:val="20"/>
          <w:szCs w:val="20"/>
        </w:rPr>
        <w:t>’</w:t>
      </w:r>
      <w:r w:rsidRPr="00C16119">
        <w:rPr>
          <w:rFonts w:ascii="Cambria" w:hAnsi="Cambria"/>
          <w:sz w:val="20"/>
          <w:szCs w:val="20"/>
        </w:rPr>
        <w:t xml:space="preserve">s mother impugned the decision and the presiding Judge stayed her own judgment until the appeal was settled, although the Juvenile Code clearly establishes that resolutions adopted are subject to appeal without a stay of execution. On August 14, 2006, the Juvenile Court of Appeals confirmed the judgment establishing the immediate return of the child. Subsequently, Mrs. M.R.G.A. presented a constitutional appeal that the Supreme Court of Justice of Paraguay rejected </w:t>
      </w:r>
      <w:r w:rsidRPr="007B0CCE">
        <w:rPr>
          <w:rFonts w:ascii="Cambria" w:hAnsi="Cambria"/>
          <w:i/>
          <w:sz w:val="20"/>
          <w:szCs w:val="20"/>
        </w:rPr>
        <w:t>in limine</w:t>
      </w:r>
      <w:r w:rsidRPr="00C16119">
        <w:rPr>
          <w:rFonts w:ascii="Cambria" w:hAnsi="Cambria"/>
          <w:sz w:val="20"/>
          <w:szCs w:val="20"/>
        </w:rPr>
        <w:t xml:space="preserve"> on September 18, 2006 on the grounds that no constitutional safeguard had been violated in the proceedings.</w:t>
      </w:r>
    </w:p>
    <w:p w14:paraId="49DDD5E1" w14:textId="4F4BFCEA"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 petition</w:t>
      </w:r>
      <w:r w:rsidR="00B14C24">
        <w:rPr>
          <w:rFonts w:ascii="Cambria" w:hAnsi="Cambria"/>
          <w:sz w:val="20"/>
          <w:szCs w:val="20"/>
        </w:rPr>
        <w:t>er</w:t>
      </w:r>
      <w:r w:rsidRPr="00C16119">
        <w:rPr>
          <w:rFonts w:ascii="Cambria" w:hAnsi="Cambria"/>
          <w:sz w:val="20"/>
          <w:szCs w:val="20"/>
        </w:rPr>
        <w:t xml:space="preserve"> claims that D.</w:t>
      </w:r>
      <w:r>
        <w:rPr>
          <w:rFonts w:ascii="Cambria" w:hAnsi="Cambria"/>
          <w:sz w:val="20"/>
          <w:szCs w:val="20"/>
        </w:rPr>
        <w:t>’</w:t>
      </w:r>
      <w:r w:rsidRPr="00C16119">
        <w:rPr>
          <w:rFonts w:ascii="Cambria" w:hAnsi="Cambria"/>
          <w:sz w:val="20"/>
          <w:szCs w:val="20"/>
        </w:rPr>
        <w:t>s mother disobeyed the judgment ruling the child</w:t>
      </w:r>
      <w:r>
        <w:rPr>
          <w:rFonts w:ascii="Cambria" w:hAnsi="Cambria"/>
          <w:sz w:val="20"/>
          <w:szCs w:val="20"/>
        </w:rPr>
        <w:t>’</w:t>
      </w:r>
      <w:r w:rsidRPr="00C16119">
        <w:rPr>
          <w:rFonts w:ascii="Cambria" w:hAnsi="Cambria"/>
          <w:sz w:val="20"/>
          <w:szCs w:val="20"/>
        </w:rPr>
        <w:t>s return to Argentina and refused to return the child to the father by escaping after the last resolution was issued. They assert that none of the Paraguayan authorities enforced the judgments, thus preventing the reestablishment of the ties between the child and the father. As a result, Mr. Córdoba lodged complaints before the Prosecutor</w:t>
      </w:r>
      <w:r>
        <w:rPr>
          <w:rFonts w:ascii="Cambria" w:hAnsi="Cambria"/>
          <w:sz w:val="20"/>
          <w:szCs w:val="20"/>
        </w:rPr>
        <w:t>’</w:t>
      </w:r>
      <w:r w:rsidRPr="00C16119">
        <w:rPr>
          <w:rFonts w:ascii="Cambria" w:hAnsi="Cambria"/>
          <w:sz w:val="20"/>
          <w:szCs w:val="20"/>
        </w:rPr>
        <w:t>s Office in Caacupe on October 18, 2006 and the Fifth Prosecutor</w:t>
      </w:r>
      <w:r>
        <w:rPr>
          <w:rFonts w:ascii="Cambria" w:hAnsi="Cambria"/>
          <w:sz w:val="20"/>
          <w:szCs w:val="20"/>
        </w:rPr>
        <w:t>’</w:t>
      </w:r>
      <w:r w:rsidRPr="00C16119">
        <w:rPr>
          <w:rFonts w:ascii="Cambria" w:hAnsi="Cambria"/>
          <w:sz w:val="20"/>
          <w:szCs w:val="20"/>
        </w:rPr>
        <w:t>s Office in Mercedes on November 6, 2006 for child abduction and concealing. In the framework of the criminal proceedings in the Paraguayan jurisdiction, an international arrest warrant was issued against Mrs. M.R.G.A. in 2008.</w:t>
      </w:r>
    </w:p>
    <w:p w14:paraId="5E62E40A" w14:textId="657CF517"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 xml:space="preserve">The petitioning party </w:t>
      </w:r>
      <w:r w:rsidR="00B14C24">
        <w:rPr>
          <w:rFonts w:ascii="Cambria" w:hAnsi="Cambria"/>
          <w:sz w:val="20"/>
          <w:szCs w:val="20"/>
        </w:rPr>
        <w:t>asserts</w:t>
      </w:r>
      <w:r w:rsidRPr="00C16119">
        <w:rPr>
          <w:rFonts w:ascii="Cambria" w:hAnsi="Cambria"/>
          <w:sz w:val="20"/>
          <w:szCs w:val="20"/>
        </w:rPr>
        <w:t xml:space="preserve"> that despite continuous requests, appearances and petitions, for almost ten years no legal procedures were undertaken to find the child, even though the child</w:t>
      </w:r>
      <w:r>
        <w:rPr>
          <w:rFonts w:ascii="Cambria" w:hAnsi="Cambria"/>
          <w:sz w:val="20"/>
          <w:szCs w:val="20"/>
        </w:rPr>
        <w:t>’</w:t>
      </w:r>
      <w:r w:rsidRPr="00C16119">
        <w:rPr>
          <w:rFonts w:ascii="Cambria" w:hAnsi="Cambria"/>
          <w:sz w:val="20"/>
          <w:szCs w:val="20"/>
        </w:rPr>
        <w:t xml:space="preserve">s precise location in Paraguay was known. In this regard, they indicate that the mother had mentioned her </w:t>
      </w:r>
      <w:r w:rsidR="007623A8">
        <w:rPr>
          <w:rFonts w:ascii="Cambria" w:hAnsi="Cambria"/>
          <w:sz w:val="20"/>
          <w:szCs w:val="20"/>
        </w:rPr>
        <w:t>address</w:t>
      </w:r>
      <w:r w:rsidRPr="00C16119">
        <w:rPr>
          <w:rFonts w:ascii="Cambria" w:hAnsi="Cambria"/>
          <w:sz w:val="20"/>
          <w:szCs w:val="20"/>
        </w:rPr>
        <w:t xml:space="preserve"> </w:t>
      </w:r>
      <w:r>
        <w:rPr>
          <w:rFonts w:ascii="Cambria" w:hAnsi="Cambria"/>
          <w:sz w:val="20"/>
          <w:szCs w:val="20"/>
        </w:rPr>
        <w:t>at</w:t>
      </w:r>
      <w:r w:rsidRPr="00C16119">
        <w:rPr>
          <w:rFonts w:ascii="Cambria" w:hAnsi="Cambria"/>
          <w:sz w:val="20"/>
          <w:szCs w:val="20"/>
        </w:rPr>
        <w:t xml:space="preserve"> the legal </w:t>
      </w:r>
      <w:r>
        <w:rPr>
          <w:rFonts w:ascii="Cambria" w:hAnsi="Cambria"/>
          <w:sz w:val="20"/>
          <w:szCs w:val="20"/>
        </w:rPr>
        <w:t>inquiry</w:t>
      </w:r>
      <w:r w:rsidRPr="00C16119">
        <w:rPr>
          <w:rFonts w:ascii="Cambria" w:hAnsi="Cambria"/>
          <w:sz w:val="20"/>
          <w:szCs w:val="20"/>
        </w:rPr>
        <w:t>, that there were certificates of her participation in domestic elections as well as records of her having been to hospitals where she allegedly went with the boy. Moreover, they stress that the searches made were of questionable efficacy, since when the police arrived at the place, the mother and the child were already gone minutes before.</w:t>
      </w:r>
    </w:p>
    <w:p w14:paraId="12D34288" w14:textId="77777777"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 xml:space="preserve">They submit that on May 22, 2015 INTERPOL informed the alleged victim that his son had been found and that the judicial authorities ordered to place Mrs. M.R.G.A under house arrest. They indicate that, in view of this, the Third Court of Caacupe decided to grant the maternal aunt the temporary guardianship of the </w:t>
      </w:r>
      <w:r>
        <w:rPr>
          <w:rFonts w:ascii="Cambria" w:hAnsi="Cambria"/>
          <w:sz w:val="20"/>
          <w:szCs w:val="20"/>
        </w:rPr>
        <w:t>child</w:t>
      </w:r>
      <w:r w:rsidRPr="00C16119">
        <w:rPr>
          <w:rFonts w:ascii="Cambria" w:hAnsi="Cambria"/>
          <w:sz w:val="20"/>
          <w:szCs w:val="20"/>
        </w:rPr>
        <w:t xml:space="preserve"> despite the parental authority of the father, who had requested the return of the child since 2006. In addition, as a precautionary measure, the Court established an arrangement for the gradual restoration of the family ties with Mr. Javier Córdoba. However, the petitioning party indicates that there has not been an actual reestablishment of the contact with the child because the Judge granted few hearings for the father to meet with his son, disregarding the necessary periods of time and because the continuous presence of third parties (maternal relatives) prevents that the child and the father interact with each other in a context of trust. Therefore, the peti</w:t>
      </w:r>
      <w:r>
        <w:rPr>
          <w:rFonts w:ascii="Cambria" w:hAnsi="Cambria"/>
          <w:sz w:val="20"/>
          <w:szCs w:val="20"/>
        </w:rPr>
        <w:t>ti</w:t>
      </w:r>
      <w:r w:rsidRPr="00C16119">
        <w:rPr>
          <w:rFonts w:ascii="Cambria" w:hAnsi="Cambria"/>
          <w:sz w:val="20"/>
          <w:szCs w:val="20"/>
        </w:rPr>
        <w:t>oning party asserts that, though it has been two years since D. was found, his return has not taken effect.</w:t>
      </w:r>
    </w:p>
    <w:p w14:paraId="4DAC084A" w14:textId="49FD330A"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 petition</w:t>
      </w:r>
      <w:r w:rsidR="00B14C24">
        <w:rPr>
          <w:rFonts w:ascii="Cambria" w:hAnsi="Cambria"/>
          <w:sz w:val="20"/>
          <w:szCs w:val="20"/>
        </w:rPr>
        <w:t>er</w:t>
      </w:r>
      <w:r w:rsidRPr="00C16119">
        <w:rPr>
          <w:rFonts w:ascii="Cambria" w:hAnsi="Cambria"/>
          <w:sz w:val="20"/>
          <w:szCs w:val="20"/>
        </w:rPr>
        <w:t xml:space="preserve"> explains that in 2016 the Argentine judicial authorities who had heard the case forwarded two letters rogatory to the First-Instance Juvenile Court No. 1 in the roster of Caacupe to request that the child be immediately returned to his country of origin, and that there was no reply to them. Furthermore, they indicate that on February 4, 2016, the Children</w:t>
      </w:r>
      <w:r>
        <w:rPr>
          <w:rFonts w:ascii="Cambria" w:hAnsi="Cambria"/>
          <w:sz w:val="20"/>
          <w:szCs w:val="20"/>
        </w:rPr>
        <w:t>’</w:t>
      </w:r>
      <w:r w:rsidRPr="00C16119">
        <w:rPr>
          <w:rFonts w:ascii="Cambria" w:hAnsi="Cambria"/>
          <w:sz w:val="20"/>
          <w:szCs w:val="20"/>
        </w:rPr>
        <w:t xml:space="preserve">s Rights Ombudsman of Paraguay requested that a series of requirements be met prior to the return of D., such as a domicile guaranteed for a </w:t>
      </w:r>
      <w:r w:rsidRPr="00C16119">
        <w:rPr>
          <w:rFonts w:ascii="Cambria" w:hAnsi="Cambria"/>
          <w:sz w:val="20"/>
          <w:szCs w:val="20"/>
        </w:rPr>
        <w:lastRenderedPageBreak/>
        <w:t>minimum term of 6 months, school enrolment, health insurance, a livelihood, payment of travel expenses to the country. They submit that the alleged victim presented all these requirements on February 20, 2016 and that the Judge, nevertheless, failed to enforce the judgment of the child</w:t>
      </w:r>
      <w:r>
        <w:rPr>
          <w:rFonts w:ascii="Cambria" w:hAnsi="Cambria"/>
          <w:sz w:val="20"/>
          <w:szCs w:val="20"/>
        </w:rPr>
        <w:t>’</w:t>
      </w:r>
      <w:r w:rsidRPr="00C16119">
        <w:rPr>
          <w:rFonts w:ascii="Cambria" w:hAnsi="Cambria"/>
          <w:sz w:val="20"/>
          <w:szCs w:val="20"/>
        </w:rPr>
        <w:t>s return.</w:t>
      </w:r>
    </w:p>
    <w:p w14:paraId="5BC6D127" w14:textId="77777777" w:rsidR="00B83FE6" w:rsidRPr="00C16119"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They claim that on March 31, 2017, again, to the detriment of Mr. Javier Cordoba</w:t>
      </w:r>
      <w:r>
        <w:rPr>
          <w:rFonts w:ascii="Cambria" w:hAnsi="Cambria"/>
          <w:sz w:val="20"/>
          <w:szCs w:val="20"/>
        </w:rPr>
        <w:t>’</w:t>
      </w:r>
      <w:r w:rsidRPr="00C16119">
        <w:rPr>
          <w:rFonts w:ascii="Cambria" w:hAnsi="Cambria"/>
          <w:sz w:val="20"/>
          <w:szCs w:val="20"/>
        </w:rPr>
        <w:t xml:space="preserve">s legal safeguards, the Third Court of Caacupe granted a new precautionary measure consisting in that the boy remain in Paraguay, contradicting not only international rules but also its own judgment ruling the return of the child. </w:t>
      </w:r>
      <w:r>
        <w:rPr>
          <w:rFonts w:ascii="Cambria" w:hAnsi="Cambria"/>
          <w:sz w:val="20"/>
          <w:szCs w:val="20"/>
        </w:rPr>
        <w:t>As</w:t>
      </w:r>
      <w:r w:rsidRPr="00C16119">
        <w:rPr>
          <w:rFonts w:ascii="Cambria" w:hAnsi="Cambria"/>
          <w:sz w:val="20"/>
          <w:szCs w:val="20"/>
        </w:rPr>
        <w:t xml:space="preserve"> to this, they submit that the child</w:t>
      </w:r>
      <w:r>
        <w:rPr>
          <w:rFonts w:ascii="Cambria" w:hAnsi="Cambria"/>
          <w:sz w:val="20"/>
          <w:szCs w:val="20"/>
        </w:rPr>
        <w:t>’</w:t>
      </w:r>
      <w:r w:rsidRPr="00C16119">
        <w:rPr>
          <w:rFonts w:ascii="Cambria" w:hAnsi="Cambria"/>
          <w:sz w:val="20"/>
          <w:szCs w:val="20"/>
        </w:rPr>
        <w:t>s best inter</w:t>
      </w:r>
      <w:r>
        <w:rPr>
          <w:rFonts w:ascii="Cambria" w:hAnsi="Cambria"/>
          <w:sz w:val="20"/>
          <w:szCs w:val="20"/>
        </w:rPr>
        <w:t>e</w:t>
      </w:r>
      <w:r w:rsidRPr="00C16119">
        <w:rPr>
          <w:rFonts w:ascii="Cambria" w:hAnsi="Cambria"/>
          <w:sz w:val="20"/>
          <w:szCs w:val="20"/>
        </w:rPr>
        <w:t>st</w:t>
      </w:r>
      <w:r>
        <w:rPr>
          <w:rFonts w:ascii="Cambria" w:hAnsi="Cambria"/>
          <w:sz w:val="20"/>
          <w:szCs w:val="20"/>
        </w:rPr>
        <w:t xml:space="preserve"> has been</w:t>
      </w:r>
      <w:r w:rsidRPr="00C16119">
        <w:rPr>
          <w:rFonts w:ascii="Cambria" w:hAnsi="Cambria"/>
          <w:sz w:val="20"/>
          <w:szCs w:val="20"/>
        </w:rPr>
        <w:t xml:space="preserve"> damage</w:t>
      </w:r>
      <w:r>
        <w:rPr>
          <w:rFonts w:ascii="Cambria" w:hAnsi="Cambria"/>
          <w:sz w:val="20"/>
          <w:szCs w:val="20"/>
        </w:rPr>
        <w:t>d</w:t>
      </w:r>
      <w:r w:rsidRPr="00C16119">
        <w:rPr>
          <w:rFonts w:ascii="Cambria" w:hAnsi="Cambria"/>
          <w:sz w:val="20"/>
          <w:szCs w:val="20"/>
        </w:rPr>
        <w:t xml:space="preserve"> </w:t>
      </w:r>
      <w:r>
        <w:rPr>
          <w:rFonts w:ascii="Cambria" w:hAnsi="Cambria"/>
          <w:sz w:val="20"/>
          <w:szCs w:val="20"/>
        </w:rPr>
        <w:t>due to</w:t>
      </w:r>
      <w:r w:rsidRPr="00C16119">
        <w:rPr>
          <w:rFonts w:ascii="Cambria" w:hAnsi="Cambria"/>
          <w:sz w:val="20"/>
          <w:szCs w:val="20"/>
        </w:rPr>
        <w:t xml:space="preserve"> the refusal to enforce the judgment, the subsequent issue of precautionary measures that prevent a father-son relationship, and the additional efforts to legitimize the judicial delay and errors in Paraguay.</w:t>
      </w:r>
    </w:p>
    <w:p w14:paraId="6953F7A4" w14:textId="7552AFF0" w:rsidR="00F621C3" w:rsidRPr="006318B2" w:rsidRDefault="00B83FE6" w:rsidP="00B83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For its part, the State claims that the petition is inadmissible as there is no violation of the alleged victims</w:t>
      </w:r>
      <w:r>
        <w:rPr>
          <w:rFonts w:ascii="Cambria" w:hAnsi="Cambria"/>
          <w:sz w:val="20"/>
          <w:szCs w:val="20"/>
        </w:rPr>
        <w:t>’</w:t>
      </w:r>
      <w:r w:rsidRPr="00C16119">
        <w:rPr>
          <w:rFonts w:ascii="Cambria" w:hAnsi="Cambria"/>
          <w:sz w:val="20"/>
          <w:szCs w:val="20"/>
        </w:rPr>
        <w:t xml:space="preserve"> rights. With respect to this, it submits that since 2006 several procedures were undertaken to enforce the judgment of return of the child and to finally arrest the mother. It indicates that the Paraguayan authorities undertook procedures of house searches and of searches in different parts of the country, and that the different courts ruled in favor of the alleged victim. Finally, as to the boy</w:t>
      </w:r>
      <w:r>
        <w:rPr>
          <w:rFonts w:ascii="Cambria" w:hAnsi="Cambria"/>
          <w:sz w:val="20"/>
          <w:szCs w:val="20"/>
        </w:rPr>
        <w:t>’</w:t>
      </w:r>
      <w:r w:rsidRPr="00C16119">
        <w:rPr>
          <w:rFonts w:ascii="Cambria" w:hAnsi="Cambria"/>
          <w:sz w:val="20"/>
          <w:szCs w:val="20"/>
        </w:rPr>
        <w:t>s health, it asserts that in Paraguay there are hospitals and health centers offering universal and free-of-charge services; therefore, the mother and the child can receive immediate assistance anytime.</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21FB2B1" w14:textId="51916172" w:rsidR="00691AF1" w:rsidRPr="00C16119" w:rsidRDefault="00691AF1" w:rsidP="00691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 petition</w:t>
      </w:r>
      <w:r w:rsidR="00B14C24">
        <w:rPr>
          <w:rFonts w:ascii="Cambria" w:hAnsi="Cambria"/>
          <w:sz w:val="20"/>
          <w:szCs w:val="20"/>
        </w:rPr>
        <w:t xml:space="preserve">er </w:t>
      </w:r>
      <w:r w:rsidRPr="00C16119">
        <w:rPr>
          <w:rFonts w:ascii="Cambria" w:hAnsi="Cambria"/>
          <w:sz w:val="20"/>
          <w:szCs w:val="20"/>
        </w:rPr>
        <w:t xml:space="preserve">claims that the proceedings for the international return is the appropriate remedy, but that although </w:t>
      </w:r>
      <w:r>
        <w:rPr>
          <w:rFonts w:ascii="Cambria" w:hAnsi="Cambria"/>
          <w:sz w:val="20"/>
          <w:szCs w:val="20"/>
        </w:rPr>
        <w:t>more than</w:t>
      </w:r>
      <w:r w:rsidRPr="00C16119">
        <w:rPr>
          <w:rFonts w:ascii="Cambria" w:hAnsi="Cambria"/>
          <w:sz w:val="20"/>
          <w:szCs w:val="20"/>
        </w:rPr>
        <w:t xml:space="preserve"> 11 years have passed since the judgments were issued, none of them have been enforced. The State, in turn, does not submit any observations on the exhaustion of domestic remedies or the timeliness of the petition.</w:t>
      </w:r>
    </w:p>
    <w:p w14:paraId="451725A3" w14:textId="77777777" w:rsidR="00691AF1" w:rsidRPr="00C16119" w:rsidRDefault="00691AF1" w:rsidP="00691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The requirement concerning the exhaustion of domestic remedies, set forth in Article 46.1.a of the American Convention, establishes that first the remedies under domestic law must be pursued and exhausted. These remedies must be safe enough</w:t>
      </w:r>
      <w:r>
        <w:rPr>
          <w:rFonts w:ascii="Cambria" w:hAnsi="Cambria"/>
          <w:sz w:val="20"/>
          <w:szCs w:val="20"/>
        </w:rPr>
        <w:t>, both</w:t>
      </w:r>
      <w:r w:rsidRPr="00C16119">
        <w:rPr>
          <w:rFonts w:ascii="Cambria" w:hAnsi="Cambria"/>
          <w:sz w:val="20"/>
          <w:szCs w:val="20"/>
        </w:rPr>
        <w:t xml:space="preserve"> formally and materially; that is to say, they must be available and effective to settle the reported situation. Thus, concerning effectiveness, the Commission </w:t>
      </w:r>
      <w:r>
        <w:rPr>
          <w:rFonts w:ascii="Cambria" w:hAnsi="Cambria"/>
          <w:sz w:val="20"/>
          <w:szCs w:val="20"/>
        </w:rPr>
        <w:t>analyzes</w:t>
      </w:r>
      <w:r w:rsidRPr="00C16119">
        <w:rPr>
          <w:rFonts w:ascii="Cambria" w:hAnsi="Cambria"/>
          <w:sz w:val="20"/>
          <w:szCs w:val="20"/>
        </w:rPr>
        <w:t xml:space="preserve"> whether the alleged victim did everything reasonabl</w:t>
      </w:r>
      <w:r>
        <w:rPr>
          <w:rFonts w:ascii="Cambria" w:hAnsi="Cambria"/>
          <w:sz w:val="20"/>
          <w:szCs w:val="20"/>
        </w:rPr>
        <w:t>y</w:t>
      </w:r>
      <w:r w:rsidRPr="00C16119">
        <w:rPr>
          <w:rFonts w:ascii="Cambria" w:hAnsi="Cambria"/>
          <w:sz w:val="20"/>
          <w:szCs w:val="20"/>
        </w:rPr>
        <w:t xml:space="preserve"> expected from them to exhaust domestic remedies</w:t>
      </w:r>
      <w:r w:rsidRPr="00C16119">
        <w:rPr>
          <w:rStyle w:val="FootnoteReference"/>
          <w:rFonts w:ascii="Cambria" w:hAnsi="Cambria"/>
          <w:sz w:val="20"/>
          <w:szCs w:val="20"/>
        </w:rPr>
        <w:footnoteReference w:id="7"/>
      </w:r>
      <w:r w:rsidRPr="00C16119">
        <w:rPr>
          <w:rFonts w:ascii="Cambria" w:hAnsi="Cambria"/>
          <w:sz w:val="20"/>
          <w:szCs w:val="20"/>
        </w:rPr>
        <w:t xml:space="preserve"> or if there was a factual obstacle for said exhaustion.</w:t>
      </w:r>
    </w:p>
    <w:p w14:paraId="240BC970" w14:textId="77777777" w:rsidR="00691AF1" w:rsidRPr="00C16119" w:rsidRDefault="00691AF1" w:rsidP="00691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 xml:space="preserve">The Commission notes that, in this case, the parties have focused their claims on the proceedings undertaken before the civil jurisdiction for the international return of child D., which is the appropriate remedy. In this regard, the IACHR takes into account that since 2006 Mr. Javier Córdoba has filed numerous requests before the Paraguayan judicial authorities to have the judgment </w:t>
      </w:r>
      <w:r>
        <w:rPr>
          <w:rFonts w:ascii="Cambria" w:hAnsi="Cambria"/>
          <w:sz w:val="20"/>
          <w:szCs w:val="20"/>
        </w:rPr>
        <w:t>for</w:t>
      </w:r>
      <w:r w:rsidRPr="00C16119">
        <w:rPr>
          <w:rFonts w:ascii="Cambria" w:hAnsi="Cambria"/>
          <w:sz w:val="20"/>
          <w:szCs w:val="20"/>
        </w:rPr>
        <w:t xml:space="preserve"> </w:t>
      </w:r>
      <w:r>
        <w:rPr>
          <w:rFonts w:ascii="Cambria" w:hAnsi="Cambria"/>
          <w:sz w:val="20"/>
          <w:szCs w:val="20"/>
        </w:rPr>
        <w:t xml:space="preserve">the </w:t>
      </w:r>
      <w:r w:rsidRPr="00C16119">
        <w:rPr>
          <w:rFonts w:ascii="Cambria" w:hAnsi="Cambria"/>
          <w:sz w:val="20"/>
          <w:szCs w:val="20"/>
        </w:rPr>
        <w:t xml:space="preserve">return of his son enforced. However, his efforts have been unsuccessful in view of the alleged escape of the mother and other actions to avoid the return, and in view </w:t>
      </w:r>
      <w:r>
        <w:rPr>
          <w:rFonts w:ascii="Cambria" w:hAnsi="Cambria"/>
          <w:sz w:val="20"/>
          <w:szCs w:val="20"/>
        </w:rPr>
        <w:t>o</w:t>
      </w:r>
      <w:r w:rsidRPr="00C16119">
        <w:rPr>
          <w:rFonts w:ascii="Cambria" w:hAnsi="Cambria"/>
          <w:sz w:val="20"/>
          <w:szCs w:val="20"/>
        </w:rPr>
        <w:t>f the legal resolutions of temporary guardianship and stay in Paraguay</w:t>
      </w:r>
      <w:r>
        <w:rPr>
          <w:rFonts w:ascii="Cambria" w:hAnsi="Cambria"/>
          <w:sz w:val="20"/>
          <w:szCs w:val="20"/>
        </w:rPr>
        <w:t>, issued in 2015 and 2017, respectively</w:t>
      </w:r>
      <w:r w:rsidRPr="00C16119">
        <w:rPr>
          <w:rFonts w:ascii="Cambria" w:hAnsi="Cambria"/>
          <w:sz w:val="20"/>
          <w:szCs w:val="20"/>
        </w:rPr>
        <w:t>. In addition, on October 18, 2006, the alleged victim reported the child</w:t>
      </w:r>
      <w:r>
        <w:rPr>
          <w:rFonts w:ascii="Cambria" w:hAnsi="Cambria"/>
          <w:sz w:val="20"/>
          <w:szCs w:val="20"/>
        </w:rPr>
        <w:t>’</w:t>
      </w:r>
      <w:r w:rsidRPr="00C16119">
        <w:rPr>
          <w:rFonts w:ascii="Cambria" w:hAnsi="Cambria"/>
          <w:sz w:val="20"/>
          <w:szCs w:val="20"/>
        </w:rPr>
        <w:t>s abduction before the criminal jurisdiction and has continuously filed requests seeking the enforcement of the international arrest warrant to establish the whereabouts of the mother and the child. In this context, the Co</w:t>
      </w:r>
      <w:r>
        <w:rPr>
          <w:rFonts w:ascii="Cambria" w:hAnsi="Cambria"/>
          <w:sz w:val="20"/>
          <w:szCs w:val="20"/>
        </w:rPr>
        <w:t>m</w:t>
      </w:r>
      <w:r w:rsidRPr="00C16119">
        <w:rPr>
          <w:rFonts w:ascii="Cambria" w:hAnsi="Cambria"/>
          <w:sz w:val="20"/>
          <w:szCs w:val="20"/>
        </w:rPr>
        <w:t>mission deems that Mr. Javier C</w:t>
      </w:r>
      <w:r>
        <w:rPr>
          <w:rFonts w:ascii="Cambria" w:hAnsi="Cambria"/>
          <w:sz w:val="20"/>
          <w:szCs w:val="20"/>
        </w:rPr>
        <w:t>ó</w:t>
      </w:r>
      <w:r w:rsidRPr="00C16119">
        <w:rPr>
          <w:rFonts w:ascii="Cambria" w:hAnsi="Cambria"/>
          <w:sz w:val="20"/>
          <w:szCs w:val="20"/>
        </w:rPr>
        <w:t xml:space="preserve">rdoba did everything that </w:t>
      </w:r>
      <w:r>
        <w:rPr>
          <w:rFonts w:ascii="Cambria" w:hAnsi="Cambria"/>
          <w:sz w:val="20"/>
          <w:szCs w:val="20"/>
        </w:rPr>
        <w:t>is</w:t>
      </w:r>
      <w:r w:rsidRPr="00C16119">
        <w:rPr>
          <w:rFonts w:ascii="Cambria" w:hAnsi="Cambria"/>
          <w:sz w:val="20"/>
          <w:szCs w:val="20"/>
        </w:rPr>
        <w:t xml:space="preserve"> reasonably expected from him </w:t>
      </w:r>
      <w:r>
        <w:rPr>
          <w:rFonts w:ascii="Cambria" w:hAnsi="Cambria"/>
          <w:sz w:val="20"/>
          <w:szCs w:val="20"/>
        </w:rPr>
        <w:t>to</w:t>
      </w:r>
      <w:r w:rsidRPr="00C16119">
        <w:rPr>
          <w:rFonts w:ascii="Cambria" w:hAnsi="Cambria"/>
          <w:sz w:val="20"/>
          <w:szCs w:val="20"/>
        </w:rPr>
        <w:t xml:space="preserve"> exhaust domestic remedies. In light of the foregoing, the IACHR believes that the exceptions concerning the exhaustion of domestic remedies set forth in Article 46.2</w:t>
      </w:r>
      <w:r>
        <w:rPr>
          <w:rFonts w:ascii="Cambria" w:hAnsi="Cambria"/>
          <w:sz w:val="20"/>
          <w:szCs w:val="20"/>
        </w:rPr>
        <w:t>.</w:t>
      </w:r>
      <w:r w:rsidRPr="00C16119">
        <w:rPr>
          <w:rFonts w:ascii="Cambria" w:hAnsi="Cambria"/>
          <w:sz w:val="20"/>
          <w:szCs w:val="20"/>
        </w:rPr>
        <w:t>b</w:t>
      </w:r>
      <w:r>
        <w:rPr>
          <w:rFonts w:ascii="Cambria" w:hAnsi="Cambria"/>
          <w:sz w:val="20"/>
          <w:szCs w:val="20"/>
        </w:rPr>
        <w:t>)</w:t>
      </w:r>
      <w:r w:rsidRPr="00C16119">
        <w:rPr>
          <w:rFonts w:ascii="Cambria" w:hAnsi="Cambria"/>
          <w:sz w:val="20"/>
          <w:szCs w:val="20"/>
        </w:rPr>
        <w:t xml:space="preserve"> and</w:t>
      </w:r>
      <w:r>
        <w:rPr>
          <w:rFonts w:ascii="Cambria" w:hAnsi="Cambria"/>
          <w:sz w:val="20"/>
          <w:szCs w:val="20"/>
        </w:rPr>
        <w:t xml:space="preserve"> c</w:t>
      </w:r>
      <w:r w:rsidRPr="00C16119">
        <w:rPr>
          <w:rFonts w:ascii="Cambria" w:hAnsi="Cambria"/>
          <w:sz w:val="20"/>
          <w:szCs w:val="20"/>
        </w:rPr>
        <w:t>) of the American Convention apply</w:t>
      </w:r>
      <w:r>
        <w:rPr>
          <w:rFonts w:ascii="Cambria" w:hAnsi="Cambria"/>
          <w:sz w:val="20"/>
          <w:szCs w:val="20"/>
        </w:rPr>
        <w:t xml:space="preserve"> on this case</w:t>
      </w:r>
      <w:r w:rsidRPr="00C16119">
        <w:rPr>
          <w:rFonts w:ascii="Cambria" w:hAnsi="Cambria"/>
          <w:sz w:val="20"/>
          <w:szCs w:val="20"/>
        </w:rPr>
        <w:t>.</w:t>
      </w:r>
    </w:p>
    <w:p w14:paraId="733BA4C0" w14:textId="77777777" w:rsidR="00691AF1" w:rsidRPr="00C16119" w:rsidRDefault="00691AF1" w:rsidP="00691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 xml:space="preserve">Furthermore, the petition to the Commission was received on January 30, 2009 and the purported </w:t>
      </w:r>
      <w:r>
        <w:rPr>
          <w:rFonts w:ascii="Cambria" w:hAnsi="Cambria"/>
          <w:sz w:val="20"/>
          <w:szCs w:val="20"/>
        </w:rPr>
        <w:t>events</w:t>
      </w:r>
      <w:r w:rsidRPr="00C16119">
        <w:rPr>
          <w:rFonts w:ascii="Cambria" w:hAnsi="Cambria"/>
          <w:sz w:val="20"/>
          <w:szCs w:val="20"/>
        </w:rPr>
        <w:t xml:space="preserve"> matter of this complaint occurred in June 2006 and their effects regarding the alleged denial of justice reportedly persist to date. Therefore, in view of the context and the characteristics of this </w:t>
      </w:r>
      <w:r w:rsidRPr="00C16119">
        <w:rPr>
          <w:rFonts w:ascii="Cambria" w:hAnsi="Cambria"/>
          <w:sz w:val="20"/>
          <w:szCs w:val="20"/>
        </w:rPr>
        <w:lastRenderedPageBreak/>
        <w:t>case, the IACHR considers that the petition was lodged in a reasonable time and that the timeliness requirement is met.</w:t>
      </w:r>
    </w:p>
    <w:p w14:paraId="522C5C80" w14:textId="77777777" w:rsidR="00691AF1" w:rsidRPr="00C16119" w:rsidRDefault="00691AF1" w:rsidP="00691AF1">
      <w:pPr>
        <w:pStyle w:val="ListParagraph"/>
        <w:spacing w:before="240" w:after="240"/>
        <w:jc w:val="both"/>
        <w:rPr>
          <w:rFonts w:asciiTheme="majorHAnsi" w:hAnsiTheme="majorHAnsi"/>
          <w:b/>
          <w:sz w:val="20"/>
          <w:szCs w:val="20"/>
        </w:rPr>
      </w:pPr>
      <w:r w:rsidRPr="00C16119">
        <w:rPr>
          <w:rFonts w:asciiTheme="majorHAnsi" w:hAnsiTheme="majorHAnsi"/>
          <w:b/>
          <w:bCs/>
          <w:sz w:val="20"/>
          <w:szCs w:val="20"/>
        </w:rPr>
        <w:t>VII.</w:t>
      </w:r>
      <w:r w:rsidRPr="00C16119">
        <w:rPr>
          <w:rFonts w:asciiTheme="majorHAnsi" w:hAnsiTheme="majorHAnsi"/>
          <w:b/>
          <w:bCs/>
          <w:sz w:val="20"/>
          <w:szCs w:val="20"/>
        </w:rPr>
        <w:tab/>
        <w:t>COLORABLE CLAIM</w:t>
      </w:r>
    </w:p>
    <w:p w14:paraId="0AE572FE" w14:textId="16285DF9" w:rsidR="00691AF1" w:rsidRPr="00C16119" w:rsidRDefault="00691AF1" w:rsidP="00691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In view of the elements of fact and law presented by the parties and the nature of the matter brought to its attention, the Commission believes that, if proved, the purported failure to enforce the judgment establishing the international return of boy D., the alleged failure to observe the principle of the child</w:t>
      </w:r>
      <w:r>
        <w:rPr>
          <w:rFonts w:ascii="Cambria" w:hAnsi="Cambria"/>
          <w:sz w:val="20"/>
          <w:szCs w:val="20"/>
        </w:rPr>
        <w:t>’</w:t>
      </w:r>
      <w:r w:rsidRPr="00C16119">
        <w:rPr>
          <w:rFonts w:ascii="Cambria" w:hAnsi="Cambria"/>
          <w:sz w:val="20"/>
          <w:szCs w:val="20"/>
        </w:rPr>
        <w:t xml:space="preserve">s best interest and the lack of judicial protection regarding the </w:t>
      </w:r>
      <w:r>
        <w:rPr>
          <w:rFonts w:ascii="Cambria" w:hAnsi="Cambria"/>
          <w:sz w:val="20"/>
          <w:szCs w:val="20"/>
        </w:rPr>
        <w:t>f</w:t>
      </w:r>
      <w:r w:rsidRPr="00C16119">
        <w:rPr>
          <w:rFonts w:ascii="Cambria" w:hAnsi="Cambria"/>
          <w:sz w:val="20"/>
          <w:szCs w:val="20"/>
        </w:rPr>
        <w:t>acts may establish possible violations of Articles 5 (Humane Treatment), 8 (Fair Trial), 17 (Family) and 25 (Judicial Protection)of the American Convention in connection with its Article 1.1 (Obligation to Respect Rights)</w:t>
      </w:r>
      <w:r w:rsidR="00770115">
        <w:rPr>
          <w:rFonts w:ascii="Cambria" w:hAnsi="Cambria"/>
          <w:sz w:val="20"/>
          <w:szCs w:val="20"/>
        </w:rPr>
        <w:t xml:space="preserve">, in light of the Inter-American Convention on the International Restitution of Children and the </w:t>
      </w:r>
      <w:r w:rsidR="00770115" w:rsidRPr="005E5D61">
        <w:rPr>
          <w:rFonts w:ascii="Cambria" w:hAnsi="Cambria"/>
          <w:i/>
          <w:sz w:val="20"/>
          <w:szCs w:val="20"/>
        </w:rPr>
        <w:t>corpus jure</w:t>
      </w:r>
      <w:r w:rsidR="00770115">
        <w:rPr>
          <w:rFonts w:ascii="Cambria" w:hAnsi="Cambria"/>
          <w:sz w:val="20"/>
          <w:szCs w:val="20"/>
        </w:rPr>
        <w:t xml:space="preserve"> </w:t>
      </w:r>
      <w:r w:rsidR="005E5D61">
        <w:rPr>
          <w:rFonts w:ascii="Cambria" w:hAnsi="Cambria"/>
          <w:sz w:val="20"/>
          <w:szCs w:val="20"/>
        </w:rPr>
        <w:t>on children,</w:t>
      </w:r>
      <w:r w:rsidRPr="00C16119">
        <w:rPr>
          <w:rFonts w:ascii="Cambria" w:hAnsi="Cambria"/>
          <w:sz w:val="20"/>
          <w:szCs w:val="20"/>
        </w:rPr>
        <w:t xml:space="preserve"> to the detriment of the alleged victims. Likewise, the </w:t>
      </w:r>
      <w:r>
        <w:rPr>
          <w:rFonts w:ascii="Cambria" w:hAnsi="Cambria"/>
          <w:sz w:val="20"/>
          <w:szCs w:val="20"/>
        </w:rPr>
        <w:t>f</w:t>
      </w:r>
      <w:r w:rsidRPr="00C16119">
        <w:rPr>
          <w:rFonts w:ascii="Cambria" w:hAnsi="Cambria"/>
          <w:sz w:val="20"/>
          <w:szCs w:val="20"/>
        </w:rPr>
        <w:t xml:space="preserve">acts might also establish a possible violation of Article 19 (Rights of the Child) of the Convention, in connection with its Article 1.1 to the detriment of child </w:t>
      </w:r>
      <w:r>
        <w:rPr>
          <w:rFonts w:ascii="Cambria" w:hAnsi="Cambria"/>
          <w:sz w:val="20"/>
          <w:szCs w:val="20"/>
        </w:rPr>
        <w:t>“</w:t>
      </w:r>
      <w:r w:rsidRPr="00C16119">
        <w:rPr>
          <w:rFonts w:ascii="Cambria" w:hAnsi="Cambria"/>
          <w:sz w:val="20"/>
          <w:szCs w:val="20"/>
        </w:rPr>
        <w:t>D.</w:t>
      </w:r>
      <w:r>
        <w:rPr>
          <w:rFonts w:ascii="Cambria" w:hAnsi="Cambria"/>
          <w:sz w:val="20"/>
          <w:szCs w:val="20"/>
        </w:rPr>
        <w:t>”</w:t>
      </w:r>
    </w:p>
    <w:p w14:paraId="1F79419C" w14:textId="77777777" w:rsidR="00691AF1" w:rsidRPr="00C16119" w:rsidRDefault="00691AF1" w:rsidP="00691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Cambria" w:hAnsi="Cambria"/>
          <w:sz w:val="20"/>
          <w:szCs w:val="20"/>
        </w:rPr>
        <w:t>Also, as to the International Covenant on Civil and Political Rights, the Commission is not competent to determine violations of the rules of said instrument. However, the IACHR may consider it for interpretation purposes of the American Convention at the merits stage of this case, pursuant to Article 29 of the Convention.</w:t>
      </w:r>
    </w:p>
    <w:p w14:paraId="09D6AE27" w14:textId="77777777" w:rsidR="00691AF1" w:rsidRPr="00C16119" w:rsidRDefault="00691AF1" w:rsidP="00691AF1">
      <w:pPr>
        <w:pStyle w:val="ListParagraph"/>
        <w:spacing w:before="240" w:after="240"/>
        <w:jc w:val="both"/>
        <w:rPr>
          <w:rFonts w:asciiTheme="majorHAnsi" w:hAnsiTheme="majorHAnsi"/>
          <w:b/>
          <w:bCs/>
          <w:sz w:val="20"/>
          <w:szCs w:val="20"/>
        </w:rPr>
      </w:pPr>
      <w:r w:rsidRPr="00C16119">
        <w:rPr>
          <w:rFonts w:asciiTheme="majorHAnsi" w:hAnsiTheme="majorHAnsi"/>
          <w:b/>
          <w:bCs/>
          <w:sz w:val="20"/>
          <w:szCs w:val="20"/>
        </w:rPr>
        <w:t xml:space="preserve">VIII. </w:t>
      </w:r>
      <w:r w:rsidRPr="00C16119">
        <w:rPr>
          <w:rFonts w:asciiTheme="majorHAnsi" w:hAnsiTheme="majorHAnsi"/>
          <w:b/>
          <w:bCs/>
          <w:sz w:val="20"/>
          <w:szCs w:val="20"/>
        </w:rPr>
        <w:tab/>
        <w:t>DECISION</w:t>
      </w:r>
    </w:p>
    <w:p w14:paraId="0BE3D5A7" w14:textId="77777777" w:rsidR="00691AF1" w:rsidRPr="00C16119" w:rsidRDefault="00691AF1" w:rsidP="00691AF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Theme="majorHAnsi" w:hAnsiTheme="majorHAnsi"/>
          <w:sz w:val="20"/>
          <w:szCs w:val="20"/>
        </w:rPr>
        <w:t>To declare the instant petition admissible in relation to Articles 5, 8, 17, 19 and 25 of the American Convention, in connection with its Article 1.1;</w:t>
      </w:r>
    </w:p>
    <w:p w14:paraId="3E882615" w14:textId="77777777" w:rsidR="00691AF1" w:rsidRPr="00C16119" w:rsidRDefault="00691AF1" w:rsidP="00691AF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Theme="majorHAnsi" w:hAnsiTheme="majorHAnsi"/>
          <w:sz w:val="20"/>
          <w:szCs w:val="20"/>
        </w:rPr>
        <w:t>To notify the parties of this decision;</w:t>
      </w:r>
    </w:p>
    <w:p w14:paraId="207B4EE9" w14:textId="77777777" w:rsidR="00691AF1" w:rsidRDefault="00691AF1" w:rsidP="00691AF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16119">
        <w:rPr>
          <w:rFonts w:asciiTheme="majorHAnsi" w:hAnsiTheme="majorHAnsi"/>
          <w:sz w:val="20"/>
          <w:szCs w:val="20"/>
        </w:rPr>
        <w:t>To continue with the analysis on the merits; and</w:t>
      </w:r>
    </w:p>
    <w:p w14:paraId="05415C74" w14:textId="358F0F05" w:rsidR="00F621C3" w:rsidRPr="00691AF1" w:rsidRDefault="00691AF1" w:rsidP="00691AF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91AF1">
        <w:rPr>
          <w:rFonts w:asciiTheme="majorHAnsi" w:hAnsiTheme="majorHAnsi"/>
          <w:sz w:val="20"/>
          <w:szCs w:val="20"/>
        </w:rPr>
        <w:t>To publish this decision and include it in its Annual Report to the General Assembly of the Organization of American States.</w:t>
      </w:r>
    </w:p>
    <w:p w14:paraId="0557FCAD" w14:textId="5C6A4733" w:rsidR="002013CC" w:rsidRPr="002013CC" w:rsidRDefault="002013CC" w:rsidP="00BB3C0B">
      <w:pPr>
        <w:pBdr>
          <w:top w:val="none" w:sz="0" w:space="0" w:color="auto"/>
          <w:left w:val="none" w:sz="0" w:space="0" w:color="auto"/>
          <w:bottom w:val="none" w:sz="0" w:space="0" w:color="auto"/>
          <w:right w:val="none" w:sz="0" w:space="0" w:color="auto"/>
          <w:between w:val="none" w:sz="0" w:space="0" w:color="auto"/>
          <w:bar w:val="none" w:sz="0" w:color="auto"/>
        </w:pBdr>
        <w:tabs>
          <w:tab w:val="center" w:pos="-90"/>
        </w:tabs>
        <w:suppressAutoHyphens/>
        <w:jc w:val="both"/>
        <w:rPr>
          <w:rFonts w:ascii="Cambria" w:hAnsi="Cambria"/>
          <w:sz w:val="20"/>
          <w:szCs w:val="20"/>
          <w:bdr w:val="none" w:sz="0" w:space="0" w:color="auto"/>
        </w:rPr>
      </w:pPr>
      <w:r>
        <w:rPr>
          <w:rFonts w:ascii="Cambria" w:hAnsi="Cambria"/>
          <w:sz w:val="20"/>
          <w:szCs w:val="20"/>
          <w:bdr w:val="none" w:sz="0" w:space="0" w:color="auto"/>
        </w:rPr>
        <w:tab/>
      </w:r>
      <w:r w:rsidRPr="002013CC">
        <w:rPr>
          <w:rFonts w:ascii="Cambria" w:hAnsi="Cambria"/>
          <w:sz w:val="20"/>
          <w:szCs w:val="20"/>
          <w:bdr w:val="none" w:sz="0" w:space="0" w:color="auto"/>
        </w:rPr>
        <w:t>Approved by the Inter-American Commission on Human Rights in the city of Montevideo, Uruguay, on the 26</w:t>
      </w:r>
      <w:r w:rsidRPr="002013CC">
        <w:rPr>
          <w:rFonts w:ascii="Cambria" w:hAnsi="Cambria"/>
          <w:sz w:val="20"/>
          <w:szCs w:val="20"/>
          <w:bdr w:val="none" w:sz="0" w:space="0" w:color="auto"/>
          <w:vertAlign w:val="superscript"/>
        </w:rPr>
        <w:t>th</w:t>
      </w:r>
      <w:r w:rsidRPr="002013CC">
        <w:rPr>
          <w:rFonts w:ascii="Cambria" w:hAnsi="Cambria"/>
          <w:sz w:val="20"/>
          <w:szCs w:val="20"/>
          <w:bdr w:val="none" w:sz="0" w:space="0" w:color="auto"/>
        </w:rPr>
        <w:t xml:space="preserve"> day of the month of October, 2017. (Signed): Francisco José Eguiguren, President; Margarette May Macaulay, First Vice President; Esmeralda E. Arosemena Bernal de Troitiño, Second Vice President; José de Jesús Orozco Henríquez, Paulo Vannuchi, James L. Cavallaro, and Luis Ernesto Vargas Silva, Commissioners. </w:t>
      </w:r>
    </w:p>
    <w:p w14:paraId="1B851B05" w14:textId="77777777" w:rsidR="002013CC" w:rsidRPr="002013CC" w:rsidRDefault="002013CC" w:rsidP="002013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eastAsia="Cambria" w:hAnsi="Cambria" w:cs="Cambria"/>
          <w:color w:val="000000"/>
          <w:sz w:val="20"/>
          <w:szCs w:val="20"/>
          <w:u w:color="000000"/>
          <w:bdr w:val="none" w:sz="0" w:space="0" w:color="auto"/>
          <w:lang w:eastAsia="es-ES"/>
        </w:rPr>
      </w:pPr>
    </w:p>
    <w:p w14:paraId="4C400C81" w14:textId="77777777" w:rsidR="00691AF1" w:rsidRDefault="00691AF1" w:rsidP="00230163">
      <w:pPr>
        <w:tabs>
          <w:tab w:val="left" w:pos="2820"/>
        </w:tabs>
        <w:suppressAutoHyphens/>
        <w:spacing w:line="276" w:lineRule="auto"/>
        <w:rPr>
          <w:rFonts w:asciiTheme="majorHAnsi" w:hAnsiTheme="majorHAnsi"/>
          <w:sz w:val="20"/>
          <w:szCs w:val="20"/>
        </w:rPr>
      </w:pPr>
    </w:p>
    <w:p w14:paraId="502C9AF6" w14:textId="77777777" w:rsidR="00691AF1" w:rsidRPr="00145EDC" w:rsidRDefault="00691AF1" w:rsidP="00230163">
      <w:pPr>
        <w:tabs>
          <w:tab w:val="left" w:pos="2820"/>
        </w:tabs>
        <w:suppressAutoHyphens/>
        <w:spacing w:line="276" w:lineRule="auto"/>
        <w:rPr>
          <w:rFonts w:asciiTheme="majorHAnsi" w:hAnsiTheme="majorHAnsi"/>
          <w:sz w:val="20"/>
          <w:szCs w:val="20"/>
        </w:rPr>
      </w:pPr>
    </w:p>
    <w:sectPr w:rsidR="00691AF1"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0931" w14:textId="77777777" w:rsidR="00357FB0" w:rsidRDefault="00357FB0" w:rsidP="00036A8A">
      <w:r>
        <w:separator/>
      </w:r>
    </w:p>
  </w:endnote>
  <w:endnote w:type="continuationSeparator" w:id="0">
    <w:p w14:paraId="79FA6469" w14:textId="77777777" w:rsidR="00357FB0" w:rsidRDefault="00357FB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4822D" w14:textId="77777777" w:rsidR="005458F1" w:rsidRDefault="00545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458F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C266" w14:textId="77777777" w:rsidR="00357FB0" w:rsidRPr="00036A8A" w:rsidRDefault="00357FB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FE9F542" w14:textId="77777777" w:rsidR="00357FB0" w:rsidRPr="00036A8A" w:rsidRDefault="00357FB0" w:rsidP="00036A8A">
      <w:pPr>
        <w:rPr>
          <w:rFonts w:asciiTheme="majorHAnsi" w:hAnsiTheme="majorHAnsi"/>
          <w:sz w:val="16"/>
          <w:szCs w:val="16"/>
        </w:rPr>
      </w:pPr>
      <w:r w:rsidRPr="00036A8A">
        <w:rPr>
          <w:rFonts w:asciiTheme="majorHAnsi" w:hAnsiTheme="majorHAnsi"/>
          <w:sz w:val="16"/>
          <w:szCs w:val="16"/>
        </w:rPr>
        <w:separator/>
      </w:r>
    </w:p>
    <w:p w14:paraId="5D72B406" w14:textId="77777777" w:rsidR="00357FB0" w:rsidRPr="00036A8A" w:rsidRDefault="00357FB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201BB7" w14:textId="77777777" w:rsidR="00357FB0" w:rsidRPr="0093441A" w:rsidRDefault="00357FB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5F3BD0" w14:textId="77777777" w:rsidR="00C83F63" w:rsidRPr="005524F3" w:rsidRDefault="00C83F63" w:rsidP="00A967D8">
      <w:pPr>
        <w:pStyle w:val="FootnoteText"/>
        <w:ind w:firstLine="720"/>
        <w:jc w:val="both"/>
        <w:rPr>
          <w:rFonts w:asciiTheme="majorHAnsi" w:hAnsiTheme="majorHAnsi"/>
          <w:sz w:val="16"/>
          <w:szCs w:val="16"/>
        </w:rPr>
      </w:pPr>
      <w:r w:rsidRPr="005524F3">
        <w:rPr>
          <w:rStyle w:val="FootnoteReference"/>
          <w:rFonts w:asciiTheme="majorHAnsi" w:hAnsiTheme="majorHAnsi"/>
          <w:sz w:val="16"/>
          <w:szCs w:val="16"/>
        </w:rPr>
        <w:footnoteRef/>
      </w:r>
      <w:r w:rsidRPr="005524F3">
        <w:rPr>
          <w:rFonts w:asciiTheme="majorHAnsi" w:hAnsiTheme="majorHAnsi"/>
          <w:sz w:val="16"/>
          <w:szCs w:val="16"/>
        </w:rPr>
        <w:t xml:space="preserve"> The alleged victim (hereinafter “D.”) is a child; therefore, his identity is confidential.</w:t>
      </w:r>
    </w:p>
  </w:footnote>
  <w:footnote w:id="3">
    <w:p w14:paraId="3D64F304" w14:textId="77777777" w:rsidR="008428E3" w:rsidRPr="005524F3" w:rsidRDefault="008428E3" w:rsidP="008428E3">
      <w:pPr>
        <w:pStyle w:val="FootnoteText"/>
        <w:ind w:firstLine="720"/>
        <w:jc w:val="both"/>
        <w:rPr>
          <w:rFonts w:asciiTheme="majorHAnsi" w:hAnsiTheme="majorHAnsi"/>
          <w:sz w:val="16"/>
          <w:szCs w:val="16"/>
        </w:rPr>
      </w:pPr>
      <w:r w:rsidRPr="005524F3">
        <w:rPr>
          <w:rStyle w:val="FootnoteReference"/>
          <w:rFonts w:asciiTheme="majorHAnsi" w:hAnsiTheme="majorHAnsi"/>
          <w:sz w:val="16"/>
          <w:szCs w:val="16"/>
        </w:rPr>
        <w:footnoteRef/>
      </w:r>
      <w:r w:rsidRPr="005524F3">
        <w:rPr>
          <w:rFonts w:asciiTheme="majorHAnsi" w:hAnsiTheme="majorHAnsi"/>
          <w:sz w:val="16"/>
          <w:szCs w:val="16"/>
        </w:rPr>
        <w:t xml:space="preserve"> Hereinafter “Convention” or “American Convention.”</w:t>
      </w:r>
    </w:p>
  </w:footnote>
  <w:footnote w:id="4">
    <w:p w14:paraId="70E54076" w14:textId="77777777" w:rsidR="00C83F63" w:rsidRPr="005524F3" w:rsidRDefault="00C83F63" w:rsidP="00A967D8">
      <w:pPr>
        <w:pStyle w:val="FootnoteText"/>
        <w:ind w:firstLine="720"/>
        <w:jc w:val="both"/>
        <w:rPr>
          <w:rFonts w:asciiTheme="majorHAnsi" w:hAnsiTheme="majorHAnsi"/>
          <w:sz w:val="16"/>
          <w:szCs w:val="16"/>
        </w:rPr>
      </w:pPr>
      <w:r w:rsidRPr="005524F3">
        <w:rPr>
          <w:rStyle w:val="FootnoteReference"/>
          <w:rFonts w:asciiTheme="majorHAnsi" w:hAnsiTheme="majorHAnsi"/>
          <w:sz w:val="16"/>
          <w:szCs w:val="16"/>
        </w:rPr>
        <w:footnoteRef/>
      </w:r>
      <w:r w:rsidRPr="005524F3">
        <w:rPr>
          <w:rFonts w:asciiTheme="majorHAnsi" w:hAnsiTheme="majorHAnsi"/>
          <w:sz w:val="16"/>
          <w:szCs w:val="16"/>
        </w:rPr>
        <w:t xml:space="preserve"> International Covenant on Civil and Political Rights.</w:t>
      </w:r>
    </w:p>
  </w:footnote>
  <w:footnote w:id="5">
    <w:p w14:paraId="6F51BDAF" w14:textId="2A5BE7B0" w:rsidR="00653EA6" w:rsidRPr="000B6B7A" w:rsidRDefault="00653EA6" w:rsidP="00A967D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r w:rsidR="00A96E02">
        <w:rPr>
          <w:rFonts w:ascii="Cambria" w:hAnsi="Cambria"/>
          <w:sz w:val="16"/>
          <w:szCs w:val="16"/>
        </w:rPr>
        <w:t xml:space="preserve"> </w:t>
      </w:r>
      <w:r w:rsidR="00A96E02" w:rsidRPr="005524F3">
        <w:rPr>
          <w:rFonts w:asciiTheme="majorHAnsi" w:hAnsiTheme="majorHAnsi"/>
          <w:sz w:val="16"/>
          <w:szCs w:val="16"/>
        </w:rPr>
        <w:t xml:space="preserve">On October 22, 2009 and September 28, 2017, the Government of the Argentine Republic, as an </w:t>
      </w:r>
      <w:r w:rsidR="00A96E02" w:rsidRPr="00B83FE6">
        <w:rPr>
          <w:rFonts w:asciiTheme="majorHAnsi" w:hAnsiTheme="majorHAnsi"/>
          <w:i/>
          <w:sz w:val="16"/>
          <w:szCs w:val="16"/>
        </w:rPr>
        <w:t>amicus</w:t>
      </w:r>
      <w:r w:rsidR="00A96E02" w:rsidRPr="005524F3">
        <w:rPr>
          <w:rFonts w:asciiTheme="majorHAnsi" w:hAnsiTheme="majorHAnsi"/>
          <w:sz w:val="16"/>
          <w:szCs w:val="16"/>
        </w:rPr>
        <w:t xml:space="preserve"> </w:t>
      </w:r>
      <w:r w:rsidR="00A96E02" w:rsidRPr="00B83FE6">
        <w:rPr>
          <w:rFonts w:asciiTheme="majorHAnsi" w:hAnsiTheme="majorHAnsi"/>
          <w:i/>
          <w:sz w:val="16"/>
          <w:szCs w:val="16"/>
        </w:rPr>
        <w:t>curiae</w:t>
      </w:r>
      <w:r w:rsidR="00A96E02" w:rsidRPr="005524F3">
        <w:rPr>
          <w:rFonts w:asciiTheme="majorHAnsi" w:hAnsiTheme="majorHAnsi"/>
          <w:sz w:val="16"/>
          <w:szCs w:val="16"/>
        </w:rPr>
        <w:t>, submitted a document in writing that was forwarded to both parties.</w:t>
      </w:r>
    </w:p>
  </w:footnote>
  <w:footnote w:id="6">
    <w:p w14:paraId="0034842D" w14:textId="77777777" w:rsidR="00B83FE6" w:rsidRPr="005524F3" w:rsidRDefault="00B83FE6" w:rsidP="00A967D8">
      <w:pPr>
        <w:pStyle w:val="FootnoteText"/>
        <w:ind w:firstLine="720"/>
        <w:jc w:val="both"/>
        <w:rPr>
          <w:rFonts w:asciiTheme="majorHAnsi" w:hAnsiTheme="majorHAnsi"/>
          <w:sz w:val="16"/>
          <w:szCs w:val="16"/>
        </w:rPr>
      </w:pPr>
      <w:r w:rsidRPr="005524F3">
        <w:rPr>
          <w:rStyle w:val="FootnoteReference"/>
          <w:rFonts w:asciiTheme="majorHAnsi" w:hAnsiTheme="majorHAnsi"/>
          <w:sz w:val="16"/>
          <w:szCs w:val="16"/>
        </w:rPr>
        <w:footnoteRef/>
      </w:r>
      <w:r w:rsidRPr="005524F3">
        <w:rPr>
          <w:rFonts w:asciiTheme="majorHAnsi" w:hAnsiTheme="majorHAnsi"/>
          <w:sz w:val="16"/>
          <w:szCs w:val="16"/>
        </w:rPr>
        <w:t xml:space="preserve"> To protect D.’s identity, their mother’s name is kept confidential.</w:t>
      </w:r>
    </w:p>
  </w:footnote>
  <w:footnote w:id="7">
    <w:p w14:paraId="610F68ED" w14:textId="77777777" w:rsidR="00691AF1" w:rsidRPr="005524F3" w:rsidRDefault="00691AF1" w:rsidP="00A967D8">
      <w:pPr>
        <w:pStyle w:val="FootnoteText"/>
        <w:ind w:firstLine="720"/>
        <w:jc w:val="both"/>
        <w:rPr>
          <w:rFonts w:asciiTheme="majorHAnsi" w:hAnsiTheme="majorHAnsi"/>
          <w:sz w:val="16"/>
          <w:szCs w:val="16"/>
        </w:rPr>
      </w:pPr>
      <w:r w:rsidRPr="005524F3">
        <w:rPr>
          <w:rStyle w:val="FootnoteReference"/>
          <w:rFonts w:asciiTheme="majorHAnsi" w:hAnsiTheme="majorHAnsi"/>
          <w:sz w:val="16"/>
          <w:szCs w:val="16"/>
        </w:rPr>
        <w:footnoteRef/>
      </w:r>
      <w:r w:rsidRPr="005524F3">
        <w:rPr>
          <w:rFonts w:asciiTheme="majorHAnsi" w:hAnsiTheme="majorHAnsi"/>
          <w:sz w:val="16"/>
          <w:szCs w:val="16"/>
        </w:rPr>
        <w:t xml:space="preserve"> ECHR, Case of P.P. v. Poland (Application No. 8677/03), Admissible, Decision of Court (Fourth Section) of January 24, 2006; page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57FB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D0D8" w14:textId="77777777" w:rsidR="005458F1" w:rsidRDefault="00545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1F1A"/>
    <w:rsid w:val="00056F5D"/>
    <w:rsid w:val="000639C0"/>
    <w:rsid w:val="00070F3A"/>
    <w:rsid w:val="000716C5"/>
    <w:rsid w:val="000725B2"/>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2013CC"/>
    <w:rsid w:val="00210E0E"/>
    <w:rsid w:val="00226A49"/>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57FB0"/>
    <w:rsid w:val="00360380"/>
    <w:rsid w:val="00386CF0"/>
    <w:rsid w:val="00397C06"/>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458F1"/>
    <w:rsid w:val="0057402A"/>
    <w:rsid w:val="005771D0"/>
    <w:rsid w:val="0059191A"/>
    <w:rsid w:val="005921FF"/>
    <w:rsid w:val="00592718"/>
    <w:rsid w:val="005A6D0E"/>
    <w:rsid w:val="005B222D"/>
    <w:rsid w:val="005B52B0"/>
    <w:rsid w:val="005B6806"/>
    <w:rsid w:val="005C00F9"/>
    <w:rsid w:val="005C4225"/>
    <w:rsid w:val="005C568F"/>
    <w:rsid w:val="005E5D61"/>
    <w:rsid w:val="005F0F33"/>
    <w:rsid w:val="005F5FD1"/>
    <w:rsid w:val="00600DEB"/>
    <w:rsid w:val="00613027"/>
    <w:rsid w:val="00627C9F"/>
    <w:rsid w:val="006311DA"/>
    <w:rsid w:val="006311E9"/>
    <w:rsid w:val="006318B2"/>
    <w:rsid w:val="00632354"/>
    <w:rsid w:val="00642810"/>
    <w:rsid w:val="00652333"/>
    <w:rsid w:val="00653EA6"/>
    <w:rsid w:val="0068009E"/>
    <w:rsid w:val="00691AF1"/>
    <w:rsid w:val="006A17D2"/>
    <w:rsid w:val="006A73E6"/>
    <w:rsid w:val="006B2D5C"/>
    <w:rsid w:val="006C4EB1"/>
    <w:rsid w:val="006D4707"/>
    <w:rsid w:val="006E0166"/>
    <w:rsid w:val="006E7B34"/>
    <w:rsid w:val="00701B24"/>
    <w:rsid w:val="0071495F"/>
    <w:rsid w:val="0073798E"/>
    <w:rsid w:val="00745899"/>
    <w:rsid w:val="007607C4"/>
    <w:rsid w:val="007623A8"/>
    <w:rsid w:val="0076643F"/>
    <w:rsid w:val="00770115"/>
    <w:rsid w:val="00781653"/>
    <w:rsid w:val="007A2F70"/>
    <w:rsid w:val="007C3334"/>
    <w:rsid w:val="007C52BB"/>
    <w:rsid w:val="007D2B98"/>
    <w:rsid w:val="00803F1C"/>
    <w:rsid w:val="0080600E"/>
    <w:rsid w:val="00817612"/>
    <w:rsid w:val="00837C45"/>
    <w:rsid w:val="008428E3"/>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9F3EF7"/>
    <w:rsid w:val="00A12DBC"/>
    <w:rsid w:val="00A150BA"/>
    <w:rsid w:val="00A43458"/>
    <w:rsid w:val="00A528D1"/>
    <w:rsid w:val="00A66BE5"/>
    <w:rsid w:val="00A967D8"/>
    <w:rsid w:val="00A96E02"/>
    <w:rsid w:val="00AD37C1"/>
    <w:rsid w:val="00AE66EC"/>
    <w:rsid w:val="00AE6F91"/>
    <w:rsid w:val="00AF5571"/>
    <w:rsid w:val="00B14C24"/>
    <w:rsid w:val="00B167E9"/>
    <w:rsid w:val="00B179ED"/>
    <w:rsid w:val="00B20B47"/>
    <w:rsid w:val="00B314DB"/>
    <w:rsid w:val="00B31EBE"/>
    <w:rsid w:val="00B3718B"/>
    <w:rsid w:val="00B44B23"/>
    <w:rsid w:val="00B4632A"/>
    <w:rsid w:val="00B51771"/>
    <w:rsid w:val="00B83FE6"/>
    <w:rsid w:val="00B92E49"/>
    <w:rsid w:val="00BA276C"/>
    <w:rsid w:val="00BB306F"/>
    <w:rsid w:val="00BB3C0B"/>
    <w:rsid w:val="00BD232B"/>
    <w:rsid w:val="00BD2E42"/>
    <w:rsid w:val="00BD4B89"/>
    <w:rsid w:val="00C06DB2"/>
    <w:rsid w:val="00C2161D"/>
    <w:rsid w:val="00C21762"/>
    <w:rsid w:val="00C24543"/>
    <w:rsid w:val="00C256A2"/>
    <w:rsid w:val="00C3492D"/>
    <w:rsid w:val="00C55560"/>
    <w:rsid w:val="00C66B72"/>
    <w:rsid w:val="00C83F63"/>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43157"/>
    <w:rsid w:val="00E44BD9"/>
    <w:rsid w:val="00E47F3D"/>
    <w:rsid w:val="00E533FF"/>
    <w:rsid w:val="00E709B3"/>
    <w:rsid w:val="00E7588C"/>
    <w:rsid w:val="00E850B6"/>
    <w:rsid w:val="00E8789F"/>
    <w:rsid w:val="00E97B71"/>
    <w:rsid w:val="00EB454D"/>
    <w:rsid w:val="00ED0D1B"/>
    <w:rsid w:val="00EE3522"/>
    <w:rsid w:val="00EF292B"/>
    <w:rsid w:val="00EF619B"/>
    <w:rsid w:val="00F00B55"/>
    <w:rsid w:val="00F1380F"/>
    <w:rsid w:val="00F14419"/>
    <w:rsid w:val="00F14F0E"/>
    <w:rsid w:val="00F15A3B"/>
    <w:rsid w:val="00F24C29"/>
    <w:rsid w:val="00F253CC"/>
    <w:rsid w:val="00F42B71"/>
    <w:rsid w:val="00F56BA5"/>
    <w:rsid w:val="00F621C3"/>
    <w:rsid w:val="00F644E6"/>
    <w:rsid w:val="00F9653B"/>
    <w:rsid w:val="00FB62CF"/>
    <w:rsid w:val="00FC3EB4"/>
    <w:rsid w:val="00FC6C58"/>
    <w:rsid w:val="00FE6B45"/>
    <w:rsid w:val="00FF3EA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87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7F68F2C7FB4C75A623342A554FF97B"/>
        <w:category>
          <w:name w:val="General"/>
          <w:gallery w:val="placeholder"/>
        </w:category>
        <w:types>
          <w:type w:val="bbPlcHdr"/>
        </w:types>
        <w:behaviors>
          <w:behavior w:val="content"/>
        </w:behaviors>
        <w:guid w:val="{B810404E-4535-4980-9A1F-2FEEB5EB4123}"/>
      </w:docPartPr>
      <w:docPartBody>
        <w:p w:rsidR="00264F18" w:rsidRDefault="00146563" w:rsidP="00146563">
          <w:pPr>
            <w:pStyle w:val="E67F68F2C7FB4C75A623342A554FF97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46563"/>
    <w:rsid w:val="00264F18"/>
    <w:rsid w:val="004108B1"/>
    <w:rsid w:val="004C66FF"/>
    <w:rsid w:val="00727375"/>
    <w:rsid w:val="00894209"/>
    <w:rsid w:val="008F07B8"/>
    <w:rsid w:val="00A077D1"/>
    <w:rsid w:val="00AB44F1"/>
    <w:rsid w:val="00C751C9"/>
    <w:rsid w:val="00E715BD"/>
    <w:rsid w:val="00EA0868"/>
    <w:rsid w:val="00F7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563"/>
    <w:rPr>
      <w:color w:val="808080"/>
    </w:rPr>
  </w:style>
  <w:style w:type="paragraph" w:customStyle="1" w:styleId="4DBB5F3FC358F64B9E5EFB773263C7D2">
    <w:name w:val="4DBB5F3FC358F64B9E5EFB773263C7D2"/>
    <w:rsid w:val="00AB44F1"/>
  </w:style>
  <w:style w:type="paragraph" w:customStyle="1" w:styleId="A0A1043011A94280BAF2C350D35C2968">
    <w:name w:val="A0A1043011A94280BAF2C350D35C2968"/>
    <w:rsid w:val="00146563"/>
    <w:pPr>
      <w:spacing w:after="200" w:line="276" w:lineRule="auto"/>
    </w:pPr>
    <w:rPr>
      <w:sz w:val="22"/>
      <w:szCs w:val="22"/>
      <w:lang w:val="en-GB" w:eastAsia="en-GB"/>
    </w:rPr>
  </w:style>
  <w:style w:type="paragraph" w:customStyle="1" w:styleId="84ABD1B2F5DB4F3BB61803EE1CEA86D2">
    <w:name w:val="84ABD1B2F5DB4F3BB61803EE1CEA86D2"/>
    <w:rsid w:val="00146563"/>
    <w:pPr>
      <w:spacing w:after="200" w:line="276" w:lineRule="auto"/>
    </w:pPr>
    <w:rPr>
      <w:sz w:val="22"/>
      <w:szCs w:val="22"/>
      <w:lang w:val="en-GB" w:eastAsia="en-GB"/>
    </w:rPr>
  </w:style>
  <w:style w:type="paragraph" w:customStyle="1" w:styleId="E67F68F2C7FB4C75A623342A554FF97B">
    <w:name w:val="E67F68F2C7FB4C75A623342A554FF97B"/>
    <w:rsid w:val="00146563"/>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563"/>
    <w:rPr>
      <w:color w:val="808080"/>
    </w:rPr>
  </w:style>
  <w:style w:type="paragraph" w:customStyle="1" w:styleId="4DBB5F3FC358F64B9E5EFB773263C7D2">
    <w:name w:val="4DBB5F3FC358F64B9E5EFB773263C7D2"/>
    <w:rsid w:val="00AB44F1"/>
  </w:style>
  <w:style w:type="paragraph" w:customStyle="1" w:styleId="A0A1043011A94280BAF2C350D35C2968">
    <w:name w:val="A0A1043011A94280BAF2C350D35C2968"/>
    <w:rsid w:val="00146563"/>
    <w:pPr>
      <w:spacing w:after="200" w:line="276" w:lineRule="auto"/>
    </w:pPr>
    <w:rPr>
      <w:sz w:val="22"/>
      <w:szCs w:val="22"/>
      <w:lang w:val="en-GB" w:eastAsia="en-GB"/>
    </w:rPr>
  </w:style>
  <w:style w:type="paragraph" w:customStyle="1" w:styleId="84ABD1B2F5DB4F3BB61803EE1CEA86D2">
    <w:name w:val="84ABD1B2F5DB4F3BB61803EE1CEA86D2"/>
    <w:rsid w:val="00146563"/>
    <w:pPr>
      <w:spacing w:after="200" w:line="276" w:lineRule="auto"/>
    </w:pPr>
    <w:rPr>
      <w:sz w:val="22"/>
      <w:szCs w:val="22"/>
      <w:lang w:val="en-GB" w:eastAsia="en-GB"/>
    </w:rPr>
  </w:style>
  <w:style w:type="paragraph" w:customStyle="1" w:styleId="E67F68F2C7FB4C75A623342A554FF97B">
    <w:name w:val="E67F68F2C7FB4C75A623342A554FF97B"/>
    <w:rsid w:val="0014656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7066-B884-4BF7-90D3-4BB24D14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10710</Characters>
  <Application>Microsoft Office Word</Application>
  <DocSecurity>0</DocSecurity>
  <Lines>267</Lines>
  <Paragraphs>97</Paragraphs>
  <ScaleCrop>false</ScaleCrop>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147/17</dc:title>
  <dc:creator/>
  <cp:lastModifiedBy/>
  <cp:revision>1</cp:revision>
  <dcterms:created xsi:type="dcterms:W3CDTF">2018-03-26T18:02:00Z</dcterms:created>
  <dcterms:modified xsi:type="dcterms:W3CDTF">2018-03-26T18:02:00Z</dcterms:modified>
</cp:coreProperties>
</file>