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6311DA" w:rsidP="00056160">
      <w:pPr>
        <w:ind w:firstLine="720"/>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56160">
      <w:pPr>
        <w:tabs>
          <w:tab w:val="center" w:pos="5400"/>
        </w:tabs>
        <w:suppressAutoHyphens/>
        <w:ind w:firstLine="720"/>
        <w:jc w:val="both"/>
        <w:rPr>
          <w:rFonts w:asciiTheme="majorHAnsi" w:hAnsiTheme="majorHAnsi"/>
          <w:sz w:val="22"/>
          <w:szCs w:val="22"/>
          <w:lang w:val="es-ES"/>
        </w:rPr>
      </w:pPr>
    </w:p>
    <w:p w:rsidR="00040C3A" w:rsidRPr="003C32BC" w:rsidRDefault="00040C3A" w:rsidP="00056160">
      <w:pPr>
        <w:tabs>
          <w:tab w:val="center" w:pos="5400"/>
        </w:tabs>
        <w:suppressAutoHyphens/>
        <w:ind w:firstLine="720"/>
        <w:jc w:val="both"/>
        <w:rPr>
          <w:rFonts w:asciiTheme="majorHAnsi" w:hAnsiTheme="majorHAnsi"/>
          <w:sz w:val="22"/>
          <w:szCs w:val="22"/>
          <w:lang w:val="es-ES"/>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5B52B0" w:rsidRPr="003C32BC" w:rsidRDefault="005B52B0" w:rsidP="00056160">
      <w:pPr>
        <w:tabs>
          <w:tab w:val="center" w:pos="5400"/>
        </w:tabs>
        <w:suppressAutoHyphens/>
        <w:ind w:firstLine="720"/>
        <w:jc w:val="both"/>
        <w:rPr>
          <w:rFonts w:asciiTheme="majorHAnsi" w:hAnsiTheme="majorHAnsi"/>
          <w:sz w:val="22"/>
          <w:szCs w:val="22"/>
          <w:lang w:val="es-ES_tradnl"/>
        </w:rPr>
      </w:pPr>
    </w:p>
    <w:p w:rsidR="005B52B0" w:rsidRPr="003C32BC" w:rsidRDefault="005B52B0" w:rsidP="00056160">
      <w:pPr>
        <w:tabs>
          <w:tab w:val="center" w:pos="5400"/>
        </w:tabs>
        <w:suppressAutoHyphens/>
        <w:ind w:firstLine="720"/>
        <w:jc w:val="both"/>
        <w:rPr>
          <w:rFonts w:asciiTheme="majorHAnsi" w:hAnsiTheme="majorHAnsi"/>
          <w:sz w:val="22"/>
          <w:szCs w:val="22"/>
          <w:lang w:val="es-ES_tradnl"/>
        </w:rPr>
      </w:pPr>
    </w:p>
    <w:p w:rsidR="005B52B0" w:rsidRPr="003C32BC" w:rsidRDefault="005B52B0"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E533FF" w:rsidP="00056160">
      <w:pPr>
        <w:tabs>
          <w:tab w:val="center" w:pos="5400"/>
        </w:tabs>
        <w:suppressAutoHyphens/>
        <w:ind w:firstLine="720"/>
        <w:jc w:val="both"/>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D1A95BB" wp14:editId="0FEEF25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5D3" w:rsidRPr="007E44F3" w:rsidRDefault="00F535D3" w:rsidP="00F535D3">
                            <w:pPr>
                              <w:spacing w:line="276" w:lineRule="auto"/>
                              <w:rPr>
                                <w:rFonts w:asciiTheme="majorHAnsi" w:hAnsiTheme="majorHAnsi" w:cs="Arial"/>
                                <w:b/>
                                <w:bCs/>
                                <w:color w:val="0D0D0D" w:themeColor="text1" w:themeTint="F2"/>
                                <w:sz w:val="36"/>
                                <w:szCs w:val="22"/>
                              </w:rPr>
                            </w:pPr>
                            <w:r w:rsidRPr="007E44F3">
                              <w:rPr>
                                <w:rFonts w:asciiTheme="majorHAnsi" w:hAnsiTheme="majorHAnsi" w:cs="Arial"/>
                                <w:b/>
                                <w:bCs/>
                                <w:color w:val="0D0D0D" w:themeColor="text1" w:themeTint="F2"/>
                                <w:sz w:val="36"/>
                                <w:szCs w:val="22"/>
                              </w:rPr>
                              <w:t xml:space="preserve">REPORT </w:t>
                            </w:r>
                            <w:r w:rsidRPr="007E44F3">
                              <w:rPr>
                                <w:rFonts w:asciiTheme="majorHAnsi" w:hAnsiTheme="majorHAnsi" w:cs="Arial"/>
                                <w:b/>
                                <w:bCs/>
                                <w:color w:val="0D0D0D" w:themeColor="text1" w:themeTint="F2"/>
                                <w:sz w:val="36"/>
                                <w:szCs w:val="40"/>
                              </w:rPr>
                              <w:t>No.</w:t>
                            </w:r>
                            <w:r w:rsidR="001176C3">
                              <w:rPr>
                                <w:rFonts w:asciiTheme="majorHAnsi" w:hAnsiTheme="majorHAnsi" w:cs="Arial"/>
                                <w:b/>
                                <w:bCs/>
                                <w:color w:val="0D0D0D" w:themeColor="text1" w:themeTint="F2"/>
                                <w:sz w:val="36"/>
                                <w:szCs w:val="22"/>
                              </w:rPr>
                              <w:t xml:space="preserve"> 13</w:t>
                            </w:r>
                            <w:r w:rsidRPr="007E44F3">
                              <w:rPr>
                                <w:rFonts w:asciiTheme="majorHAnsi" w:hAnsiTheme="majorHAnsi" w:cs="Arial"/>
                                <w:b/>
                                <w:bCs/>
                                <w:color w:val="0D0D0D" w:themeColor="text1" w:themeTint="F2"/>
                                <w:sz w:val="36"/>
                                <w:szCs w:val="22"/>
                              </w:rPr>
                              <w:t>/17</w:t>
                            </w:r>
                          </w:p>
                          <w:p w:rsidR="00F535D3" w:rsidRPr="007E44F3" w:rsidRDefault="00F535D3" w:rsidP="00F535D3">
                            <w:pPr>
                              <w:spacing w:line="276" w:lineRule="auto"/>
                              <w:rPr>
                                <w:rFonts w:asciiTheme="majorHAnsi" w:hAnsiTheme="majorHAnsi" w:cs="Arial"/>
                                <w:b/>
                                <w:color w:val="0D0D0D" w:themeColor="text1" w:themeTint="F2"/>
                                <w:sz w:val="36"/>
                                <w:szCs w:val="22"/>
                              </w:rPr>
                            </w:pPr>
                            <w:r w:rsidRPr="007E44F3">
                              <w:rPr>
                                <w:rFonts w:asciiTheme="majorHAnsi" w:hAnsiTheme="majorHAnsi" w:cs="Arial"/>
                                <w:b/>
                                <w:color w:val="0D0D0D" w:themeColor="text1" w:themeTint="F2"/>
                                <w:sz w:val="36"/>
                                <w:szCs w:val="22"/>
                              </w:rPr>
                              <w:t xml:space="preserve">PETITION 1194-08 </w:t>
                            </w:r>
                          </w:p>
                          <w:p w:rsidR="00F535D3" w:rsidRDefault="00F535D3" w:rsidP="00F535D3">
                            <w:pPr>
                              <w:spacing w:line="276" w:lineRule="auto"/>
                              <w:rPr>
                                <w:rFonts w:asciiTheme="majorHAnsi" w:hAnsiTheme="majorHAnsi" w:cs="Arial"/>
                                <w:color w:val="0D0D0D" w:themeColor="text1" w:themeTint="F2"/>
                                <w:szCs w:val="22"/>
                              </w:rPr>
                            </w:pPr>
                            <w:r w:rsidRPr="007E44F3">
                              <w:rPr>
                                <w:rFonts w:asciiTheme="majorHAnsi" w:hAnsiTheme="majorHAnsi" w:cs="Arial"/>
                                <w:color w:val="0D0D0D" w:themeColor="text1" w:themeTint="F2"/>
                                <w:szCs w:val="22"/>
                              </w:rPr>
                              <w:t>ADMISSIBILITY REPORT</w:t>
                            </w:r>
                            <w:bookmarkStart w:id="0" w:name="_ftnref1"/>
                          </w:p>
                          <w:p w:rsidR="001176C3" w:rsidRPr="007E44F3" w:rsidRDefault="001176C3" w:rsidP="00F535D3">
                            <w:pPr>
                              <w:spacing w:line="276" w:lineRule="auto"/>
                              <w:rPr>
                                <w:rFonts w:asciiTheme="majorHAnsi" w:hAnsiTheme="majorHAnsi" w:cs="Arial"/>
                                <w:color w:val="0D0D0D" w:themeColor="text1" w:themeTint="F2"/>
                                <w:szCs w:val="22"/>
                              </w:rPr>
                            </w:pPr>
                          </w:p>
                          <w:p w:rsidR="00F535D3" w:rsidRPr="00AE2A29" w:rsidRDefault="00F535D3" w:rsidP="00F535D3">
                            <w:pPr>
                              <w:spacing w:line="276" w:lineRule="auto"/>
                              <w:rPr>
                                <w:rFonts w:asciiTheme="majorHAnsi" w:hAnsiTheme="majorHAnsi" w:cs="Arial"/>
                                <w:color w:val="0D0D0D" w:themeColor="text1" w:themeTint="F2"/>
                                <w:szCs w:val="22"/>
                              </w:rPr>
                            </w:pPr>
                            <w:r w:rsidRPr="00AE2A29">
                              <w:rPr>
                                <w:rFonts w:asciiTheme="majorHAnsi" w:hAnsiTheme="majorHAnsi" w:cs="Arial"/>
                                <w:color w:val="0D0D0D" w:themeColor="text1" w:themeTint="F2"/>
                                <w:szCs w:val="22"/>
                              </w:rPr>
                              <w:t>JAVIER RODRÍGUEZ BAENA AND FAMILY</w:t>
                            </w:r>
                          </w:p>
                          <w:bookmarkEnd w:id="0"/>
                          <w:p w:rsidR="00F535D3" w:rsidRPr="003E310E" w:rsidRDefault="00F535D3" w:rsidP="00F535D3">
                            <w:pPr>
                              <w:spacing w:line="276" w:lineRule="auto"/>
                              <w:rPr>
                                <w:rFonts w:asciiTheme="majorHAnsi" w:hAnsiTheme="majorHAnsi" w:cs="Arial"/>
                                <w:color w:val="0D0D0D" w:themeColor="text1" w:themeTint="F2"/>
                                <w:szCs w:val="22"/>
                                <w:lang w:val="es-ES"/>
                              </w:rPr>
                            </w:pPr>
                            <w:r w:rsidRPr="003E310E">
                              <w:rPr>
                                <w:rFonts w:asciiTheme="majorHAnsi" w:hAnsiTheme="majorHAnsi" w:cs="Arial"/>
                                <w:color w:val="0D0D0D" w:themeColor="text1" w:themeTint="F2"/>
                                <w:szCs w:val="22"/>
                                <w:lang w:val="es-ES"/>
                              </w:rPr>
                              <w:t>COLOMBIA</w:t>
                            </w:r>
                          </w:p>
                          <w:p w:rsidR="005B52B0" w:rsidRPr="00F535D3" w:rsidRDefault="005B52B0" w:rsidP="004B7EB6">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F535D3" w:rsidRPr="007E44F3" w:rsidRDefault="00F535D3" w:rsidP="00F535D3">
                      <w:pPr>
                        <w:spacing w:line="276" w:lineRule="auto"/>
                        <w:rPr>
                          <w:rFonts w:asciiTheme="majorHAnsi" w:hAnsiTheme="majorHAnsi" w:cs="Arial"/>
                          <w:b/>
                          <w:bCs/>
                          <w:color w:val="0D0D0D" w:themeColor="text1" w:themeTint="F2"/>
                          <w:sz w:val="36"/>
                          <w:szCs w:val="22"/>
                        </w:rPr>
                      </w:pPr>
                      <w:r w:rsidRPr="007E44F3">
                        <w:rPr>
                          <w:rFonts w:asciiTheme="majorHAnsi" w:hAnsiTheme="majorHAnsi" w:cs="Arial"/>
                          <w:b/>
                          <w:bCs/>
                          <w:color w:val="0D0D0D" w:themeColor="text1" w:themeTint="F2"/>
                          <w:sz w:val="36"/>
                          <w:szCs w:val="22"/>
                        </w:rPr>
                        <w:t xml:space="preserve">REPORT </w:t>
                      </w:r>
                      <w:r w:rsidRPr="007E44F3">
                        <w:rPr>
                          <w:rFonts w:asciiTheme="majorHAnsi" w:hAnsiTheme="majorHAnsi" w:cs="Arial"/>
                          <w:b/>
                          <w:bCs/>
                          <w:color w:val="0D0D0D" w:themeColor="text1" w:themeTint="F2"/>
                          <w:sz w:val="36"/>
                          <w:szCs w:val="40"/>
                        </w:rPr>
                        <w:t>No.</w:t>
                      </w:r>
                      <w:r w:rsidR="001176C3">
                        <w:rPr>
                          <w:rFonts w:asciiTheme="majorHAnsi" w:hAnsiTheme="majorHAnsi" w:cs="Arial"/>
                          <w:b/>
                          <w:bCs/>
                          <w:color w:val="0D0D0D" w:themeColor="text1" w:themeTint="F2"/>
                          <w:sz w:val="36"/>
                          <w:szCs w:val="22"/>
                        </w:rPr>
                        <w:t xml:space="preserve"> 13</w:t>
                      </w:r>
                      <w:r w:rsidRPr="007E44F3">
                        <w:rPr>
                          <w:rFonts w:asciiTheme="majorHAnsi" w:hAnsiTheme="majorHAnsi" w:cs="Arial"/>
                          <w:b/>
                          <w:bCs/>
                          <w:color w:val="0D0D0D" w:themeColor="text1" w:themeTint="F2"/>
                          <w:sz w:val="36"/>
                          <w:szCs w:val="22"/>
                        </w:rPr>
                        <w:t>/17</w:t>
                      </w:r>
                    </w:p>
                    <w:p w:rsidR="00F535D3" w:rsidRPr="007E44F3" w:rsidRDefault="00F535D3" w:rsidP="00F535D3">
                      <w:pPr>
                        <w:spacing w:line="276" w:lineRule="auto"/>
                        <w:rPr>
                          <w:rFonts w:asciiTheme="majorHAnsi" w:hAnsiTheme="majorHAnsi" w:cs="Arial"/>
                          <w:b/>
                          <w:color w:val="0D0D0D" w:themeColor="text1" w:themeTint="F2"/>
                          <w:sz w:val="36"/>
                          <w:szCs w:val="22"/>
                        </w:rPr>
                      </w:pPr>
                      <w:r w:rsidRPr="007E44F3">
                        <w:rPr>
                          <w:rFonts w:asciiTheme="majorHAnsi" w:hAnsiTheme="majorHAnsi" w:cs="Arial"/>
                          <w:b/>
                          <w:color w:val="0D0D0D" w:themeColor="text1" w:themeTint="F2"/>
                          <w:sz w:val="36"/>
                          <w:szCs w:val="22"/>
                        </w:rPr>
                        <w:t xml:space="preserve">PETITION 1194-08 </w:t>
                      </w:r>
                    </w:p>
                    <w:p w:rsidR="00F535D3" w:rsidRDefault="00F535D3" w:rsidP="00F535D3">
                      <w:pPr>
                        <w:spacing w:line="276" w:lineRule="auto"/>
                        <w:rPr>
                          <w:rFonts w:asciiTheme="majorHAnsi" w:hAnsiTheme="majorHAnsi" w:cs="Arial"/>
                          <w:color w:val="0D0D0D" w:themeColor="text1" w:themeTint="F2"/>
                          <w:szCs w:val="22"/>
                        </w:rPr>
                      </w:pPr>
                      <w:r w:rsidRPr="007E44F3">
                        <w:rPr>
                          <w:rFonts w:asciiTheme="majorHAnsi" w:hAnsiTheme="majorHAnsi" w:cs="Arial"/>
                          <w:color w:val="0D0D0D" w:themeColor="text1" w:themeTint="F2"/>
                          <w:szCs w:val="22"/>
                        </w:rPr>
                        <w:t>ADMISSIBILITY REPORT</w:t>
                      </w:r>
                      <w:bookmarkStart w:id="1" w:name="_ftnref1"/>
                    </w:p>
                    <w:p w:rsidR="001176C3" w:rsidRPr="007E44F3" w:rsidRDefault="001176C3" w:rsidP="00F535D3">
                      <w:pPr>
                        <w:spacing w:line="276" w:lineRule="auto"/>
                        <w:rPr>
                          <w:rFonts w:asciiTheme="majorHAnsi" w:hAnsiTheme="majorHAnsi" w:cs="Arial"/>
                          <w:color w:val="0D0D0D" w:themeColor="text1" w:themeTint="F2"/>
                          <w:szCs w:val="22"/>
                        </w:rPr>
                      </w:pPr>
                    </w:p>
                    <w:p w:rsidR="00F535D3" w:rsidRPr="003E310E" w:rsidRDefault="00F535D3" w:rsidP="00F535D3">
                      <w:pPr>
                        <w:spacing w:line="276" w:lineRule="auto"/>
                        <w:rPr>
                          <w:rFonts w:asciiTheme="majorHAnsi" w:hAnsiTheme="majorHAnsi" w:cs="Arial"/>
                          <w:color w:val="0D0D0D" w:themeColor="text1" w:themeTint="F2"/>
                          <w:szCs w:val="22"/>
                          <w:lang w:val="es-ES"/>
                        </w:rPr>
                      </w:pPr>
                      <w:r w:rsidRPr="003E310E">
                        <w:rPr>
                          <w:rFonts w:asciiTheme="majorHAnsi" w:hAnsiTheme="majorHAnsi" w:cs="Arial"/>
                          <w:color w:val="0D0D0D" w:themeColor="text1" w:themeTint="F2"/>
                          <w:szCs w:val="22"/>
                          <w:lang w:val="es-ES"/>
                        </w:rPr>
                        <w:t>JAVIER RODRÍGUEZ BAENA AND FAMILY</w:t>
                      </w:r>
                    </w:p>
                    <w:bookmarkEnd w:id="1"/>
                    <w:p w:rsidR="00F535D3" w:rsidRPr="003E310E" w:rsidRDefault="00F535D3" w:rsidP="00F535D3">
                      <w:pPr>
                        <w:spacing w:line="276" w:lineRule="auto"/>
                        <w:rPr>
                          <w:rFonts w:asciiTheme="majorHAnsi" w:hAnsiTheme="majorHAnsi" w:cs="Arial"/>
                          <w:color w:val="0D0D0D" w:themeColor="text1" w:themeTint="F2"/>
                          <w:szCs w:val="22"/>
                          <w:lang w:val="es-ES"/>
                        </w:rPr>
                      </w:pPr>
                      <w:r w:rsidRPr="003E310E">
                        <w:rPr>
                          <w:rFonts w:asciiTheme="majorHAnsi" w:hAnsiTheme="majorHAnsi" w:cs="Arial"/>
                          <w:color w:val="0D0D0D" w:themeColor="text1" w:themeTint="F2"/>
                          <w:szCs w:val="22"/>
                          <w:lang w:val="es-ES"/>
                        </w:rPr>
                        <w:t>COLOMBIA</w:t>
                      </w:r>
                    </w:p>
                    <w:p w:rsidR="005B52B0" w:rsidRPr="00F535D3" w:rsidRDefault="005B52B0" w:rsidP="004B7EB6">
                      <w:pPr>
                        <w:spacing w:line="276" w:lineRule="auto"/>
                        <w:rPr>
                          <w:rFonts w:asciiTheme="majorHAnsi" w:hAnsiTheme="majorHAnsi"/>
                          <w:color w:val="0D0D0D" w:themeColor="text1" w:themeTint="F2"/>
                          <w:lang w:val="es-ES"/>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CD2B68F" wp14:editId="1AB28170">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03C2" w:rsidRPr="003A5B0D" w:rsidRDefault="000003C2" w:rsidP="000003C2">
                            <w:pPr>
                              <w:spacing w:line="276" w:lineRule="auto"/>
                              <w:jc w:val="right"/>
                              <w:rPr>
                                <w:rFonts w:asciiTheme="minorHAnsi" w:hAnsiTheme="minorHAnsi"/>
                                <w:color w:val="FFFFFF" w:themeColor="background1"/>
                                <w:sz w:val="22"/>
                                <w:lang w:val="pt-BR"/>
                              </w:rPr>
                            </w:pPr>
                            <w:r w:rsidRPr="003A5B0D">
                              <w:rPr>
                                <w:rFonts w:asciiTheme="minorHAnsi" w:hAnsiTheme="minorHAnsi"/>
                                <w:color w:val="FFFFFF" w:themeColor="background1"/>
                                <w:sz w:val="22"/>
                                <w:lang w:val="pt-BR"/>
                              </w:rPr>
                              <w:t>OEA/Ser.L/V/II.</w:t>
                            </w:r>
                          </w:p>
                          <w:p w:rsidR="000003C2" w:rsidRPr="00AE2A29" w:rsidRDefault="000003C2" w:rsidP="000003C2">
                            <w:pPr>
                              <w:spacing w:line="276" w:lineRule="auto"/>
                              <w:jc w:val="right"/>
                              <w:rPr>
                                <w:rFonts w:asciiTheme="minorHAnsi" w:hAnsiTheme="minorHAnsi"/>
                                <w:color w:val="FFFFFF" w:themeColor="background1"/>
                                <w:sz w:val="22"/>
                                <w:lang w:val="pt-BR"/>
                              </w:rPr>
                            </w:pPr>
                            <w:r w:rsidRPr="00AE2A29">
                              <w:rPr>
                                <w:rFonts w:asciiTheme="minorHAnsi" w:hAnsiTheme="minorHAnsi"/>
                                <w:color w:val="FFFFFF" w:themeColor="background1"/>
                                <w:sz w:val="22"/>
                                <w:lang w:val="pt-BR"/>
                              </w:rPr>
                              <w:t xml:space="preserve">Doc. </w:t>
                            </w:r>
                            <w:r w:rsidR="001176C3" w:rsidRPr="00AE2A29">
                              <w:rPr>
                                <w:rFonts w:asciiTheme="minorHAnsi" w:hAnsiTheme="minorHAnsi"/>
                                <w:color w:val="FFFFFF" w:themeColor="background1"/>
                                <w:sz w:val="22"/>
                                <w:lang w:val="pt-BR"/>
                              </w:rPr>
                              <w:t>14</w:t>
                            </w:r>
                          </w:p>
                          <w:p w:rsidR="000003C2" w:rsidRPr="00817E4B" w:rsidRDefault="001176C3" w:rsidP="000003C2">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 January</w:t>
                            </w:r>
                            <w:r w:rsidR="000003C2">
                              <w:rPr>
                                <w:rFonts w:asciiTheme="minorHAnsi" w:hAnsiTheme="minorHAnsi"/>
                                <w:color w:val="FFFFFF" w:themeColor="background1"/>
                                <w:sz w:val="22"/>
                              </w:rPr>
                              <w:t xml:space="preserve"> </w:t>
                            </w:r>
                            <w:r w:rsidR="000003C2" w:rsidRPr="00817E4B">
                              <w:rPr>
                                <w:rFonts w:asciiTheme="minorHAnsi" w:hAnsiTheme="minorHAnsi"/>
                                <w:color w:val="FFFFFF" w:themeColor="background1"/>
                                <w:sz w:val="22"/>
                              </w:rPr>
                              <w:t>2017</w:t>
                            </w:r>
                          </w:p>
                          <w:p w:rsidR="000003C2" w:rsidRPr="00817E4B" w:rsidRDefault="000003C2" w:rsidP="000003C2">
                            <w:pPr>
                              <w:spacing w:line="276" w:lineRule="auto"/>
                              <w:jc w:val="right"/>
                              <w:rPr>
                                <w:rFonts w:asciiTheme="minorHAnsi" w:hAnsiTheme="minorHAnsi"/>
                                <w:color w:val="FFFFFF" w:themeColor="background1"/>
                                <w:sz w:val="22"/>
                              </w:rPr>
                            </w:pPr>
                            <w:r w:rsidRPr="00817E4B">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p w:rsidR="00627C9F" w:rsidRPr="004B7EB6" w:rsidRDefault="00627C9F" w:rsidP="002C1641">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0003C2" w:rsidRPr="003A5B0D" w:rsidRDefault="000003C2" w:rsidP="000003C2">
                      <w:pPr>
                        <w:spacing w:line="276" w:lineRule="auto"/>
                        <w:jc w:val="right"/>
                        <w:rPr>
                          <w:rFonts w:asciiTheme="minorHAnsi" w:hAnsiTheme="minorHAnsi"/>
                          <w:color w:val="FFFFFF" w:themeColor="background1"/>
                          <w:sz w:val="22"/>
                          <w:lang w:val="pt-BR"/>
                        </w:rPr>
                      </w:pPr>
                      <w:r w:rsidRPr="003A5B0D">
                        <w:rPr>
                          <w:rFonts w:asciiTheme="minorHAnsi" w:hAnsiTheme="minorHAnsi"/>
                          <w:color w:val="FFFFFF" w:themeColor="background1"/>
                          <w:sz w:val="22"/>
                          <w:lang w:val="pt-BR"/>
                        </w:rPr>
                        <w:t>OEA/Ser.L/V/II.</w:t>
                      </w:r>
                    </w:p>
                    <w:p w:rsidR="000003C2" w:rsidRPr="001176C3" w:rsidRDefault="000003C2" w:rsidP="000003C2">
                      <w:pPr>
                        <w:spacing w:line="276" w:lineRule="auto"/>
                        <w:jc w:val="right"/>
                        <w:rPr>
                          <w:rFonts w:asciiTheme="minorHAnsi" w:hAnsiTheme="minorHAnsi"/>
                          <w:color w:val="FFFFFF" w:themeColor="background1"/>
                          <w:sz w:val="22"/>
                        </w:rPr>
                      </w:pPr>
                      <w:r w:rsidRPr="001176C3">
                        <w:rPr>
                          <w:rFonts w:asciiTheme="minorHAnsi" w:hAnsiTheme="minorHAnsi"/>
                          <w:color w:val="FFFFFF" w:themeColor="background1"/>
                          <w:sz w:val="22"/>
                        </w:rPr>
                        <w:t xml:space="preserve">Doc. </w:t>
                      </w:r>
                      <w:r w:rsidR="001176C3" w:rsidRPr="001176C3">
                        <w:rPr>
                          <w:rFonts w:asciiTheme="minorHAnsi" w:hAnsiTheme="minorHAnsi"/>
                          <w:color w:val="FFFFFF" w:themeColor="background1"/>
                          <w:sz w:val="22"/>
                        </w:rPr>
                        <w:t>14</w:t>
                      </w:r>
                    </w:p>
                    <w:p w:rsidR="000003C2" w:rsidRPr="00817E4B" w:rsidRDefault="001176C3" w:rsidP="000003C2">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27 January</w:t>
                      </w:r>
                      <w:r w:rsidR="000003C2">
                        <w:rPr>
                          <w:rFonts w:asciiTheme="minorHAnsi" w:hAnsiTheme="minorHAnsi"/>
                          <w:color w:val="FFFFFF" w:themeColor="background1"/>
                          <w:sz w:val="22"/>
                        </w:rPr>
                        <w:t xml:space="preserve"> </w:t>
                      </w:r>
                      <w:r w:rsidR="000003C2" w:rsidRPr="00817E4B">
                        <w:rPr>
                          <w:rFonts w:asciiTheme="minorHAnsi" w:hAnsiTheme="minorHAnsi"/>
                          <w:color w:val="FFFFFF" w:themeColor="background1"/>
                          <w:sz w:val="22"/>
                        </w:rPr>
                        <w:t>2017</w:t>
                      </w:r>
                    </w:p>
                    <w:p w:rsidR="000003C2" w:rsidRPr="00817E4B" w:rsidRDefault="000003C2" w:rsidP="000003C2">
                      <w:pPr>
                        <w:spacing w:line="276" w:lineRule="auto"/>
                        <w:jc w:val="right"/>
                        <w:rPr>
                          <w:rFonts w:asciiTheme="minorHAnsi" w:hAnsiTheme="minorHAnsi"/>
                          <w:color w:val="FFFFFF" w:themeColor="background1"/>
                          <w:sz w:val="22"/>
                        </w:rPr>
                      </w:pPr>
                      <w:r w:rsidRPr="00817E4B">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p w:rsidR="00627C9F" w:rsidRPr="004B7EB6" w:rsidRDefault="00627C9F" w:rsidP="002C1641">
                      <w:pPr>
                        <w:jc w:val="right"/>
                        <w:rPr>
                          <w:rFonts w:asciiTheme="minorHAnsi" w:hAnsiTheme="minorHAnsi"/>
                          <w:color w:val="FFFFFF" w:themeColor="background1"/>
                          <w:sz w:val="22"/>
                        </w:rPr>
                      </w:pPr>
                    </w:p>
                  </w:txbxContent>
                </v:textbox>
              </v:shape>
            </w:pict>
          </mc:Fallback>
        </mc:AlternateContent>
      </w: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cs="Arial"/>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5128E4" w:rsidRPr="003C32BC" w:rsidRDefault="005128E4"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040C3A" w:rsidRPr="003C32BC" w:rsidRDefault="00040C3A" w:rsidP="00056160">
      <w:pPr>
        <w:tabs>
          <w:tab w:val="center" w:pos="5400"/>
        </w:tabs>
        <w:suppressAutoHyphens/>
        <w:ind w:firstLine="720"/>
        <w:jc w:val="both"/>
        <w:rPr>
          <w:rFonts w:asciiTheme="majorHAnsi" w:hAnsiTheme="majorHAnsi"/>
          <w:sz w:val="22"/>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3C32BC" w:rsidP="00056160">
      <w:pPr>
        <w:tabs>
          <w:tab w:val="center" w:pos="5400"/>
        </w:tabs>
        <w:suppressAutoHyphens/>
        <w:ind w:firstLine="720"/>
        <w:jc w:val="both"/>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D1C7855" wp14:editId="58413C2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03C2" w:rsidRPr="00817E4B" w:rsidRDefault="000003C2" w:rsidP="000003C2">
                            <w:pPr>
                              <w:tabs>
                                <w:tab w:val="center" w:pos="5400"/>
                              </w:tabs>
                              <w:suppressAutoHyphens/>
                              <w:spacing w:before="60"/>
                              <w:jc w:val="both"/>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by the Commission on </w:t>
                            </w:r>
                            <w:r w:rsidR="001176C3">
                              <w:rPr>
                                <w:rFonts w:asciiTheme="majorHAnsi" w:hAnsiTheme="majorHAnsi"/>
                                <w:color w:val="0D0D0D" w:themeColor="text1" w:themeTint="F2"/>
                                <w:sz w:val="18"/>
                                <w:szCs w:val="22"/>
                              </w:rPr>
                              <w:t>January 27</w:t>
                            </w:r>
                            <w:r>
                              <w:rPr>
                                <w:rFonts w:asciiTheme="majorHAnsi" w:hAnsiTheme="majorHAnsi"/>
                                <w:color w:val="0D0D0D" w:themeColor="text1" w:themeTint="F2"/>
                                <w:sz w:val="18"/>
                                <w:szCs w:val="22"/>
                              </w:rPr>
                              <w:t>,</w:t>
                            </w:r>
                            <w:r w:rsidRPr="00817E4B">
                              <w:rPr>
                                <w:rFonts w:asciiTheme="majorHAnsi" w:hAnsiTheme="majorHAnsi"/>
                                <w:color w:val="0D0D0D" w:themeColor="text1" w:themeTint="F2"/>
                                <w:sz w:val="18"/>
                                <w:szCs w:val="22"/>
                              </w:rPr>
                              <w:t xml:space="preserve"> 2017</w:t>
                            </w:r>
                            <w:r w:rsidR="00AE2A29">
                              <w:rPr>
                                <w:rFonts w:asciiTheme="majorHAnsi" w:hAnsiTheme="majorHAnsi"/>
                                <w:color w:val="0D0D0D" w:themeColor="text1" w:themeTint="F2"/>
                                <w:sz w:val="18"/>
                                <w:szCs w:val="22"/>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003C2" w:rsidRPr="00817E4B" w:rsidRDefault="000003C2" w:rsidP="000003C2">
                      <w:pPr>
                        <w:tabs>
                          <w:tab w:val="center" w:pos="5400"/>
                        </w:tabs>
                        <w:suppressAutoHyphens/>
                        <w:spacing w:before="60"/>
                        <w:jc w:val="both"/>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by the Commission on </w:t>
                      </w:r>
                      <w:r w:rsidR="001176C3">
                        <w:rPr>
                          <w:rFonts w:asciiTheme="majorHAnsi" w:hAnsiTheme="majorHAnsi"/>
                          <w:color w:val="0D0D0D" w:themeColor="text1" w:themeTint="F2"/>
                          <w:sz w:val="18"/>
                          <w:szCs w:val="22"/>
                        </w:rPr>
                        <w:t>January 27</w:t>
                      </w:r>
                      <w:r>
                        <w:rPr>
                          <w:rFonts w:asciiTheme="majorHAnsi" w:hAnsiTheme="majorHAnsi"/>
                          <w:color w:val="0D0D0D" w:themeColor="text1" w:themeTint="F2"/>
                          <w:sz w:val="18"/>
                          <w:szCs w:val="22"/>
                        </w:rPr>
                        <w:t>,</w:t>
                      </w:r>
                      <w:r w:rsidRPr="00817E4B">
                        <w:rPr>
                          <w:rFonts w:asciiTheme="majorHAnsi" w:hAnsiTheme="majorHAnsi"/>
                          <w:color w:val="0D0D0D" w:themeColor="text1" w:themeTint="F2"/>
                          <w:sz w:val="18"/>
                          <w:szCs w:val="22"/>
                        </w:rPr>
                        <w:t xml:space="preserve"> 2017</w:t>
                      </w:r>
                      <w:r w:rsidR="00AE2A29">
                        <w:rPr>
                          <w:rFonts w:asciiTheme="majorHAnsi" w:hAnsiTheme="majorHAnsi"/>
                          <w:color w:val="0D0D0D" w:themeColor="text1" w:themeTint="F2"/>
                          <w:sz w:val="18"/>
                          <w:szCs w:val="22"/>
                        </w:rPr>
                        <w:t>.</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3C32BC" w:rsidP="00056160">
      <w:pPr>
        <w:tabs>
          <w:tab w:val="center" w:pos="5400"/>
        </w:tabs>
        <w:suppressAutoHyphens/>
        <w:ind w:firstLine="720"/>
        <w:jc w:val="both"/>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59ACA35D" wp14:editId="4F041DC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35D3" w:rsidRPr="003D11B6" w:rsidRDefault="00F535D3" w:rsidP="00F535D3">
                            <w:pPr>
                              <w:spacing w:line="276" w:lineRule="auto"/>
                              <w:rPr>
                                <w:rFonts w:asciiTheme="majorHAnsi" w:hAnsiTheme="majorHAnsi"/>
                                <w:color w:val="595959" w:themeColor="text1" w:themeTint="A6"/>
                                <w:sz w:val="18"/>
                                <w:szCs w:val="18"/>
                              </w:rPr>
                            </w:pPr>
                            <w:r w:rsidRPr="003D11B6">
                              <w:rPr>
                                <w:rFonts w:asciiTheme="majorHAnsi" w:hAnsiTheme="majorHAnsi"/>
                                <w:b/>
                                <w:color w:val="595959" w:themeColor="text1" w:themeTint="A6"/>
                                <w:sz w:val="18"/>
                                <w:szCs w:val="18"/>
                              </w:rPr>
                              <w:t>Cit</w:t>
                            </w:r>
                            <w:r>
                              <w:rPr>
                                <w:rFonts w:asciiTheme="majorHAnsi" w:hAnsiTheme="majorHAnsi"/>
                                <w:b/>
                                <w:color w:val="595959" w:themeColor="text1" w:themeTint="A6"/>
                                <w:sz w:val="18"/>
                                <w:szCs w:val="18"/>
                              </w:rPr>
                              <w:t>e as</w:t>
                            </w:r>
                            <w:r w:rsidRPr="003D11B6">
                              <w:rPr>
                                <w:rFonts w:asciiTheme="majorHAnsi" w:hAnsiTheme="majorHAnsi"/>
                                <w:b/>
                                <w:color w:val="595959" w:themeColor="text1" w:themeTint="A6"/>
                                <w:sz w:val="18"/>
                                <w:szCs w:val="18"/>
                              </w:rPr>
                              <w:t>:</w:t>
                            </w:r>
                            <w:r w:rsidRPr="003D11B6">
                              <w:rPr>
                                <w:rFonts w:asciiTheme="majorHAnsi" w:hAnsiTheme="majorHAnsi"/>
                                <w:color w:val="595959" w:themeColor="text1" w:themeTint="A6"/>
                                <w:sz w:val="18"/>
                                <w:szCs w:val="18"/>
                              </w:rPr>
                              <w:t xml:space="preserve"> IACHR, Report No. </w:t>
                            </w:r>
                            <w:r w:rsidR="001176C3">
                              <w:rPr>
                                <w:rFonts w:asciiTheme="majorHAnsi" w:hAnsiTheme="majorHAnsi"/>
                                <w:color w:val="595959" w:themeColor="text1" w:themeTint="A6"/>
                                <w:sz w:val="18"/>
                                <w:szCs w:val="18"/>
                              </w:rPr>
                              <w:t xml:space="preserve">13/17. </w:t>
                            </w:r>
                            <w:r w:rsidRPr="003D11B6">
                              <w:rPr>
                                <w:rFonts w:asciiTheme="majorHAnsi" w:hAnsiTheme="majorHAnsi"/>
                                <w:color w:val="595959" w:themeColor="text1" w:themeTint="A6"/>
                                <w:sz w:val="18"/>
                                <w:szCs w:val="18"/>
                              </w:rPr>
                              <w:t xml:space="preserve">Admissibility. Javier Rodríguez Baena </w:t>
                            </w:r>
                            <w:r w:rsidR="001176C3">
                              <w:rPr>
                                <w:rFonts w:asciiTheme="majorHAnsi" w:hAnsiTheme="majorHAnsi"/>
                                <w:color w:val="595959" w:themeColor="text1" w:themeTint="A6"/>
                                <w:sz w:val="18"/>
                                <w:szCs w:val="18"/>
                              </w:rPr>
                              <w:t>and family</w:t>
                            </w:r>
                            <w:r w:rsidRPr="003D11B6">
                              <w:rPr>
                                <w:rFonts w:asciiTheme="majorHAnsi" w:hAnsiTheme="majorHAnsi"/>
                                <w:color w:val="595959" w:themeColor="text1" w:themeTint="A6"/>
                                <w:sz w:val="18"/>
                                <w:szCs w:val="18"/>
                              </w:rPr>
                              <w:t>. Colombia</w:t>
                            </w:r>
                            <w:r w:rsidR="001176C3">
                              <w:rPr>
                                <w:rFonts w:asciiTheme="majorHAnsi" w:hAnsiTheme="majorHAnsi"/>
                                <w:color w:val="595959" w:themeColor="text1" w:themeTint="A6"/>
                                <w:sz w:val="18"/>
                                <w:szCs w:val="18"/>
                              </w:rPr>
                              <w:t>. January 27, 2017.</w:t>
                            </w:r>
                          </w:p>
                          <w:p w:rsidR="00F644E6" w:rsidRPr="001176C3"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535D3" w:rsidRPr="003D11B6" w:rsidRDefault="00F535D3" w:rsidP="00F535D3">
                      <w:pPr>
                        <w:spacing w:line="276" w:lineRule="auto"/>
                        <w:rPr>
                          <w:rFonts w:asciiTheme="majorHAnsi" w:hAnsiTheme="majorHAnsi"/>
                          <w:color w:val="595959" w:themeColor="text1" w:themeTint="A6"/>
                          <w:sz w:val="18"/>
                          <w:szCs w:val="18"/>
                        </w:rPr>
                      </w:pPr>
                      <w:r w:rsidRPr="003D11B6">
                        <w:rPr>
                          <w:rFonts w:asciiTheme="majorHAnsi" w:hAnsiTheme="majorHAnsi"/>
                          <w:b/>
                          <w:color w:val="595959" w:themeColor="text1" w:themeTint="A6"/>
                          <w:sz w:val="18"/>
                          <w:szCs w:val="18"/>
                        </w:rPr>
                        <w:t>Cit</w:t>
                      </w:r>
                      <w:r>
                        <w:rPr>
                          <w:rFonts w:asciiTheme="majorHAnsi" w:hAnsiTheme="majorHAnsi"/>
                          <w:b/>
                          <w:color w:val="595959" w:themeColor="text1" w:themeTint="A6"/>
                          <w:sz w:val="18"/>
                          <w:szCs w:val="18"/>
                        </w:rPr>
                        <w:t>e as</w:t>
                      </w:r>
                      <w:r w:rsidRPr="003D11B6">
                        <w:rPr>
                          <w:rFonts w:asciiTheme="majorHAnsi" w:hAnsiTheme="majorHAnsi"/>
                          <w:b/>
                          <w:color w:val="595959" w:themeColor="text1" w:themeTint="A6"/>
                          <w:sz w:val="18"/>
                          <w:szCs w:val="18"/>
                        </w:rPr>
                        <w:t>:</w:t>
                      </w:r>
                      <w:r w:rsidRPr="003D11B6">
                        <w:rPr>
                          <w:rFonts w:asciiTheme="majorHAnsi" w:hAnsiTheme="majorHAnsi"/>
                          <w:color w:val="595959" w:themeColor="text1" w:themeTint="A6"/>
                          <w:sz w:val="18"/>
                          <w:szCs w:val="18"/>
                        </w:rPr>
                        <w:t xml:space="preserve"> IACHR, Report No. </w:t>
                      </w:r>
                      <w:r w:rsidR="001176C3">
                        <w:rPr>
                          <w:rFonts w:asciiTheme="majorHAnsi" w:hAnsiTheme="majorHAnsi"/>
                          <w:color w:val="595959" w:themeColor="text1" w:themeTint="A6"/>
                          <w:sz w:val="18"/>
                          <w:szCs w:val="18"/>
                        </w:rPr>
                        <w:t xml:space="preserve">13/17. </w:t>
                      </w:r>
                      <w:proofErr w:type="gramStart"/>
                      <w:r w:rsidRPr="003D11B6">
                        <w:rPr>
                          <w:rFonts w:asciiTheme="majorHAnsi" w:hAnsiTheme="majorHAnsi"/>
                          <w:color w:val="595959" w:themeColor="text1" w:themeTint="A6"/>
                          <w:sz w:val="18"/>
                          <w:szCs w:val="18"/>
                        </w:rPr>
                        <w:t>Admissibility.</w:t>
                      </w:r>
                      <w:proofErr w:type="gramEnd"/>
                      <w:r w:rsidRPr="003D11B6">
                        <w:rPr>
                          <w:rFonts w:asciiTheme="majorHAnsi" w:hAnsiTheme="majorHAnsi"/>
                          <w:color w:val="595959" w:themeColor="text1" w:themeTint="A6"/>
                          <w:sz w:val="18"/>
                          <w:szCs w:val="18"/>
                        </w:rPr>
                        <w:t xml:space="preserve"> </w:t>
                      </w:r>
                      <w:proofErr w:type="gramStart"/>
                      <w:r w:rsidRPr="003D11B6">
                        <w:rPr>
                          <w:rFonts w:asciiTheme="majorHAnsi" w:hAnsiTheme="majorHAnsi"/>
                          <w:color w:val="595959" w:themeColor="text1" w:themeTint="A6"/>
                          <w:sz w:val="18"/>
                          <w:szCs w:val="18"/>
                        </w:rPr>
                        <w:t xml:space="preserve">Javier Rodríguez </w:t>
                      </w:r>
                      <w:proofErr w:type="spellStart"/>
                      <w:r w:rsidRPr="003D11B6">
                        <w:rPr>
                          <w:rFonts w:asciiTheme="majorHAnsi" w:hAnsiTheme="majorHAnsi"/>
                          <w:color w:val="595959" w:themeColor="text1" w:themeTint="A6"/>
                          <w:sz w:val="18"/>
                          <w:szCs w:val="18"/>
                        </w:rPr>
                        <w:t>Baena</w:t>
                      </w:r>
                      <w:proofErr w:type="spellEnd"/>
                      <w:r w:rsidRPr="003D11B6">
                        <w:rPr>
                          <w:rFonts w:asciiTheme="majorHAnsi" w:hAnsiTheme="majorHAnsi"/>
                          <w:color w:val="595959" w:themeColor="text1" w:themeTint="A6"/>
                          <w:sz w:val="18"/>
                          <w:szCs w:val="18"/>
                        </w:rPr>
                        <w:t xml:space="preserve"> </w:t>
                      </w:r>
                      <w:r w:rsidR="001176C3">
                        <w:rPr>
                          <w:rFonts w:asciiTheme="majorHAnsi" w:hAnsiTheme="majorHAnsi"/>
                          <w:color w:val="595959" w:themeColor="text1" w:themeTint="A6"/>
                          <w:sz w:val="18"/>
                          <w:szCs w:val="18"/>
                        </w:rPr>
                        <w:t>and family</w:t>
                      </w:r>
                      <w:r w:rsidRPr="003D11B6">
                        <w:rPr>
                          <w:rFonts w:asciiTheme="majorHAnsi" w:hAnsiTheme="majorHAnsi"/>
                          <w:color w:val="595959" w:themeColor="text1" w:themeTint="A6"/>
                          <w:sz w:val="18"/>
                          <w:szCs w:val="18"/>
                        </w:rPr>
                        <w:t>.</w:t>
                      </w:r>
                      <w:proofErr w:type="gramEnd"/>
                      <w:r w:rsidRPr="003D11B6">
                        <w:rPr>
                          <w:rFonts w:asciiTheme="majorHAnsi" w:hAnsiTheme="majorHAnsi"/>
                          <w:color w:val="595959" w:themeColor="text1" w:themeTint="A6"/>
                          <w:sz w:val="18"/>
                          <w:szCs w:val="18"/>
                        </w:rPr>
                        <w:t xml:space="preserve"> Colombia</w:t>
                      </w:r>
                      <w:r w:rsidR="001176C3">
                        <w:rPr>
                          <w:rFonts w:asciiTheme="majorHAnsi" w:hAnsiTheme="majorHAnsi"/>
                          <w:color w:val="595959" w:themeColor="text1" w:themeTint="A6"/>
                          <w:sz w:val="18"/>
                          <w:szCs w:val="18"/>
                        </w:rPr>
                        <w:t>. January 27, 2017.</w:t>
                      </w:r>
                    </w:p>
                    <w:p w:rsidR="00F644E6" w:rsidRPr="001176C3"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2C1641" w:rsidRPr="003C32BC" w:rsidRDefault="002C1641" w:rsidP="00056160">
      <w:pPr>
        <w:tabs>
          <w:tab w:val="center" w:pos="5400"/>
        </w:tabs>
        <w:suppressAutoHyphens/>
        <w:ind w:firstLine="720"/>
        <w:jc w:val="both"/>
        <w:rPr>
          <w:rFonts w:asciiTheme="majorHAnsi" w:hAnsiTheme="majorHAnsi"/>
          <w:sz w:val="18"/>
          <w:szCs w:val="22"/>
          <w:lang w:val="es-ES_tradnl"/>
        </w:rPr>
      </w:pPr>
    </w:p>
    <w:p w:rsidR="003C32BC" w:rsidRPr="003C32BC" w:rsidRDefault="003C32BC" w:rsidP="00056160">
      <w:pPr>
        <w:tabs>
          <w:tab w:val="center" w:pos="5400"/>
        </w:tabs>
        <w:suppressAutoHyphens/>
        <w:ind w:firstLine="720"/>
        <w:jc w:val="both"/>
        <w:rPr>
          <w:rFonts w:asciiTheme="majorHAnsi" w:hAnsiTheme="majorHAnsi"/>
          <w:sz w:val="18"/>
          <w:szCs w:val="22"/>
        </w:rPr>
      </w:pPr>
    </w:p>
    <w:p w:rsidR="003C32BC" w:rsidRPr="003C32BC" w:rsidRDefault="006311DA" w:rsidP="00056160">
      <w:pPr>
        <w:tabs>
          <w:tab w:val="center" w:pos="5400"/>
        </w:tabs>
        <w:suppressAutoHyphens/>
        <w:ind w:firstLine="720"/>
        <w:jc w:val="both"/>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BF6F97D" wp14:editId="7CCE11F7">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8941D9B" wp14:editId="354073F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E4682E4" wp14:editId="1218399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E4682E4" wp14:editId="1218399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056160">
      <w:pPr>
        <w:tabs>
          <w:tab w:val="center" w:pos="5400"/>
        </w:tabs>
        <w:suppressAutoHyphens/>
        <w:ind w:firstLine="720"/>
        <w:jc w:val="both"/>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620230" w:rsidRPr="00620230" w:rsidRDefault="00620230" w:rsidP="00620230">
      <w:pPr>
        <w:tabs>
          <w:tab w:val="center" w:pos="5400"/>
        </w:tabs>
        <w:suppressAutoHyphens/>
        <w:spacing w:line="276" w:lineRule="auto"/>
        <w:jc w:val="center"/>
        <w:rPr>
          <w:rFonts w:asciiTheme="majorHAnsi" w:hAnsiTheme="majorHAnsi"/>
          <w:b/>
          <w:sz w:val="18"/>
          <w:szCs w:val="20"/>
        </w:rPr>
      </w:pPr>
      <w:r w:rsidRPr="00620230">
        <w:rPr>
          <w:rFonts w:asciiTheme="majorHAnsi" w:hAnsiTheme="majorHAnsi"/>
          <w:b/>
          <w:sz w:val="18"/>
          <w:szCs w:val="20"/>
        </w:rPr>
        <w:lastRenderedPageBreak/>
        <w:t>REPORT</w:t>
      </w:r>
      <w:r w:rsidR="001176C3">
        <w:rPr>
          <w:rFonts w:asciiTheme="majorHAnsi" w:hAnsiTheme="majorHAnsi"/>
          <w:b/>
          <w:sz w:val="18"/>
          <w:szCs w:val="20"/>
        </w:rPr>
        <w:t xml:space="preserve"> No. 13</w:t>
      </w:r>
      <w:r w:rsidRPr="00620230">
        <w:rPr>
          <w:rFonts w:asciiTheme="majorHAnsi" w:hAnsiTheme="majorHAnsi"/>
          <w:b/>
          <w:sz w:val="18"/>
          <w:szCs w:val="20"/>
        </w:rPr>
        <w:t>/17</w:t>
      </w:r>
      <w:r w:rsidRPr="00620230">
        <w:rPr>
          <w:rFonts w:ascii="Cambria" w:hAnsi="Cambria"/>
          <w:b/>
          <w:sz w:val="18"/>
          <w:szCs w:val="18"/>
          <w:vertAlign w:val="superscript"/>
        </w:rPr>
        <w:footnoteReference w:id="2"/>
      </w:r>
    </w:p>
    <w:p w:rsidR="00620230" w:rsidRPr="00620230" w:rsidRDefault="00620230" w:rsidP="00620230">
      <w:pPr>
        <w:tabs>
          <w:tab w:val="center" w:pos="5400"/>
        </w:tabs>
        <w:suppressAutoHyphens/>
        <w:spacing w:line="276" w:lineRule="auto"/>
        <w:jc w:val="center"/>
        <w:rPr>
          <w:rFonts w:asciiTheme="majorHAnsi" w:hAnsiTheme="majorHAnsi"/>
          <w:b/>
          <w:sz w:val="18"/>
          <w:szCs w:val="20"/>
        </w:rPr>
      </w:pPr>
      <w:r w:rsidRPr="00620230">
        <w:rPr>
          <w:rFonts w:asciiTheme="majorHAnsi" w:hAnsiTheme="majorHAnsi"/>
          <w:b/>
          <w:sz w:val="18"/>
          <w:szCs w:val="20"/>
        </w:rPr>
        <w:t xml:space="preserve">PETITION 1194-08 </w:t>
      </w:r>
    </w:p>
    <w:p w:rsidR="00620230" w:rsidRPr="00620230" w:rsidRDefault="00620230" w:rsidP="00620230">
      <w:pPr>
        <w:tabs>
          <w:tab w:val="center" w:pos="5400"/>
        </w:tabs>
        <w:suppressAutoHyphens/>
        <w:spacing w:line="276" w:lineRule="auto"/>
        <w:jc w:val="center"/>
        <w:rPr>
          <w:rFonts w:asciiTheme="majorHAnsi" w:hAnsiTheme="majorHAnsi"/>
          <w:sz w:val="18"/>
          <w:szCs w:val="20"/>
        </w:rPr>
      </w:pPr>
      <w:r w:rsidRPr="00620230">
        <w:rPr>
          <w:rFonts w:asciiTheme="majorHAnsi" w:hAnsiTheme="majorHAnsi"/>
          <w:sz w:val="18"/>
          <w:szCs w:val="20"/>
        </w:rPr>
        <w:t xml:space="preserve">INADMISSIBILITY REPORT </w:t>
      </w:r>
    </w:p>
    <w:p w:rsidR="00620230" w:rsidRPr="00AE2A29" w:rsidRDefault="00620230" w:rsidP="00620230">
      <w:pPr>
        <w:tabs>
          <w:tab w:val="center" w:pos="5400"/>
        </w:tabs>
        <w:suppressAutoHyphens/>
        <w:spacing w:line="276" w:lineRule="auto"/>
        <w:jc w:val="center"/>
        <w:rPr>
          <w:rFonts w:asciiTheme="majorHAnsi" w:hAnsiTheme="majorHAnsi"/>
          <w:sz w:val="18"/>
          <w:szCs w:val="20"/>
        </w:rPr>
      </w:pPr>
      <w:r w:rsidRPr="00AE2A29">
        <w:rPr>
          <w:rFonts w:asciiTheme="majorHAnsi" w:hAnsiTheme="majorHAnsi"/>
          <w:sz w:val="18"/>
          <w:szCs w:val="20"/>
        </w:rPr>
        <w:t>JAVIER RODRÍGUEZ BAENA AND FAMILY</w:t>
      </w:r>
    </w:p>
    <w:p w:rsidR="00620230" w:rsidRPr="00620230" w:rsidRDefault="00620230" w:rsidP="00620230">
      <w:pPr>
        <w:tabs>
          <w:tab w:val="center" w:pos="5400"/>
        </w:tabs>
        <w:suppressAutoHyphens/>
        <w:spacing w:line="276" w:lineRule="auto"/>
        <w:jc w:val="center"/>
        <w:rPr>
          <w:rFonts w:asciiTheme="majorHAnsi" w:hAnsiTheme="majorHAnsi"/>
          <w:sz w:val="18"/>
          <w:szCs w:val="20"/>
          <w:lang w:val="es-ES"/>
        </w:rPr>
      </w:pPr>
      <w:r w:rsidRPr="00620230">
        <w:rPr>
          <w:rFonts w:asciiTheme="majorHAnsi" w:hAnsiTheme="majorHAnsi"/>
          <w:sz w:val="18"/>
          <w:szCs w:val="20"/>
          <w:lang w:val="es-ES"/>
        </w:rPr>
        <w:t>COLOMBIA</w:t>
      </w:r>
    </w:p>
    <w:p w:rsidR="00620230" w:rsidRPr="00620230" w:rsidRDefault="001176C3" w:rsidP="00620230">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JANUARY 27, 2017</w:t>
      </w:r>
    </w:p>
    <w:p w:rsidR="00620230" w:rsidRDefault="00620230" w:rsidP="00AE2A29">
      <w:pPr>
        <w:tabs>
          <w:tab w:val="center" w:pos="5400"/>
        </w:tabs>
        <w:suppressAutoHyphens/>
        <w:rPr>
          <w:rFonts w:asciiTheme="majorHAnsi" w:hAnsiTheme="majorHAnsi"/>
          <w:sz w:val="20"/>
          <w:szCs w:val="20"/>
        </w:rPr>
      </w:pPr>
    </w:p>
    <w:p w:rsidR="00AE2A29" w:rsidRPr="00620230" w:rsidRDefault="00AE2A29" w:rsidP="00AE2A29">
      <w:pPr>
        <w:tabs>
          <w:tab w:val="center" w:pos="5400"/>
        </w:tabs>
        <w:suppressAutoHyphens/>
        <w:rPr>
          <w:rFonts w:asciiTheme="majorHAnsi" w:hAnsiTheme="majorHAnsi"/>
          <w:sz w:val="20"/>
          <w:szCs w:val="20"/>
        </w:rPr>
      </w:pPr>
    </w:p>
    <w:p w:rsidR="00620230" w:rsidRPr="00620230" w:rsidRDefault="00620230" w:rsidP="00620230">
      <w:pPr>
        <w:spacing w:after="240"/>
        <w:ind w:firstLine="720"/>
        <w:jc w:val="both"/>
        <w:rPr>
          <w:rFonts w:asciiTheme="majorHAnsi" w:hAnsiTheme="majorHAnsi"/>
          <w:b/>
          <w:bCs/>
          <w:sz w:val="20"/>
          <w:szCs w:val="20"/>
        </w:rPr>
      </w:pPr>
      <w:r w:rsidRPr="00620230">
        <w:rPr>
          <w:rFonts w:asciiTheme="majorHAnsi" w:hAnsiTheme="majorHAnsi"/>
          <w:b/>
          <w:bCs/>
          <w:sz w:val="20"/>
          <w:szCs w:val="20"/>
        </w:rPr>
        <w:t>I.</w:t>
      </w:r>
      <w:r w:rsidRPr="00620230">
        <w:rPr>
          <w:rFonts w:asciiTheme="majorHAnsi" w:hAnsiTheme="majorHAnsi"/>
          <w:b/>
          <w:bCs/>
          <w:sz w:val="20"/>
          <w:szCs w:val="20"/>
        </w:rPr>
        <w:tab/>
        <w:t xml:space="preserve">PETITION INFORMATION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20230" w:rsidRPr="00AE2A29" w:rsidTr="00B03685">
        <w:tc>
          <w:tcPr>
            <w:tcW w:w="4680" w:type="dxa"/>
            <w:tcBorders>
              <w:top w:val="single" w:sz="4" w:space="0" w:color="auto"/>
              <w:bottom w:val="single" w:sz="6" w:space="0" w:color="auto"/>
            </w:tcBorders>
            <w:shd w:val="clear" w:color="auto" w:fill="67AE3C"/>
            <w:vAlign w:val="center"/>
          </w:tcPr>
          <w:p w:rsidR="00620230" w:rsidRPr="00620230" w:rsidRDefault="00620230" w:rsidP="00620230">
            <w:pPr>
              <w:jc w:val="center"/>
              <w:rPr>
                <w:rFonts w:ascii="Cambria" w:hAnsi="Cambria"/>
                <w:b/>
                <w:bCs/>
                <w:color w:val="FFFFFF" w:themeColor="background1"/>
                <w:sz w:val="20"/>
                <w:szCs w:val="20"/>
              </w:rPr>
            </w:pPr>
            <w:r w:rsidRPr="00620230">
              <w:rPr>
                <w:rFonts w:ascii="Cambria" w:hAnsi="Cambria"/>
                <w:b/>
                <w:bCs/>
                <w:color w:val="FFFFFF" w:themeColor="background1"/>
                <w:sz w:val="20"/>
                <w:szCs w:val="20"/>
              </w:rPr>
              <w:t>Petitioner:</w:t>
            </w:r>
          </w:p>
        </w:tc>
        <w:tc>
          <w:tcPr>
            <w:tcW w:w="4680" w:type="dxa"/>
            <w:vAlign w:val="center"/>
          </w:tcPr>
          <w:p w:rsidR="00620230" w:rsidRPr="00620230" w:rsidRDefault="00620230" w:rsidP="00620230">
            <w:pPr>
              <w:jc w:val="both"/>
              <w:rPr>
                <w:rFonts w:ascii="Cambria" w:hAnsi="Cambria"/>
                <w:bCs/>
                <w:sz w:val="20"/>
                <w:szCs w:val="20"/>
                <w:lang w:val="es-ES"/>
              </w:rPr>
            </w:pPr>
            <w:r w:rsidRPr="00620230">
              <w:rPr>
                <w:rFonts w:ascii="Cambria" w:hAnsi="Cambria"/>
                <w:bCs/>
                <w:i/>
                <w:sz w:val="20"/>
                <w:szCs w:val="20"/>
                <w:lang w:val="es-ES"/>
              </w:rPr>
              <w:t>Fundación Jurídica Colombiana</w:t>
            </w:r>
            <w:r w:rsidRPr="00620230">
              <w:rPr>
                <w:rFonts w:ascii="Cambria" w:hAnsi="Cambria"/>
                <w:bCs/>
                <w:sz w:val="20"/>
                <w:szCs w:val="20"/>
                <w:lang w:val="es-ES"/>
              </w:rPr>
              <w:t xml:space="preserve"> [Colombian Legal Foundation] (</w:t>
            </w:r>
            <w:r w:rsidRPr="00620230">
              <w:rPr>
                <w:rFonts w:ascii="Cambria" w:hAnsi="Cambria"/>
                <w:bCs/>
                <w:i/>
                <w:sz w:val="20"/>
                <w:szCs w:val="20"/>
                <w:lang w:val="es-ES"/>
              </w:rPr>
              <w:t>Corpojurídico</w:t>
            </w:r>
            <w:r w:rsidRPr="00620230">
              <w:rPr>
                <w:rFonts w:ascii="Cambria" w:hAnsi="Cambria"/>
                <w:bCs/>
                <w:sz w:val="20"/>
                <w:szCs w:val="20"/>
                <w:lang w:val="es-ES"/>
              </w:rPr>
              <w:t>)</w:t>
            </w:r>
          </w:p>
        </w:tc>
      </w:tr>
      <w:tr w:rsidR="00620230" w:rsidRPr="00AE2A29" w:rsidTr="00B03685">
        <w:tc>
          <w:tcPr>
            <w:tcW w:w="4680" w:type="dxa"/>
            <w:tcBorders>
              <w:top w:val="single" w:sz="6" w:space="0" w:color="auto"/>
              <w:bottom w:val="single" w:sz="6" w:space="0" w:color="auto"/>
            </w:tcBorders>
            <w:shd w:val="clear" w:color="auto" w:fill="67AE3C"/>
            <w:vAlign w:val="center"/>
          </w:tcPr>
          <w:p w:rsidR="00620230" w:rsidRPr="00620230" w:rsidRDefault="00620230" w:rsidP="00620230">
            <w:pPr>
              <w:jc w:val="center"/>
              <w:rPr>
                <w:rFonts w:ascii="Cambria" w:hAnsi="Cambria"/>
                <w:b/>
                <w:bCs/>
                <w:color w:val="FFFFFF" w:themeColor="background1"/>
                <w:sz w:val="20"/>
                <w:szCs w:val="20"/>
              </w:rPr>
            </w:pPr>
            <w:r w:rsidRPr="00620230">
              <w:rPr>
                <w:rFonts w:ascii="Cambria" w:hAnsi="Cambria"/>
                <w:b/>
                <w:bCs/>
                <w:color w:val="FFFFFF" w:themeColor="background1"/>
                <w:sz w:val="20"/>
                <w:szCs w:val="20"/>
              </w:rPr>
              <w:t>Alleged victim:</w:t>
            </w:r>
          </w:p>
        </w:tc>
        <w:tc>
          <w:tcPr>
            <w:tcW w:w="4680" w:type="dxa"/>
            <w:vAlign w:val="center"/>
          </w:tcPr>
          <w:p w:rsidR="00620230" w:rsidRPr="00620230" w:rsidRDefault="00620230" w:rsidP="00620230">
            <w:pPr>
              <w:jc w:val="both"/>
              <w:rPr>
                <w:rFonts w:ascii="Cambria" w:hAnsi="Cambria"/>
                <w:bCs/>
                <w:sz w:val="20"/>
                <w:szCs w:val="20"/>
                <w:lang w:val="es-ES"/>
              </w:rPr>
            </w:pPr>
            <w:r w:rsidRPr="00620230">
              <w:rPr>
                <w:rFonts w:ascii="Cambria" w:hAnsi="Cambria"/>
                <w:bCs/>
                <w:sz w:val="20"/>
                <w:szCs w:val="20"/>
                <w:lang w:val="es-ES"/>
              </w:rPr>
              <w:t>Javier Rodríguez Baena and family</w:t>
            </w:r>
          </w:p>
        </w:tc>
      </w:tr>
      <w:tr w:rsidR="00620230" w:rsidRPr="00620230" w:rsidTr="00B03685">
        <w:tc>
          <w:tcPr>
            <w:tcW w:w="4680" w:type="dxa"/>
            <w:tcBorders>
              <w:top w:val="single" w:sz="6" w:space="0" w:color="auto"/>
              <w:bottom w:val="single" w:sz="6" w:space="0" w:color="auto"/>
            </w:tcBorders>
            <w:shd w:val="clear" w:color="auto" w:fill="67AE3C"/>
            <w:vAlign w:val="center"/>
          </w:tcPr>
          <w:p w:rsidR="00620230" w:rsidRPr="00620230" w:rsidRDefault="00620230" w:rsidP="00620230">
            <w:pPr>
              <w:jc w:val="center"/>
              <w:rPr>
                <w:rFonts w:ascii="Cambria" w:hAnsi="Cambria"/>
                <w:b/>
                <w:bCs/>
                <w:color w:val="FFFFFF" w:themeColor="background1"/>
                <w:sz w:val="20"/>
                <w:szCs w:val="20"/>
              </w:rPr>
            </w:pPr>
            <w:r w:rsidRPr="00620230">
              <w:rPr>
                <w:rFonts w:ascii="Cambria" w:hAnsi="Cambria"/>
                <w:b/>
                <w:bCs/>
                <w:color w:val="FFFFFF" w:themeColor="background1"/>
                <w:sz w:val="20"/>
                <w:szCs w:val="20"/>
              </w:rPr>
              <w:t>State denounced:</w:t>
            </w:r>
          </w:p>
        </w:tc>
        <w:tc>
          <w:tcPr>
            <w:tcW w:w="4680" w:type="dxa"/>
            <w:vAlign w:val="center"/>
          </w:tcPr>
          <w:p w:rsidR="00620230" w:rsidRPr="00620230" w:rsidRDefault="00620230" w:rsidP="00620230">
            <w:pPr>
              <w:jc w:val="both"/>
              <w:rPr>
                <w:rFonts w:ascii="Cambria" w:hAnsi="Cambria"/>
                <w:bCs/>
                <w:sz w:val="20"/>
                <w:szCs w:val="20"/>
              </w:rPr>
            </w:pPr>
            <w:r w:rsidRPr="00620230">
              <w:rPr>
                <w:rFonts w:ascii="Cambria" w:hAnsi="Cambria"/>
                <w:bCs/>
                <w:sz w:val="20"/>
                <w:szCs w:val="20"/>
              </w:rPr>
              <w:t>Colombia</w:t>
            </w:r>
          </w:p>
        </w:tc>
      </w:tr>
      <w:tr w:rsidR="00620230" w:rsidRPr="00620230" w:rsidTr="00B03685">
        <w:tc>
          <w:tcPr>
            <w:tcW w:w="4680" w:type="dxa"/>
            <w:tcBorders>
              <w:top w:val="single" w:sz="6" w:space="0" w:color="auto"/>
              <w:bottom w:val="single" w:sz="6" w:space="0" w:color="auto"/>
            </w:tcBorders>
            <w:shd w:val="clear" w:color="auto" w:fill="67AE3C"/>
            <w:vAlign w:val="center"/>
          </w:tcPr>
          <w:p w:rsidR="00620230" w:rsidRPr="00620230" w:rsidRDefault="00620230" w:rsidP="00620230">
            <w:pPr>
              <w:jc w:val="center"/>
              <w:rPr>
                <w:rFonts w:ascii="Cambria" w:hAnsi="Cambria"/>
                <w:b/>
                <w:bCs/>
                <w:color w:val="FFFFFF" w:themeColor="background1"/>
                <w:sz w:val="20"/>
                <w:szCs w:val="20"/>
              </w:rPr>
            </w:pPr>
            <w:r w:rsidRPr="00620230">
              <w:rPr>
                <w:rFonts w:ascii="Cambria" w:hAnsi="Cambria"/>
                <w:b/>
                <w:bCs/>
                <w:color w:val="FFFFFF" w:themeColor="background1"/>
                <w:sz w:val="20"/>
                <w:szCs w:val="20"/>
              </w:rPr>
              <w:t>Rights invoked:</w:t>
            </w:r>
          </w:p>
        </w:tc>
        <w:tc>
          <w:tcPr>
            <w:tcW w:w="4680" w:type="dxa"/>
            <w:vAlign w:val="center"/>
          </w:tcPr>
          <w:p w:rsidR="00620230" w:rsidRPr="00620230" w:rsidRDefault="00620230" w:rsidP="00620230">
            <w:pPr>
              <w:jc w:val="both"/>
              <w:rPr>
                <w:rFonts w:ascii="Cambria" w:hAnsi="Cambria"/>
                <w:bCs/>
                <w:sz w:val="20"/>
                <w:szCs w:val="20"/>
              </w:rPr>
            </w:pPr>
            <w:r w:rsidRPr="00620230">
              <w:rPr>
                <w:rFonts w:ascii="Cambria" w:hAnsi="Cambria"/>
                <w:sz w:val="20"/>
                <w:szCs w:val="20"/>
              </w:rPr>
              <w:t>Articles 4 (right to life), 8 (right to a fair trial), 17 (rights of the family), and 25 (right to judicial protection) of the American Convention on Human Rights</w:t>
            </w:r>
            <w:r w:rsidRPr="00620230">
              <w:rPr>
                <w:rFonts w:ascii="Cambria" w:hAnsi="Cambria"/>
                <w:bCs/>
                <w:sz w:val="20"/>
                <w:szCs w:val="20"/>
                <w:vertAlign w:val="superscript"/>
              </w:rPr>
              <w:footnoteReference w:id="3"/>
            </w:r>
          </w:p>
        </w:tc>
      </w:tr>
    </w:tbl>
    <w:p w:rsidR="00620230" w:rsidRPr="00620230" w:rsidRDefault="00620230" w:rsidP="00620230">
      <w:pPr>
        <w:spacing w:before="240" w:after="240"/>
        <w:ind w:firstLine="720"/>
        <w:jc w:val="both"/>
        <w:rPr>
          <w:rFonts w:asciiTheme="majorHAnsi" w:hAnsiTheme="majorHAnsi"/>
          <w:b/>
          <w:bCs/>
          <w:sz w:val="20"/>
          <w:szCs w:val="20"/>
        </w:rPr>
      </w:pPr>
      <w:r w:rsidRPr="00620230">
        <w:rPr>
          <w:rFonts w:asciiTheme="majorHAnsi" w:hAnsiTheme="majorHAnsi"/>
          <w:b/>
          <w:bCs/>
          <w:sz w:val="20"/>
          <w:szCs w:val="20"/>
        </w:rPr>
        <w:t>II.</w:t>
      </w:r>
      <w:r w:rsidRPr="00620230">
        <w:rPr>
          <w:rFonts w:asciiTheme="majorHAnsi" w:hAnsiTheme="majorHAnsi"/>
          <w:b/>
          <w:bCs/>
          <w:sz w:val="20"/>
          <w:szCs w:val="20"/>
        </w:rPr>
        <w:tab/>
        <w:t>PROCEEDINGS BEFORE THE IACHR</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20230" w:rsidRPr="00620230" w:rsidTr="00B03685">
        <w:tc>
          <w:tcPr>
            <w:tcW w:w="4680" w:type="dxa"/>
            <w:tcBorders>
              <w:top w:val="single" w:sz="6" w:space="0" w:color="auto"/>
              <w:bottom w:val="single" w:sz="6" w:space="0" w:color="auto"/>
            </w:tcBorders>
            <w:shd w:val="clear" w:color="auto" w:fill="67AE3C"/>
            <w:vAlign w:val="center"/>
          </w:tcPr>
          <w:p w:rsidR="00620230" w:rsidRPr="00620230" w:rsidRDefault="00620230" w:rsidP="00620230">
            <w:pPr>
              <w:jc w:val="center"/>
              <w:rPr>
                <w:rFonts w:ascii="Cambria" w:hAnsi="Cambria"/>
                <w:b/>
                <w:bCs/>
                <w:color w:val="FFFFFF" w:themeColor="background1"/>
                <w:sz w:val="20"/>
                <w:szCs w:val="20"/>
              </w:rPr>
            </w:pPr>
            <w:r w:rsidRPr="00620230">
              <w:rPr>
                <w:rFonts w:ascii="Cambria" w:hAnsi="Cambria"/>
                <w:b/>
                <w:bCs/>
                <w:color w:val="FFFFFF" w:themeColor="background1"/>
                <w:sz w:val="20"/>
                <w:szCs w:val="20"/>
              </w:rPr>
              <w:t>Date of petition’s submission:</w:t>
            </w:r>
          </w:p>
        </w:tc>
        <w:tc>
          <w:tcPr>
            <w:tcW w:w="4680" w:type="dxa"/>
            <w:vAlign w:val="center"/>
          </w:tcPr>
          <w:p w:rsidR="00620230" w:rsidRPr="00620230" w:rsidRDefault="00620230" w:rsidP="00620230">
            <w:pPr>
              <w:jc w:val="both"/>
              <w:rPr>
                <w:rFonts w:ascii="Cambria" w:hAnsi="Cambria"/>
                <w:bCs/>
                <w:sz w:val="20"/>
                <w:szCs w:val="20"/>
              </w:rPr>
            </w:pPr>
            <w:r w:rsidRPr="00620230">
              <w:rPr>
                <w:rFonts w:ascii="Cambria" w:hAnsi="Cambria"/>
                <w:bCs/>
                <w:sz w:val="20"/>
                <w:szCs w:val="20"/>
              </w:rPr>
              <w:t>October 10, 2008</w:t>
            </w:r>
          </w:p>
        </w:tc>
      </w:tr>
      <w:tr w:rsidR="00620230" w:rsidRPr="00620230" w:rsidTr="00B03685">
        <w:tc>
          <w:tcPr>
            <w:tcW w:w="4680" w:type="dxa"/>
            <w:tcBorders>
              <w:top w:val="single" w:sz="6" w:space="0" w:color="auto"/>
              <w:bottom w:val="single" w:sz="6" w:space="0" w:color="auto"/>
            </w:tcBorders>
            <w:shd w:val="clear" w:color="auto" w:fill="67AE3C"/>
            <w:vAlign w:val="center"/>
          </w:tcPr>
          <w:p w:rsidR="00620230" w:rsidRPr="00620230" w:rsidRDefault="00620230" w:rsidP="00620230">
            <w:pPr>
              <w:jc w:val="center"/>
              <w:rPr>
                <w:rFonts w:ascii="Cambria" w:hAnsi="Cambria"/>
                <w:b/>
                <w:bCs/>
                <w:color w:val="FFFFFF" w:themeColor="background1"/>
                <w:sz w:val="20"/>
                <w:szCs w:val="20"/>
              </w:rPr>
            </w:pPr>
            <w:r w:rsidRPr="00620230">
              <w:rPr>
                <w:rFonts w:ascii="Cambria" w:hAnsi="Cambria"/>
                <w:b/>
                <w:color w:val="FFFFFF" w:themeColor="background1"/>
                <w:sz w:val="20"/>
                <w:szCs w:val="20"/>
              </w:rPr>
              <w:t>Date of petition’s notification to the State:</w:t>
            </w:r>
          </w:p>
        </w:tc>
        <w:tc>
          <w:tcPr>
            <w:tcW w:w="4680" w:type="dxa"/>
            <w:vAlign w:val="center"/>
          </w:tcPr>
          <w:p w:rsidR="00620230" w:rsidRPr="00620230" w:rsidRDefault="00620230" w:rsidP="00620230">
            <w:pPr>
              <w:jc w:val="both"/>
              <w:rPr>
                <w:rFonts w:ascii="Cambria" w:hAnsi="Cambria"/>
                <w:bCs/>
                <w:sz w:val="20"/>
                <w:szCs w:val="20"/>
              </w:rPr>
            </w:pPr>
            <w:r w:rsidRPr="00620230">
              <w:rPr>
                <w:rFonts w:ascii="Cambria" w:hAnsi="Cambria"/>
                <w:bCs/>
                <w:sz w:val="20"/>
                <w:szCs w:val="20"/>
              </w:rPr>
              <w:t>January 23, 2014</w:t>
            </w:r>
          </w:p>
        </w:tc>
      </w:tr>
      <w:tr w:rsidR="00620230" w:rsidRPr="00620230" w:rsidTr="00B03685">
        <w:tc>
          <w:tcPr>
            <w:tcW w:w="4680" w:type="dxa"/>
            <w:tcBorders>
              <w:top w:val="single" w:sz="6" w:space="0" w:color="auto"/>
              <w:bottom w:val="single" w:sz="6" w:space="0" w:color="auto"/>
            </w:tcBorders>
            <w:shd w:val="clear" w:color="auto" w:fill="67AE3C"/>
            <w:vAlign w:val="center"/>
          </w:tcPr>
          <w:p w:rsidR="00620230" w:rsidRPr="00620230" w:rsidRDefault="00620230" w:rsidP="00620230">
            <w:pPr>
              <w:jc w:val="center"/>
              <w:rPr>
                <w:rFonts w:ascii="Cambria" w:hAnsi="Cambria"/>
                <w:b/>
                <w:bCs/>
                <w:color w:val="FFFFFF" w:themeColor="background1"/>
                <w:sz w:val="20"/>
                <w:szCs w:val="20"/>
              </w:rPr>
            </w:pPr>
            <w:r w:rsidRPr="00620230">
              <w:rPr>
                <w:rFonts w:ascii="Cambria" w:hAnsi="Cambria"/>
                <w:b/>
                <w:color w:val="FFFFFF" w:themeColor="background1"/>
                <w:sz w:val="20"/>
                <w:szCs w:val="20"/>
              </w:rPr>
              <w:t>Date of the State’s first response:</w:t>
            </w:r>
          </w:p>
        </w:tc>
        <w:tc>
          <w:tcPr>
            <w:tcW w:w="4680" w:type="dxa"/>
            <w:vAlign w:val="center"/>
          </w:tcPr>
          <w:p w:rsidR="00620230" w:rsidRPr="00620230" w:rsidRDefault="00620230" w:rsidP="00620230">
            <w:pPr>
              <w:jc w:val="both"/>
              <w:rPr>
                <w:rFonts w:ascii="Cambria" w:hAnsi="Cambria"/>
                <w:bCs/>
                <w:sz w:val="20"/>
                <w:szCs w:val="20"/>
              </w:rPr>
            </w:pPr>
            <w:r w:rsidRPr="00620230">
              <w:rPr>
                <w:rFonts w:ascii="Cambria" w:hAnsi="Cambria"/>
                <w:bCs/>
                <w:sz w:val="20"/>
                <w:szCs w:val="20"/>
              </w:rPr>
              <w:t>May 31, 2014</w:t>
            </w:r>
          </w:p>
        </w:tc>
      </w:tr>
    </w:tbl>
    <w:p w:rsidR="00620230" w:rsidRPr="00620230" w:rsidRDefault="00620230" w:rsidP="00620230">
      <w:pPr>
        <w:spacing w:before="240" w:after="240"/>
        <w:ind w:firstLine="720"/>
        <w:jc w:val="both"/>
        <w:rPr>
          <w:rFonts w:asciiTheme="majorHAnsi" w:hAnsiTheme="majorHAnsi"/>
          <w:b/>
          <w:bCs/>
          <w:sz w:val="20"/>
          <w:szCs w:val="20"/>
        </w:rPr>
      </w:pPr>
      <w:r w:rsidRPr="00620230">
        <w:rPr>
          <w:rFonts w:asciiTheme="majorHAnsi" w:hAnsiTheme="majorHAnsi"/>
          <w:b/>
          <w:bCs/>
          <w:sz w:val="20"/>
          <w:szCs w:val="20"/>
        </w:rPr>
        <w:t xml:space="preserve">III. </w:t>
      </w:r>
      <w:r w:rsidRPr="00620230">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20230" w:rsidRPr="00620230" w:rsidTr="00B03685">
        <w:trPr>
          <w:cantSplit/>
        </w:trPr>
        <w:tc>
          <w:tcPr>
            <w:tcW w:w="4680" w:type="dxa"/>
            <w:tcBorders>
              <w:top w:val="single" w:sz="4" w:space="0" w:color="auto"/>
              <w:bottom w:val="single" w:sz="6" w:space="0" w:color="auto"/>
            </w:tcBorders>
            <w:shd w:val="clear" w:color="auto" w:fill="67AE3C"/>
            <w:vAlign w:val="center"/>
          </w:tcPr>
          <w:p w:rsidR="00620230" w:rsidRPr="00620230" w:rsidRDefault="00620230" w:rsidP="00620230">
            <w:pPr>
              <w:jc w:val="center"/>
              <w:rPr>
                <w:rFonts w:ascii="Cambria" w:hAnsi="Cambria"/>
                <w:b/>
                <w:bCs/>
                <w:i/>
                <w:color w:val="FFFFFF" w:themeColor="background1"/>
                <w:sz w:val="20"/>
                <w:szCs w:val="20"/>
              </w:rPr>
            </w:pPr>
            <w:r w:rsidRPr="00620230">
              <w:rPr>
                <w:rFonts w:ascii="Cambria" w:hAnsi="Cambria"/>
                <w:b/>
                <w:bCs/>
                <w:color w:val="FFFFFF" w:themeColor="background1"/>
                <w:sz w:val="20"/>
                <w:szCs w:val="20"/>
              </w:rPr>
              <w:t>Competence</w:t>
            </w:r>
            <w:r w:rsidRPr="00620230">
              <w:rPr>
                <w:rFonts w:ascii="Cambria" w:hAnsi="Cambria"/>
                <w:b/>
                <w:bCs/>
                <w:i/>
                <w:color w:val="FFFFFF" w:themeColor="background1"/>
                <w:sz w:val="20"/>
                <w:szCs w:val="20"/>
              </w:rPr>
              <w:t xml:space="preserve"> Ratione personae:</w:t>
            </w:r>
          </w:p>
        </w:tc>
        <w:tc>
          <w:tcPr>
            <w:tcW w:w="4680" w:type="dxa"/>
            <w:vAlign w:val="center"/>
          </w:tcPr>
          <w:p w:rsidR="00620230" w:rsidRPr="00620230" w:rsidRDefault="00620230" w:rsidP="00620230">
            <w:pPr>
              <w:rPr>
                <w:rFonts w:asciiTheme="majorHAnsi" w:hAnsiTheme="majorHAnsi"/>
                <w:bCs/>
                <w:sz w:val="20"/>
                <w:szCs w:val="20"/>
              </w:rPr>
            </w:pPr>
            <w:r w:rsidRPr="00620230">
              <w:rPr>
                <w:rFonts w:asciiTheme="majorHAnsi" w:hAnsiTheme="majorHAnsi"/>
                <w:bCs/>
                <w:sz w:val="20"/>
                <w:szCs w:val="20"/>
              </w:rPr>
              <w:t>Yes</w:t>
            </w:r>
          </w:p>
        </w:tc>
      </w:tr>
      <w:tr w:rsidR="00620230" w:rsidRPr="00620230" w:rsidTr="00B03685">
        <w:trPr>
          <w:cantSplit/>
        </w:trPr>
        <w:tc>
          <w:tcPr>
            <w:tcW w:w="4680" w:type="dxa"/>
            <w:tcBorders>
              <w:top w:val="single" w:sz="6" w:space="0" w:color="auto"/>
              <w:bottom w:val="single" w:sz="6" w:space="0" w:color="auto"/>
            </w:tcBorders>
            <w:shd w:val="clear" w:color="auto" w:fill="67AE3C"/>
            <w:vAlign w:val="center"/>
          </w:tcPr>
          <w:p w:rsidR="00620230" w:rsidRPr="00620230" w:rsidRDefault="00620230" w:rsidP="00620230">
            <w:pPr>
              <w:jc w:val="center"/>
              <w:rPr>
                <w:rFonts w:ascii="Cambria" w:hAnsi="Cambria"/>
                <w:b/>
                <w:bCs/>
                <w:color w:val="FFFFFF" w:themeColor="background1"/>
                <w:sz w:val="20"/>
                <w:szCs w:val="20"/>
              </w:rPr>
            </w:pPr>
            <w:r w:rsidRPr="00620230">
              <w:rPr>
                <w:rFonts w:ascii="Cambria" w:hAnsi="Cambria"/>
                <w:b/>
                <w:bCs/>
                <w:color w:val="FFFFFF" w:themeColor="background1"/>
                <w:sz w:val="20"/>
                <w:szCs w:val="20"/>
              </w:rPr>
              <w:t>Competence</w:t>
            </w:r>
            <w:r w:rsidRPr="00620230">
              <w:rPr>
                <w:rFonts w:ascii="Cambria" w:hAnsi="Cambria"/>
                <w:b/>
                <w:bCs/>
                <w:i/>
                <w:color w:val="FFFFFF" w:themeColor="background1"/>
                <w:sz w:val="20"/>
                <w:szCs w:val="20"/>
              </w:rPr>
              <w:t xml:space="preserve"> Ratione loci</w:t>
            </w:r>
            <w:r w:rsidRPr="00620230">
              <w:rPr>
                <w:rFonts w:ascii="Cambria" w:hAnsi="Cambria"/>
                <w:b/>
                <w:bCs/>
                <w:color w:val="FFFFFF" w:themeColor="background1"/>
                <w:sz w:val="20"/>
                <w:szCs w:val="20"/>
              </w:rPr>
              <w:t>:</w:t>
            </w:r>
          </w:p>
        </w:tc>
        <w:tc>
          <w:tcPr>
            <w:tcW w:w="4680" w:type="dxa"/>
            <w:vAlign w:val="center"/>
          </w:tcPr>
          <w:p w:rsidR="00620230" w:rsidRPr="00620230" w:rsidRDefault="00620230" w:rsidP="00620230">
            <w:pPr>
              <w:rPr>
                <w:rFonts w:asciiTheme="majorHAnsi" w:hAnsiTheme="majorHAnsi"/>
                <w:bCs/>
                <w:sz w:val="20"/>
                <w:szCs w:val="20"/>
              </w:rPr>
            </w:pPr>
            <w:r w:rsidRPr="00620230">
              <w:rPr>
                <w:rFonts w:asciiTheme="majorHAnsi" w:hAnsiTheme="majorHAnsi"/>
                <w:bCs/>
                <w:sz w:val="20"/>
                <w:szCs w:val="20"/>
              </w:rPr>
              <w:t>Yes</w:t>
            </w:r>
          </w:p>
        </w:tc>
      </w:tr>
      <w:tr w:rsidR="00620230" w:rsidRPr="00620230" w:rsidTr="00B03685">
        <w:trPr>
          <w:cantSplit/>
        </w:trPr>
        <w:tc>
          <w:tcPr>
            <w:tcW w:w="4680" w:type="dxa"/>
            <w:tcBorders>
              <w:top w:val="single" w:sz="6" w:space="0" w:color="auto"/>
              <w:bottom w:val="single" w:sz="6" w:space="0" w:color="auto"/>
            </w:tcBorders>
            <w:shd w:val="clear" w:color="auto" w:fill="67AE3C"/>
            <w:vAlign w:val="center"/>
          </w:tcPr>
          <w:p w:rsidR="00620230" w:rsidRPr="00620230" w:rsidRDefault="00620230" w:rsidP="00620230">
            <w:pPr>
              <w:jc w:val="center"/>
              <w:rPr>
                <w:rFonts w:ascii="Cambria" w:hAnsi="Cambria"/>
                <w:b/>
                <w:bCs/>
                <w:color w:val="FFFFFF" w:themeColor="background1"/>
                <w:sz w:val="20"/>
                <w:szCs w:val="20"/>
              </w:rPr>
            </w:pPr>
            <w:r w:rsidRPr="00620230">
              <w:rPr>
                <w:rFonts w:ascii="Cambria" w:hAnsi="Cambria"/>
                <w:b/>
                <w:bCs/>
                <w:color w:val="FFFFFF" w:themeColor="background1"/>
                <w:sz w:val="20"/>
                <w:szCs w:val="20"/>
              </w:rPr>
              <w:t>Competence</w:t>
            </w:r>
            <w:r w:rsidRPr="00620230">
              <w:rPr>
                <w:rFonts w:ascii="Cambria" w:hAnsi="Cambria"/>
                <w:b/>
                <w:bCs/>
                <w:i/>
                <w:color w:val="FFFFFF" w:themeColor="background1"/>
                <w:sz w:val="20"/>
                <w:szCs w:val="20"/>
              </w:rPr>
              <w:t xml:space="preserve"> Ratione temporis</w:t>
            </w:r>
            <w:r w:rsidRPr="00620230">
              <w:rPr>
                <w:rFonts w:ascii="Cambria" w:hAnsi="Cambria"/>
                <w:b/>
                <w:bCs/>
                <w:color w:val="FFFFFF" w:themeColor="background1"/>
                <w:sz w:val="20"/>
                <w:szCs w:val="20"/>
              </w:rPr>
              <w:t>:</w:t>
            </w:r>
          </w:p>
        </w:tc>
        <w:tc>
          <w:tcPr>
            <w:tcW w:w="4680" w:type="dxa"/>
            <w:vAlign w:val="center"/>
          </w:tcPr>
          <w:p w:rsidR="00620230" w:rsidRPr="00620230" w:rsidRDefault="00620230" w:rsidP="00620230">
            <w:pPr>
              <w:rPr>
                <w:rFonts w:asciiTheme="majorHAnsi" w:hAnsiTheme="majorHAnsi"/>
                <w:bCs/>
                <w:sz w:val="20"/>
                <w:szCs w:val="20"/>
              </w:rPr>
            </w:pPr>
            <w:r w:rsidRPr="00620230">
              <w:rPr>
                <w:rFonts w:asciiTheme="majorHAnsi" w:hAnsiTheme="majorHAnsi"/>
                <w:bCs/>
                <w:sz w:val="20"/>
                <w:szCs w:val="20"/>
              </w:rPr>
              <w:t>Yes</w:t>
            </w:r>
          </w:p>
        </w:tc>
      </w:tr>
      <w:tr w:rsidR="00620230" w:rsidRPr="00620230" w:rsidTr="00B03685">
        <w:trPr>
          <w:cantSplit/>
        </w:trPr>
        <w:tc>
          <w:tcPr>
            <w:tcW w:w="4680" w:type="dxa"/>
            <w:tcBorders>
              <w:top w:val="single" w:sz="6" w:space="0" w:color="auto"/>
              <w:bottom w:val="single" w:sz="6" w:space="0" w:color="auto"/>
            </w:tcBorders>
            <w:shd w:val="clear" w:color="auto" w:fill="67AE3C"/>
            <w:vAlign w:val="center"/>
          </w:tcPr>
          <w:p w:rsidR="00620230" w:rsidRPr="00620230" w:rsidRDefault="00620230" w:rsidP="00620230">
            <w:pPr>
              <w:jc w:val="center"/>
              <w:rPr>
                <w:rFonts w:ascii="Cambria" w:hAnsi="Cambria"/>
                <w:b/>
                <w:bCs/>
                <w:color w:val="FFFFFF" w:themeColor="background1"/>
                <w:sz w:val="20"/>
                <w:szCs w:val="20"/>
              </w:rPr>
            </w:pPr>
            <w:r w:rsidRPr="00620230">
              <w:rPr>
                <w:rFonts w:ascii="Cambria" w:hAnsi="Cambria"/>
                <w:b/>
                <w:bCs/>
                <w:color w:val="FFFFFF" w:themeColor="background1"/>
                <w:sz w:val="20"/>
                <w:szCs w:val="20"/>
              </w:rPr>
              <w:t>Competence</w:t>
            </w:r>
            <w:r w:rsidRPr="00620230">
              <w:rPr>
                <w:rFonts w:ascii="Cambria" w:hAnsi="Cambria"/>
                <w:b/>
                <w:bCs/>
                <w:i/>
                <w:color w:val="FFFFFF" w:themeColor="background1"/>
                <w:sz w:val="20"/>
                <w:szCs w:val="20"/>
              </w:rPr>
              <w:t xml:space="preserve"> Ratione materiae</w:t>
            </w:r>
            <w:r w:rsidRPr="00620230">
              <w:rPr>
                <w:rFonts w:ascii="Cambria" w:hAnsi="Cambria"/>
                <w:b/>
                <w:bCs/>
                <w:color w:val="FFFFFF" w:themeColor="background1"/>
                <w:sz w:val="20"/>
                <w:szCs w:val="20"/>
              </w:rPr>
              <w:t>:</w:t>
            </w:r>
          </w:p>
        </w:tc>
        <w:tc>
          <w:tcPr>
            <w:tcW w:w="4680" w:type="dxa"/>
            <w:vAlign w:val="center"/>
          </w:tcPr>
          <w:p w:rsidR="00620230" w:rsidRPr="00620230" w:rsidRDefault="00620230" w:rsidP="00620230">
            <w:pPr>
              <w:jc w:val="both"/>
              <w:rPr>
                <w:rFonts w:ascii="Cambria" w:hAnsi="Cambria"/>
                <w:bCs/>
                <w:sz w:val="20"/>
                <w:szCs w:val="20"/>
              </w:rPr>
            </w:pPr>
            <w:r w:rsidRPr="00620230">
              <w:rPr>
                <w:rFonts w:asciiTheme="majorHAnsi" w:hAnsiTheme="majorHAnsi"/>
                <w:bCs/>
                <w:sz w:val="20"/>
                <w:szCs w:val="20"/>
              </w:rPr>
              <w:t>Yes</w:t>
            </w:r>
            <w:r w:rsidRPr="00620230">
              <w:rPr>
                <w:rFonts w:ascii="Cambria" w:hAnsi="Cambria"/>
                <w:bCs/>
                <w:sz w:val="20"/>
                <w:szCs w:val="20"/>
              </w:rPr>
              <w:t>, American Convention (instrument of ratification deposited on July 31, 1973)</w:t>
            </w:r>
          </w:p>
        </w:tc>
      </w:tr>
    </w:tbl>
    <w:p w:rsidR="00620230" w:rsidRPr="00620230" w:rsidRDefault="00620230" w:rsidP="00620230">
      <w:pPr>
        <w:spacing w:before="240" w:after="240"/>
        <w:ind w:firstLine="720"/>
        <w:jc w:val="both"/>
        <w:rPr>
          <w:rFonts w:asciiTheme="majorHAnsi" w:hAnsiTheme="majorHAnsi"/>
          <w:b/>
          <w:bCs/>
          <w:sz w:val="20"/>
          <w:szCs w:val="20"/>
        </w:rPr>
      </w:pPr>
      <w:r w:rsidRPr="00620230">
        <w:rPr>
          <w:rFonts w:asciiTheme="majorHAnsi" w:hAnsiTheme="majorHAnsi"/>
          <w:b/>
          <w:bCs/>
          <w:sz w:val="20"/>
          <w:szCs w:val="20"/>
        </w:rPr>
        <w:t xml:space="preserve">IV. </w:t>
      </w:r>
      <w:r w:rsidRPr="00620230">
        <w:rPr>
          <w:rFonts w:asciiTheme="majorHAnsi" w:hAnsiTheme="majorHAnsi"/>
          <w:b/>
          <w:bCs/>
          <w:sz w:val="20"/>
          <w:szCs w:val="20"/>
        </w:rPr>
        <w:tab/>
        <w:t xml:space="preserve">ANALYSIS OF DUPLICATION OF PROCEEDINGS AND INTERNATIONAL RES JUDICATA, CHARACTERIZATION, EXHAUSTION OF DOMESTIC REMEDIES AND TIMELINESS OF SUBMISSION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20230" w:rsidRPr="00620230" w:rsidTr="00B03685">
        <w:trPr>
          <w:cantSplit/>
        </w:trPr>
        <w:tc>
          <w:tcPr>
            <w:tcW w:w="4680" w:type="dxa"/>
            <w:tcBorders>
              <w:top w:val="single" w:sz="4" w:space="0" w:color="auto"/>
              <w:bottom w:val="single" w:sz="6" w:space="0" w:color="auto"/>
            </w:tcBorders>
            <w:shd w:val="clear" w:color="auto" w:fill="67AE3C"/>
            <w:vAlign w:val="center"/>
          </w:tcPr>
          <w:p w:rsidR="00620230" w:rsidRPr="00620230" w:rsidRDefault="00620230" w:rsidP="00620230">
            <w:pPr>
              <w:jc w:val="center"/>
              <w:rPr>
                <w:rFonts w:ascii="Cambria" w:hAnsi="Cambria"/>
                <w:b/>
                <w:bCs/>
                <w:color w:val="FFFFFF" w:themeColor="background1"/>
                <w:sz w:val="20"/>
                <w:szCs w:val="20"/>
              </w:rPr>
            </w:pPr>
            <w:r w:rsidRPr="00620230">
              <w:rPr>
                <w:rFonts w:ascii="Cambria" w:hAnsi="Cambria"/>
                <w:b/>
                <w:bCs/>
                <w:color w:val="FFFFFF" w:themeColor="background1"/>
                <w:sz w:val="20"/>
                <w:szCs w:val="20"/>
              </w:rPr>
              <w:t>Duplication of proceedings and international res judicata:</w:t>
            </w:r>
          </w:p>
        </w:tc>
        <w:tc>
          <w:tcPr>
            <w:tcW w:w="4680" w:type="dxa"/>
            <w:vAlign w:val="center"/>
          </w:tcPr>
          <w:p w:rsidR="00620230" w:rsidRPr="00620230" w:rsidRDefault="00620230" w:rsidP="00620230">
            <w:pPr>
              <w:jc w:val="both"/>
              <w:rPr>
                <w:rFonts w:ascii="Cambria" w:hAnsi="Cambria"/>
                <w:bCs/>
                <w:sz w:val="20"/>
                <w:szCs w:val="20"/>
              </w:rPr>
            </w:pPr>
            <w:r w:rsidRPr="00620230">
              <w:rPr>
                <w:rFonts w:ascii="Cambria" w:hAnsi="Cambria"/>
                <w:bCs/>
                <w:sz w:val="20"/>
                <w:szCs w:val="20"/>
              </w:rPr>
              <w:t>No</w:t>
            </w:r>
          </w:p>
        </w:tc>
      </w:tr>
      <w:tr w:rsidR="00620230" w:rsidRPr="00620230" w:rsidTr="00B03685">
        <w:trPr>
          <w:cantSplit/>
        </w:trPr>
        <w:tc>
          <w:tcPr>
            <w:tcW w:w="4680" w:type="dxa"/>
            <w:tcBorders>
              <w:top w:val="single" w:sz="4" w:space="0" w:color="auto"/>
              <w:bottom w:val="single" w:sz="6" w:space="0" w:color="auto"/>
            </w:tcBorders>
            <w:shd w:val="clear" w:color="auto" w:fill="67AE3C"/>
            <w:vAlign w:val="center"/>
          </w:tcPr>
          <w:p w:rsidR="00620230" w:rsidRPr="00620230" w:rsidRDefault="00620230" w:rsidP="00620230">
            <w:pPr>
              <w:jc w:val="center"/>
              <w:rPr>
                <w:rFonts w:ascii="Cambria" w:hAnsi="Cambria"/>
                <w:b/>
                <w:bCs/>
                <w:i/>
                <w:color w:val="FFFFFF" w:themeColor="background1"/>
                <w:sz w:val="20"/>
                <w:szCs w:val="20"/>
              </w:rPr>
            </w:pPr>
            <w:r w:rsidRPr="00620230">
              <w:rPr>
                <w:rFonts w:ascii="Cambria" w:hAnsi="Cambria"/>
                <w:b/>
                <w:bCs/>
                <w:color w:val="FFFFFF" w:themeColor="background1"/>
                <w:sz w:val="20"/>
                <w:szCs w:val="20"/>
              </w:rPr>
              <w:t>Rights declared admissible</w:t>
            </w:r>
            <w:r w:rsidRPr="00620230">
              <w:rPr>
                <w:rFonts w:ascii="Cambria" w:hAnsi="Cambria"/>
                <w:b/>
                <w:bCs/>
                <w:i/>
                <w:color w:val="FFFFFF" w:themeColor="background1"/>
                <w:sz w:val="20"/>
                <w:szCs w:val="20"/>
              </w:rPr>
              <w:t>:</w:t>
            </w:r>
          </w:p>
        </w:tc>
        <w:tc>
          <w:tcPr>
            <w:tcW w:w="4680" w:type="dxa"/>
            <w:vAlign w:val="center"/>
          </w:tcPr>
          <w:p w:rsidR="00620230" w:rsidRPr="00620230" w:rsidRDefault="00620230" w:rsidP="00620230">
            <w:pPr>
              <w:jc w:val="both"/>
              <w:rPr>
                <w:rFonts w:ascii="Cambria" w:hAnsi="Cambria"/>
                <w:bCs/>
                <w:sz w:val="20"/>
                <w:szCs w:val="20"/>
              </w:rPr>
            </w:pPr>
            <w:r w:rsidRPr="00620230">
              <w:rPr>
                <w:rFonts w:ascii="Cambria" w:hAnsi="Cambria"/>
                <w:sz w:val="20"/>
                <w:szCs w:val="20"/>
              </w:rPr>
              <w:t xml:space="preserve">Articles 4 (right to life), 5 (right to humane treatment), 8 (right to a fair trial), and 25 (right to judicial protection) of the Convention in relation to Article 1(1) thereof </w:t>
            </w:r>
            <w:r w:rsidRPr="00620230">
              <w:rPr>
                <w:rFonts w:ascii="Cambria" w:hAnsi="Cambria"/>
                <w:bCs/>
                <w:sz w:val="20"/>
                <w:szCs w:val="20"/>
              </w:rPr>
              <w:t>(obligation to respect rights)</w:t>
            </w:r>
          </w:p>
        </w:tc>
      </w:tr>
      <w:tr w:rsidR="00620230" w:rsidRPr="00620230" w:rsidTr="00B03685">
        <w:trPr>
          <w:cantSplit/>
        </w:trPr>
        <w:tc>
          <w:tcPr>
            <w:tcW w:w="4680" w:type="dxa"/>
            <w:tcBorders>
              <w:top w:val="single" w:sz="6" w:space="0" w:color="auto"/>
              <w:bottom w:val="single" w:sz="6" w:space="0" w:color="auto"/>
            </w:tcBorders>
            <w:shd w:val="clear" w:color="auto" w:fill="67AE3C"/>
            <w:vAlign w:val="center"/>
          </w:tcPr>
          <w:p w:rsidR="00620230" w:rsidRPr="00620230" w:rsidRDefault="00620230" w:rsidP="00620230">
            <w:pPr>
              <w:jc w:val="center"/>
              <w:rPr>
                <w:rFonts w:ascii="Cambria" w:hAnsi="Cambria"/>
                <w:b/>
                <w:bCs/>
                <w:color w:val="FFFFFF" w:themeColor="background1"/>
                <w:sz w:val="20"/>
                <w:szCs w:val="20"/>
              </w:rPr>
            </w:pPr>
            <w:r w:rsidRPr="00620230">
              <w:rPr>
                <w:rFonts w:ascii="Cambria" w:hAnsi="Cambria"/>
                <w:b/>
                <w:bCs/>
                <w:color w:val="FFFFFF" w:themeColor="background1"/>
                <w:sz w:val="20"/>
                <w:szCs w:val="20"/>
              </w:rPr>
              <w:t>Exhaustion of domestic remedies or appropriateness of an exception:</w:t>
            </w:r>
          </w:p>
        </w:tc>
        <w:tc>
          <w:tcPr>
            <w:tcW w:w="4680" w:type="dxa"/>
            <w:vAlign w:val="center"/>
          </w:tcPr>
          <w:p w:rsidR="00620230" w:rsidRPr="00620230" w:rsidRDefault="00620230" w:rsidP="00620230">
            <w:pPr>
              <w:rPr>
                <w:rFonts w:ascii="Cambria" w:hAnsi="Cambria"/>
                <w:bCs/>
                <w:sz w:val="20"/>
                <w:szCs w:val="20"/>
              </w:rPr>
            </w:pPr>
            <w:r w:rsidRPr="00620230">
              <w:rPr>
                <w:rFonts w:ascii="Cambria" w:hAnsi="Cambria"/>
                <w:bCs/>
                <w:sz w:val="20"/>
                <w:szCs w:val="20"/>
              </w:rPr>
              <w:t>Yes, exception under Article 46(2)(c) of the American Convention applies</w:t>
            </w:r>
          </w:p>
        </w:tc>
      </w:tr>
      <w:tr w:rsidR="00620230" w:rsidRPr="00620230" w:rsidTr="00B03685">
        <w:trPr>
          <w:cantSplit/>
        </w:trPr>
        <w:tc>
          <w:tcPr>
            <w:tcW w:w="4680" w:type="dxa"/>
            <w:tcBorders>
              <w:top w:val="single" w:sz="6" w:space="0" w:color="auto"/>
              <w:bottom w:val="single" w:sz="6" w:space="0" w:color="auto"/>
            </w:tcBorders>
            <w:shd w:val="clear" w:color="auto" w:fill="67AE3C"/>
            <w:vAlign w:val="center"/>
          </w:tcPr>
          <w:p w:rsidR="00620230" w:rsidRPr="00620230" w:rsidRDefault="00620230" w:rsidP="00620230">
            <w:pPr>
              <w:jc w:val="center"/>
              <w:rPr>
                <w:rFonts w:ascii="Cambria" w:hAnsi="Cambria"/>
                <w:b/>
                <w:bCs/>
                <w:color w:val="FFFFFF" w:themeColor="background1"/>
                <w:sz w:val="20"/>
                <w:szCs w:val="20"/>
              </w:rPr>
            </w:pPr>
            <w:r w:rsidRPr="00620230">
              <w:rPr>
                <w:rFonts w:ascii="Cambria" w:hAnsi="Cambria"/>
                <w:b/>
                <w:bCs/>
                <w:color w:val="FFFFFF" w:themeColor="background1"/>
                <w:sz w:val="20"/>
                <w:szCs w:val="20"/>
              </w:rPr>
              <w:t>Timeliness of submission:</w:t>
            </w:r>
          </w:p>
        </w:tc>
        <w:tc>
          <w:tcPr>
            <w:tcW w:w="4680" w:type="dxa"/>
            <w:vAlign w:val="center"/>
          </w:tcPr>
          <w:p w:rsidR="00620230" w:rsidRPr="00620230" w:rsidRDefault="00620230" w:rsidP="00620230">
            <w:pPr>
              <w:rPr>
                <w:bCs/>
                <w:sz w:val="20"/>
                <w:szCs w:val="20"/>
              </w:rPr>
            </w:pPr>
            <w:r w:rsidRPr="00620230">
              <w:rPr>
                <w:rFonts w:ascii="Cambria" w:hAnsi="Cambria"/>
                <w:bCs/>
                <w:sz w:val="20"/>
                <w:szCs w:val="20"/>
              </w:rPr>
              <w:t>Yes, under the terms of Section VI</w:t>
            </w:r>
          </w:p>
        </w:tc>
      </w:tr>
    </w:tbl>
    <w:p w:rsidR="00B03685" w:rsidRDefault="00B03685" w:rsidP="007A2A37">
      <w:pPr>
        <w:ind w:firstLine="720"/>
        <w:jc w:val="both"/>
        <w:rPr>
          <w:rFonts w:asciiTheme="majorHAnsi" w:hAnsiTheme="majorHAnsi"/>
          <w:b/>
          <w:sz w:val="20"/>
          <w:szCs w:val="20"/>
        </w:rPr>
      </w:pPr>
    </w:p>
    <w:p w:rsidR="00AE2A29" w:rsidRDefault="00AE2A29">
      <w:pPr>
        <w:rPr>
          <w:rFonts w:asciiTheme="majorHAnsi" w:hAnsiTheme="majorHAnsi"/>
          <w:b/>
          <w:sz w:val="20"/>
          <w:szCs w:val="20"/>
        </w:rPr>
      </w:pPr>
      <w:r>
        <w:rPr>
          <w:rFonts w:asciiTheme="majorHAnsi" w:hAnsiTheme="majorHAnsi"/>
          <w:b/>
          <w:sz w:val="20"/>
          <w:szCs w:val="20"/>
        </w:rPr>
        <w:br w:type="page"/>
      </w:r>
    </w:p>
    <w:p w:rsidR="007A2A37" w:rsidRDefault="00620230" w:rsidP="007A2A37">
      <w:pPr>
        <w:ind w:firstLine="720"/>
        <w:jc w:val="both"/>
        <w:rPr>
          <w:rFonts w:asciiTheme="majorHAnsi" w:hAnsiTheme="majorHAnsi"/>
          <w:b/>
          <w:sz w:val="20"/>
          <w:szCs w:val="20"/>
        </w:rPr>
      </w:pPr>
      <w:bookmarkStart w:id="1" w:name="_GoBack"/>
      <w:bookmarkEnd w:id="1"/>
      <w:r w:rsidRPr="00620230">
        <w:rPr>
          <w:rFonts w:asciiTheme="majorHAnsi" w:hAnsiTheme="majorHAnsi"/>
          <w:b/>
          <w:sz w:val="20"/>
          <w:szCs w:val="20"/>
        </w:rPr>
        <w:lastRenderedPageBreak/>
        <w:t xml:space="preserve">V. </w:t>
      </w:r>
      <w:r w:rsidRPr="00620230">
        <w:rPr>
          <w:rFonts w:asciiTheme="majorHAnsi" w:hAnsiTheme="majorHAnsi"/>
          <w:b/>
          <w:sz w:val="20"/>
          <w:szCs w:val="20"/>
        </w:rPr>
        <w:tab/>
        <w:t xml:space="preserve">FACTS ALLEGED </w:t>
      </w:r>
    </w:p>
    <w:p w:rsidR="00620230" w:rsidRPr="007A2A37" w:rsidRDefault="007A2A37" w:rsidP="007A2A37">
      <w:pPr>
        <w:tabs>
          <w:tab w:val="left" w:pos="2505"/>
        </w:tabs>
        <w:ind w:firstLine="720"/>
        <w:jc w:val="both"/>
        <w:rPr>
          <w:rFonts w:asciiTheme="majorHAnsi" w:hAnsiTheme="majorHAnsi"/>
          <w:sz w:val="20"/>
          <w:szCs w:val="20"/>
        </w:rPr>
      </w:pPr>
      <w:r>
        <w:rPr>
          <w:rFonts w:asciiTheme="majorHAnsi" w:hAnsiTheme="majorHAnsi"/>
          <w:sz w:val="20"/>
          <w:szCs w:val="20"/>
        </w:rPr>
        <w:tab/>
      </w:r>
    </w:p>
    <w:p w:rsidR="00620230" w:rsidRDefault="00620230" w:rsidP="007A2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20230">
        <w:rPr>
          <w:rFonts w:ascii="Cambria" w:hAnsi="Cambria"/>
          <w:sz w:val="20"/>
          <w:szCs w:val="20"/>
        </w:rPr>
        <w:t>The petitioners state that on August 19, 2002, Javier Rodríguez Baena, taxi driver by profession, was kidnapped by the V Front of the Revolutionary Armed Forces of Colombia (FARC) on the highway to Chigorodó, La Fortuna, municipality of Mutatá, Department of Antioquia. The petitioners further state that Mr. Rodríguez Baena was kidnapped for extortion, [but] after the victim’s economic situation was confirmed, he was freed on December 23, 2002. They indicate that when he was on his way back to the highway where he had been kidnapped, he came across an encampment of soldiers from the Colombian Army’s 17</w:t>
      </w:r>
      <w:r w:rsidRPr="00620230">
        <w:rPr>
          <w:rFonts w:ascii="Cambria" w:hAnsi="Cambria"/>
          <w:sz w:val="20"/>
          <w:szCs w:val="20"/>
          <w:vertAlign w:val="superscript"/>
        </w:rPr>
        <w:t>th</w:t>
      </w:r>
      <w:r w:rsidRPr="00620230">
        <w:rPr>
          <w:rFonts w:ascii="Cambria" w:hAnsi="Cambria"/>
          <w:sz w:val="20"/>
          <w:szCs w:val="20"/>
        </w:rPr>
        <w:t xml:space="preserve"> Brigade’s Voltígeros Battalion, who executed him. They also indicate that the alleged victim’s body was found in la Fortuna, 40 meters from a group of soldiers and paramilitaries, and that on December 24, 2002, two press outlets reported on “the accidental homicide by the Army.”</w:t>
      </w:r>
    </w:p>
    <w:p w:rsidR="007A2A37" w:rsidRPr="00620230" w:rsidRDefault="007A2A37" w:rsidP="007A2A3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rsidR="00620230" w:rsidRDefault="00620230" w:rsidP="007A2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20230">
        <w:rPr>
          <w:rFonts w:ascii="Cambria" w:hAnsi="Cambria"/>
          <w:sz w:val="20"/>
          <w:szCs w:val="20"/>
        </w:rPr>
        <w:t>The petitioners state that an investigation was conducted by the Specialized Office of the Prosecutor of Aparatadó, whose prosecutor was the wife of the Chigorodó Police Commander, a subordinate of the Commander of the Colombian Army’s 17</w:t>
      </w:r>
      <w:r w:rsidRPr="00620230">
        <w:rPr>
          <w:rFonts w:ascii="Cambria" w:hAnsi="Cambria"/>
          <w:sz w:val="20"/>
          <w:szCs w:val="20"/>
          <w:vertAlign w:val="superscript"/>
        </w:rPr>
        <w:t>th</w:t>
      </w:r>
      <w:r w:rsidRPr="00620230">
        <w:rPr>
          <w:rFonts w:ascii="Cambria" w:hAnsi="Cambria"/>
          <w:sz w:val="20"/>
          <w:szCs w:val="20"/>
        </w:rPr>
        <w:t xml:space="preserve"> Brigade. They indicate that as a result, Mrs. Adriana Patricia Londoño Díaz, the alleged victim’s wife, filed a petition on March 23, 2003 with the Specialized Office of the Prosecutor, requesting a change of prosecutor. This request was denied by the Section Director of the Medellín Office of the Prosecutor on April 25, 2003, who deemed that “the prosecutor apparently has no relationship to a member of the security forces.” They add that from that point on Mrs. Londo</w:t>
      </w:r>
      <w:r w:rsidRPr="00620230">
        <w:rPr>
          <w:sz w:val="20"/>
          <w:szCs w:val="20"/>
        </w:rPr>
        <w:t>ño Díaz</w:t>
      </w:r>
      <w:r w:rsidRPr="00620230">
        <w:rPr>
          <w:rFonts w:ascii="Cambria" w:hAnsi="Cambria"/>
          <w:sz w:val="20"/>
          <w:szCs w:val="20"/>
        </w:rPr>
        <w:t xml:space="preserve"> was threatened and intimidated by the prosecutor. On December 13, 2005, she filed another petition with the Specialized Office of the Prosecutor 41 of Urabá, requesting the case file number of the investigation and information on the status of the same. In keeping with the information provided, the Office of the Prosecutor Delegated to the Rural Antioquia </w:t>
      </w:r>
      <w:r w:rsidRPr="00620230">
        <w:rPr>
          <w:rFonts w:asciiTheme="majorHAnsi" w:hAnsiTheme="majorHAnsi"/>
          <w:color w:val="000000"/>
          <w:sz w:val="20"/>
          <w:szCs w:val="20"/>
          <w:shd w:val="clear" w:color="auto" w:fill="FFFFFF"/>
        </w:rPr>
        <w:t>Unified Action Group for Personal Liberty (GAULA)</w:t>
      </w:r>
      <w:r w:rsidRPr="00620230">
        <w:rPr>
          <w:rFonts w:asciiTheme="majorHAnsi" w:hAnsiTheme="majorHAnsi"/>
          <w:sz w:val="20"/>
          <w:szCs w:val="20"/>
        </w:rPr>
        <w:t xml:space="preserve"> reported to </w:t>
      </w:r>
      <w:r w:rsidRPr="00620230">
        <w:rPr>
          <w:rFonts w:ascii="Cambria" w:hAnsi="Cambria"/>
          <w:sz w:val="20"/>
          <w:szCs w:val="20"/>
        </w:rPr>
        <w:t>her on January 12, 2005 and June 4, 2008 that the investigation conducted into the aggravated kidnapping by several FARC members was in its preliminary stage.</w:t>
      </w:r>
    </w:p>
    <w:p w:rsidR="007A2A37" w:rsidRPr="00620230" w:rsidRDefault="007A2A37" w:rsidP="007A2A37">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sz w:val="20"/>
          <w:szCs w:val="20"/>
        </w:rPr>
      </w:pPr>
    </w:p>
    <w:p w:rsidR="00620230" w:rsidRDefault="00620230" w:rsidP="007A2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20230">
        <w:rPr>
          <w:rFonts w:ascii="Cambria" w:hAnsi="Cambria"/>
          <w:sz w:val="20"/>
          <w:szCs w:val="20"/>
        </w:rPr>
        <w:t>Furthermore, the petitioners assert that the army never initiated a disciplinary investigation, despite the fact that all the media outlets had pointed the finger at the army as being responsible for the alleged victim’s death. They further assert that Mr. Rodríguez Baena’s relatives filed a tort action against the Colombian Nation—National Army. On August 22, 2007, The Administrative Court of the Turbo Circuit, Antioquia, ruled on this action denying its claims, as it considered that “the exception with respect to the exclusive and decisive involvement of a third party—in this case the V front of the FARC—applies to the events that ended the life [of the alleged victim].”</w:t>
      </w:r>
    </w:p>
    <w:p w:rsidR="007A2A37" w:rsidRPr="00620230" w:rsidRDefault="007A2A37" w:rsidP="007A2A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rsidR="00620230" w:rsidRDefault="00620230" w:rsidP="007A2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20230">
        <w:rPr>
          <w:rFonts w:ascii="Cambria" w:hAnsi="Cambria"/>
          <w:sz w:val="20"/>
          <w:szCs w:val="20"/>
        </w:rPr>
        <w:t xml:space="preserve">The State affirms that the alleged victim was kidnapped by the FARC together with other individuals, some of whom were freed immediately. It further affirms that the purported presence of members of security forces 40 meters from where the body was found is false as at the time of the events there were no troops present there. The State asserts that the </w:t>
      </w:r>
      <w:r w:rsidRPr="00620230">
        <w:rPr>
          <w:rFonts w:ascii="Cambria" w:hAnsi="Cambria"/>
          <w:i/>
          <w:sz w:val="20"/>
          <w:szCs w:val="20"/>
        </w:rPr>
        <w:t>Fiscalía General de la Nación</w:t>
      </w:r>
      <w:r w:rsidRPr="00620230">
        <w:rPr>
          <w:rFonts w:ascii="Cambria" w:hAnsi="Cambria"/>
          <w:sz w:val="20"/>
          <w:szCs w:val="20"/>
        </w:rPr>
        <w:t xml:space="preserve"> [Office of the Attorney General] (FGN) has acted diligently and within a reasonable timeframe to achieve the investigation, prosecution, and punishment of the perpetrators of Mr. Rodríguez Baena’s kidnapping and subsequent homicide. Furthermore, the State reports that on August 19, 2002, the FGN launched an ex officio investigation of the kidnapping of the alleged victim and others, and on December 26, 2002, the FGN received a report from the Chigorodó Judicial Police giving an account of Mr. Rodríguez Baena’s death. The State indicates that the Colombian Army filed a complaint regarding the events on August 30, 2002, which was amended on August 25, 2002 and January 3, 2003. It further indicates that on December 19, 2003, the Specialized Office of the Prosecutor 41 referred the proceedings as a matter of jurisdiction to the Office of the Specialized Prosecutor 48 delegated to the Rural Antioquia GAULA. Office of the Prosecutor 48 continued with the proceedings, and ordered the Antioquia GAULA Investigative Unit to take the necessary steps to identify the perpetrators and accomplices involved in Mr. Javier Rodríguez’s kidnapping and homicide. Finally, the State indicates that the last proceedings were a legal inspection of the case file conducted by an investigator assigned to the FGN’s National Unit of Human Rights and International Humanitarian Law on December 12, 2013. </w:t>
      </w:r>
    </w:p>
    <w:p w:rsidR="007A2A37" w:rsidRPr="00620230" w:rsidRDefault="007A2A37" w:rsidP="007A2A3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rsidR="00620230" w:rsidRDefault="00620230" w:rsidP="007A2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20230">
        <w:rPr>
          <w:rFonts w:ascii="Cambria" w:hAnsi="Cambria"/>
          <w:sz w:val="20"/>
          <w:szCs w:val="20"/>
        </w:rPr>
        <w:t xml:space="preserve">The State holds, therefore, that domestic remedies have not been exhausted as the criminal proceedings regarding the alleged victim’s homicide are still pending a decision and none of the exceptions </w:t>
      </w:r>
      <w:r w:rsidRPr="00620230">
        <w:rPr>
          <w:rFonts w:ascii="Cambria" w:hAnsi="Cambria"/>
          <w:sz w:val="20"/>
          <w:szCs w:val="20"/>
        </w:rPr>
        <w:lastRenderedPageBreak/>
        <w:t>enshrined in Article 46(2) of the Convention are applicable. The State also points out that the alleged victim’s family members did not file a civil action as part of the criminal proceedings, with which they could have intervened in the different measures taken by the FGN and opined on their content and scope, as well as requested and contributed evidence that they deemed necessary. The State adds that the criminal investigation has revealed material evidence that shows that the alleged victim’s death was caused by FARC members. Furthermore, the State holds that the claims for reparations by the alleged victim’s relatives as part of a tort action were denied in a duly reasoned opinion and in full compliance with the guarantees of due process. Finally, the State asserts that the perpetrators of the events that led to the petition were not agents of the state nor did they act with the State’s authorization, support, or acquiescence, and that it has not been proven that the State was aware there was a situation of real and imminent risk which would have allowed it to prevent or avert the events denounced.</w:t>
      </w:r>
    </w:p>
    <w:p w:rsidR="007A2A37" w:rsidRPr="00620230" w:rsidRDefault="007A2A37" w:rsidP="007A2A3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rsidR="00620230" w:rsidRDefault="00620230" w:rsidP="007A2A37">
      <w:pPr>
        <w:ind w:firstLine="720"/>
        <w:jc w:val="both"/>
        <w:rPr>
          <w:rFonts w:asciiTheme="majorHAnsi" w:eastAsia="Cambria" w:hAnsiTheme="majorHAnsi" w:cs="Cambria"/>
          <w:b/>
          <w:bCs/>
          <w:color w:val="000000"/>
          <w:sz w:val="20"/>
          <w:szCs w:val="20"/>
          <w:u w:color="000000"/>
          <w:lang w:eastAsia="es-ES"/>
        </w:rPr>
      </w:pPr>
      <w:r w:rsidRPr="00620230">
        <w:rPr>
          <w:rFonts w:asciiTheme="majorHAnsi" w:eastAsia="Cambria" w:hAnsiTheme="majorHAnsi" w:cs="Cambria"/>
          <w:b/>
          <w:bCs/>
          <w:color w:val="000000"/>
          <w:sz w:val="20"/>
          <w:szCs w:val="20"/>
          <w:u w:color="000000"/>
          <w:lang w:eastAsia="es-ES"/>
        </w:rPr>
        <w:t>VI.</w:t>
      </w:r>
      <w:r w:rsidRPr="00620230">
        <w:rPr>
          <w:rFonts w:asciiTheme="majorHAnsi" w:eastAsia="Cambria" w:hAnsiTheme="majorHAnsi" w:cs="Cambria"/>
          <w:b/>
          <w:bCs/>
          <w:color w:val="000000"/>
          <w:sz w:val="20"/>
          <w:szCs w:val="20"/>
          <w:u w:color="000000"/>
          <w:lang w:eastAsia="es-ES"/>
        </w:rPr>
        <w:tab/>
        <w:t xml:space="preserve">EXHAUSTION OF DOMESTIC RESOURCES AND TIMELINESS OF SUBMISSION </w:t>
      </w:r>
    </w:p>
    <w:p w:rsidR="007A2A37" w:rsidRPr="00620230" w:rsidRDefault="007A2A37" w:rsidP="007A2A37">
      <w:pPr>
        <w:jc w:val="both"/>
        <w:rPr>
          <w:rFonts w:ascii="Cambria" w:hAnsi="Cambria"/>
          <w:sz w:val="20"/>
          <w:szCs w:val="20"/>
        </w:rPr>
      </w:pPr>
    </w:p>
    <w:p w:rsidR="00620230" w:rsidRDefault="00620230" w:rsidP="007A2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20230">
        <w:rPr>
          <w:rFonts w:ascii="Cambria" w:hAnsi="Cambria"/>
          <w:sz w:val="20"/>
          <w:szCs w:val="20"/>
        </w:rPr>
        <w:t xml:space="preserve">The petitioners have indicated that according to the latest information they received that the criminal investigation of the alleged victim’s homicide was in its preliminary stage. The State for its part points out that domestic remedies have not been exhausted inasmuch as the criminal investigation is pending. </w:t>
      </w:r>
    </w:p>
    <w:p w:rsidR="007A2A37" w:rsidRPr="00620230" w:rsidRDefault="007A2A37" w:rsidP="007A2A3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rsidR="00620230" w:rsidRDefault="00620230" w:rsidP="007A2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20230">
        <w:rPr>
          <w:rFonts w:ascii="Cambria" w:hAnsi="Cambria"/>
          <w:sz w:val="20"/>
          <w:szCs w:val="20"/>
        </w:rPr>
        <w:t xml:space="preserve">In situations like the one at hand that include a complaint for violations of the right to life, domestic remedies that are to be considered for purposes of the petition’s admissibility are with respect to the investigation and punishment of the perpetrators of such acts, which translate into domestic legislation regarding crimes subject to prosecution by operation of law. In this respect, the Commission notes that on August 19, 2002, the FGN took cognizance of Mr. Rodríguez Baena’s kidnapping, opened a formal investigation, and learned of his death on December 26, 2002. As of the date of this report’s adoption, more than 13 years later, said investigation is still in the preliminary stage. Thus, the Commission concludes that the exception to the exhaustion of domestic resources provided for under Article 46(2)(c) of the Convention is applicable in this case, with the provision that the causes and effects that have hindered exhaustion of domestic remedies in the instant case will be analyzed, as appropriate, in the report that the Commission adopts on the merits of the matter in order to confirm whether they indeed are violations of the Convention. </w:t>
      </w:r>
    </w:p>
    <w:p w:rsidR="007A2A37" w:rsidRPr="00620230" w:rsidRDefault="007A2A37" w:rsidP="007A2A3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rsidR="00620230" w:rsidRPr="007A2A37" w:rsidRDefault="00620230" w:rsidP="007A2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20230">
        <w:rPr>
          <w:rFonts w:asciiTheme="majorHAnsi" w:hAnsiTheme="majorHAnsi"/>
          <w:sz w:val="20"/>
          <w:szCs w:val="20"/>
        </w:rPr>
        <w:t>With respect to the administrative proceedings, the Commission reiterates that, for purposes of determining admissibility in a matter of this nature, a tort action is not a suitable remedy nor is its exhaustion necessary, given this such action is not appropriate for providing comprehensive reparations and justice to the family members.</w:t>
      </w:r>
      <w:r w:rsidRPr="00620230">
        <w:rPr>
          <w:rFonts w:asciiTheme="majorHAnsi" w:hAnsiTheme="majorHAnsi"/>
          <w:sz w:val="20"/>
          <w:szCs w:val="20"/>
          <w:vertAlign w:val="superscript"/>
        </w:rPr>
        <w:footnoteReference w:id="4"/>
      </w:r>
      <w:r w:rsidRPr="00620230">
        <w:rPr>
          <w:rFonts w:asciiTheme="majorHAnsi" w:hAnsiTheme="majorHAnsi"/>
          <w:sz w:val="20"/>
          <w:szCs w:val="20"/>
        </w:rPr>
        <w:t xml:space="preserve"> With respect the State’s argument that the family did not file a civil action as part of the proceedings, the IACHR reiterates that the fact that the family did not make use of supplemental or complementary procedural tools in criminal proceedings the State is tasked with taking forward does not affect the analysis of compliance with the requirement of prior exhaustion to domestic remedies.</w:t>
      </w:r>
      <w:r w:rsidRPr="00620230">
        <w:rPr>
          <w:rFonts w:ascii="Cambria" w:hAnsi="Cambria"/>
          <w:sz w:val="20"/>
          <w:szCs w:val="20"/>
          <w:vertAlign w:val="superscript"/>
        </w:rPr>
        <w:footnoteReference w:id="5"/>
      </w:r>
      <w:r w:rsidRPr="00620230">
        <w:rPr>
          <w:rFonts w:ascii="Cambria" w:hAnsi="Cambria"/>
          <w:sz w:val="22"/>
          <w:szCs w:val="22"/>
        </w:rPr>
        <w:t xml:space="preserve"> </w:t>
      </w:r>
    </w:p>
    <w:p w:rsidR="007A2A37" w:rsidRPr="00620230" w:rsidRDefault="007A2A37" w:rsidP="007A2A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rsidR="00620230" w:rsidRDefault="00620230" w:rsidP="007A2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20230">
        <w:rPr>
          <w:rFonts w:ascii="Cambria" w:hAnsi="Cambria"/>
          <w:sz w:val="20"/>
          <w:szCs w:val="20"/>
        </w:rPr>
        <w:t>As for the timeliness of the petition’s submission, received by the IACHR on October 10, 2008, inasmuch as the exception to the exhaustion of remedies mentioned above is applicable and some effects of the events that are the subject of these claims are felt to date, in light of the context and characteristics of this case, the Commission considers that said requirement for admissibility has been fulfilled.</w:t>
      </w:r>
    </w:p>
    <w:p w:rsidR="007A2A37" w:rsidRPr="00620230" w:rsidRDefault="007A2A37" w:rsidP="007A2A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rsidR="00620230" w:rsidRDefault="00620230" w:rsidP="007A2A37">
      <w:pPr>
        <w:ind w:firstLine="720"/>
        <w:jc w:val="both"/>
        <w:rPr>
          <w:rFonts w:asciiTheme="majorHAnsi" w:eastAsia="Cambria" w:hAnsiTheme="majorHAnsi" w:cs="Cambria"/>
          <w:b/>
          <w:bCs/>
          <w:color w:val="000000"/>
          <w:sz w:val="20"/>
          <w:szCs w:val="20"/>
          <w:u w:color="000000"/>
          <w:lang w:eastAsia="es-ES"/>
        </w:rPr>
      </w:pPr>
      <w:r w:rsidRPr="00620230">
        <w:rPr>
          <w:rFonts w:asciiTheme="majorHAnsi" w:eastAsia="Cambria" w:hAnsiTheme="majorHAnsi" w:cs="Cambria"/>
          <w:b/>
          <w:bCs/>
          <w:color w:val="000000"/>
          <w:sz w:val="20"/>
          <w:szCs w:val="20"/>
          <w:u w:color="000000"/>
          <w:lang w:eastAsia="es-ES"/>
        </w:rPr>
        <w:t>VII.</w:t>
      </w:r>
      <w:r w:rsidRPr="00620230">
        <w:rPr>
          <w:rFonts w:asciiTheme="majorHAnsi" w:eastAsia="Cambria" w:hAnsiTheme="majorHAnsi" w:cs="Cambria"/>
          <w:b/>
          <w:bCs/>
          <w:color w:val="000000"/>
          <w:sz w:val="20"/>
          <w:szCs w:val="20"/>
          <w:u w:color="000000"/>
          <w:lang w:eastAsia="es-ES"/>
        </w:rPr>
        <w:tab/>
        <w:t>CHARACTERIZATION OF THE FACTS ALLEGED</w:t>
      </w:r>
    </w:p>
    <w:p w:rsidR="007A2A37" w:rsidRPr="00620230" w:rsidRDefault="007A2A37" w:rsidP="007A2A37">
      <w:pPr>
        <w:jc w:val="both"/>
        <w:rPr>
          <w:rFonts w:asciiTheme="majorHAnsi" w:eastAsia="Cambria" w:hAnsiTheme="majorHAnsi" w:cs="Cambria"/>
          <w:b/>
          <w:color w:val="000000"/>
          <w:sz w:val="20"/>
          <w:szCs w:val="20"/>
          <w:u w:color="000000"/>
          <w:lang w:eastAsia="es-ES"/>
        </w:rPr>
      </w:pPr>
    </w:p>
    <w:p w:rsidR="007A2A37" w:rsidRPr="00843FE2" w:rsidRDefault="00620230" w:rsidP="007A2A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20230">
        <w:rPr>
          <w:rFonts w:asciiTheme="majorHAnsi" w:hAnsiTheme="majorHAnsi"/>
          <w:sz w:val="20"/>
          <w:szCs w:val="20"/>
        </w:rPr>
        <w:t xml:space="preserve">In light of the factual and legal arguments provided by the parties and the nature of the matter being heard, the Commission deems that, were the alleged responsibility of the State in Javier </w:t>
      </w:r>
      <w:r w:rsidRPr="00620230">
        <w:rPr>
          <w:rFonts w:asciiTheme="majorHAnsi" w:hAnsiTheme="majorHAnsi"/>
          <w:sz w:val="20"/>
          <w:szCs w:val="20"/>
        </w:rPr>
        <w:lastRenderedPageBreak/>
        <w:t xml:space="preserve">Rodríguez Baena’s death to be proven, as well as its failure to investigate and make reparations, these acts would characterize violations of the rights recognized in Articles 4 (right to life), 8 (right to a fair trial), and 25 (judicial protection) of the Convention, to the detriment of the alleged victim, and of Articles 5 (humane treatment), 8 (right to a fair trial), and 25 (judicial protection), to the detriment of his family members, all in keeping with Article 1(1) (obligation to respect rights) of the said instrument. </w:t>
      </w:r>
    </w:p>
    <w:p w:rsidR="00843FE2" w:rsidRPr="00620230" w:rsidRDefault="00843FE2" w:rsidP="00843FE2">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rsidR="00620230" w:rsidRPr="007A2A37" w:rsidRDefault="00620230" w:rsidP="007A2A37">
      <w:pPr>
        <w:numPr>
          <w:ilvl w:val="0"/>
          <w:numId w:val="103"/>
        </w:numPr>
        <w:jc w:val="both"/>
        <w:rPr>
          <w:rFonts w:ascii="Cambria" w:eastAsia="Cambria" w:hAnsi="Cambria" w:cs="Cambria"/>
          <w:color w:val="000000"/>
          <w:u w:color="000000"/>
          <w:lang w:eastAsia="es-ES"/>
        </w:rPr>
      </w:pPr>
      <w:r w:rsidRPr="00620230">
        <w:rPr>
          <w:rFonts w:ascii="Cambria" w:eastAsia="Cambria" w:hAnsi="Cambria" w:cs="Cambria"/>
          <w:color w:val="000000"/>
          <w:sz w:val="20"/>
          <w:szCs w:val="20"/>
          <w:u w:color="000000"/>
          <w:lang w:eastAsia="es-ES"/>
        </w:rPr>
        <w:t xml:space="preserve">Additionally, as to the alleged violation of Article 17 (rights of the family) of the Convention, the IACHR notes that the petitioner does not provide arguments or supporting evidence to find, </w:t>
      </w:r>
      <w:r w:rsidRPr="00620230">
        <w:rPr>
          <w:rFonts w:ascii="Cambria" w:eastAsia="Cambria" w:hAnsi="Cambria" w:cs="Cambria"/>
          <w:i/>
          <w:iCs/>
          <w:color w:val="000000"/>
          <w:sz w:val="20"/>
          <w:szCs w:val="20"/>
          <w:u w:color="000000"/>
          <w:lang w:eastAsia="es-ES"/>
        </w:rPr>
        <w:t>prima facie</w:t>
      </w:r>
      <w:r w:rsidRPr="00620230">
        <w:rPr>
          <w:rFonts w:ascii="Cambria" w:eastAsia="Cambria" w:hAnsi="Cambria" w:cs="Cambria"/>
          <w:color w:val="000000"/>
          <w:sz w:val="20"/>
          <w:szCs w:val="20"/>
          <w:u w:color="000000"/>
          <w:lang w:eastAsia="es-ES"/>
        </w:rPr>
        <w:t>, a potential violation of said rights.</w:t>
      </w:r>
    </w:p>
    <w:p w:rsidR="007A2A37" w:rsidRPr="00620230" w:rsidRDefault="007A2A37" w:rsidP="007A2A37">
      <w:pPr>
        <w:jc w:val="both"/>
        <w:rPr>
          <w:rFonts w:ascii="Cambria" w:eastAsia="Cambria" w:hAnsi="Cambria" w:cs="Cambria"/>
          <w:color w:val="000000"/>
          <w:u w:color="000000"/>
          <w:lang w:eastAsia="es-ES"/>
        </w:rPr>
      </w:pPr>
    </w:p>
    <w:p w:rsidR="007A2A37" w:rsidRDefault="00620230" w:rsidP="007A2A37">
      <w:pPr>
        <w:ind w:firstLine="720"/>
        <w:jc w:val="both"/>
        <w:rPr>
          <w:rFonts w:asciiTheme="majorHAnsi" w:eastAsia="Cambria" w:hAnsiTheme="majorHAnsi" w:cs="Cambria"/>
          <w:b/>
          <w:bCs/>
          <w:color w:val="000000"/>
          <w:sz w:val="20"/>
          <w:szCs w:val="20"/>
          <w:u w:color="000000"/>
          <w:lang w:eastAsia="es-ES"/>
        </w:rPr>
      </w:pPr>
      <w:r w:rsidRPr="00620230">
        <w:rPr>
          <w:rFonts w:asciiTheme="majorHAnsi" w:eastAsia="Cambria" w:hAnsiTheme="majorHAnsi" w:cs="Cambria"/>
          <w:b/>
          <w:bCs/>
          <w:color w:val="000000"/>
          <w:sz w:val="20"/>
          <w:szCs w:val="20"/>
          <w:u w:color="000000"/>
          <w:lang w:eastAsia="es-ES"/>
        </w:rPr>
        <w:t xml:space="preserve">VIII. </w:t>
      </w:r>
      <w:r w:rsidRPr="00620230">
        <w:rPr>
          <w:rFonts w:asciiTheme="majorHAnsi" w:eastAsia="Cambria" w:hAnsiTheme="majorHAnsi" w:cs="Cambria"/>
          <w:b/>
          <w:bCs/>
          <w:color w:val="000000"/>
          <w:sz w:val="20"/>
          <w:szCs w:val="20"/>
          <w:u w:color="000000"/>
          <w:lang w:eastAsia="es-ES"/>
        </w:rPr>
        <w:tab/>
        <w:t>DECISION</w:t>
      </w:r>
    </w:p>
    <w:p w:rsidR="007A2A37" w:rsidRPr="00620230" w:rsidRDefault="007A2A37" w:rsidP="007A2A37">
      <w:pPr>
        <w:jc w:val="both"/>
        <w:rPr>
          <w:rFonts w:asciiTheme="majorHAnsi" w:eastAsia="Cambria" w:hAnsiTheme="majorHAnsi" w:cs="Cambria"/>
          <w:b/>
          <w:bCs/>
          <w:color w:val="000000"/>
          <w:sz w:val="20"/>
          <w:szCs w:val="20"/>
          <w:u w:color="000000"/>
          <w:lang w:eastAsia="es-ES"/>
        </w:rPr>
      </w:pPr>
    </w:p>
    <w:p w:rsidR="00620230" w:rsidRPr="007A2A37" w:rsidRDefault="00620230" w:rsidP="007A2A3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20230">
        <w:rPr>
          <w:rFonts w:asciiTheme="majorHAnsi" w:hAnsiTheme="majorHAnsi"/>
          <w:sz w:val="20"/>
          <w:szCs w:val="20"/>
        </w:rPr>
        <w:t xml:space="preserve">To find this petition admissible with respect to Articles 4, 5, 8, and 25 of the Convention, in relation to Article 1(1) of said instrument; </w:t>
      </w:r>
    </w:p>
    <w:p w:rsidR="007A2A37" w:rsidRPr="00620230" w:rsidRDefault="007A2A37" w:rsidP="007A2A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rsidR="00620230" w:rsidRPr="007A2A37" w:rsidRDefault="00620230" w:rsidP="007A2A3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20230">
        <w:rPr>
          <w:rFonts w:asciiTheme="majorHAnsi" w:hAnsiTheme="majorHAnsi"/>
          <w:sz w:val="20"/>
          <w:szCs w:val="20"/>
        </w:rPr>
        <w:t>To find this petition inadmissible with respect to Article 17 of the Convention;</w:t>
      </w:r>
    </w:p>
    <w:p w:rsidR="007A2A37" w:rsidRPr="00620230" w:rsidRDefault="007A2A37" w:rsidP="007A2A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rsidR="00620230" w:rsidRPr="007A2A37" w:rsidRDefault="00620230" w:rsidP="007A2A3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20230">
        <w:rPr>
          <w:rFonts w:asciiTheme="majorHAnsi" w:hAnsiTheme="majorHAnsi"/>
          <w:sz w:val="20"/>
          <w:szCs w:val="20"/>
        </w:rPr>
        <w:t>To notify the parties of this decision;</w:t>
      </w:r>
    </w:p>
    <w:p w:rsidR="007A2A37" w:rsidRPr="00620230" w:rsidRDefault="007A2A37" w:rsidP="007A2A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rsidR="00620230" w:rsidRPr="00B03685" w:rsidRDefault="00620230" w:rsidP="007A2A3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20230">
        <w:rPr>
          <w:rFonts w:asciiTheme="majorHAnsi" w:hAnsiTheme="majorHAnsi"/>
          <w:sz w:val="20"/>
          <w:szCs w:val="20"/>
        </w:rPr>
        <w:t>To continue with the analysis of the merits of the matter; and</w:t>
      </w:r>
    </w:p>
    <w:p w:rsidR="00B03685" w:rsidRPr="00620230" w:rsidRDefault="00B03685" w:rsidP="00B036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rsidR="00620230" w:rsidRPr="00843FE2" w:rsidRDefault="00620230" w:rsidP="007A2A3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r w:rsidRPr="00620230">
        <w:rPr>
          <w:rFonts w:asciiTheme="majorHAnsi" w:hAnsiTheme="majorHAnsi"/>
          <w:sz w:val="20"/>
          <w:szCs w:val="20"/>
        </w:rPr>
        <w:t>To publish this decision and include in in its Annual Report to the Assembly General of the Organization of American States.</w:t>
      </w:r>
    </w:p>
    <w:p w:rsidR="00843FE2" w:rsidRDefault="00843FE2" w:rsidP="00843FE2">
      <w:pPr>
        <w:pStyle w:val="ListParagraph"/>
        <w:rPr>
          <w:sz w:val="20"/>
          <w:szCs w:val="20"/>
        </w:rPr>
      </w:pPr>
    </w:p>
    <w:p w:rsidR="00843FE2" w:rsidRPr="00316EBF" w:rsidRDefault="00843FE2" w:rsidP="00843FE2">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eastAsia="Times New Roman" w:hAnsi="Cambria"/>
          <w:snapToGrid w:val="0"/>
          <w:spacing w:val="-2"/>
          <w:sz w:val="20"/>
          <w:szCs w:val="20"/>
          <w:bdr w:val="none" w:sz="0" w:space="0" w:color="auto"/>
        </w:rPr>
      </w:pPr>
      <w:r w:rsidRPr="00316EBF">
        <w:rPr>
          <w:rFonts w:ascii="Cambria" w:eastAsia="Times New Roman" w:hAnsi="Cambria"/>
          <w:snapToGrid w:val="0"/>
          <w:spacing w:val="-2"/>
          <w:sz w:val="20"/>
          <w:szCs w:val="20"/>
          <w:bdr w:val="none" w:sz="0" w:space="0" w:color="auto"/>
        </w:rPr>
        <w:t xml:space="preserve">Done and signed in the city of </w:t>
      </w:r>
      <w:r>
        <w:rPr>
          <w:rFonts w:ascii="Cambria" w:eastAsia="Times New Roman" w:hAnsi="Cambria"/>
          <w:snapToGrid w:val="0"/>
          <w:spacing w:val="-2"/>
          <w:sz w:val="20"/>
          <w:szCs w:val="20"/>
          <w:bdr w:val="none" w:sz="0" w:space="0" w:color="auto"/>
        </w:rPr>
        <w:t>San Francisco, California</w:t>
      </w:r>
      <w:r w:rsidRPr="00316EBF">
        <w:rPr>
          <w:rFonts w:ascii="Cambria" w:eastAsia="Times New Roman" w:hAnsi="Cambria"/>
          <w:snapToGrid w:val="0"/>
          <w:spacing w:val="-2"/>
          <w:sz w:val="20"/>
          <w:szCs w:val="20"/>
          <w:bdr w:val="none" w:sz="0" w:space="0" w:color="auto"/>
        </w:rPr>
        <w:t xml:space="preserve">, on the </w:t>
      </w:r>
      <w:r>
        <w:rPr>
          <w:rFonts w:ascii="Cambria" w:eastAsia="Times New Roman" w:hAnsi="Cambria"/>
          <w:snapToGrid w:val="0"/>
          <w:spacing w:val="-2"/>
          <w:sz w:val="20"/>
          <w:szCs w:val="20"/>
          <w:bdr w:val="none" w:sz="0" w:space="0" w:color="auto"/>
        </w:rPr>
        <w:t>27</w:t>
      </w:r>
      <w:r w:rsidRPr="00316EBF">
        <w:rPr>
          <w:rFonts w:ascii="Cambria" w:eastAsia="Times New Roman" w:hAnsi="Cambria"/>
          <w:snapToGrid w:val="0"/>
          <w:spacing w:val="-2"/>
          <w:sz w:val="20"/>
          <w:szCs w:val="20"/>
          <w:bdr w:val="none" w:sz="0" w:space="0" w:color="auto"/>
        </w:rPr>
        <w:t xml:space="preserve"> day of the month of </w:t>
      </w:r>
      <w:r>
        <w:rPr>
          <w:rFonts w:ascii="Cambria" w:eastAsia="Times New Roman" w:hAnsi="Cambria"/>
          <w:snapToGrid w:val="0"/>
          <w:spacing w:val="-2"/>
          <w:sz w:val="20"/>
          <w:szCs w:val="20"/>
          <w:bdr w:val="none" w:sz="0" w:space="0" w:color="auto"/>
        </w:rPr>
        <w:t>February</w:t>
      </w:r>
      <w:r w:rsidRPr="00316EBF">
        <w:rPr>
          <w:rFonts w:ascii="Cambria" w:eastAsia="Times New Roman" w:hAnsi="Cambria"/>
          <w:snapToGrid w:val="0"/>
          <w:spacing w:val="-2"/>
          <w:sz w:val="20"/>
          <w:szCs w:val="20"/>
          <w:bdr w:val="none" w:sz="0" w:space="0" w:color="auto"/>
        </w:rPr>
        <w:t>, 201</w:t>
      </w:r>
      <w:r>
        <w:rPr>
          <w:rFonts w:ascii="Cambria" w:eastAsia="Times New Roman" w:hAnsi="Cambria"/>
          <w:snapToGrid w:val="0"/>
          <w:spacing w:val="-2"/>
          <w:sz w:val="20"/>
          <w:szCs w:val="20"/>
          <w:bdr w:val="none" w:sz="0" w:space="0" w:color="auto"/>
        </w:rPr>
        <w:t>7</w:t>
      </w:r>
      <w:r w:rsidRPr="00316EBF">
        <w:rPr>
          <w:rFonts w:ascii="Cambria" w:eastAsia="Times New Roman" w:hAnsi="Cambria"/>
          <w:snapToGrid w:val="0"/>
          <w:spacing w:val="-2"/>
          <w:sz w:val="20"/>
          <w:szCs w:val="20"/>
          <w:bdr w:val="none" w:sz="0" w:space="0" w:color="auto"/>
        </w:rPr>
        <w:t xml:space="preserve">. (Signed):  </w:t>
      </w:r>
      <w:r w:rsidRPr="00316EBF">
        <w:rPr>
          <w:rFonts w:ascii="Cambria" w:eastAsia="Times New Roman" w:hAnsi="Cambria" w:cs="Arial"/>
          <w:noProof/>
          <w:snapToGrid w:val="0"/>
          <w:spacing w:val="-2"/>
          <w:sz w:val="20"/>
          <w:szCs w:val="20"/>
          <w:bdr w:val="none" w:sz="0" w:space="0" w:color="auto"/>
        </w:rPr>
        <w:t xml:space="preserve">James L. Cavallaro, </w:t>
      </w:r>
      <w:r w:rsidRPr="00316EBF">
        <w:rPr>
          <w:rFonts w:ascii="Cambria" w:eastAsia="Times New Roman" w:hAnsi="Cambria"/>
          <w:snapToGrid w:val="0"/>
          <w:sz w:val="20"/>
          <w:szCs w:val="20"/>
          <w:bdr w:val="none" w:sz="0" w:space="0" w:color="auto"/>
        </w:rPr>
        <w:t xml:space="preserve">President; </w:t>
      </w:r>
      <w:r w:rsidRPr="00316EBF">
        <w:rPr>
          <w:rFonts w:ascii="Cambria" w:eastAsia="Times New Roman" w:hAnsi="Cambria" w:cs="Arial"/>
          <w:noProof/>
          <w:snapToGrid w:val="0"/>
          <w:spacing w:val="-2"/>
          <w:sz w:val="20"/>
          <w:szCs w:val="20"/>
          <w:bdr w:val="none" w:sz="0" w:space="0" w:color="auto"/>
        </w:rPr>
        <w:t>Francisco José Eguiguren</w:t>
      </w:r>
      <w:r w:rsidRPr="00316EBF">
        <w:rPr>
          <w:rFonts w:ascii="Cambria" w:eastAsia="Times New Roman" w:hAnsi="Cambria"/>
          <w:snapToGrid w:val="0"/>
          <w:spacing w:val="-2"/>
          <w:sz w:val="20"/>
          <w:szCs w:val="20"/>
          <w:bdr w:val="none" w:sz="0" w:space="0" w:color="auto"/>
        </w:rPr>
        <w:t>, First Vice President;</w:t>
      </w:r>
      <w:r w:rsidRPr="00316EBF">
        <w:rPr>
          <w:rFonts w:ascii="Cambria" w:eastAsia="Times New Roman" w:hAnsi="Cambria" w:cs="Arial"/>
          <w:noProof/>
          <w:snapToGrid w:val="0"/>
          <w:spacing w:val="-2"/>
          <w:sz w:val="20"/>
          <w:szCs w:val="20"/>
          <w:bdr w:val="none" w:sz="0" w:space="0" w:color="auto"/>
        </w:rPr>
        <w:t xml:space="preserve"> Margarette May Macaulay, Second Vice President;</w:t>
      </w:r>
      <w:r w:rsidRPr="00316EBF">
        <w:rPr>
          <w:rFonts w:ascii="Cambria" w:eastAsia="Times New Roman" w:hAnsi="Cambria"/>
          <w:snapToGrid w:val="0"/>
          <w:sz w:val="20"/>
          <w:szCs w:val="20"/>
          <w:bdr w:val="none" w:sz="0" w:space="0" w:color="auto"/>
        </w:rPr>
        <w:t xml:space="preserve"> </w:t>
      </w:r>
      <w:r>
        <w:rPr>
          <w:rFonts w:ascii="Cambria" w:eastAsia="Times New Roman" w:hAnsi="Cambria" w:cs="Arial"/>
          <w:noProof/>
          <w:snapToGrid w:val="0"/>
          <w:spacing w:val="-2"/>
          <w:sz w:val="20"/>
          <w:szCs w:val="20"/>
          <w:bdr w:val="none" w:sz="0" w:space="0" w:color="auto"/>
        </w:rPr>
        <w:t>José de Jesús Orozco Henríquez</w:t>
      </w:r>
      <w:r w:rsidRPr="00316EBF">
        <w:rPr>
          <w:rFonts w:ascii="Cambria" w:eastAsia="Times New Roman" w:hAnsi="Cambria" w:cs="Arial"/>
          <w:noProof/>
          <w:snapToGrid w:val="0"/>
          <w:spacing w:val="-2"/>
          <w:sz w:val="20"/>
          <w:szCs w:val="20"/>
          <w:bdr w:val="none" w:sz="0" w:space="0" w:color="auto"/>
        </w:rPr>
        <w:t>,</w:t>
      </w:r>
      <w:r>
        <w:rPr>
          <w:rFonts w:ascii="Cambria" w:eastAsia="Times New Roman" w:hAnsi="Cambria" w:cs="Arial"/>
          <w:noProof/>
          <w:snapToGrid w:val="0"/>
          <w:spacing w:val="-2"/>
          <w:sz w:val="20"/>
          <w:szCs w:val="20"/>
          <w:bdr w:val="none" w:sz="0" w:space="0" w:color="auto"/>
        </w:rPr>
        <w:t xml:space="preserve"> and</w:t>
      </w:r>
      <w:r w:rsidRPr="00316EBF">
        <w:rPr>
          <w:rFonts w:ascii="Cambria" w:eastAsia="Times New Roman" w:hAnsi="Cambria" w:cs="Arial"/>
          <w:noProof/>
          <w:snapToGrid w:val="0"/>
          <w:spacing w:val="-2"/>
          <w:sz w:val="20"/>
          <w:szCs w:val="20"/>
          <w:bdr w:val="none" w:sz="0" w:space="0" w:color="auto"/>
        </w:rPr>
        <w:t xml:space="preserve"> Esmeralda E. Arosemena Bernal de Troitiño</w:t>
      </w:r>
      <w:r>
        <w:rPr>
          <w:rFonts w:ascii="Cambria" w:eastAsia="Times New Roman" w:hAnsi="Cambria" w:cs="Arial"/>
          <w:noProof/>
          <w:snapToGrid w:val="0"/>
          <w:spacing w:val="-2"/>
          <w:sz w:val="20"/>
          <w:szCs w:val="20"/>
          <w:bdr w:val="none" w:sz="0" w:space="0" w:color="auto"/>
        </w:rPr>
        <w:t xml:space="preserve">, </w:t>
      </w:r>
      <w:r w:rsidRPr="00316EBF">
        <w:rPr>
          <w:rFonts w:ascii="Cambria" w:eastAsia="Times New Roman" w:hAnsi="Cambria"/>
          <w:snapToGrid w:val="0"/>
          <w:spacing w:val="-2"/>
          <w:sz w:val="20"/>
          <w:szCs w:val="20"/>
          <w:bdr w:val="none" w:sz="0" w:space="0" w:color="auto"/>
        </w:rPr>
        <w:t>Commissioners.</w:t>
      </w:r>
      <w:r>
        <w:rPr>
          <w:rFonts w:ascii="Cambria" w:eastAsia="Times New Roman" w:hAnsi="Cambria"/>
          <w:snapToGrid w:val="0"/>
          <w:spacing w:val="-2"/>
          <w:sz w:val="20"/>
          <w:szCs w:val="20"/>
          <w:bdr w:val="none" w:sz="0" w:space="0" w:color="auto"/>
        </w:rPr>
        <w:t xml:space="preserve"> </w:t>
      </w:r>
    </w:p>
    <w:p w:rsidR="00843FE2" w:rsidRPr="00620230" w:rsidRDefault="00843FE2" w:rsidP="00843FE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rsidR="00C55560" w:rsidRPr="00F535D3" w:rsidRDefault="00C55560" w:rsidP="007A2A37">
      <w:pPr>
        <w:tabs>
          <w:tab w:val="center" w:pos="5400"/>
        </w:tabs>
        <w:ind w:firstLine="720"/>
        <w:jc w:val="both"/>
        <w:rPr>
          <w:rFonts w:asciiTheme="majorHAnsi" w:hAnsiTheme="majorHAnsi"/>
          <w:sz w:val="20"/>
          <w:szCs w:val="20"/>
        </w:rPr>
      </w:pPr>
    </w:p>
    <w:sectPr w:rsidR="00C55560" w:rsidRPr="00F535D3" w:rsidSect="0062023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286" w:rsidRDefault="005F4286" w:rsidP="00036A8A">
      <w:r>
        <w:separator/>
      </w:r>
    </w:p>
  </w:endnote>
  <w:endnote w:type="continuationSeparator" w:id="0">
    <w:p w:rsidR="005F4286" w:rsidRDefault="005F428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23" w:rsidRDefault="00CF0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F0523">
          <w:rPr>
            <w:noProof/>
            <w:sz w:val="16"/>
          </w:rPr>
          <w:t>4</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286" w:rsidRPr="00036A8A" w:rsidRDefault="005F428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5F4286" w:rsidRPr="00036A8A" w:rsidRDefault="005F4286" w:rsidP="00036A8A">
      <w:pPr>
        <w:rPr>
          <w:rFonts w:asciiTheme="majorHAnsi" w:hAnsiTheme="majorHAnsi"/>
          <w:sz w:val="16"/>
          <w:szCs w:val="16"/>
        </w:rPr>
      </w:pPr>
      <w:r w:rsidRPr="00036A8A">
        <w:rPr>
          <w:rFonts w:asciiTheme="majorHAnsi" w:hAnsiTheme="majorHAnsi"/>
          <w:sz w:val="16"/>
          <w:szCs w:val="16"/>
        </w:rPr>
        <w:separator/>
      </w:r>
    </w:p>
    <w:p w:rsidR="005F4286" w:rsidRPr="00036A8A" w:rsidRDefault="005F428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5F4286" w:rsidRPr="0093441A" w:rsidRDefault="005F428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620230" w:rsidRPr="008D7CEF" w:rsidRDefault="00620230" w:rsidP="00620230">
      <w:pPr>
        <w:pStyle w:val="FootnoteText"/>
        <w:spacing w:after="120"/>
        <w:ind w:firstLine="720"/>
        <w:jc w:val="both"/>
        <w:rPr>
          <w:rFonts w:ascii="Cambria" w:hAnsi="Cambria"/>
          <w:color w:val="0070C0"/>
          <w:sz w:val="16"/>
          <w:szCs w:val="16"/>
        </w:rPr>
      </w:pPr>
      <w:r w:rsidRPr="008D7CEF">
        <w:rPr>
          <w:rStyle w:val="FootnoteReference"/>
          <w:rFonts w:ascii="Cambria" w:hAnsi="Cambria"/>
          <w:color w:val="auto"/>
          <w:sz w:val="16"/>
          <w:szCs w:val="16"/>
        </w:rPr>
        <w:footnoteRef/>
      </w:r>
      <w:r w:rsidRPr="008D7CEF">
        <w:rPr>
          <w:rFonts w:ascii="Cambria" w:hAnsi="Cambria"/>
          <w:color w:val="auto"/>
          <w:sz w:val="16"/>
          <w:szCs w:val="16"/>
        </w:rPr>
        <w:t xml:space="preserve"> In keeping with the provisions of Article 1</w:t>
      </w:r>
      <w:r w:rsidRPr="008D7CEF">
        <w:rPr>
          <w:rFonts w:ascii="Cambria" w:hAnsi="Cambria" w:cs="Arial"/>
          <w:color w:val="auto"/>
          <w:sz w:val="16"/>
          <w:szCs w:val="16"/>
        </w:rPr>
        <w:t xml:space="preserve">(2)(a) of the Commission’s Rules of Procedure, Commissioner Enrique Gil Botero, a Colombian national, did not participate in the debate or the decision on this matter. </w:t>
      </w:r>
    </w:p>
  </w:footnote>
  <w:footnote w:id="3">
    <w:p w:rsidR="00620230" w:rsidRPr="008D7CEF" w:rsidRDefault="00620230" w:rsidP="00620230">
      <w:pPr>
        <w:pStyle w:val="FootnoteText"/>
        <w:spacing w:before="120"/>
        <w:ind w:firstLine="720"/>
        <w:jc w:val="both"/>
        <w:rPr>
          <w:rFonts w:asciiTheme="majorHAnsi" w:hAnsiTheme="majorHAnsi"/>
          <w:sz w:val="16"/>
          <w:szCs w:val="16"/>
        </w:rPr>
      </w:pPr>
      <w:r w:rsidRPr="008D7CEF">
        <w:rPr>
          <w:rStyle w:val="FootnoteReference"/>
          <w:rFonts w:asciiTheme="majorHAnsi" w:hAnsiTheme="majorHAnsi"/>
          <w:sz w:val="16"/>
          <w:szCs w:val="16"/>
        </w:rPr>
        <w:footnoteRef/>
      </w:r>
      <w:r w:rsidRPr="008D7CEF">
        <w:rPr>
          <w:rFonts w:asciiTheme="majorHAnsi" w:hAnsiTheme="majorHAnsi"/>
          <w:sz w:val="16"/>
          <w:szCs w:val="16"/>
        </w:rPr>
        <w:t xml:space="preserve"> Hereinafter, “the Convention.”</w:t>
      </w:r>
    </w:p>
  </w:footnote>
  <w:footnote w:id="4">
    <w:p w:rsidR="00620230" w:rsidRPr="008D7CEF" w:rsidRDefault="00620230" w:rsidP="00620230">
      <w:pPr>
        <w:pStyle w:val="FootnoteText"/>
        <w:spacing w:before="120"/>
        <w:ind w:firstLine="720"/>
        <w:jc w:val="both"/>
        <w:rPr>
          <w:rFonts w:asciiTheme="majorHAnsi" w:hAnsiTheme="majorHAnsi"/>
          <w:sz w:val="16"/>
          <w:szCs w:val="16"/>
        </w:rPr>
      </w:pPr>
      <w:r w:rsidRPr="008D7CEF">
        <w:rPr>
          <w:rStyle w:val="FootnoteReference"/>
          <w:rFonts w:asciiTheme="majorHAnsi" w:hAnsiTheme="majorHAnsi"/>
          <w:sz w:val="16"/>
          <w:szCs w:val="16"/>
        </w:rPr>
        <w:footnoteRef/>
      </w:r>
      <w:r w:rsidRPr="008D7CEF">
        <w:rPr>
          <w:rFonts w:asciiTheme="majorHAnsi" w:hAnsiTheme="majorHAnsi"/>
          <w:sz w:val="16"/>
          <w:szCs w:val="16"/>
        </w:rPr>
        <w:t xml:space="preserve"> </w:t>
      </w:r>
      <w:r>
        <w:rPr>
          <w:rFonts w:asciiTheme="majorHAnsi" w:hAnsiTheme="majorHAnsi"/>
          <w:sz w:val="16"/>
          <w:szCs w:val="16"/>
        </w:rPr>
        <w:t>IACHR. Report</w:t>
      </w:r>
      <w:r w:rsidRPr="008D7CEF">
        <w:rPr>
          <w:rFonts w:asciiTheme="majorHAnsi" w:hAnsiTheme="majorHAnsi"/>
          <w:sz w:val="16"/>
          <w:szCs w:val="16"/>
        </w:rPr>
        <w:t xml:space="preserve"> Nº 72/16. Peti</w:t>
      </w:r>
      <w:r>
        <w:rPr>
          <w:rFonts w:asciiTheme="majorHAnsi" w:hAnsiTheme="majorHAnsi"/>
          <w:sz w:val="16"/>
          <w:szCs w:val="16"/>
        </w:rPr>
        <w:t>tion</w:t>
      </w:r>
      <w:r w:rsidRPr="008D7CEF">
        <w:rPr>
          <w:rFonts w:asciiTheme="majorHAnsi" w:hAnsiTheme="majorHAnsi"/>
          <w:sz w:val="16"/>
          <w:szCs w:val="16"/>
        </w:rPr>
        <w:t xml:space="preserve"> 694-06. Admis</w:t>
      </w:r>
      <w:r>
        <w:rPr>
          <w:rFonts w:asciiTheme="majorHAnsi" w:hAnsiTheme="majorHAnsi"/>
          <w:sz w:val="16"/>
          <w:szCs w:val="16"/>
        </w:rPr>
        <w:t>sibility</w:t>
      </w:r>
      <w:r w:rsidRPr="008D7CEF">
        <w:rPr>
          <w:rFonts w:asciiTheme="majorHAnsi" w:hAnsiTheme="majorHAnsi"/>
          <w:sz w:val="16"/>
          <w:szCs w:val="16"/>
        </w:rPr>
        <w:t xml:space="preserve">. Onofre Antonio de La Hoz Montero </w:t>
      </w:r>
      <w:r>
        <w:rPr>
          <w:rFonts w:asciiTheme="majorHAnsi" w:hAnsiTheme="majorHAnsi"/>
          <w:sz w:val="16"/>
          <w:szCs w:val="16"/>
        </w:rPr>
        <w:t>and Family</w:t>
      </w:r>
      <w:r w:rsidRPr="008D7CEF">
        <w:rPr>
          <w:rFonts w:asciiTheme="majorHAnsi" w:hAnsiTheme="majorHAnsi"/>
          <w:sz w:val="16"/>
          <w:szCs w:val="16"/>
        </w:rPr>
        <w:t xml:space="preserve">. Colombia. </w:t>
      </w:r>
      <w:r>
        <w:rPr>
          <w:rFonts w:asciiTheme="majorHAnsi" w:hAnsiTheme="majorHAnsi"/>
          <w:sz w:val="16"/>
          <w:szCs w:val="16"/>
        </w:rPr>
        <w:t xml:space="preserve">December </w:t>
      </w:r>
      <w:r w:rsidRPr="008D7CEF">
        <w:rPr>
          <w:rFonts w:asciiTheme="majorHAnsi" w:hAnsiTheme="majorHAnsi"/>
          <w:sz w:val="16"/>
          <w:szCs w:val="16"/>
        </w:rPr>
        <w:t>6</w:t>
      </w:r>
      <w:r>
        <w:rPr>
          <w:rFonts w:asciiTheme="majorHAnsi" w:hAnsiTheme="majorHAnsi"/>
          <w:sz w:val="16"/>
          <w:szCs w:val="16"/>
        </w:rPr>
        <w:t>,</w:t>
      </w:r>
      <w:r w:rsidRPr="008D7CEF">
        <w:rPr>
          <w:rFonts w:asciiTheme="majorHAnsi" w:hAnsiTheme="majorHAnsi"/>
          <w:sz w:val="16"/>
          <w:szCs w:val="16"/>
        </w:rPr>
        <w:t xml:space="preserve"> 2016, p</w:t>
      </w:r>
      <w:r>
        <w:rPr>
          <w:rFonts w:asciiTheme="majorHAnsi" w:hAnsiTheme="majorHAnsi"/>
          <w:sz w:val="16"/>
          <w:szCs w:val="16"/>
        </w:rPr>
        <w:t>aragraph</w:t>
      </w:r>
      <w:r w:rsidRPr="008D7CEF">
        <w:rPr>
          <w:rFonts w:asciiTheme="majorHAnsi" w:hAnsiTheme="majorHAnsi"/>
          <w:sz w:val="16"/>
          <w:szCs w:val="16"/>
        </w:rPr>
        <w:t xml:space="preserve"> 32.</w:t>
      </w:r>
    </w:p>
  </w:footnote>
  <w:footnote w:id="5">
    <w:p w:rsidR="00620230" w:rsidRPr="008D7CEF" w:rsidRDefault="00620230" w:rsidP="00620230">
      <w:pPr>
        <w:pStyle w:val="FootnoteText"/>
        <w:spacing w:before="120"/>
        <w:ind w:firstLine="720"/>
        <w:jc w:val="both"/>
        <w:rPr>
          <w:rFonts w:asciiTheme="majorHAnsi" w:hAnsiTheme="majorHAnsi"/>
          <w:sz w:val="16"/>
          <w:szCs w:val="16"/>
        </w:rPr>
      </w:pPr>
      <w:r w:rsidRPr="008D7CEF">
        <w:rPr>
          <w:rStyle w:val="FootnoteReference"/>
          <w:rFonts w:asciiTheme="majorHAnsi" w:hAnsiTheme="majorHAnsi"/>
          <w:sz w:val="16"/>
          <w:szCs w:val="16"/>
        </w:rPr>
        <w:footnoteRef/>
      </w:r>
      <w:r w:rsidRPr="008D7CEF">
        <w:rPr>
          <w:rFonts w:asciiTheme="majorHAnsi" w:hAnsiTheme="majorHAnsi"/>
          <w:sz w:val="16"/>
          <w:szCs w:val="16"/>
        </w:rPr>
        <w:t xml:space="preserve"> </w:t>
      </w:r>
      <w:r>
        <w:rPr>
          <w:rFonts w:asciiTheme="majorHAnsi" w:hAnsiTheme="majorHAnsi"/>
          <w:sz w:val="16"/>
          <w:szCs w:val="16"/>
        </w:rPr>
        <w:t>IACHR.</w:t>
      </w:r>
      <w:r w:rsidRPr="008D7CEF">
        <w:rPr>
          <w:rFonts w:asciiTheme="majorHAnsi" w:hAnsiTheme="majorHAnsi"/>
          <w:sz w:val="16"/>
          <w:szCs w:val="16"/>
        </w:rPr>
        <w:t xml:space="preserve"> </w:t>
      </w:r>
      <w:r>
        <w:rPr>
          <w:rFonts w:asciiTheme="majorHAnsi" w:hAnsiTheme="majorHAnsi"/>
          <w:sz w:val="16"/>
          <w:szCs w:val="16"/>
        </w:rPr>
        <w:t xml:space="preserve">Report </w:t>
      </w:r>
      <w:r w:rsidRPr="008D7CEF">
        <w:rPr>
          <w:rFonts w:asciiTheme="majorHAnsi" w:hAnsiTheme="majorHAnsi"/>
          <w:sz w:val="16"/>
          <w:szCs w:val="16"/>
        </w:rPr>
        <w:t>Nº 31/15</w:t>
      </w:r>
      <w:r>
        <w:rPr>
          <w:rFonts w:asciiTheme="majorHAnsi" w:hAnsiTheme="majorHAnsi"/>
          <w:sz w:val="16"/>
          <w:szCs w:val="16"/>
        </w:rPr>
        <w:t xml:space="preserve">. </w:t>
      </w:r>
      <w:r w:rsidRPr="008D7CEF">
        <w:rPr>
          <w:rFonts w:asciiTheme="majorHAnsi" w:hAnsiTheme="majorHAnsi"/>
          <w:sz w:val="16"/>
          <w:szCs w:val="16"/>
        </w:rPr>
        <w:t>Peti</w:t>
      </w:r>
      <w:r>
        <w:rPr>
          <w:rFonts w:asciiTheme="majorHAnsi" w:hAnsiTheme="majorHAnsi"/>
          <w:sz w:val="16"/>
          <w:szCs w:val="16"/>
        </w:rPr>
        <w:t>tion</w:t>
      </w:r>
      <w:r w:rsidRPr="008D7CEF">
        <w:rPr>
          <w:rFonts w:asciiTheme="majorHAnsi" w:hAnsiTheme="majorHAnsi"/>
          <w:sz w:val="16"/>
          <w:szCs w:val="16"/>
        </w:rPr>
        <w:t xml:space="preserve"> 10.522. Admis</w:t>
      </w:r>
      <w:r>
        <w:rPr>
          <w:rFonts w:asciiTheme="majorHAnsi" w:hAnsiTheme="majorHAnsi"/>
          <w:sz w:val="16"/>
          <w:szCs w:val="16"/>
        </w:rPr>
        <w:t>sibility</w:t>
      </w:r>
      <w:r w:rsidRPr="008D7CEF">
        <w:rPr>
          <w:rFonts w:asciiTheme="majorHAnsi" w:hAnsiTheme="majorHAnsi"/>
          <w:sz w:val="16"/>
          <w:szCs w:val="16"/>
        </w:rPr>
        <w:t xml:space="preserve">. Juan Fernando Porras Martínez. Colombia. </w:t>
      </w:r>
      <w:r>
        <w:rPr>
          <w:rFonts w:asciiTheme="majorHAnsi" w:hAnsiTheme="majorHAnsi"/>
          <w:sz w:val="16"/>
          <w:szCs w:val="16"/>
        </w:rPr>
        <w:t xml:space="preserve">July </w:t>
      </w:r>
      <w:r w:rsidRPr="008D7CEF">
        <w:rPr>
          <w:rFonts w:asciiTheme="majorHAnsi" w:hAnsiTheme="majorHAnsi"/>
          <w:sz w:val="16"/>
          <w:szCs w:val="16"/>
        </w:rPr>
        <w:t>22</w:t>
      </w:r>
      <w:r>
        <w:rPr>
          <w:rFonts w:asciiTheme="majorHAnsi" w:hAnsiTheme="majorHAnsi"/>
          <w:sz w:val="16"/>
          <w:szCs w:val="16"/>
        </w:rPr>
        <w:t>,</w:t>
      </w:r>
      <w:r w:rsidRPr="008D7CEF">
        <w:rPr>
          <w:rFonts w:asciiTheme="majorHAnsi" w:hAnsiTheme="majorHAnsi"/>
          <w:sz w:val="16"/>
          <w:szCs w:val="16"/>
        </w:rPr>
        <w:t xml:space="preserve"> 2015, p</w:t>
      </w:r>
      <w:r>
        <w:rPr>
          <w:rFonts w:asciiTheme="majorHAnsi" w:hAnsiTheme="majorHAnsi"/>
          <w:sz w:val="16"/>
          <w:szCs w:val="16"/>
        </w:rPr>
        <w:t>aragraph</w:t>
      </w:r>
      <w:r w:rsidRPr="008D7CEF">
        <w:rPr>
          <w:rFonts w:asciiTheme="majorHAnsi" w:hAnsiTheme="majorHAnsi"/>
          <w:sz w:val="16"/>
          <w:szCs w:val="16"/>
        </w:rPr>
        <w:t xml:space="preserve">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0ECC229" wp14:editId="55E17E94">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5F4286"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23" w:rsidRDefault="00CF0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44"/>
    <w:lvl w:ilvl="0">
      <w:start w:val="2"/>
      <w:numFmt w:val="upperLetter"/>
      <w:lvlText w:val="%1."/>
      <w:lvlJc w:val="left"/>
      <w:pPr>
        <w:tabs>
          <w:tab w:val="num" w:pos="720"/>
        </w:tabs>
        <w:ind w:left="720" w:hanging="360"/>
      </w:pPr>
      <w:rPr>
        <w:rFonts w:hint="default"/>
      </w:rPr>
    </w:lvl>
  </w:abstractNum>
  <w:abstractNum w:abstractNumId="1">
    <w:nsid w:val="0000000A"/>
    <w:multiLevelType w:val="singleLevel"/>
    <w:tmpl w:val="0000000A"/>
    <w:name w:val="WW8Num52"/>
    <w:lvl w:ilvl="0">
      <w:start w:val="1"/>
      <w:numFmt w:val="decimal"/>
      <w:lvlText w:val="%1."/>
      <w:lvlJc w:val="left"/>
      <w:pPr>
        <w:tabs>
          <w:tab w:val="num" w:pos="720"/>
        </w:tabs>
        <w:ind w:left="1440" w:hanging="360"/>
      </w:pPr>
      <w:rPr>
        <w:b/>
        <w:i w:val="0"/>
        <w:sz w:val="22"/>
        <w:szCs w:val="22"/>
      </w:rPr>
    </w:lvl>
  </w:abstractNum>
  <w:abstractNum w:abstractNumId="2">
    <w:nsid w:val="0000000B"/>
    <w:multiLevelType w:val="singleLevel"/>
    <w:tmpl w:val="0000000B"/>
    <w:name w:val="WW8Num54"/>
    <w:lvl w:ilvl="0">
      <w:start w:val="1"/>
      <w:numFmt w:val="decimal"/>
      <w:lvlText w:val="%1."/>
      <w:lvlJc w:val="left"/>
      <w:pPr>
        <w:tabs>
          <w:tab w:val="num" w:pos="0"/>
        </w:tabs>
        <w:ind w:left="720" w:hanging="360"/>
      </w:pPr>
      <w:rPr>
        <w:rFonts w:hint="default"/>
        <w:lang w:val="es-ES"/>
      </w:rPr>
    </w:lvl>
  </w:abstractNum>
  <w:abstractNum w:abstractNumId="3">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0E1D2261"/>
    <w:multiLevelType w:val="hybridMultilevel"/>
    <w:tmpl w:val="26A01744"/>
    <w:lvl w:ilvl="0" w:tplc="0409000F">
      <w:start w:val="1"/>
      <w:numFmt w:val="decimal"/>
      <w:lvlText w:val="%1."/>
      <w:lvlJc w:val="left"/>
      <w:pPr>
        <w:tabs>
          <w:tab w:val="num" w:pos="720"/>
        </w:tabs>
        <w:ind w:left="0" w:firstLine="720"/>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1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7"/>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9"/>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4"/>
  </w:num>
  <w:num w:numId="9">
    <w:abstractNumId w:val="51"/>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1"/>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4"/>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10"/>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3"/>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3"/>
  </w:num>
  <w:num w:numId="54">
    <w:abstractNumId w:val="40"/>
  </w:num>
  <w:num w:numId="55">
    <w:abstractNumId w:val="41"/>
  </w:num>
  <w:num w:numId="56">
    <w:abstractNumId w:val="47"/>
  </w:num>
  <w:num w:numId="57">
    <w:abstractNumId w:val="4"/>
  </w:num>
  <w:num w:numId="58">
    <w:abstractNumId w:val="5"/>
  </w:num>
  <w:num w:numId="59">
    <w:abstractNumId w:val="11"/>
  </w:num>
  <w:num w:numId="60">
    <w:abstractNumId w:val="12"/>
  </w:num>
  <w:num w:numId="61">
    <w:abstractNumId w:val="13"/>
  </w:num>
  <w:num w:numId="62">
    <w:abstractNumId w:val="14"/>
  </w:num>
  <w:num w:numId="63">
    <w:abstractNumId w:val="15"/>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3"/>
  </w:num>
  <w:num w:numId="95">
    <w:abstractNumId w:val="44"/>
  </w:num>
  <w:num w:numId="96">
    <w:abstractNumId w:val="55"/>
  </w:num>
  <w:num w:numId="97">
    <w:abstractNumId w:val="53"/>
  </w:num>
  <w:num w:numId="98">
    <w:abstractNumId w:val="48"/>
  </w:num>
  <w:num w:numId="99">
    <w:abstractNumId w:val="39"/>
  </w:num>
  <w:num w:numId="100">
    <w:abstractNumId w:val="6"/>
  </w:num>
  <w:num w:numId="101">
    <w:abstractNumId w:val="28"/>
  </w:num>
  <w:num w:numId="102">
    <w:abstractNumId w:val="50"/>
  </w:num>
  <w:num w:numId="103">
    <w:abstractNumId w:val="8"/>
  </w:num>
  <w:num w:numId="104">
    <w:abstractNumId w:val="0"/>
  </w:num>
  <w:num w:numId="105">
    <w:abstractNumId w:val="1"/>
  </w:num>
  <w:num w:numId="106">
    <w:abstractNumId w:val="2"/>
  </w:num>
  <w:num w:numId="107">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3C2"/>
    <w:rsid w:val="00000CDA"/>
    <w:rsid w:val="000070D7"/>
    <w:rsid w:val="000111A8"/>
    <w:rsid w:val="0001788C"/>
    <w:rsid w:val="00036A8A"/>
    <w:rsid w:val="00040C3A"/>
    <w:rsid w:val="00056160"/>
    <w:rsid w:val="000639C0"/>
    <w:rsid w:val="00070F3A"/>
    <w:rsid w:val="000716C5"/>
    <w:rsid w:val="00075E23"/>
    <w:rsid w:val="00092F32"/>
    <w:rsid w:val="0009344A"/>
    <w:rsid w:val="000A575F"/>
    <w:rsid w:val="000D10DB"/>
    <w:rsid w:val="001176C3"/>
    <w:rsid w:val="0013104F"/>
    <w:rsid w:val="00137EBA"/>
    <w:rsid w:val="00145EDC"/>
    <w:rsid w:val="001603B0"/>
    <w:rsid w:val="00167A34"/>
    <w:rsid w:val="0018037F"/>
    <w:rsid w:val="001A5F27"/>
    <w:rsid w:val="001A7870"/>
    <w:rsid w:val="001C1B41"/>
    <w:rsid w:val="00210E0E"/>
    <w:rsid w:val="00247403"/>
    <w:rsid w:val="00247542"/>
    <w:rsid w:val="00257893"/>
    <w:rsid w:val="00266092"/>
    <w:rsid w:val="00266B61"/>
    <w:rsid w:val="0026712A"/>
    <w:rsid w:val="002704DB"/>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0F0C"/>
    <w:rsid w:val="004666FB"/>
    <w:rsid w:val="00467B7E"/>
    <w:rsid w:val="00475337"/>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5F4286"/>
    <w:rsid w:val="00600DEB"/>
    <w:rsid w:val="00613027"/>
    <w:rsid w:val="00620230"/>
    <w:rsid w:val="00627C9F"/>
    <w:rsid w:val="006311DA"/>
    <w:rsid w:val="006311E9"/>
    <w:rsid w:val="00632354"/>
    <w:rsid w:val="00642810"/>
    <w:rsid w:val="00652333"/>
    <w:rsid w:val="0068009E"/>
    <w:rsid w:val="006A17D2"/>
    <w:rsid w:val="006A73E6"/>
    <w:rsid w:val="006B2D5C"/>
    <w:rsid w:val="006C4EB1"/>
    <w:rsid w:val="006E0166"/>
    <w:rsid w:val="006E7B34"/>
    <w:rsid w:val="00701B24"/>
    <w:rsid w:val="00745899"/>
    <w:rsid w:val="007607C4"/>
    <w:rsid w:val="0076643F"/>
    <w:rsid w:val="007A2A37"/>
    <w:rsid w:val="007A2F70"/>
    <w:rsid w:val="007C3334"/>
    <w:rsid w:val="007C52BB"/>
    <w:rsid w:val="007D2B98"/>
    <w:rsid w:val="00803F1C"/>
    <w:rsid w:val="0080600E"/>
    <w:rsid w:val="00817612"/>
    <w:rsid w:val="00837C45"/>
    <w:rsid w:val="00843FE2"/>
    <w:rsid w:val="00850D85"/>
    <w:rsid w:val="00853419"/>
    <w:rsid w:val="00896DD7"/>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77FFD"/>
    <w:rsid w:val="00AD37C1"/>
    <w:rsid w:val="00AE2A29"/>
    <w:rsid w:val="00AE66EC"/>
    <w:rsid w:val="00AE6F91"/>
    <w:rsid w:val="00AF5571"/>
    <w:rsid w:val="00B03685"/>
    <w:rsid w:val="00B167E9"/>
    <w:rsid w:val="00B314DB"/>
    <w:rsid w:val="00B31EBE"/>
    <w:rsid w:val="00B3718B"/>
    <w:rsid w:val="00B4632A"/>
    <w:rsid w:val="00BA276C"/>
    <w:rsid w:val="00BB306F"/>
    <w:rsid w:val="00BD232B"/>
    <w:rsid w:val="00BD4B89"/>
    <w:rsid w:val="00C21762"/>
    <w:rsid w:val="00C24543"/>
    <w:rsid w:val="00C256A2"/>
    <w:rsid w:val="00C3492D"/>
    <w:rsid w:val="00C50170"/>
    <w:rsid w:val="00C55560"/>
    <w:rsid w:val="00C66B72"/>
    <w:rsid w:val="00C9567A"/>
    <w:rsid w:val="00CB2660"/>
    <w:rsid w:val="00CC5E90"/>
    <w:rsid w:val="00CD046C"/>
    <w:rsid w:val="00CE5199"/>
    <w:rsid w:val="00CE66D5"/>
    <w:rsid w:val="00CF0523"/>
    <w:rsid w:val="00D34786"/>
    <w:rsid w:val="00D40A1E"/>
    <w:rsid w:val="00D712D3"/>
    <w:rsid w:val="00D71422"/>
    <w:rsid w:val="00D7145E"/>
    <w:rsid w:val="00D7558D"/>
    <w:rsid w:val="00D81D92"/>
    <w:rsid w:val="00D93446"/>
    <w:rsid w:val="00DA7B5F"/>
    <w:rsid w:val="00E43157"/>
    <w:rsid w:val="00E533FF"/>
    <w:rsid w:val="00E709B3"/>
    <w:rsid w:val="00E8789F"/>
    <w:rsid w:val="00E97B71"/>
    <w:rsid w:val="00EB454D"/>
    <w:rsid w:val="00EE3522"/>
    <w:rsid w:val="00EF619B"/>
    <w:rsid w:val="00F00B55"/>
    <w:rsid w:val="00F1380F"/>
    <w:rsid w:val="00F14F0E"/>
    <w:rsid w:val="00F24C29"/>
    <w:rsid w:val="00F253CC"/>
    <w:rsid w:val="00F535D3"/>
    <w:rsid w:val="00F56BA5"/>
    <w:rsid w:val="00F644E6"/>
    <w:rsid w:val="00F9653B"/>
    <w:rsid w:val="00FB62CF"/>
    <w:rsid w:val="00FC3EB4"/>
    <w:rsid w:val="00FC5DE4"/>
    <w:rsid w:val="00FC6C58"/>
    <w:rsid w:val="00FE6B45"/>
    <w:rsid w:val="00FE777F"/>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77FFD"/>
    <w:pPr>
      <w:keepNext/>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40" w:after="60"/>
      <w:outlineLvl w:val="1"/>
    </w:pPr>
    <w:rPr>
      <w:rFonts w:ascii="Arial" w:eastAsia="Times New Roman" w:hAnsi="Arial" w:cs="Arial"/>
      <w:b/>
      <w:bCs/>
      <w:i/>
      <w:iCs/>
      <w:sz w:val="28"/>
      <w:szCs w:val="28"/>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A77FFD"/>
    <w:rPr>
      <w:rFonts w:ascii="Arial" w:eastAsia="Times New Roman" w:hAnsi="Arial" w:cs="Arial"/>
      <w:b/>
      <w:bCs/>
      <w:i/>
      <w:iCs/>
      <w:sz w:val="28"/>
      <w:szCs w:val="28"/>
      <w:bdr w:val="none" w:sz="0" w:space="0" w:color="auto"/>
      <w:lang w:val="en-US" w:eastAsia="zh-CN"/>
    </w:rPr>
  </w:style>
  <w:style w:type="character" w:customStyle="1" w:styleId="Caracteresdenotaalpie">
    <w:name w:val="Caracteres de nota al pie"/>
    <w:rsid w:val="00A77FFD"/>
    <w:rPr>
      <w:vertAlign w:val="superscript"/>
    </w:rPr>
  </w:style>
  <w:style w:type="paragraph" w:customStyle="1" w:styleId="Prrafodelista">
    <w:name w:val="Párrafo de lista"/>
    <w:rsid w:val="00A77FFD"/>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ascii="Cambria" w:eastAsia="Cambria" w:hAnsi="Cambria" w:cs="Cambria"/>
      <w:color w:val="000000"/>
      <w:sz w:val="24"/>
      <w:szCs w:val="24"/>
      <w:bdr w:val="none" w:sz="0" w:space="0" w:color="auto"/>
      <w:lang w:val="en-US" w:eastAsia="zh-CN"/>
    </w:rPr>
  </w:style>
  <w:style w:type="paragraph" w:customStyle="1" w:styleId="Textosinformato">
    <w:name w:val="Texto sin formato"/>
    <w:basedOn w:val="Normal"/>
    <w:rsid w:val="00A77FFD"/>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 w:type="table" w:styleId="TableGrid">
    <w:name w:val="Table Grid"/>
    <w:basedOn w:val="TableNormal"/>
    <w:uiPriority w:val="59"/>
    <w:rsid w:val="0000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77FFD"/>
    <w:pPr>
      <w:keepNext/>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40" w:after="60"/>
      <w:outlineLvl w:val="1"/>
    </w:pPr>
    <w:rPr>
      <w:rFonts w:ascii="Arial" w:eastAsia="Times New Roman" w:hAnsi="Arial" w:cs="Arial"/>
      <w:b/>
      <w:bCs/>
      <w:i/>
      <w:iCs/>
      <w:sz w:val="28"/>
      <w:szCs w:val="28"/>
      <w:bdr w:val="none" w:sz="0" w:space="0" w:color="auto"/>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A77FFD"/>
    <w:rPr>
      <w:rFonts w:ascii="Arial" w:eastAsia="Times New Roman" w:hAnsi="Arial" w:cs="Arial"/>
      <w:b/>
      <w:bCs/>
      <w:i/>
      <w:iCs/>
      <w:sz w:val="28"/>
      <w:szCs w:val="28"/>
      <w:bdr w:val="none" w:sz="0" w:space="0" w:color="auto"/>
      <w:lang w:val="en-US" w:eastAsia="zh-CN"/>
    </w:rPr>
  </w:style>
  <w:style w:type="character" w:customStyle="1" w:styleId="Caracteresdenotaalpie">
    <w:name w:val="Caracteres de nota al pie"/>
    <w:rsid w:val="00A77FFD"/>
    <w:rPr>
      <w:vertAlign w:val="superscript"/>
    </w:rPr>
  </w:style>
  <w:style w:type="paragraph" w:customStyle="1" w:styleId="Prrafodelista">
    <w:name w:val="Párrafo de lista"/>
    <w:rsid w:val="00A77FFD"/>
    <w:pPr>
      <w:pBdr>
        <w:top w:val="none" w:sz="0" w:space="0" w:color="000000"/>
        <w:left w:val="none" w:sz="0" w:space="0" w:color="000000"/>
        <w:bottom w:val="none" w:sz="0" w:space="0" w:color="000000"/>
        <w:right w:val="none" w:sz="0" w:space="0" w:color="000000"/>
        <w:between w:val="none" w:sz="0" w:space="0" w:color="auto"/>
        <w:bar w:val="none" w:sz="0" w:color="auto"/>
      </w:pBdr>
      <w:suppressAutoHyphens/>
      <w:ind w:left="720"/>
    </w:pPr>
    <w:rPr>
      <w:rFonts w:ascii="Cambria" w:eastAsia="Cambria" w:hAnsi="Cambria" w:cs="Cambria"/>
      <w:color w:val="000000"/>
      <w:sz w:val="24"/>
      <w:szCs w:val="24"/>
      <w:bdr w:val="none" w:sz="0" w:space="0" w:color="auto"/>
      <w:lang w:val="en-US" w:eastAsia="zh-CN"/>
    </w:rPr>
  </w:style>
  <w:style w:type="paragraph" w:customStyle="1" w:styleId="Textosinformato">
    <w:name w:val="Texto sin formato"/>
    <w:basedOn w:val="Normal"/>
    <w:rsid w:val="00A77FFD"/>
    <w:pPr>
      <w:pBdr>
        <w:top w:val="none" w:sz="0" w:space="0" w:color="000000"/>
        <w:left w:val="none" w:sz="0" w:space="0" w:color="000000"/>
        <w:bottom w:val="none" w:sz="0" w:space="0" w:color="000000"/>
        <w:right w:val="none" w:sz="0" w:space="0" w:color="000000"/>
        <w:between w:val="none" w:sz="0" w:space="0" w:color="auto"/>
        <w:bar w:val="none" w:sz="0" w:color="auto"/>
      </w:pBdr>
      <w:suppressAutoHyphens/>
      <w:spacing w:before="280" w:after="280"/>
    </w:pPr>
    <w:rPr>
      <w:rFonts w:eastAsia="MS Mincho"/>
      <w:bdr w:val="none" w:sz="0" w:space="0" w:color="auto"/>
      <w:lang w:eastAsia="zh-CN"/>
    </w:rPr>
  </w:style>
  <w:style w:type="table" w:styleId="TableGrid">
    <w:name w:val="Table Grid"/>
    <w:basedOn w:val="TableNormal"/>
    <w:uiPriority w:val="59"/>
    <w:rsid w:val="0000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FA97-8231-45AA-A8BC-F161D431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1816</Words>
  <Characters>10352</Characters>
  <Application>Microsoft Office Word</Application>
  <DocSecurity>0</DocSecurity>
  <Lines>86</Lines>
  <Paragraphs>24</Paragraphs>
  <ScaleCrop>false</ScaleCrop>
  <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13/17</dc:title>
  <dc:creator/>
  <cp:lastModifiedBy/>
  <cp:revision>1</cp:revision>
  <dcterms:created xsi:type="dcterms:W3CDTF">2017-04-10T19:11:00Z</dcterms:created>
  <dcterms:modified xsi:type="dcterms:W3CDTF">2017-04-10T19:12:00Z</dcterms:modified>
</cp:coreProperties>
</file>