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692E3E" w:rsidRDefault="00D94360" w:rsidP="00627C9F">
      <w:pPr>
        <w:jc w:val="both"/>
        <w:rPr>
          <w:rFonts w:asciiTheme="majorHAnsi" w:hAnsiTheme="majorHAnsi" w:cs="Univers"/>
          <w:b/>
          <w:bCs/>
          <w:sz w:val="22"/>
          <w:szCs w:val="22"/>
        </w:rPr>
      </w:pPr>
      <w:bookmarkStart w:id="0" w:name="_GoBack"/>
      <w:bookmarkEnd w:id="0"/>
      <w:r>
        <w:rPr>
          <w:rFonts w:asciiTheme="majorHAnsi" w:hAnsiTheme="majorHAnsi"/>
          <w:noProof/>
          <w:sz w:val="22"/>
          <w:szCs w:val="22"/>
        </w:rPr>
        <w:pict>
          <v:rect id="Rectangle 1" o:spid="_x0000_s1026" style="position:absolute;left:0;text-align:left;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w:r>
      <w:r>
        <w:rPr>
          <w:rFonts w:asciiTheme="majorHAnsi" w:hAnsiTheme="majorHAnsi"/>
          <w:noProof/>
          <w:sz w:val="22"/>
          <w:szCs w:val="22"/>
        </w:rPr>
        <w:pict>
          <v:shapetype id="_x0000_t202" coordsize="21600,21600" o:spt="202" path="m,l,21600r21600,l21600,xe">
            <v:stroke joinstyle="miter"/>
            <v:path gradientshapeok="t" o:connecttype="rect"/>
          </v:shapetype>
          <v:shape id="Text Box 11" o:spid="_x0000_s1033"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3809C5" w:rsidRDefault="003809C5">
                  <w:r>
                    <w:rPr>
                      <w:noProof/>
                    </w:rPr>
                    <w:drawing>
                      <wp:inline distT="0" distB="0" distL="0" distR="0" wp14:anchorId="3AE664DF" wp14:editId="33B8A4FD">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rPr>
                      <w:lang w:val="en"/>
                    </w:rPr>
                    <w:t xml:space="preserve">                                               </w:t>
                  </w:r>
                </w:p>
              </w:txbxContent>
            </v:textbox>
          </v:shape>
        </w:pict>
      </w:r>
    </w:p>
    <w:p w:rsidR="00040C3A" w:rsidRPr="00692E3E" w:rsidRDefault="00040C3A" w:rsidP="00040C3A">
      <w:pPr>
        <w:tabs>
          <w:tab w:val="center" w:pos="5400"/>
        </w:tabs>
        <w:suppressAutoHyphens/>
        <w:jc w:val="both"/>
        <w:rPr>
          <w:rFonts w:asciiTheme="majorHAnsi" w:hAnsiTheme="majorHAnsi"/>
          <w:sz w:val="22"/>
          <w:szCs w:val="22"/>
        </w:rPr>
      </w:pPr>
    </w:p>
    <w:p w:rsidR="00040C3A" w:rsidRPr="00692E3E" w:rsidRDefault="00040C3A" w:rsidP="00040C3A">
      <w:pPr>
        <w:tabs>
          <w:tab w:val="center" w:pos="5400"/>
        </w:tabs>
        <w:suppressAutoHyphens/>
        <w:jc w:val="both"/>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5128E4" w:rsidRPr="00692E3E" w:rsidRDefault="005128E4" w:rsidP="00040C3A">
      <w:pPr>
        <w:tabs>
          <w:tab w:val="center" w:pos="5400"/>
        </w:tabs>
        <w:suppressAutoHyphens/>
        <w:rPr>
          <w:rFonts w:asciiTheme="majorHAnsi" w:hAnsiTheme="majorHAnsi"/>
          <w:sz w:val="22"/>
          <w:szCs w:val="22"/>
        </w:rPr>
      </w:pPr>
    </w:p>
    <w:p w:rsidR="00040C3A" w:rsidRPr="00692E3E" w:rsidRDefault="00040C3A" w:rsidP="005128E4">
      <w:pPr>
        <w:tabs>
          <w:tab w:val="center" w:pos="5400"/>
        </w:tabs>
        <w:suppressAutoHyphens/>
        <w:jc w:val="center"/>
        <w:rPr>
          <w:rFonts w:asciiTheme="majorHAnsi" w:hAnsiTheme="majorHAnsi"/>
          <w:sz w:val="22"/>
          <w:szCs w:val="22"/>
        </w:rPr>
      </w:pPr>
    </w:p>
    <w:p w:rsidR="000F6AA9" w:rsidRPr="000F6AA9" w:rsidRDefault="000F6AA9" w:rsidP="000F6AA9">
      <w:pPr>
        <w:tabs>
          <w:tab w:val="center" w:pos="5400"/>
        </w:tabs>
        <w:suppressAutoHyphens/>
        <w:jc w:val="right"/>
        <w:rPr>
          <w:rFonts w:asciiTheme="majorHAnsi" w:hAnsiTheme="majorHAnsi"/>
          <w:b/>
          <w:sz w:val="52"/>
          <w:szCs w:val="20"/>
        </w:rPr>
      </w:pPr>
    </w:p>
    <w:p w:rsidR="005B52B0" w:rsidRPr="00692E3E" w:rsidRDefault="005B52B0" w:rsidP="005128E4">
      <w:pPr>
        <w:tabs>
          <w:tab w:val="center" w:pos="5400"/>
        </w:tabs>
        <w:suppressAutoHyphens/>
        <w:jc w:val="center"/>
        <w:rPr>
          <w:rFonts w:asciiTheme="majorHAnsi" w:hAnsiTheme="majorHAnsi"/>
          <w:sz w:val="22"/>
          <w:szCs w:val="22"/>
        </w:rPr>
      </w:pPr>
    </w:p>
    <w:p w:rsidR="005B52B0" w:rsidRPr="00692E3E" w:rsidRDefault="005B52B0" w:rsidP="005128E4">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D94360" w:rsidP="00040C3A">
      <w:pPr>
        <w:tabs>
          <w:tab w:val="center" w:pos="5400"/>
        </w:tabs>
        <w:suppressAutoHyphens/>
        <w:jc w:val="center"/>
        <w:rPr>
          <w:rFonts w:asciiTheme="majorHAnsi" w:hAnsiTheme="majorHAnsi"/>
          <w:sz w:val="22"/>
          <w:szCs w:val="22"/>
        </w:rPr>
      </w:pPr>
      <w:r>
        <w:rPr>
          <w:rFonts w:asciiTheme="majorHAnsi" w:hAnsiTheme="majorHAnsi"/>
          <w:noProof/>
          <w:sz w:val="22"/>
          <w:szCs w:val="22"/>
        </w:rPr>
        <w:pict>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809C5" w:rsidRPr="004B7EB6" w:rsidRDefault="00E532CB"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lang w:val="en"/>
                    </w:rPr>
                    <w:t>REPORT No. 59</w:t>
                  </w:r>
                  <w:r w:rsidR="003809C5">
                    <w:rPr>
                      <w:rFonts w:asciiTheme="majorHAnsi" w:hAnsiTheme="majorHAnsi" w:cs="Arial"/>
                      <w:b/>
                      <w:bCs/>
                      <w:color w:val="0D0D0D" w:themeColor="text1" w:themeTint="F2"/>
                      <w:sz w:val="36"/>
                      <w:szCs w:val="40"/>
                      <w:lang w:val="en"/>
                    </w:rPr>
                    <w:t>/16</w:t>
                  </w:r>
                </w:p>
                <w:p w:rsidR="003809C5" w:rsidRPr="00953D68" w:rsidRDefault="003809C5" w:rsidP="004B7EB6">
                  <w:pPr>
                    <w:spacing w:line="276" w:lineRule="auto"/>
                    <w:rPr>
                      <w:rFonts w:asciiTheme="majorHAnsi" w:hAnsiTheme="majorHAnsi" w:cs="Arial"/>
                      <w:b/>
                      <w:bCs/>
                      <w:color w:val="0D0D0D" w:themeColor="text1" w:themeTint="F2"/>
                      <w:sz w:val="36"/>
                      <w:szCs w:val="40"/>
                      <w:lang w:val="en-GB"/>
                    </w:rPr>
                  </w:pPr>
                  <w:r w:rsidRPr="00953D68">
                    <w:rPr>
                      <w:rFonts w:asciiTheme="majorHAnsi" w:hAnsiTheme="majorHAnsi" w:cs="Arial"/>
                      <w:b/>
                      <w:bCs/>
                      <w:color w:val="0D0D0D" w:themeColor="text1" w:themeTint="F2"/>
                      <w:sz w:val="36"/>
                      <w:szCs w:val="40"/>
                      <w:lang w:val="en-GB"/>
                    </w:rPr>
                    <w:t xml:space="preserve">PETITION </w:t>
                  </w:r>
                  <w:r w:rsidR="00097A6B" w:rsidRPr="00953D68">
                    <w:rPr>
                      <w:rFonts w:asciiTheme="majorHAnsi" w:hAnsiTheme="majorHAnsi" w:cs="Arial"/>
                      <w:b/>
                      <w:bCs/>
                      <w:color w:val="0D0D0D" w:themeColor="text1" w:themeTint="F2"/>
                      <w:sz w:val="36"/>
                      <w:szCs w:val="40"/>
                      <w:lang w:val="en-GB"/>
                    </w:rPr>
                    <w:t>89-07</w:t>
                  </w:r>
                </w:p>
                <w:p w:rsidR="003809C5" w:rsidRPr="00953D68" w:rsidRDefault="003809C5" w:rsidP="00706D3C">
                  <w:pPr>
                    <w:spacing w:line="276" w:lineRule="auto"/>
                    <w:rPr>
                      <w:rFonts w:asciiTheme="majorHAnsi" w:hAnsiTheme="majorHAnsi" w:cs="Arial"/>
                      <w:color w:val="0D0D0D" w:themeColor="text1" w:themeTint="F2"/>
                      <w:szCs w:val="22"/>
                      <w:lang w:val="en-GB"/>
                    </w:rPr>
                  </w:pPr>
                  <w:r w:rsidRPr="00953D68">
                    <w:rPr>
                      <w:rFonts w:asciiTheme="majorHAnsi" w:hAnsiTheme="majorHAnsi" w:cs="Arial"/>
                      <w:color w:val="0D0D0D" w:themeColor="text1" w:themeTint="F2"/>
                      <w:szCs w:val="22"/>
                      <w:lang w:val="en-GB"/>
                    </w:rPr>
                    <w:t xml:space="preserve">REPORT ON ADMISSIBILITY </w:t>
                  </w: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3809C5" w:rsidRPr="00953D68" w:rsidRDefault="003809C5" w:rsidP="004B7EB6">
                  <w:pPr>
                    <w:spacing w:line="276" w:lineRule="auto"/>
                    <w:rPr>
                      <w:rFonts w:asciiTheme="majorHAnsi" w:hAnsiTheme="majorHAnsi" w:cs="Arial"/>
                      <w:color w:val="0D0D0D" w:themeColor="text1" w:themeTint="F2"/>
                      <w:szCs w:val="22"/>
                      <w:lang w:val="en-GB"/>
                    </w:rPr>
                  </w:pPr>
                </w:p>
                <w:p w:rsidR="00097A6B" w:rsidRDefault="00097A6B" w:rsidP="00097A6B">
                  <w:pPr>
                    <w:spacing w:line="276" w:lineRule="auto"/>
                    <w:rPr>
                      <w:rFonts w:ascii="Cambria" w:hAnsi="Cambria"/>
                      <w:bCs/>
                      <w:i/>
                      <w:lang w:val="es-ES"/>
                    </w:rPr>
                  </w:pPr>
                  <w:r w:rsidRPr="00971424">
                    <w:rPr>
                      <w:rFonts w:asciiTheme="majorHAnsi" w:hAnsiTheme="majorHAnsi" w:cs="Arial"/>
                      <w:color w:val="0D0D0D" w:themeColor="text1" w:themeTint="F2"/>
                      <w:szCs w:val="22"/>
                      <w:lang w:val="es-ES_tradnl"/>
                    </w:rPr>
                    <w:t>JUAN ALBERTO CONTRERAS GONZÁLEZ</w:t>
                  </w:r>
                  <w:r>
                    <w:rPr>
                      <w:rFonts w:asciiTheme="majorHAnsi" w:hAnsiTheme="majorHAnsi" w:cs="Arial"/>
                      <w:color w:val="0D0D0D" w:themeColor="text1" w:themeTint="F2"/>
                      <w:szCs w:val="22"/>
                      <w:lang w:val="es-ES_tradnl"/>
                    </w:rPr>
                    <w:t xml:space="preserve">, </w:t>
                  </w:r>
                  <w:r w:rsidRPr="00971424">
                    <w:rPr>
                      <w:rFonts w:asciiTheme="majorHAnsi" w:hAnsiTheme="majorHAnsi" w:cs="Arial"/>
                      <w:color w:val="0D0D0D" w:themeColor="text1" w:themeTint="F2"/>
                      <w:szCs w:val="22"/>
                      <w:lang w:val="es-ES_tradnl"/>
                    </w:rPr>
                    <w:t>JORGE EDILIO CONTRERAS GONZÁLEZ</w:t>
                  </w:r>
                  <w:r>
                    <w:rPr>
                      <w:rFonts w:asciiTheme="majorHAnsi" w:hAnsiTheme="majorHAnsi" w:cs="Arial"/>
                      <w:color w:val="0D0D0D" w:themeColor="text1" w:themeTint="F2"/>
                      <w:szCs w:val="22"/>
                      <w:lang w:val="es-ES_tradnl"/>
                    </w:rPr>
                    <w:t xml:space="preserve"> AND FAMILY </w:t>
                  </w:r>
                  <w:r>
                    <w:rPr>
                      <w:rFonts w:ascii="Cambria" w:hAnsi="Cambria"/>
                      <w:bCs/>
                      <w:i/>
                      <w:lang w:val="es-ES"/>
                    </w:rPr>
                    <w:t xml:space="preserve"> </w:t>
                  </w:r>
                </w:p>
                <w:p w:rsidR="003809C5" w:rsidRPr="00097A6B" w:rsidRDefault="00097A6B" w:rsidP="004B7EB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txbxContent>
            </v:textbox>
          </v:shape>
        </w:pict>
      </w:r>
      <w:r>
        <w:rPr>
          <w:rFonts w:asciiTheme="majorHAnsi" w:hAnsiTheme="majorHAnsi"/>
          <w:noProof/>
          <w:sz w:val="22"/>
          <w:szCs w:val="22"/>
        </w:rPr>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3809C5" w:rsidRPr="00402764" w:rsidRDefault="003809C5" w:rsidP="00DA750D">
                  <w:pPr>
                    <w:spacing w:line="360" w:lineRule="auto"/>
                    <w:jc w:val="right"/>
                    <w:rPr>
                      <w:rFonts w:asciiTheme="minorHAnsi" w:hAnsiTheme="minorHAnsi"/>
                      <w:color w:val="FFFFFF" w:themeColor="background1"/>
                      <w:sz w:val="22"/>
                      <w:lang w:val="pt-BR"/>
                    </w:rPr>
                  </w:pPr>
                  <w:r w:rsidRPr="00402764">
                    <w:rPr>
                      <w:rFonts w:asciiTheme="minorHAnsi" w:hAnsiTheme="minorHAnsi"/>
                      <w:color w:val="FFFFFF" w:themeColor="background1"/>
                      <w:sz w:val="22"/>
                      <w:lang w:val="pt-BR"/>
                    </w:rPr>
                    <w:t>OEA/Ser.L/V/II.1</w:t>
                  </w:r>
                  <w:r w:rsidRPr="00DA750D">
                    <w:rPr>
                      <w:rFonts w:asciiTheme="minorHAnsi" w:hAnsiTheme="minorHAnsi"/>
                      <w:color w:val="FFFFFF" w:themeColor="background1"/>
                      <w:sz w:val="22"/>
                      <w:lang w:val="pt-BR"/>
                    </w:rPr>
                    <w:t>5</w:t>
                  </w:r>
                  <w:r w:rsidR="00DA750D">
                    <w:rPr>
                      <w:rFonts w:asciiTheme="minorHAnsi" w:hAnsiTheme="minorHAnsi"/>
                      <w:color w:val="FFFFFF" w:themeColor="background1"/>
                      <w:sz w:val="22"/>
                      <w:lang w:val="pt-BR"/>
                    </w:rPr>
                    <w:t>9</w:t>
                  </w:r>
                </w:p>
                <w:p w:rsidR="003809C5" w:rsidRPr="00402764" w:rsidRDefault="00E532CB" w:rsidP="00DA750D">
                  <w:pPr>
                    <w:spacing w:line="360"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68</w:t>
                  </w:r>
                </w:p>
                <w:p w:rsidR="003809C5" w:rsidRPr="004B7EB6" w:rsidRDefault="00E532CB" w:rsidP="00DA750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December 6,</w:t>
                  </w:r>
                  <w:r w:rsidR="003809C5">
                    <w:rPr>
                      <w:rFonts w:asciiTheme="minorHAnsi" w:hAnsiTheme="minorHAnsi"/>
                      <w:color w:val="FFFFFF" w:themeColor="background1"/>
                      <w:sz w:val="22"/>
                      <w:lang w:val="en"/>
                    </w:rPr>
                    <w:t xml:space="preserve"> 2016</w:t>
                  </w:r>
                </w:p>
                <w:p w:rsidR="003809C5" w:rsidRPr="004B7EB6" w:rsidRDefault="003809C5" w:rsidP="00DA750D">
                  <w:pPr>
                    <w:spacing w:line="360" w:lineRule="auto"/>
                    <w:jc w:val="right"/>
                    <w:rPr>
                      <w:rFonts w:asciiTheme="minorHAnsi" w:hAnsiTheme="minorHAnsi"/>
                      <w:color w:val="FFFFFF" w:themeColor="background1"/>
                      <w:sz w:val="22"/>
                    </w:rPr>
                  </w:pPr>
                  <w:r>
                    <w:rPr>
                      <w:rFonts w:asciiTheme="minorHAnsi" w:hAnsiTheme="minorHAnsi"/>
                      <w:color w:val="FFFFFF" w:themeColor="background1"/>
                      <w:sz w:val="22"/>
                      <w:lang w:val="en"/>
                    </w:rPr>
                    <w:t>Original: Spanish</w:t>
                  </w:r>
                </w:p>
              </w:txbxContent>
            </v:textbox>
          </v:shape>
        </w:pict>
      </w: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cs="Arial"/>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5128E4" w:rsidRPr="00692E3E" w:rsidRDefault="005128E4"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040C3A" w:rsidRPr="00692E3E" w:rsidRDefault="00040C3A" w:rsidP="00040C3A">
      <w:pPr>
        <w:tabs>
          <w:tab w:val="center" w:pos="5400"/>
        </w:tabs>
        <w:suppressAutoHyphens/>
        <w:jc w:val="center"/>
        <w:rPr>
          <w:rFonts w:asciiTheme="majorHAnsi" w:hAnsiTheme="majorHAnsi"/>
          <w:sz w:val="22"/>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D94360" w:rsidP="00040C3A">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3809C5" w:rsidRPr="003C32BC" w:rsidRDefault="003809C5"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olor w:val="0D0D0D" w:themeColor="text1" w:themeTint="F2"/>
                      <w:sz w:val="18"/>
                      <w:szCs w:val="20"/>
                      <w:lang w:val="en"/>
                    </w:rPr>
                    <w:t>Approved by the C</w:t>
                  </w:r>
                  <w:r w:rsidR="00E532CB">
                    <w:rPr>
                      <w:rFonts w:asciiTheme="majorHAnsi" w:hAnsiTheme="majorHAnsi"/>
                      <w:color w:val="0D0D0D" w:themeColor="text1" w:themeTint="F2"/>
                      <w:sz w:val="18"/>
                      <w:szCs w:val="20"/>
                      <w:lang w:val="en"/>
                    </w:rPr>
                    <w:t>ommission at its session No. 2070</w:t>
                  </w:r>
                  <w:r>
                    <w:rPr>
                      <w:rFonts w:asciiTheme="majorHAnsi" w:hAnsiTheme="majorHAnsi"/>
                      <w:color w:val="0D0D0D" w:themeColor="text1" w:themeTint="F2"/>
                      <w:sz w:val="18"/>
                      <w:szCs w:val="20"/>
                      <w:lang w:val="en"/>
                    </w:rPr>
                    <w:t xml:space="preserve"> held on </w:t>
                  </w:r>
                  <w:r w:rsidR="00E532CB">
                    <w:rPr>
                      <w:rFonts w:asciiTheme="majorHAnsi" w:hAnsiTheme="majorHAnsi"/>
                      <w:color w:val="0D0D0D" w:themeColor="text1" w:themeTint="F2"/>
                      <w:sz w:val="18"/>
                      <w:szCs w:val="20"/>
                      <w:lang w:val="en"/>
                    </w:rPr>
                    <w:t>December 6</w:t>
                  </w:r>
                  <w:r>
                    <w:rPr>
                      <w:rFonts w:asciiTheme="majorHAnsi" w:hAnsiTheme="majorHAnsi"/>
                      <w:color w:val="0D0D0D" w:themeColor="text1" w:themeTint="F2"/>
                      <w:sz w:val="18"/>
                      <w:szCs w:val="20"/>
                      <w:lang w:val="en"/>
                    </w:rPr>
                    <w:t>, 201</w:t>
                  </w:r>
                  <w:r w:rsidR="00CD5519">
                    <w:rPr>
                      <w:rFonts w:asciiTheme="majorHAnsi" w:hAnsiTheme="majorHAnsi"/>
                      <w:color w:val="0D0D0D" w:themeColor="text1" w:themeTint="F2"/>
                      <w:sz w:val="18"/>
                      <w:szCs w:val="20"/>
                      <w:lang w:val="en"/>
                    </w:rPr>
                    <w:t>6</w:t>
                  </w:r>
                  <w:r w:rsidR="00D63A75">
                    <w:rPr>
                      <w:rFonts w:asciiTheme="majorHAnsi" w:hAnsiTheme="majorHAnsi"/>
                      <w:color w:val="0D0D0D" w:themeColor="text1" w:themeTint="F2"/>
                      <w:sz w:val="18"/>
                      <w:szCs w:val="20"/>
                      <w:lang w:val="en"/>
                    </w:rPr>
                    <w:t>.</w:t>
                  </w:r>
                  <w:r>
                    <w:rPr>
                      <w:rFonts w:asciiTheme="majorHAnsi" w:hAnsiTheme="majorHAnsi"/>
                      <w:color w:val="0D0D0D" w:themeColor="text1" w:themeTint="F2"/>
                      <w:sz w:val="18"/>
                      <w:szCs w:val="20"/>
                      <w:lang w:val="en"/>
                    </w:rPr>
                    <w:br/>
                  </w:r>
                  <w:r w:rsidR="00E532CB">
                    <w:rPr>
                      <w:rFonts w:asciiTheme="majorHAnsi" w:hAnsiTheme="majorHAnsi"/>
                      <w:color w:val="0D0D0D" w:themeColor="text1" w:themeTint="F2"/>
                      <w:sz w:val="18"/>
                      <w:szCs w:val="20"/>
                      <w:lang w:val="en"/>
                    </w:rPr>
                    <w:t>159</w:t>
                  </w:r>
                  <w:r w:rsidR="00D63A75" w:rsidRPr="00D63A75">
                    <w:rPr>
                      <w:rFonts w:asciiTheme="majorHAnsi" w:hAnsiTheme="majorHAnsi"/>
                      <w:color w:val="0D0D0D" w:themeColor="text1" w:themeTint="F2"/>
                      <w:sz w:val="18"/>
                      <w:szCs w:val="20"/>
                      <w:vertAlign w:val="superscript"/>
                      <w:lang w:val="en"/>
                    </w:rPr>
                    <w:t>th</w:t>
                  </w:r>
                  <w:r>
                    <w:rPr>
                      <w:rFonts w:asciiTheme="majorHAnsi" w:hAnsiTheme="majorHAnsi"/>
                      <w:color w:val="0D0D0D" w:themeColor="text1" w:themeTint="F2"/>
                      <w:sz w:val="18"/>
                      <w:szCs w:val="20"/>
                      <w:lang w:val="en"/>
                    </w:rPr>
                    <w:t xml:space="preserve"> Regular Period of Sessions</w:t>
                  </w:r>
                  <w:r w:rsidR="00D63A75">
                    <w:rPr>
                      <w:rFonts w:asciiTheme="majorHAnsi" w:hAnsiTheme="majorHAnsi"/>
                      <w:color w:val="0D0D0D" w:themeColor="text1" w:themeTint="F2"/>
                      <w:sz w:val="18"/>
                      <w:szCs w:val="20"/>
                      <w:lang w:val="en"/>
                    </w:rPr>
                    <w:t>.</w:t>
                  </w:r>
                </w:p>
              </w:txbxContent>
            </v:textbox>
          </v:shape>
        </w:pict>
      </w: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D94360" w:rsidP="00040C3A">
      <w:pPr>
        <w:tabs>
          <w:tab w:val="center" w:pos="5400"/>
        </w:tabs>
        <w:suppressAutoHyphens/>
        <w:jc w:val="center"/>
        <w:rPr>
          <w:rFonts w:asciiTheme="majorHAnsi" w:hAnsiTheme="majorHAnsi"/>
          <w:sz w:val="18"/>
          <w:szCs w:val="22"/>
        </w:rPr>
      </w:pPr>
      <w:r>
        <w:rPr>
          <w:rFonts w:asciiTheme="majorHAnsi" w:hAnsiTheme="majorHAnsi"/>
          <w:noProof/>
          <w:sz w:val="18"/>
          <w:szCs w:val="22"/>
        </w:rPr>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3809C5" w:rsidRPr="000F651E" w:rsidRDefault="003809C5" w:rsidP="00F644E6">
                  <w:pPr>
                    <w:spacing w:line="276" w:lineRule="auto"/>
                    <w:rPr>
                      <w:rFonts w:asciiTheme="majorHAnsi" w:hAnsiTheme="majorHAnsi"/>
                      <w:bCs/>
                      <w:i/>
                      <w:color w:val="595959" w:themeColor="text1" w:themeTint="A6"/>
                      <w:sz w:val="18"/>
                      <w:lang w:val="es-ES"/>
                    </w:rPr>
                  </w:pPr>
                  <w:r>
                    <w:rPr>
                      <w:rFonts w:asciiTheme="majorHAnsi" w:hAnsiTheme="majorHAnsi"/>
                      <w:b/>
                      <w:bCs/>
                      <w:color w:val="595959" w:themeColor="text1" w:themeTint="A6"/>
                      <w:sz w:val="18"/>
                      <w:lang w:val="en"/>
                    </w:rPr>
                    <w:t xml:space="preserve">Cite as: </w:t>
                  </w:r>
                  <w:r>
                    <w:rPr>
                      <w:rFonts w:asciiTheme="majorHAnsi" w:hAnsiTheme="majorHAnsi"/>
                      <w:color w:val="595959" w:themeColor="text1" w:themeTint="A6"/>
                      <w:sz w:val="18"/>
                      <w:lang w:val="en"/>
                    </w:rPr>
                    <w:t xml:space="preserve">IACHR, Report </w:t>
                  </w:r>
                  <w:r w:rsidR="00E532CB">
                    <w:rPr>
                      <w:rFonts w:asciiTheme="majorHAnsi" w:hAnsiTheme="majorHAnsi"/>
                      <w:color w:val="595959" w:themeColor="text1" w:themeTint="A6"/>
                      <w:sz w:val="18"/>
                      <w:lang w:val="en"/>
                    </w:rPr>
                    <w:t xml:space="preserve">No. 59/16. </w:t>
                  </w:r>
                  <w:r>
                    <w:rPr>
                      <w:rFonts w:asciiTheme="majorHAnsi" w:hAnsiTheme="majorHAnsi"/>
                      <w:color w:val="595959" w:themeColor="text1" w:themeTint="A6"/>
                      <w:sz w:val="18"/>
                      <w:lang w:val="en"/>
                    </w:rPr>
                    <w:t>Pe</w:t>
                  </w:r>
                  <w:r w:rsidR="00E532CB">
                    <w:rPr>
                      <w:rFonts w:asciiTheme="majorHAnsi" w:hAnsiTheme="majorHAnsi"/>
                      <w:color w:val="595959" w:themeColor="text1" w:themeTint="A6"/>
                      <w:sz w:val="18"/>
                      <w:lang w:val="en"/>
                    </w:rPr>
                    <w:t xml:space="preserve">tition 89-07. </w:t>
                  </w:r>
                  <w:r w:rsidR="00E532CB" w:rsidRPr="000F651E">
                    <w:rPr>
                      <w:rFonts w:asciiTheme="majorHAnsi" w:hAnsiTheme="majorHAnsi"/>
                      <w:color w:val="595959" w:themeColor="text1" w:themeTint="A6"/>
                      <w:sz w:val="18"/>
                      <w:lang w:val="es-ES"/>
                    </w:rPr>
                    <w:t>Admissibility</w:t>
                  </w:r>
                  <w:r w:rsidR="000F651E" w:rsidRPr="000F651E">
                    <w:rPr>
                      <w:rFonts w:asciiTheme="majorHAnsi" w:hAnsiTheme="majorHAnsi"/>
                      <w:color w:val="595959" w:themeColor="text1" w:themeTint="A6"/>
                      <w:sz w:val="18"/>
                      <w:lang w:val="es-ES"/>
                    </w:rPr>
                    <w:t>.</w:t>
                  </w:r>
                  <w:r w:rsidR="000F651E" w:rsidRPr="000F651E">
                    <w:rPr>
                      <w:rFonts w:asciiTheme="majorHAnsi" w:hAnsiTheme="majorHAnsi" w:cs="Arial"/>
                      <w:color w:val="0D0D0D" w:themeColor="text1" w:themeTint="F2"/>
                      <w:sz w:val="18"/>
                      <w:szCs w:val="22"/>
                      <w:lang w:val="es-ES"/>
                    </w:rPr>
                    <w:t xml:space="preserve"> </w:t>
                  </w:r>
                  <w:r w:rsidR="000F651E" w:rsidRPr="000F651E">
                    <w:rPr>
                      <w:rFonts w:asciiTheme="majorHAnsi" w:hAnsiTheme="majorHAnsi"/>
                      <w:color w:val="595959" w:themeColor="text1" w:themeTint="A6"/>
                      <w:sz w:val="18"/>
                      <w:lang w:val="es-ES"/>
                    </w:rPr>
                    <w:t>Juan Alberto Contreras González, Jorge Edil</w:t>
                  </w:r>
                  <w:r w:rsidR="000F651E">
                    <w:rPr>
                      <w:rFonts w:asciiTheme="majorHAnsi" w:hAnsiTheme="majorHAnsi"/>
                      <w:color w:val="595959" w:themeColor="text1" w:themeTint="A6"/>
                      <w:sz w:val="18"/>
                      <w:lang w:val="es-ES"/>
                    </w:rPr>
                    <w:t>io Contreras González And Family. Chile. December 6, 2016.</w:t>
                  </w:r>
                </w:p>
              </w:txbxContent>
            </v:textbox>
          </v:shape>
        </w:pict>
      </w:r>
    </w:p>
    <w:p w:rsidR="002C1641" w:rsidRPr="00692E3E" w:rsidRDefault="002C1641" w:rsidP="00040C3A">
      <w:pPr>
        <w:tabs>
          <w:tab w:val="center" w:pos="5400"/>
        </w:tabs>
        <w:suppressAutoHyphens/>
        <w:jc w:val="center"/>
        <w:rPr>
          <w:rFonts w:asciiTheme="majorHAnsi" w:hAnsiTheme="majorHAnsi"/>
          <w:sz w:val="18"/>
          <w:szCs w:val="22"/>
        </w:rPr>
      </w:pPr>
    </w:p>
    <w:p w:rsidR="002C1641" w:rsidRPr="00692E3E" w:rsidRDefault="002C1641" w:rsidP="00040C3A">
      <w:pPr>
        <w:tabs>
          <w:tab w:val="center" w:pos="5400"/>
        </w:tabs>
        <w:suppressAutoHyphens/>
        <w:jc w:val="center"/>
        <w:rPr>
          <w:rFonts w:asciiTheme="majorHAnsi" w:hAnsiTheme="majorHAnsi"/>
          <w:sz w:val="18"/>
          <w:szCs w:val="22"/>
        </w:rPr>
      </w:pPr>
    </w:p>
    <w:p w:rsidR="003C32BC" w:rsidRPr="00692E3E" w:rsidRDefault="003C32BC" w:rsidP="003C32BC">
      <w:pPr>
        <w:tabs>
          <w:tab w:val="center" w:pos="5400"/>
        </w:tabs>
        <w:suppressAutoHyphens/>
        <w:jc w:val="center"/>
        <w:rPr>
          <w:rFonts w:asciiTheme="majorHAnsi" w:hAnsiTheme="majorHAnsi"/>
          <w:sz w:val="18"/>
          <w:szCs w:val="22"/>
        </w:rPr>
      </w:pPr>
    </w:p>
    <w:p w:rsidR="003C32BC" w:rsidRPr="00692E3E" w:rsidRDefault="00D94360"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3809C5" w:rsidRPr="004B7EB6" w:rsidRDefault="003809C5" w:rsidP="006311DA">
                  <w:pPr>
                    <w:jc w:val="center"/>
                    <w:rPr>
                      <w:rFonts w:asciiTheme="minorHAnsi" w:hAnsiTheme="minorHAnsi"/>
                      <w:b/>
                      <w:color w:val="FFFFFF" w:themeColor="background1"/>
                    </w:rPr>
                  </w:pPr>
                  <w:r>
                    <w:rPr>
                      <w:rFonts w:asciiTheme="minorHAnsi" w:hAnsiTheme="minorHAnsi"/>
                      <w:b/>
                      <w:bCs/>
                      <w:color w:val="FFFFFF" w:themeColor="background1"/>
                      <w:lang w:val="en"/>
                    </w:rPr>
                    <w:t>www.cidh.org</w:t>
                  </w:r>
                </w:p>
              </w:txbxContent>
            </v:textbox>
          </v:shape>
        </w:pict>
      </w:r>
      <w:r>
        <w:rPr>
          <w:rFonts w:asciiTheme="majorHAnsi" w:hAnsiTheme="majorHAnsi"/>
          <w:noProof/>
          <w:sz w:val="22"/>
          <w:szCs w:val="22"/>
        </w:rPr>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809C5" w:rsidRDefault="003809C5">
                  <w:r>
                    <w:rPr>
                      <w:noProof/>
                    </w:rPr>
                    <w:drawing>
                      <wp:inline distT="0" distB="0" distL="0" distR="0" wp14:anchorId="40DE93B4" wp14:editId="35D54A5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w:r>
    </w:p>
    <w:p w:rsidR="007607C4" w:rsidRPr="00692E3E" w:rsidRDefault="007607C4" w:rsidP="003C32BC">
      <w:pPr>
        <w:tabs>
          <w:tab w:val="center" w:pos="5400"/>
        </w:tabs>
        <w:suppressAutoHyphens/>
        <w:jc w:val="center"/>
        <w:rPr>
          <w:rFonts w:asciiTheme="majorHAnsi" w:hAnsiTheme="majorHAnsi"/>
          <w:sz w:val="18"/>
          <w:szCs w:val="22"/>
        </w:rPr>
        <w:sectPr w:rsidR="007607C4" w:rsidRPr="00692E3E" w:rsidSect="00853419">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p>
    <w:p w:rsidR="00F120C0" w:rsidRPr="00692E3E" w:rsidRDefault="00F120C0" w:rsidP="00F120C0">
      <w:pPr>
        <w:tabs>
          <w:tab w:val="center" w:pos="5400"/>
        </w:tabs>
        <w:suppressAutoHyphens/>
        <w:spacing w:line="276" w:lineRule="auto"/>
        <w:jc w:val="center"/>
        <w:rPr>
          <w:rFonts w:asciiTheme="majorHAnsi" w:hAnsiTheme="majorHAnsi"/>
          <w:b/>
          <w:sz w:val="18"/>
          <w:szCs w:val="20"/>
        </w:rPr>
      </w:pPr>
      <w:r w:rsidRPr="00692E3E">
        <w:rPr>
          <w:rFonts w:asciiTheme="majorHAnsi" w:hAnsiTheme="majorHAnsi"/>
          <w:b/>
          <w:bCs/>
          <w:sz w:val="18"/>
          <w:szCs w:val="20"/>
        </w:rPr>
        <w:lastRenderedPageBreak/>
        <w:t>REPORT No.</w:t>
      </w:r>
      <w:r w:rsidRPr="00692E3E">
        <w:rPr>
          <w:rFonts w:asciiTheme="majorHAnsi" w:hAnsiTheme="majorHAnsi"/>
          <w:sz w:val="18"/>
          <w:szCs w:val="20"/>
        </w:rPr>
        <w:t xml:space="preserve"> </w:t>
      </w:r>
      <w:r w:rsidR="000F651E">
        <w:rPr>
          <w:rFonts w:asciiTheme="majorHAnsi" w:hAnsiTheme="majorHAnsi"/>
          <w:b/>
          <w:bCs/>
          <w:sz w:val="18"/>
          <w:szCs w:val="20"/>
        </w:rPr>
        <w:t>59</w:t>
      </w:r>
      <w:r w:rsidRPr="00692E3E">
        <w:rPr>
          <w:rFonts w:asciiTheme="majorHAnsi" w:hAnsiTheme="majorHAnsi"/>
          <w:b/>
          <w:bCs/>
          <w:sz w:val="18"/>
          <w:szCs w:val="20"/>
        </w:rPr>
        <w:t>/</w:t>
      </w:r>
      <w:sdt>
        <w:sdtPr>
          <w:rPr>
            <w:rFonts w:asciiTheme="majorHAnsi" w:hAnsiTheme="majorHAnsi"/>
            <w:b/>
            <w:sz w:val="18"/>
            <w:szCs w:val="20"/>
          </w:rPr>
          <w:alias w:val="Eligir teniendo en cuenta la participación de los comisionados"/>
          <w:tag w:val="Eligir teniendo en cuenta la participación de los comisionados"/>
          <w:id w:val="389078807"/>
          <w:placeholder>
            <w:docPart w:val="CEDAF2DD9E4B4F31B36100855CB942C3"/>
          </w:placeholder>
          <w:docPartList>
            <w:docPartGallery w:val="AutoText"/>
            <w:docPartCategory w:val="Header"/>
          </w:docPartList>
        </w:sdtPr>
        <w:sdtEndPr/>
        <w:sdtContent>
          <w:r w:rsidRPr="00692E3E">
            <w:rPr>
              <w:rFonts w:asciiTheme="majorHAnsi" w:hAnsiTheme="majorHAnsi"/>
              <w:b/>
              <w:bCs/>
              <w:sz w:val="18"/>
              <w:szCs w:val="20"/>
            </w:rPr>
            <w:t>16</w:t>
          </w:r>
        </w:sdtContent>
      </w:sdt>
    </w:p>
    <w:p w:rsidR="00F120C0" w:rsidRPr="00402764" w:rsidRDefault="00F120C0" w:rsidP="00F120C0">
      <w:pPr>
        <w:tabs>
          <w:tab w:val="center" w:pos="5400"/>
        </w:tabs>
        <w:suppressAutoHyphens/>
        <w:spacing w:line="276" w:lineRule="auto"/>
        <w:jc w:val="center"/>
        <w:rPr>
          <w:rFonts w:asciiTheme="majorHAnsi" w:hAnsiTheme="majorHAnsi"/>
          <w:b/>
          <w:sz w:val="18"/>
          <w:szCs w:val="20"/>
        </w:rPr>
      </w:pPr>
      <w:r w:rsidRPr="00402764">
        <w:rPr>
          <w:rFonts w:asciiTheme="majorHAnsi" w:hAnsiTheme="majorHAnsi"/>
          <w:b/>
          <w:bCs/>
          <w:sz w:val="18"/>
          <w:szCs w:val="20"/>
        </w:rPr>
        <w:t xml:space="preserve">PETITION </w:t>
      </w:r>
      <w:r w:rsidR="00CD5519" w:rsidRPr="00402764">
        <w:rPr>
          <w:rFonts w:asciiTheme="majorHAnsi" w:hAnsiTheme="majorHAnsi"/>
          <w:b/>
          <w:bCs/>
          <w:sz w:val="18"/>
          <w:szCs w:val="20"/>
        </w:rPr>
        <w:t>89-07</w:t>
      </w:r>
    </w:p>
    <w:p w:rsidR="00035014" w:rsidRPr="005063F7" w:rsidRDefault="00035014" w:rsidP="00035014">
      <w:pPr>
        <w:tabs>
          <w:tab w:val="center" w:pos="5400"/>
        </w:tabs>
        <w:suppressAutoHyphens/>
        <w:spacing w:line="276" w:lineRule="auto"/>
        <w:jc w:val="center"/>
        <w:rPr>
          <w:rFonts w:asciiTheme="majorHAnsi" w:hAnsiTheme="majorHAnsi"/>
          <w:sz w:val="18"/>
          <w:szCs w:val="18"/>
        </w:rPr>
      </w:pPr>
      <w:r w:rsidRPr="005063F7">
        <w:rPr>
          <w:rFonts w:asciiTheme="majorHAnsi" w:hAnsiTheme="majorHAnsi"/>
          <w:sz w:val="18"/>
          <w:szCs w:val="18"/>
        </w:rPr>
        <w:t>REPORT ON ADMISSIBILITY</w:t>
      </w:r>
    </w:p>
    <w:p w:rsidR="00CD5519" w:rsidRPr="00953D68" w:rsidRDefault="00CD5519" w:rsidP="00E71C2C">
      <w:pPr>
        <w:spacing w:line="276" w:lineRule="auto"/>
        <w:jc w:val="center"/>
        <w:rPr>
          <w:rFonts w:ascii="Cambria" w:hAnsi="Cambria"/>
          <w:bCs/>
          <w:i/>
          <w:sz w:val="18"/>
          <w:lang w:val="es-ES"/>
        </w:rPr>
      </w:pPr>
      <w:r w:rsidRPr="00953D68">
        <w:rPr>
          <w:rFonts w:asciiTheme="majorHAnsi" w:hAnsiTheme="majorHAnsi" w:cs="Arial"/>
          <w:color w:val="0D0D0D" w:themeColor="text1" w:themeTint="F2"/>
          <w:sz w:val="18"/>
          <w:szCs w:val="22"/>
          <w:lang w:val="es-ES"/>
        </w:rPr>
        <w:t>JUAN ALBERTO CONTRERAS GONZÁLEZ, JO</w:t>
      </w:r>
      <w:r w:rsidR="00953D68">
        <w:rPr>
          <w:rFonts w:asciiTheme="majorHAnsi" w:hAnsiTheme="majorHAnsi" w:cs="Arial"/>
          <w:color w:val="0D0D0D" w:themeColor="text1" w:themeTint="F2"/>
          <w:sz w:val="18"/>
          <w:szCs w:val="22"/>
          <w:lang w:val="es-ES"/>
        </w:rPr>
        <w:t>RGE EDILIO CONTRERAS GONZÁLEZ AND FAMILY</w:t>
      </w:r>
    </w:p>
    <w:p w:rsidR="00CD5519" w:rsidRPr="00692E3E" w:rsidRDefault="00CD5519" w:rsidP="00E71C2C">
      <w:pPr>
        <w:spacing w:line="276" w:lineRule="auto"/>
        <w:jc w:val="center"/>
        <w:rPr>
          <w:rFonts w:asciiTheme="majorHAnsi" w:hAnsiTheme="majorHAnsi" w:cs="Arial"/>
          <w:color w:val="0D0D0D" w:themeColor="text1" w:themeTint="F2"/>
          <w:sz w:val="18"/>
          <w:szCs w:val="22"/>
        </w:rPr>
      </w:pPr>
      <w:r w:rsidRPr="00692E3E">
        <w:rPr>
          <w:rFonts w:asciiTheme="majorHAnsi" w:hAnsiTheme="majorHAnsi" w:cs="Arial"/>
          <w:color w:val="0D0D0D" w:themeColor="text1" w:themeTint="F2"/>
          <w:sz w:val="18"/>
          <w:szCs w:val="22"/>
        </w:rPr>
        <w:t>CHILE</w:t>
      </w:r>
    </w:p>
    <w:p w:rsidR="00F120C0" w:rsidRPr="00692E3E" w:rsidRDefault="00D63A75" w:rsidP="00F120C0">
      <w:pPr>
        <w:tabs>
          <w:tab w:val="center" w:pos="5400"/>
        </w:tabs>
        <w:suppressAutoHyphens/>
        <w:spacing w:line="276" w:lineRule="auto"/>
        <w:jc w:val="center"/>
        <w:rPr>
          <w:rStyle w:val="Style1"/>
        </w:rPr>
      </w:pPr>
      <w:r>
        <w:rPr>
          <w:rStyle w:val="Style1"/>
        </w:rPr>
        <w:t>december 6, 2016</w:t>
      </w:r>
    </w:p>
    <w:p w:rsidR="00F120C0" w:rsidRPr="00692E3E" w:rsidRDefault="00F120C0" w:rsidP="00280A8C">
      <w:pPr>
        <w:tabs>
          <w:tab w:val="center" w:pos="5400"/>
        </w:tabs>
        <w:suppressAutoHyphens/>
        <w:spacing w:line="276" w:lineRule="auto"/>
        <w:rPr>
          <w:rFonts w:asciiTheme="majorHAnsi" w:hAnsiTheme="majorHAnsi"/>
          <w:sz w:val="18"/>
          <w:szCs w:val="20"/>
        </w:rPr>
      </w:pPr>
    </w:p>
    <w:p w:rsidR="00F120C0" w:rsidRPr="00692E3E" w:rsidRDefault="00F120C0" w:rsidP="00F120C0">
      <w:pPr>
        <w:spacing w:after="240"/>
        <w:ind w:firstLine="720"/>
        <w:jc w:val="both"/>
        <w:rPr>
          <w:rFonts w:asciiTheme="majorHAnsi" w:hAnsiTheme="majorHAnsi"/>
          <w:b/>
          <w:bCs/>
          <w:sz w:val="20"/>
          <w:szCs w:val="20"/>
        </w:rPr>
      </w:pPr>
      <w:r w:rsidRPr="00692E3E">
        <w:rPr>
          <w:rFonts w:asciiTheme="majorHAnsi" w:hAnsiTheme="majorHAnsi"/>
          <w:b/>
          <w:bCs/>
          <w:sz w:val="20"/>
          <w:szCs w:val="20"/>
        </w:rPr>
        <w:t>I.</w:t>
      </w:r>
      <w:r w:rsidRPr="00692E3E">
        <w:rPr>
          <w:rFonts w:asciiTheme="majorHAnsi" w:hAnsiTheme="majorHAnsi"/>
          <w:b/>
          <w:bCs/>
          <w:sz w:val="20"/>
          <w:szCs w:val="20"/>
        </w:rPr>
        <w:tab/>
      </w:r>
      <w:r w:rsidR="00A85A36" w:rsidRPr="00466D0B">
        <w:rPr>
          <w:rFonts w:asciiTheme="majorHAnsi" w:hAnsiTheme="majorHAnsi"/>
          <w:b/>
          <w:bCs/>
          <w:sz w:val="20"/>
          <w:szCs w:val="20"/>
        </w:rPr>
        <w:t>INFORMATION ABOUT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36041" w:rsidRPr="00692E3E" w:rsidTr="00DA750D">
        <w:trPr>
          <w:trHeight w:val="269"/>
        </w:trPr>
        <w:tc>
          <w:tcPr>
            <w:tcW w:w="4680" w:type="dxa"/>
            <w:tcBorders>
              <w:top w:val="single" w:sz="4" w:space="0" w:color="auto"/>
              <w:bottom w:val="single" w:sz="6" w:space="0" w:color="auto"/>
            </w:tcBorders>
            <w:shd w:val="clear" w:color="auto" w:fill="67AE32"/>
            <w:vAlign w:val="center"/>
          </w:tcPr>
          <w:p w:rsidR="00B36041" w:rsidRPr="00692E3E" w:rsidRDefault="00402764" w:rsidP="00CE758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Petitioning party:</w:t>
            </w:r>
          </w:p>
        </w:tc>
        <w:tc>
          <w:tcPr>
            <w:tcW w:w="4680" w:type="dxa"/>
            <w:vAlign w:val="center"/>
          </w:tcPr>
          <w:p w:rsidR="00B36041" w:rsidRPr="00692E3E" w:rsidRDefault="00B36041" w:rsidP="00CE758F">
            <w:pPr>
              <w:jc w:val="both"/>
              <w:rPr>
                <w:rFonts w:ascii="Cambria" w:hAnsi="Cambria"/>
                <w:bCs/>
                <w:sz w:val="20"/>
                <w:szCs w:val="20"/>
              </w:rPr>
            </w:pPr>
            <w:r w:rsidRPr="00692E3E">
              <w:rPr>
                <w:rFonts w:ascii="Cambria" w:hAnsi="Cambria"/>
                <w:bCs/>
                <w:sz w:val="20"/>
                <w:szCs w:val="20"/>
              </w:rPr>
              <w:t>Nelson Guillermo Caucoto Pereira</w:t>
            </w:r>
          </w:p>
        </w:tc>
      </w:tr>
      <w:tr w:rsidR="00B36041" w:rsidRPr="00D63A75" w:rsidTr="00DA750D">
        <w:trPr>
          <w:trHeight w:val="507"/>
        </w:trPr>
        <w:tc>
          <w:tcPr>
            <w:tcW w:w="4680" w:type="dxa"/>
            <w:tcBorders>
              <w:top w:val="single" w:sz="6" w:space="0" w:color="auto"/>
              <w:bottom w:val="single" w:sz="6" w:space="0" w:color="auto"/>
            </w:tcBorders>
            <w:shd w:val="clear" w:color="auto" w:fill="67AE32"/>
            <w:vAlign w:val="center"/>
          </w:tcPr>
          <w:p w:rsidR="00B36041" w:rsidRPr="00692E3E" w:rsidRDefault="00B716EA"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Alleged victims</w:t>
            </w:r>
            <w:r w:rsidR="00B36041" w:rsidRPr="00692E3E">
              <w:rPr>
                <w:rFonts w:ascii="Cambria" w:hAnsi="Cambria"/>
                <w:b/>
                <w:bCs/>
                <w:color w:val="FFFFFF" w:themeColor="background1"/>
                <w:sz w:val="20"/>
                <w:szCs w:val="20"/>
              </w:rPr>
              <w:t>:</w:t>
            </w:r>
          </w:p>
        </w:tc>
        <w:tc>
          <w:tcPr>
            <w:tcW w:w="4680" w:type="dxa"/>
            <w:vAlign w:val="center"/>
          </w:tcPr>
          <w:p w:rsidR="00B36041" w:rsidRPr="00953D68" w:rsidRDefault="00B36041" w:rsidP="00B716EA">
            <w:pPr>
              <w:jc w:val="both"/>
              <w:rPr>
                <w:rFonts w:ascii="Cambria" w:hAnsi="Cambria"/>
                <w:bCs/>
                <w:sz w:val="20"/>
                <w:szCs w:val="20"/>
                <w:lang w:val="es-ES"/>
              </w:rPr>
            </w:pPr>
            <w:r w:rsidRPr="00953D68">
              <w:rPr>
                <w:rFonts w:ascii="Cambria" w:hAnsi="Cambria"/>
                <w:bCs/>
                <w:sz w:val="20"/>
                <w:szCs w:val="20"/>
                <w:lang w:val="es-ES"/>
              </w:rPr>
              <w:t xml:space="preserve">Juan Alberto Contreras González </w:t>
            </w:r>
            <w:r w:rsidR="00B716EA" w:rsidRPr="00953D68">
              <w:rPr>
                <w:rFonts w:ascii="Cambria" w:hAnsi="Cambria"/>
                <w:bCs/>
                <w:sz w:val="20"/>
                <w:szCs w:val="20"/>
                <w:lang w:val="es-ES"/>
              </w:rPr>
              <w:t>and</w:t>
            </w:r>
            <w:r w:rsidRPr="00953D68">
              <w:rPr>
                <w:rFonts w:ascii="Cambria" w:hAnsi="Cambria"/>
                <w:bCs/>
                <w:sz w:val="20"/>
                <w:szCs w:val="20"/>
                <w:lang w:val="es-ES"/>
              </w:rPr>
              <w:t xml:space="preserve"> Jorge Edilio Contreras González </w:t>
            </w:r>
            <w:r w:rsidR="00B716EA" w:rsidRPr="00953D68">
              <w:rPr>
                <w:rFonts w:ascii="Cambria" w:hAnsi="Cambria"/>
                <w:bCs/>
                <w:sz w:val="20"/>
                <w:szCs w:val="20"/>
                <w:lang w:val="es-ES"/>
              </w:rPr>
              <w:t>and family</w:t>
            </w:r>
          </w:p>
        </w:tc>
      </w:tr>
      <w:tr w:rsidR="00B36041" w:rsidRPr="00692E3E" w:rsidTr="00DA750D">
        <w:tc>
          <w:tcPr>
            <w:tcW w:w="4680" w:type="dxa"/>
            <w:tcBorders>
              <w:top w:val="single" w:sz="6" w:space="0" w:color="auto"/>
              <w:bottom w:val="single" w:sz="6" w:space="0" w:color="auto"/>
            </w:tcBorders>
            <w:shd w:val="clear" w:color="auto" w:fill="67AE32"/>
            <w:vAlign w:val="center"/>
          </w:tcPr>
          <w:p w:rsidR="00B36041" w:rsidRPr="00692E3E" w:rsidRDefault="00402764" w:rsidP="00953D68">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State denounced:</w:t>
            </w:r>
          </w:p>
        </w:tc>
        <w:tc>
          <w:tcPr>
            <w:tcW w:w="4680" w:type="dxa"/>
            <w:vAlign w:val="center"/>
          </w:tcPr>
          <w:p w:rsidR="00B36041" w:rsidRPr="00692E3E" w:rsidRDefault="00B36041" w:rsidP="00CE758F">
            <w:pPr>
              <w:jc w:val="both"/>
              <w:rPr>
                <w:rFonts w:ascii="Cambria" w:hAnsi="Cambria"/>
                <w:bCs/>
                <w:sz w:val="20"/>
                <w:szCs w:val="20"/>
              </w:rPr>
            </w:pPr>
            <w:r w:rsidRPr="00692E3E">
              <w:rPr>
                <w:rFonts w:ascii="Cambria" w:hAnsi="Cambria"/>
                <w:bCs/>
                <w:sz w:val="20"/>
                <w:szCs w:val="20"/>
              </w:rPr>
              <w:t>Chile</w:t>
            </w:r>
          </w:p>
        </w:tc>
      </w:tr>
    </w:tbl>
    <w:p w:rsidR="00F120C0" w:rsidRPr="00692E3E" w:rsidRDefault="00F120C0" w:rsidP="00B716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SimSun" w:hAnsiTheme="majorHAnsi"/>
          <w:sz w:val="20"/>
          <w:szCs w:val="20"/>
        </w:rPr>
      </w:pPr>
    </w:p>
    <w:p w:rsidR="00F120C0" w:rsidRPr="00692E3E" w:rsidRDefault="00F120C0" w:rsidP="00F120C0">
      <w:pPr>
        <w:spacing w:after="240"/>
        <w:ind w:firstLine="720"/>
        <w:jc w:val="both"/>
        <w:rPr>
          <w:rFonts w:asciiTheme="majorHAnsi" w:hAnsiTheme="majorHAnsi"/>
          <w:b/>
          <w:bCs/>
          <w:sz w:val="20"/>
          <w:szCs w:val="20"/>
        </w:rPr>
      </w:pPr>
      <w:r w:rsidRPr="00692E3E">
        <w:rPr>
          <w:rFonts w:asciiTheme="majorHAnsi" w:hAnsiTheme="majorHAnsi"/>
          <w:b/>
          <w:bCs/>
          <w:sz w:val="20"/>
          <w:szCs w:val="20"/>
        </w:rPr>
        <w:t>II.</w:t>
      </w:r>
      <w:r w:rsidRPr="00692E3E">
        <w:rPr>
          <w:rFonts w:asciiTheme="majorHAnsi" w:hAnsiTheme="majorHAnsi"/>
          <w:b/>
          <w:bCs/>
          <w:sz w:val="20"/>
          <w:szCs w:val="20"/>
        </w:rPr>
        <w:tab/>
      </w:r>
      <w:r w:rsidR="00A85A36" w:rsidRPr="000B6B7A">
        <w:rPr>
          <w:rFonts w:asciiTheme="majorHAnsi" w:hAnsiTheme="majorHAnsi"/>
          <w:b/>
          <w:bCs/>
          <w:sz w:val="20"/>
          <w:szCs w:val="20"/>
        </w:rPr>
        <w:t>PROCEDURE BEFORE THE IACHR</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CE740E" w:rsidRPr="00692E3E" w:rsidTr="00DA750D">
        <w:tc>
          <w:tcPr>
            <w:tcW w:w="4680" w:type="dxa"/>
            <w:tcBorders>
              <w:top w:val="single" w:sz="6" w:space="0" w:color="auto"/>
              <w:bottom w:val="single" w:sz="6" w:space="0" w:color="auto"/>
            </w:tcBorders>
            <w:shd w:val="clear" w:color="auto" w:fill="67AE32"/>
            <w:vAlign w:val="center"/>
          </w:tcPr>
          <w:p w:rsidR="00CE740E" w:rsidRPr="00692E3E" w:rsidRDefault="002972DA" w:rsidP="00821B64">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Date on which the petition was received:</w:t>
            </w:r>
          </w:p>
        </w:tc>
        <w:tc>
          <w:tcPr>
            <w:tcW w:w="4680" w:type="dxa"/>
            <w:vAlign w:val="center"/>
          </w:tcPr>
          <w:p w:rsidR="00CE740E" w:rsidRPr="00692E3E" w:rsidRDefault="00821B64" w:rsidP="00CE758F">
            <w:pPr>
              <w:jc w:val="both"/>
              <w:rPr>
                <w:rFonts w:ascii="Cambria" w:hAnsi="Cambria"/>
                <w:bCs/>
                <w:sz w:val="20"/>
                <w:szCs w:val="20"/>
              </w:rPr>
            </w:pPr>
            <w:r w:rsidRPr="00692E3E">
              <w:rPr>
                <w:rFonts w:ascii="Cambria" w:hAnsi="Cambria"/>
                <w:bCs/>
                <w:sz w:val="20"/>
                <w:szCs w:val="20"/>
              </w:rPr>
              <w:t>January 26, 2007</w:t>
            </w:r>
          </w:p>
        </w:tc>
      </w:tr>
      <w:tr w:rsidR="00CE740E" w:rsidRPr="00692E3E" w:rsidTr="00DA750D">
        <w:tc>
          <w:tcPr>
            <w:tcW w:w="4680" w:type="dxa"/>
            <w:tcBorders>
              <w:top w:val="single" w:sz="6" w:space="0" w:color="auto"/>
              <w:bottom w:val="single" w:sz="6" w:space="0" w:color="auto"/>
            </w:tcBorders>
            <w:shd w:val="clear" w:color="auto" w:fill="67AE32"/>
            <w:vAlign w:val="center"/>
          </w:tcPr>
          <w:p w:rsidR="00CE740E" w:rsidRPr="00692E3E" w:rsidRDefault="002972DA" w:rsidP="00CE758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on which the petition was transmitted to the State:</w:t>
            </w:r>
          </w:p>
        </w:tc>
        <w:tc>
          <w:tcPr>
            <w:tcW w:w="4680" w:type="dxa"/>
            <w:vAlign w:val="center"/>
          </w:tcPr>
          <w:p w:rsidR="00CE740E" w:rsidRPr="00692E3E" w:rsidRDefault="00AB32E2" w:rsidP="00AB32E2">
            <w:pPr>
              <w:jc w:val="both"/>
              <w:rPr>
                <w:rFonts w:ascii="Cambria" w:hAnsi="Cambria"/>
                <w:bCs/>
                <w:sz w:val="20"/>
                <w:szCs w:val="20"/>
              </w:rPr>
            </w:pPr>
            <w:r w:rsidRPr="00692E3E">
              <w:rPr>
                <w:rFonts w:ascii="Cambria" w:hAnsi="Cambria"/>
                <w:bCs/>
                <w:sz w:val="20"/>
                <w:szCs w:val="20"/>
              </w:rPr>
              <w:t>July 11, 2011</w:t>
            </w:r>
          </w:p>
        </w:tc>
      </w:tr>
      <w:tr w:rsidR="00CE740E" w:rsidRPr="00692E3E" w:rsidTr="00DA750D">
        <w:tc>
          <w:tcPr>
            <w:tcW w:w="4680" w:type="dxa"/>
            <w:tcBorders>
              <w:top w:val="single" w:sz="6" w:space="0" w:color="auto"/>
              <w:bottom w:val="single" w:sz="6" w:space="0" w:color="auto"/>
            </w:tcBorders>
            <w:shd w:val="clear" w:color="auto" w:fill="67AE32"/>
            <w:vAlign w:val="center"/>
          </w:tcPr>
          <w:p w:rsidR="00CE740E" w:rsidRPr="00692E3E" w:rsidRDefault="002972DA" w:rsidP="00BC4FEF">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Date of the State’s first response:</w:t>
            </w:r>
          </w:p>
        </w:tc>
        <w:tc>
          <w:tcPr>
            <w:tcW w:w="4680" w:type="dxa"/>
            <w:vAlign w:val="center"/>
          </w:tcPr>
          <w:p w:rsidR="00CE740E" w:rsidRPr="00692E3E" w:rsidRDefault="00AB32E2" w:rsidP="00CE758F">
            <w:pPr>
              <w:jc w:val="both"/>
              <w:rPr>
                <w:rFonts w:ascii="Cambria" w:hAnsi="Cambria"/>
                <w:bCs/>
                <w:sz w:val="20"/>
                <w:szCs w:val="20"/>
              </w:rPr>
            </w:pPr>
            <w:r w:rsidRPr="00692E3E">
              <w:rPr>
                <w:rFonts w:ascii="Cambria" w:hAnsi="Cambria"/>
                <w:bCs/>
                <w:sz w:val="20"/>
                <w:szCs w:val="20"/>
              </w:rPr>
              <w:t>January 17, 2012</w:t>
            </w:r>
          </w:p>
        </w:tc>
      </w:tr>
      <w:tr w:rsidR="00CE740E" w:rsidRPr="00692E3E" w:rsidTr="00DA750D">
        <w:tc>
          <w:tcPr>
            <w:tcW w:w="4680" w:type="dxa"/>
            <w:tcBorders>
              <w:top w:val="single" w:sz="6" w:space="0" w:color="auto"/>
              <w:bottom w:val="single" w:sz="6" w:space="0" w:color="auto"/>
            </w:tcBorders>
            <w:shd w:val="clear" w:color="auto" w:fill="67AE32"/>
            <w:vAlign w:val="center"/>
          </w:tcPr>
          <w:p w:rsidR="00CE740E" w:rsidRPr="00692E3E" w:rsidRDefault="002972DA" w:rsidP="002972DA">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Additional observations from the </w:t>
            </w:r>
            <w:r w:rsidRPr="002972DA">
              <w:rPr>
                <w:rFonts w:ascii="Cambria" w:hAnsi="Cambria"/>
                <w:b/>
                <w:color w:val="FFFFFF" w:themeColor="background1"/>
                <w:sz w:val="20"/>
                <w:szCs w:val="20"/>
              </w:rPr>
              <w:t>petitioning</w:t>
            </w:r>
            <w:r w:rsidRPr="000B6B7A">
              <w:rPr>
                <w:rFonts w:ascii="Cambria" w:hAnsi="Cambria"/>
                <w:b/>
                <w:bCs/>
                <w:color w:val="FFFFFF" w:themeColor="background1"/>
                <w:sz w:val="20"/>
                <w:szCs w:val="20"/>
              </w:rPr>
              <w:t xml:space="preserve"> party</w:t>
            </w:r>
            <w:r w:rsidR="00CE740E" w:rsidRPr="00692E3E">
              <w:rPr>
                <w:rFonts w:ascii="Cambria" w:hAnsi="Cambria"/>
                <w:b/>
                <w:bCs/>
                <w:color w:val="FFFFFF" w:themeColor="background1"/>
                <w:sz w:val="20"/>
                <w:szCs w:val="20"/>
              </w:rPr>
              <w:t>:</w:t>
            </w:r>
          </w:p>
        </w:tc>
        <w:tc>
          <w:tcPr>
            <w:tcW w:w="4680" w:type="dxa"/>
            <w:vAlign w:val="center"/>
          </w:tcPr>
          <w:p w:rsidR="00CE740E" w:rsidRPr="00692E3E" w:rsidRDefault="00AB32E2" w:rsidP="00CE758F">
            <w:pPr>
              <w:jc w:val="both"/>
              <w:rPr>
                <w:rFonts w:ascii="Cambria" w:hAnsi="Cambria"/>
                <w:bCs/>
                <w:sz w:val="20"/>
                <w:szCs w:val="20"/>
              </w:rPr>
            </w:pPr>
            <w:r w:rsidRPr="00692E3E">
              <w:rPr>
                <w:rFonts w:ascii="Cambria" w:hAnsi="Cambria"/>
                <w:bCs/>
                <w:sz w:val="20"/>
                <w:szCs w:val="20"/>
              </w:rPr>
              <w:t>April 8, 2012 and July 30, 2012</w:t>
            </w:r>
          </w:p>
        </w:tc>
      </w:tr>
      <w:tr w:rsidR="00CE740E" w:rsidRPr="00692E3E" w:rsidTr="00DA750D">
        <w:tc>
          <w:tcPr>
            <w:tcW w:w="4680" w:type="dxa"/>
            <w:tcBorders>
              <w:top w:val="single" w:sz="6" w:space="0" w:color="auto"/>
              <w:bottom w:val="single" w:sz="6" w:space="0" w:color="auto"/>
            </w:tcBorders>
            <w:shd w:val="clear" w:color="auto" w:fill="67AE32"/>
            <w:vAlign w:val="center"/>
          </w:tcPr>
          <w:p w:rsidR="00CE740E" w:rsidRPr="00692E3E" w:rsidRDefault="002972DA" w:rsidP="00CE758F">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State</w:t>
            </w:r>
            <w:r w:rsidRPr="00692E3E">
              <w:rPr>
                <w:rStyle w:val="FootnoteReference"/>
                <w:rFonts w:ascii="Cambria" w:hAnsi="Cambria"/>
                <w:b/>
                <w:color w:val="FFFFFF" w:themeColor="background1"/>
                <w:sz w:val="20"/>
                <w:szCs w:val="20"/>
              </w:rPr>
              <w:t xml:space="preserve"> </w:t>
            </w:r>
            <w:r w:rsidR="00CE740E" w:rsidRPr="00692E3E">
              <w:rPr>
                <w:rStyle w:val="FootnoteReference"/>
                <w:rFonts w:ascii="Cambria" w:hAnsi="Cambria"/>
                <w:b/>
                <w:color w:val="FFFFFF" w:themeColor="background1"/>
                <w:sz w:val="20"/>
                <w:szCs w:val="20"/>
              </w:rPr>
              <w:footnoteReference w:id="2"/>
            </w:r>
            <w:r w:rsidR="00CE740E" w:rsidRPr="00692E3E">
              <w:rPr>
                <w:rFonts w:ascii="Cambria" w:hAnsi="Cambria"/>
                <w:b/>
                <w:bCs/>
                <w:color w:val="FFFFFF" w:themeColor="background1"/>
                <w:sz w:val="20"/>
                <w:szCs w:val="20"/>
              </w:rPr>
              <w:t>:</w:t>
            </w:r>
          </w:p>
        </w:tc>
        <w:tc>
          <w:tcPr>
            <w:tcW w:w="4680" w:type="dxa"/>
            <w:vAlign w:val="center"/>
          </w:tcPr>
          <w:p w:rsidR="00CE740E" w:rsidRPr="00692E3E" w:rsidRDefault="00AB32E2" w:rsidP="00AB32E2">
            <w:pPr>
              <w:jc w:val="both"/>
              <w:rPr>
                <w:rFonts w:ascii="Cambria" w:hAnsi="Cambria"/>
                <w:bCs/>
                <w:sz w:val="20"/>
                <w:szCs w:val="20"/>
              </w:rPr>
            </w:pPr>
            <w:r w:rsidRPr="00692E3E">
              <w:rPr>
                <w:rFonts w:ascii="Cambria" w:hAnsi="Cambria"/>
                <w:bCs/>
                <w:sz w:val="20"/>
                <w:szCs w:val="20"/>
              </w:rPr>
              <w:t>June 25, 2012 and July 12, 2012</w:t>
            </w:r>
          </w:p>
        </w:tc>
      </w:tr>
    </w:tbl>
    <w:p w:rsidR="00F120C0" w:rsidRPr="00692E3E" w:rsidRDefault="00F120C0" w:rsidP="00CE740E">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rPr>
      </w:pPr>
    </w:p>
    <w:p w:rsidR="002E6E48" w:rsidRPr="00692E3E" w:rsidRDefault="00F120C0" w:rsidP="003F4BD4">
      <w:pPr>
        <w:spacing w:after="240"/>
        <w:ind w:firstLine="720"/>
        <w:jc w:val="both"/>
        <w:rPr>
          <w:rFonts w:asciiTheme="majorHAnsi" w:hAnsiTheme="majorHAnsi"/>
          <w:b/>
          <w:bCs/>
          <w:caps/>
          <w:sz w:val="20"/>
          <w:szCs w:val="20"/>
        </w:rPr>
      </w:pPr>
      <w:r w:rsidRPr="00692E3E">
        <w:rPr>
          <w:rFonts w:asciiTheme="majorHAnsi" w:hAnsiTheme="majorHAnsi"/>
          <w:b/>
          <w:bCs/>
          <w:sz w:val="20"/>
          <w:szCs w:val="20"/>
        </w:rPr>
        <w:t>III.</w:t>
      </w:r>
      <w:r w:rsidRPr="00692E3E">
        <w:rPr>
          <w:rFonts w:asciiTheme="majorHAnsi" w:hAnsiTheme="majorHAnsi"/>
          <w:b/>
          <w:bCs/>
          <w:sz w:val="20"/>
          <w:szCs w:val="20"/>
        </w:rPr>
        <w:tab/>
      </w:r>
      <w:r w:rsidR="003F4BD4" w:rsidRPr="00692E3E">
        <w:rPr>
          <w:rFonts w:asciiTheme="majorHAnsi" w:hAnsiTheme="majorHAnsi"/>
          <w:b/>
          <w:bCs/>
          <w:caps/>
          <w:sz w:val="20"/>
          <w:szCs w:val="20"/>
        </w:rPr>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2E6E48" w:rsidRPr="00692E3E" w:rsidTr="00DA750D">
        <w:trPr>
          <w:cantSplit/>
        </w:trPr>
        <w:tc>
          <w:tcPr>
            <w:tcW w:w="4680" w:type="dxa"/>
            <w:tcBorders>
              <w:top w:val="single" w:sz="4" w:space="0" w:color="auto"/>
              <w:bottom w:val="single" w:sz="6" w:space="0" w:color="auto"/>
            </w:tcBorders>
            <w:shd w:val="clear" w:color="auto" w:fill="67AE32"/>
            <w:vAlign w:val="center"/>
          </w:tcPr>
          <w:p w:rsidR="002E6E48" w:rsidRPr="00692E3E" w:rsidRDefault="002E6E48" w:rsidP="002E6E48">
            <w:pPr>
              <w:jc w:val="center"/>
              <w:rPr>
                <w:rFonts w:ascii="Cambria" w:hAnsi="Cambria"/>
                <w:b/>
                <w:bCs/>
                <w:i/>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personae:</w:t>
            </w:r>
          </w:p>
        </w:tc>
        <w:tc>
          <w:tcPr>
            <w:tcW w:w="4680" w:type="dxa"/>
            <w:vAlign w:val="center"/>
          </w:tcPr>
          <w:p w:rsidR="002E6E48"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DA750D">
        <w:trPr>
          <w:cantSplit/>
        </w:trPr>
        <w:tc>
          <w:tcPr>
            <w:tcW w:w="4680" w:type="dxa"/>
            <w:tcBorders>
              <w:top w:val="single" w:sz="6" w:space="0" w:color="auto"/>
              <w:bottom w:val="single" w:sz="6" w:space="0" w:color="auto"/>
            </w:tcBorders>
            <w:shd w:val="clear" w:color="auto" w:fill="67AE32"/>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loci</w:t>
            </w:r>
            <w:r w:rsidRPr="00692E3E">
              <w:rPr>
                <w:rFonts w:ascii="Cambria" w:hAnsi="Cambria"/>
                <w:b/>
                <w:bCs/>
                <w:color w:val="FFFFFF" w:themeColor="background1"/>
                <w:sz w:val="20"/>
                <w:szCs w:val="20"/>
              </w:rPr>
              <w:t>:</w:t>
            </w:r>
          </w:p>
        </w:tc>
        <w:tc>
          <w:tcPr>
            <w:tcW w:w="4680" w:type="dxa"/>
            <w:vAlign w:val="center"/>
          </w:tcPr>
          <w:p w:rsidR="00F21A9E"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DA750D">
        <w:trPr>
          <w:cantSplit/>
        </w:trPr>
        <w:tc>
          <w:tcPr>
            <w:tcW w:w="4680" w:type="dxa"/>
            <w:tcBorders>
              <w:top w:val="single" w:sz="6" w:space="0" w:color="auto"/>
              <w:bottom w:val="single" w:sz="6" w:space="0" w:color="auto"/>
            </w:tcBorders>
            <w:shd w:val="clear" w:color="auto" w:fill="67AE32"/>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temporis</w:t>
            </w:r>
            <w:r w:rsidRPr="00692E3E">
              <w:rPr>
                <w:rFonts w:ascii="Cambria" w:hAnsi="Cambria"/>
                <w:b/>
                <w:bCs/>
                <w:color w:val="FFFFFF" w:themeColor="background1"/>
                <w:sz w:val="20"/>
                <w:szCs w:val="20"/>
              </w:rPr>
              <w:t>:</w:t>
            </w:r>
          </w:p>
        </w:tc>
        <w:tc>
          <w:tcPr>
            <w:tcW w:w="4680" w:type="dxa"/>
            <w:vAlign w:val="center"/>
          </w:tcPr>
          <w:p w:rsidR="00F21A9E" w:rsidRPr="00692E3E" w:rsidRDefault="00F21A9E" w:rsidP="00CE758F">
            <w:pPr>
              <w:rPr>
                <w:rFonts w:ascii="Cambria" w:hAnsi="Cambria"/>
                <w:bCs/>
                <w:sz w:val="20"/>
                <w:szCs w:val="20"/>
              </w:rPr>
            </w:pPr>
            <w:r w:rsidRPr="00692E3E">
              <w:rPr>
                <w:rFonts w:ascii="Cambria" w:hAnsi="Cambria"/>
                <w:bCs/>
                <w:sz w:val="20"/>
                <w:szCs w:val="20"/>
              </w:rPr>
              <w:t>Yes</w:t>
            </w:r>
          </w:p>
        </w:tc>
      </w:tr>
      <w:tr w:rsidR="00F21A9E" w:rsidRPr="00692E3E" w:rsidTr="00DA750D">
        <w:trPr>
          <w:cantSplit/>
        </w:trPr>
        <w:tc>
          <w:tcPr>
            <w:tcW w:w="4680" w:type="dxa"/>
            <w:tcBorders>
              <w:top w:val="single" w:sz="6" w:space="0" w:color="auto"/>
              <w:bottom w:val="single" w:sz="6" w:space="0" w:color="auto"/>
            </w:tcBorders>
            <w:shd w:val="clear" w:color="auto" w:fill="67AE32"/>
            <w:vAlign w:val="center"/>
          </w:tcPr>
          <w:p w:rsidR="00F21A9E" w:rsidRPr="00692E3E" w:rsidRDefault="00F21A9E" w:rsidP="002E6E48">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Competence</w:t>
            </w:r>
            <w:r w:rsidRPr="00692E3E">
              <w:rPr>
                <w:rFonts w:ascii="Cambria" w:hAnsi="Cambria"/>
                <w:b/>
                <w:bCs/>
                <w:i/>
                <w:color w:val="FFFFFF" w:themeColor="background1"/>
                <w:sz w:val="20"/>
                <w:szCs w:val="20"/>
              </w:rPr>
              <w:t xml:space="preserve"> Ratione materiae</w:t>
            </w:r>
            <w:r w:rsidRPr="00692E3E">
              <w:rPr>
                <w:rFonts w:ascii="Cambria" w:hAnsi="Cambria"/>
                <w:b/>
                <w:bCs/>
                <w:color w:val="FFFFFF" w:themeColor="background1"/>
                <w:sz w:val="20"/>
                <w:szCs w:val="20"/>
              </w:rPr>
              <w:t>:</w:t>
            </w:r>
          </w:p>
        </w:tc>
        <w:tc>
          <w:tcPr>
            <w:tcW w:w="4680" w:type="dxa"/>
            <w:vAlign w:val="center"/>
          </w:tcPr>
          <w:p w:rsidR="00F21A9E" w:rsidRPr="00692E3E" w:rsidRDefault="00F21A9E" w:rsidP="00321CD0">
            <w:pPr>
              <w:rPr>
                <w:rFonts w:ascii="Cambria" w:hAnsi="Cambria"/>
                <w:bCs/>
                <w:sz w:val="20"/>
                <w:szCs w:val="20"/>
              </w:rPr>
            </w:pPr>
            <w:r w:rsidRPr="00692E3E">
              <w:rPr>
                <w:rFonts w:ascii="Cambria" w:hAnsi="Cambria"/>
                <w:bCs/>
                <w:sz w:val="20"/>
                <w:szCs w:val="20"/>
              </w:rPr>
              <w:t>Yes, American Declaration on Human Rights and Duties (hereinafter, “American Declaration”) and American Convention on Human Rights (hereinafter, “American Convention”)</w:t>
            </w:r>
            <w:r w:rsidR="00321CD0" w:rsidRPr="00692E3E">
              <w:rPr>
                <w:rFonts w:ascii="Cambria" w:hAnsi="Cambria"/>
                <w:bCs/>
                <w:sz w:val="20"/>
                <w:szCs w:val="20"/>
              </w:rPr>
              <w:t>, deposit of instrument of ratification made on August 21, 1990</w:t>
            </w:r>
          </w:p>
        </w:tc>
      </w:tr>
    </w:tbl>
    <w:p w:rsidR="002E6E48" w:rsidRPr="00692E3E" w:rsidRDefault="002E6E48" w:rsidP="00801FC6">
      <w:pPr>
        <w:spacing w:after="240"/>
        <w:ind w:firstLine="720"/>
        <w:jc w:val="both"/>
        <w:rPr>
          <w:rFonts w:asciiTheme="majorHAnsi" w:hAnsiTheme="majorHAnsi"/>
          <w:b/>
          <w:bCs/>
          <w:sz w:val="20"/>
          <w:szCs w:val="20"/>
        </w:rPr>
      </w:pPr>
    </w:p>
    <w:p w:rsidR="00801FC6" w:rsidRPr="00692E3E" w:rsidRDefault="003F4BD4" w:rsidP="00280A8C">
      <w:pPr>
        <w:spacing w:before="240" w:after="240"/>
        <w:ind w:firstLine="720"/>
        <w:jc w:val="both"/>
        <w:rPr>
          <w:rFonts w:asciiTheme="majorHAnsi" w:hAnsiTheme="majorHAnsi"/>
          <w:b/>
          <w:bCs/>
          <w:sz w:val="20"/>
          <w:szCs w:val="20"/>
        </w:rPr>
      </w:pPr>
      <w:r w:rsidRPr="00692E3E">
        <w:rPr>
          <w:rFonts w:asciiTheme="majorHAnsi" w:hAnsiTheme="majorHAnsi"/>
          <w:b/>
          <w:bCs/>
          <w:sz w:val="20"/>
          <w:szCs w:val="20"/>
        </w:rPr>
        <w:t xml:space="preserve">IV. </w:t>
      </w:r>
      <w:r w:rsidR="00280A8C" w:rsidRPr="000B6B7A">
        <w:rPr>
          <w:rFonts w:asciiTheme="majorHAnsi" w:hAnsiTheme="majorHAnsi"/>
          <w:b/>
          <w:bCs/>
          <w:sz w:val="20"/>
          <w:szCs w:val="20"/>
        </w:rPr>
        <w:t xml:space="preserve">ANALYSIS OF DUPLICATION OF PROCEDURES AND INTERNATIONAL </w:t>
      </w:r>
      <w:r w:rsidR="00280A8C" w:rsidRPr="000B6B7A">
        <w:rPr>
          <w:rFonts w:asciiTheme="majorHAnsi" w:hAnsiTheme="majorHAnsi"/>
          <w:b/>
          <w:bCs/>
          <w:i/>
          <w:sz w:val="20"/>
          <w:szCs w:val="20"/>
        </w:rPr>
        <w:t>RES JUDICATA</w:t>
      </w:r>
      <w:r w:rsidR="00280A8C"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21AAC" w:rsidRPr="00692E3E" w:rsidTr="00DA750D">
        <w:trPr>
          <w:cantSplit/>
        </w:trPr>
        <w:tc>
          <w:tcPr>
            <w:tcW w:w="4680" w:type="dxa"/>
            <w:tcBorders>
              <w:top w:val="single" w:sz="6" w:space="0" w:color="auto"/>
              <w:bottom w:val="single" w:sz="6" w:space="0" w:color="auto"/>
            </w:tcBorders>
            <w:shd w:val="clear" w:color="auto" w:fill="67AE32"/>
            <w:vAlign w:val="center"/>
          </w:tcPr>
          <w:p w:rsidR="00B21AAC" w:rsidRPr="00692E3E" w:rsidRDefault="00B21AAC" w:rsidP="00B21AAC">
            <w:pPr>
              <w:jc w:val="center"/>
              <w:rPr>
                <w:rFonts w:ascii="Cambria" w:hAnsi="Cambria"/>
                <w:b/>
                <w:bCs/>
                <w:i/>
                <w:color w:val="FFFFFF" w:themeColor="background1"/>
                <w:sz w:val="20"/>
                <w:szCs w:val="20"/>
              </w:rPr>
            </w:pPr>
            <w:r w:rsidRPr="00692E3E">
              <w:rPr>
                <w:rFonts w:asciiTheme="majorHAnsi" w:hAnsiTheme="majorHAnsi"/>
                <w:b/>
                <w:bCs/>
                <w:color w:val="FFFFFF" w:themeColor="background1"/>
                <w:sz w:val="20"/>
                <w:szCs w:val="20"/>
              </w:rPr>
              <w:t xml:space="preserve">Duplication of proceedings and </w:t>
            </w:r>
            <w:r w:rsidRPr="00692E3E">
              <w:rPr>
                <w:rFonts w:asciiTheme="majorHAnsi" w:hAnsiTheme="majorHAnsi"/>
                <w:b/>
                <w:bCs/>
                <w:color w:val="FFFFFF" w:themeColor="background1"/>
                <w:sz w:val="20"/>
                <w:szCs w:val="20"/>
              </w:rPr>
              <w:br/>
              <w:t xml:space="preserve">international </w:t>
            </w:r>
            <w:r w:rsidRPr="00692E3E">
              <w:rPr>
                <w:rFonts w:asciiTheme="majorHAnsi" w:hAnsiTheme="majorHAnsi"/>
                <w:b/>
                <w:bCs/>
                <w:i/>
                <w:color w:val="FFFFFF" w:themeColor="background1"/>
                <w:sz w:val="20"/>
                <w:szCs w:val="20"/>
              </w:rPr>
              <w:t>res judicata</w:t>
            </w:r>
            <w:r w:rsidR="005063F7" w:rsidRPr="005063F7">
              <w:rPr>
                <w:rFonts w:asciiTheme="majorHAnsi" w:hAnsiTheme="majorHAnsi"/>
                <w:b/>
                <w:bCs/>
                <w:color w:val="FFFFFF" w:themeColor="background1"/>
                <w:sz w:val="20"/>
                <w:szCs w:val="20"/>
              </w:rPr>
              <w:t>:</w:t>
            </w:r>
          </w:p>
        </w:tc>
        <w:tc>
          <w:tcPr>
            <w:tcW w:w="4680" w:type="dxa"/>
            <w:vAlign w:val="center"/>
          </w:tcPr>
          <w:p w:rsidR="00B21AAC" w:rsidRPr="00692E3E" w:rsidRDefault="009F29BA" w:rsidP="00CE758F">
            <w:pPr>
              <w:rPr>
                <w:rFonts w:ascii="Cambria" w:hAnsi="Cambria"/>
                <w:bCs/>
                <w:sz w:val="20"/>
                <w:szCs w:val="20"/>
                <w:bdr w:val="none" w:sz="0" w:space="0" w:color="auto" w:frame="1"/>
              </w:rPr>
            </w:pPr>
            <w:r w:rsidRPr="00692E3E">
              <w:rPr>
                <w:rFonts w:ascii="Cambria" w:hAnsi="Cambria"/>
                <w:bCs/>
                <w:sz w:val="20"/>
                <w:szCs w:val="20"/>
                <w:bdr w:val="none" w:sz="0" w:space="0" w:color="auto" w:frame="1"/>
              </w:rPr>
              <w:t>No</w:t>
            </w:r>
          </w:p>
        </w:tc>
      </w:tr>
      <w:tr w:rsidR="00B21AAC" w:rsidRPr="00692E3E" w:rsidTr="00DA750D">
        <w:trPr>
          <w:cantSplit/>
          <w:trHeight w:val="449"/>
        </w:trPr>
        <w:tc>
          <w:tcPr>
            <w:tcW w:w="4680" w:type="dxa"/>
            <w:tcBorders>
              <w:top w:val="single" w:sz="4" w:space="0" w:color="auto"/>
              <w:bottom w:val="single" w:sz="6" w:space="0" w:color="auto"/>
            </w:tcBorders>
            <w:shd w:val="clear" w:color="auto" w:fill="67AE32"/>
            <w:vAlign w:val="center"/>
          </w:tcPr>
          <w:p w:rsidR="00B21AAC" w:rsidRPr="00692E3E" w:rsidRDefault="009F29BA" w:rsidP="00CE758F">
            <w:pPr>
              <w:jc w:val="center"/>
              <w:rPr>
                <w:rFonts w:ascii="Cambria" w:hAnsi="Cambria"/>
                <w:b/>
                <w:bCs/>
                <w:i/>
                <w:color w:val="FFFFFF" w:themeColor="background1"/>
                <w:sz w:val="20"/>
                <w:szCs w:val="20"/>
              </w:rPr>
            </w:pPr>
            <w:r w:rsidRPr="00692E3E">
              <w:rPr>
                <w:rFonts w:ascii="Cambria" w:hAnsi="Cambria"/>
                <w:b/>
                <w:bCs/>
                <w:color w:val="FFFFFF" w:themeColor="background1"/>
                <w:sz w:val="20"/>
                <w:szCs w:val="20"/>
              </w:rPr>
              <w:t>Rights found admissible</w:t>
            </w:r>
            <w:r w:rsidR="00B21AAC" w:rsidRPr="005063F7">
              <w:rPr>
                <w:rFonts w:ascii="Cambria" w:hAnsi="Cambria"/>
                <w:b/>
                <w:bCs/>
                <w:color w:val="FFFFFF" w:themeColor="background1"/>
                <w:sz w:val="20"/>
                <w:szCs w:val="20"/>
              </w:rPr>
              <w:t>:</w:t>
            </w:r>
          </w:p>
        </w:tc>
        <w:tc>
          <w:tcPr>
            <w:tcW w:w="4680" w:type="dxa"/>
            <w:vAlign w:val="center"/>
          </w:tcPr>
          <w:p w:rsidR="00B21AAC" w:rsidRPr="00692E3E" w:rsidRDefault="009F29BA" w:rsidP="009F29BA">
            <w:pPr>
              <w:jc w:val="both"/>
              <w:rPr>
                <w:rFonts w:ascii="Cambria" w:hAnsi="Cambria"/>
                <w:bCs/>
                <w:sz w:val="20"/>
                <w:szCs w:val="20"/>
              </w:rPr>
            </w:pPr>
            <w:r w:rsidRPr="00692E3E">
              <w:rPr>
                <w:rFonts w:ascii="Cambria" w:hAnsi="Cambria"/>
                <w:bCs/>
                <w:sz w:val="20"/>
                <w:szCs w:val="20"/>
              </w:rPr>
              <w:t>Articles</w:t>
            </w:r>
            <w:r w:rsidR="00B21AAC" w:rsidRPr="00692E3E">
              <w:rPr>
                <w:rFonts w:ascii="Cambria" w:hAnsi="Cambria"/>
                <w:bCs/>
                <w:sz w:val="20"/>
                <w:szCs w:val="20"/>
              </w:rPr>
              <w:t xml:space="preserve"> I </w:t>
            </w:r>
            <w:r w:rsidR="00B21AAC" w:rsidRPr="007D75BD">
              <w:rPr>
                <w:rFonts w:ascii="Cambria" w:hAnsi="Cambria"/>
                <w:bCs/>
                <w:sz w:val="20"/>
                <w:szCs w:val="20"/>
              </w:rPr>
              <w:t>(</w:t>
            </w:r>
            <w:r w:rsidR="007D75BD" w:rsidRPr="007D75BD">
              <w:rPr>
                <w:rFonts w:ascii="Cambria" w:hAnsi="Cambria"/>
                <w:bCs/>
                <w:sz w:val="20"/>
                <w:szCs w:val="20"/>
              </w:rPr>
              <w:t> life, liberty and personal security</w:t>
            </w:r>
            <w:r w:rsidR="00B21AAC" w:rsidRPr="007D75BD">
              <w:rPr>
                <w:rFonts w:ascii="Cambria" w:hAnsi="Cambria"/>
                <w:bCs/>
                <w:sz w:val="20"/>
                <w:szCs w:val="20"/>
              </w:rPr>
              <w:t xml:space="preserve">) </w:t>
            </w:r>
            <w:r w:rsidRPr="00692E3E">
              <w:rPr>
                <w:rFonts w:ascii="Cambria" w:hAnsi="Cambria"/>
                <w:bCs/>
                <w:sz w:val="20"/>
                <w:szCs w:val="20"/>
              </w:rPr>
              <w:t>and</w:t>
            </w:r>
            <w:r w:rsidR="00B21AAC" w:rsidRPr="00692E3E">
              <w:rPr>
                <w:rFonts w:ascii="Cambria" w:hAnsi="Cambria"/>
                <w:bCs/>
                <w:sz w:val="20"/>
                <w:szCs w:val="20"/>
              </w:rPr>
              <w:t xml:space="preserve"> XVIII </w:t>
            </w:r>
            <w:r w:rsidR="00B21AAC" w:rsidRPr="007D75BD">
              <w:rPr>
                <w:rFonts w:asciiTheme="majorHAnsi" w:hAnsiTheme="majorHAnsi"/>
                <w:sz w:val="20"/>
                <w:szCs w:val="20"/>
              </w:rPr>
              <w:t>(</w:t>
            </w:r>
            <w:r w:rsidR="007D75BD" w:rsidRPr="007D75BD">
              <w:rPr>
                <w:rFonts w:asciiTheme="majorHAnsi" w:hAnsiTheme="majorHAnsi"/>
                <w:sz w:val="20"/>
                <w:szCs w:val="20"/>
              </w:rPr>
              <w:t>fair trial</w:t>
            </w:r>
            <w:r w:rsidR="00B21AAC" w:rsidRPr="007D75BD">
              <w:rPr>
                <w:rFonts w:asciiTheme="majorHAnsi" w:hAnsiTheme="majorHAnsi"/>
                <w:sz w:val="20"/>
                <w:szCs w:val="20"/>
              </w:rPr>
              <w:t xml:space="preserve">) </w:t>
            </w:r>
            <w:r w:rsidRPr="007D75BD">
              <w:rPr>
                <w:rFonts w:asciiTheme="majorHAnsi" w:hAnsiTheme="majorHAnsi"/>
                <w:sz w:val="20"/>
                <w:szCs w:val="20"/>
              </w:rPr>
              <w:t xml:space="preserve">of </w:t>
            </w:r>
            <w:r w:rsidRPr="00692E3E">
              <w:rPr>
                <w:rFonts w:ascii="Cambria" w:hAnsi="Cambria"/>
                <w:bCs/>
                <w:sz w:val="20"/>
                <w:szCs w:val="20"/>
              </w:rPr>
              <w:t xml:space="preserve">the American </w:t>
            </w:r>
            <w:r w:rsidR="00035014" w:rsidRPr="00692E3E">
              <w:rPr>
                <w:rFonts w:ascii="Cambria" w:hAnsi="Cambria"/>
                <w:bCs/>
                <w:sz w:val="20"/>
                <w:szCs w:val="20"/>
              </w:rPr>
              <w:t>Declaration</w:t>
            </w:r>
            <w:r w:rsidRPr="00692E3E">
              <w:rPr>
                <w:rFonts w:ascii="Cambria" w:hAnsi="Cambria"/>
                <w:bCs/>
                <w:sz w:val="20"/>
                <w:szCs w:val="20"/>
              </w:rPr>
              <w:t xml:space="preserve"> and</w:t>
            </w:r>
            <w:r w:rsidR="00B21AAC" w:rsidRPr="00692E3E">
              <w:rPr>
                <w:rFonts w:ascii="Cambria" w:hAnsi="Cambria"/>
                <w:bCs/>
                <w:sz w:val="20"/>
                <w:szCs w:val="20"/>
                <w:bdr w:val="none" w:sz="0" w:space="0" w:color="auto" w:frame="1"/>
              </w:rPr>
              <w:t xml:space="preserve"> art</w:t>
            </w:r>
            <w:r w:rsidRPr="00692E3E">
              <w:rPr>
                <w:rFonts w:ascii="Cambria" w:hAnsi="Cambria"/>
                <w:bCs/>
                <w:sz w:val="20"/>
                <w:szCs w:val="20"/>
                <w:bdr w:val="none" w:sz="0" w:space="0" w:color="auto" w:frame="1"/>
              </w:rPr>
              <w:t>icles</w:t>
            </w:r>
            <w:r w:rsidR="00B21AAC" w:rsidRPr="00692E3E">
              <w:rPr>
                <w:rFonts w:ascii="Cambria" w:hAnsi="Cambria"/>
                <w:bCs/>
                <w:sz w:val="20"/>
                <w:szCs w:val="20"/>
                <w:bdr w:val="none" w:sz="0" w:space="0" w:color="auto" w:frame="1"/>
              </w:rPr>
              <w:t xml:space="preserve"> </w:t>
            </w:r>
            <w:r w:rsidR="00B21AAC" w:rsidRPr="00692E3E">
              <w:rPr>
                <w:rFonts w:asciiTheme="majorHAnsi" w:hAnsiTheme="majorHAnsi"/>
                <w:sz w:val="20"/>
                <w:szCs w:val="20"/>
              </w:rPr>
              <w:t>5 (</w:t>
            </w:r>
            <w:r w:rsidR="0030299C">
              <w:rPr>
                <w:rFonts w:asciiTheme="majorHAnsi" w:hAnsiTheme="majorHAnsi"/>
                <w:sz w:val="20"/>
                <w:szCs w:val="20"/>
              </w:rPr>
              <w:t>humane t</w:t>
            </w:r>
            <w:r w:rsidR="0030299C" w:rsidRPr="0030299C">
              <w:rPr>
                <w:rFonts w:asciiTheme="majorHAnsi" w:hAnsiTheme="majorHAnsi"/>
                <w:sz w:val="20"/>
                <w:szCs w:val="20"/>
              </w:rPr>
              <w:t>reatment</w:t>
            </w:r>
            <w:r w:rsidR="00B21AAC" w:rsidRPr="00692E3E">
              <w:rPr>
                <w:rFonts w:asciiTheme="majorHAnsi" w:hAnsiTheme="majorHAnsi"/>
                <w:sz w:val="20"/>
                <w:szCs w:val="20"/>
              </w:rPr>
              <w:t>), 8 (</w:t>
            </w:r>
            <w:r w:rsidRPr="00692E3E">
              <w:rPr>
                <w:rFonts w:asciiTheme="majorHAnsi" w:hAnsiTheme="majorHAnsi"/>
                <w:sz w:val="20"/>
                <w:szCs w:val="20"/>
              </w:rPr>
              <w:t>fair trial</w:t>
            </w:r>
            <w:r w:rsidR="00B21AAC" w:rsidRPr="00692E3E">
              <w:rPr>
                <w:rFonts w:asciiTheme="majorHAnsi" w:hAnsiTheme="majorHAnsi"/>
                <w:sz w:val="20"/>
                <w:szCs w:val="20"/>
              </w:rPr>
              <w:t xml:space="preserve">) </w:t>
            </w:r>
            <w:r w:rsidRPr="00692E3E">
              <w:rPr>
                <w:rFonts w:asciiTheme="majorHAnsi" w:hAnsiTheme="majorHAnsi"/>
                <w:sz w:val="20"/>
                <w:szCs w:val="20"/>
              </w:rPr>
              <w:t>and</w:t>
            </w:r>
            <w:r w:rsidR="00B21AAC" w:rsidRPr="00692E3E">
              <w:rPr>
                <w:rFonts w:asciiTheme="majorHAnsi" w:hAnsiTheme="majorHAnsi"/>
                <w:sz w:val="20"/>
                <w:szCs w:val="20"/>
              </w:rPr>
              <w:t xml:space="preserve"> 25 (judicial</w:t>
            </w:r>
            <w:r w:rsidRPr="00692E3E">
              <w:rPr>
                <w:rFonts w:asciiTheme="majorHAnsi" w:hAnsiTheme="majorHAnsi"/>
                <w:sz w:val="20"/>
                <w:szCs w:val="20"/>
              </w:rPr>
              <w:t xml:space="preserve"> protection</w:t>
            </w:r>
            <w:r w:rsidR="00B21AAC" w:rsidRPr="00692E3E">
              <w:rPr>
                <w:rFonts w:asciiTheme="majorHAnsi" w:hAnsiTheme="majorHAnsi"/>
                <w:sz w:val="20"/>
                <w:szCs w:val="20"/>
              </w:rPr>
              <w:t xml:space="preserve">) </w:t>
            </w:r>
            <w:r w:rsidRPr="00692E3E">
              <w:rPr>
                <w:rFonts w:asciiTheme="majorHAnsi" w:hAnsiTheme="majorHAnsi"/>
                <w:sz w:val="20"/>
                <w:szCs w:val="20"/>
              </w:rPr>
              <w:t>of the American Convention</w:t>
            </w:r>
          </w:p>
        </w:tc>
      </w:tr>
      <w:tr w:rsidR="00B21AAC" w:rsidRPr="00692E3E" w:rsidTr="00DA750D">
        <w:trPr>
          <w:cantSplit/>
        </w:trPr>
        <w:tc>
          <w:tcPr>
            <w:tcW w:w="4680" w:type="dxa"/>
            <w:tcBorders>
              <w:top w:val="single" w:sz="6" w:space="0" w:color="auto"/>
              <w:bottom w:val="single" w:sz="6" w:space="0" w:color="auto"/>
            </w:tcBorders>
            <w:shd w:val="clear" w:color="auto" w:fill="67AE32"/>
            <w:vAlign w:val="center"/>
          </w:tcPr>
          <w:p w:rsidR="00B21AAC" w:rsidRPr="00692E3E" w:rsidRDefault="000D3A3C"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Exhaustion of domestic remedies or applicability of exceptions</w:t>
            </w:r>
            <w:r w:rsidR="00B21AAC" w:rsidRPr="00692E3E">
              <w:rPr>
                <w:rFonts w:ascii="Cambria" w:hAnsi="Cambria"/>
                <w:b/>
                <w:bCs/>
                <w:color w:val="FFFFFF" w:themeColor="background1"/>
                <w:sz w:val="20"/>
                <w:szCs w:val="20"/>
              </w:rPr>
              <w:t>:</w:t>
            </w:r>
          </w:p>
        </w:tc>
        <w:tc>
          <w:tcPr>
            <w:tcW w:w="4680" w:type="dxa"/>
            <w:vAlign w:val="center"/>
          </w:tcPr>
          <w:p w:rsidR="00B21AAC" w:rsidRPr="00692E3E" w:rsidRDefault="009F29BA" w:rsidP="00CE758F">
            <w:pPr>
              <w:rPr>
                <w:rFonts w:ascii="Cambria" w:hAnsi="Cambria"/>
                <w:bCs/>
                <w:sz w:val="20"/>
                <w:szCs w:val="20"/>
              </w:rPr>
            </w:pPr>
            <w:r w:rsidRPr="00692E3E">
              <w:rPr>
                <w:rFonts w:ascii="Cambria" w:hAnsi="Cambria"/>
                <w:bCs/>
                <w:sz w:val="20"/>
                <w:szCs w:val="20"/>
              </w:rPr>
              <w:t>Yes, August 22, 2006</w:t>
            </w:r>
          </w:p>
        </w:tc>
      </w:tr>
      <w:tr w:rsidR="00B21AAC" w:rsidRPr="00692E3E" w:rsidTr="00DA750D">
        <w:trPr>
          <w:cantSplit/>
        </w:trPr>
        <w:tc>
          <w:tcPr>
            <w:tcW w:w="4680" w:type="dxa"/>
            <w:tcBorders>
              <w:top w:val="single" w:sz="6" w:space="0" w:color="auto"/>
              <w:bottom w:val="single" w:sz="6" w:space="0" w:color="auto"/>
            </w:tcBorders>
            <w:shd w:val="clear" w:color="auto" w:fill="67AE32"/>
            <w:vAlign w:val="center"/>
          </w:tcPr>
          <w:p w:rsidR="00B21AAC" w:rsidRPr="00692E3E" w:rsidRDefault="000D3A3C" w:rsidP="00CE758F">
            <w:pPr>
              <w:jc w:val="center"/>
              <w:rPr>
                <w:rFonts w:ascii="Cambria" w:hAnsi="Cambria"/>
                <w:b/>
                <w:bCs/>
                <w:color w:val="FFFFFF" w:themeColor="background1"/>
                <w:sz w:val="20"/>
                <w:szCs w:val="20"/>
              </w:rPr>
            </w:pPr>
            <w:r w:rsidRPr="00692E3E">
              <w:rPr>
                <w:rFonts w:ascii="Cambria" w:hAnsi="Cambria"/>
                <w:b/>
                <w:bCs/>
                <w:color w:val="FFFFFF" w:themeColor="background1"/>
                <w:sz w:val="20"/>
                <w:szCs w:val="20"/>
              </w:rPr>
              <w:t>Timeliness of the petition</w:t>
            </w:r>
            <w:r w:rsidR="00B21AAC" w:rsidRPr="00692E3E">
              <w:rPr>
                <w:rFonts w:ascii="Cambria" w:hAnsi="Cambria"/>
                <w:b/>
                <w:bCs/>
                <w:color w:val="FFFFFF" w:themeColor="background1"/>
                <w:sz w:val="20"/>
                <w:szCs w:val="20"/>
              </w:rPr>
              <w:t>:</w:t>
            </w:r>
          </w:p>
        </w:tc>
        <w:tc>
          <w:tcPr>
            <w:tcW w:w="4680" w:type="dxa"/>
            <w:vAlign w:val="center"/>
          </w:tcPr>
          <w:p w:rsidR="00B21AAC" w:rsidRPr="00692E3E" w:rsidRDefault="009F29BA" w:rsidP="00CE758F">
            <w:pPr>
              <w:rPr>
                <w:bCs/>
                <w:sz w:val="20"/>
                <w:szCs w:val="20"/>
              </w:rPr>
            </w:pPr>
            <w:r w:rsidRPr="00692E3E">
              <w:rPr>
                <w:bCs/>
                <w:sz w:val="20"/>
                <w:szCs w:val="20"/>
              </w:rPr>
              <w:t>Yes, January 26, 2007</w:t>
            </w:r>
          </w:p>
        </w:tc>
      </w:tr>
    </w:tbl>
    <w:p w:rsidR="00801FC6" w:rsidRPr="00692E3E" w:rsidRDefault="00531DAC" w:rsidP="00801FC6">
      <w:pPr>
        <w:spacing w:after="240"/>
        <w:ind w:firstLine="720"/>
        <w:jc w:val="both"/>
        <w:rPr>
          <w:rFonts w:asciiTheme="majorHAnsi" w:hAnsiTheme="majorHAnsi"/>
          <w:b/>
          <w:bCs/>
          <w:sz w:val="20"/>
          <w:szCs w:val="20"/>
        </w:rPr>
      </w:pPr>
      <w:r w:rsidRPr="00692E3E">
        <w:rPr>
          <w:rFonts w:asciiTheme="majorHAnsi" w:hAnsiTheme="majorHAnsi"/>
          <w:b/>
          <w:bCs/>
          <w:sz w:val="20"/>
          <w:szCs w:val="20"/>
        </w:rPr>
        <w:lastRenderedPageBreak/>
        <w:t xml:space="preserve">V. </w:t>
      </w:r>
      <w:r w:rsidR="006A6A98">
        <w:rPr>
          <w:rFonts w:asciiTheme="majorHAnsi" w:hAnsiTheme="majorHAnsi"/>
          <w:b/>
          <w:bCs/>
          <w:sz w:val="20"/>
          <w:szCs w:val="20"/>
        </w:rPr>
        <w:tab/>
      </w:r>
      <w:r w:rsidR="006A6A98" w:rsidRPr="000B6B7A">
        <w:rPr>
          <w:rFonts w:asciiTheme="majorHAnsi" w:hAnsiTheme="majorHAnsi"/>
          <w:b/>
          <w:sz w:val="20"/>
          <w:szCs w:val="20"/>
        </w:rPr>
        <w:t>ALLEGED FACTS</w:t>
      </w:r>
    </w:p>
    <w:p w:rsidR="00531DAC" w:rsidRPr="00692E3E"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1</w:t>
      </w:r>
      <w:r w:rsidR="00531DAC" w:rsidRPr="00692E3E">
        <w:rPr>
          <w:rFonts w:asciiTheme="majorHAnsi" w:hAnsiTheme="majorHAnsi"/>
          <w:bCs/>
          <w:sz w:val="20"/>
          <w:szCs w:val="20"/>
        </w:rPr>
        <w:t>.</w:t>
      </w:r>
      <w:r w:rsidR="00531DAC" w:rsidRPr="00692E3E">
        <w:rPr>
          <w:rFonts w:asciiTheme="majorHAnsi" w:hAnsiTheme="majorHAnsi"/>
          <w:bCs/>
          <w:sz w:val="20"/>
          <w:szCs w:val="20"/>
        </w:rPr>
        <w:tab/>
      </w:r>
      <w:r w:rsidR="009665EA" w:rsidRPr="00692E3E">
        <w:rPr>
          <w:rFonts w:asciiTheme="majorHAnsi" w:hAnsiTheme="majorHAnsi"/>
          <w:bCs/>
          <w:sz w:val="20"/>
          <w:szCs w:val="20"/>
        </w:rPr>
        <w:t xml:space="preserve">The petitioner reports that on July 4, 1976, there was a family </w:t>
      </w:r>
      <w:r w:rsidR="00216B1A">
        <w:rPr>
          <w:rFonts w:asciiTheme="majorHAnsi" w:hAnsiTheme="majorHAnsi"/>
          <w:bCs/>
          <w:sz w:val="20"/>
          <w:szCs w:val="20"/>
        </w:rPr>
        <w:t>discussion</w:t>
      </w:r>
      <w:r w:rsidR="009665EA" w:rsidRPr="00692E3E">
        <w:rPr>
          <w:rFonts w:asciiTheme="majorHAnsi" w:hAnsiTheme="majorHAnsi"/>
          <w:bCs/>
          <w:sz w:val="20"/>
          <w:szCs w:val="20"/>
        </w:rPr>
        <w:t xml:space="preserve"> in</w:t>
      </w:r>
      <w:r w:rsidR="00AE033A" w:rsidRPr="00692E3E">
        <w:rPr>
          <w:rFonts w:asciiTheme="majorHAnsi" w:hAnsiTheme="majorHAnsi"/>
          <w:bCs/>
          <w:sz w:val="20"/>
          <w:szCs w:val="20"/>
        </w:rPr>
        <w:t xml:space="preserve">side </w:t>
      </w:r>
      <w:r w:rsidR="009665EA" w:rsidRPr="00692E3E">
        <w:rPr>
          <w:rFonts w:asciiTheme="majorHAnsi" w:hAnsiTheme="majorHAnsi"/>
          <w:bCs/>
          <w:sz w:val="20"/>
          <w:szCs w:val="20"/>
        </w:rPr>
        <w:t>Family Contreras</w:t>
      </w:r>
      <w:r w:rsidR="00AE033A" w:rsidRPr="00692E3E">
        <w:rPr>
          <w:rFonts w:asciiTheme="majorHAnsi" w:hAnsiTheme="majorHAnsi"/>
          <w:bCs/>
          <w:sz w:val="20"/>
          <w:szCs w:val="20"/>
        </w:rPr>
        <w:t xml:space="preserve">’ residence, in Santiago, </w:t>
      </w:r>
      <w:r w:rsidR="00F067C6">
        <w:rPr>
          <w:rFonts w:asciiTheme="majorHAnsi" w:hAnsiTheme="majorHAnsi"/>
          <w:bCs/>
          <w:sz w:val="20"/>
          <w:szCs w:val="20"/>
        </w:rPr>
        <w:t>when</w:t>
      </w:r>
      <w:r w:rsidR="00AE033A" w:rsidRPr="00692E3E">
        <w:rPr>
          <w:rFonts w:asciiTheme="majorHAnsi" w:hAnsiTheme="majorHAnsi"/>
          <w:bCs/>
          <w:sz w:val="20"/>
          <w:szCs w:val="20"/>
        </w:rPr>
        <w:t xml:space="preserve"> Chilean Air Force </w:t>
      </w:r>
      <w:r w:rsidR="00A3690A" w:rsidRPr="00692E3E">
        <w:rPr>
          <w:rFonts w:asciiTheme="majorHAnsi" w:hAnsiTheme="majorHAnsi"/>
          <w:bCs/>
          <w:sz w:val="20"/>
          <w:szCs w:val="20"/>
        </w:rPr>
        <w:t xml:space="preserve">officers </w:t>
      </w:r>
      <w:r w:rsidR="00AE033A" w:rsidRPr="00692E3E">
        <w:rPr>
          <w:rFonts w:asciiTheme="majorHAnsi" w:hAnsiTheme="majorHAnsi"/>
          <w:bCs/>
          <w:sz w:val="20"/>
          <w:szCs w:val="20"/>
        </w:rPr>
        <w:t xml:space="preserve">suddenly </w:t>
      </w:r>
      <w:r w:rsidR="00A3690A" w:rsidRPr="00692E3E">
        <w:rPr>
          <w:rFonts w:asciiTheme="majorHAnsi" w:hAnsiTheme="majorHAnsi"/>
          <w:bCs/>
          <w:sz w:val="20"/>
          <w:szCs w:val="20"/>
        </w:rPr>
        <w:t>broke into the domicile. He says that the officers took</w:t>
      </w:r>
      <w:r w:rsidR="003A43D7" w:rsidRPr="00692E3E">
        <w:rPr>
          <w:rFonts w:asciiTheme="majorHAnsi" w:hAnsiTheme="majorHAnsi"/>
          <w:bCs/>
          <w:sz w:val="20"/>
          <w:szCs w:val="20"/>
        </w:rPr>
        <w:t xml:space="preserve"> Juan Orlando Contreras Gonzáles and Jorge Edilio Contreras Gonz</w:t>
      </w:r>
      <w:r w:rsidR="00F067C6">
        <w:rPr>
          <w:rFonts w:asciiTheme="majorHAnsi" w:hAnsiTheme="majorHAnsi"/>
          <w:bCs/>
          <w:sz w:val="20"/>
          <w:szCs w:val="20"/>
        </w:rPr>
        <w:t>ález</w:t>
      </w:r>
      <w:r w:rsidR="00342956">
        <w:rPr>
          <w:rFonts w:asciiTheme="majorHAnsi" w:hAnsiTheme="majorHAnsi"/>
          <w:bCs/>
          <w:sz w:val="20"/>
          <w:szCs w:val="20"/>
        </w:rPr>
        <w:t xml:space="preserve"> (siblings)</w:t>
      </w:r>
      <w:r w:rsidR="00F067C6">
        <w:rPr>
          <w:rFonts w:asciiTheme="majorHAnsi" w:hAnsiTheme="majorHAnsi"/>
          <w:bCs/>
          <w:sz w:val="20"/>
          <w:szCs w:val="20"/>
        </w:rPr>
        <w:t xml:space="preserve"> into a neighbo</w:t>
      </w:r>
      <w:r w:rsidR="003A43D7" w:rsidRPr="00692E3E">
        <w:rPr>
          <w:rFonts w:asciiTheme="majorHAnsi" w:hAnsiTheme="majorHAnsi"/>
          <w:bCs/>
          <w:sz w:val="20"/>
          <w:szCs w:val="20"/>
        </w:rPr>
        <w:t xml:space="preserve">ring room and shot them dead. He </w:t>
      </w:r>
      <w:r w:rsidR="005A1196">
        <w:rPr>
          <w:rFonts w:asciiTheme="majorHAnsi" w:hAnsiTheme="majorHAnsi"/>
          <w:bCs/>
          <w:sz w:val="20"/>
          <w:szCs w:val="20"/>
        </w:rPr>
        <w:t xml:space="preserve">states </w:t>
      </w:r>
      <w:r w:rsidR="003A43D7" w:rsidRPr="00692E3E">
        <w:rPr>
          <w:rFonts w:asciiTheme="majorHAnsi" w:hAnsiTheme="majorHAnsi"/>
          <w:bCs/>
          <w:sz w:val="20"/>
          <w:szCs w:val="20"/>
        </w:rPr>
        <w:t>that the bodies were later taken</w:t>
      </w:r>
      <w:r w:rsidR="005D2D5C" w:rsidRPr="00692E3E">
        <w:rPr>
          <w:rFonts w:asciiTheme="majorHAnsi" w:hAnsiTheme="majorHAnsi"/>
          <w:bCs/>
          <w:sz w:val="20"/>
          <w:szCs w:val="20"/>
        </w:rPr>
        <w:t xml:space="preserve"> by the same patrol to Hospital Barros Luco. The petitioner </w:t>
      </w:r>
      <w:r w:rsidR="0047302B" w:rsidRPr="00692E3E">
        <w:rPr>
          <w:rFonts w:asciiTheme="majorHAnsi" w:hAnsiTheme="majorHAnsi"/>
          <w:bCs/>
          <w:sz w:val="20"/>
          <w:szCs w:val="20"/>
        </w:rPr>
        <w:t xml:space="preserve">complains that despite the </w:t>
      </w:r>
      <w:r w:rsidR="005D2D5C" w:rsidRPr="00692E3E">
        <w:rPr>
          <w:rFonts w:asciiTheme="majorHAnsi" w:hAnsiTheme="majorHAnsi"/>
          <w:bCs/>
          <w:sz w:val="20"/>
          <w:szCs w:val="20"/>
        </w:rPr>
        <w:t>public officials</w:t>
      </w:r>
      <w:r w:rsidR="0047302B" w:rsidRPr="00692E3E">
        <w:rPr>
          <w:rFonts w:asciiTheme="majorHAnsi" w:hAnsiTheme="majorHAnsi"/>
          <w:bCs/>
          <w:sz w:val="20"/>
          <w:szCs w:val="20"/>
        </w:rPr>
        <w:t xml:space="preserve">’ accountability for the facts </w:t>
      </w:r>
      <w:r w:rsidR="005A1196">
        <w:rPr>
          <w:rFonts w:asciiTheme="majorHAnsi" w:hAnsiTheme="majorHAnsi"/>
          <w:bCs/>
          <w:sz w:val="20"/>
          <w:szCs w:val="20"/>
        </w:rPr>
        <w:t>denounced</w:t>
      </w:r>
      <w:r w:rsidR="0047302B" w:rsidRPr="00692E3E">
        <w:rPr>
          <w:rFonts w:asciiTheme="majorHAnsi" w:hAnsiTheme="majorHAnsi"/>
          <w:bCs/>
          <w:sz w:val="20"/>
          <w:szCs w:val="20"/>
        </w:rPr>
        <w:t xml:space="preserve">, </w:t>
      </w:r>
      <w:r w:rsidR="00B1240E">
        <w:rPr>
          <w:rFonts w:asciiTheme="majorHAnsi" w:hAnsiTheme="majorHAnsi"/>
          <w:bCs/>
          <w:sz w:val="20"/>
          <w:szCs w:val="20"/>
        </w:rPr>
        <w:t>judicial authorities</w:t>
      </w:r>
      <w:r w:rsidR="0047302B" w:rsidRPr="00692E3E">
        <w:rPr>
          <w:rFonts w:asciiTheme="majorHAnsi" w:hAnsiTheme="majorHAnsi"/>
          <w:bCs/>
          <w:sz w:val="20"/>
          <w:szCs w:val="20"/>
        </w:rPr>
        <w:t xml:space="preserve"> have systematically rejected the </w:t>
      </w:r>
      <w:r w:rsidR="00F2422E">
        <w:rPr>
          <w:rFonts w:asciiTheme="majorHAnsi" w:hAnsiTheme="majorHAnsi"/>
          <w:bCs/>
          <w:sz w:val="20"/>
          <w:szCs w:val="20"/>
        </w:rPr>
        <w:t>actions</w:t>
      </w:r>
      <w:r w:rsidR="00E07601" w:rsidRPr="00692E3E">
        <w:rPr>
          <w:rFonts w:asciiTheme="majorHAnsi" w:hAnsiTheme="majorHAnsi"/>
          <w:bCs/>
          <w:sz w:val="20"/>
          <w:szCs w:val="20"/>
        </w:rPr>
        <w:t xml:space="preserve"> for reparation filed by the family of the alleged victims. Based on the foregoin</w:t>
      </w:r>
      <w:r w:rsidR="005A1196">
        <w:rPr>
          <w:rFonts w:asciiTheme="majorHAnsi" w:hAnsiTheme="majorHAnsi"/>
          <w:bCs/>
          <w:sz w:val="20"/>
          <w:szCs w:val="20"/>
        </w:rPr>
        <w:t>g, he alleges the violation of A</w:t>
      </w:r>
      <w:r w:rsidR="00E07601" w:rsidRPr="00692E3E">
        <w:rPr>
          <w:rFonts w:asciiTheme="majorHAnsi" w:hAnsiTheme="majorHAnsi"/>
          <w:bCs/>
          <w:sz w:val="20"/>
          <w:szCs w:val="20"/>
        </w:rPr>
        <w:t>rticles 4, 8, 25, 1.1 and 2 of the American Convention.</w:t>
      </w:r>
    </w:p>
    <w:p w:rsidR="00E07601" w:rsidRPr="00692E3E"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2</w:t>
      </w:r>
      <w:r w:rsidR="00E07601" w:rsidRPr="00692E3E">
        <w:rPr>
          <w:rFonts w:asciiTheme="majorHAnsi" w:hAnsiTheme="majorHAnsi"/>
          <w:bCs/>
          <w:sz w:val="20"/>
          <w:szCs w:val="20"/>
        </w:rPr>
        <w:t>.</w:t>
      </w:r>
      <w:r>
        <w:rPr>
          <w:rFonts w:asciiTheme="majorHAnsi" w:hAnsiTheme="majorHAnsi"/>
          <w:bCs/>
          <w:sz w:val="20"/>
          <w:szCs w:val="20"/>
        </w:rPr>
        <w:tab/>
      </w:r>
      <w:r w:rsidR="00E07601" w:rsidRPr="00692E3E">
        <w:rPr>
          <w:rFonts w:asciiTheme="majorHAnsi" w:hAnsiTheme="majorHAnsi"/>
          <w:bCs/>
          <w:sz w:val="20"/>
          <w:szCs w:val="20"/>
        </w:rPr>
        <w:t xml:space="preserve"> The petitioner declare</w:t>
      </w:r>
      <w:r w:rsidR="00F2422E">
        <w:rPr>
          <w:rFonts w:asciiTheme="majorHAnsi" w:hAnsiTheme="majorHAnsi"/>
          <w:bCs/>
          <w:sz w:val="20"/>
          <w:szCs w:val="20"/>
        </w:rPr>
        <w:t>s</w:t>
      </w:r>
      <w:r w:rsidR="00E07601" w:rsidRPr="00692E3E">
        <w:rPr>
          <w:rFonts w:asciiTheme="majorHAnsi" w:hAnsiTheme="majorHAnsi"/>
          <w:bCs/>
          <w:sz w:val="20"/>
          <w:szCs w:val="20"/>
        </w:rPr>
        <w:t xml:space="preserve"> that on December 23, 1999, a civil</w:t>
      </w:r>
      <w:r w:rsidR="004D0135" w:rsidRPr="00692E3E">
        <w:rPr>
          <w:rFonts w:asciiTheme="majorHAnsi" w:hAnsiTheme="majorHAnsi"/>
          <w:bCs/>
          <w:sz w:val="20"/>
          <w:szCs w:val="20"/>
        </w:rPr>
        <w:t xml:space="preserve"> </w:t>
      </w:r>
      <w:r w:rsidR="005F0F82" w:rsidRPr="00692E3E">
        <w:rPr>
          <w:rFonts w:asciiTheme="majorHAnsi" w:hAnsiTheme="majorHAnsi"/>
          <w:bCs/>
          <w:sz w:val="20"/>
          <w:szCs w:val="20"/>
        </w:rPr>
        <w:t xml:space="preserve">complaint for </w:t>
      </w:r>
      <w:r w:rsidR="00F067C6">
        <w:rPr>
          <w:rFonts w:asciiTheme="majorHAnsi" w:hAnsiTheme="majorHAnsi"/>
          <w:bCs/>
          <w:sz w:val="20"/>
          <w:szCs w:val="20"/>
        </w:rPr>
        <w:t>reparation of damage</w:t>
      </w:r>
      <w:r w:rsidR="005F0F82" w:rsidRPr="00692E3E">
        <w:rPr>
          <w:rFonts w:asciiTheme="majorHAnsi" w:hAnsiTheme="majorHAnsi"/>
          <w:bCs/>
          <w:sz w:val="20"/>
          <w:szCs w:val="20"/>
        </w:rPr>
        <w:t xml:space="preserve"> was filed before the 28</w:t>
      </w:r>
      <w:r w:rsidR="005F0F82" w:rsidRPr="00692E3E">
        <w:rPr>
          <w:rFonts w:asciiTheme="majorHAnsi" w:hAnsiTheme="majorHAnsi"/>
          <w:bCs/>
          <w:sz w:val="20"/>
          <w:szCs w:val="20"/>
          <w:vertAlign w:val="superscript"/>
        </w:rPr>
        <w:t>th</w:t>
      </w:r>
      <w:r w:rsidR="005F0F82" w:rsidRPr="00692E3E">
        <w:rPr>
          <w:rFonts w:asciiTheme="majorHAnsi" w:hAnsiTheme="majorHAnsi"/>
          <w:bCs/>
          <w:sz w:val="20"/>
          <w:szCs w:val="20"/>
        </w:rPr>
        <w:t xml:space="preserve"> </w:t>
      </w:r>
      <w:r w:rsidR="00413254" w:rsidRPr="00692E3E">
        <w:rPr>
          <w:rFonts w:asciiTheme="majorHAnsi" w:hAnsiTheme="majorHAnsi"/>
          <w:bCs/>
          <w:sz w:val="20"/>
          <w:szCs w:val="20"/>
        </w:rPr>
        <w:t>Civil Court in Santiago</w:t>
      </w:r>
      <w:r w:rsidR="003867E7" w:rsidRPr="00692E3E">
        <w:rPr>
          <w:rFonts w:asciiTheme="majorHAnsi" w:hAnsiTheme="majorHAnsi"/>
          <w:bCs/>
          <w:sz w:val="20"/>
          <w:szCs w:val="20"/>
        </w:rPr>
        <w:t xml:space="preserve">, which on April 10, 2001, </w:t>
      </w:r>
      <w:r w:rsidR="005D5DCD" w:rsidRPr="00692E3E">
        <w:rPr>
          <w:rFonts w:asciiTheme="majorHAnsi" w:hAnsiTheme="majorHAnsi"/>
          <w:bCs/>
          <w:sz w:val="20"/>
          <w:szCs w:val="20"/>
        </w:rPr>
        <w:t>ruled to dismiss</w:t>
      </w:r>
      <w:r w:rsidR="00521C93" w:rsidRPr="00692E3E">
        <w:rPr>
          <w:rFonts w:asciiTheme="majorHAnsi" w:hAnsiTheme="majorHAnsi"/>
          <w:bCs/>
          <w:sz w:val="20"/>
          <w:szCs w:val="20"/>
        </w:rPr>
        <w:t xml:space="preserve"> the </w:t>
      </w:r>
      <w:r w:rsidR="00917ED2">
        <w:rPr>
          <w:rFonts w:asciiTheme="majorHAnsi" w:hAnsiTheme="majorHAnsi"/>
          <w:bCs/>
          <w:sz w:val="20"/>
          <w:szCs w:val="20"/>
        </w:rPr>
        <w:t>action, since the</w:t>
      </w:r>
      <w:r w:rsidR="00717FF6" w:rsidRPr="00692E3E">
        <w:rPr>
          <w:rFonts w:asciiTheme="majorHAnsi" w:hAnsiTheme="majorHAnsi"/>
          <w:bCs/>
          <w:sz w:val="20"/>
          <w:szCs w:val="20"/>
        </w:rPr>
        <w:t xml:space="preserve"> </w:t>
      </w:r>
      <w:r w:rsidR="00717FF6" w:rsidRPr="00D24652">
        <w:rPr>
          <w:rFonts w:asciiTheme="majorHAnsi" w:hAnsiTheme="majorHAnsi"/>
          <w:bCs/>
          <w:sz w:val="20"/>
          <w:szCs w:val="20"/>
        </w:rPr>
        <w:t>facts</w:t>
      </w:r>
      <w:r w:rsidR="00BF0D8B" w:rsidRPr="00D24652">
        <w:rPr>
          <w:rFonts w:asciiTheme="majorHAnsi" w:hAnsiTheme="majorHAnsi"/>
          <w:bCs/>
          <w:sz w:val="20"/>
          <w:szCs w:val="20"/>
        </w:rPr>
        <w:t xml:space="preserve"> </w:t>
      </w:r>
      <w:r w:rsidR="00917ED2">
        <w:rPr>
          <w:rFonts w:asciiTheme="majorHAnsi" w:hAnsiTheme="majorHAnsi"/>
          <w:bCs/>
          <w:sz w:val="20"/>
          <w:szCs w:val="20"/>
        </w:rPr>
        <w:t xml:space="preserve">had prescribed, </w:t>
      </w:r>
      <w:r w:rsidR="00BF0D8B" w:rsidRPr="00D24652">
        <w:rPr>
          <w:rFonts w:asciiTheme="majorHAnsi" w:hAnsiTheme="majorHAnsi"/>
          <w:bCs/>
          <w:sz w:val="20"/>
          <w:szCs w:val="20"/>
        </w:rPr>
        <w:t>according to</w:t>
      </w:r>
      <w:r w:rsidR="00717FF6" w:rsidRPr="00D24652">
        <w:rPr>
          <w:rFonts w:asciiTheme="majorHAnsi" w:hAnsiTheme="majorHAnsi"/>
          <w:bCs/>
          <w:sz w:val="20"/>
          <w:szCs w:val="20"/>
        </w:rPr>
        <w:t xml:space="preserve"> the provisions </w:t>
      </w:r>
      <w:r w:rsidR="00A16A29" w:rsidRPr="00D24652">
        <w:rPr>
          <w:rFonts w:asciiTheme="majorHAnsi" w:hAnsiTheme="majorHAnsi"/>
          <w:bCs/>
          <w:sz w:val="20"/>
          <w:szCs w:val="20"/>
        </w:rPr>
        <w:t>concerning</w:t>
      </w:r>
      <w:r w:rsidR="00717FF6" w:rsidRPr="00D24652">
        <w:rPr>
          <w:rFonts w:asciiTheme="majorHAnsi" w:hAnsiTheme="majorHAnsi"/>
          <w:bCs/>
          <w:sz w:val="20"/>
          <w:szCs w:val="20"/>
        </w:rPr>
        <w:t xml:space="preserve"> the</w:t>
      </w:r>
      <w:r w:rsidR="00D24652" w:rsidRPr="00D24652">
        <w:rPr>
          <w:rFonts w:asciiTheme="majorHAnsi" w:hAnsiTheme="majorHAnsi"/>
          <w:bCs/>
          <w:sz w:val="20"/>
          <w:szCs w:val="20"/>
        </w:rPr>
        <w:t xml:space="preserve"> legal remed</w:t>
      </w:r>
      <w:r w:rsidR="00D24652">
        <w:rPr>
          <w:rFonts w:asciiTheme="majorHAnsi" w:hAnsiTheme="majorHAnsi"/>
          <w:bCs/>
          <w:sz w:val="20"/>
          <w:szCs w:val="20"/>
        </w:rPr>
        <w:t xml:space="preserve">ies system of the </w:t>
      </w:r>
      <w:r w:rsidR="00D24652" w:rsidRPr="00D24652">
        <w:rPr>
          <w:rFonts w:asciiTheme="majorHAnsi" w:hAnsiTheme="majorHAnsi"/>
          <w:bCs/>
          <w:sz w:val="20"/>
          <w:szCs w:val="20"/>
        </w:rPr>
        <w:t>Civil Code</w:t>
      </w:r>
      <w:r w:rsidR="00717FF6" w:rsidRPr="00692E3E">
        <w:rPr>
          <w:rFonts w:asciiTheme="majorHAnsi" w:hAnsiTheme="majorHAnsi"/>
          <w:bCs/>
          <w:sz w:val="20"/>
          <w:szCs w:val="20"/>
        </w:rPr>
        <w:t>.</w:t>
      </w:r>
      <w:r w:rsidR="00CB7DC2" w:rsidRPr="00692E3E">
        <w:rPr>
          <w:rFonts w:asciiTheme="majorHAnsi" w:hAnsiTheme="majorHAnsi"/>
          <w:bCs/>
          <w:sz w:val="20"/>
          <w:szCs w:val="20"/>
        </w:rPr>
        <w:t xml:space="preserve"> The petitioner alleges that </w:t>
      </w:r>
      <w:r w:rsidR="00CC0AB7">
        <w:rPr>
          <w:rFonts w:asciiTheme="majorHAnsi" w:hAnsiTheme="majorHAnsi"/>
          <w:bCs/>
          <w:sz w:val="20"/>
          <w:szCs w:val="20"/>
        </w:rPr>
        <w:t>the mentioned</w:t>
      </w:r>
      <w:r w:rsidR="00CB7DC2" w:rsidRPr="00692E3E">
        <w:rPr>
          <w:rFonts w:asciiTheme="majorHAnsi" w:hAnsiTheme="majorHAnsi"/>
          <w:bCs/>
          <w:sz w:val="20"/>
          <w:szCs w:val="20"/>
        </w:rPr>
        <w:t xml:space="preserve"> resolution was appealed before the Court of Appeals in Santiago, which on August 22, 2006 </w:t>
      </w:r>
      <w:r w:rsidR="00CC0AB7">
        <w:rPr>
          <w:rFonts w:asciiTheme="majorHAnsi" w:hAnsiTheme="majorHAnsi"/>
          <w:bCs/>
          <w:sz w:val="20"/>
          <w:szCs w:val="20"/>
        </w:rPr>
        <w:t>confirmed</w:t>
      </w:r>
      <w:r w:rsidR="00CB7DC2" w:rsidRPr="00692E3E">
        <w:rPr>
          <w:rFonts w:asciiTheme="majorHAnsi" w:hAnsiTheme="majorHAnsi"/>
          <w:bCs/>
          <w:sz w:val="20"/>
          <w:szCs w:val="20"/>
        </w:rPr>
        <w:t xml:space="preserve"> the judgement.</w:t>
      </w:r>
    </w:p>
    <w:p w:rsidR="00CB7DC2"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3</w:t>
      </w:r>
      <w:r w:rsidR="00CB7DC2" w:rsidRPr="00692E3E">
        <w:rPr>
          <w:rFonts w:asciiTheme="majorHAnsi" w:hAnsiTheme="majorHAnsi"/>
          <w:bCs/>
          <w:sz w:val="20"/>
          <w:szCs w:val="20"/>
        </w:rPr>
        <w:t>.</w:t>
      </w:r>
      <w:r>
        <w:rPr>
          <w:rFonts w:asciiTheme="majorHAnsi" w:hAnsiTheme="majorHAnsi"/>
          <w:bCs/>
          <w:sz w:val="20"/>
          <w:szCs w:val="20"/>
        </w:rPr>
        <w:tab/>
      </w:r>
      <w:r w:rsidR="00CB7DC2" w:rsidRPr="00692E3E">
        <w:rPr>
          <w:rFonts w:asciiTheme="majorHAnsi" w:hAnsiTheme="majorHAnsi"/>
          <w:bCs/>
          <w:sz w:val="20"/>
          <w:szCs w:val="20"/>
        </w:rPr>
        <w:t xml:space="preserve">He argues that domestic </w:t>
      </w:r>
      <w:r w:rsidR="00CA3774" w:rsidRPr="00692E3E">
        <w:rPr>
          <w:rFonts w:asciiTheme="majorHAnsi" w:hAnsiTheme="majorHAnsi"/>
          <w:bCs/>
          <w:sz w:val="20"/>
          <w:szCs w:val="20"/>
        </w:rPr>
        <w:t>remedies have been exhausted, as otherwise he would have to resort to the Supr</w:t>
      </w:r>
      <w:r w:rsidR="00292484">
        <w:rPr>
          <w:rFonts w:asciiTheme="majorHAnsi" w:hAnsiTheme="majorHAnsi"/>
          <w:bCs/>
          <w:sz w:val="20"/>
          <w:szCs w:val="20"/>
        </w:rPr>
        <w:t>eme Court, which would be impractica</w:t>
      </w:r>
      <w:r w:rsidR="00CA3774" w:rsidRPr="00692E3E">
        <w:rPr>
          <w:rFonts w:asciiTheme="majorHAnsi" w:hAnsiTheme="majorHAnsi"/>
          <w:bCs/>
          <w:sz w:val="20"/>
          <w:szCs w:val="20"/>
        </w:rPr>
        <w:t>ble</w:t>
      </w:r>
      <w:r w:rsidR="00327F4A" w:rsidRPr="00692E3E">
        <w:rPr>
          <w:rFonts w:asciiTheme="majorHAnsi" w:hAnsiTheme="majorHAnsi"/>
          <w:bCs/>
          <w:sz w:val="20"/>
          <w:szCs w:val="20"/>
        </w:rPr>
        <w:t xml:space="preserve"> </w:t>
      </w:r>
      <w:r w:rsidR="008857FA" w:rsidRPr="00692E3E">
        <w:rPr>
          <w:rFonts w:asciiTheme="majorHAnsi" w:hAnsiTheme="majorHAnsi"/>
          <w:bCs/>
          <w:sz w:val="20"/>
          <w:szCs w:val="20"/>
        </w:rPr>
        <w:t>unless</w:t>
      </w:r>
      <w:r w:rsidR="00327F4A" w:rsidRPr="00692E3E">
        <w:rPr>
          <w:rFonts w:asciiTheme="majorHAnsi" w:hAnsiTheme="majorHAnsi"/>
          <w:bCs/>
          <w:sz w:val="20"/>
          <w:szCs w:val="20"/>
        </w:rPr>
        <w:t xml:space="preserve"> </w:t>
      </w:r>
      <w:r w:rsidR="008857FA" w:rsidRPr="00692E3E">
        <w:rPr>
          <w:rFonts w:asciiTheme="majorHAnsi" w:hAnsiTheme="majorHAnsi"/>
          <w:bCs/>
          <w:sz w:val="20"/>
          <w:szCs w:val="20"/>
        </w:rPr>
        <w:t>the</w:t>
      </w:r>
      <w:r w:rsidR="00327F4A" w:rsidRPr="00692E3E">
        <w:rPr>
          <w:rFonts w:asciiTheme="majorHAnsi" w:hAnsiTheme="majorHAnsi"/>
          <w:bCs/>
          <w:sz w:val="20"/>
          <w:szCs w:val="20"/>
        </w:rPr>
        <w:t xml:space="preserve"> present </w:t>
      </w:r>
      <w:r w:rsidR="008857FA" w:rsidRPr="00692E3E">
        <w:rPr>
          <w:rFonts w:asciiTheme="majorHAnsi" w:hAnsiTheme="majorHAnsi"/>
          <w:bCs/>
          <w:sz w:val="20"/>
          <w:szCs w:val="20"/>
        </w:rPr>
        <w:t>position</w:t>
      </w:r>
      <w:r w:rsidR="00327F4A" w:rsidRPr="00692E3E">
        <w:rPr>
          <w:rFonts w:asciiTheme="majorHAnsi" w:hAnsiTheme="majorHAnsi"/>
          <w:bCs/>
          <w:sz w:val="20"/>
          <w:szCs w:val="20"/>
        </w:rPr>
        <w:t xml:space="preserve"> </w:t>
      </w:r>
      <w:r w:rsidR="00D9088E" w:rsidRPr="00692E3E">
        <w:rPr>
          <w:rFonts w:asciiTheme="majorHAnsi" w:hAnsiTheme="majorHAnsi"/>
          <w:bCs/>
          <w:sz w:val="20"/>
          <w:szCs w:val="20"/>
        </w:rPr>
        <w:t xml:space="preserve">or composition </w:t>
      </w:r>
      <w:r w:rsidR="00327F4A" w:rsidRPr="00692E3E">
        <w:rPr>
          <w:rFonts w:asciiTheme="majorHAnsi" w:hAnsiTheme="majorHAnsi"/>
          <w:bCs/>
          <w:sz w:val="20"/>
          <w:szCs w:val="20"/>
        </w:rPr>
        <w:t>of the</w:t>
      </w:r>
      <w:r w:rsidR="000824B4" w:rsidRPr="00692E3E">
        <w:rPr>
          <w:rFonts w:asciiTheme="majorHAnsi" w:hAnsiTheme="majorHAnsi"/>
          <w:bCs/>
          <w:sz w:val="20"/>
          <w:szCs w:val="20"/>
        </w:rPr>
        <w:t xml:space="preserve"> </w:t>
      </w:r>
      <w:r w:rsidR="00D9088E" w:rsidRPr="00692E3E">
        <w:rPr>
          <w:rFonts w:asciiTheme="majorHAnsi" w:hAnsiTheme="majorHAnsi"/>
          <w:bCs/>
          <w:sz w:val="20"/>
          <w:szCs w:val="20"/>
        </w:rPr>
        <w:t xml:space="preserve">sentencing court </w:t>
      </w:r>
      <w:r w:rsidR="00692E3E" w:rsidRPr="00692E3E">
        <w:rPr>
          <w:rFonts w:asciiTheme="majorHAnsi" w:hAnsiTheme="majorHAnsi"/>
          <w:bCs/>
          <w:sz w:val="20"/>
          <w:szCs w:val="20"/>
        </w:rPr>
        <w:t>change</w:t>
      </w:r>
      <w:r w:rsidR="00DD15C0">
        <w:rPr>
          <w:rFonts w:asciiTheme="majorHAnsi" w:hAnsiTheme="majorHAnsi"/>
          <w:bCs/>
          <w:sz w:val="20"/>
          <w:szCs w:val="20"/>
        </w:rPr>
        <w:t>s</w:t>
      </w:r>
      <w:r w:rsidR="008857FA" w:rsidRPr="00692E3E">
        <w:rPr>
          <w:rFonts w:asciiTheme="majorHAnsi" w:hAnsiTheme="majorHAnsi"/>
          <w:bCs/>
          <w:sz w:val="20"/>
          <w:szCs w:val="20"/>
        </w:rPr>
        <w:t>.</w:t>
      </w:r>
      <w:r w:rsidR="00DB3862">
        <w:rPr>
          <w:rFonts w:asciiTheme="majorHAnsi" w:hAnsiTheme="majorHAnsi"/>
          <w:bCs/>
          <w:sz w:val="20"/>
          <w:szCs w:val="20"/>
        </w:rPr>
        <w:t xml:space="preserve"> In addition to this, he argues that h</w:t>
      </w:r>
      <w:r w:rsidR="004B2E2A">
        <w:rPr>
          <w:rFonts w:asciiTheme="majorHAnsi" w:hAnsiTheme="majorHAnsi"/>
          <w:bCs/>
          <w:sz w:val="20"/>
          <w:szCs w:val="20"/>
        </w:rPr>
        <w:t>is decision</w:t>
      </w:r>
      <w:r w:rsidR="00DB3862">
        <w:rPr>
          <w:rFonts w:asciiTheme="majorHAnsi" w:hAnsiTheme="majorHAnsi"/>
          <w:bCs/>
          <w:sz w:val="20"/>
          <w:szCs w:val="20"/>
        </w:rPr>
        <w:t xml:space="preserve"> </w:t>
      </w:r>
      <w:r w:rsidR="004B2E2A">
        <w:rPr>
          <w:rFonts w:asciiTheme="majorHAnsi" w:hAnsiTheme="majorHAnsi"/>
          <w:bCs/>
          <w:sz w:val="20"/>
          <w:szCs w:val="20"/>
        </w:rPr>
        <w:t>of</w:t>
      </w:r>
      <w:r w:rsidR="00DB3862">
        <w:rPr>
          <w:rFonts w:asciiTheme="majorHAnsi" w:hAnsiTheme="majorHAnsi"/>
          <w:bCs/>
          <w:sz w:val="20"/>
          <w:szCs w:val="20"/>
        </w:rPr>
        <w:t xml:space="preserve"> not</w:t>
      </w:r>
      <w:r w:rsidR="004B2E2A">
        <w:rPr>
          <w:rFonts w:asciiTheme="majorHAnsi" w:hAnsiTheme="majorHAnsi"/>
          <w:bCs/>
          <w:sz w:val="20"/>
          <w:szCs w:val="20"/>
        </w:rPr>
        <w:t xml:space="preserve"> </w:t>
      </w:r>
      <w:r w:rsidR="00DB3862">
        <w:rPr>
          <w:rFonts w:asciiTheme="majorHAnsi" w:hAnsiTheme="majorHAnsi"/>
          <w:bCs/>
          <w:sz w:val="20"/>
          <w:szCs w:val="20"/>
        </w:rPr>
        <w:t>appeal</w:t>
      </w:r>
      <w:r w:rsidR="004B2E2A">
        <w:rPr>
          <w:rFonts w:asciiTheme="majorHAnsi" w:hAnsiTheme="majorHAnsi"/>
          <w:bCs/>
          <w:sz w:val="20"/>
          <w:szCs w:val="20"/>
        </w:rPr>
        <w:t>ing</w:t>
      </w:r>
      <w:r w:rsidR="0004462F">
        <w:rPr>
          <w:rFonts w:asciiTheme="majorHAnsi" w:hAnsiTheme="majorHAnsi"/>
          <w:bCs/>
          <w:sz w:val="20"/>
          <w:szCs w:val="20"/>
        </w:rPr>
        <w:t xml:space="preserve"> </w:t>
      </w:r>
      <w:r w:rsidR="00DB3862">
        <w:rPr>
          <w:rFonts w:asciiTheme="majorHAnsi" w:hAnsiTheme="majorHAnsi"/>
          <w:bCs/>
          <w:sz w:val="20"/>
          <w:szCs w:val="20"/>
        </w:rPr>
        <w:t>before the Supreme Court</w:t>
      </w:r>
      <w:r w:rsidR="0021313A">
        <w:rPr>
          <w:rFonts w:asciiTheme="majorHAnsi" w:hAnsiTheme="majorHAnsi"/>
          <w:bCs/>
          <w:sz w:val="20"/>
          <w:szCs w:val="20"/>
        </w:rPr>
        <w:t xml:space="preserve"> </w:t>
      </w:r>
      <w:r w:rsidR="004B2E2A">
        <w:rPr>
          <w:rFonts w:asciiTheme="majorHAnsi" w:hAnsiTheme="majorHAnsi"/>
          <w:bCs/>
          <w:sz w:val="20"/>
          <w:szCs w:val="20"/>
        </w:rPr>
        <w:t>is based on</w:t>
      </w:r>
      <w:r w:rsidR="0021313A">
        <w:rPr>
          <w:rFonts w:asciiTheme="majorHAnsi" w:hAnsiTheme="majorHAnsi"/>
          <w:bCs/>
          <w:sz w:val="20"/>
          <w:szCs w:val="20"/>
        </w:rPr>
        <w:t xml:space="preserve"> exceptions to Article 31 (2) of the IACHR Rules of Procedure.</w:t>
      </w:r>
      <w:r w:rsidR="00D90322">
        <w:rPr>
          <w:rFonts w:asciiTheme="majorHAnsi" w:hAnsiTheme="majorHAnsi"/>
          <w:bCs/>
          <w:sz w:val="20"/>
          <w:szCs w:val="20"/>
        </w:rPr>
        <w:t xml:space="preserve"> As to Article 31.2</w:t>
      </w:r>
      <w:r w:rsidR="0004462F">
        <w:rPr>
          <w:rFonts w:asciiTheme="majorHAnsi" w:hAnsiTheme="majorHAnsi"/>
          <w:bCs/>
          <w:sz w:val="20"/>
          <w:szCs w:val="20"/>
        </w:rPr>
        <w:t xml:space="preserve"> </w:t>
      </w:r>
      <w:r w:rsidR="00D90322">
        <w:rPr>
          <w:rFonts w:asciiTheme="majorHAnsi" w:hAnsiTheme="majorHAnsi"/>
          <w:bCs/>
          <w:sz w:val="20"/>
          <w:szCs w:val="20"/>
        </w:rPr>
        <w:t xml:space="preserve">(a) of the Commission’s Rules, he alleges </w:t>
      </w:r>
      <w:r w:rsidR="00D90322" w:rsidRPr="00EB646A">
        <w:rPr>
          <w:rFonts w:asciiTheme="majorHAnsi" w:hAnsiTheme="majorHAnsi"/>
          <w:bCs/>
          <w:sz w:val="20"/>
          <w:szCs w:val="20"/>
        </w:rPr>
        <w:t>that</w:t>
      </w:r>
      <w:r w:rsidR="00D90322">
        <w:rPr>
          <w:rFonts w:asciiTheme="majorHAnsi" w:hAnsiTheme="majorHAnsi"/>
          <w:bCs/>
          <w:sz w:val="20"/>
          <w:szCs w:val="20"/>
        </w:rPr>
        <w:t xml:space="preserve"> judicial </w:t>
      </w:r>
      <w:r w:rsidR="00F63984">
        <w:rPr>
          <w:rFonts w:asciiTheme="majorHAnsi" w:hAnsiTheme="majorHAnsi"/>
          <w:bCs/>
          <w:sz w:val="20"/>
          <w:szCs w:val="20"/>
        </w:rPr>
        <w:t>mechanisms</w:t>
      </w:r>
      <w:r w:rsidR="00D90322">
        <w:rPr>
          <w:rFonts w:asciiTheme="majorHAnsi" w:hAnsiTheme="majorHAnsi"/>
          <w:bCs/>
          <w:sz w:val="20"/>
          <w:szCs w:val="20"/>
        </w:rPr>
        <w:t xml:space="preserve"> available do not </w:t>
      </w:r>
      <w:r w:rsidR="007509A4">
        <w:rPr>
          <w:rFonts w:asciiTheme="majorHAnsi" w:hAnsiTheme="majorHAnsi"/>
          <w:bCs/>
          <w:sz w:val="20"/>
          <w:szCs w:val="20"/>
        </w:rPr>
        <w:t>guarantee an</w:t>
      </w:r>
      <w:r w:rsidR="00D90322">
        <w:rPr>
          <w:rFonts w:asciiTheme="majorHAnsi" w:hAnsiTheme="majorHAnsi"/>
          <w:bCs/>
          <w:sz w:val="20"/>
          <w:szCs w:val="20"/>
        </w:rPr>
        <w:t xml:space="preserve"> effective protection of the right</w:t>
      </w:r>
      <w:r w:rsidR="007509A4">
        <w:rPr>
          <w:rFonts w:asciiTheme="majorHAnsi" w:hAnsiTheme="majorHAnsi"/>
          <w:bCs/>
          <w:sz w:val="20"/>
          <w:szCs w:val="20"/>
        </w:rPr>
        <w:t>s whose violation is reported,</w:t>
      </w:r>
      <w:r w:rsidR="004B75AD">
        <w:rPr>
          <w:rFonts w:asciiTheme="majorHAnsi" w:hAnsiTheme="majorHAnsi"/>
          <w:bCs/>
          <w:sz w:val="20"/>
          <w:szCs w:val="20"/>
        </w:rPr>
        <w:t xml:space="preserve"> </w:t>
      </w:r>
      <w:r w:rsidR="00E72446">
        <w:rPr>
          <w:rFonts w:asciiTheme="majorHAnsi" w:hAnsiTheme="majorHAnsi"/>
          <w:bCs/>
          <w:sz w:val="20"/>
          <w:szCs w:val="20"/>
        </w:rPr>
        <w:t>because</w:t>
      </w:r>
      <w:r w:rsidR="004B75AD">
        <w:rPr>
          <w:rFonts w:asciiTheme="majorHAnsi" w:hAnsiTheme="majorHAnsi"/>
          <w:bCs/>
          <w:sz w:val="20"/>
          <w:szCs w:val="20"/>
        </w:rPr>
        <w:t xml:space="preserve"> among judicial authorities there is a systematic tendency to reject petitions for reparation</w:t>
      </w:r>
      <w:r w:rsidR="00DD3412">
        <w:rPr>
          <w:rFonts w:asciiTheme="majorHAnsi" w:hAnsiTheme="majorHAnsi"/>
          <w:bCs/>
          <w:sz w:val="20"/>
          <w:szCs w:val="20"/>
        </w:rPr>
        <w:t xml:space="preserve"> </w:t>
      </w:r>
      <w:r w:rsidR="00755452">
        <w:rPr>
          <w:rFonts w:asciiTheme="majorHAnsi" w:hAnsiTheme="majorHAnsi"/>
          <w:bCs/>
          <w:sz w:val="20"/>
          <w:szCs w:val="20"/>
        </w:rPr>
        <w:t>on the</w:t>
      </w:r>
      <w:r w:rsidR="00EB646A">
        <w:rPr>
          <w:rFonts w:asciiTheme="majorHAnsi" w:hAnsiTheme="majorHAnsi"/>
          <w:bCs/>
          <w:sz w:val="20"/>
          <w:szCs w:val="20"/>
        </w:rPr>
        <w:t xml:space="preserve"> belie</w:t>
      </w:r>
      <w:r w:rsidR="00755452">
        <w:rPr>
          <w:rFonts w:asciiTheme="majorHAnsi" w:hAnsiTheme="majorHAnsi"/>
          <w:bCs/>
          <w:sz w:val="20"/>
          <w:szCs w:val="20"/>
        </w:rPr>
        <w:t>fs as follow: that</w:t>
      </w:r>
      <w:r w:rsidR="00DD3412">
        <w:rPr>
          <w:rFonts w:asciiTheme="majorHAnsi" w:hAnsiTheme="majorHAnsi"/>
          <w:bCs/>
          <w:sz w:val="20"/>
          <w:szCs w:val="20"/>
        </w:rPr>
        <w:t xml:space="preserve"> </w:t>
      </w:r>
      <w:r w:rsidR="00E72446">
        <w:rPr>
          <w:rFonts w:asciiTheme="majorHAnsi" w:hAnsiTheme="majorHAnsi"/>
          <w:bCs/>
          <w:sz w:val="20"/>
          <w:szCs w:val="20"/>
        </w:rPr>
        <w:t>these</w:t>
      </w:r>
      <w:r w:rsidR="00DD3412">
        <w:rPr>
          <w:rFonts w:asciiTheme="majorHAnsi" w:hAnsiTheme="majorHAnsi"/>
          <w:bCs/>
          <w:sz w:val="20"/>
          <w:szCs w:val="20"/>
        </w:rPr>
        <w:t xml:space="preserve"> must be subjected to common law rules of the Civil Code</w:t>
      </w:r>
      <w:r w:rsidR="004E0A26">
        <w:rPr>
          <w:rFonts w:asciiTheme="majorHAnsi" w:hAnsiTheme="majorHAnsi"/>
          <w:bCs/>
          <w:sz w:val="20"/>
          <w:szCs w:val="20"/>
        </w:rPr>
        <w:t xml:space="preserve"> according to which family members have a period of four years to </w:t>
      </w:r>
      <w:r w:rsidR="004E0A26" w:rsidRPr="00F22630">
        <w:rPr>
          <w:rFonts w:asciiTheme="majorHAnsi" w:hAnsiTheme="majorHAnsi"/>
          <w:bCs/>
          <w:sz w:val="20"/>
          <w:szCs w:val="20"/>
        </w:rPr>
        <w:t>sue</w:t>
      </w:r>
      <w:r w:rsidR="004E0A26">
        <w:rPr>
          <w:rFonts w:asciiTheme="majorHAnsi" w:hAnsiTheme="majorHAnsi"/>
          <w:bCs/>
          <w:sz w:val="20"/>
          <w:szCs w:val="20"/>
        </w:rPr>
        <w:t xml:space="preserve"> the State; </w:t>
      </w:r>
      <w:r w:rsidR="00755452">
        <w:rPr>
          <w:rFonts w:asciiTheme="majorHAnsi" w:hAnsiTheme="majorHAnsi"/>
          <w:bCs/>
          <w:sz w:val="20"/>
          <w:szCs w:val="20"/>
        </w:rPr>
        <w:t xml:space="preserve">that </w:t>
      </w:r>
      <w:r w:rsidR="005375CD">
        <w:rPr>
          <w:rFonts w:asciiTheme="majorHAnsi" w:hAnsiTheme="majorHAnsi"/>
          <w:bCs/>
          <w:sz w:val="20"/>
          <w:szCs w:val="20"/>
        </w:rPr>
        <w:t>damages</w:t>
      </w:r>
      <w:r w:rsidR="00D93D3D">
        <w:rPr>
          <w:rFonts w:asciiTheme="majorHAnsi" w:hAnsiTheme="majorHAnsi"/>
          <w:bCs/>
          <w:sz w:val="20"/>
          <w:szCs w:val="20"/>
        </w:rPr>
        <w:t xml:space="preserve"> w</w:t>
      </w:r>
      <w:r w:rsidR="005375CD">
        <w:rPr>
          <w:rFonts w:asciiTheme="majorHAnsi" w:hAnsiTheme="majorHAnsi"/>
          <w:bCs/>
          <w:sz w:val="20"/>
          <w:szCs w:val="20"/>
        </w:rPr>
        <w:t>ere</w:t>
      </w:r>
      <w:r w:rsidR="00D93D3D">
        <w:rPr>
          <w:rFonts w:asciiTheme="majorHAnsi" w:hAnsiTheme="majorHAnsi"/>
          <w:bCs/>
          <w:sz w:val="20"/>
          <w:szCs w:val="20"/>
        </w:rPr>
        <w:t xml:space="preserve"> already </w:t>
      </w:r>
      <w:r w:rsidR="005375CD">
        <w:rPr>
          <w:rFonts w:asciiTheme="majorHAnsi" w:hAnsiTheme="majorHAnsi"/>
          <w:bCs/>
          <w:sz w:val="20"/>
          <w:szCs w:val="20"/>
        </w:rPr>
        <w:t>redressed</w:t>
      </w:r>
      <w:r w:rsidR="00D93D3D">
        <w:rPr>
          <w:rFonts w:asciiTheme="majorHAnsi" w:hAnsiTheme="majorHAnsi"/>
          <w:bCs/>
          <w:sz w:val="20"/>
          <w:szCs w:val="20"/>
        </w:rPr>
        <w:t xml:space="preserve"> through Law 19.123 and </w:t>
      </w:r>
      <w:r w:rsidR="005375CD">
        <w:rPr>
          <w:rFonts w:asciiTheme="majorHAnsi" w:hAnsiTheme="majorHAnsi"/>
          <w:bCs/>
          <w:sz w:val="20"/>
          <w:szCs w:val="20"/>
        </w:rPr>
        <w:t xml:space="preserve">its </w:t>
      </w:r>
      <w:r w:rsidR="00E17EE8">
        <w:rPr>
          <w:rFonts w:asciiTheme="majorHAnsi" w:hAnsiTheme="majorHAnsi"/>
          <w:bCs/>
          <w:sz w:val="20"/>
          <w:szCs w:val="20"/>
        </w:rPr>
        <w:t xml:space="preserve">complementary rules; and that </w:t>
      </w:r>
      <w:r w:rsidR="003C093C">
        <w:rPr>
          <w:rFonts w:asciiTheme="majorHAnsi" w:hAnsiTheme="majorHAnsi"/>
          <w:bCs/>
          <w:sz w:val="20"/>
          <w:szCs w:val="20"/>
        </w:rPr>
        <w:t xml:space="preserve">there is no evidence for </w:t>
      </w:r>
      <w:r w:rsidR="00E17EE8">
        <w:rPr>
          <w:rFonts w:asciiTheme="majorHAnsi" w:hAnsiTheme="majorHAnsi"/>
          <w:bCs/>
          <w:sz w:val="20"/>
          <w:szCs w:val="20"/>
        </w:rPr>
        <w:t>the facts motiva</w:t>
      </w:r>
      <w:r w:rsidR="003C093C">
        <w:rPr>
          <w:rFonts w:asciiTheme="majorHAnsi" w:hAnsiTheme="majorHAnsi"/>
          <w:bCs/>
          <w:sz w:val="20"/>
          <w:szCs w:val="20"/>
        </w:rPr>
        <w:t>ting the petition for reparation</w:t>
      </w:r>
      <w:r w:rsidR="00097DF9">
        <w:rPr>
          <w:rFonts w:asciiTheme="majorHAnsi" w:hAnsiTheme="majorHAnsi"/>
          <w:bCs/>
          <w:sz w:val="20"/>
          <w:szCs w:val="20"/>
        </w:rPr>
        <w:t xml:space="preserve"> –</w:t>
      </w:r>
      <w:r w:rsidR="006B5D82">
        <w:rPr>
          <w:rFonts w:asciiTheme="majorHAnsi" w:hAnsiTheme="majorHAnsi"/>
          <w:bCs/>
          <w:sz w:val="20"/>
          <w:szCs w:val="20"/>
        </w:rPr>
        <w:t>when victim</w:t>
      </w:r>
      <w:r w:rsidR="005D3A9D">
        <w:rPr>
          <w:rFonts w:asciiTheme="majorHAnsi" w:hAnsiTheme="majorHAnsi"/>
          <w:bCs/>
          <w:sz w:val="20"/>
          <w:szCs w:val="20"/>
        </w:rPr>
        <w:t>s</w:t>
      </w:r>
      <w:r w:rsidR="006B5D82">
        <w:rPr>
          <w:rFonts w:asciiTheme="majorHAnsi" w:hAnsiTheme="majorHAnsi"/>
          <w:bCs/>
          <w:sz w:val="20"/>
          <w:szCs w:val="20"/>
        </w:rPr>
        <w:t xml:space="preserve"> only invoke the results </w:t>
      </w:r>
      <w:r w:rsidR="005D3A9D">
        <w:rPr>
          <w:rFonts w:asciiTheme="majorHAnsi" w:hAnsiTheme="majorHAnsi"/>
          <w:bCs/>
          <w:sz w:val="20"/>
          <w:szCs w:val="20"/>
        </w:rPr>
        <w:t>of the report of the C</w:t>
      </w:r>
      <w:r w:rsidR="005D3A9D" w:rsidRPr="005D3A9D">
        <w:rPr>
          <w:rFonts w:asciiTheme="majorHAnsi" w:hAnsiTheme="majorHAnsi"/>
          <w:bCs/>
          <w:iCs/>
          <w:sz w:val="20"/>
          <w:szCs w:val="20"/>
        </w:rPr>
        <w:t>hile</w:t>
      </w:r>
      <w:r w:rsidR="005D3A9D">
        <w:rPr>
          <w:rFonts w:asciiTheme="majorHAnsi" w:hAnsiTheme="majorHAnsi"/>
          <w:bCs/>
          <w:iCs/>
          <w:sz w:val="20"/>
          <w:szCs w:val="20"/>
        </w:rPr>
        <w:t>’s</w:t>
      </w:r>
      <w:r w:rsidR="005D3A9D" w:rsidRPr="005D3A9D">
        <w:rPr>
          <w:rFonts w:asciiTheme="majorHAnsi" w:hAnsiTheme="majorHAnsi"/>
          <w:bCs/>
          <w:iCs/>
          <w:sz w:val="20"/>
          <w:szCs w:val="20"/>
        </w:rPr>
        <w:t xml:space="preserve"> National Commission</w:t>
      </w:r>
      <w:r w:rsidR="005D3A9D" w:rsidRPr="005D3A9D">
        <w:rPr>
          <w:rFonts w:asciiTheme="majorHAnsi" w:hAnsiTheme="majorHAnsi"/>
          <w:bCs/>
          <w:sz w:val="20"/>
          <w:szCs w:val="20"/>
        </w:rPr>
        <w:t xml:space="preserve"> on </w:t>
      </w:r>
      <w:r w:rsidR="005D3A9D" w:rsidRPr="005D3A9D">
        <w:rPr>
          <w:rFonts w:asciiTheme="majorHAnsi" w:hAnsiTheme="majorHAnsi"/>
          <w:bCs/>
          <w:iCs/>
          <w:sz w:val="20"/>
          <w:szCs w:val="20"/>
        </w:rPr>
        <w:t>Truth and Reconciliation</w:t>
      </w:r>
      <w:r w:rsidR="005D3A9D" w:rsidRPr="005D3A9D">
        <w:rPr>
          <w:rFonts w:asciiTheme="majorHAnsi" w:hAnsiTheme="majorHAnsi"/>
          <w:bCs/>
          <w:sz w:val="20"/>
          <w:szCs w:val="20"/>
        </w:rPr>
        <w:t xml:space="preserve">, </w:t>
      </w:r>
      <w:r w:rsidR="006B5D82">
        <w:rPr>
          <w:rFonts w:asciiTheme="majorHAnsi" w:hAnsiTheme="majorHAnsi"/>
          <w:bCs/>
          <w:sz w:val="20"/>
          <w:szCs w:val="20"/>
        </w:rPr>
        <w:t>it is said that there is lack of evidentiary basis</w:t>
      </w:r>
      <w:r w:rsidR="005D3A9D">
        <w:rPr>
          <w:rFonts w:asciiTheme="majorHAnsi" w:hAnsiTheme="majorHAnsi"/>
          <w:bCs/>
          <w:sz w:val="20"/>
          <w:szCs w:val="20"/>
        </w:rPr>
        <w:t>.</w:t>
      </w:r>
      <w:r w:rsidR="007817D7">
        <w:rPr>
          <w:rFonts w:asciiTheme="majorHAnsi" w:hAnsiTheme="majorHAnsi"/>
          <w:bCs/>
          <w:sz w:val="20"/>
          <w:szCs w:val="20"/>
        </w:rPr>
        <w:t xml:space="preserve"> As an example, he mentions other 12 complaints that had to be filed before the IACHR for the same reasons.</w:t>
      </w:r>
      <w:r w:rsidR="00AE6887">
        <w:rPr>
          <w:rFonts w:asciiTheme="majorHAnsi" w:hAnsiTheme="majorHAnsi"/>
          <w:bCs/>
          <w:sz w:val="20"/>
          <w:szCs w:val="20"/>
        </w:rPr>
        <w:t xml:space="preserve"> Concerning </w:t>
      </w:r>
      <w:r w:rsidR="00D31E67">
        <w:rPr>
          <w:rFonts w:asciiTheme="majorHAnsi" w:hAnsiTheme="majorHAnsi"/>
          <w:bCs/>
          <w:sz w:val="20"/>
          <w:szCs w:val="20"/>
        </w:rPr>
        <w:t xml:space="preserve">article 31.2 (b) of the IACHR’s Rules, he alleges that it is impossible to exhaust remedies under domestic law, since although they </w:t>
      </w:r>
      <w:r w:rsidR="00744F92">
        <w:rPr>
          <w:rFonts w:asciiTheme="majorHAnsi" w:hAnsiTheme="majorHAnsi"/>
          <w:bCs/>
          <w:sz w:val="20"/>
          <w:szCs w:val="20"/>
        </w:rPr>
        <w:t>exist, the Supreme Court applies private law rules instead of international treaties and constitutional provisions. As to article 31.2 (c)</w:t>
      </w:r>
      <w:r w:rsidR="008F564D">
        <w:rPr>
          <w:rFonts w:asciiTheme="majorHAnsi" w:hAnsiTheme="majorHAnsi"/>
          <w:bCs/>
          <w:sz w:val="20"/>
          <w:szCs w:val="20"/>
        </w:rPr>
        <w:t xml:space="preserve"> of the IACHR’s Rules, he alleges that there is unwarranted delay as the facts took place in the context of the Chilean situation in between years 1973 and 1989, and that</w:t>
      </w:r>
      <w:r w:rsidR="00504606">
        <w:rPr>
          <w:rFonts w:asciiTheme="majorHAnsi" w:hAnsiTheme="majorHAnsi"/>
          <w:bCs/>
          <w:sz w:val="20"/>
          <w:szCs w:val="20"/>
        </w:rPr>
        <w:t xml:space="preserve"> the family members have had to put up with unwarranted delays by the criminal and civil </w:t>
      </w:r>
      <w:r w:rsidR="009A5F19">
        <w:rPr>
          <w:rFonts w:asciiTheme="majorHAnsi" w:hAnsiTheme="majorHAnsi"/>
          <w:bCs/>
          <w:sz w:val="20"/>
          <w:szCs w:val="20"/>
        </w:rPr>
        <w:t xml:space="preserve">law </w:t>
      </w:r>
      <w:r w:rsidR="00504606">
        <w:rPr>
          <w:rFonts w:asciiTheme="majorHAnsi" w:hAnsiTheme="majorHAnsi"/>
          <w:bCs/>
          <w:sz w:val="20"/>
          <w:szCs w:val="20"/>
        </w:rPr>
        <w:t>courts</w:t>
      </w:r>
      <w:r w:rsidR="009A5F19">
        <w:rPr>
          <w:rFonts w:asciiTheme="majorHAnsi" w:hAnsiTheme="majorHAnsi"/>
          <w:bCs/>
          <w:sz w:val="20"/>
          <w:szCs w:val="20"/>
        </w:rPr>
        <w:t xml:space="preserve"> only to receive unfavorable judgments. In addition, concerning the </w:t>
      </w:r>
      <w:r w:rsidR="00FA605A">
        <w:rPr>
          <w:rFonts w:asciiTheme="majorHAnsi" w:hAnsiTheme="majorHAnsi"/>
          <w:bCs/>
          <w:sz w:val="20"/>
          <w:szCs w:val="20"/>
        </w:rPr>
        <w:t xml:space="preserve">State’s allegation about other similar cases </w:t>
      </w:r>
      <w:r w:rsidR="005D1317">
        <w:rPr>
          <w:rFonts w:asciiTheme="majorHAnsi" w:hAnsiTheme="majorHAnsi"/>
          <w:bCs/>
          <w:sz w:val="20"/>
          <w:szCs w:val="20"/>
        </w:rPr>
        <w:t>where</w:t>
      </w:r>
      <w:r w:rsidR="00FA605A">
        <w:rPr>
          <w:rFonts w:asciiTheme="majorHAnsi" w:hAnsiTheme="majorHAnsi"/>
          <w:bCs/>
          <w:sz w:val="20"/>
          <w:szCs w:val="20"/>
        </w:rPr>
        <w:t xml:space="preserve"> </w:t>
      </w:r>
      <w:r w:rsidR="005D1317">
        <w:rPr>
          <w:rFonts w:asciiTheme="majorHAnsi" w:hAnsiTheme="majorHAnsi"/>
          <w:bCs/>
          <w:sz w:val="20"/>
          <w:szCs w:val="20"/>
        </w:rPr>
        <w:t xml:space="preserve">sentences were </w:t>
      </w:r>
      <w:r w:rsidR="00FA605A">
        <w:rPr>
          <w:rFonts w:asciiTheme="majorHAnsi" w:hAnsiTheme="majorHAnsi"/>
          <w:bCs/>
          <w:sz w:val="20"/>
          <w:szCs w:val="20"/>
        </w:rPr>
        <w:t>favorable</w:t>
      </w:r>
      <w:r w:rsidR="005D1317">
        <w:rPr>
          <w:rFonts w:asciiTheme="majorHAnsi" w:hAnsiTheme="majorHAnsi"/>
          <w:bCs/>
          <w:sz w:val="20"/>
          <w:szCs w:val="20"/>
        </w:rPr>
        <w:t xml:space="preserve"> to family members, the petitioner argues that these were heard by another Chamber of the Supre</w:t>
      </w:r>
      <w:r w:rsidR="00EF78E1">
        <w:rPr>
          <w:rFonts w:asciiTheme="majorHAnsi" w:hAnsiTheme="majorHAnsi"/>
          <w:bCs/>
          <w:sz w:val="20"/>
          <w:szCs w:val="20"/>
        </w:rPr>
        <w:t xml:space="preserve">me Court (Second Chamber, specialized in criminal law), different from the one </w:t>
      </w:r>
      <w:r w:rsidR="008E236F">
        <w:rPr>
          <w:rFonts w:asciiTheme="majorHAnsi" w:hAnsiTheme="majorHAnsi"/>
          <w:bCs/>
          <w:sz w:val="20"/>
          <w:szCs w:val="20"/>
        </w:rPr>
        <w:t>that</w:t>
      </w:r>
      <w:r w:rsidR="00EF78E1">
        <w:rPr>
          <w:rFonts w:asciiTheme="majorHAnsi" w:hAnsiTheme="majorHAnsi"/>
          <w:bCs/>
          <w:sz w:val="20"/>
          <w:szCs w:val="20"/>
        </w:rPr>
        <w:t xml:space="preserve"> would be competent to hear</w:t>
      </w:r>
      <w:r w:rsidR="008E236F">
        <w:rPr>
          <w:rFonts w:asciiTheme="majorHAnsi" w:hAnsiTheme="majorHAnsi"/>
          <w:bCs/>
          <w:sz w:val="20"/>
          <w:szCs w:val="20"/>
        </w:rPr>
        <w:t xml:space="preserve"> the case if an appeal for annulment had been filed</w:t>
      </w:r>
      <w:r w:rsidR="00C87918">
        <w:rPr>
          <w:rFonts w:asciiTheme="majorHAnsi" w:hAnsiTheme="majorHAnsi"/>
          <w:bCs/>
          <w:sz w:val="20"/>
          <w:szCs w:val="20"/>
        </w:rPr>
        <w:t xml:space="preserve"> –</w:t>
      </w:r>
      <w:r w:rsidR="008E236F">
        <w:rPr>
          <w:rFonts w:asciiTheme="majorHAnsi" w:hAnsiTheme="majorHAnsi"/>
          <w:bCs/>
          <w:sz w:val="20"/>
          <w:szCs w:val="20"/>
        </w:rPr>
        <w:t xml:space="preserve">that is </w:t>
      </w:r>
      <w:r w:rsidR="00C87918">
        <w:rPr>
          <w:rFonts w:asciiTheme="majorHAnsi" w:hAnsiTheme="majorHAnsi"/>
          <w:bCs/>
          <w:sz w:val="20"/>
          <w:szCs w:val="20"/>
        </w:rPr>
        <w:t xml:space="preserve">the </w:t>
      </w:r>
      <w:r w:rsidR="0096296C">
        <w:rPr>
          <w:rFonts w:asciiTheme="majorHAnsi" w:hAnsiTheme="majorHAnsi"/>
          <w:bCs/>
          <w:sz w:val="20"/>
          <w:szCs w:val="20"/>
        </w:rPr>
        <w:t xml:space="preserve">Third </w:t>
      </w:r>
      <w:r w:rsidR="008E236F">
        <w:rPr>
          <w:rFonts w:asciiTheme="majorHAnsi" w:hAnsiTheme="majorHAnsi"/>
          <w:bCs/>
          <w:sz w:val="20"/>
          <w:szCs w:val="20"/>
        </w:rPr>
        <w:t>Chamber</w:t>
      </w:r>
      <w:r w:rsidR="0096296C">
        <w:rPr>
          <w:rFonts w:asciiTheme="majorHAnsi" w:hAnsiTheme="majorHAnsi"/>
          <w:bCs/>
          <w:sz w:val="20"/>
          <w:szCs w:val="20"/>
        </w:rPr>
        <w:t xml:space="preserve"> (specialized civil matters)</w:t>
      </w:r>
      <w:r w:rsidR="00C87918">
        <w:rPr>
          <w:rFonts w:asciiTheme="majorHAnsi" w:hAnsiTheme="majorHAnsi"/>
          <w:bCs/>
          <w:sz w:val="20"/>
          <w:szCs w:val="20"/>
        </w:rPr>
        <w:t>–, the one that continuously dismisses this type of petitions.</w:t>
      </w:r>
    </w:p>
    <w:p w:rsidR="00FA4AA1"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4</w:t>
      </w:r>
      <w:r w:rsidR="00FA4AA1">
        <w:rPr>
          <w:rFonts w:asciiTheme="majorHAnsi" w:hAnsiTheme="majorHAnsi"/>
          <w:bCs/>
          <w:sz w:val="20"/>
          <w:szCs w:val="20"/>
        </w:rPr>
        <w:t>.</w:t>
      </w:r>
      <w:r>
        <w:rPr>
          <w:rFonts w:asciiTheme="majorHAnsi" w:hAnsiTheme="majorHAnsi"/>
          <w:bCs/>
          <w:sz w:val="20"/>
          <w:szCs w:val="20"/>
        </w:rPr>
        <w:tab/>
      </w:r>
      <w:r w:rsidR="00FA4AA1">
        <w:rPr>
          <w:rFonts w:asciiTheme="majorHAnsi" w:hAnsiTheme="majorHAnsi"/>
          <w:bCs/>
          <w:sz w:val="20"/>
          <w:szCs w:val="20"/>
        </w:rPr>
        <w:t xml:space="preserve">In turn, the State declares that the petition is inadmissible. It argues that domestic remedies have not been exhausted and that the petitioner himself acknowledges having ruled out one judicial mechanism for fear that </w:t>
      </w:r>
      <w:r w:rsidR="00D236D9">
        <w:rPr>
          <w:rFonts w:asciiTheme="majorHAnsi" w:hAnsiTheme="majorHAnsi"/>
          <w:bCs/>
          <w:sz w:val="20"/>
          <w:szCs w:val="20"/>
        </w:rPr>
        <w:t>the judgment was unfavorable</w:t>
      </w:r>
      <w:r w:rsidR="002C3674">
        <w:rPr>
          <w:rFonts w:asciiTheme="majorHAnsi" w:hAnsiTheme="majorHAnsi"/>
          <w:bCs/>
          <w:sz w:val="20"/>
          <w:szCs w:val="20"/>
        </w:rPr>
        <w:t>, without appealing for annulment before the Supreme Court.</w:t>
      </w:r>
      <w:r w:rsidR="0045294D">
        <w:rPr>
          <w:rFonts w:asciiTheme="majorHAnsi" w:hAnsiTheme="majorHAnsi"/>
          <w:bCs/>
          <w:sz w:val="20"/>
          <w:szCs w:val="20"/>
        </w:rPr>
        <w:t xml:space="preserve"> It also argues that none of the hypotheses in Article 31 of the IACHR’s Rules alleged by the petitioner are applicable</w:t>
      </w:r>
      <w:r w:rsidR="00225246">
        <w:rPr>
          <w:rFonts w:asciiTheme="majorHAnsi" w:hAnsiTheme="majorHAnsi"/>
          <w:bCs/>
          <w:sz w:val="20"/>
          <w:szCs w:val="20"/>
        </w:rPr>
        <w:t>, as there is procedural law that protects all rights and has</w:t>
      </w:r>
      <w:r w:rsidR="002460AA">
        <w:rPr>
          <w:rFonts w:asciiTheme="majorHAnsi" w:hAnsiTheme="majorHAnsi"/>
          <w:bCs/>
          <w:sz w:val="20"/>
          <w:szCs w:val="20"/>
        </w:rPr>
        <w:t xml:space="preserve"> all the means necessary for the different procedural stages; there is no obstacle that </w:t>
      </w:r>
      <w:r w:rsidR="00F50E7B">
        <w:rPr>
          <w:rFonts w:asciiTheme="majorHAnsi" w:hAnsiTheme="majorHAnsi"/>
          <w:bCs/>
          <w:sz w:val="20"/>
          <w:szCs w:val="20"/>
        </w:rPr>
        <w:t>impedes access to justice; and there is no unwarranted delay</w:t>
      </w:r>
      <w:r w:rsidR="00111280">
        <w:rPr>
          <w:rFonts w:asciiTheme="majorHAnsi" w:hAnsiTheme="majorHAnsi"/>
          <w:bCs/>
          <w:sz w:val="20"/>
          <w:szCs w:val="20"/>
        </w:rPr>
        <w:t xml:space="preserve"> inasmuch as the corresponding judicial action has not been</w:t>
      </w:r>
      <w:r w:rsidR="00714525">
        <w:rPr>
          <w:rFonts w:asciiTheme="majorHAnsi" w:hAnsiTheme="majorHAnsi"/>
          <w:bCs/>
          <w:sz w:val="20"/>
          <w:szCs w:val="20"/>
        </w:rPr>
        <w:t xml:space="preserve"> pursued.</w:t>
      </w:r>
      <w:r w:rsidR="008B65B9">
        <w:rPr>
          <w:rFonts w:asciiTheme="majorHAnsi" w:hAnsiTheme="majorHAnsi"/>
          <w:bCs/>
          <w:sz w:val="20"/>
          <w:szCs w:val="20"/>
        </w:rPr>
        <w:t xml:space="preserve"> Moreover</w:t>
      </w:r>
      <w:r w:rsidR="004D771F">
        <w:rPr>
          <w:rFonts w:asciiTheme="majorHAnsi" w:hAnsiTheme="majorHAnsi"/>
          <w:bCs/>
          <w:sz w:val="20"/>
          <w:szCs w:val="20"/>
        </w:rPr>
        <w:t>,</w:t>
      </w:r>
      <w:r w:rsidR="008B65B9">
        <w:rPr>
          <w:rFonts w:asciiTheme="majorHAnsi" w:hAnsiTheme="majorHAnsi"/>
          <w:bCs/>
          <w:sz w:val="20"/>
          <w:szCs w:val="20"/>
        </w:rPr>
        <w:t xml:space="preserve"> it declares that in some cases there have been judgments different from that alleged by the petitioner.</w:t>
      </w:r>
    </w:p>
    <w:p w:rsidR="00724A1C" w:rsidRPr="00724A1C" w:rsidRDefault="00724A1C" w:rsidP="00801FC6">
      <w:pPr>
        <w:spacing w:after="240"/>
        <w:ind w:firstLine="720"/>
        <w:jc w:val="both"/>
        <w:rPr>
          <w:rFonts w:asciiTheme="majorHAnsi" w:hAnsiTheme="majorHAnsi"/>
          <w:b/>
          <w:bCs/>
          <w:sz w:val="20"/>
          <w:szCs w:val="20"/>
        </w:rPr>
      </w:pPr>
      <w:r w:rsidRPr="00724A1C">
        <w:rPr>
          <w:rFonts w:asciiTheme="majorHAnsi" w:hAnsiTheme="majorHAnsi"/>
          <w:b/>
          <w:bCs/>
          <w:sz w:val="20"/>
          <w:szCs w:val="20"/>
        </w:rPr>
        <w:t xml:space="preserve">VI. </w:t>
      </w:r>
      <w:r w:rsidR="006A6A98">
        <w:rPr>
          <w:rFonts w:asciiTheme="majorHAnsi" w:hAnsiTheme="majorHAnsi"/>
          <w:b/>
          <w:bCs/>
          <w:sz w:val="20"/>
          <w:szCs w:val="20"/>
        </w:rPr>
        <w:tab/>
      </w:r>
      <w:r w:rsidRPr="00724A1C">
        <w:rPr>
          <w:rFonts w:asciiTheme="majorHAnsi" w:hAnsiTheme="majorHAnsi"/>
          <w:b/>
          <w:bCs/>
          <w:sz w:val="20"/>
          <w:szCs w:val="20"/>
        </w:rPr>
        <w:t>EXHAUSTION OF DOMESTIC REMEDIES AND TIMELINESS OF THE PETITION</w:t>
      </w:r>
    </w:p>
    <w:p w:rsidR="00724A1C"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5</w:t>
      </w:r>
      <w:r w:rsidR="00724A1C">
        <w:rPr>
          <w:rFonts w:asciiTheme="majorHAnsi" w:hAnsiTheme="majorHAnsi"/>
          <w:bCs/>
          <w:sz w:val="20"/>
          <w:szCs w:val="20"/>
        </w:rPr>
        <w:t xml:space="preserve">. </w:t>
      </w:r>
      <w:r w:rsidR="00517604">
        <w:rPr>
          <w:rFonts w:asciiTheme="majorHAnsi" w:hAnsiTheme="majorHAnsi"/>
          <w:bCs/>
          <w:sz w:val="20"/>
          <w:szCs w:val="20"/>
        </w:rPr>
        <w:tab/>
      </w:r>
      <w:r w:rsidR="00724A1C">
        <w:rPr>
          <w:rFonts w:asciiTheme="majorHAnsi" w:hAnsiTheme="majorHAnsi"/>
          <w:bCs/>
          <w:sz w:val="20"/>
          <w:szCs w:val="20"/>
        </w:rPr>
        <w:t>The petitioner declares that on De</w:t>
      </w:r>
      <w:r w:rsidR="004A1850">
        <w:rPr>
          <w:rFonts w:asciiTheme="majorHAnsi" w:hAnsiTheme="majorHAnsi"/>
          <w:bCs/>
          <w:sz w:val="20"/>
          <w:szCs w:val="20"/>
        </w:rPr>
        <w:t>cember 23, 1999, a civil complaint for reparation of damage was filed, and that on April 10, 2001, the court of first instance issued</w:t>
      </w:r>
      <w:r w:rsidR="004D771F">
        <w:rPr>
          <w:rFonts w:asciiTheme="majorHAnsi" w:hAnsiTheme="majorHAnsi"/>
          <w:bCs/>
          <w:sz w:val="20"/>
          <w:szCs w:val="20"/>
        </w:rPr>
        <w:t xml:space="preserve"> a</w:t>
      </w:r>
      <w:r w:rsidR="004A1850">
        <w:rPr>
          <w:rFonts w:asciiTheme="majorHAnsi" w:hAnsiTheme="majorHAnsi"/>
          <w:bCs/>
          <w:sz w:val="20"/>
          <w:szCs w:val="20"/>
        </w:rPr>
        <w:t xml:space="preserve"> judgement</w:t>
      </w:r>
      <w:r w:rsidR="004D771F">
        <w:rPr>
          <w:rFonts w:asciiTheme="majorHAnsi" w:hAnsiTheme="majorHAnsi"/>
          <w:bCs/>
          <w:sz w:val="20"/>
          <w:szCs w:val="20"/>
        </w:rPr>
        <w:t xml:space="preserve"> that</w:t>
      </w:r>
      <w:r w:rsidR="00D45B1E">
        <w:rPr>
          <w:rFonts w:asciiTheme="majorHAnsi" w:hAnsiTheme="majorHAnsi"/>
          <w:bCs/>
          <w:sz w:val="20"/>
          <w:szCs w:val="20"/>
        </w:rPr>
        <w:t xml:space="preserve"> was later </w:t>
      </w:r>
      <w:r w:rsidR="00D421DC">
        <w:rPr>
          <w:rFonts w:asciiTheme="majorHAnsi" w:hAnsiTheme="majorHAnsi"/>
          <w:bCs/>
          <w:sz w:val="20"/>
          <w:szCs w:val="20"/>
        </w:rPr>
        <w:t>confirmed</w:t>
      </w:r>
      <w:r w:rsidR="00D45B1E">
        <w:rPr>
          <w:rFonts w:asciiTheme="majorHAnsi" w:hAnsiTheme="majorHAnsi"/>
          <w:bCs/>
          <w:sz w:val="20"/>
          <w:szCs w:val="20"/>
        </w:rPr>
        <w:t xml:space="preserve"> by the Court of Appeals in Santiago on August 22, 2006</w:t>
      </w:r>
      <w:r w:rsidR="003853FB">
        <w:rPr>
          <w:rFonts w:asciiTheme="majorHAnsi" w:hAnsiTheme="majorHAnsi"/>
          <w:bCs/>
          <w:sz w:val="20"/>
          <w:szCs w:val="20"/>
        </w:rPr>
        <w:t xml:space="preserve">, </w:t>
      </w:r>
      <w:r w:rsidR="00D45B1E">
        <w:rPr>
          <w:rFonts w:asciiTheme="majorHAnsi" w:hAnsiTheme="majorHAnsi"/>
          <w:bCs/>
          <w:sz w:val="20"/>
          <w:szCs w:val="20"/>
        </w:rPr>
        <w:t xml:space="preserve">after </w:t>
      </w:r>
      <w:r w:rsidR="003853FB">
        <w:rPr>
          <w:rFonts w:asciiTheme="majorHAnsi" w:hAnsiTheme="majorHAnsi"/>
          <w:bCs/>
          <w:sz w:val="20"/>
          <w:szCs w:val="20"/>
        </w:rPr>
        <w:t>which</w:t>
      </w:r>
      <w:r w:rsidR="00D45B1E">
        <w:rPr>
          <w:rFonts w:asciiTheme="majorHAnsi" w:hAnsiTheme="majorHAnsi"/>
          <w:bCs/>
          <w:sz w:val="20"/>
          <w:szCs w:val="20"/>
        </w:rPr>
        <w:t xml:space="preserve"> domestic remedies have been exhausted.</w:t>
      </w:r>
      <w:r w:rsidR="003853FB">
        <w:rPr>
          <w:rFonts w:asciiTheme="majorHAnsi" w:hAnsiTheme="majorHAnsi"/>
          <w:bCs/>
          <w:sz w:val="20"/>
          <w:szCs w:val="20"/>
        </w:rPr>
        <w:t xml:space="preserve"> In turn, the</w:t>
      </w:r>
      <w:r w:rsidR="009873F6">
        <w:rPr>
          <w:rFonts w:asciiTheme="majorHAnsi" w:hAnsiTheme="majorHAnsi"/>
          <w:bCs/>
          <w:sz w:val="20"/>
          <w:szCs w:val="20"/>
        </w:rPr>
        <w:t xml:space="preserve"> State alleges lack of exhaustion of domestic remedies since there was no appeal for </w:t>
      </w:r>
      <w:r w:rsidR="009873F6">
        <w:rPr>
          <w:rFonts w:asciiTheme="majorHAnsi" w:hAnsiTheme="majorHAnsi"/>
          <w:bCs/>
          <w:sz w:val="20"/>
          <w:szCs w:val="20"/>
        </w:rPr>
        <w:lastRenderedPageBreak/>
        <w:t>annulment.</w:t>
      </w:r>
      <w:r w:rsidR="00AD5EB8">
        <w:rPr>
          <w:rFonts w:asciiTheme="majorHAnsi" w:hAnsiTheme="majorHAnsi"/>
          <w:bCs/>
          <w:sz w:val="20"/>
          <w:szCs w:val="20"/>
        </w:rPr>
        <w:t xml:space="preserve"> The Commission believes that the alleged victims exhausted the ordinary </w:t>
      </w:r>
      <w:r w:rsidR="00370C3D">
        <w:rPr>
          <w:rFonts w:asciiTheme="majorHAnsi" w:hAnsiTheme="majorHAnsi"/>
          <w:bCs/>
          <w:sz w:val="20"/>
          <w:szCs w:val="20"/>
        </w:rPr>
        <w:t>remedies</w:t>
      </w:r>
      <w:r w:rsidR="00AD5EB8">
        <w:rPr>
          <w:rFonts w:asciiTheme="majorHAnsi" w:hAnsiTheme="majorHAnsi"/>
          <w:bCs/>
          <w:sz w:val="20"/>
          <w:szCs w:val="20"/>
        </w:rPr>
        <w:t xml:space="preserve"> </w:t>
      </w:r>
      <w:r w:rsidR="0099631F">
        <w:rPr>
          <w:rFonts w:asciiTheme="majorHAnsi" w:hAnsiTheme="majorHAnsi"/>
          <w:bCs/>
          <w:sz w:val="20"/>
          <w:szCs w:val="20"/>
        </w:rPr>
        <w:t>in the context of</w:t>
      </w:r>
      <w:r w:rsidR="00AD5EB8">
        <w:rPr>
          <w:rFonts w:asciiTheme="majorHAnsi" w:hAnsiTheme="majorHAnsi"/>
          <w:bCs/>
          <w:sz w:val="20"/>
          <w:szCs w:val="20"/>
        </w:rPr>
        <w:t xml:space="preserve"> civil matters</w:t>
      </w:r>
      <w:r w:rsidR="00742063">
        <w:rPr>
          <w:rFonts w:asciiTheme="majorHAnsi" w:hAnsiTheme="majorHAnsi"/>
          <w:bCs/>
          <w:sz w:val="20"/>
          <w:szCs w:val="20"/>
        </w:rPr>
        <w:t xml:space="preserve">, that is to say, appeals. According to the jurisprudence of the system, although in some cases, extraordinary </w:t>
      </w:r>
      <w:r w:rsidR="00370C3D">
        <w:rPr>
          <w:rFonts w:asciiTheme="majorHAnsi" w:hAnsiTheme="majorHAnsi"/>
          <w:bCs/>
          <w:sz w:val="20"/>
          <w:szCs w:val="20"/>
        </w:rPr>
        <w:t xml:space="preserve">remedies </w:t>
      </w:r>
      <w:r w:rsidR="00742063">
        <w:rPr>
          <w:rFonts w:asciiTheme="majorHAnsi" w:hAnsiTheme="majorHAnsi"/>
          <w:bCs/>
          <w:sz w:val="20"/>
          <w:szCs w:val="20"/>
        </w:rPr>
        <w:t xml:space="preserve">can be adequate to </w:t>
      </w:r>
      <w:r w:rsidR="001D1563">
        <w:rPr>
          <w:rFonts w:asciiTheme="majorHAnsi" w:hAnsiTheme="majorHAnsi"/>
          <w:bCs/>
          <w:sz w:val="20"/>
          <w:szCs w:val="20"/>
        </w:rPr>
        <w:t xml:space="preserve">fight human rights violations, as a general rule, the only </w:t>
      </w:r>
      <w:r w:rsidR="00370C3D">
        <w:rPr>
          <w:rFonts w:asciiTheme="majorHAnsi" w:hAnsiTheme="majorHAnsi"/>
          <w:bCs/>
          <w:sz w:val="20"/>
          <w:szCs w:val="20"/>
        </w:rPr>
        <w:t xml:space="preserve">remedies </w:t>
      </w:r>
      <w:r w:rsidR="001D1563">
        <w:rPr>
          <w:rFonts w:asciiTheme="majorHAnsi" w:hAnsiTheme="majorHAnsi"/>
          <w:bCs/>
          <w:sz w:val="20"/>
          <w:szCs w:val="20"/>
        </w:rPr>
        <w:t xml:space="preserve">that are necessary to exhaust are those whose functions within the judicial system are adequate to </w:t>
      </w:r>
      <w:r w:rsidR="006978E7">
        <w:rPr>
          <w:rFonts w:asciiTheme="majorHAnsi" w:hAnsiTheme="majorHAnsi"/>
          <w:bCs/>
          <w:sz w:val="20"/>
          <w:szCs w:val="20"/>
        </w:rPr>
        <w:t xml:space="preserve">provide protection </w:t>
      </w:r>
      <w:r w:rsidR="00FE2CB2">
        <w:rPr>
          <w:rFonts w:asciiTheme="majorHAnsi" w:hAnsiTheme="majorHAnsi"/>
          <w:bCs/>
          <w:sz w:val="20"/>
          <w:szCs w:val="20"/>
        </w:rPr>
        <w:t xml:space="preserve">aimed at </w:t>
      </w:r>
      <w:r w:rsidR="006978E7">
        <w:rPr>
          <w:rFonts w:asciiTheme="majorHAnsi" w:hAnsiTheme="majorHAnsi"/>
          <w:bCs/>
          <w:sz w:val="20"/>
          <w:szCs w:val="20"/>
        </w:rPr>
        <w:t>redress</w:t>
      </w:r>
      <w:r w:rsidR="00FE2CB2">
        <w:rPr>
          <w:rFonts w:asciiTheme="majorHAnsi" w:hAnsiTheme="majorHAnsi"/>
          <w:bCs/>
          <w:sz w:val="20"/>
          <w:szCs w:val="20"/>
        </w:rPr>
        <w:t>ing</w:t>
      </w:r>
      <w:r w:rsidR="006978E7">
        <w:rPr>
          <w:rFonts w:asciiTheme="majorHAnsi" w:hAnsiTheme="majorHAnsi"/>
          <w:bCs/>
          <w:sz w:val="20"/>
          <w:szCs w:val="20"/>
        </w:rPr>
        <w:t xml:space="preserve"> the infringement of a given legal right; therefore, in principle, it i</w:t>
      </w:r>
      <w:r w:rsidR="0029515C">
        <w:rPr>
          <w:rFonts w:asciiTheme="majorHAnsi" w:hAnsiTheme="majorHAnsi"/>
          <w:bCs/>
          <w:sz w:val="20"/>
          <w:szCs w:val="20"/>
        </w:rPr>
        <w:t xml:space="preserve">s about ordinary </w:t>
      </w:r>
      <w:r w:rsidR="00370C3D">
        <w:rPr>
          <w:rFonts w:asciiTheme="majorHAnsi" w:hAnsiTheme="majorHAnsi"/>
          <w:bCs/>
          <w:sz w:val="20"/>
          <w:szCs w:val="20"/>
        </w:rPr>
        <w:t xml:space="preserve">remedies </w:t>
      </w:r>
      <w:r w:rsidR="0029515C">
        <w:rPr>
          <w:rFonts w:asciiTheme="majorHAnsi" w:hAnsiTheme="majorHAnsi"/>
          <w:bCs/>
          <w:sz w:val="20"/>
          <w:szCs w:val="20"/>
        </w:rPr>
        <w:t xml:space="preserve">rather than extraordinary </w:t>
      </w:r>
      <w:r w:rsidR="00370C3D">
        <w:rPr>
          <w:rFonts w:asciiTheme="majorHAnsi" w:hAnsiTheme="majorHAnsi"/>
          <w:bCs/>
          <w:sz w:val="20"/>
          <w:szCs w:val="20"/>
        </w:rPr>
        <w:t>remedies</w:t>
      </w:r>
      <w:r w:rsidR="0029515C" w:rsidRPr="00095AAE">
        <w:rPr>
          <w:rStyle w:val="FootnoteReference"/>
          <w:rFonts w:ascii="Cambria" w:hAnsi="Cambria"/>
          <w:sz w:val="20"/>
          <w:szCs w:val="20"/>
          <w:lang w:val="es-UY"/>
        </w:rPr>
        <w:footnoteReference w:id="3"/>
      </w:r>
      <w:r w:rsidR="0029515C">
        <w:rPr>
          <w:rFonts w:asciiTheme="majorHAnsi" w:hAnsiTheme="majorHAnsi"/>
          <w:bCs/>
          <w:sz w:val="20"/>
          <w:szCs w:val="20"/>
        </w:rPr>
        <w:t>. In view that the</w:t>
      </w:r>
      <w:r w:rsidR="00BC4F81">
        <w:rPr>
          <w:rFonts w:asciiTheme="majorHAnsi" w:hAnsiTheme="majorHAnsi"/>
          <w:bCs/>
          <w:sz w:val="20"/>
          <w:szCs w:val="20"/>
        </w:rPr>
        <w:t xml:space="preserve"> ruling by the Court of Appeals of Santiago is dated August 22, 2006, and this petition was received in January 26, 2007, the Commission declares that the requirement in Article 46.1 (b) of the Convention is met.</w:t>
      </w:r>
    </w:p>
    <w:p w:rsidR="00BC4F81" w:rsidRDefault="00BC4F81" w:rsidP="00801FC6">
      <w:pPr>
        <w:spacing w:after="240"/>
        <w:ind w:firstLine="720"/>
        <w:jc w:val="both"/>
        <w:rPr>
          <w:rFonts w:asciiTheme="majorHAnsi" w:hAnsiTheme="majorHAnsi"/>
          <w:b/>
          <w:bCs/>
          <w:sz w:val="20"/>
          <w:szCs w:val="20"/>
        </w:rPr>
      </w:pPr>
      <w:r w:rsidRPr="00BC4F81">
        <w:rPr>
          <w:rFonts w:asciiTheme="majorHAnsi" w:hAnsiTheme="majorHAnsi"/>
          <w:b/>
          <w:bCs/>
          <w:sz w:val="20"/>
          <w:szCs w:val="20"/>
        </w:rPr>
        <w:t xml:space="preserve">VII. </w:t>
      </w:r>
      <w:r w:rsidR="006A6A98">
        <w:rPr>
          <w:rFonts w:asciiTheme="majorHAnsi" w:hAnsiTheme="majorHAnsi"/>
          <w:b/>
          <w:bCs/>
          <w:sz w:val="20"/>
          <w:szCs w:val="20"/>
        </w:rPr>
        <w:tab/>
      </w:r>
      <w:r w:rsidRPr="00BC4F81">
        <w:rPr>
          <w:rFonts w:asciiTheme="majorHAnsi" w:hAnsiTheme="majorHAnsi"/>
          <w:b/>
          <w:bCs/>
          <w:sz w:val="20"/>
          <w:szCs w:val="20"/>
        </w:rPr>
        <w:t>COLORABLE CLAIM</w:t>
      </w:r>
    </w:p>
    <w:p w:rsidR="00291408" w:rsidRPr="00BC4F81" w:rsidRDefault="005C7C65" w:rsidP="00801FC6">
      <w:pPr>
        <w:spacing w:after="240"/>
        <w:ind w:firstLine="720"/>
        <w:jc w:val="both"/>
        <w:rPr>
          <w:rFonts w:asciiTheme="majorHAnsi" w:hAnsiTheme="majorHAnsi"/>
          <w:bCs/>
          <w:sz w:val="20"/>
          <w:szCs w:val="20"/>
        </w:rPr>
      </w:pPr>
      <w:r>
        <w:rPr>
          <w:rFonts w:asciiTheme="majorHAnsi" w:hAnsiTheme="majorHAnsi"/>
          <w:bCs/>
          <w:sz w:val="20"/>
          <w:szCs w:val="20"/>
        </w:rPr>
        <w:t>6</w:t>
      </w:r>
      <w:r w:rsidR="00291408">
        <w:rPr>
          <w:rFonts w:asciiTheme="majorHAnsi" w:hAnsiTheme="majorHAnsi"/>
          <w:bCs/>
          <w:sz w:val="20"/>
          <w:szCs w:val="20"/>
        </w:rPr>
        <w:t>.</w:t>
      </w:r>
      <w:r>
        <w:rPr>
          <w:rFonts w:asciiTheme="majorHAnsi" w:hAnsiTheme="majorHAnsi"/>
          <w:bCs/>
          <w:sz w:val="20"/>
          <w:szCs w:val="20"/>
        </w:rPr>
        <w:tab/>
      </w:r>
      <w:r w:rsidR="00291408">
        <w:rPr>
          <w:rFonts w:asciiTheme="majorHAnsi" w:hAnsiTheme="majorHAnsi"/>
          <w:bCs/>
          <w:sz w:val="20"/>
          <w:szCs w:val="20"/>
        </w:rPr>
        <w:t>Considering the elements of fact and law submitted by the parties, the nature of the matter filed to it and the context of the facts reported, the IACHR</w:t>
      </w:r>
      <w:r w:rsidR="0023460A">
        <w:rPr>
          <w:rFonts w:asciiTheme="majorHAnsi" w:hAnsiTheme="majorHAnsi"/>
          <w:bCs/>
          <w:sz w:val="20"/>
          <w:szCs w:val="20"/>
        </w:rPr>
        <w:t xml:space="preserve"> believes that, if proved, the facts alleged concerning the lack of reparation for the facts occurred</w:t>
      </w:r>
      <w:r w:rsidR="0033096E">
        <w:rPr>
          <w:rFonts w:asciiTheme="majorHAnsi" w:hAnsiTheme="majorHAnsi"/>
          <w:bCs/>
          <w:sz w:val="20"/>
          <w:szCs w:val="20"/>
        </w:rPr>
        <w:t>,</w:t>
      </w:r>
      <w:r w:rsidR="006A55CF">
        <w:rPr>
          <w:rFonts w:asciiTheme="majorHAnsi" w:hAnsiTheme="majorHAnsi"/>
          <w:bCs/>
          <w:sz w:val="20"/>
          <w:szCs w:val="20"/>
        </w:rPr>
        <w:t xml:space="preserve"> </w:t>
      </w:r>
      <w:r w:rsidR="0033096E">
        <w:rPr>
          <w:rFonts w:asciiTheme="majorHAnsi" w:hAnsiTheme="majorHAnsi"/>
          <w:bCs/>
          <w:sz w:val="20"/>
          <w:szCs w:val="20"/>
        </w:rPr>
        <w:t>in</w:t>
      </w:r>
      <w:r w:rsidR="006A55CF">
        <w:rPr>
          <w:rFonts w:asciiTheme="majorHAnsi" w:hAnsiTheme="majorHAnsi"/>
          <w:bCs/>
          <w:sz w:val="20"/>
          <w:szCs w:val="20"/>
        </w:rPr>
        <w:t xml:space="preserve"> application of prescription in civil matters, </w:t>
      </w:r>
      <w:r w:rsidR="001514A5">
        <w:rPr>
          <w:rFonts w:asciiTheme="majorHAnsi" w:hAnsiTheme="majorHAnsi"/>
          <w:bCs/>
          <w:sz w:val="20"/>
          <w:szCs w:val="20"/>
        </w:rPr>
        <w:t xml:space="preserve">these could be possible violations </w:t>
      </w:r>
      <w:r w:rsidR="00801CDA">
        <w:rPr>
          <w:rFonts w:asciiTheme="majorHAnsi" w:hAnsiTheme="majorHAnsi"/>
          <w:bCs/>
          <w:sz w:val="20"/>
          <w:szCs w:val="20"/>
        </w:rPr>
        <w:t>of</w:t>
      </w:r>
      <w:r w:rsidR="001514A5">
        <w:rPr>
          <w:rFonts w:asciiTheme="majorHAnsi" w:hAnsiTheme="majorHAnsi"/>
          <w:bCs/>
          <w:sz w:val="20"/>
          <w:szCs w:val="20"/>
        </w:rPr>
        <w:t xml:space="preserve"> </w:t>
      </w:r>
      <w:r w:rsidR="00B60E15">
        <w:rPr>
          <w:rFonts w:asciiTheme="majorHAnsi" w:hAnsiTheme="majorHAnsi"/>
          <w:bCs/>
          <w:sz w:val="20"/>
          <w:szCs w:val="20"/>
        </w:rPr>
        <w:t xml:space="preserve">the </w:t>
      </w:r>
      <w:r w:rsidR="001514A5">
        <w:rPr>
          <w:rFonts w:asciiTheme="majorHAnsi" w:hAnsiTheme="majorHAnsi"/>
          <w:bCs/>
          <w:sz w:val="20"/>
          <w:szCs w:val="20"/>
        </w:rPr>
        <w:t>rights pro</w:t>
      </w:r>
      <w:r w:rsidR="00A54C00">
        <w:rPr>
          <w:rFonts w:asciiTheme="majorHAnsi" w:hAnsiTheme="majorHAnsi"/>
          <w:bCs/>
          <w:sz w:val="20"/>
          <w:szCs w:val="20"/>
        </w:rPr>
        <w:t>tected by A</w:t>
      </w:r>
      <w:r w:rsidR="001514A5">
        <w:rPr>
          <w:rFonts w:asciiTheme="majorHAnsi" w:hAnsiTheme="majorHAnsi"/>
          <w:bCs/>
          <w:sz w:val="20"/>
          <w:szCs w:val="20"/>
        </w:rPr>
        <w:t xml:space="preserve">rticles 5, 8 and 25 of the American Convention in accordance with articles 1 and 2 of said treaty, as well as </w:t>
      </w:r>
      <w:r w:rsidR="00742108">
        <w:rPr>
          <w:rFonts w:asciiTheme="majorHAnsi" w:hAnsiTheme="majorHAnsi"/>
          <w:bCs/>
          <w:sz w:val="20"/>
          <w:szCs w:val="20"/>
        </w:rPr>
        <w:t xml:space="preserve">a violation of </w:t>
      </w:r>
      <w:r w:rsidR="00A54C00">
        <w:rPr>
          <w:rFonts w:asciiTheme="majorHAnsi" w:hAnsiTheme="majorHAnsi"/>
          <w:bCs/>
          <w:sz w:val="20"/>
          <w:szCs w:val="20"/>
        </w:rPr>
        <w:t>A</w:t>
      </w:r>
      <w:r w:rsidR="00742108">
        <w:rPr>
          <w:rFonts w:asciiTheme="majorHAnsi" w:hAnsiTheme="majorHAnsi"/>
          <w:bCs/>
          <w:sz w:val="20"/>
          <w:szCs w:val="20"/>
        </w:rPr>
        <w:t xml:space="preserve">rticles I and XVIII of the American Declaration concerning the facts alleged that took place before the American Convention </w:t>
      </w:r>
      <w:r w:rsidR="00B40CE8">
        <w:rPr>
          <w:rFonts w:asciiTheme="majorHAnsi" w:hAnsiTheme="majorHAnsi"/>
          <w:bCs/>
          <w:sz w:val="20"/>
          <w:szCs w:val="20"/>
        </w:rPr>
        <w:t>came into force.</w:t>
      </w:r>
    </w:p>
    <w:p w:rsidR="00F120C0" w:rsidRPr="00692E3E" w:rsidRDefault="00F120C0" w:rsidP="00F120C0">
      <w:pPr>
        <w:spacing w:after="240"/>
        <w:ind w:firstLine="720"/>
        <w:jc w:val="both"/>
        <w:rPr>
          <w:rFonts w:asciiTheme="majorHAnsi" w:hAnsiTheme="majorHAnsi"/>
          <w:b/>
          <w:bCs/>
          <w:sz w:val="20"/>
          <w:szCs w:val="20"/>
        </w:rPr>
      </w:pPr>
      <w:r w:rsidRPr="00692E3E">
        <w:rPr>
          <w:rFonts w:asciiTheme="majorHAnsi" w:hAnsiTheme="majorHAnsi"/>
          <w:b/>
          <w:bCs/>
          <w:sz w:val="20"/>
          <w:szCs w:val="20"/>
        </w:rPr>
        <w:t>V</w:t>
      </w:r>
      <w:r w:rsidR="00694930">
        <w:rPr>
          <w:rFonts w:asciiTheme="majorHAnsi" w:hAnsiTheme="majorHAnsi"/>
          <w:b/>
          <w:bCs/>
          <w:sz w:val="20"/>
          <w:szCs w:val="20"/>
        </w:rPr>
        <w:t>III</w:t>
      </w:r>
      <w:r w:rsidRPr="00692E3E">
        <w:rPr>
          <w:rFonts w:asciiTheme="majorHAnsi" w:hAnsiTheme="majorHAnsi"/>
          <w:b/>
          <w:bCs/>
          <w:sz w:val="20"/>
          <w:szCs w:val="20"/>
        </w:rPr>
        <w:t>.</w:t>
      </w:r>
      <w:r w:rsidRPr="00692E3E">
        <w:rPr>
          <w:rFonts w:asciiTheme="majorHAnsi" w:hAnsiTheme="majorHAnsi"/>
          <w:b/>
          <w:bCs/>
          <w:sz w:val="20"/>
          <w:szCs w:val="20"/>
        </w:rPr>
        <w:tab/>
      </w:r>
      <w:r w:rsidR="00694930">
        <w:rPr>
          <w:rFonts w:asciiTheme="majorHAnsi" w:hAnsiTheme="majorHAnsi"/>
          <w:b/>
          <w:bCs/>
          <w:sz w:val="20"/>
          <w:szCs w:val="20"/>
        </w:rPr>
        <w:t>DECISION</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color w:val="auto"/>
          <w:sz w:val="20"/>
          <w:szCs w:val="20"/>
        </w:rPr>
      </w:pPr>
      <w:r w:rsidRPr="00692E3E">
        <w:rPr>
          <w:rFonts w:asciiTheme="majorHAnsi" w:hAnsiTheme="majorHAnsi"/>
          <w:color w:val="auto"/>
          <w:sz w:val="20"/>
          <w:szCs w:val="20"/>
        </w:rPr>
        <w:t>To d</w:t>
      </w:r>
      <w:r w:rsidR="00F120C0" w:rsidRPr="00692E3E">
        <w:rPr>
          <w:rFonts w:asciiTheme="majorHAnsi" w:hAnsiTheme="majorHAnsi"/>
          <w:color w:val="auto"/>
          <w:sz w:val="20"/>
          <w:szCs w:val="20"/>
        </w:rPr>
        <w:t>eclar</w:t>
      </w:r>
      <w:r w:rsidR="00137BE7" w:rsidRPr="00692E3E">
        <w:rPr>
          <w:rFonts w:asciiTheme="majorHAnsi" w:hAnsiTheme="majorHAnsi"/>
          <w:color w:val="auto"/>
          <w:sz w:val="20"/>
          <w:szCs w:val="20"/>
        </w:rPr>
        <w:t>e this petition admi</w:t>
      </w:r>
      <w:r w:rsidRPr="00692E3E">
        <w:rPr>
          <w:rFonts w:asciiTheme="majorHAnsi" w:hAnsiTheme="majorHAnsi"/>
          <w:color w:val="auto"/>
          <w:sz w:val="20"/>
          <w:szCs w:val="20"/>
        </w:rPr>
        <w:t>s</w:t>
      </w:r>
      <w:r w:rsidR="00137BE7" w:rsidRPr="00692E3E">
        <w:rPr>
          <w:rFonts w:asciiTheme="majorHAnsi" w:hAnsiTheme="majorHAnsi"/>
          <w:color w:val="auto"/>
          <w:sz w:val="20"/>
          <w:szCs w:val="20"/>
        </w:rPr>
        <w:t xml:space="preserve">sible with regard to </w:t>
      </w:r>
      <w:r w:rsidR="0081740B">
        <w:rPr>
          <w:rFonts w:asciiTheme="majorHAnsi" w:hAnsiTheme="majorHAnsi"/>
          <w:color w:val="auto"/>
          <w:sz w:val="20"/>
          <w:szCs w:val="20"/>
        </w:rPr>
        <w:t>A</w:t>
      </w:r>
      <w:r w:rsidR="00137BE7" w:rsidRPr="00692E3E">
        <w:rPr>
          <w:rFonts w:asciiTheme="majorHAnsi" w:hAnsiTheme="majorHAnsi"/>
          <w:color w:val="auto"/>
          <w:sz w:val="20"/>
          <w:szCs w:val="20"/>
        </w:rPr>
        <w:t xml:space="preserve">rticles </w:t>
      </w:r>
      <w:r w:rsidR="00A97805">
        <w:rPr>
          <w:rFonts w:asciiTheme="majorHAnsi" w:hAnsiTheme="majorHAnsi"/>
          <w:color w:val="auto"/>
          <w:sz w:val="20"/>
          <w:szCs w:val="20"/>
        </w:rPr>
        <w:t>5, 8</w:t>
      </w:r>
      <w:r w:rsidR="00137BE7" w:rsidRPr="00692E3E">
        <w:rPr>
          <w:rFonts w:asciiTheme="majorHAnsi" w:hAnsiTheme="majorHAnsi"/>
          <w:color w:val="auto"/>
          <w:sz w:val="20"/>
          <w:szCs w:val="20"/>
        </w:rPr>
        <w:t xml:space="preserve"> and 25 of the American Conven</w:t>
      </w:r>
      <w:r w:rsidR="00812178" w:rsidRPr="00692E3E">
        <w:rPr>
          <w:rFonts w:asciiTheme="majorHAnsi" w:hAnsiTheme="majorHAnsi"/>
          <w:color w:val="auto"/>
          <w:sz w:val="20"/>
          <w:szCs w:val="20"/>
        </w:rPr>
        <w:t xml:space="preserve">tion in accordance with </w:t>
      </w:r>
      <w:r w:rsidR="0030299C">
        <w:rPr>
          <w:rFonts w:asciiTheme="majorHAnsi" w:hAnsiTheme="majorHAnsi"/>
          <w:color w:val="auto"/>
          <w:sz w:val="20"/>
          <w:szCs w:val="20"/>
        </w:rPr>
        <w:t>A</w:t>
      </w:r>
      <w:r w:rsidR="00812178" w:rsidRPr="00692E3E">
        <w:rPr>
          <w:rFonts w:asciiTheme="majorHAnsi" w:hAnsiTheme="majorHAnsi"/>
          <w:color w:val="auto"/>
          <w:sz w:val="20"/>
          <w:szCs w:val="20"/>
        </w:rPr>
        <w:t>rticle</w:t>
      </w:r>
      <w:r w:rsidR="00A97805">
        <w:rPr>
          <w:rFonts w:asciiTheme="majorHAnsi" w:hAnsiTheme="majorHAnsi"/>
          <w:color w:val="auto"/>
          <w:sz w:val="20"/>
          <w:szCs w:val="20"/>
        </w:rPr>
        <w:t>s</w:t>
      </w:r>
      <w:r w:rsidRPr="00692E3E">
        <w:rPr>
          <w:rFonts w:asciiTheme="majorHAnsi" w:hAnsiTheme="majorHAnsi"/>
          <w:color w:val="auto"/>
          <w:sz w:val="20"/>
          <w:szCs w:val="20"/>
        </w:rPr>
        <w:t xml:space="preserve"> 1.1 </w:t>
      </w:r>
      <w:r w:rsidR="00A97805">
        <w:rPr>
          <w:rFonts w:asciiTheme="majorHAnsi" w:hAnsiTheme="majorHAnsi"/>
          <w:color w:val="auto"/>
          <w:sz w:val="20"/>
          <w:szCs w:val="20"/>
        </w:rPr>
        <w:t xml:space="preserve">and 2 of the same instrument, and </w:t>
      </w:r>
      <w:r w:rsidR="0081740B">
        <w:rPr>
          <w:rFonts w:asciiTheme="majorHAnsi" w:hAnsiTheme="majorHAnsi"/>
          <w:color w:val="auto"/>
          <w:sz w:val="20"/>
          <w:szCs w:val="20"/>
        </w:rPr>
        <w:t>A</w:t>
      </w:r>
      <w:r w:rsidR="00A97805">
        <w:rPr>
          <w:rFonts w:asciiTheme="majorHAnsi" w:hAnsiTheme="majorHAnsi"/>
          <w:color w:val="auto"/>
          <w:sz w:val="20"/>
          <w:szCs w:val="20"/>
        </w:rPr>
        <w:t>rticles I and XVIII of the American Declaration;</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692E3E">
        <w:rPr>
          <w:rFonts w:asciiTheme="majorHAnsi" w:hAnsiTheme="majorHAnsi"/>
          <w:sz w:val="20"/>
          <w:szCs w:val="20"/>
        </w:rPr>
        <w:t>To notify the parties of this decision</w:t>
      </w:r>
      <w:r w:rsidR="00F120C0" w:rsidRPr="00692E3E">
        <w:rPr>
          <w:rFonts w:asciiTheme="majorHAnsi" w:hAnsiTheme="majorHAnsi"/>
          <w:sz w:val="20"/>
          <w:szCs w:val="20"/>
        </w:rPr>
        <w:t>;</w:t>
      </w:r>
    </w:p>
    <w:p w:rsidR="00301B2E" w:rsidRPr="000B6B7A" w:rsidRDefault="00301B2E" w:rsidP="007D696A">
      <w:pPr>
        <w:pStyle w:val="ListParagraph"/>
        <w:numPr>
          <w:ilvl w:val="1"/>
          <w:numId w:val="106"/>
        </w:numPr>
        <w:tabs>
          <w:tab w:val="clear" w:pos="1800"/>
          <w:tab w:val="num" w:pos="0"/>
        </w:tabs>
        <w:suppressAutoHyphens/>
        <w:spacing w:after="240"/>
        <w:ind w:left="0" w:firstLine="720"/>
        <w:jc w:val="both"/>
        <w:rPr>
          <w:sz w:val="20"/>
          <w:szCs w:val="20"/>
        </w:rPr>
      </w:pPr>
      <w:r w:rsidRPr="000B6B7A">
        <w:rPr>
          <w:rFonts w:asciiTheme="majorHAnsi" w:hAnsiTheme="majorHAnsi"/>
          <w:sz w:val="20"/>
          <w:szCs w:val="20"/>
        </w:rPr>
        <w:t xml:space="preserve">To continue with the analysis on the merits; and </w:t>
      </w:r>
    </w:p>
    <w:p w:rsidR="00F120C0" w:rsidRPr="00692E3E" w:rsidRDefault="00FD595F" w:rsidP="00F120C0">
      <w:pPr>
        <w:pStyle w:val="ListParagraph"/>
        <w:numPr>
          <w:ilvl w:val="1"/>
          <w:numId w:val="106"/>
        </w:numPr>
        <w:tabs>
          <w:tab w:val="clear" w:pos="1800"/>
          <w:tab w:val="num" w:pos="0"/>
        </w:tabs>
        <w:suppressAutoHyphens/>
        <w:spacing w:after="240"/>
        <w:ind w:left="0" w:firstLine="720"/>
        <w:jc w:val="both"/>
        <w:rPr>
          <w:rFonts w:asciiTheme="majorHAnsi" w:hAnsiTheme="majorHAnsi"/>
          <w:sz w:val="20"/>
          <w:szCs w:val="20"/>
        </w:rPr>
      </w:pPr>
      <w:r w:rsidRPr="00692E3E">
        <w:rPr>
          <w:rFonts w:asciiTheme="majorHAnsi" w:hAnsiTheme="majorHAnsi"/>
          <w:sz w:val="20"/>
          <w:szCs w:val="20"/>
        </w:rPr>
        <w:t>To publish this decision and include it in its Annual Report to the General Assembly of the Organization of American States</w:t>
      </w:r>
      <w:r w:rsidR="00F120C0" w:rsidRPr="00692E3E">
        <w:rPr>
          <w:rFonts w:asciiTheme="majorHAnsi" w:hAnsiTheme="majorHAnsi"/>
          <w:sz w:val="20"/>
          <w:szCs w:val="20"/>
        </w:rPr>
        <w:t>.</w:t>
      </w:r>
    </w:p>
    <w:p w:rsidR="00D63A75" w:rsidRPr="00D63A75" w:rsidRDefault="00D63A75" w:rsidP="00D63A75">
      <w:pPr>
        <w:suppressAutoHyphens/>
        <w:ind w:firstLine="720"/>
        <w:jc w:val="both"/>
        <w:rPr>
          <w:rFonts w:asciiTheme="majorHAnsi" w:hAnsiTheme="majorHAnsi"/>
          <w:spacing w:val="-2"/>
          <w:sz w:val="20"/>
        </w:rPr>
      </w:pPr>
      <w:r w:rsidRPr="00D63A75">
        <w:rPr>
          <w:rFonts w:asciiTheme="majorHAnsi" w:hAnsiTheme="majorHAnsi"/>
          <w:spacing w:val="-2"/>
          <w:sz w:val="20"/>
        </w:rPr>
        <w:t xml:space="preserve">Done and signed in the city of </w:t>
      </w:r>
      <w:r w:rsidRPr="00D63A75">
        <w:rPr>
          <w:rFonts w:asciiTheme="majorHAnsi" w:hAnsiTheme="majorHAnsi"/>
          <w:spacing w:val="-2"/>
          <w:sz w:val="20"/>
        </w:rPr>
        <w:t>Panama, Panam</w:t>
      </w:r>
      <w:r w:rsidRPr="00D63A75">
        <w:rPr>
          <w:rFonts w:asciiTheme="majorHAnsi" w:hAnsiTheme="majorHAnsi"/>
          <w:spacing w:val="-2"/>
          <w:sz w:val="20"/>
        </w:rPr>
        <w:t xml:space="preserve">, on the </w:t>
      </w:r>
      <w:r w:rsidRPr="00D63A75">
        <w:rPr>
          <w:rFonts w:asciiTheme="majorHAnsi" w:hAnsiTheme="majorHAnsi"/>
          <w:spacing w:val="-2"/>
          <w:sz w:val="20"/>
        </w:rPr>
        <w:t>6</w:t>
      </w:r>
      <w:r w:rsidRPr="00D63A75">
        <w:rPr>
          <w:rFonts w:asciiTheme="majorHAnsi" w:hAnsiTheme="majorHAnsi"/>
          <w:spacing w:val="-2"/>
          <w:sz w:val="20"/>
          <w:vertAlign w:val="superscript"/>
        </w:rPr>
        <w:t>th</w:t>
      </w:r>
      <w:r w:rsidRPr="00D63A75">
        <w:rPr>
          <w:rFonts w:asciiTheme="majorHAnsi" w:hAnsiTheme="majorHAnsi"/>
          <w:spacing w:val="-2"/>
          <w:sz w:val="20"/>
        </w:rPr>
        <w:t xml:space="preserve"> day of the month of </w:t>
      </w:r>
      <w:r w:rsidRPr="00D63A75">
        <w:rPr>
          <w:rFonts w:asciiTheme="majorHAnsi" w:hAnsiTheme="majorHAnsi"/>
          <w:spacing w:val="-2"/>
          <w:sz w:val="20"/>
        </w:rPr>
        <w:t>December</w:t>
      </w:r>
      <w:r w:rsidRPr="00D63A75">
        <w:rPr>
          <w:rFonts w:asciiTheme="majorHAnsi" w:hAnsiTheme="majorHAnsi"/>
          <w:spacing w:val="-2"/>
          <w:sz w:val="20"/>
        </w:rPr>
        <w:t xml:space="preserve">, 2016. (Signed):  </w:t>
      </w:r>
      <w:r w:rsidRPr="00D63A75">
        <w:rPr>
          <w:rFonts w:asciiTheme="majorHAnsi" w:hAnsiTheme="majorHAnsi" w:cs="Arial"/>
          <w:noProof/>
          <w:spacing w:val="-2"/>
          <w:sz w:val="20"/>
        </w:rPr>
        <w:t xml:space="preserve">James L. Cavallaro, </w:t>
      </w:r>
      <w:r w:rsidRPr="00D63A75">
        <w:rPr>
          <w:rFonts w:asciiTheme="majorHAnsi" w:hAnsiTheme="majorHAnsi"/>
          <w:sz w:val="20"/>
        </w:rPr>
        <w:t xml:space="preserve">President; </w:t>
      </w:r>
      <w:r w:rsidRPr="00D63A75">
        <w:rPr>
          <w:rFonts w:asciiTheme="majorHAnsi" w:hAnsiTheme="majorHAnsi" w:cs="Arial"/>
          <w:noProof/>
          <w:spacing w:val="-2"/>
          <w:sz w:val="20"/>
        </w:rPr>
        <w:t>Francisco José Eguiguren</w:t>
      </w:r>
      <w:r w:rsidRPr="00D63A75">
        <w:rPr>
          <w:rFonts w:asciiTheme="majorHAnsi" w:hAnsiTheme="majorHAnsi"/>
          <w:spacing w:val="-2"/>
          <w:sz w:val="20"/>
        </w:rPr>
        <w:t>, First Vice President;</w:t>
      </w:r>
      <w:r w:rsidRPr="00D63A75">
        <w:rPr>
          <w:rFonts w:asciiTheme="majorHAnsi" w:hAnsiTheme="majorHAnsi" w:cs="Arial"/>
          <w:noProof/>
          <w:spacing w:val="-2"/>
          <w:sz w:val="20"/>
        </w:rPr>
        <w:t xml:space="preserve"> Margarette May Macaulay, Second Vice President;</w:t>
      </w:r>
      <w:r w:rsidRPr="00D63A75">
        <w:rPr>
          <w:rFonts w:asciiTheme="majorHAnsi" w:hAnsiTheme="majorHAnsi"/>
          <w:sz w:val="20"/>
        </w:rPr>
        <w:t xml:space="preserve"> </w:t>
      </w:r>
      <w:r w:rsidRPr="00D63A75">
        <w:rPr>
          <w:rFonts w:asciiTheme="majorHAnsi" w:hAnsiTheme="majorHAnsi" w:cs="Arial"/>
          <w:noProof/>
          <w:spacing w:val="-2"/>
          <w:sz w:val="20"/>
        </w:rPr>
        <w:t xml:space="preserve">José de Jesús Orozco Henríquez, Paulo Vannuchi,  Esmeralda E. Arosemena Bernal de Troitiño and Enrique Gil Botero,  </w:t>
      </w:r>
      <w:r w:rsidRPr="00D63A75">
        <w:rPr>
          <w:rFonts w:asciiTheme="majorHAnsi" w:hAnsiTheme="majorHAnsi"/>
          <w:spacing w:val="-2"/>
          <w:sz w:val="20"/>
        </w:rPr>
        <w:t>Commissioners.</w:t>
      </w:r>
    </w:p>
    <w:p w:rsidR="0020215C" w:rsidRPr="00692E3E" w:rsidRDefault="0020215C" w:rsidP="0020215C"/>
    <w:p w:rsidR="0020215C" w:rsidRPr="00692E3E" w:rsidRDefault="0020215C" w:rsidP="0020215C">
      <w:pPr>
        <w:tabs>
          <w:tab w:val="center" w:pos="5400"/>
        </w:tabs>
        <w:suppressAutoHyphens/>
        <w:spacing w:line="276" w:lineRule="auto"/>
        <w:jc w:val="center"/>
        <w:rPr>
          <w:rFonts w:asciiTheme="majorHAnsi" w:hAnsiTheme="majorHAnsi"/>
          <w:sz w:val="18"/>
          <w:szCs w:val="20"/>
        </w:rPr>
      </w:pPr>
    </w:p>
    <w:p w:rsidR="00706D3C" w:rsidRPr="00692E3E" w:rsidRDefault="00706D3C" w:rsidP="00706D3C">
      <w:pPr>
        <w:tabs>
          <w:tab w:val="center" w:pos="5400"/>
        </w:tabs>
        <w:suppressAutoHyphens/>
        <w:jc w:val="center"/>
        <w:rPr>
          <w:rFonts w:asciiTheme="majorHAnsi" w:hAnsiTheme="majorHAnsi"/>
          <w:sz w:val="20"/>
          <w:szCs w:val="20"/>
        </w:rPr>
      </w:pPr>
    </w:p>
    <w:sectPr w:rsidR="00706D3C" w:rsidRPr="00692E3E" w:rsidSect="0020215C">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60" w:rsidRDefault="00D94360" w:rsidP="00036A8A">
      <w:r>
        <w:separator/>
      </w:r>
    </w:p>
  </w:endnote>
  <w:endnote w:type="continuationSeparator" w:id="0">
    <w:p w:rsidR="00D94360" w:rsidRDefault="00D9436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FB" w:rsidRDefault="004F3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3809C5" w:rsidRPr="006311DA" w:rsidRDefault="003809C5">
        <w:pPr>
          <w:pStyle w:val="Footer"/>
          <w:jc w:val="center"/>
          <w:rPr>
            <w:sz w:val="16"/>
          </w:rPr>
        </w:pPr>
        <w:r>
          <w:rPr>
            <w:sz w:val="16"/>
            <w:lang w:val="en"/>
          </w:rPr>
          <w:fldChar w:fldCharType="begin"/>
        </w:r>
        <w:r>
          <w:rPr>
            <w:sz w:val="16"/>
            <w:lang w:val="en"/>
          </w:rPr>
          <w:instrText xml:space="preserve"> PAGE   \* MERGEFORMAT </w:instrText>
        </w:r>
        <w:r>
          <w:rPr>
            <w:sz w:val="16"/>
            <w:lang w:val="en"/>
          </w:rPr>
          <w:fldChar w:fldCharType="separate"/>
        </w:r>
        <w:r w:rsidR="004F3BFB">
          <w:rPr>
            <w:noProof/>
            <w:sz w:val="16"/>
            <w:lang w:val="en"/>
          </w:rPr>
          <w:t>1</w:t>
        </w:r>
        <w:r>
          <w:rPr>
            <w:noProof/>
            <w:sz w:val="16"/>
            <w:lang w:val="en"/>
          </w:rPr>
          <w:fldChar w:fldCharType="end"/>
        </w:r>
      </w:p>
    </w:sdtContent>
  </w:sdt>
  <w:p w:rsidR="003809C5" w:rsidRDefault="00380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pPr>
      <w:pStyle w:val="Footer"/>
      <w:jc w:val="center"/>
    </w:pPr>
  </w:p>
  <w:p w:rsidR="003809C5" w:rsidRDefault="00380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60" w:rsidRPr="00036A8A" w:rsidRDefault="00D94360" w:rsidP="00036A8A">
      <w:pPr>
        <w:rPr>
          <w:rFonts w:asciiTheme="majorHAnsi" w:hAnsiTheme="majorHAnsi"/>
          <w:sz w:val="16"/>
          <w:szCs w:val="16"/>
        </w:rPr>
      </w:pPr>
      <w:r>
        <w:rPr>
          <w:rFonts w:asciiTheme="majorHAnsi" w:hAnsiTheme="majorHAnsi"/>
          <w:sz w:val="16"/>
          <w:szCs w:val="16"/>
        </w:rPr>
        <w:separator/>
      </w:r>
    </w:p>
  </w:footnote>
  <w:footnote w:type="continuationSeparator" w:id="0">
    <w:p w:rsidR="00D94360" w:rsidRPr="00036A8A" w:rsidRDefault="00D94360" w:rsidP="00036A8A">
      <w:pPr>
        <w:rPr>
          <w:rFonts w:asciiTheme="majorHAnsi" w:hAnsiTheme="majorHAnsi"/>
          <w:sz w:val="16"/>
          <w:szCs w:val="16"/>
        </w:rPr>
      </w:pPr>
      <w:r>
        <w:rPr>
          <w:rFonts w:asciiTheme="majorHAnsi" w:hAnsiTheme="majorHAnsi"/>
          <w:sz w:val="16"/>
          <w:szCs w:val="16"/>
        </w:rPr>
        <w:separator/>
      </w:r>
    </w:p>
    <w:p w:rsidR="00D94360" w:rsidRPr="00036A8A" w:rsidRDefault="00D94360" w:rsidP="00036A8A">
      <w:pPr>
        <w:pStyle w:val="Footer"/>
        <w:rPr>
          <w:rFonts w:asciiTheme="majorHAnsi" w:hAnsiTheme="majorHAnsi"/>
          <w:sz w:val="16"/>
          <w:szCs w:val="16"/>
        </w:rPr>
      </w:pPr>
      <w:r>
        <w:rPr>
          <w:rFonts w:asciiTheme="majorHAnsi" w:hAnsiTheme="majorHAnsi"/>
          <w:sz w:val="16"/>
          <w:szCs w:val="16"/>
        </w:rPr>
        <w:t>[… continuation]</w:t>
      </w:r>
    </w:p>
  </w:footnote>
  <w:footnote w:type="continuationNotice" w:id="1">
    <w:p w:rsidR="00D94360" w:rsidRPr="0093441A" w:rsidRDefault="00D94360" w:rsidP="005B222D">
      <w:pPr>
        <w:jc w:val="right"/>
        <w:rPr>
          <w:rFonts w:asciiTheme="majorHAnsi" w:hAnsiTheme="majorHAnsi"/>
          <w:sz w:val="16"/>
          <w:szCs w:val="16"/>
        </w:rPr>
      </w:pPr>
      <w:r>
        <w:rPr>
          <w:rFonts w:asciiTheme="majorHAnsi" w:hAnsiTheme="majorHAnsi"/>
          <w:sz w:val="16"/>
          <w:szCs w:val="16"/>
        </w:rPr>
        <w:t>[continues …]</w:t>
      </w:r>
    </w:p>
  </w:footnote>
  <w:footnote w:id="2">
    <w:p w:rsidR="00CE740E" w:rsidRPr="00531DAC" w:rsidRDefault="00CE740E" w:rsidP="00CE740E">
      <w:pPr>
        <w:pStyle w:val="FootnoteText"/>
        <w:spacing w:after="120"/>
        <w:ind w:firstLine="720"/>
        <w:jc w:val="both"/>
        <w:rPr>
          <w:rFonts w:ascii="Cambria" w:hAnsi="Cambria"/>
          <w:sz w:val="16"/>
          <w:szCs w:val="16"/>
          <w:lang w:val="en-GB"/>
        </w:rPr>
      </w:pPr>
      <w:r w:rsidRPr="00537490">
        <w:rPr>
          <w:rStyle w:val="FootnoteReference"/>
          <w:rFonts w:ascii="Cambria" w:hAnsi="Cambria"/>
          <w:sz w:val="16"/>
          <w:szCs w:val="16"/>
        </w:rPr>
        <w:footnoteRef/>
      </w:r>
      <w:r w:rsidRPr="00531DAC">
        <w:rPr>
          <w:rFonts w:ascii="Cambria" w:hAnsi="Cambria"/>
          <w:sz w:val="16"/>
          <w:szCs w:val="16"/>
          <w:lang w:val="en-GB"/>
        </w:rPr>
        <w:t xml:space="preserve"> </w:t>
      </w:r>
      <w:r w:rsidR="00531DAC" w:rsidRPr="00531DAC">
        <w:rPr>
          <w:rFonts w:ascii="Cambria" w:hAnsi="Cambria"/>
          <w:sz w:val="16"/>
          <w:szCs w:val="16"/>
          <w:lang w:val="en-GB"/>
        </w:rPr>
        <w:t>All the observations were duly transmitted to the other party</w:t>
      </w:r>
      <w:r w:rsidRPr="00531DAC">
        <w:rPr>
          <w:rFonts w:ascii="Cambria" w:hAnsi="Cambria"/>
          <w:sz w:val="16"/>
          <w:szCs w:val="16"/>
          <w:lang w:val="en-GB"/>
        </w:rPr>
        <w:t>.</w:t>
      </w:r>
    </w:p>
  </w:footnote>
  <w:footnote w:id="3">
    <w:p w:rsidR="0029515C" w:rsidRPr="00571DCD" w:rsidRDefault="0029515C" w:rsidP="00571DCD">
      <w:pPr>
        <w:pStyle w:val="FootnoteText"/>
        <w:spacing w:before="120"/>
        <w:ind w:firstLine="720"/>
        <w:jc w:val="both"/>
        <w:rPr>
          <w:rFonts w:ascii="Cambria" w:hAnsi="Cambria"/>
          <w:sz w:val="16"/>
          <w:szCs w:val="16"/>
          <w:lang w:val="en-GB"/>
        </w:rPr>
      </w:pPr>
      <w:r>
        <w:rPr>
          <w:rStyle w:val="FootnoteReference"/>
        </w:rPr>
        <w:footnoteRef/>
      </w:r>
      <w:r w:rsidRPr="00571DCD">
        <w:rPr>
          <w:lang w:val="en-GB"/>
        </w:rPr>
        <w:t xml:space="preserve">  </w:t>
      </w:r>
      <w:r w:rsidR="00571DCD" w:rsidRPr="00571DCD">
        <w:rPr>
          <w:rFonts w:ascii="Cambria" w:hAnsi="Cambria"/>
          <w:sz w:val="16"/>
          <w:szCs w:val="16"/>
          <w:lang w:val="en-GB"/>
        </w:rPr>
        <w:t>In this regard, see</w:t>
      </w:r>
      <w:r w:rsidRPr="00571DCD">
        <w:rPr>
          <w:rFonts w:ascii="Cambria" w:hAnsi="Cambria"/>
          <w:sz w:val="16"/>
          <w:szCs w:val="16"/>
          <w:lang w:val="en-GB"/>
        </w:rPr>
        <w:t xml:space="preserve">: </w:t>
      </w:r>
      <w:r w:rsidR="00571DCD" w:rsidRPr="00571DCD">
        <w:rPr>
          <w:rFonts w:ascii="Cambria" w:hAnsi="Cambria"/>
          <w:sz w:val="16"/>
          <w:szCs w:val="16"/>
          <w:lang w:val="en-GB"/>
        </w:rPr>
        <w:t>IACHR</w:t>
      </w:r>
      <w:r w:rsidRPr="00571DCD">
        <w:rPr>
          <w:rFonts w:ascii="Cambria" w:hAnsi="Cambria"/>
          <w:sz w:val="16"/>
          <w:szCs w:val="16"/>
          <w:lang w:val="en-GB"/>
        </w:rPr>
        <w:t xml:space="preserve">, </w:t>
      </w:r>
      <w:r w:rsidR="00571DCD" w:rsidRPr="00571DCD">
        <w:rPr>
          <w:rFonts w:ascii="Cambria" w:hAnsi="Cambria"/>
          <w:sz w:val="16"/>
          <w:szCs w:val="16"/>
          <w:lang w:val="en-GB"/>
        </w:rPr>
        <w:t>Report</w:t>
      </w:r>
      <w:r w:rsidRPr="00571DCD">
        <w:rPr>
          <w:rFonts w:ascii="Cambria" w:hAnsi="Cambria"/>
          <w:sz w:val="16"/>
          <w:szCs w:val="16"/>
          <w:lang w:val="en-GB"/>
        </w:rPr>
        <w:t xml:space="preserve"> N</w:t>
      </w:r>
      <w:r w:rsidR="00571DCD" w:rsidRPr="00571DCD">
        <w:rPr>
          <w:rFonts w:ascii="Cambria" w:hAnsi="Cambria"/>
          <w:sz w:val="16"/>
          <w:szCs w:val="16"/>
          <w:lang w:val="en-GB"/>
        </w:rPr>
        <w:t>o.</w:t>
      </w:r>
      <w:r w:rsidRPr="00571DCD">
        <w:rPr>
          <w:rFonts w:ascii="Cambria" w:hAnsi="Cambria"/>
          <w:sz w:val="16"/>
          <w:szCs w:val="16"/>
          <w:lang w:val="en-GB"/>
        </w:rPr>
        <w:t xml:space="preserve"> 40/08 (Admis</w:t>
      </w:r>
      <w:r w:rsidR="00571DCD" w:rsidRPr="00571DCD">
        <w:rPr>
          <w:rFonts w:ascii="Cambria" w:hAnsi="Cambria"/>
          <w:sz w:val="16"/>
          <w:szCs w:val="16"/>
          <w:lang w:val="en-GB"/>
        </w:rPr>
        <w:t>s</w:t>
      </w:r>
      <w:r w:rsidRPr="00571DCD">
        <w:rPr>
          <w:rFonts w:ascii="Cambria" w:hAnsi="Cambria"/>
          <w:sz w:val="16"/>
          <w:szCs w:val="16"/>
          <w:lang w:val="en-GB"/>
        </w:rPr>
        <w:t>ibili</w:t>
      </w:r>
      <w:r w:rsidR="00571DCD" w:rsidRPr="00571DCD">
        <w:rPr>
          <w:rFonts w:ascii="Cambria" w:hAnsi="Cambria"/>
          <w:sz w:val="16"/>
          <w:szCs w:val="16"/>
          <w:lang w:val="en-GB"/>
        </w:rPr>
        <w:t>ty</w:t>
      </w:r>
      <w:r w:rsidRPr="00571DCD">
        <w:rPr>
          <w:rFonts w:ascii="Cambria" w:hAnsi="Cambria"/>
          <w:sz w:val="16"/>
          <w:szCs w:val="16"/>
          <w:lang w:val="en-GB"/>
        </w:rPr>
        <w:t>), Peti</w:t>
      </w:r>
      <w:r w:rsidR="00571DCD" w:rsidRPr="00571DCD">
        <w:rPr>
          <w:rFonts w:ascii="Cambria" w:hAnsi="Cambria"/>
          <w:sz w:val="16"/>
          <w:szCs w:val="16"/>
          <w:lang w:val="en-GB"/>
        </w:rPr>
        <w:t>tio</w:t>
      </w:r>
      <w:r w:rsidRPr="00571DCD">
        <w:rPr>
          <w:rFonts w:ascii="Cambria" w:hAnsi="Cambria"/>
          <w:sz w:val="16"/>
          <w:szCs w:val="16"/>
          <w:lang w:val="en-GB"/>
        </w:rPr>
        <w:t>n 270-07, I.V. Bolivia,</w:t>
      </w:r>
      <w:r w:rsidR="00571DCD">
        <w:rPr>
          <w:rFonts w:ascii="Cambria" w:hAnsi="Cambria"/>
          <w:sz w:val="16"/>
          <w:szCs w:val="16"/>
          <w:lang w:val="en-GB"/>
        </w:rPr>
        <w:t xml:space="preserve"> July</w:t>
      </w:r>
      <w:r w:rsidRPr="00571DCD">
        <w:rPr>
          <w:rFonts w:ascii="Cambria" w:hAnsi="Cambria"/>
          <w:sz w:val="16"/>
          <w:szCs w:val="16"/>
          <w:lang w:val="en-GB"/>
        </w:rPr>
        <w:t xml:space="preserve"> 23</w:t>
      </w:r>
      <w:r w:rsidR="00571DCD">
        <w:rPr>
          <w:rFonts w:ascii="Cambria" w:hAnsi="Cambria"/>
          <w:sz w:val="16"/>
          <w:szCs w:val="16"/>
          <w:lang w:val="en-GB"/>
        </w:rPr>
        <w:t>,</w:t>
      </w:r>
      <w:r w:rsidRPr="00571DCD">
        <w:rPr>
          <w:rFonts w:ascii="Cambria" w:hAnsi="Cambria"/>
          <w:sz w:val="16"/>
          <w:szCs w:val="16"/>
          <w:lang w:val="en-GB"/>
        </w:rPr>
        <w:t xml:space="preserve"> 2008, p</w:t>
      </w:r>
      <w:r w:rsidR="00571DCD">
        <w:rPr>
          <w:rFonts w:ascii="Cambria" w:hAnsi="Cambria"/>
          <w:sz w:val="16"/>
          <w:szCs w:val="16"/>
          <w:lang w:val="en-GB"/>
        </w:rPr>
        <w:t>ar</w:t>
      </w:r>
      <w:r w:rsidRPr="00571DCD">
        <w:rPr>
          <w:rFonts w:ascii="Cambria" w:hAnsi="Cambria"/>
          <w:sz w:val="16"/>
          <w:szCs w:val="16"/>
          <w:lang w:val="en-GB"/>
        </w:rPr>
        <w:t xml:space="preserve">. 73; </w:t>
      </w:r>
      <w:r w:rsidR="00571DCD">
        <w:rPr>
          <w:rFonts w:ascii="Cambria" w:hAnsi="Cambria"/>
          <w:sz w:val="16"/>
          <w:szCs w:val="16"/>
          <w:lang w:val="en-GB"/>
        </w:rPr>
        <w:t>IACHR, Report No.</w:t>
      </w:r>
      <w:r w:rsidRPr="00571DCD">
        <w:rPr>
          <w:rFonts w:ascii="Cambria" w:hAnsi="Cambria"/>
          <w:sz w:val="16"/>
          <w:szCs w:val="16"/>
          <w:lang w:val="en-GB"/>
        </w:rPr>
        <w:t xml:space="preserve"> 69/08 (Admis</w:t>
      </w:r>
      <w:r w:rsidR="00571DCD">
        <w:rPr>
          <w:rFonts w:ascii="Cambria" w:hAnsi="Cambria"/>
          <w:sz w:val="16"/>
          <w:szCs w:val="16"/>
          <w:lang w:val="en-GB"/>
        </w:rPr>
        <w:t>s</w:t>
      </w:r>
      <w:r w:rsidRPr="00571DCD">
        <w:rPr>
          <w:rFonts w:ascii="Cambria" w:hAnsi="Cambria"/>
          <w:sz w:val="16"/>
          <w:szCs w:val="16"/>
          <w:lang w:val="en-GB"/>
        </w:rPr>
        <w:t>ibili</w:t>
      </w:r>
      <w:r w:rsidR="00571DCD">
        <w:rPr>
          <w:rFonts w:ascii="Cambria" w:hAnsi="Cambria"/>
          <w:sz w:val="16"/>
          <w:szCs w:val="16"/>
          <w:lang w:val="en-GB"/>
        </w:rPr>
        <w:t>ty</w:t>
      </w:r>
      <w:r w:rsidRPr="00571DCD">
        <w:rPr>
          <w:rFonts w:ascii="Cambria" w:hAnsi="Cambria"/>
          <w:sz w:val="16"/>
          <w:szCs w:val="16"/>
          <w:lang w:val="en-GB"/>
        </w:rPr>
        <w:t>), Peti</w:t>
      </w:r>
      <w:r w:rsidR="00571DCD">
        <w:rPr>
          <w:rFonts w:ascii="Cambria" w:hAnsi="Cambria"/>
          <w:sz w:val="16"/>
          <w:szCs w:val="16"/>
          <w:lang w:val="en-GB"/>
        </w:rPr>
        <w:t>tio</w:t>
      </w:r>
      <w:r w:rsidRPr="00571DCD">
        <w:rPr>
          <w:rFonts w:ascii="Cambria" w:hAnsi="Cambria"/>
          <w:sz w:val="16"/>
          <w:szCs w:val="16"/>
          <w:lang w:val="en-GB"/>
        </w:rPr>
        <w:t xml:space="preserve">n 681-00, Guillermo Patricio Lynn, Argentina, </w:t>
      </w:r>
      <w:r w:rsidR="00571DCD">
        <w:rPr>
          <w:rFonts w:ascii="Cambria" w:hAnsi="Cambria"/>
          <w:sz w:val="16"/>
          <w:szCs w:val="16"/>
          <w:lang w:val="en-GB"/>
        </w:rPr>
        <w:t xml:space="preserve">October </w:t>
      </w:r>
      <w:r w:rsidRPr="00571DCD">
        <w:rPr>
          <w:rFonts w:ascii="Cambria" w:hAnsi="Cambria"/>
          <w:sz w:val="16"/>
          <w:szCs w:val="16"/>
          <w:lang w:val="en-GB"/>
        </w:rPr>
        <w:t>16</w:t>
      </w:r>
      <w:r w:rsidR="00571DCD">
        <w:rPr>
          <w:rFonts w:ascii="Cambria" w:hAnsi="Cambria"/>
          <w:sz w:val="16"/>
          <w:szCs w:val="16"/>
          <w:lang w:val="en-GB"/>
        </w:rPr>
        <w:t>,</w:t>
      </w:r>
      <w:r w:rsidRPr="00571DCD">
        <w:rPr>
          <w:rFonts w:ascii="Cambria" w:hAnsi="Cambria"/>
          <w:sz w:val="16"/>
          <w:szCs w:val="16"/>
          <w:lang w:val="en-GB"/>
        </w:rPr>
        <w:t xml:space="preserve"> 2008, p</w:t>
      </w:r>
      <w:r w:rsidR="00571DCD">
        <w:rPr>
          <w:rFonts w:ascii="Cambria" w:hAnsi="Cambria"/>
          <w:sz w:val="16"/>
          <w:szCs w:val="16"/>
          <w:lang w:val="en-GB"/>
        </w:rPr>
        <w:t>a</w:t>
      </w:r>
      <w:r w:rsidRPr="00571DCD">
        <w:rPr>
          <w:rFonts w:ascii="Cambria" w:hAnsi="Cambria"/>
          <w:sz w:val="16"/>
          <w:szCs w:val="16"/>
          <w:lang w:val="en-GB"/>
        </w:rPr>
        <w:t xml:space="preserve">r. 41; </w:t>
      </w:r>
      <w:r w:rsidR="00571DCD">
        <w:rPr>
          <w:rFonts w:ascii="Cambria" w:hAnsi="Cambria"/>
          <w:sz w:val="16"/>
          <w:szCs w:val="16"/>
          <w:lang w:val="en-GB"/>
        </w:rPr>
        <w:t>IACHR, Report No.</w:t>
      </w:r>
      <w:r w:rsidRPr="00571DCD">
        <w:rPr>
          <w:rFonts w:ascii="Cambria" w:hAnsi="Cambria"/>
          <w:sz w:val="16"/>
          <w:szCs w:val="16"/>
          <w:lang w:val="en-GB"/>
        </w:rPr>
        <w:t xml:space="preserve"> 51/03 (Admis</w:t>
      </w:r>
      <w:r w:rsidR="00571DCD">
        <w:rPr>
          <w:rFonts w:ascii="Cambria" w:hAnsi="Cambria"/>
          <w:sz w:val="16"/>
          <w:szCs w:val="16"/>
          <w:lang w:val="en-GB"/>
        </w:rPr>
        <w:t>s</w:t>
      </w:r>
      <w:r w:rsidRPr="00571DCD">
        <w:rPr>
          <w:rFonts w:ascii="Cambria" w:hAnsi="Cambria"/>
          <w:sz w:val="16"/>
          <w:szCs w:val="16"/>
          <w:lang w:val="en-GB"/>
        </w:rPr>
        <w:t>ibili</w:t>
      </w:r>
      <w:r w:rsidR="00571DCD">
        <w:rPr>
          <w:rFonts w:ascii="Cambria" w:hAnsi="Cambria"/>
          <w:sz w:val="16"/>
          <w:szCs w:val="16"/>
          <w:lang w:val="en-GB"/>
        </w:rPr>
        <w:t>ty</w:t>
      </w:r>
      <w:r w:rsidRPr="00571DCD">
        <w:rPr>
          <w:rFonts w:ascii="Cambria" w:hAnsi="Cambria"/>
          <w:sz w:val="16"/>
          <w:szCs w:val="16"/>
          <w:lang w:val="en-GB"/>
        </w:rPr>
        <w:t>), Peti</w:t>
      </w:r>
      <w:r w:rsidR="00571DCD">
        <w:rPr>
          <w:rFonts w:ascii="Cambria" w:hAnsi="Cambria"/>
          <w:sz w:val="16"/>
          <w:szCs w:val="16"/>
          <w:lang w:val="en-GB"/>
        </w:rPr>
        <w:t>tio</w:t>
      </w:r>
      <w:r w:rsidRPr="00571DCD">
        <w:rPr>
          <w:rFonts w:ascii="Cambria" w:hAnsi="Cambria"/>
          <w:sz w:val="16"/>
          <w:szCs w:val="16"/>
          <w:lang w:val="en-GB"/>
        </w:rPr>
        <w:t xml:space="preserve">n 11.819, Christian Daniel Domínguez Domenichetti, Argentina, </w:t>
      </w:r>
      <w:r w:rsidR="00571DCD">
        <w:rPr>
          <w:rFonts w:ascii="Cambria" w:hAnsi="Cambria"/>
          <w:sz w:val="16"/>
          <w:szCs w:val="16"/>
          <w:lang w:val="en-GB"/>
        </w:rPr>
        <w:t xml:space="preserve">October </w:t>
      </w:r>
      <w:r w:rsidRPr="00571DCD">
        <w:rPr>
          <w:rFonts w:ascii="Cambria" w:hAnsi="Cambria"/>
          <w:sz w:val="16"/>
          <w:szCs w:val="16"/>
          <w:lang w:val="en-GB"/>
        </w:rPr>
        <w:t>24</w:t>
      </w:r>
      <w:r w:rsidR="00571DCD">
        <w:rPr>
          <w:rFonts w:ascii="Cambria" w:hAnsi="Cambria"/>
          <w:sz w:val="16"/>
          <w:szCs w:val="16"/>
          <w:lang w:val="en-GB"/>
        </w:rPr>
        <w:t>,</w:t>
      </w:r>
      <w:r w:rsidRPr="00571DCD">
        <w:rPr>
          <w:rFonts w:ascii="Cambria" w:hAnsi="Cambria"/>
          <w:sz w:val="16"/>
          <w:szCs w:val="16"/>
          <w:lang w:val="en-GB"/>
        </w:rPr>
        <w:t xml:space="preserve"> 2003, p</w:t>
      </w:r>
      <w:r w:rsidR="00571DCD">
        <w:rPr>
          <w:rFonts w:ascii="Cambria" w:hAnsi="Cambria"/>
          <w:sz w:val="16"/>
          <w:szCs w:val="16"/>
          <w:lang w:val="en-GB"/>
        </w:rPr>
        <w:t>a</w:t>
      </w:r>
      <w:r w:rsidRPr="00571DCD">
        <w:rPr>
          <w:rFonts w:ascii="Cambria" w:hAnsi="Cambria"/>
          <w:sz w:val="16"/>
          <w:szCs w:val="16"/>
          <w:lang w:val="en-GB"/>
        </w:rPr>
        <w:t>r. 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3809C5">
    <w:pPr>
      <w:pStyle w:val="Header"/>
      <w:framePr w:wrap="around" w:vAnchor="text" w:hAnchor="margin" w:xAlign="center" w:y="1"/>
      <w:rPr>
        <w:rStyle w:val="PageNumber"/>
        <w:rFonts w:eastAsia="Trebuchet MS"/>
      </w:rPr>
    </w:pPr>
    <w:r>
      <w:rPr>
        <w:rStyle w:val="PageNumber"/>
        <w:rFonts w:eastAsia="Trebuchet MS"/>
        <w:lang w:val="en"/>
      </w:rPr>
      <w:fldChar w:fldCharType="begin"/>
    </w:r>
    <w:r>
      <w:rPr>
        <w:rStyle w:val="PageNumber"/>
        <w:rFonts w:eastAsia="Trebuchet MS"/>
        <w:lang w:val="en"/>
      </w:rPr>
      <w:instrText xml:space="preserve">PAGE  </w:instrText>
    </w:r>
    <w:r>
      <w:rPr>
        <w:rStyle w:val="PageNumber"/>
        <w:rFonts w:eastAsia="Trebuchet MS"/>
        <w:lang w:val="en"/>
      </w:rPr>
      <w:fldChar w:fldCharType="end"/>
    </w:r>
  </w:p>
  <w:p w:rsidR="003809C5" w:rsidRDefault="00380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9C5" w:rsidRDefault="003809C5" w:rsidP="002C1641">
    <w:pPr>
      <w:pStyle w:val="Header"/>
      <w:tabs>
        <w:tab w:val="clear" w:pos="4320"/>
        <w:tab w:val="clear" w:pos="8640"/>
      </w:tabs>
      <w:jc w:val="center"/>
      <w:rPr>
        <w:sz w:val="22"/>
        <w:szCs w:val="22"/>
      </w:rPr>
    </w:pPr>
    <w:r>
      <w:rPr>
        <w:noProof/>
        <w:sz w:val="22"/>
        <w:szCs w:val="22"/>
      </w:rPr>
      <w:drawing>
        <wp:inline distT="0" distB="0" distL="0" distR="0" wp14:anchorId="657CB415" wp14:editId="7C1565A3">
          <wp:extent cx="2209800" cy="117396"/>
          <wp:effectExtent l="0" t="0" r="0" b="0"/>
          <wp:docPr id="5" name="Picture 5"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3809C5" w:rsidRPr="00EC7D62" w:rsidRDefault="00D94360" w:rsidP="002C1641">
    <w:pPr>
      <w:pStyle w:val="Header"/>
      <w:tabs>
        <w:tab w:val="clear" w:pos="4320"/>
        <w:tab w:val="clear" w:pos="8640"/>
      </w:tabs>
      <w:jc w:val="center"/>
      <w:rPr>
        <w:sz w:val="22"/>
        <w:szCs w:val="22"/>
      </w:rPr>
    </w:pPr>
    <w:r>
      <w:rPr>
        <w:sz w:val="22"/>
        <w:szCs w:val="22"/>
        <w:lang w:val="en"/>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FB" w:rsidRDefault="004F3B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0E1D2261"/>
    <w:multiLevelType w:val="hybridMultilevel"/>
    <w:tmpl w:val="CCF2E404"/>
    <w:lvl w:ilvl="0" w:tplc="11044AE4">
      <w:start w:val="1"/>
      <w:numFmt w:val="decimal"/>
      <w:lvlText w:val="%1."/>
      <w:lvlJc w:val="left"/>
      <w:pPr>
        <w:tabs>
          <w:tab w:val="num" w:pos="720"/>
        </w:tabs>
        <w:ind w:left="0" w:firstLine="720"/>
      </w:pPr>
      <w:rPr>
        <w:rFonts w:hint="default"/>
        <w:i w:val="0"/>
        <w:color w:val="auto"/>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C402F6"/>
    <w:multiLevelType w:val="hybridMultilevel"/>
    <w:tmpl w:val="9FF86930"/>
    <w:lvl w:ilvl="0" w:tplc="C40A67D6">
      <w:start w:val="2"/>
      <w:numFmt w:val="upperLetter"/>
      <w:lvlText w:val="%1."/>
      <w:lvlJc w:val="left"/>
      <w:pPr>
        <w:tabs>
          <w:tab w:val="num" w:pos="1440"/>
        </w:tabs>
        <w:ind w:left="1440" w:hanging="720"/>
      </w:pPr>
      <w:rPr>
        <w:rFonts w:hint="default"/>
      </w:rPr>
    </w:lvl>
    <w:lvl w:ilvl="1" w:tplc="BF2C9D00">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93637"/>
    <w:multiLevelType w:val="hybridMultilevel"/>
    <w:tmpl w:val="DBACFE70"/>
    <w:lvl w:ilvl="0" w:tplc="D68093FE">
      <w:start w:val="1"/>
      <w:numFmt w:val="upperLetter"/>
      <w:pStyle w:val="NoSpac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633364C9"/>
    <w:multiLevelType w:val="hybridMultilevel"/>
    <w:tmpl w:val="7DCE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0786ED7"/>
    <w:multiLevelType w:val="hybridMultilevel"/>
    <w:tmpl w:val="834209EA"/>
    <w:lvl w:ilvl="0" w:tplc="DB9A283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3"/>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7"/>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9"/>
  </w:num>
  <w:num w:numId="8">
    <w:abstractNumId w:val="22"/>
  </w:num>
  <w:num w:numId="9">
    <w:abstractNumId w:val="51"/>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7"/>
  </w:num>
  <w:num w:numId="1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4"/>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0"/>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4"/>
  </w:num>
  <w:num w:numId="53">
    <w:abstractNumId w:val="0"/>
  </w:num>
  <w:num w:numId="54">
    <w:abstractNumId w:val="39"/>
  </w:num>
  <w:num w:numId="55">
    <w:abstractNumId w:val="40"/>
  </w:num>
  <w:num w:numId="56">
    <w:abstractNumId w:val="46"/>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2"/>
  </w:num>
  <w:num w:numId="77">
    <w:abstractNumId w:val="33"/>
  </w:num>
  <w:num w:numId="78">
    <w:abstractNumId w:val="34"/>
  </w:num>
  <w:num w:numId="79">
    <w:abstractNumId w:val="35"/>
  </w:num>
  <w:num w:numId="80">
    <w:abstractNumId w:val="36"/>
  </w:num>
  <w:num w:numId="81">
    <w:abstractNumId w:val="37"/>
  </w:num>
  <w:num w:numId="82">
    <w:abstractNumId w:val="41"/>
  </w:num>
  <w:num w:numId="83">
    <w:abstractNumId w:val="42"/>
  </w:num>
  <w:num w:numId="84">
    <w:abstractNumId w:val="48"/>
  </w:num>
  <w:num w:numId="85">
    <w:abstractNumId w:val="52"/>
  </w:num>
  <w:num w:numId="86">
    <w:abstractNumId w:val="54"/>
  </w:num>
  <w:num w:numId="87">
    <w:abstractNumId w:val="56"/>
  </w:num>
  <w:num w:numId="88">
    <w:abstractNumId w:val="58"/>
  </w:num>
  <w:num w:numId="89">
    <w:abstractNumId w:val="60"/>
  </w:num>
  <w:num w:numId="90">
    <w:abstractNumId w:val="61"/>
  </w:num>
  <w:num w:numId="91">
    <w:abstractNumId w:val="62"/>
  </w:num>
  <w:num w:numId="92">
    <w:abstractNumId w:val="63"/>
  </w:num>
  <w:num w:numId="93">
    <w:abstractNumId w:val="64"/>
  </w:num>
  <w:num w:numId="94">
    <w:abstractNumId w:val="21"/>
  </w:num>
  <w:num w:numId="95">
    <w:abstractNumId w:val="43"/>
  </w:num>
  <w:num w:numId="96">
    <w:abstractNumId w:val="55"/>
  </w:num>
  <w:num w:numId="97">
    <w:abstractNumId w:val="53"/>
  </w:num>
  <w:num w:numId="98">
    <w:abstractNumId w:val="47"/>
  </w:num>
  <w:num w:numId="99">
    <w:abstractNumId w:val="38"/>
  </w:num>
  <w:num w:numId="100">
    <w:abstractNumId w:val="3"/>
  </w:num>
  <w:num w:numId="101">
    <w:abstractNumId w:val="26"/>
  </w:num>
  <w:num w:numId="102">
    <w:abstractNumId w:val="50"/>
  </w:num>
  <w:num w:numId="103">
    <w:abstractNumId w:val="5"/>
  </w:num>
  <w:num w:numId="104">
    <w:abstractNumId w:val="31"/>
  </w:num>
  <w:num w:numId="105">
    <w:abstractNumId w:val="31"/>
    <w:lvlOverride w:ilvl="0">
      <w:startOverride w:val="1"/>
    </w:lvlOverride>
  </w:num>
  <w:num w:numId="106">
    <w:abstractNumId w:val="11"/>
  </w:num>
  <w:num w:numId="107">
    <w:abstractNumId w:val="49"/>
  </w:num>
  <w:num w:numId="108">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5"/>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451F"/>
    <w:rsid w:val="00015254"/>
    <w:rsid w:val="0001788C"/>
    <w:rsid w:val="00035014"/>
    <w:rsid w:val="00036A8A"/>
    <w:rsid w:val="00040C3A"/>
    <w:rsid w:val="000432C1"/>
    <w:rsid w:val="0004462F"/>
    <w:rsid w:val="000472E3"/>
    <w:rsid w:val="000639C0"/>
    <w:rsid w:val="00070F3A"/>
    <w:rsid w:val="000716C5"/>
    <w:rsid w:val="00072F05"/>
    <w:rsid w:val="00075263"/>
    <w:rsid w:val="00075E23"/>
    <w:rsid w:val="000824B4"/>
    <w:rsid w:val="00092F32"/>
    <w:rsid w:val="0009344A"/>
    <w:rsid w:val="0009647F"/>
    <w:rsid w:val="00097A6B"/>
    <w:rsid w:val="00097DF9"/>
    <w:rsid w:val="000A575F"/>
    <w:rsid w:val="000B2751"/>
    <w:rsid w:val="000B5C33"/>
    <w:rsid w:val="000B6611"/>
    <w:rsid w:val="000C34EE"/>
    <w:rsid w:val="000C46D0"/>
    <w:rsid w:val="000C77EE"/>
    <w:rsid w:val="000D10DB"/>
    <w:rsid w:val="000D25D8"/>
    <w:rsid w:val="000D3A3C"/>
    <w:rsid w:val="000D6CB4"/>
    <w:rsid w:val="000E178D"/>
    <w:rsid w:val="000E49F8"/>
    <w:rsid w:val="000E5E22"/>
    <w:rsid w:val="000E7B95"/>
    <w:rsid w:val="000F2CD9"/>
    <w:rsid w:val="000F44AF"/>
    <w:rsid w:val="000F651E"/>
    <w:rsid w:val="000F6AA9"/>
    <w:rsid w:val="000F75D0"/>
    <w:rsid w:val="00111280"/>
    <w:rsid w:val="001118C5"/>
    <w:rsid w:val="001138F3"/>
    <w:rsid w:val="00113F22"/>
    <w:rsid w:val="0013104F"/>
    <w:rsid w:val="00134E15"/>
    <w:rsid w:val="00135B21"/>
    <w:rsid w:val="00137BE7"/>
    <w:rsid w:val="00137EBA"/>
    <w:rsid w:val="00145093"/>
    <w:rsid w:val="00145511"/>
    <w:rsid w:val="00145EDC"/>
    <w:rsid w:val="00147D4A"/>
    <w:rsid w:val="0015109A"/>
    <w:rsid w:val="001514A5"/>
    <w:rsid w:val="00151F03"/>
    <w:rsid w:val="00152A6C"/>
    <w:rsid w:val="0016493B"/>
    <w:rsid w:val="00167059"/>
    <w:rsid w:val="00167A34"/>
    <w:rsid w:val="00173A66"/>
    <w:rsid w:val="0018037F"/>
    <w:rsid w:val="00184C95"/>
    <w:rsid w:val="001A18B6"/>
    <w:rsid w:val="001A383A"/>
    <w:rsid w:val="001A5F27"/>
    <w:rsid w:val="001A7870"/>
    <w:rsid w:val="001B1BC9"/>
    <w:rsid w:val="001C1B41"/>
    <w:rsid w:val="001D1563"/>
    <w:rsid w:val="001F4115"/>
    <w:rsid w:val="0020215C"/>
    <w:rsid w:val="00206769"/>
    <w:rsid w:val="00210074"/>
    <w:rsid w:val="00210E0E"/>
    <w:rsid w:val="0021313A"/>
    <w:rsid w:val="00216B1A"/>
    <w:rsid w:val="00221375"/>
    <w:rsid w:val="00221552"/>
    <w:rsid w:val="00225246"/>
    <w:rsid w:val="00225BB0"/>
    <w:rsid w:val="0023460A"/>
    <w:rsid w:val="00234635"/>
    <w:rsid w:val="002460AA"/>
    <w:rsid w:val="00247403"/>
    <w:rsid w:val="00247542"/>
    <w:rsid w:val="00257893"/>
    <w:rsid w:val="002616F8"/>
    <w:rsid w:val="00266092"/>
    <w:rsid w:val="00266B61"/>
    <w:rsid w:val="0026712A"/>
    <w:rsid w:val="002704DB"/>
    <w:rsid w:val="00277037"/>
    <w:rsid w:val="00280A8C"/>
    <w:rsid w:val="00281B2A"/>
    <w:rsid w:val="0028386B"/>
    <w:rsid w:val="002862A2"/>
    <w:rsid w:val="00286830"/>
    <w:rsid w:val="00291408"/>
    <w:rsid w:val="00292484"/>
    <w:rsid w:val="00293782"/>
    <w:rsid w:val="0029515C"/>
    <w:rsid w:val="002972DA"/>
    <w:rsid w:val="002A653D"/>
    <w:rsid w:val="002A6AD7"/>
    <w:rsid w:val="002A7B67"/>
    <w:rsid w:val="002C1641"/>
    <w:rsid w:val="002C3674"/>
    <w:rsid w:val="002C3A0B"/>
    <w:rsid w:val="002C7509"/>
    <w:rsid w:val="002D7A78"/>
    <w:rsid w:val="002D7EA2"/>
    <w:rsid w:val="002E15DF"/>
    <w:rsid w:val="002E187C"/>
    <w:rsid w:val="002E2CE9"/>
    <w:rsid w:val="002E35B0"/>
    <w:rsid w:val="002E6E48"/>
    <w:rsid w:val="002E6E57"/>
    <w:rsid w:val="00301075"/>
    <w:rsid w:val="00301573"/>
    <w:rsid w:val="00301B2E"/>
    <w:rsid w:val="00302733"/>
    <w:rsid w:val="0030299C"/>
    <w:rsid w:val="00311A4F"/>
    <w:rsid w:val="00314078"/>
    <w:rsid w:val="00321CD0"/>
    <w:rsid w:val="00322450"/>
    <w:rsid w:val="003246B5"/>
    <w:rsid w:val="00325E9B"/>
    <w:rsid w:val="00326438"/>
    <w:rsid w:val="00327F4A"/>
    <w:rsid w:val="0033096E"/>
    <w:rsid w:val="0033169F"/>
    <w:rsid w:val="00334747"/>
    <w:rsid w:val="00335B76"/>
    <w:rsid w:val="0033772A"/>
    <w:rsid w:val="003409B8"/>
    <w:rsid w:val="003414AC"/>
    <w:rsid w:val="00342956"/>
    <w:rsid w:val="0034372F"/>
    <w:rsid w:val="00344885"/>
    <w:rsid w:val="00356185"/>
    <w:rsid w:val="00356E22"/>
    <w:rsid w:val="00360380"/>
    <w:rsid w:val="00370C3D"/>
    <w:rsid w:val="003779FC"/>
    <w:rsid w:val="00380522"/>
    <w:rsid w:val="003809C5"/>
    <w:rsid w:val="00382D5A"/>
    <w:rsid w:val="003853FB"/>
    <w:rsid w:val="003867E7"/>
    <w:rsid w:val="00386CF0"/>
    <w:rsid w:val="003957BD"/>
    <w:rsid w:val="00396285"/>
    <w:rsid w:val="0039762C"/>
    <w:rsid w:val="003A2552"/>
    <w:rsid w:val="003A43D7"/>
    <w:rsid w:val="003A7661"/>
    <w:rsid w:val="003A7BAC"/>
    <w:rsid w:val="003C093C"/>
    <w:rsid w:val="003C32BC"/>
    <w:rsid w:val="003C5B39"/>
    <w:rsid w:val="003D0B67"/>
    <w:rsid w:val="003F1BBF"/>
    <w:rsid w:val="003F4BD4"/>
    <w:rsid w:val="00402764"/>
    <w:rsid w:val="00402A26"/>
    <w:rsid w:val="00410F6A"/>
    <w:rsid w:val="00412B9C"/>
    <w:rsid w:val="00413254"/>
    <w:rsid w:val="00414975"/>
    <w:rsid w:val="004165C2"/>
    <w:rsid w:val="00430767"/>
    <w:rsid w:val="004310EA"/>
    <w:rsid w:val="0043794C"/>
    <w:rsid w:val="004429CF"/>
    <w:rsid w:val="00450A4A"/>
    <w:rsid w:val="004520C5"/>
    <w:rsid w:val="0045294D"/>
    <w:rsid w:val="004538C2"/>
    <w:rsid w:val="00453B8D"/>
    <w:rsid w:val="004633AB"/>
    <w:rsid w:val="004666FB"/>
    <w:rsid w:val="00467B7E"/>
    <w:rsid w:val="0047302B"/>
    <w:rsid w:val="00477627"/>
    <w:rsid w:val="00486C1E"/>
    <w:rsid w:val="0049419D"/>
    <w:rsid w:val="004A1850"/>
    <w:rsid w:val="004A44AB"/>
    <w:rsid w:val="004B16EE"/>
    <w:rsid w:val="004B26CA"/>
    <w:rsid w:val="004B2762"/>
    <w:rsid w:val="004B278C"/>
    <w:rsid w:val="004B2C9D"/>
    <w:rsid w:val="004B2E2A"/>
    <w:rsid w:val="004B75AD"/>
    <w:rsid w:val="004B7EB6"/>
    <w:rsid w:val="004C4B62"/>
    <w:rsid w:val="004D0135"/>
    <w:rsid w:val="004D13A3"/>
    <w:rsid w:val="004D4317"/>
    <w:rsid w:val="004D6025"/>
    <w:rsid w:val="004D6D3D"/>
    <w:rsid w:val="004D72BC"/>
    <w:rsid w:val="004D771F"/>
    <w:rsid w:val="004E0A26"/>
    <w:rsid w:val="004E5669"/>
    <w:rsid w:val="004F10B2"/>
    <w:rsid w:val="004F3BFB"/>
    <w:rsid w:val="00501399"/>
    <w:rsid w:val="00504606"/>
    <w:rsid w:val="005063F7"/>
    <w:rsid w:val="00507BC4"/>
    <w:rsid w:val="00511501"/>
    <w:rsid w:val="005128E4"/>
    <w:rsid w:val="00517604"/>
    <w:rsid w:val="00521C93"/>
    <w:rsid w:val="00525560"/>
    <w:rsid w:val="00530168"/>
    <w:rsid w:val="00531DAC"/>
    <w:rsid w:val="005357A6"/>
    <w:rsid w:val="005375CD"/>
    <w:rsid w:val="00544C49"/>
    <w:rsid w:val="00552C28"/>
    <w:rsid w:val="00561DB4"/>
    <w:rsid w:val="00571DCD"/>
    <w:rsid w:val="00572440"/>
    <w:rsid w:val="0057402A"/>
    <w:rsid w:val="005771D0"/>
    <w:rsid w:val="00580EA2"/>
    <w:rsid w:val="00585935"/>
    <w:rsid w:val="0059191A"/>
    <w:rsid w:val="005921FF"/>
    <w:rsid w:val="005960A8"/>
    <w:rsid w:val="0059760C"/>
    <w:rsid w:val="0059769B"/>
    <w:rsid w:val="005A0F1B"/>
    <w:rsid w:val="005A1196"/>
    <w:rsid w:val="005A6D0E"/>
    <w:rsid w:val="005B222D"/>
    <w:rsid w:val="005B4992"/>
    <w:rsid w:val="005B52B0"/>
    <w:rsid w:val="005B5CD1"/>
    <w:rsid w:val="005B6806"/>
    <w:rsid w:val="005C00F9"/>
    <w:rsid w:val="005C4225"/>
    <w:rsid w:val="005C4E01"/>
    <w:rsid w:val="005C7C65"/>
    <w:rsid w:val="005D1317"/>
    <w:rsid w:val="005D2D5C"/>
    <w:rsid w:val="005D3A9D"/>
    <w:rsid w:val="005D5DCD"/>
    <w:rsid w:val="005E1D23"/>
    <w:rsid w:val="005F0F33"/>
    <w:rsid w:val="005F0F82"/>
    <w:rsid w:val="00600DEB"/>
    <w:rsid w:val="006047BB"/>
    <w:rsid w:val="006052F9"/>
    <w:rsid w:val="00611EB0"/>
    <w:rsid w:val="00613027"/>
    <w:rsid w:val="00617518"/>
    <w:rsid w:val="00617EAD"/>
    <w:rsid w:val="0062767B"/>
    <w:rsid w:val="00627C9F"/>
    <w:rsid w:val="006311DA"/>
    <w:rsid w:val="006311E9"/>
    <w:rsid w:val="0063195E"/>
    <w:rsid w:val="00632354"/>
    <w:rsid w:val="00642810"/>
    <w:rsid w:val="00643429"/>
    <w:rsid w:val="00652333"/>
    <w:rsid w:val="00653896"/>
    <w:rsid w:val="006553A1"/>
    <w:rsid w:val="00665738"/>
    <w:rsid w:val="0066738F"/>
    <w:rsid w:val="0068009E"/>
    <w:rsid w:val="00686FED"/>
    <w:rsid w:val="0069104F"/>
    <w:rsid w:val="00692E3E"/>
    <w:rsid w:val="00694930"/>
    <w:rsid w:val="00694F74"/>
    <w:rsid w:val="006978E7"/>
    <w:rsid w:val="006A17D2"/>
    <w:rsid w:val="006A36DD"/>
    <w:rsid w:val="006A55CF"/>
    <w:rsid w:val="006A6A98"/>
    <w:rsid w:val="006A73E6"/>
    <w:rsid w:val="006B182E"/>
    <w:rsid w:val="006B2D5C"/>
    <w:rsid w:val="006B442C"/>
    <w:rsid w:val="006B5D82"/>
    <w:rsid w:val="006C1947"/>
    <w:rsid w:val="006C4EB1"/>
    <w:rsid w:val="006D79F1"/>
    <w:rsid w:val="006E0166"/>
    <w:rsid w:val="006E1E7B"/>
    <w:rsid w:val="006E283B"/>
    <w:rsid w:val="006E7B34"/>
    <w:rsid w:val="006F23B9"/>
    <w:rsid w:val="00700BE6"/>
    <w:rsid w:val="00701B24"/>
    <w:rsid w:val="00705FD1"/>
    <w:rsid w:val="00706D3C"/>
    <w:rsid w:val="00714525"/>
    <w:rsid w:val="00717FF6"/>
    <w:rsid w:val="00724422"/>
    <w:rsid w:val="00724A1C"/>
    <w:rsid w:val="00742063"/>
    <w:rsid w:val="00742108"/>
    <w:rsid w:val="00743359"/>
    <w:rsid w:val="00744F92"/>
    <w:rsid w:val="00745899"/>
    <w:rsid w:val="007509A4"/>
    <w:rsid w:val="00752F09"/>
    <w:rsid w:val="00754EC3"/>
    <w:rsid w:val="00755452"/>
    <w:rsid w:val="007607C4"/>
    <w:rsid w:val="0076643F"/>
    <w:rsid w:val="007709CB"/>
    <w:rsid w:val="00771355"/>
    <w:rsid w:val="00771454"/>
    <w:rsid w:val="007738CC"/>
    <w:rsid w:val="00774129"/>
    <w:rsid w:val="007817D7"/>
    <w:rsid w:val="007A1298"/>
    <w:rsid w:val="007A2F70"/>
    <w:rsid w:val="007C3334"/>
    <w:rsid w:val="007C52BB"/>
    <w:rsid w:val="007D2B98"/>
    <w:rsid w:val="007D696A"/>
    <w:rsid w:val="007D75BD"/>
    <w:rsid w:val="007E32F3"/>
    <w:rsid w:val="007E7870"/>
    <w:rsid w:val="007F639D"/>
    <w:rsid w:val="00801CDA"/>
    <w:rsid w:val="00801FC6"/>
    <w:rsid w:val="00803F1C"/>
    <w:rsid w:val="0080600E"/>
    <w:rsid w:val="00812178"/>
    <w:rsid w:val="00815892"/>
    <w:rsid w:val="00816304"/>
    <w:rsid w:val="0081740B"/>
    <w:rsid w:val="00817612"/>
    <w:rsid w:val="00821B64"/>
    <w:rsid w:val="0083766C"/>
    <w:rsid w:val="00837C45"/>
    <w:rsid w:val="00845D2E"/>
    <w:rsid w:val="00853419"/>
    <w:rsid w:val="00857BFA"/>
    <w:rsid w:val="0087076D"/>
    <w:rsid w:val="00872812"/>
    <w:rsid w:val="0087749D"/>
    <w:rsid w:val="0088229D"/>
    <w:rsid w:val="00883B23"/>
    <w:rsid w:val="008857FA"/>
    <w:rsid w:val="008967B8"/>
    <w:rsid w:val="00897E12"/>
    <w:rsid w:val="008A24BD"/>
    <w:rsid w:val="008B65B9"/>
    <w:rsid w:val="008C5E1A"/>
    <w:rsid w:val="008D05A4"/>
    <w:rsid w:val="008D295B"/>
    <w:rsid w:val="008D43BA"/>
    <w:rsid w:val="008D591F"/>
    <w:rsid w:val="008E236F"/>
    <w:rsid w:val="008E3759"/>
    <w:rsid w:val="008E6981"/>
    <w:rsid w:val="008F238E"/>
    <w:rsid w:val="008F564D"/>
    <w:rsid w:val="009041DC"/>
    <w:rsid w:val="00906421"/>
    <w:rsid w:val="009104B4"/>
    <w:rsid w:val="00915C92"/>
    <w:rsid w:val="00917ED2"/>
    <w:rsid w:val="00925757"/>
    <w:rsid w:val="00925FCD"/>
    <w:rsid w:val="0093441A"/>
    <w:rsid w:val="00936DF1"/>
    <w:rsid w:val="00951375"/>
    <w:rsid w:val="00953D68"/>
    <w:rsid w:val="00954AC9"/>
    <w:rsid w:val="00954BF7"/>
    <w:rsid w:val="009605CD"/>
    <w:rsid w:val="009610F9"/>
    <w:rsid w:val="0096296C"/>
    <w:rsid w:val="009665EA"/>
    <w:rsid w:val="0096706E"/>
    <w:rsid w:val="00967D21"/>
    <w:rsid w:val="00981FBA"/>
    <w:rsid w:val="009873F6"/>
    <w:rsid w:val="00987F2C"/>
    <w:rsid w:val="00995FB7"/>
    <w:rsid w:val="0099631F"/>
    <w:rsid w:val="009A5F19"/>
    <w:rsid w:val="009B381B"/>
    <w:rsid w:val="009C66AB"/>
    <w:rsid w:val="009D1C17"/>
    <w:rsid w:val="009D7611"/>
    <w:rsid w:val="009E4C29"/>
    <w:rsid w:val="009E53DE"/>
    <w:rsid w:val="009F29BA"/>
    <w:rsid w:val="009F561B"/>
    <w:rsid w:val="009F755D"/>
    <w:rsid w:val="00A13975"/>
    <w:rsid w:val="00A16A29"/>
    <w:rsid w:val="00A203B5"/>
    <w:rsid w:val="00A253B3"/>
    <w:rsid w:val="00A3690A"/>
    <w:rsid w:val="00A3788A"/>
    <w:rsid w:val="00A43458"/>
    <w:rsid w:val="00A45A7B"/>
    <w:rsid w:val="00A528D1"/>
    <w:rsid w:val="00A54C00"/>
    <w:rsid w:val="00A64249"/>
    <w:rsid w:val="00A66BE5"/>
    <w:rsid w:val="00A8270D"/>
    <w:rsid w:val="00A843EA"/>
    <w:rsid w:val="00A8593A"/>
    <w:rsid w:val="00A85A36"/>
    <w:rsid w:val="00A97805"/>
    <w:rsid w:val="00AA0121"/>
    <w:rsid w:val="00AB32E2"/>
    <w:rsid w:val="00AB5883"/>
    <w:rsid w:val="00AB5FFC"/>
    <w:rsid w:val="00AC5976"/>
    <w:rsid w:val="00AD231E"/>
    <w:rsid w:val="00AD37C1"/>
    <w:rsid w:val="00AD5EB8"/>
    <w:rsid w:val="00AE033A"/>
    <w:rsid w:val="00AE4C0E"/>
    <w:rsid w:val="00AE66EC"/>
    <w:rsid w:val="00AE6887"/>
    <w:rsid w:val="00AE6F91"/>
    <w:rsid w:val="00AF020A"/>
    <w:rsid w:val="00AF3094"/>
    <w:rsid w:val="00AF5571"/>
    <w:rsid w:val="00B0028A"/>
    <w:rsid w:val="00B06806"/>
    <w:rsid w:val="00B1240E"/>
    <w:rsid w:val="00B14D33"/>
    <w:rsid w:val="00B167E9"/>
    <w:rsid w:val="00B21AAC"/>
    <w:rsid w:val="00B26070"/>
    <w:rsid w:val="00B314DB"/>
    <w:rsid w:val="00B31EBE"/>
    <w:rsid w:val="00B36041"/>
    <w:rsid w:val="00B3718B"/>
    <w:rsid w:val="00B40CE8"/>
    <w:rsid w:val="00B41B0E"/>
    <w:rsid w:val="00B4632A"/>
    <w:rsid w:val="00B52193"/>
    <w:rsid w:val="00B54FE4"/>
    <w:rsid w:val="00B56862"/>
    <w:rsid w:val="00B60E15"/>
    <w:rsid w:val="00B64DB3"/>
    <w:rsid w:val="00B64FC6"/>
    <w:rsid w:val="00B716EA"/>
    <w:rsid w:val="00B76B4B"/>
    <w:rsid w:val="00B809B6"/>
    <w:rsid w:val="00B82191"/>
    <w:rsid w:val="00B9669F"/>
    <w:rsid w:val="00BA18AE"/>
    <w:rsid w:val="00BA276C"/>
    <w:rsid w:val="00BA418C"/>
    <w:rsid w:val="00BB2F39"/>
    <w:rsid w:val="00BB306F"/>
    <w:rsid w:val="00BB5AA0"/>
    <w:rsid w:val="00BB6F90"/>
    <w:rsid w:val="00BC1D86"/>
    <w:rsid w:val="00BC4F81"/>
    <w:rsid w:val="00BC4FE6"/>
    <w:rsid w:val="00BC4FEF"/>
    <w:rsid w:val="00BC7947"/>
    <w:rsid w:val="00BD09BF"/>
    <w:rsid w:val="00BD232B"/>
    <w:rsid w:val="00BD4B89"/>
    <w:rsid w:val="00BE2C55"/>
    <w:rsid w:val="00BE4838"/>
    <w:rsid w:val="00BF0D8B"/>
    <w:rsid w:val="00BF4DF4"/>
    <w:rsid w:val="00BF780D"/>
    <w:rsid w:val="00C01035"/>
    <w:rsid w:val="00C01F16"/>
    <w:rsid w:val="00C073C6"/>
    <w:rsid w:val="00C1096E"/>
    <w:rsid w:val="00C15448"/>
    <w:rsid w:val="00C15D23"/>
    <w:rsid w:val="00C21762"/>
    <w:rsid w:val="00C24543"/>
    <w:rsid w:val="00C256A2"/>
    <w:rsid w:val="00C30C9E"/>
    <w:rsid w:val="00C3492D"/>
    <w:rsid w:val="00C3712A"/>
    <w:rsid w:val="00C4231A"/>
    <w:rsid w:val="00C52C8C"/>
    <w:rsid w:val="00C551E4"/>
    <w:rsid w:val="00C554C3"/>
    <w:rsid w:val="00C55560"/>
    <w:rsid w:val="00C60CA3"/>
    <w:rsid w:val="00C66B72"/>
    <w:rsid w:val="00C76E57"/>
    <w:rsid w:val="00C86BA1"/>
    <w:rsid w:val="00C86EE1"/>
    <w:rsid w:val="00C87220"/>
    <w:rsid w:val="00C87918"/>
    <w:rsid w:val="00C9567A"/>
    <w:rsid w:val="00C97A60"/>
    <w:rsid w:val="00C97D82"/>
    <w:rsid w:val="00CA1FED"/>
    <w:rsid w:val="00CA3774"/>
    <w:rsid w:val="00CB2660"/>
    <w:rsid w:val="00CB7DC2"/>
    <w:rsid w:val="00CC0AB7"/>
    <w:rsid w:val="00CC4DB6"/>
    <w:rsid w:val="00CC5E90"/>
    <w:rsid w:val="00CD046C"/>
    <w:rsid w:val="00CD5519"/>
    <w:rsid w:val="00CE5199"/>
    <w:rsid w:val="00CE594F"/>
    <w:rsid w:val="00CE66D5"/>
    <w:rsid w:val="00CE740E"/>
    <w:rsid w:val="00CF4102"/>
    <w:rsid w:val="00D0656E"/>
    <w:rsid w:val="00D073A5"/>
    <w:rsid w:val="00D1355B"/>
    <w:rsid w:val="00D13B39"/>
    <w:rsid w:val="00D17893"/>
    <w:rsid w:val="00D236D9"/>
    <w:rsid w:val="00D24652"/>
    <w:rsid w:val="00D31E67"/>
    <w:rsid w:val="00D34786"/>
    <w:rsid w:val="00D40A1E"/>
    <w:rsid w:val="00D421DC"/>
    <w:rsid w:val="00D45B1E"/>
    <w:rsid w:val="00D610EF"/>
    <w:rsid w:val="00D61916"/>
    <w:rsid w:val="00D63A75"/>
    <w:rsid w:val="00D712D3"/>
    <w:rsid w:val="00D71422"/>
    <w:rsid w:val="00D7145E"/>
    <w:rsid w:val="00D7558D"/>
    <w:rsid w:val="00D808BF"/>
    <w:rsid w:val="00D81D92"/>
    <w:rsid w:val="00D82B51"/>
    <w:rsid w:val="00D83B63"/>
    <w:rsid w:val="00D90322"/>
    <w:rsid w:val="00D9088E"/>
    <w:rsid w:val="00D92B46"/>
    <w:rsid w:val="00D93446"/>
    <w:rsid w:val="00D93D3D"/>
    <w:rsid w:val="00D94360"/>
    <w:rsid w:val="00DA296B"/>
    <w:rsid w:val="00DA5424"/>
    <w:rsid w:val="00DA750D"/>
    <w:rsid w:val="00DA7B5F"/>
    <w:rsid w:val="00DB3862"/>
    <w:rsid w:val="00DB729B"/>
    <w:rsid w:val="00DC1355"/>
    <w:rsid w:val="00DD15C0"/>
    <w:rsid w:val="00DD3412"/>
    <w:rsid w:val="00DD5268"/>
    <w:rsid w:val="00DE79EC"/>
    <w:rsid w:val="00E03224"/>
    <w:rsid w:val="00E03627"/>
    <w:rsid w:val="00E06118"/>
    <w:rsid w:val="00E07601"/>
    <w:rsid w:val="00E15D12"/>
    <w:rsid w:val="00E17EE8"/>
    <w:rsid w:val="00E24CBD"/>
    <w:rsid w:val="00E270B8"/>
    <w:rsid w:val="00E3012B"/>
    <w:rsid w:val="00E32D7D"/>
    <w:rsid w:val="00E331A8"/>
    <w:rsid w:val="00E43157"/>
    <w:rsid w:val="00E46B56"/>
    <w:rsid w:val="00E532CB"/>
    <w:rsid w:val="00E533FF"/>
    <w:rsid w:val="00E6301C"/>
    <w:rsid w:val="00E65621"/>
    <w:rsid w:val="00E6754F"/>
    <w:rsid w:val="00E709B3"/>
    <w:rsid w:val="00E71C2C"/>
    <w:rsid w:val="00E72446"/>
    <w:rsid w:val="00E81976"/>
    <w:rsid w:val="00E822F6"/>
    <w:rsid w:val="00E82E12"/>
    <w:rsid w:val="00E8789F"/>
    <w:rsid w:val="00E97B71"/>
    <w:rsid w:val="00EA2243"/>
    <w:rsid w:val="00EB454D"/>
    <w:rsid w:val="00EB646A"/>
    <w:rsid w:val="00EB7AFC"/>
    <w:rsid w:val="00EE3522"/>
    <w:rsid w:val="00EE3529"/>
    <w:rsid w:val="00EF102D"/>
    <w:rsid w:val="00EF619B"/>
    <w:rsid w:val="00EF78E1"/>
    <w:rsid w:val="00F00B55"/>
    <w:rsid w:val="00F01766"/>
    <w:rsid w:val="00F067C6"/>
    <w:rsid w:val="00F07AAB"/>
    <w:rsid w:val="00F120C0"/>
    <w:rsid w:val="00F1380F"/>
    <w:rsid w:val="00F14F0E"/>
    <w:rsid w:val="00F155FD"/>
    <w:rsid w:val="00F17453"/>
    <w:rsid w:val="00F20BE8"/>
    <w:rsid w:val="00F21A9E"/>
    <w:rsid w:val="00F22278"/>
    <w:rsid w:val="00F22630"/>
    <w:rsid w:val="00F23FBD"/>
    <w:rsid w:val="00F2422E"/>
    <w:rsid w:val="00F24C29"/>
    <w:rsid w:val="00F253CC"/>
    <w:rsid w:val="00F30A54"/>
    <w:rsid w:val="00F33BE7"/>
    <w:rsid w:val="00F406C6"/>
    <w:rsid w:val="00F46667"/>
    <w:rsid w:val="00F50E7B"/>
    <w:rsid w:val="00F56BA5"/>
    <w:rsid w:val="00F56E71"/>
    <w:rsid w:val="00F62097"/>
    <w:rsid w:val="00F62B83"/>
    <w:rsid w:val="00F63984"/>
    <w:rsid w:val="00F644E6"/>
    <w:rsid w:val="00F714CB"/>
    <w:rsid w:val="00F81ACF"/>
    <w:rsid w:val="00F86BEB"/>
    <w:rsid w:val="00F9653B"/>
    <w:rsid w:val="00FA4AA1"/>
    <w:rsid w:val="00FA605A"/>
    <w:rsid w:val="00FB17F5"/>
    <w:rsid w:val="00FB62CF"/>
    <w:rsid w:val="00FB6E09"/>
    <w:rsid w:val="00FC3EB4"/>
    <w:rsid w:val="00FC6C58"/>
    <w:rsid w:val="00FC7382"/>
    <w:rsid w:val="00FD595F"/>
    <w:rsid w:val="00FE1F68"/>
    <w:rsid w:val="00FE2403"/>
    <w:rsid w:val="00FE2CB2"/>
    <w:rsid w:val="00FE5600"/>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table" w:styleId="TableGrid">
    <w:name w:val="Table Grid"/>
    <w:basedOn w:val="TableNormal"/>
    <w:uiPriority w:val="59"/>
    <w:rsid w:val="00B3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D3A9D"/>
  </w:style>
  <w:style w:type="character" w:styleId="Emphasis">
    <w:name w:val="Emphasis"/>
    <w:basedOn w:val="DefaultParagraphFont"/>
    <w:uiPriority w:val="20"/>
    <w:qFormat/>
    <w:rsid w:val="005D3A9D"/>
    <w:rPr>
      <w:i/>
      <w:iCs/>
    </w:rPr>
  </w:style>
  <w:style w:type="character" w:customStyle="1" w:styleId="apple-converted-space">
    <w:name w:val="apple-converted-space"/>
    <w:basedOn w:val="DefaultParagraphFont"/>
    <w:rsid w:val="007D7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706D3C"/>
    <w:pPr>
      <w:keepNext/>
      <w:keepLines/>
      <w:numPr>
        <w:numId w:val="96"/>
      </w:numPr>
      <w:ind w:left="1440" w:hanging="720"/>
      <w:jc w:val="both"/>
      <w:outlineLvl w:val="0"/>
    </w:pPr>
    <w:rPr>
      <w:rFonts w:asciiTheme="majorHAnsi" w:eastAsiaTheme="majorEastAsia" w:hAnsiTheme="majorHAnsi" w:cstheme="majorBidi"/>
      <w:b/>
      <w:bCs/>
      <w:sz w:val="20"/>
      <w:szCs w:val="20"/>
      <w:lang w:val="es-ES"/>
    </w:rPr>
  </w:style>
  <w:style w:type="paragraph" w:styleId="Heading2">
    <w:name w:val="heading 2"/>
    <w:basedOn w:val="Normal"/>
    <w:next w:val="Normal"/>
    <w:link w:val="Heading2Char"/>
    <w:uiPriority w:val="9"/>
    <w:semiHidden/>
    <w:unhideWhenUsed/>
    <w:qFormat/>
    <w:rsid w:val="00706D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06D3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1">
    <w:name w:val="List 21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1">
    <w:name w:val="List 31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1">
    <w:name w:val="List 41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1">
    <w:name w:val="List 51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706D3C"/>
    <w:rPr>
      <w:rFonts w:asciiTheme="majorHAnsi" w:eastAsiaTheme="majorEastAsia" w:hAnsiTheme="majorHAnsi" w:cstheme="majorBidi"/>
      <w:b/>
      <w:bCs/>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706D3C"/>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semiHidden/>
    <w:rsid w:val="00706D3C"/>
    <w:rPr>
      <w:rFonts w:asciiTheme="majorHAnsi" w:eastAsiaTheme="majorEastAsia" w:hAnsiTheme="majorHAnsi" w:cstheme="majorBidi"/>
      <w:b/>
      <w:bCs/>
      <w:color w:val="4F81BD" w:themeColor="accent1"/>
      <w:sz w:val="24"/>
      <w:szCs w:val="24"/>
      <w:lang w:val="en-US" w:eastAsia="en-US"/>
    </w:rPr>
  </w:style>
  <w:style w:type="paragraph" w:styleId="NoSpacing">
    <w:name w:val="No Spacing"/>
    <w:basedOn w:val="ListParagraph"/>
    <w:uiPriority w:val="1"/>
    <w:qFormat/>
    <w:rsid w:val="00706D3C"/>
    <w:pPr>
      <w:numPr>
        <w:numId w:val="10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firstLine="720"/>
      <w:jc w:val="both"/>
      <w:outlineLvl w:val="1"/>
    </w:pPr>
    <w:rPr>
      <w:rFonts w:asciiTheme="majorHAnsi" w:eastAsia="Times New Roman" w:hAnsiTheme="majorHAnsi"/>
      <w:b/>
      <w:bCs/>
      <w:color w:val="auto"/>
      <w:sz w:val="20"/>
      <w:szCs w:val="20"/>
      <w:bdr w:val="none" w:sz="0" w:space="0" w:color="auto"/>
      <w:lang w:val="es-UY"/>
    </w:rPr>
  </w:style>
  <w:style w:type="character" w:styleId="PlaceholderText">
    <w:name w:val="Placeholder Text"/>
    <w:basedOn w:val="DefaultParagraphFont"/>
    <w:uiPriority w:val="99"/>
    <w:semiHidden/>
    <w:rsid w:val="0020215C"/>
    <w:rPr>
      <w:color w:val="808080"/>
    </w:rPr>
  </w:style>
  <w:style w:type="character" w:customStyle="1" w:styleId="Style1">
    <w:name w:val="Style1"/>
    <w:basedOn w:val="DefaultParagraphFont"/>
    <w:uiPriority w:val="1"/>
    <w:rsid w:val="0020215C"/>
    <w:rPr>
      <w:rFonts w:ascii="Cambria" w:hAnsi="Cambria"/>
      <w:b w:val="0"/>
      <w:i w:val="0"/>
      <w:caps/>
      <w:smallCaps w:val="0"/>
      <w:sz w:val="18"/>
    </w:rPr>
  </w:style>
  <w:style w:type="character" w:styleId="CommentReference">
    <w:name w:val="annotation reference"/>
    <w:basedOn w:val="DefaultParagraphFont"/>
    <w:uiPriority w:val="99"/>
    <w:semiHidden/>
    <w:unhideWhenUsed/>
    <w:rsid w:val="007E32F3"/>
    <w:rPr>
      <w:sz w:val="16"/>
      <w:szCs w:val="16"/>
    </w:rPr>
  </w:style>
  <w:style w:type="paragraph" w:styleId="CommentText">
    <w:name w:val="annotation text"/>
    <w:basedOn w:val="Normal"/>
    <w:link w:val="CommentTextChar"/>
    <w:uiPriority w:val="99"/>
    <w:semiHidden/>
    <w:unhideWhenUsed/>
    <w:rsid w:val="007E32F3"/>
    <w:rPr>
      <w:sz w:val="20"/>
      <w:szCs w:val="20"/>
    </w:rPr>
  </w:style>
  <w:style w:type="character" w:customStyle="1" w:styleId="CommentTextChar">
    <w:name w:val="Comment Text Char"/>
    <w:basedOn w:val="DefaultParagraphFont"/>
    <w:link w:val="CommentText"/>
    <w:uiPriority w:val="99"/>
    <w:semiHidden/>
    <w:rsid w:val="007E32F3"/>
    <w:rPr>
      <w:lang w:val="en-US" w:eastAsia="en-US"/>
    </w:rPr>
  </w:style>
  <w:style w:type="paragraph" w:styleId="CommentSubject">
    <w:name w:val="annotation subject"/>
    <w:basedOn w:val="CommentText"/>
    <w:next w:val="CommentText"/>
    <w:link w:val="CommentSubjectChar"/>
    <w:uiPriority w:val="99"/>
    <w:semiHidden/>
    <w:unhideWhenUsed/>
    <w:rsid w:val="007E32F3"/>
    <w:rPr>
      <w:b/>
      <w:bCs/>
    </w:rPr>
  </w:style>
  <w:style w:type="character" w:customStyle="1" w:styleId="CommentSubjectChar">
    <w:name w:val="Comment Subject Char"/>
    <w:basedOn w:val="CommentTextChar"/>
    <w:link w:val="CommentSubject"/>
    <w:uiPriority w:val="99"/>
    <w:semiHidden/>
    <w:rsid w:val="007E32F3"/>
    <w:rPr>
      <w:b/>
      <w:bCs/>
      <w:lang w:val="en-US" w:eastAsia="en-US"/>
    </w:rPr>
  </w:style>
  <w:style w:type="table" w:styleId="TableGrid">
    <w:name w:val="Table Grid"/>
    <w:basedOn w:val="TableNormal"/>
    <w:uiPriority w:val="59"/>
    <w:rsid w:val="00B3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D3A9D"/>
  </w:style>
  <w:style w:type="character" w:styleId="Emphasis">
    <w:name w:val="Emphasis"/>
    <w:basedOn w:val="DefaultParagraphFont"/>
    <w:uiPriority w:val="20"/>
    <w:qFormat/>
    <w:rsid w:val="005D3A9D"/>
    <w:rPr>
      <w:i/>
      <w:iCs/>
    </w:rPr>
  </w:style>
  <w:style w:type="character" w:customStyle="1" w:styleId="apple-converted-space">
    <w:name w:val="apple-converted-space"/>
    <w:basedOn w:val="DefaultParagraphFont"/>
    <w:rsid w:val="007D7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1372">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22695660">
      <w:bodyDiv w:val="1"/>
      <w:marLeft w:val="0"/>
      <w:marRight w:val="0"/>
      <w:marTop w:val="0"/>
      <w:marBottom w:val="0"/>
      <w:divBdr>
        <w:top w:val="none" w:sz="0" w:space="0" w:color="auto"/>
        <w:left w:val="none" w:sz="0" w:space="0" w:color="auto"/>
        <w:bottom w:val="none" w:sz="0" w:space="0" w:color="auto"/>
        <w:right w:val="none" w:sz="0" w:space="0" w:color="auto"/>
      </w:divBdr>
    </w:div>
    <w:div w:id="1924870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AF2DD9E4B4F31B36100855CB942C3"/>
        <w:category>
          <w:name w:val="General"/>
          <w:gallery w:val="placeholder"/>
        </w:category>
        <w:types>
          <w:type w:val="bbPlcHdr"/>
        </w:types>
        <w:behaviors>
          <w:behavior w:val="content"/>
        </w:behaviors>
        <w:guid w:val="{340276D3-FA25-4700-82CB-042A0D39C543}"/>
      </w:docPartPr>
      <w:docPartBody>
        <w:p w:rsidR="00B00F01" w:rsidRDefault="00761DCD" w:rsidP="00761DCD">
          <w:pPr>
            <w:pStyle w:val="CEDAF2DD9E4B4F31B36100855CB942C3"/>
          </w:pPr>
          <w:r w:rsidRPr="00FF1F25">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7"/>
    <w:rsid w:val="000A04DE"/>
    <w:rsid w:val="001B44CD"/>
    <w:rsid w:val="00217DB4"/>
    <w:rsid w:val="00232415"/>
    <w:rsid w:val="002C6DD1"/>
    <w:rsid w:val="00351259"/>
    <w:rsid w:val="003622AA"/>
    <w:rsid w:val="003B7C84"/>
    <w:rsid w:val="00466798"/>
    <w:rsid w:val="00530D63"/>
    <w:rsid w:val="00761DCD"/>
    <w:rsid w:val="007739E7"/>
    <w:rsid w:val="007970A0"/>
    <w:rsid w:val="007C0F49"/>
    <w:rsid w:val="009A024B"/>
    <w:rsid w:val="00A97017"/>
    <w:rsid w:val="00B00F01"/>
    <w:rsid w:val="00B66EE7"/>
    <w:rsid w:val="00B72179"/>
    <w:rsid w:val="00CB4355"/>
    <w:rsid w:val="00CE3C0F"/>
    <w:rsid w:val="00DD6D8F"/>
    <w:rsid w:val="00EE4CC2"/>
    <w:rsid w:val="00F1381E"/>
    <w:rsid w:val="00F6318F"/>
    <w:rsid w:val="00FC5437"/>
    <w:rsid w:val="00FE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DB4"/>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 w:type="paragraph" w:customStyle="1" w:styleId="DEB8D0D888484FB4A0827F9AA5C03E91">
    <w:name w:val="DEB8D0D888484FB4A0827F9AA5C03E91"/>
    <w:rsid w:val="00F6318F"/>
    <w:rPr>
      <w:lang w:val="en-GB" w:eastAsia="en-GB"/>
    </w:rPr>
  </w:style>
  <w:style w:type="paragraph" w:customStyle="1" w:styleId="E198AAEE507547CA85494F52E9E4A1C2">
    <w:name w:val="E198AAEE507547CA85494F52E9E4A1C2"/>
    <w:rsid w:val="00F6318F"/>
    <w:rPr>
      <w:lang w:val="en-GB" w:eastAsia="en-GB"/>
    </w:rPr>
  </w:style>
  <w:style w:type="paragraph" w:customStyle="1" w:styleId="E819E7E952154987B926CE387FC07C35">
    <w:name w:val="E819E7E952154987B926CE387FC07C35"/>
    <w:rsid w:val="00F6318F"/>
    <w:rPr>
      <w:lang w:val="en-GB" w:eastAsia="en-GB"/>
    </w:rPr>
  </w:style>
  <w:style w:type="paragraph" w:customStyle="1" w:styleId="12E9C8A24EBB4F5A9792BC57440547E8">
    <w:name w:val="12E9C8A24EBB4F5A9792BC57440547E8"/>
    <w:rsid w:val="00F6318F"/>
    <w:rPr>
      <w:lang w:val="en-GB" w:eastAsia="en-GB"/>
    </w:rPr>
  </w:style>
  <w:style w:type="paragraph" w:customStyle="1" w:styleId="DC334B2CB5F347A284A03602338669CC">
    <w:name w:val="DC334B2CB5F347A284A03602338669CC"/>
    <w:rsid w:val="00F6318F"/>
    <w:rPr>
      <w:lang w:val="en-GB" w:eastAsia="en-GB"/>
    </w:rPr>
  </w:style>
  <w:style w:type="paragraph" w:customStyle="1" w:styleId="17A6BE4A03154A6B9CBD4E77D7674A1E">
    <w:name w:val="17A6BE4A03154A6B9CBD4E77D7674A1E"/>
    <w:rsid w:val="00F6318F"/>
    <w:rPr>
      <w:lang w:val="en-GB" w:eastAsia="en-GB"/>
    </w:rPr>
  </w:style>
  <w:style w:type="paragraph" w:customStyle="1" w:styleId="22332D44B7874AD8ABF71AB9E399EFCB">
    <w:name w:val="22332D44B7874AD8ABF71AB9E399EFCB"/>
    <w:rsid w:val="00F6318F"/>
    <w:rPr>
      <w:lang w:val="en-GB" w:eastAsia="en-GB"/>
    </w:rPr>
  </w:style>
  <w:style w:type="paragraph" w:customStyle="1" w:styleId="903B67B973BB43C59A9A0207A9667866">
    <w:name w:val="903B67B973BB43C59A9A0207A9667866"/>
    <w:rsid w:val="00217D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7DB4"/>
    <w:rPr>
      <w:color w:val="808080"/>
    </w:rPr>
  </w:style>
  <w:style w:type="paragraph" w:customStyle="1" w:styleId="73CC5357D5BC4A59B6932940544DAF77">
    <w:name w:val="73CC5357D5BC4A59B6932940544DAF77"/>
    <w:rsid w:val="007739E7"/>
  </w:style>
  <w:style w:type="paragraph" w:customStyle="1" w:styleId="C006ABB038944D6F8B1350B5CE86622F">
    <w:name w:val="C006ABB038944D6F8B1350B5CE86622F"/>
    <w:rsid w:val="007739E7"/>
  </w:style>
  <w:style w:type="paragraph" w:customStyle="1" w:styleId="8145B2B8B566421787798EAA9A6078B4">
    <w:name w:val="8145B2B8B566421787798EAA9A6078B4"/>
    <w:rsid w:val="007739E7"/>
  </w:style>
  <w:style w:type="paragraph" w:customStyle="1" w:styleId="1C5DEB4845994B09ACA7F53B2FEDF62C">
    <w:name w:val="1C5DEB4845994B09ACA7F53B2FEDF62C"/>
    <w:rsid w:val="007739E7"/>
  </w:style>
  <w:style w:type="paragraph" w:customStyle="1" w:styleId="BFC5D0600DD44D1091723EDFFE25EA73">
    <w:name w:val="BFC5D0600DD44D1091723EDFFE25EA73"/>
    <w:rsid w:val="007739E7"/>
  </w:style>
  <w:style w:type="paragraph" w:customStyle="1" w:styleId="5E0E1A963DC64B1A935C11F751B0F499">
    <w:name w:val="5E0E1A963DC64B1A935C11F751B0F499"/>
    <w:rsid w:val="007739E7"/>
  </w:style>
  <w:style w:type="paragraph" w:customStyle="1" w:styleId="CE0C1EE3D1424A53B726F9B9994250F3">
    <w:name w:val="CE0C1EE3D1424A53B726F9B9994250F3"/>
    <w:rsid w:val="007739E7"/>
  </w:style>
  <w:style w:type="paragraph" w:customStyle="1" w:styleId="9E0E317747D54C259E6F4914F0B4FCD9">
    <w:name w:val="9E0E317747D54C259E6F4914F0B4FCD9"/>
    <w:rsid w:val="007739E7"/>
  </w:style>
  <w:style w:type="paragraph" w:customStyle="1" w:styleId="62574ABF7DF0465B9ADB04714324A6EF">
    <w:name w:val="62574ABF7DF0465B9ADB04714324A6EF"/>
    <w:rsid w:val="007739E7"/>
  </w:style>
  <w:style w:type="paragraph" w:customStyle="1" w:styleId="6FA6FF27CF9C4D7994F129F4BDD73E4A">
    <w:name w:val="6FA6FF27CF9C4D7994F129F4BDD73E4A"/>
    <w:rsid w:val="007739E7"/>
  </w:style>
  <w:style w:type="paragraph" w:customStyle="1" w:styleId="AF601CCD9E8C41ACA046AAE66B6D8CAB">
    <w:name w:val="AF601CCD9E8C41ACA046AAE66B6D8CAB"/>
    <w:rsid w:val="007739E7"/>
  </w:style>
  <w:style w:type="paragraph" w:customStyle="1" w:styleId="8A7D652468DF4C0AB11DB775EAE12C16">
    <w:name w:val="8A7D652468DF4C0AB11DB775EAE12C16"/>
    <w:rsid w:val="007739E7"/>
  </w:style>
  <w:style w:type="paragraph" w:customStyle="1" w:styleId="B84241775D2B4C9199657F88CF5DFD63">
    <w:name w:val="B84241775D2B4C9199657F88CF5DFD63"/>
    <w:rsid w:val="007739E7"/>
  </w:style>
  <w:style w:type="paragraph" w:customStyle="1" w:styleId="53CFE828FE754743984E991DD0E71AEE">
    <w:name w:val="53CFE828FE754743984E991DD0E71AEE"/>
    <w:rsid w:val="007739E7"/>
  </w:style>
  <w:style w:type="paragraph" w:customStyle="1" w:styleId="2E180C1327FC4D349F88088C4F4B8BED">
    <w:name w:val="2E180C1327FC4D349F88088C4F4B8BED"/>
    <w:rsid w:val="007739E7"/>
  </w:style>
  <w:style w:type="paragraph" w:customStyle="1" w:styleId="E0A7F27FAC044C2B859D7BA8200FBB00">
    <w:name w:val="E0A7F27FAC044C2B859D7BA8200FBB00"/>
    <w:rsid w:val="007739E7"/>
  </w:style>
  <w:style w:type="paragraph" w:customStyle="1" w:styleId="94FBE7BEAAFA4ED885BC0CECE43A07D7">
    <w:name w:val="94FBE7BEAAFA4ED885BC0CECE43A07D7"/>
    <w:rsid w:val="007739E7"/>
  </w:style>
  <w:style w:type="paragraph" w:customStyle="1" w:styleId="94F8D073725B458DB737E7CA982CA776">
    <w:name w:val="94F8D073725B458DB737E7CA982CA776"/>
    <w:rsid w:val="007739E7"/>
  </w:style>
  <w:style w:type="paragraph" w:customStyle="1" w:styleId="658C64EC2FA944F4A2948BE7F578CFCD">
    <w:name w:val="658C64EC2FA944F4A2948BE7F578CFCD"/>
    <w:rsid w:val="007739E7"/>
  </w:style>
  <w:style w:type="paragraph" w:customStyle="1" w:styleId="211C7F3FFD124FABACA7624935B2E387">
    <w:name w:val="211C7F3FFD124FABACA7624935B2E387"/>
    <w:rsid w:val="007739E7"/>
  </w:style>
  <w:style w:type="paragraph" w:customStyle="1" w:styleId="62E3BDCF76F54BA385C5EDE83AEEDF52">
    <w:name w:val="62E3BDCF76F54BA385C5EDE83AEEDF52"/>
    <w:rsid w:val="007739E7"/>
  </w:style>
  <w:style w:type="paragraph" w:customStyle="1" w:styleId="39AA604467054293871BA5FC65C96F13">
    <w:name w:val="39AA604467054293871BA5FC65C96F13"/>
    <w:rsid w:val="007739E7"/>
  </w:style>
  <w:style w:type="paragraph" w:customStyle="1" w:styleId="17A477D1A0E8495F98D13023FA717DCC">
    <w:name w:val="17A477D1A0E8495F98D13023FA717DCC"/>
    <w:rsid w:val="007739E7"/>
  </w:style>
  <w:style w:type="paragraph" w:customStyle="1" w:styleId="029E3AA8E5BE4BCF996A839D361DE02D">
    <w:name w:val="029E3AA8E5BE4BCF996A839D361DE02D"/>
    <w:rsid w:val="007739E7"/>
  </w:style>
  <w:style w:type="paragraph" w:customStyle="1" w:styleId="8856B338ECA64FEBB014ED7AEA296EAD">
    <w:name w:val="8856B338ECA64FEBB014ED7AEA296EAD"/>
    <w:rsid w:val="007739E7"/>
  </w:style>
  <w:style w:type="paragraph" w:customStyle="1" w:styleId="51671D721E7647079D68C165570FF92F">
    <w:name w:val="51671D721E7647079D68C165570FF92F"/>
    <w:rsid w:val="007739E7"/>
  </w:style>
  <w:style w:type="paragraph" w:customStyle="1" w:styleId="C2D7D42CA6DE4947BBFBDAA250D2A5EF">
    <w:name w:val="C2D7D42CA6DE4947BBFBDAA250D2A5EF"/>
    <w:rsid w:val="007739E7"/>
  </w:style>
  <w:style w:type="paragraph" w:customStyle="1" w:styleId="18491836EEC54FB6983134C18D500DB2">
    <w:name w:val="18491836EEC54FB6983134C18D500DB2"/>
    <w:rsid w:val="007739E7"/>
  </w:style>
  <w:style w:type="paragraph" w:customStyle="1" w:styleId="04A38EB129F74E398C6D8417A61EF6AF">
    <w:name w:val="04A38EB129F74E398C6D8417A61EF6AF"/>
    <w:rsid w:val="007739E7"/>
  </w:style>
  <w:style w:type="paragraph" w:customStyle="1" w:styleId="84506121362B40A38165C8CD5059F1F2">
    <w:name w:val="84506121362B40A38165C8CD5059F1F2"/>
    <w:rsid w:val="007739E7"/>
  </w:style>
  <w:style w:type="paragraph" w:customStyle="1" w:styleId="D423ABCDB82A44D4A58C5BF438BAF614">
    <w:name w:val="D423ABCDB82A44D4A58C5BF438BAF614"/>
    <w:rsid w:val="007739E7"/>
  </w:style>
  <w:style w:type="paragraph" w:customStyle="1" w:styleId="3C9D2B9512234515867171A4BF19E510">
    <w:name w:val="3C9D2B9512234515867171A4BF19E510"/>
    <w:rsid w:val="007739E7"/>
  </w:style>
  <w:style w:type="paragraph" w:customStyle="1" w:styleId="720E123CE77A4BBEB4B548EA745F6DD8">
    <w:name w:val="720E123CE77A4BBEB4B548EA745F6DD8"/>
    <w:rsid w:val="007739E7"/>
  </w:style>
  <w:style w:type="paragraph" w:customStyle="1" w:styleId="6D5AF63F2E4243F9B759E150DE042094">
    <w:name w:val="6D5AF63F2E4243F9B759E150DE042094"/>
    <w:rsid w:val="007739E7"/>
  </w:style>
  <w:style w:type="paragraph" w:customStyle="1" w:styleId="1B5C96CDCB6044F18F67C092BC881090">
    <w:name w:val="1B5C96CDCB6044F18F67C092BC881090"/>
    <w:rsid w:val="007739E7"/>
  </w:style>
  <w:style w:type="paragraph" w:customStyle="1" w:styleId="8E81991C564F42EBB8BC58B28CD22EA1">
    <w:name w:val="8E81991C564F42EBB8BC58B28CD22EA1"/>
    <w:rsid w:val="007739E7"/>
  </w:style>
  <w:style w:type="paragraph" w:customStyle="1" w:styleId="0E8FD88B4DDA48B598EDCAF3C6E4A2F8">
    <w:name w:val="0E8FD88B4DDA48B598EDCAF3C6E4A2F8"/>
    <w:rsid w:val="007739E7"/>
  </w:style>
  <w:style w:type="paragraph" w:customStyle="1" w:styleId="81C976754C184DE0B38210713FF5EDEF">
    <w:name w:val="81C976754C184DE0B38210713FF5EDEF"/>
    <w:rsid w:val="007739E7"/>
  </w:style>
  <w:style w:type="paragraph" w:customStyle="1" w:styleId="CEDAF2DD9E4B4F31B36100855CB942C3">
    <w:name w:val="CEDAF2DD9E4B4F31B36100855CB942C3"/>
    <w:rsid w:val="00761DCD"/>
  </w:style>
  <w:style w:type="paragraph" w:customStyle="1" w:styleId="1A48593061C34177A4EBD5EDB6344A6F">
    <w:name w:val="1A48593061C34177A4EBD5EDB6344A6F"/>
    <w:rsid w:val="00761DCD"/>
  </w:style>
  <w:style w:type="paragraph" w:customStyle="1" w:styleId="82AF7F3037DC4AF29F7D4BA5BC5E5C77">
    <w:name w:val="82AF7F3037DC4AF29F7D4BA5BC5E5C77"/>
    <w:rsid w:val="00761DCD"/>
  </w:style>
  <w:style w:type="paragraph" w:customStyle="1" w:styleId="802FD6B9D1074F09B81E4AE72C04CF96">
    <w:name w:val="802FD6B9D1074F09B81E4AE72C04CF96"/>
    <w:rsid w:val="00761DCD"/>
  </w:style>
  <w:style w:type="paragraph" w:customStyle="1" w:styleId="6836D0997360496D9A915CD5E54E857B">
    <w:name w:val="6836D0997360496D9A915CD5E54E857B"/>
    <w:rsid w:val="00761DCD"/>
  </w:style>
  <w:style w:type="paragraph" w:customStyle="1" w:styleId="216B156A8BFF4D63A5FB31C8CCB24FD0">
    <w:name w:val="216B156A8BFF4D63A5FB31C8CCB24FD0"/>
    <w:rsid w:val="00761DCD"/>
  </w:style>
  <w:style w:type="paragraph" w:customStyle="1" w:styleId="27A5DB3E4E8F475D81AA12B46C47B9BD">
    <w:name w:val="27A5DB3E4E8F475D81AA12B46C47B9BD"/>
    <w:rsid w:val="00761DCD"/>
  </w:style>
  <w:style w:type="paragraph" w:customStyle="1" w:styleId="E271EE94C91D44A4B7BFFA94100EAB16">
    <w:name w:val="E271EE94C91D44A4B7BFFA94100EAB16"/>
    <w:rsid w:val="00761DCD"/>
  </w:style>
  <w:style w:type="paragraph" w:customStyle="1" w:styleId="BA44D5D195864BA69816914AEE4991E3">
    <w:name w:val="BA44D5D195864BA69816914AEE4991E3"/>
    <w:rsid w:val="00761DCD"/>
  </w:style>
  <w:style w:type="paragraph" w:customStyle="1" w:styleId="1C278F84C29B4EF483644C5D3A11B74B">
    <w:name w:val="1C278F84C29B4EF483644C5D3A11B74B"/>
    <w:rsid w:val="00761DCD"/>
  </w:style>
  <w:style w:type="paragraph" w:customStyle="1" w:styleId="D93E8F1199F149498944E9E9A6D9C4BD">
    <w:name w:val="D93E8F1199F149498944E9E9A6D9C4BD"/>
    <w:rsid w:val="00761DCD"/>
  </w:style>
  <w:style w:type="paragraph" w:customStyle="1" w:styleId="516BA692D4CE482E8EC271E3B78A8A63">
    <w:name w:val="516BA692D4CE482E8EC271E3B78A8A63"/>
    <w:rsid w:val="00761DCD"/>
  </w:style>
  <w:style w:type="paragraph" w:customStyle="1" w:styleId="AEB9D99B86434FDD9CE4B4525A0FE01E">
    <w:name w:val="AEB9D99B86434FDD9CE4B4525A0FE01E"/>
    <w:rsid w:val="00761DCD"/>
  </w:style>
  <w:style w:type="paragraph" w:customStyle="1" w:styleId="08F7EDF2D59D4345A9A6788F205553F9">
    <w:name w:val="08F7EDF2D59D4345A9A6788F205553F9"/>
    <w:rsid w:val="00761DCD"/>
  </w:style>
  <w:style w:type="paragraph" w:customStyle="1" w:styleId="8B3FB56D16EE4261BD28EA8F6E4F4934">
    <w:name w:val="8B3FB56D16EE4261BD28EA8F6E4F4934"/>
    <w:rsid w:val="00761DCD"/>
  </w:style>
  <w:style w:type="paragraph" w:customStyle="1" w:styleId="B4962F8D96EA44738512B3CD6E889A46">
    <w:name w:val="B4962F8D96EA44738512B3CD6E889A46"/>
    <w:rsid w:val="00761DCD"/>
  </w:style>
  <w:style w:type="paragraph" w:customStyle="1" w:styleId="7F0955F02F3745668691D21B1F3C4986">
    <w:name w:val="7F0955F02F3745668691D21B1F3C4986"/>
    <w:rsid w:val="00761DCD"/>
  </w:style>
  <w:style w:type="paragraph" w:customStyle="1" w:styleId="D647B3B21D234304A8FFA546A45DF9F9">
    <w:name w:val="D647B3B21D234304A8FFA546A45DF9F9"/>
    <w:rsid w:val="00761DCD"/>
  </w:style>
  <w:style w:type="paragraph" w:customStyle="1" w:styleId="2F629DED1D8940D5A69D50576DCD9115">
    <w:name w:val="2F629DED1D8940D5A69D50576DCD9115"/>
    <w:rsid w:val="00761DCD"/>
  </w:style>
  <w:style w:type="paragraph" w:customStyle="1" w:styleId="E672C4C92126401AAEA573A46E9178A6">
    <w:name w:val="E672C4C92126401AAEA573A46E9178A6"/>
    <w:rsid w:val="00761DCD"/>
  </w:style>
  <w:style w:type="paragraph" w:customStyle="1" w:styleId="D5C2BA844B434C89930BE2B994095FCE">
    <w:name w:val="D5C2BA844B434C89930BE2B994095FCE"/>
    <w:rsid w:val="00761DCD"/>
  </w:style>
  <w:style w:type="paragraph" w:customStyle="1" w:styleId="27BE05E2C5414C75B22D9F32236489D5">
    <w:name w:val="27BE05E2C5414C75B22D9F32236489D5"/>
    <w:rsid w:val="00761DCD"/>
  </w:style>
  <w:style w:type="paragraph" w:customStyle="1" w:styleId="AD6F3FCE1F15464397C43002A993FE0E">
    <w:name w:val="AD6F3FCE1F15464397C43002A993FE0E"/>
    <w:rsid w:val="00761DCD"/>
  </w:style>
  <w:style w:type="paragraph" w:customStyle="1" w:styleId="782653DC8AD04F919CE5D12CF068E734">
    <w:name w:val="782653DC8AD04F919CE5D12CF068E734"/>
    <w:rsid w:val="00761DCD"/>
  </w:style>
  <w:style w:type="paragraph" w:customStyle="1" w:styleId="CC7DA9533CFE4D79BBD51A63A9124610">
    <w:name w:val="CC7DA9533CFE4D79BBD51A63A9124610"/>
    <w:rsid w:val="00761DCD"/>
  </w:style>
  <w:style w:type="paragraph" w:customStyle="1" w:styleId="7C55870BBBC2445FBA1F036D70601213">
    <w:name w:val="7C55870BBBC2445FBA1F036D70601213"/>
    <w:rsid w:val="00761DCD"/>
  </w:style>
  <w:style w:type="paragraph" w:customStyle="1" w:styleId="E95D053BBB2E4A4491E3D86DCDE27172">
    <w:name w:val="E95D053BBB2E4A4491E3D86DCDE27172"/>
    <w:rsid w:val="00761DCD"/>
  </w:style>
  <w:style w:type="paragraph" w:customStyle="1" w:styleId="6F90E3B1571944AE8D3177170B047ECA">
    <w:name w:val="6F90E3B1571944AE8D3177170B047ECA"/>
    <w:rsid w:val="00761DCD"/>
  </w:style>
  <w:style w:type="paragraph" w:customStyle="1" w:styleId="E5F69388336A43FF8BF99053345E22ED">
    <w:name w:val="E5F69388336A43FF8BF99053345E22ED"/>
    <w:rsid w:val="00761DCD"/>
  </w:style>
  <w:style w:type="paragraph" w:customStyle="1" w:styleId="1686997D5FD34144B0043B68DBADD5BB">
    <w:name w:val="1686997D5FD34144B0043B68DBADD5BB"/>
    <w:rsid w:val="00761DCD"/>
  </w:style>
  <w:style w:type="paragraph" w:customStyle="1" w:styleId="48C3E22942B149D09CE835F996F49A61">
    <w:name w:val="48C3E22942B149D09CE835F996F49A61"/>
    <w:rsid w:val="00761DCD"/>
  </w:style>
  <w:style w:type="paragraph" w:customStyle="1" w:styleId="8902A37E2B2E4D4A9B17296CE81EF087">
    <w:name w:val="8902A37E2B2E4D4A9B17296CE81EF087"/>
    <w:rsid w:val="00761DCD"/>
  </w:style>
  <w:style w:type="paragraph" w:customStyle="1" w:styleId="19B8229242AF4F279E1405FEA9FE7166">
    <w:name w:val="19B8229242AF4F279E1405FEA9FE7166"/>
    <w:rsid w:val="00761DCD"/>
  </w:style>
  <w:style w:type="paragraph" w:customStyle="1" w:styleId="30C26BD4E1D94F0FADD5DC9692F2B52E">
    <w:name w:val="30C26BD4E1D94F0FADD5DC9692F2B52E"/>
    <w:rsid w:val="00761DCD"/>
  </w:style>
  <w:style w:type="paragraph" w:customStyle="1" w:styleId="A88BC90B617046DC9F832EB0DAADAA49">
    <w:name w:val="A88BC90B617046DC9F832EB0DAADAA49"/>
    <w:rsid w:val="00761DCD"/>
  </w:style>
  <w:style w:type="paragraph" w:customStyle="1" w:styleId="57BAABE4850A47B886F5E0069F21F7B8">
    <w:name w:val="57BAABE4850A47B886F5E0069F21F7B8"/>
    <w:rsid w:val="00761DCD"/>
  </w:style>
  <w:style w:type="paragraph" w:customStyle="1" w:styleId="95EDDAACE1534272B30F7837EE29FE98">
    <w:name w:val="95EDDAACE1534272B30F7837EE29FE98"/>
    <w:rsid w:val="00761DCD"/>
  </w:style>
  <w:style w:type="paragraph" w:customStyle="1" w:styleId="91301A46FF0D451CB3BE7937001915D4">
    <w:name w:val="91301A46FF0D451CB3BE7937001915D4"/>
    <w:rsid w:val="00761DCD"/>
  </w:style>
  <w:style w:type="paragraph" w:customStyle="1" w:styleId="D6E78EDFD36649C0839B45AA8634D87B">
    <w:name w:val="D6E78EDFD36649C0839B45AA8634D87B"/>
    <w:rsid w:val="00FC5437"/>
    <w:rPr>
      <w:lang w:val="en-GB" w:eastAsia="en-GB"/>
    </w:rPr>
  </w:style>
  <w:style w:type="paragraph" w:customStyle="1" w:styleId="E4A960C15DF74726A443F1E3149754F5">
    <w:name w:val="E4A960C15DF74726A443F1E3149754F5"/>
    <w:rsid w:val="00FC5437"/>
    <w:rPr>
      <w:lang w:val="en-GB" w:eastAsia="en-GB"/>
    </w:rPr>
  </w:style>
  <w:style w:type="paragraph" w:customStyle="1" w:styleId="59A5FA8B505A4582BEF0D513D7DE7A79">
    <w:name w:val="59A5FA8B505A4582BEF0D513D7DE7A79"/>
    <w:rsid w:val="00FC5437"/>
    <w:rPr>
      <w:lang w:val="en-GB" w:eastAsia="en-GB"/>
    </w:rPr>
  </w:style>
  <w:style w:type="paragraph" w:customStyle="1" w:styleId="DEB8D0D888484FB4A0827F9AA5C03E91">
    <w:name w:val="DEB8D0D888484FB4A0827F9AA5C03E91"/>
    <w:rsid w:val="00F6318F"/>
    <w:rPr>
      <w:lang w:val="en-GB" w:eastAsia="en-GB"/>
    </w:rPr>
  </w:style>
  <w:style w:type="paragraph" w:customStyle="1" w:styleId="E198AAEE507547CA85494F52E9E4A1C2">
    <w:name w:val="E198AAEE507547CA85494F52E9E4A1C2"/>
    <w:rsid w:val="00F6318F"/>
    <w:rPr>
      <w:lang w:val="en-GB" w:eastAsia="en-GB"/>
    </w:rPr>
  </w:style>
  <w:style w:type="paragraph" w:customStyle="1" w:styleId="E819E7E952154987B926CE387FC07C35">
    <w:name w:val="E819E7E952154987B926CE387FC07C35"/>
    <w:rsid w:val="00F6318F"/>
    <w:rPr>
      <w:lang w:val="en-GB" w:eastAsia="en-GB"/>
    </w:rPr>
  </w:style>
  <w:style w:type="paragraph" w:customStyle="1" w:styleId="12E9C8A24EBB4F5A9792BC57440547E8">
    <w:name w:val="12E9C8A24EBB4F5A9792BC57440547E8"/>
    <w:rsid w:val="00F6318F"/>
    <w:rPr>
      <w:lang w:val="en-GB" w:eastAsia="en-GB"/>
    </w:rPr>
  </w:style>
  <w:style w:type="paragraph" w:customStyle="1" w:styleId="DC334B2CB5F347A284A03602338669CC">
    <w:name w:val="DC334B2CB5F347A284A03602338669CC"/>
    <w:rsid w:val="00F6318F"/>
    <w:rPr>
      <w:lang w:val="en-GB" w:eastAsia="en-GB"/>
    </w:rPr>
  </w:style>
  <w:style w:type="paragraph" w:customStyle="1" w:styleId="17A6BE4A03154A6B9CBD4E77D7674A1E">
    <w:name w:val="17A6BE4A03154A6B9CBD4E77D7674A1E"/>
    <w:rsid w:val="00F6318F"/>
    <w:rPr>
      <w:lang w:val="en-GB" w:eastAsia="en-GB"/>
    </w:rPr>
  </w:style>
  <w:style w:type="paragraph" w:customStyle="1" w:styleId="22332D44B7874AD8ABF71AB9E399EFCB">
    <w:name w:val="22332D44B7874AD8ABF71AB9E399EFCB"/>
    <w:rsid w:val="00F6318F"/>
    <w:rPr>
      <w:lang w:val="en-GB" w:eastAsia="en-GB"/>
    </w:rPr>
  </w:style>
  <w:style w:type="paragraph" w:customStyle="1" w:styleId="903B67B973BB43C59A9A0207A9667866">
    <w:name w:val="903B67B973BB43C59A9A0207A9667866"/>
    <w:rsid w:val="00217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551D8-E0E8-48D7-BBBE-948983C0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1339</Words>
  <Characters>7635</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59/16</dc:title>
  <dc:creator/>
  <cp:lastModifiedBy/>
  <cp:revision>1</cp:revision>
  <dcterms:created xsi:type="dcterms:W3CDTF">2017-02-02T20:06:00Z</dcterms:created>
  <dcterms:modified xsi:type="dcterms:W3CDTF">2017-02-02T20:06:00Z</dcterms:modified>
</cp:coreProperties>
</file>