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B0BE1" w:rsidRDefault="008154F7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W.G.3 Topic 3  </w:t>
      </w:r>
    </w:p>
    <w:p w14:paraId="00000002" w14:textId="77777777" w:rsidR="004B0BE1" w:rsidRDefault="008154F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“PROMOTING SAFE, INNOVATIVE, AND MONITORED SOLUTIONS TO ATTRACT TOURISM IN THE CARIBBEAN BY ADAPTING TO NEW COMPETITIVE STANDARDS AFTER THE PANDEMIC.” </w:t>
      </w:r>
    </w:p>
    <w:p w14:paraId="00000003" w14:textId="77777777" w:rsidR="004B0BE1" w:rsidRDefault="008154F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Resolution presented by the delegations of Peru, United States of America, Uruguay, Venezuela.   </w:t>
      </w:r>
    </w:p>
    <w:p w14:paraId="00000004" w14:textId="77777777" w:rsidR="004B0BE1" w:rsidRDefault="004B0B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05" w14:textId="77777777" w:rsidR="004B0BE1" w:rsidRDefault="004B0B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06" w14:textId="77777777" w:rsidR="004B0BE1" w:rsidRDefault="008154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GENERAL ASSEMBLY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000007" w14:textId="77777777" w:rsidR="004B0BE1" w:rsidRDefault="004B0B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4B0BE1" w:rsidRDefault="008154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AWARE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tourism increases the revenues of the economy, creates job opportunities and a sense of cultural exchange between foreigners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citizens;</w:t>
      </w:r>
      <w:proofErr w:type="gramEnd"/>
    </w:p>
    <w:p w14:paraId="00000009" w14:textId="77777777" w:rsidR="004B0BE1" w:rsidRDefault="004B0B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77777777" w:rsidR="004B0BE1" w:rsidRDefault="008154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DEEPLY CONCERNED </w:t>
      </w:r>
      <w:r>
        <w:rPr>
          <w:rFonts w:ascii="Times New Roman" w:eastAsia="Times New Roman" w:hAnsi="Times New Roman" w:cs="Times New Roman"/>
          <w:sz w:val="24"/>
          <w:szCs w:val="24"/>
        </w:rPr>
        <w:t>with the fact that according to UNWTO, COVID-19 caused the largest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ercentage drop in tourist arrivals and direct job losses in the history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tourism;</w:t>
      </w:r>
      <w:proofErr w:type="gramEnd"/>
    </w:p>
    <w:p w14:paraId="0000000B" w14:textId="77777777" w:rsidR="004B0BE1" w:rsidRDefault="004B0B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4B0BE1" w:rsidRDefault="008154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ACKNOWLEDGING </w:t>
      </w:r>
      <w:r>
        <w:rPr>
          <w:rFonts w:ascii="Times New Roman" w:eastAsia="Times New Roman" w:hAnsi="Times New Roman" w:cs="Times New Roman"/>
          <w:sz w:val="24"/>
          <w:szCs w:val="24"/>
        </w:rPr>
        <w:t>that tourism has always been resilient to recovery, however, the nature and impact of COVID-19 shows that this crisis is not only different, but could also 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ave transformational changes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tourism;</w:t>
      </w:r>
      <w:proofErr w:type="gramEnd"/>
    </w:p>
    <w:p w14:paraId="0000000D" w14:textId="77777777" w:rsidR="004B0BE1" w:rsidRDefault="004B0B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4B0BE1" w:rsidRDefault="008154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EMPHASIZING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member states should consider maintaining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strengthening  their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Travel and Tourism Competitiveness Index ranking, in an effort to boost tourism in the Caribbean;</w:t>
      </w:r>
    </w:p>
    <w:p w14:paraId="0000000F" w14:textId="77777777" w:rsidR="004B0BE1" w:rsidRDefault="004B0B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4B0BE1" w:rsidRDefault="008154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there is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higher t</w:t>
      </w:r>
      <w:r>
        <w:rPr>
          <w:rFonts w:ascii="Times New Roman" w:eastAsia="Times New Roman" w:hAnsi="Times New Roman" w:cs="Times New Roman"/>
          <w:sz w:val="24"/>
          <w:szCs w:val="24"/>
        </w:rPr>
        <w:t>han average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crime rate occurring in the Caribbean that could deter tourists from visiting, which needs to be addressed,</w:t>
      </w:r>
    </w:p>
    <w:p w14:paraId="00000011" w14:textId="77777777" w:rsidR="004B0BE1" w:rsidRDefault="004B0B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2" w14:textId="77777777" w:rsidR="004B0BE1" w:rsidRDefault="008154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RESOLVES: </w:t>
      </w:r>
    </w:p>
    <w:p w14:paraId="00000013" w14:textId="77777777" w:rsidR="004B0BE1" w:rsidRDefault="008154F7">
      <w:pPr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 suggest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governments fund and develop infrastructure that accommodates touristic business activities as well as leisu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activities in a safe manner, which will promote an ingenious way of persuading tourists to travel to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Caribbean;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14" w14:textId="77777777" w:rsidR="004B0BE1" w:rsidRDefault="008154F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Governments should seek capital from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Non permanent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Specialized Committees (CENPES) or the Inter-American Development Bank to construct </w:t>
      </w:r>
      <w:r>
        <w:rPr>
          <w:rFonts w:ascii="Times New Roman" w:eastAsia="Times New Roman" w:hAnsi="Times New Roman" w:cs="Times New Roman"/>
          <w:sz w:val="24"/>
          <w:szCs w:val="24"/>
        </w:rPr>
        <w:t>buildings, to be used specifically to facilitate corporate meetings, recreational areas, traditional food restaurants and exhibitions for tourists;</w:t>
      </w:r>
    </w:p>
    <w:p w14:paraId="00000015" w14:textId="77777777" w:rsidR="004B0BE1" w:rsidRDefault="008154F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government could also ensure that they hire the local labor force to assist with the remodeling of the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nfrastructure, in a safe and appealing way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visitors;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14:paraId="00000016" w14:textId="77777777" w:rsidR="004B0BE1" w:rsidRDefault="008154F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protect health and safety, the infrastructure can be remodeled with floor markers, sanitization stations, and hand-washing stations, in partnership with the Ministry of Hea</w:t>
      </w:r>
      <w:r>
        <w:rPr>
          <w:rFonts w:ascii="Times New Roman" w:eastAsia="Times New Roman" w:hAnsi="Times New Roman" w:cs="Times New Roman"/>
          <w:sz w:val="24"/>
          <w:szCs w:val="24"/>
        </w:rPr>
        <w:t>lth and other stakeholders to ensure that the Covid-19 guidelines are followed and executed,</w:t>
      </w:r>
    </w:p>
    <w:p w14:paraId="00000017" w14:textId="77777777" w:rsidR="004B0BE1" w:rsidRDefault="008154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2.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 encourage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increased use of technology, such as digital assets, virtual reality tourism, and the development of digital networks in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Caribbean;</w:t>
      </w:r>
      <w:proofErr w:type="gramEnd"/>
    </w:p>
    <w:p w14:paraId="00000018" w14:textId="77777777" w:rsidR="004B0BE1" w:rsidRDefault="008154F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ibbean governments could request funding from either the Nonpermanent Specialized Committees (CENPES) or the Inter-American Development Bank to invest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digitalization;</w:t>
      </w:r>
      <w:proofErr w:type="gramEnd"/>
    </w:p>
    <w:p w14:paraId="00000019" w14:textId="77777777" w:rsidR="004B0BE1" w:rsidRDefault="008154F7">
      <w:pPr>
        <w:numPr>
          <w:ilvl w:val="0"/>
          <w:numId w:val="3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digitalization should be done in way that it is appealing for all age groups, incl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children;</w:t>
      </w:r>
      <w:proofErr w:type="gramEnd"/>
    </w:p>
    <w:p w14:paraId="0000001A" w14:textId="77777777" w:rsidR="004B0BE1" w:rsidRDefault="008154F7">
      <w:pPr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should be adequate training for the human resources and digital assets to boost the use of technology in the Caribbean, </w:t>
      </w:r>
    </w:p>
    <w:p w14:paraId="0000001B" w14:textId="77777777" w:rsidR="004B0BE1" w:rsidRDefault="008154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3.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To ensure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Caribbean governments and stakeholders work together to strengthen the existing Global Code of Ethics for Tourism to safeguard citizens and tourists from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crime;</w:t>
      </w:r>
      <w:proofErr w:type="gramEnd"/>
    </w:p>
    <w:p w14:paraId="0000001C" w14:textId="77777777" w:rsidR="004B0BE1" w:rsidRDefault="008154F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Crimes pertaining to theft, physical assaults, and scams should be monitored and stopped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the regulatory commissions within each member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state;</w:t>
      </w:r>
      <w:proofErr w:type="gramEnd"/>
    </w:p>
    <w:p w14:paraId="0000001D" w14:textId="77777777" w:rsidR="004B0BE1" w:rsidRDefault="008154F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heavier presence of security is necessary in order to combat theft and make tourists feel safe, in addition to expanding the police force and providing the necessary resources in combat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theft;</w:t>
      </w:r>
      <w:proofErr w:type="gramEnd"/>
    </w:p>
    <w:p w14:paraId="0000001E" w14:textId="77777777" w:rsidR="004B0BE1" w:rsidRDefault="008154F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te</w:t>
      </w:r>
      <w:r>
        <w:rPr>
          <w:rFonts w:ascii="Times New Roman" w:eastAsia="Times New Roman" w:hAnsi="Times New Roman" w:cs="Times New Roman"/>
          <w:sz w:val="24"/>
          <w:szCs w:val="24"/>
        </w:rPr>
        <w:t>rms of money laundering, and other types of white-collar crime that may arise, legislators should put regulations in place to prevent individuals from exploiting workers and citizens, also governments should come together to review and strengthen banning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rime in tourism laws, </w:t>
      </w:r>
    </w:p>
    <w:p w14:paraId="0000001F" w14:textId="77777777" w:rsidR="004B0BE1" w:rsidRDefault="004B0B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4B0BE1" w:rsidRDefault="008154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To recommend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 increase in the promotion of tourism marketing in the Caribbean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states;</w:t>
      </w:r>
      <w:proofErr w:type="gramEnd"/>
    </w:p>
    <w:p w14:paraId="00000021" w14:textId="77777777" w:rsidR="004B0BE1" w:rsidRDefault="008154F7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Caribbean destinations should invest their marketing channels such as social media, and email marketing to a greater extent, while focusing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new health and safety protocols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established;</w:t>
      </w:r>
      <w:proofErr w:type="gramEnd"/>
    </w:p>
    <w:p w14:paraId="00000022" w14:textId="77777777" w:rsidR="004B0BE1" w:rsidRDefault="008154F7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Governments should make an effort to create jobs for their local videographers and photographers in order to showcase high quality images that appeal to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tourists;</w:t>
      </w:r>
      <w:proofErr w:type="gramEnd"/>
    </w:p>
    <w:p w14:paraId="00000023" w14:textId="77777777" w:rsidR="004B0BE1" w:rsidRDefault="008154F7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With the assistance of the Ministry 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 Tourism to develop programs to improve understanding of online business management models, online marketing methods, and internet presence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 order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establish a direct interaction with tourists,</w:t>
      </w:r>
    </w:p>
    <w:p w14:paraId="00000024" w14:textId="77777777" w:rsidR="004B0BE1" w:rsidRDefault="004B0B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4B0BE1" w:rsidRDefault="008154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 suggest </w:t>
      </w:r>
      <w:r>
        <w:rPr>
          <w:rFonts w:ascii="Times New Roman" w:eastAsia="Times New Roman" w:hAnsi="Times New Roman" w:cs="Times New Roman"/>
          <w:sz w:val="24"/>
          <w:szCs w:val="24"/>
        </w:rPr>
        <w:t>to Caribbean governments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strengthen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development of the connectivity and accessibility of the local and regional tourism in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Caribbean;</w:t>
      </w:r>
      <w:proofErr w:type="gramEnd"/>
    </w:p>
    <w:p w14:paraId="00000026" w14:textId="77777777" w:rsidR="004B0BE1" w:rsidRDefault="008154F7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Caribbean governments could collaborate with regional airlines to improve the intra-regional travel by making it tax friendly for every Caribbean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state;</w:t>
      </w:r>
      <w:proofErr w:type="gramEnd"/>
    </w:p>
    <w:p w14:paraId="00000027" w14:textId="77777777" w:rsidR="004B0BE1" w:rsidRDefault="008154F7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should be a reduction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high level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fees such as plane tickets for local and regional tourists.</w:t>
      </w:r>
    </w:p>
    <w:sectPr w:rsidR="004B0B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4F22"/>
    <w:multiLevelType w:val="multilevel"/>
    <w:tmpl w:val="0696E0F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9A60FA"/>
    <w:multiLevelType w:val="multilevel"/>
    <w:tmpl w:val="3B268EE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06564F"/>
    <w:multiLevelType w:val="multilevel"/>
    <w:tmpl w:val="95FC710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5402F0"/>
    <w:multiLevelType w:val="multilevel"/>
    <w:tmpl w:val="A6DE320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FA2577"/>
    <w:multiLevelType w:val="multilevel"/>
    <w:tmpl w:val="1FB0F9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D1B41F9"/>
    <w:multiLevelType w:val="multilevel"/>
    <w:tmpl w:val="75E8A58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BE1"/>
    <w:rsid w:val="004B0BE1"/>
    <w:rsid w:val="0081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7E1175-4290-4081-A841-F2789A9D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Abalo, Victoria</dc:creator>
  <cp:lastModifiedBy>Abalo, Victoria</cp:lastModifiedBy>
  <cp:revision>2</cp:revision>
  <dcterms:created xsi:type="dcterms:W3CDTF">2022-03-30T15:17:00Z</dcterms:created>
  <dcterms:modified xsi:type="dcterms:W3CDTF">2022-03-30T15:17:00Z</dcterms:modified>
</cp:coreProperties>
</file>