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C4A" w:rsidRPr="00FB08A1" w:rsidRDefault="00DC4C4A" w:rsidP="00DC4C4A">
      <w:pPr>
        <w:ind w:right="-1109"/>
        <w:jc w:val="both"/>
        <w:rPr>
          <w:sz w:val="22"/>
          <w:szCs w:val="22"/>
          <w:lang w:val="es-ES"/>
        </w:rPr>
      </w:pPr>
      <w:r w:rsidRPr="00FB08A1">
        <w:rPr>
          <w:sz w:val="22"/>
          <w:szCs w:val="22"/>
          <w:lang w:val="es-ES"/>
        </w:rPr>
        <w:t>MECANISMO DE SEGUIMIENTO DE LA</w:t>
      </w:r>
      <w:r w:rsidRPr="00FB08A1">
        <w:rPr>
          <w:sz w:val="22"/>
          <w:szCs w:val="22"/>
          <w:lang w:val="es-ES"/>
        </w:rPr>
        <w:tab/>
      </w:r>
      <w:r w:rsidRPr="00FB08A1">
        <w:rPr>
          <w:sz w:val="22"/>
          <w:szCs w:val="22"/>
          <w:lang w:val="es-ES"/>
        </w:rPr>
        <w:tab/>
      </w:r>
      <w:r w:rsidRPr="00FB08A1">
        <w:rPr>
          <w:sz w:val="22"/>
          <w:szCs w:val="22"/>
          <w:lang w:val="es-ES"/>
        </w:rPr>
        <w:tab/>
      </w:r>
      <w:r w:rsidRPr="00FB08A1">
        <w:rPr>
          <w:sz w:val="22"/>
          <w:szCs w:val="22"/>
          <w:lang w:val="es-ES"/>
        </w:rPr>
        <w:tab/>
        <w:t>OEA/Ser.L.</w:t>
      </w:r>
    </w:p>
    <w:p w:rsidR="00DC4C4A" w:rsidRPr="00FB08A1" w:rsidRDefault="00DC4C4A" w:rsidP="00DC4C4A">
      <w:pPr>
        <w:ind w:right="-569"/>
        <w:jc w:val="both"/>
        <w:rPr>
          <w:sz w:val="22"/>
          <w:szCs w:val="22"/>
          <w:lang w:val="es-ES"/>
        </w:rPr>
      </w:pPr>
      <w:r w:rsidRPr="00FB08A1">
        <w:rPr>
          <w:sz w:val="22"/>
          <w:szCs w:val="22"/>
          <w:lang w:val="es-ES"/>
        </w:rPr>
        <w:t>IMPLEMENTACIÓN DE LA CONVENCIÓN</w:t>
      </w:r>
      <w:r w:rsidRPr="00FB08A1">
        <w:rPr>
          <w:sz w:val="22"/>
          <w:szCs w:val="22"/>
          <w:lang w:val="es-ES"/>
        </w:rPr>
        <w:tab/>
      </w:r>
      <w:r w:rsidRPr="00FB08A1">
        <w:rPr>
          <w:sz w:val="22"/>
          <w:szCs w:val="22"/>
          <w:lang w:val="es-ES"/>
        </w:rPr>
        <w:tab/>
      </w:r>
      <w:r w:rsidRPr="00FB08A1">
        <w:rPr>
          <w:sz w:val="22"/>
          <w:szCs w:val="22"/>
          <w:lang w:val="es-ES"/>
        </w:rPr>
        <w:tab/>
      </w:r>
      <w:r w:rsidRPr="00FB08A1">
        <w:rPr>
          <w:sz w:val="22"/>
          <w:szCs w:val="22"/>
          <w:lang w:val="es-ES"/>
        </w:rPr>
        <w:tab/>
        <w:t>SG/MESICIC/doc.</w:t>
      </w:r>
      <w:r>
        <w:rPr>
          <w:sz w:val="22"/>
          <w:szCs w:val="22"/>
          <w:lang w:val="es-ES"/>
        </w:rPr>
        <w:t>4</w:t>
      </w:r>
      <w:r>
        <w:rPr>
          <w:sz w:val="22"/>
          <w:szCs w:val="22"/>
          <w:lang w:val="es-ES"/>
        </w:rPr>
        <w:t>51</w:t>
      </w:r>
      <w:bookmarkStart w:id="0" w:name="_GoBack"/>
      <w:bookmarkEnd w:id="0"/>
      <w:r w:rsidRPr="00FB08A1">
        <w:rPr>
          <w:sz w:val="22"/>
          <w:szCs w:val="22"/>
          <w:lang w:val="es-ES"/>
        </w:rPr>
        <w:t xml:space="preserve">/15 </w:t>
      </w:r>
    </w:p>
    <w:p w:rsidR="00DC4C4A" w:rsidRDefault="00DC4C4A" w:rsidP="00DC4C4A">
      <w:pPr>
        <w:rPr>
          <w:sz w:val="22"/>
          <w:szCs w:val="22"/>
          <w:lang w:val="es-ES"/>
        </w:rPr>
      </w:pPr>
      <w:r w:rsidRPr="00FB08A1">
        <w:rPr>
          <w:sz w:val="22"/>
          <w:szCs w:val="22"/>
          <w:lang w:val="es-ES"/>
        </w:rPr>
        <w:t>INTERAMERICANA CONTRA LA CORRUPCIÓN</w:t>
      </w:r>
      <w:r w:rsidRPr="00FB08A1">
        <w:rPr>
          <w:sz w:val="22"/>
          <w:szCs w:val="22"/>
          <w:lang w:val="es-ES"/>
        </w:rPr>
        <w:tab/>
      </w:r>
      <w:r w:rsidRPr="00FB08A1">
        <w:rPr>
          <w:sz w:val="22"/>
          <w:szCs w:val="22"/>
          <w:lang w:val="es-ES"/>
        </w:rPr>
        <w:tab/>
      </w:r>
      <w:r w:rsidRPr="00FB08A1">
        <w:rPr>
          <w:sz w:val="22"/>
          <w:szCs w:val="22"/>
          <w:lang w:val="es-ES"/>
        </w:rPr>
        <w:tab/>
      </w:r>
      <w:r>
        <w:rPr>
          <w:sz w:val="22"/>
          <w:szCs w:val="22"/>
          <w:lang w:val="es-ES"/>
        </w:rPr>
        <w:t>26</w:t>
      </w:r>
      <w:r w:rsidRPr="00FB08A1">
        <w:rPr>
          <w:sz w:val="22"/>
          <w:szCs w:val="22"/>
          <w:lang w:val="es-ES"/>
        </w:rPr>
        <w:t xml:space="preserve"> marzo 2015</w:t>
      </w:r>
    </w:p>
    <w:p w:rsidR="00DC4C4A" w:rsidRPr="006E669C" w:rsidRDefault="00DC4C4A" w:rsidP="00DC4C4A">
      <w:pPr>
        <w:rPr>
          <w:sz w:val="22"/>
          <w:szCs w:val="22"/>
          <w:lang w:val="es-ES"/>
        </w:rPr>
      </w:pPr>
      <w:r>
        <w:rPr>
          <w:sz w:val="22"/>
          <w:szCs w:val="22"/>
          <w:lang w:val="es-ES"/>
        </w:rPr>
        <w:tab/>
      </w:r>
      <w:r>
        <w:rPr>
          <w:sz w:val="22"/>
          <w:szCs w:val="22"/>
          <w:lang w:val="es-ES"/>
        </w:rPr>
        <w:tab/>
      </w:r>
      <w:r>
        <w:rPr>
          <w:sz w:val="22"/>
          <w:szCs w:val="22"/>
          <w:lang w:val="es-ES"/>
        </w:rPr>
        <w:tab/>
      </w:r>
      <w:r>
        <w:rPr>
          <w:sz w:val="22"/>
          <w:szCs w:val="22"/>
          <w:lang w:val="es-ES"/>
        </w:rPr>
        <w:tab/>
      </w:r>
      <w:r>
        <w:rPr>
          <w:sz w:val="22"/>
          <w:szCs w:val="22"/>
          <w:lang w:val="es-ES"/>
        </w:rPr>
        <w:tab/>
      </w:r>
      <w:r>
        <w:rPr>
          <w:sz w:val="22"/>
          <w:szCs w:val="22"/>
          <w:lang w:val="es-ES"/>
        </w:rPr>
        <w:tab/>
      </w:r>
      <w:r>
        <w:rPr>
          <w:sz w:val="22"/>
          <w:szCs w:val="22"/>
          <w:lang w:val="es-ES"/>
        </w:rPr>
        <w:tab/>
      </w:r>
      <w:r>
        <w:rPr>
          <w:sz w:val="22"/>
          <w:szCs w:val="22"/>
          <w:lang w:val="es-ES"/>
        </w:rPr>
        <w:tab/>
      </w:r>
      <w:r>
        <w:rPr>
          <w:sz w:val="22"/>
          <w:szCs w:val="22"/>
          <w:lang w:val="es-ES"/>
        </w:rPr>
        <w:tab/>
      </w:r>
      <w:r w:rsidRPr="006E669C">
        <w:rPr>
          <w:sz w:val="22"/>
          <w:szCs w:val="22"/>
          <w:lang w:val="es-ES"/>
        </w:rPr>
        <w:t>Original: español</w:t>
      </w:r>
    </w:p>
    <w:p w:rsidR="00F94602" w:rsidRPr="00B064C9" w:rsidRDefault="00F94602" w:rsidP="00F94602">
      <w:pPr>
        <w:autoSpaceDE w:val="0"/>
        <w:autoSpaceDN w:val="0"/>
        <w:adjustRightInd w:val="0"/>
        <w:jc w:val="center"/>
        <w:rPr>
          <w:b/>
          <w:bCs/>
          <w:color w:val="000000"/>
          <w:sz w:val="22"/>
          <w:szCs w:val="22"/>
          <w:lang w:val="es-ES"/>
        </w:rPr>
      </w:pPr>
    </w:p>
    <w:p w:rsidR="00F94602" w:rsidRPr="00B064C9" w:rsidRDefault="00F94602" w:rsidP="00F94602">
      <w:pPr>
        <w:autoSpaceDE w:val="0"/>
        <w:autoSpaceDN w:val="0"/>
        <w:adjustRightInd w:val="0"/>
        <w:jc w:val="center"/>
        <w:rPr>
          <w:b/>
          <w:bCs/>
          <w:color w:val="000000"/>
          <w:sz w:val="22"/>
          <w:szCs w:val="22"/>
          <w:lang w:val="es-ES"/>
        </w:rPr>
      </w:pPr>
      <w:r w:rsidRPr="00B064C9">
        <w:rPr>
          <w:b/>
          <w:bCs/>
          <w:color w:val="000000"/>
          <w:sz w:val="22"/>
          <w:szCs w:val="22"/>
          <w:lang w:val="es-ES"/>
        </w:rPr>
        <w:t xml:space="preserve">CUESTIONARIO  </w:t>
      </w:r>
    </w:p>
    <w:p w:rsidR="00F94602" w:rsidRPr="00B064C9" w:rsidRDefault="00F94602" w:rsidP="00F94602">
      <w:pPr>
        <w:pStyle w:val="BodyText"/>
        <w:spacing w:after="0"/>
        <w:jc w:val="center"/>
        <w:rPr>
          <w:b/>
          <w:sz w:val="22"/>
          <w:szCs w:val="22"/>
          <w:lang w:val="es-ES"/>
        </w:rPr>
      </w:pPr>
      <w:r w:rsidRPr="00B064C9">
        <w:rPr>
          <w:b/>
          <w:bCs/>
          <w:sz w:val="22"/>
          <w:szCs w:val="22"/>
          <w:lang w:val="es-ES"/>
        </w:rPr>
        <w:t>EN RELACIÓN CON EL SEGUIMIENTO DE LA IMPLEMENTACIÓN DE LAS RECOMENDACIONES FORMULADAS Y LAS DISPOSICIONES ANALIZADAS EN LA SEGUNDA RONDA, ASÍ COMO CON RESPECTO A LAS DISPOSICIONES DE LA CONVENCIÓN SELECCIONADAS PARA LA QUINTA RONDA</w:t>
      </w:r>
      <w:r w:rsidRPr="00B064C9">
        <w:rPr>
          <w:rStyle w:val="FootnoteReference"/>
          <w:b/>
          <w:bCs/>
          <w:sz w:val="22"/>
          <w:szCs w:val="22"/>
          <w:vertAlign w:val="superscript"/>
          <w:lang w:val="es-ES"/>
        </w:rPr>
        <w:footnoteReference w:id="1"/>
      </w:r>
      <w:r w:rsidR="00286F54" w:rsidRPr="00B064C9">
        <w:rPr>
          <w:b/>
          <w:bCs/>
          <w:sz w:val="22"/>
          <w:szCs w:val="22"/>
          <w:vertAlign w:val="superscript"/>
          <w:lang w:val="es-ES"/>
        </w:rPr>
        <w:t>/</w:t>
      </w:r>
    </w:p>
    <w:p w:rsidR="00F94602" w:rsidRPr="00B064C9" w:rsidRDefault="00F94602" w:rsidP="00F94602">
      <w:pPr>
        <w:autoSpaceDE w:val="0"/>
        <w:autoSpaceDN w:val="0"/>
        <w:adjustRightInd w:val="0"/>
        <w:jc w:val="center"/>
        <w:rPr>
          <w:sz w:val="22"/>
          <w:szCs w:val="22"/>
          <w:lang w:val="es-ES"/>
        </w:rPr>
      </w:pPr>
      <w:r w:rsidRPr="00B064C9">
        <w:rPr>
          <w:sz w:val="22"/>
          <w:szCs w:val="22"/>
          <w:lang w:val="es-ES"/>
        </w:rPr>
        <w:t xml:space="preserve"> </w:t>
      </w:r>
    </w:p>
    <w:p w:rsidR="00F94602" w:rsidRPr="00B064C9" w:rsidRDefault="00F94602" w:rsidP="00F94602">
      <w:pPr>
        <w:autoSpaceDE w:val="0"/>
        <w:autoSpaceDN w:val="0"/>
        <w:adjustRightInd w:val="0"/>
        <w:spacing w:before="220" w:after="220"/>
        <w:ind w:firstLine="720"/>
        <w:outlineLvl w:val="2"/>
        <w:rPr>
          <w:color w:val="000000"/>
          <w:sz w:val="22"/>
          <w:szCs w:val="22"/>
          <w:lang w:val="es-ES"/>
        </w:rPr>
      </w:pPr>
      <w:r w:rsidRPr="00B064C9">
        <w:rPr>
          <w:b/>
          <w:bCs/>
          <w:color w:val="000000"/>
          <w:sz w:val="22"/>
          <w:szCs w:val="22"/>
          <w:lang w:val="es-ES"/>
        </w:rPr>
        <w:t xml:space="preserve">INTRODUCCIÓN </w:t>
      </w:r>
    </w:p>
    <w:p w:rsidR="00F94602" w:rsidRPr="00B064C9" w:rsidRDefault="00F94602" w:rsidP="00F94602">
      <w:pPr>
        <w:autoSpaceDE w:val="0"/>
        <w:autoSpaceDN w:val="0"/>
        <w:adjustRightInd w:val="0"/>
        <w:spacing w:before="220" w:after="220"/>
        <w:jc w:val="both"/>
        <w:rPr>
          <w:color w:val="000000"/>
          <w:sz w:val="22"/>
          <w:szCs w:val="22"/>
          <w:lang w:val="es-ES"/>
        </w:rPr>
      </w:pPr>
      <w:r w:rsidRPr="00B064C9">
        <w:rPr>
          <w:color w:val="000000"/>
          <w:sz w:val="22"/>
          <w:szCs w:val="22"/>
          <w:lang w:val="es-ES"/>
        </w:rPr>
        <w:t xml:space="preserve">El </w:t>
      </w:r>
      <w:r w:rsidRPr="00B064C9">
        <w:rPr>
          <w:i/>
          <w:color w:val="000000"/>
          <w:sz w:val="22"/>
          <w:szCs w:val="22"/>
          <w:lang w:val="es-ES"/>
        </w:rPr>
        <w:t>Documento de Buenos Aires</w:t>
      </w:r>
      <w:r w:rsidRPr="00B064C9">
        <w:rPr>
          <w:rStyle w:val="FootnoteReference"/>
          <w:sz w:val="22"/>
          <w:szCs w:val="22"/>
          <w:vertAlign w:val="superscript"/>
          <w:lang w:val="es-ES"/>
        </w:rPr>
        <w:footnoteReference w:id="2"/>
      </w:r>
      <w:r w:rsidRPr="00B064C9">
        <w:rPr>
          <w:color w:val="000000"/>
          <w:sz w:val="22"/>
          <w:szCs w:val="22"/>
          <w:vertAlign w:val="superscript"/>
          <w:lang w:val="es-ES"/>
        </w:rPr>
        <w:t>/</w:t>
      </w:r>
      <w:r w:rsidRPr="00B064C9">
        <w:rPr>
          <w:color w:val="000000"/>
          <w:sz w:val="22"/>
          <w:szCs w:val="22"/>
          <w:lang w:val="es-ES"/>
        </w:rPr>
        <w:t xml:space="preserve"> y el </w:t>
      </w:r>
      <w:r w:rsidRPr="00B064C9">
        <w:rPr>
          <w:i/>
          <w:color w:val="000000"/>
          <w:sz w:val="22"/>
          <w:szCs w:val="22"/>
          <w:lang w:val="es-ES"/>
        </w:rPr>
        <w:t>Reglamento y Normas de Procedimiento</w:t>
      </w:r>
      <w:r w:rsidRPr="00B064C9">
        <w:rPr>
          <w:rStyle w:val="FootnoteReference"/>
          <w:sz w:val="22"/>
          <w:szCs w:val="22"/>
          <w:u w:val="single"/>
          <w:vertAlign w:val="superscript"/>
          <w:lang w:val="es-ES"/>
        </w:rPr>
        <w:footnoteReference w:id="3"/>
      </w:r>
      <w:r w:rsidRPr="00B064C9">
        <w:rPr>
          <w:color w:val="000000"/>
          <w:sz w:val="22"/>
          <w:szCs w:val="22"/>
          <w:vertAlign w:val="superscript"/>
          <w:lang w:val="es-ES"/>
        </w:rPr>
        <w:t>/</w:t>
      </w:r>
      <w:r w:rsidRPr="00B064C9">
        <w:rPr>
          <w:color w:val="000000"/>
          <w:sz w:val="22"/>
          <w:szCs w:val="22"/>
          <w:lang w:val="es-ES"/>
        </w:rPr>
        <w:t xml:space="preserve"> </w:t>
      </w:r>
      <w:r w:rsidRPr="00B064C9">
        <w:rPr>
          <w:i/>
          <w:color w:val="000000"/>
          <w:sz w:val="22"/>
          <w:szCs w:val="22"/>
          <w:lang w:val="es-ES"/>
        </w:rPr>
        <w:t>del Comité de Expertos del Mecanismo de Seguimiento de la Implementación de la Convención Interamericana contra la Corrupción</w:t>
      </w:r>
      <w:r w:rsidRPr="00B064C9">
        <w:rPr>
          <w:color w:val="000000"/>
          <w:sz w:val="22"/>
          <w:szCs w:val="22"/>
          <w:lang w:val="es-ES"/>
        </w:rPr>
        <w:t xml:space="preserve"> (que en adelante se denominarán, según sea el caso, el </w:t>
      </w:r>
      <w:r w:rsidRPr="00B064C9">
        <w:rPr>
          <w:i/>
          <w:iCs/>
          <w:color w:val="000000"/>
          <w:sz w:val="22"/>
          <w:szCs w:val="22"/>
          <w:lang w:val="es-ES"/>
        </w:rPr>
        <w:t>Documento de Buenos Aires</w:t>
      </w:r>
      <w:r w:rsidRPr="00B064C9">
        <w:rPr>
          <w:color w:val="000000"/>
          <w:sz w:val="22"/>
          <w:szCs w:val="22"/>
          <w:lang w:val="es-ES"/>
        </w:rPr>
        <w:t xml:space="preserve">, el </w:t>
      </w:r>
      <w:r w:rsidRPr="00B064C9">
        <w:rPr>
          <w:i/>
          <w:iCs/>
          <w:color w:val="000000"/>
          <w:sz w:val="22"/>
          <w:szCs w:val="22"/>
          <w:lang w:val="es-ES"/>
        </w:rPr>
        <w:t>Reglamento</w:t>
      </w:r>
      <w:r w:rsidRPr="00B064C9">
        <w:rPr>
          <w:color w:val="000000"/>
          <w:sz w:val="22"/>
          <w:szCs w:val="22"/>
          <w:lang w:val="es-ES"/>
        </w:rPr>
        <w:t xml:space="preserve">, el </w:t>
      </w:r>
      <w:r w:rsidRPr="00B064C9">
        <w:rPr>
          <w:i/>
          <w:iCs/>
          <w:color w:val="000000"/>
          <w:sz w:val="22"/>
          <w:szCs w:val="22"/>
          <w:lang w:val="es-ES"/>
        </w:rPr>
        <w:t>Comité</w:t>
      </w:r>
      <w:r w:rsidRPr="00B064C9">
        <w:rPr>
          <w:color w:val="000000"/>
          <w:sz w:val="22"/>
          <w:szCs w:val="22"/>
          <w:lang w:val="es-ES"/>
        </w:rPr>
        <w:t xml:space="preserve">, el </w:t>
      </w:r>
      <w:r w:rsidRPr="00B064C9">
        <w:rPr>
          <w:i/>
          <w:iCs/>
          <w:color w:val="000000"/>
          <w:sz w:val="22"/>
          <w:szCs w:val="22"/>
          <w:lang w:val="es-ES"/>
        </w:rPr>
        <w:t xml:space="preserve">Mecanismo </w:t>
      </w:r>
      <w:r w:rsidRPr="00B064C9">
        <w:rPr>
          <w:color w:val="000000"/>
          <w:sz w:val="22"/>
          <w:szCs w:val="22"/>
          <w:lang w:val="es-ES"/>
        </w:rPr>
        <w:t xml:space="preserve">y la </w:t>
      </w:r>
      <w:r w:rsidRPr="00B064C9">
        <w:rPr>
          <w:i/>
          <w:iCs/>
          <w:color w:val="000000"/>
          <w:sz w:val="22"/>
          <w:szCs w:val="22"/>
          <w:lang w:val="es-ES"/>
        </w:rPr>
        <w:t>Convención</w:t>
      </w:r>
      <w:r w:rsidRPr="00B064C9">
        <w:rPr>
          <w:color w:val="000000"/>
          <w:sz w:val="22"/>
          <w:szCs w:val="22"/>
          <w:lang w:val="es-ES"/>
        </w:rPr>
        <w:t xml:space="preserve">) disponen que el </w:t>
      </w:r>
      <w:r w:rsidRPr="00B064C9">
        <w:rPr>
          <w:iCs/>
          <w:color w:val="000000"/>
          <w:sz w:val="22"/>
          <w:szCs w:val="22"/>
          <w:lang w:val="es-ES"/>
        </w:rPr>
        <w:t>Comité</w:t>
      </w:r>
      <w:r w:rsidRPr="00B064C9">
        <w:rPr>
          <w:i/>
          <w:iCs/>
          <w:color w:val="000000"/>
          <w:sz w:val="22"/>
          <w:szCs w:val="22"/>
          <w:lang w:val="es-ES"/>
        </w:rPr>
        <w:t xml:space="preserve"> </w:t>
      </w:r>
      <w:r w:rsidRPr="00B064C9">
        <w:rPr>
          <w:color w:val="000000"/>
          <w:sz w:val="22"/>
          <w:szCs w:val="22"/>
          <w:lang w:val="es-ES"/>
        </w:rPr>
        <w:t xml:space="preserve">deberá adoptar el cuestionario sobre las disposiciones seleccionadas para ser analizadas en cada ronda. </w:t>
      </w:r>
    </w:p>
    <w:p w:rsidR="00F94602" w:rsidRPr="00B064C9" w:rsidRDefault="00F94602" w:rsidP="00F94602">
      <w:pPr>
        <w:autoSpaceDE w:val="0"/>
        <w:autoSpaceDN w:val="0"/>
        <w:adjustRightInd w:val="0"/>
        <w:spacing w:before="220" w:after="220"/>
        <w:jc w:val="both"/>
        <w:rPr>
          <w:sz w:val="22"/>
          <w:szCs w:val="22"/>
          <w:lang w:val="es-ES"/>
        </w:rPr>
      </w:pPr>
      <w:r w:rsidRPr="00B064C9">
        <w:rPr>
          <w:sz w:val="22"/>
          <w:szCs w:val="22"/>
          <w:lang w:val="es-ES"/>
        </w:rPr>
        <w:t>En el marco de su Vigésima Cuarta Reunión, realizada durante los días del 8 al 12 de septiembre de 2014, el Comité acordó, como temas para ser analizados en el marco de la Quinta Ronda, los relacionados con el artículo III, párrafos 3 y 12 de la Convención, que se refieren, en su orden, a “</w:t>
      </w:r>
      <w:r w:rsidRPr="00B064C9">
        <w:rPr>
          <w:sz w:val="22"/>
          <w:szCs w:val="22"/>
        </w:rPr>
        <w:t>instrucciones al personal de las entidades públicas, que aseguren la adecuada comprensión de sus responsabilidades y las normas éticas que rigen sus actividades”</w:t>
      </w:r>
      <w:r w:rsidRPr="00B064C9">
        <w:rPr>
          <w:sz w:val="22"/>
          <w:szCs w:val="22"/>
          <w:lang w:val="es-ES"/>
        </w:rPr>
        <w:t xml:space="preserve"> y a “el estudio de otras medidas de prevención que tomen en cuenta la relación entre una remuneración equitativa y la probidad en el servicio público.” Asimismo,</w:t>
      </w:r>
      <w:r w:rsidRPr="00B064C9">
        <w:rPr>
          <w:sz w:val="22"/>
          <w:szCs w:val="22"/>
        </w:rPr>
        <w:t xml:space="preserve"> en lo que se refiere al seguimiento de recomendaciones, el Comité adoptó en dicha reunión el mismo criterio expresado por la Tercera Reunión de la Conferencia de los Estados Parte del MESICIC y decidió que en la Quinta Ronda se dedicará a efectuar dicho seguimiento con respecto a las recomendaciones formuladas en la Segunda Ronda </w:t>
      </w:r>
      <w:r w:rsidRPr="00B064C9">
        <w:rPr>
          <w:sz w:val="22"/>
          <w:szCs w:val="22"/>
          <w:lang w:val="es-ES"/>
        </w:rPr>
        <w:t xml:space="preserve">y que ha estimado que requieren atención adicional en los informes de la Tercera Ronda, incluyendo la consideración de cualquier información o desarrollo nuevos y pertinentes que permitan al Comité determinar si aún están vigentes las respectivas recomendaciones y medidas sugeridas en los informes de la Segunda Ronda y, en relación con las que estime que aún están vigentes, examinar si el Estado les ha dado consideración satisfactoria o si requieren atención adicional o, si fuere el caso, replantearlas o reformularlas. </w:t>
      </w:r>
    </w:p>
    <w:p w:rsidR="00F94602" w:rsidRPr="00B064C9" w:rsidRDefault="00F94602" w:rsidP="00F94602">
      <w:pPr>
        <w:autoSpaceDE w:val="0"/>
        <w:autoSpaceDN w:val="0"/>
        <w:adjustRightInd w:val="0"/>
        <w:spacing w:before="220" w:after="220"/>
        <w:jc w:val="both"/>
        <w:rPr>
          <w:sz w:val="22"/>
          <w:szCs w:val="22"/>
        </w:rPr>
      </w:pPr>
      <w:r w:rsidRPr="00B064C9">
        <w:rPr>
          <w:sz w:val="22"/>
          <w:szCs w:val="22"/>
          <w:lang w:val="es-ES"/>
        </w:rPr>
        <w:t xml:space="preserve">Adicionalmente, </w:t>
      </w:r>
      <w:r w:rsidRPr="00B064C9">
        <w:rPr>
          <w:sz w:val="22"/>
          <w:szCs w:val="22"/>
        </w:rPr>
        <w:t>en la Metodología para la Quinta Ronda, el Comité estableció que se analizarán los desarrollos nuevos de los Estados con relación a las disposiciones de la Convención seleccionadas para la Segunda Ronda, teniendo en cuenta aspectos tales como el marco normativo, los desarrollos tecnológicos y los resultados, y se harán, al respecto, las observaciones y recomendaciones a que haya lugar.</w:t>
      </w:r>
    </w:p>
    <w:p w:rsidR="00F94602" w:rsidRPr="00B064C9" w:rsidRDefault="00F94602" w:rsidP="00F94602">
      <w:pPr>
        <w:autoSpaceDE w:val="0"/>
        <w:autoSpaceDN w:val="0"/>
        <w:adjustRightInd w:val="0"/>
        <w:spacing w:before="220" w:after="220"/>
        <w:jc w:val="both"/>
        <w:rPr>
          <w:color w:val="000000"/>
          <w:sz w:val="22"/>
          <w:szCs w:val="22"/>
          <w:lang w:val="es-ES"/>
        </w:rPr>
      </w:pPr>
      <w:r w:rsidRPr="00B064C9">
        <w:rPr>
          <w:color w:val="000000"/>
          <w:sz w:val="22"/>
          <w:szCs w:val="22"/>
          <w:lang w:val="es-ES"/>
        </w:rPr>
        <w:t xml:space="preserve">Por otra parte, el artículo 29 del </w:t>
      </w:r>
      <w:r w:rsidRPr="00B064C9">
        <w:rPr>
          <w:i/>
          <w:color w:val="000000"/>
          <w:sz w:val="22"/>
          <w:szCs w:val="22"/>
          <w:lang w:val="es-ES"/>
        </w:rPr>
        <w:t xml:space="preserve">Reglamento </w:t>
      </w:r>
      <w:r w:rsidRPr="00B064C9">
        <w:rPr>
          <w:color w:val="000000"/>
          <w:sz w:val="22"/>
          <w:szCs w:val="22"/>
          <w:lang w:val="es-ES"/>
        </w:rPr>
        <w:t xml:space="preserve">prevé que la información relativa a la implementación de las recomendaciones será presentada por cada Estado Parte a través del formato estándar que será proporcionado por el Comité como anexo al cuestionario y establece que “respecto de la implementación de las recomendaciones el Estado Parte se referirá a las eventuales dificultades observadas en su </w:t>
      </w:r>
      <w:r w:rsidRPr="00B064C9">
        <w:rPr>
          <w:color w:val="000000"/>
          <w:sz w:val="22"/>
          <w:szCs w:val="22"/>
          <w:lang w:val="es-ES"/>
        </w:rPr>
        <w:lastRenderedPageBreak/>
        <w:t xml:space="preserve">cumplimiento”, y que “de considerarlo conveniente, el Estado Parte también podrá identificar qué organismos internos han participado en la implementación de las recomendaciones e identificar necesidades específicas de asistencia técnica o de otro género vinculadas con la implementación de las recomendaciones”. </w:t>
      </w:r>
    </w:p>
    <w:p w:rsidR="00F94602" w:rsidRPr="00B064C9" w:rsidRDefault="00F94602" w:rsidP="00F94602">
      <w:pPr>
        <w:autoSpaceDE w:val="0"/>
        <w:autoSpaceDN w:val="0"/>
        <w:adjustRightInd w:val="0"/>
        <w:spacing w:before="220" w:after="220"/>
        <w:jc w:val="both"/>
        <w:rPr>
          <w:color w:val="000000"/>
          <w:sz w:val="22"/>
          <w:szCs w:val="22"/>
          <w:lang w:val="es-ES"/>
        </w:rPr>
      </w:pPr>
      <w:r w:rsidRPr="00B064C9">
        <w:rPr>
          <w:color w:val="000000"/>
          <w:sz w:val="22"/>
          <w:szCs w:val="22"/>
          <w:lang w:val="es-ES"/>
        </w:rPr>
        <w:t xml:space="preserve">Teniendo en cuenta lo anterior, el presente documento contiene las preguntas que integran el cuestionario adoptado por el Comité. </w:t>
      </w:r>
    </w:p>
    <w:p w:rsidR="00F94602" w:rsidRPr="00B064C9" w:rsidRDefault="00F94602" w:rsidP="00F94602">
      <w:pPr>
        <w:autoSpaceDE w:val="0"/>
        <w:autoSpaceDN w:val="0"/>
        <w:adjustRightInd w:val="0"/>
        <w:spacing w:before="220" w:after="220"/>
        <w:jc w:val="both"/>
        <w:rPr>
          <w:color w:val="000000"/>
          <w:sz w:val="22"/>
          <w:szCs w:val="22"/>
          <w:lang w:val="es-ES"/>
        </w:rPr>
      </w:pPr>
      <w:r w:rsidRPr="00B064C9">
        <w:rPr>
          <w:color w:val="000000"/>
          <w:sz w:val="22"/>
          <w:szCs w:val="22"/>
          <w:lang w:val="es-ES"/>
        </w:rPr>
        <w:t xml:space="preserve">Las respuestas a este cuestionario serán analizadas de acuerdo con la metodología adoptada por el Comité, la cual se encuentra publicada en el </w:t>
      </w:r>
      <w:r w:rsidRPr="00B064C9">
        <w:rPr>
          <w:i/>
          <w:color w:val="000000"/>
          <w:sz w:val="22"/>
          <w:szCs w:val="22"/>
          <w:lang w:val="es-ES"/>
        </w:rPr>
        <w:t>Portal Anticorrupción de las Américas</w:t>
      </w:r>
      <w:r w:rsidRPr="00B064C9">
        <w:rPr>
          <w:color w:val="000000"/>
          <w:sz w:val="22"/>
          <w:szCs w:val="22"/>
          <w:lang w:val="es-ES"/>
        </w:rPr>
        <w:t xml:space="preserve"> en la siguiente dirección: </w:t>
      </w:r>
      <w:hyperlink r:id="rId9" w:history="1">
        <w:r w:rsidRPr="00B064C9">
          <w:rPr>
            <w:rStyle w:val="Hyperlink"/>
            <w:sz w:val="22"/>
            <w:szCs w:val="22"/>
            <w:lang w:val="es-ES"/>
          </w:rPr>
          <w:t>http://www.oas.org/juridico/spanish/mesicic_rondas.htm</w:t>
        </w:r>
      </w:hyperlink>
      <w:r w:rsidRPr="00B064C9">
        <w:rPr>
          <w:color w:val="000000"/>
          <w:sz w:val="22"/>
          <w:szCs w:val="22"/>
          <w:lang w:val="es-ES"/>
        </w:rPr>
        <w:t xml:space="preserve"> </w:t>
      </w:r>
    </w:p>
    <w:p w:rsidR="00F94602" w:rsidRPr="00B064C9" w:rsidRDefault="00F94602" w:rsidP="00F94602">
      <w:pPr>
        <w:autoSpaceDE w:val="0"/>
        <w:autoSpaceDN w:val="0"/>
        <w:adjustRightInd w:val="0"/>
        <w:spacing w:before="220" w:after="220"/>
        <w:jc w:val="both"/>
        <w:rPr>
          <w:color w:val="000000"/>
          <w:sz w:val="22"/>
          <w:szCs w:val="22"/>
          <w:lang w:val="es-ES"/>
        </w:rPr>
      </w:pPr>
      <w:r w:rsidRPr="00B064C9">
        <w:rPr>
          <w:color w:val="000000"/>
          <w:sz w:val="22"/>
          <w:szCs w:val="22"/>
          <w:lang w:val="es-ES"/>
        </w:rPr>
        <w:t xml:space="preserve">De conformidad con lo previsto en el artículo 21 del </w:t>
      </w:r>
      <w:r w:rsidRPr="00B064C9">
        <w:rPr>
          <w:i/>
          <w:color w:val="000000"/>
          <w:sz w:val="22"/>
          <w:szCs w:val="22"/>
          <w:lang w:val="es-ES"/>
        </w:rPr>
        <w:t>Reglamento</w:t>
      </w:r>
      <w:r w:rsidRPr="00B064C9">
        <w:rPr>
          <w:color w:val="000000"/>
          <w:sz w:val="22"/>
          <w:szCs w:val="22"/>
          <w:lang w:val="es-ES"/>
        </w:rPr>
        <w:t xml:space="preserve">, el Estado Parte deberá hacer llegar la respuesta a este cuestionario por intermedio de su Misión Permanente ante la OEA, en versión electrónica, acompañada de los documentos de soporte correspondientes, dentro del plazo fijado por el Comité. </w:t>
      </w:r>
    </w:p>
    <w:p w:rsidR="00F94602" w:rsidRPr="00B064C9" w:rsidRDefault="00F94602" w:rsidP="00F94602">
      <w:pPr>
        <w:autoSpaceDE w:val="0"/>
        <w:autoSpaceDN w:val="0"/>
        <w:adjustRightInd w:val="0"/>
        <w:spacing w:before="220" w:after="220"/>
        <w:jc w:val="both"/>
        <w:rPr>
          <w:color w:val="000000"/>
          <w:sz w:val="22"/>
          <w:szCs w:val="22"/>
          <w:lang w:val="es-ES"/>
        </w:rPr>
      </w:pPr>
      <w:r w:rsidRPr="00B064C9">
        <w:rPr>
          <w:color w:val="000000"/>
          <w:sz w:val="22"/>
          <w:szCs w:val="22"/>
          <w:lang w:val="es-ES"/>
        </w:rPr>
        <w:t xml:space="preserve">Para los efectos anteriores, el correo electrónico de la Secretaría General de la OEA, al cual deberá enviarse dicha respuesta y podrán dirigirse las consultas para aclarar las dudas que se presenten, es el siguiente: </w:t>
      </w:r>
      <w:hyperlink r:id="rId10" w:history="1">
        <w:r w:rsidRPr="00B064C9">
          <w:rPr>
            <w:rStyle w:val="Hyperlink"/>
            <w:sz w:val="22"/>
            <w:szCs w:val="22"/>
            <w:lang w:val="es-ES"/>
          </w:rPr>
          <w:t>LegalCooperation@oas.org</w:t>
        </w:r>
      </w:hyperlink>
      <w:r w:rsidRPr="00B064C9">
        <w:rPr>
          <w:color w:val="000000"/>
          <w:sz w:val="22"/>
          <w:szCs w:val="22"/>
          <w:lang w:val="es-ES"/>
        </w:rPr>
        <w:t xml:space="preserve"> </w:t>
      </w:r>
    </w:p>
    <w:p w:rsidR="00F94602" w:rsidRPr="00B064C9" w:rsidRDefault="00F94602" w:rsidP="00F94602">
      <w:pPr>
        <w:autoSpaceDE w:val="0"/>
        <w:autoSpaceDN w:val="0"/>
        <w:adjustRightInd w:val="0"/>
        <w:spacing w:before="220" w:after="220"/>
        <w:rPr>
          <w:sz w:val="22"/>
          <w:szCs w:val="22"/>
          <w:lang w:val="es-ES"/>
        </w:rPr>
      </w:pPr>
      <w:r w:rsidRPr="00B064C9">
        <w:rPr>
          <w:b/>
          <w:bCs/>
          <w:sz w:val="22"/>
          <w:szCs w:val="22"/>
          <w:u w:val="single"/>
          <w:lang w:val="es-ES"/>
        </w:rPr>
        <w:t>SECCIÓN I</w:t>
      </w:r>
      <w:r w:rsidRPr="00B064C9">
        <w:rPr>
          <w:b/>
          <w:bCs/>
          <w:sz w:val="22"/>
          <w:szCs w:val="22"/>
          <w:lang w:val="es-ES"/>
        </w:rPr>
        <w:t xml:space="preserve"> </w:t>
      </w:r>
      <w:r w:rsidRPr="00B064C9">
        <w:rPr>
          <w:rStyle w:val="FootnoteReference"/>
          <w:b/>
          <w:bCs/>
          <w:sz w:val="22"/>
          <w:szCs w:val="22"/>
          <w:u w:val="single"/>
          <w:vertAlign w:val="superscript"/>
          <w:lang w:val="es-ES"/>
        </w:rPr>
        <w:footnoteReference w:id="4"/>
      </w:r>
      <w:r w:rsidRPr="00B064C9">
        <w:rPr>
          <w:b/>
          <w:bCs/>
          <w:sz w:val="22"/>
          <w:szCs w:val="22"/>
          <w:vertAlign w:val="superscript"/>
          <w:lang w:val="es-ES"/>
        </w:rPr>
        <w:t>/</w:t>
      </w:r>
    </w:p>
    <w:p w:rsidR="00F94602" w:rsidRPr="00B064C9" w:rsidRDefault="00F94602" w:rsidP="00F94602">
      <w:pPr>
        <w:autoSpaceDE w:val="0"/>
        <w:autoSpaceDN w:val="0"/>
        <w:adjustRightInd w:val="0"/>
        <w:spacing w:before="220" w:after="220"/>
        <w:jc w:val="both"/>
        <w:rPr>
          <w:sz w:val="22"/>
          <w:szCs w:val="22"/>
          <w:lang w:val="es-ES"/>
        </w:rPr>
      </w:pPr>
      <w:r w:rsidRPr="00B064C9">
        <w:rPr>
          <w:b/>
          <w:sz w:val="22"/>
          <w:szCs w:val="22"/>
          <w:lang w:val="es-ES"/>
        </w:rPr>
        <w:t xml:space="preserve">SEGUIMIENTO DE LA </w:t>
      </w:r>
      <w:r w:rsidRPr="00B064C9">
        <w:rPr>
          <w:b/>
          <w:bCs/>
          <w:sz w:val="22"/>
          <w:szCs w:val="22"/>
          <w:lang w:val="es-ES"/>
        </w:rPr>
        <w:t xml:space="preserve">IMPLEMENTACIÓN DE LAS RECOMENDACIONES FORMULADAS EN LA SEGUNDA RONDA Y DESARROLLOS NUEVOS EN RELACIÓN CON LAS DISPOSICIONES DE LA CONVENCIÓN SELECCIONADAS PARA SER ANALIZADAS EN DICHA RONDA </w:t>
      </w:r>
    </w:p>
    <w:p w:rsidR="00F94602" w:rsidRPr="00B064C9" w:rsidRDefault="00F94602" w:rsidP="00F94602">
      <w:pPr>
        <w:autoSpaceDE w:val="0"/>
        <w:autoSpaceDN w:val="0"/>
        <w:adjustRightInd w:val="0"/>
        <w:spacing w:before="220" w:after="220"/>
        <w:jc w:val="both"/>
        <w:rPr>
          <w:sz w:val="22"/>
          <w:szCs w:val="22"/>
          <w:lang w:val="es-ES"/>
        </w:rPr>
      </w:pPr>
      <w:r w:rsidRPr="00B064C9">
        <w:rPr>
          <w:sz w:val="22"/>
          <w:szCs w:val="22"/>
          <w:lang w:val="es-ES"/>
        </w:rPr>
        <w:t xml:space="preserve">De conformidad con lo dispuesto por el artículo 29 del </w:t>
      </w:r>
      <w:r w:rsidRPr="00B064C9">
        <w:rPr>
          <w:i/>
          <w:sz w:val="22"/>
          <w:szCs w:val="22"/>
          <w:lang w:val="es-ES"/>
        </w:rPr>
        <w:t>Reglamento</w:t>
      </w:r>
      <w:r w:rsidRPr="00B064C9">
        <w:rPr>
          <w:sz w:val="22"/>
          <w:szCs w:val="22"/>
          <w:lang w:val="es-ES"/>
        </w:rPr>
        <w:t xml:space="preserve">, y teniendo en cuenta lo acordado por el Comité en su Vigésima Cuarta Reunión, en la que en relación con el seguimiento de recomendaciones acogió el mismo criterio previsto en la recomendación 9, a), de la Tercera Reunión de la Conferencia de los Estados Parte del MESICIC, así como con lo establecido en la Metodología para la Quinta Ronda, se adopta como formato estándar el contenido en el anexo I del presente cuestionario, para que los países informen sobre: </w:t>
      </w:r>
    </w:p>
    <w:p w:rsidR="00F94602" w:rsidRPr="00B064C9" w:rsidRDefault="00F94602" w:rsidP="00F94602">
      <w:pPr>
        <w:pStyle w:val="ListParagraph"/>
        <w:numPr>
          <w:ilvl w:val="0"/>
          <w:numId w:val="12"/>
        </w:numPr>
        <w:autoSpaceDE w:val="0"/>
        <w:autoSpaceDN w:val="0"/>
        <w:adjustRightInd w:val="0"/>
        <w:spacing w:before="220" w:after="220"/>
        <w:jc w:val="both"/>
        <w:rPr>
          <w:sz w:val="22"/>
          <w:szCs w:val="22"/>
          <w:lang w:val="es-ES"/>
        </w:rPr>
      </w:pPr>
      <w:r w:rsidRPr="00B064C9">
        <w:rPr>
          <w:sz w:val="22"/>
          <w:szCs w:val="22"/>
          <w:lang w:val="es-ES"/>
        </w:rPr>
        <w:t>Los avances e información y desarrollos nuevos en relación con la implementación de las recomendaciones que les fueron formuladas y las medidas que les fueron sugeridas por el Comité para su implementación en los informes de la Segunda Ronda, sobre las que el Comité estimó que requerían atención adicional en los informes de la Tercera Ronda; y</w:t>
      </w:r>
    </w:p>
    <w:p w:rsidR="00F94602" w:rsidRPr="00B064C9" w:rsidRDefault="00F94602" w:rsidP="00F94602">
      <w:pPr>
        <w:pStyle w:val="ListParagraph"/>
        <w:autoSpaceDE w:val="0"/>
        <w:autoSpaceDN w:val="0"/>
        <w:adjustRightInd w:val="0"/>
        <w:spacing w:before="220" w:after="220"/>
        <w:jc w:val="both"/>
        <w:rPr>
          <w:sz w:val="22"/>
          <w:szCs w:val="22"/>
          <w:lang w:val="es-ES"/>
        </w:rPr>
      </w:pPr>
    </w:p>
    <w:p w:rsidR="00F94602" w:rsidRPr="00B064C9" w:rsidRDefault="00F94602" w:rsidP="00F94602">
      <w:pPr>
        <w:pStyle w:val="ListParagraph"/>
        <w:numPr>
          <w:ilvl w:val="0"/>
          <w:numId w:val="12"/>
        </w:numPr>
        <w:autoSpaceDE w:val="0"/>
        <w:autoSpaceDN w:val="0"/>
        <w:adjustRightInd w:val="0"/>
        <w:spacing w:before="220" w:after="220"/>
        <w:jc w:val="both"/>
        <w:rPr>
          <w:sz w:val="22"/>
          <w:szCs w:val="22"/>
          <w:lang w:val="es-ES"/>
        </w:rPr>
      </w:pPr>
      <w:r w:rsidRPr="00B064C9">
        <w:rPr>
          <w:sz w:val="22"/>
          <w:szCs w:val="22"/>
          <w:lang w:val="es-ES"/>
        </w:rPr>
        <w:t xml:space="preserve">Los desarrollos nuevos en relación con las disposiciones de la Convención que fueron seleccionadas para la Segunda Ronda, en </w:t>
      </w:r>
      <w:r w:rsidRPr="00B064C9">
        <w:rPr>
          <w:sz w:val="22"/>
          <w:szCs w:val="22"/>
        </w:rPr>
        <w:t>aspectos tales como marco normativo, desarrollos tecnológicos y resultados.</w:t>
      </w:r>
    </w:p>
    <w:p w:rsidR="00F94602" w:rsidRPr="00B064C9" w:rsidRDefault="00F94602" w:rsidP="00F94602">
      <w:pPr>
        <w:autoSpaceDE w:val="0"/>
        <w:autoSpaceDN w:val="0"/>
        <w:adjustRightInd w:val="0"/>
        <w:spacing w:before="220" w:after="220"/>
        <w:jc w:val="both"/>
        <w:rPr>
          <w:sz w:val="22"/>
          <w:szCs w:val="22"/>
          <w:lang w:val="es-ES"/>
        </w:rPr>
      </w:pPr>
      <w:r w:rsidRPr="00B064C9">
        <w:rPr>
          <w:sz w:val="22"/>
          <w:szCs w:val="22"/>
          <w:lang w:val="es-ES"/>
        </w:rPr>
        <w:lastRenderedPageBreak/>
        <w:t xml:space="preserve">Con base en el formato estándar antes aludido, la Secretaría Técnica le enviará a cada país un formato individualizado en el que se identificarán claramente las recomendaciones y medidas aludidas en el párrafo a) de esta sección del presente cuestionario y se preguntará sobre los desarrollos nuevos en relación con las disposiciones de la Convención que fueron seleccionadas para la Segunda Ronda, con antelación no menor a tres meses a la de la fecha en la que deba responder el cuestionario, de acuerdo con lo previsto en la sección V de la metodología adoptada por el Comité para la Quinta Ronda. </w:t>
      </w:r>
    </w:p>
    <w:p w:rsidR="008E2E3D" w:rsidRPr="00B064C9" w:rsidRDefault="008E2E3D" w:rsidP="00691FC2">
      <w:pPr>
        <w:autoSpaceDE w:val="0"/>
        <w:autoSpaceDN w:val="0"/>
        <w:adjustRightInd w:val="0"/>
        <w:spacing w:before="220" w:after="220"/>
        <w:jc w:val="both"/>
        <w:rPr>
          <w:bCs/>
          <w:color w:val="000000"/>
          <w:sz w:val="22"/>
          <w:szCs w:val="22"/>
          <w:lang w:val="es-ES"/>
        </w:rPr>
      </w:pPr>
      <w:r w:rsidRPr="00B064C9">
        <w:rPr>
          <w:bCs/>
          <w:color w:val="000000"/>
          <w:sz w:val="22"/>
          <w:szCs w:val="22"/>
          <w:lang w:val="es-ES"/>
        </w:rPr>
        <w:t>De acuerdo con lo anterior, por favor</w:t>
      </w:r>
      <w:r w:rsidR="00691FC2" w:rsidRPr="00B064C9">
        <w:rPr>
          <w:bCs/>
          <w:color w:val="000000"/>
          <w:sz w:val="22"/>
          <w:szCs w:val="22"/>
          <w:lang w:val="es-ES"/>
        </w:rPr>
        <w:t>, sírvase suministrar la información que se solicita en</w:t>
      </w:r>
      <w:r w:rsidRPr="00B064C9">
        <w:rPr>
          <w:bCs/>
          <w:color w:val="000000"/>
          <w:sz w:val="22"/>
          <w:szCs w:val="22"/>
          <w:lang w:val="es-ES"/>
        </w:rPr>
        <w:t xml:space="preserve"> el formato </w:t>
      </w:r>
      <w:r w:rsidR="00691FC2" w:rsidRPr="00B064C9">
        <w:rPr>
          <w:bCs/>
          <w:color w:val="000000"/>
          <w:sz w:val="22"/>
          <w:szCs w:val="22"/>
          <w:lang w:val="es-ES"/>
        </w:rPr>
        <w:t>individualizado contenido en el Anexo I de este cuestionario.</w:t>
      </w:r>
      <w:r w:rsidRPr="00B064C9">
        <w:rPr>
          <w:bCs/>
          <w:color w:val="000000"/>
          <w:sz w:val="22"/>
          <w:szCs w:val="22"/>
          <w:lang w:val="es-ES"/>
        </w:rPr>
        <w:t xml:space="preserve">  </w:t>
      </w:r>
    </w:p>
    <w:p w:rsidR="00F94602" w:rsidRPr="00B064C9" w:rsidRDefault="00F94602" w:rsidP="00F94602">
      <w:pPr>
        <w:autoSpaceDE w:val="0"/>
        <w:autoSpaceDN w:val="0"/>
        <w:adjustRightInd w:val="0"/>
        <w:spacing w:before="220" w:after="220"/>
        <w:rPr>
          <w:color w:val="000000"/>
          <w:sz w:val="22"/>
          <w:szCs w:val="22"/>
          <w:lang w:val="es-ES"/>
        </w:rPr>
      </w:pPr>
      <w:r w:rsidRPr="00B064C9">
        <w:rPr>
          <w:b/>
          <w:bCs/>
          <w:color w:val="000000"/>
          <w:sz w:val="22"/>
          <w:szCs w:val="22"/>
          <w:u w:val="single"/>
          <w:lang w:val="es-ES"/>
        </w:rPr>
        <w:t xml:space="preserve">SECCIÓN II </w:t>
      </w:r>
    </w:p>
    <w:p w:rsidR="00F94602" w:rsidRPr="00B064C9" w:rsidRDefault="00F94602" w:rsidP="00F94602">
      <w:pPr>
        <w:autoSpaceDE w:val="0"/>
        <w:autoSpaceDN w:val="0"/>
        <w:adjustRightInd w:val="0"/>
        <w:spacing w:before="220" w:after="220"/>
        <w:jc w:val="center"/>
        <w:rPr>
          <w:color w:val="000000"/>
          <w:sz w:val="22"/>
          <w:szCs w:val="22"/>
          <w:lang w:val="es-ES"/>
        </w:rPr>
      </w:pPr>
      <w:r w:rsidRPr="00B064C9">
        <w:rPr>
          <w:b/>
          <w:bCs/>
          <w:color w:val="000000"/>
          <w:sz w:val="22"/>
          <w:szCs w:val="22"/>
          <w:lang w:val="es-ES"/>
        </w:rPr>
        <w:t>PREGUNTAS EN RELACIÓN CON LA IMPLEMENTACIÓN DE LAS DISPOSICIONES DE LA CONVENCIÓN SELECCIONADA PARA SER ANALIZADA EN LA QUINTA RONDA</w:t>
      </w:r>
    </w:p>
    <w:p w:rsidR="00F94602" w:rsidRPr="00B064C9" w:rsidRDefault="00F94602" w:rsidP="00F94602">
      <w:pPr>
        <w:pStyle w:val="BodyText2"/>
        <w:spacing w:before="220" w:after="220"/>
        <w:rPr>
          <w:rFonts w:ascii="Times New Roman" w:hAnsi="Times New Roman"/>
          <w:b/>
          <w:sz w:val="22"/>
          <w:szCs w:val="22"/>
          <w:lang w:val="es-ES"/>
        </w:rPr>
      </w:pPr>
      <w:r w:rsidRPr="00B064C9">
        <w:rPr>
          <w:rFonts w:ascii="Times New Roman" w:hAnsi="Times New Roman"/>
          <w:b/>
          <w:sz w:val="22"/>
          <w:szCs w:val="22"/>
          <w:lang w:val="es-ES"/>
        </w:rPr>
        <w:t>CAPÍTULO PRIMERO</w:t>
      </w:r>
    </w:p>
    <w:p w:rsidR="00F94602" w:rsidRPr="00B064C9" w:rsidRDefault="00F94602" w:rsidP="00F94602">
      <w:pPr>
        <w:pStyle w:val="BodyText2"/>
        <w:spacing w:before="220" w:after="220"/>
        <w:rPr>
          <w:rFonts w:ascii="Times New Roman" w:hAnsi="Times New Roman"/>
          <w:b/>
          <w:sz w:val="22"/>
          <w:szCs w:val="22"/>
          <w:lang w:val="es-ES"/>
        </w:rPr>
      </w:pPr>
      <w:r w:rsidRPr="00B064C9">
        <w:rPr>
          <w:rFonts w:ascii="Times New Roman" w:hAnsi="Times New Roman"/>
          <w:b/>
          <w:sz w:val="22"/>
          <w:szCs w:val="22"/>
          <w:lang w:val="es-ES"/>
        </w:rPr>
        <w:t>INSTRUCCIONES AL PERSONAL DE LAS ENTIDADES PÚBLICAS, QUE ASEGUREN LA ADECUADA COMPRENSIÓN DE SUS RESPONSABILIDADES Y LAS NORMAS ÉTICAS QUE RIGEN SUS ACTIVIDADES (ARTÍCULO III, PÁRRAFO 3 DE LA CONVENCIÓN)</w:t>
      </w:r>
    </w:p>
    <w:p w:rsidR="00F94602" w:rsidRPr="00B064C9"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B064C9">
        <w:rPr>
          <w:rFonts w:ascii="Times New Roman" w:hAnsi="Times New Roman"/>
          <w:sz w:val="22"/>
          <w:szCs w:val="22"/>
          <w:lang w:val="es-ES"/>
        </w:rPr>
        <w:t xml:space="preserve">Seleccione a continuación hasta un máximo de </w:t>
      </w:r>
      <w:r w:rsidRPr="00B064C9">
        <w:rPr>
          <w:rFonts w:ascii="Times New Roman" w:hAnsi="Times New Roman"/>
          <w:sz w:val="22"/>
          <w:szCs w:val="22"/>
          <w:lang w:val="es-CO"/>
        </w:rPr>
        <w:t xml:space="preserve">tres grupos de personal de poderes o entidades públicas de su país, del orden nacional/federal, que por su condición mayoritaria o por la importancia de las funciones a su cargo, se consideren como principales y ameriten ser analizados para el propósito previsto en el artículo III, párrafo 3 de la Convención,  relativo a dar </w:t>
      </w:r>
      <w:r w:rsidRPr="00B064C9">
        <w:rPr>
          <w:rFonts w:ascii="Times New Roman" w:hAnsi="Times New Roman"/>
          <w:sz w:val="22"/>
          <w:szCs w:val="22"/>
          <w:lang w:val="es-ES"/>
        </w:rPr>
        <w:t xml:space="preserve">instrucciones  al  personal de las entidades públicas para la adecuada comprensión de sus responsabilidades y las normas éticas que rigen sus actividades. </w:t>
      </w:r>
    </w:p>
    <w:p w:rsidR="00F94602" w:rsidRPr="00B064C9"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B064C9">
        <w:rPr>
          <w:rFonts w:ascii="Times New Roman" w:hAnsi="Times New Roman"/>
          <w:sz w:val="22"/>
          <w:szCs w:val="22"/>
          <w:lang w:val="es-ES"/>
        </w:rPr>
        <w:t xml:space="preserve">Indique, con relación al grupo o grupos de personal seleccionado(s) de acuerdo con lo previsto en la pregunta anterior, porque su país considera que amerita(n) ser analizado(s). </w:t>
      </w:r>
    </w:p>
    <w:p w:rsidR="00F94602" w:rsidRPr="00B064C9"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B064C9">
        <w:rPr>
          <w:rFonts w:ascii="Times New Roman" w:hAnsi="Times New Roman"/>
          <w:sz w:val="22"/>
          <w:szCs w:val="22"/>
          <w:lang w:val="es-ES"/>
        </w:rPr>
        <w:t>Indique si en su país existen disposiciones y/o medidas orientadas a que se den instrucciones al grupo o grupos de personal seleccionado(s) que aseguren la adecuada comprensión de sus responsabilidades y las normas éticas que rigen sus actividades, y adjunte copia de las mismas o señale los enlaces con las páginas en Internet en que ellas pueden ser consultadas.</w:t>
      </w:r>
    </w:p>
    <w:p w:rsidR="00F94602" w:rsidRPr="00B064C9"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B064C9">
        <w:rPr>
          <w:rFonts w:ascii="Times New Roman" w:hAnsi="Times New Roman"/>
          <w:sz w:val="22"/>
          <w:szCs w:val="22"/>
          <w:lang w:val="es-ES"/>
        </w:rPr>
        <w:t>Refiérase a los siguientes aspectos relativos a las instrucciones antes aludidas, con respecto al grupo o grupos de personal seleccionado(s) adjuntando copia de las disposiciones y/o medidas que sustenten sus respuestas o señalando los enlaces con las páginas en Internet en que ellas pueden ser consultadas:</w:t>
      </w:r>
    </w:p>
    <w:p w:rsidR="00F94602" w:rsidRPr="00B064C9"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B064C9">
        <w:rPr>
          <w:rFonts w:ascii="Times New Roman" w:hAnsi="Times New Roman"/>
          <w:sz w:val="22"/>
          <w:szCs w:val="22"/>
          <w:lang w:val="es-ES"/>
        </w:rPr>
        <w:t xml:space="preserve">Manera en la que se dan a conocer al personal las responsabilidades </w:t>
      </w:r>
      <w:r w:rsidRPr="00B064C9">
        <w:rPr>
          <w:rFonts w:ascii="Times New Roman" w:hAnsi="Times New Roman"/>
          <w:b/>
          <w:sz w:val="22"/>
          <w:szCs w:val="22"/>
          <w:lang w:val="es-ES"/>
        </w:rPr>
        <w:t>y</w:t>
      </w:r>
      <w:r w:rsidRPr="00B064C9">
        <w:rPr>
          <w:rFonts w:ascii="Times New Roman" w:hAnsi="Times New Roman"/>
          <w:sz w:val="22"/>
          <w:szCs w:val="22"/>
          <w:lang w:val="es-ES"/>
        </w:rPr>
        <w:t xml:space="preserve"> funciones a su cargo, indicando si esto se hace verbalmente o por escrito y si queda constancia de ello.</w:t>
      </w:r>
    </w:p>
    <w:p w:rsidR="00F94602" w:rsidRPr="00B064C9"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B064C9">
        <w:rPr>
          <w:rFonts w:ascii="Times New Roman" w:hAnsi="Times New Roman"/>
          <w:sz w:val="22"/>
          <w:szCs w:val="22"/>
          <w:lang w:val="es-ES"/>
        </w:rPr>
        <w:t xml:space="preserve">Momentos en los cuales se le dan a conocer al personal las responsabilidades </w:t>
      </w:r>
      <w:r w:rsidRPr="00B064C9">
        <w:rPr>
          <w:rFonts w:ascii="Times New Roman" w:hAnsi="Times New Roman"/>
          <w:b/>
          <w:sz w:val="22"/>
          <w:szCs w:val="22"/>
          <w:lang w:val="es-ES"/>
        </w:rPr>
        <w:t xml:space="preserve">y </w:t>
      </w:r>
      <w:r w:rsidRPr="00B064C9">
        <w:rPr>
          <w:rFonts w:ascii="Times New Roman" w:hAnsi="Times New Roman"/>
          <w:sz w:val="22"/>
          <w:szCs w:val="22"/>
          <w:lang w:val="es-ES"/>
        </w:rPr>
        <w:t>funciones a su cargo, indicando si esto se hace al comenzar su desempeño o en un tiempo determinado después de esto; cuando se modifican dichas funciones; o cuando por un cambio de cargo cambian las funciones.</w:t>
      </w:r>
    </w:p>
    <w:p w:rsidR="00F94602" w:rsidRPr="00B064C9"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B064C9">
        <w:rPr>
          <w:rFonts w:ascii="Times New Roman" w:hAnsi="Times New Roman"/>
          <w:sz w:val="22"/>
          <w:szCs w:val="22"/>
          <w:lang w:val="es-ES"/>
        </w:rPr>
        <w:t>Existencia de programas y cursos de inducción,</w:t>
      </w:r>
      <w:r w:rsidRPr="00B064C9">
        <w:rPr>
          <w:rFonts w:ascii="Times New Roman" w:hAnsi="Times New Roman"/>
          <w:b/>
          <w:sz w:val="22"/>
          <w:szCs w:val="22"/>
          <w:lang w:val="es-ES"/>
        </w:rPr>
        <w:t xml:space="preserve"> </w:t>
      </w:r>
      <w:r w:rsidRPr="00B064C9">
        <w:rPr>
          <w:rFonts w:ascii="Times New Roman" w:hAnsi="Times New Roman"/>
          <w:sz w:val="22"/>
          <w:szCs w:val="22"/>
          <w:lang w:val="es-ES"/>
        </w:rPr>
        <w:t>capacitación o instrucción al personal sobre como desempeñar apropiadamente</w:t>
      </w:r>
      <w:r w:rsidRPr="00B064C9">
        <w:rPr>
          <w:rFonts w:ascii="Times New Roman" w:hAnsi="Times New Roman"/>
          <w:b/>
          <w:sz w:val="22"/>
          <w:szCs w:val="22"/>
          <w:lang w:val="es-ES"/>
        </w:rPr>
        <w:t xml:space="preserve"> </w:t>
      </w:r>
      <w:r w:rsidRPr="00B064C9">
        <w:rPr>
          <w:rFonts w:ascii="Times New Roman" w:hAnsi="Times New Roman"/>
          <w:sz w:val="22"/>
          <w:szCs w:val="22"/>
          <w:lang w:val="es-ES"/>
        </w:rPr>
        <w:t xml:space="preserve">sus responsabilidades </w:t>
      </w:r>
      <w:r w:rsidRPr="00B064C9">
        <w:rPr>
          <w:rFonts w:ascii="Times New Roman" w:hAnsi="Times New Roman"/>
          <w:b/>
          <w:sz w:val="22"/>
          <w:szCs w:val="22"/>
          <w:lang w:val="es-ES"/>
        </w:rPr>
        <w:t>y</w:t>
      </w:r>
      <w:r w:rsidRPr="00B064C9">
        <w:rPr>
          <w:rFonts w:ascii="Times New Roman" w:hAnsi="Times New Roman"/>
          <w:sz w:val="22"/>
          <w:szCs w:val="22"/>
          <w:lang w:val="es-ES"/>
        </w:rPr>
        <w:t xml:space="preserve"> funciones y, en especial, para concientizarlos sobre los riesgos de corrupción inherentes a su desempeño.</w:t>
      </w:r>
    </w:p>
    <w:p w:rsidR="00F94602" w:rsidRPr="00B064C9"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B064C9">
        <w:rPr>
          <w:rFonts w:ascii="Times New Roman" w:hAnsi="Times New Roman"/>
          <w:sz w:val="22"/>
          <w:szCs w:val="22"/>
          <w:lang w:val="es-ES"/>
        </w:rPr>
        <w:lastRenderedPageBreak/>
        <w:t xml:space="preserve">Utilización de tecnologías modernas de comunicación para dar a conocer al personal las responsabilidades o funciones a su cargo y para orientarlas acerca de su </w:t>
      </w:r>
      <w:r w:rsidR="002C06CA" w:rsidRPr="00B064C9">
        <w:rPr>
          <w:rFonts w:ascii="Times New Roman" w:hAnsi="Times New Roman"/>
          <w:sz w:val="22"/>
          <w:szCs w:val="22"/>
          <w:lang w:val="es-ES"/>
        </w:rPr>
        <w:t xml:space="preserve">apropiado </w:t>
      </w:r>
      <w:r w:rsidRPr="00B064C9">
        <w:rPr>
          <w:rFonts w:ascii="Times New Roman" w:hAnsi="Times New Roman"/>
          <w:sz w:val="22"/>
          <w:szCs w:val="22"/>
          <w:lang w:val="es-ES"/>
        </w:rPr>
        <w:t>desempeño.</w:t>
      </w:r>
    </w:p>
    <w:p w:rsidR="00F94602" w:rsidRPr="00B064C9"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B064C9">
        <w:rPr>
          <w:rFonts w:ascii="Times New Roman" w:hAnsi="Times New Roman"/>
          <w:sz w:val="22"/>
          <w:szCs w:val="22"/>
          <w:lang w:val="es-ES"/>
        </w:rPr>
        <w:t xml:space="preserve">Existencia de instancias ante las cuales puede acudir el personal para obtener información o resolver dudas sobre la manera de desempeñar apropiadamente las responsabilidades </w:t>
      </w:r>
      <w:r w:rsidRPr="00B064C9">
        <w:rPr>
          <w:rFonts w:ascii="Times New Roman" w:hAnsi="Times New Roman"/>
          <w:b/>
          <w:sz w:val="22"/>
          <w:szCs w:val="22"/>
          <w:lang w:val="es-ES"/>
        </w:rPr>
        <w:t>y</w:t>
      </w:r>
      <w:r w:rsidRPr="00B064C9">
        <w:rPr>
          <w:rFonts w:ascii="Times New Roman" w:hAnsi="Times New Roman"/>
          <w:sz w:val="22"/>
          <w:szCs w:val="22"/>
          <w:lang w:val="es-ES"/>
        </w:rPr>
        <w:t xml:space="preserve"> funciones a su cargo.</w:t>
      </w:r>
    </w:p>
    <w:p w:rsidR="00F94602" w:rsidRPr="00B064C9"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B064C9">
        <w:rPr>
          <w:rFonts w:ascii="Times New Roman" w:hAnsi="Times New Roman"/>
          <w:sz w:val="22"/>
          <w:szCs w:val="22"/>
          <w:lang w:val="es-ES"/>
        </w:rPr>
        <w:t xml:space="preserve">Existencia de un órgano rector, autoridad o instancia a cargo de definir, orientar, asesorar o apoyar la manera en la que se deben dar a conocer al personal las responsabilidades </w:t>
      </w:r>
      <w:r w:rsidRPr="00B064C9">
        <w:rPr>
          <w:rFonts w:ascii="Times New Roman" w:hAnsi="Times New Roman"/>
          <w:b/>
          <w:sz w:val="22"/>
          <w:szCs w:val="22"/>
          <w:lang w:val="es-ES"/>
        </w:rPr>
        <w:t xml:space="preserve">y </w:t>
      </w:r>
      <w:r w:rsidRPr="00B064C9">
        <w:rPr>
          <w:rFonts w:ascii="Times New Roman" w:hAnsi="Times New Roman"/>
          <w:sz w:val="22"/>
          <w:szCs w:val="22"/>
          <w:lang w:val="es-ES"/>
        </w:rPr>
        <w:t>funciones a su cargo, y de supervisar que esto se haga a cabalidad, y medidas o acciones que pueden tomar las mismas para asegurar el cumplimiento de las disposiciones y/o medidas que rigen esta materia.</w:t>
      </w:r>
    </w:p>
    <w:p w:rsidR="00F94602" w:rsidRPr="00B064C9"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B064C9">
        <w:rPr>
          <w:rFonts w:ascii="Times New Roman" w:hAnsi="Times New Roman"/>
          <w:sz w:val="22"/>
          <w:szCs w:val="22"/>
          <w:lang w:val="es-ES"/>
        </w:rPr>
        <w:t>Manera en la que se dan a conocer al personal las normas éticas</w:t>
      </w:r>
      <w:r w:rsidRPr="00B064C9">
        <w:rPr>
          <w:rFonts w:ascii="Times New Roman" w:hAnsi="Times New Roman"/>
          <w:sz w:val="22"/>
          <w:szCs w:val="22"/>
          <w:u w:val="single"/>
          <w:lang w:val="es-ES"/>
        </w:rPr>
        <w:t xml:space="preserve"> </w:t>
      </w:r>
      <w:r w:rsidRPr="00B064C9">
        <w:rPr>
          <w:rFonts w:ascii="Times New Roman" w:hAnsi="Times New Roman"/>
          <w:sz w:val="22"/>
          <w:szCs w:val="22"/>
          <w:lang w:val="es-ES"/>
        </w:rPr>
        <w:t>que rigen sus actividades, indicando si esto se hace verbalmente o por escrito y si queda constancia de ello.</w:t>
      </w:r>
    </w:p>
    <w:p w:rsidR="00F94602" w:rsidRPr="00B064C9"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B064C9">
        <w:rPr>
          <w:rFonts w:ascii="Times New Roman" w:hAnsi="Times New Roman"/>
          <w:sz w:val="22"/>
          <w:szCs w:val="22"/>
          <w:lang w:val="es-ES"/>
        </w:rPr>
        <w:t>Momentos en los cuales se le dan a conocer al personal las normas éticas que rigen sus actividades, indicando si esto se hace al comenzar el desempeño de sus funciones o en un tiempo determinado después de esto; cuando un cambio en sus funciones implica un cambio del régimen de normas éticas aplicable; y cuando se introducen modificaciones a dichas normas.</w:t>
      </w:r>
    </w:p>
    <w:p w:rsidR="00F94602" w:rsidRPr="00B064C9"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B064C9">
        <w:rPr>
          <w:rFonts w:ascii="Times New Roman" w:hAnsi="Times New Roman"/>
          <w:sz w:val="22"/>
          <w:szCs w:val="22"/>
          <w:lang w:val="es-ES"/>
        </w:rPr>
        <w:t>Existencia de programas y de cursos de inducción</w:t>
      </w:r>
      <w:r w:rsidRPr="00B064C9">
        <w:rPr>
          <w:rFonts w:ascii="Times New Roman" w:hAnsi="Times New Roman"/>
          <w:b/>
          <w:sz w:val="22"/>
          <w:szCs w:val="22"/>
          <w:lang w:val="es-ES"/>
        </w:rPr>
        <w:t xml:space="preserve">, </w:t>
      </w:r>
      <w:r w:rsidRPr="00B064C9">
        <w:rPr>
          <w:rFonts w:ascii="Times New Roman" w:hAnsi="Times New Roman"/>
          <w:sz w:val="22"/>
          <w:szCs w:val="22"/>
          <w:lang w:val="es-ES"/>
        </w:rPr>
        <w:t>capacitación o instrucción al personal sobre las normas éticas que rigen sus actividades y, en especial, sobre las consecuencias que de su incumplimiento se derivan para el servicio público y para los infractores.</w:t>
      </w:r>
    </w:p>
    <w:p w:rsidR="00F94602" w:rsidRPr="00B064C9"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B064C9">
        <w:rPr>
          <w:rFonts w:ascii="Times New Roman" w:hAnsi="Times New Roman"/>
          <w:sz w:val="22"/>
          <w:szCs w:val="22"/>
          <w:lang w:val="es-ES"/>
        </w:rPr>
        <w:t>Utilización de tecnologías modernas de comunicación para dar a conocer al personal las normas éticas que rigen sus actividades y para orientarlas acerca de su alcance o interpretación.</w:t>
      </w:r>
    </w:p>
    <w:p w:rsidR="00F94602" w:rsidRPr="00B064C9"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B064C9">
        <w:rPr>
          <w:rFonts w:ascii="Times New Roman" w:hAnsi="Times New Roman"/>
          <w:sz w:val="22"/>
          <w:szCs w:val="22"/>
          <w:lang w:val="es-ES"/>
        </w:rPr>
        <w:t>Existencia de instancias ante las cuales puede acudir el personal para obtener información o resolver dudas sobre el alcance o la manera de interpretar las normas éticas que rigen sus actividades.</w:t>
      </w:r>
    </w:p>
    <w:p w:rsidR="00F94602" w:rsidRPr="00B064C9"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B064C9">
        <w:rPr>
          <w:rFonts w:ascii="Times New Roman" w:hAnsi="Times New Roman"/>
          <w:sz w:val="22"/>
          <w:szCs w:val="22"/>
          <w:lang w:val="es-ES"/>
        </w:rPr>
        <w:t>Existencia de un órgano rector, autoridad o instancia a cargo de definir, orientar, asesorar o apoyar la manera en la que se deben dar a conocer al personal las normas éticas que rigen sus actividades y de supervisar que esto se haga a cabalidad, y medidas o acciones que pueden tomar las mismas para asegurar el cumplimiento de las disposiciones y/o medidas que rigen esta materia.</w:t>
      </w:r>
    </w:p>
    <w:p w:rsidR="00F94602" w:rsidRPr="00B064C9"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B064C9">
        <w:rPr>
          <w:rFonts w:ascii="Times New Roman" w:hAnsi="Times New Roman"/>
          <w:sz w:val="22"/>
          <w:szCs w:val="22"/>
          <w:lang w:val="es-ES"/>
        </w:rPr>
        <w:t>Informe sintéticamente sobre los resultados que se han obtenido en relación con la aplicación de las disposiciones y/o medidas relativas a las instrucciones al grupo o grupos de personal seleccionado(s),</w:t>
      </w:r>
      <w:r w:rsidRPr="00B064C9">
        <w:rPr>
          <w:rFonts w:ascii="Times New Roman" w:hAnsi="Times New Roman"/>
          <w:b/>
          <w:sz w:val="22"/>
          <w:szCs w:val="22"/>
          <w:lang w:val="es-ES"/>
        </w:rPr>
        <w:t xml:space="preserve">  </w:t>
      </w:r>
      <w:r w:rsidRPr="00B064C9">
        <w:rPr>
          <w:rFonts w:ascii="Times New Roman" w:hAnsi="Times New Roman"/>
          <w:sz w:val="22"/>
          <w:szCs w:val="22"/>
          <w:lang w:val="es-ES"/>
        </w:rPr>
        <w:t xml:space="preserve">para asegurar la adecuada comprensión de sus responsabilidades </w:t>
      </w:r>
      <w:r w:rsidRPr="00B064C9">
        <w:rPr>
          <w:rFonts w:ascii="Times New Roman" w:hAnsi="Times New Roman"/>
          <w:b/>
          <w:sz w:val="22"/>
          <w:szCs w:val="22"/>
          <w:lang w:val="es-ES"/>
        </w:rPr>
        <w:t>y</w:t>
      </w:r>
      <w:r w:rsidRPr="00B064C9">
        <w:rPr>
          <w:rFonts w:ascii="Times New Roman" w:hAnsi="Times New Roman"/>
          <w:sz w:val="22"/>
          <w:szCs w:val="22"/>
          <w:lang w:val="es-ES"/>
        </w:rPr>
        <w:t xml:space="preserve"> funciones, suministrando la información pertinente de la que disponga su país</w:t>
      </w:r>
      <w:r w:rsidRPr="00B064C9">
        <w:rPr>
          <w:rStyle w:val="FootnoteReference"/>
          <w:rFonts w:ascii="Times New Roman" w:hAnsi="Times New Roman"/>
          <w:sz w:val="22"/>
          <w:szCs w:val="22"/>
          <w:u w:val="single"/>
          <w:vertAlign w:val="superscript"/>
          <w:lang w:val="es-ES"/>
        </w:rPr>
        <w:footnoteReference w:id="5"/>
      </w:r>
      <w:r w:rsidRPr="00B064C9">
        <w:rPr>
          <w:rFonts w:ascii="Times New Roman" w:hAnsi="Times New Roman"/>
          <w:sz w:val="22"/>
          <w:szCs w:val="22"/>
          <w:vertAlign w:val="superscript"/>
          <w:lang w:val="es-ES"/>
        </w:rPr>
        <w:t>/</w:t>
      </w:r>
      <w:r w:rsidRPr="00B064C9">
        <w:rPr>
          <w:rFonts w:ascii="Times New Roman" w:hAnsi="Times New Roman"/>
          <w:sz w:val="22"/>
          <w:szCs w:val="22"/>
          <w:lang w:val="es-ES"/>
        </w:rPr>
        <w:t xml:space="preserve">, y refiriéndose en lo posible a aspectos tales como los siguientes: realización de cursos de inducción, capacitación  o instrucción con tal propósito, periodicidad o frecuencia con la que éstos se han impartido y número de servidores públicos cubiertos por los mismos; implementación de programas para el anterior propósito; elaboración de guías para orientar a los servidores públicos sobre el desempeño apropiado de sus funciones y para alertarlos sobre los riesgos de corrupción inherentes al cumplimiento de sus responsabilidades; atención de </w:t>
      </w:r>
      <w:r w:rsidRPr="00B064C9">
        <w:rPr>
          <w:rFonts w:ascii="Times New Roman" w:hAnsi="Times New Roman"/>
          <w:sz w:val="22"/>
          <w:szCs w:val="22"/>
          <w:lang w:val="es-ES"/>
        </w:rPr>
        <w:lastRenderedPageBreak/>
        <w:t xml:space="preserve">consultas de servidores públicos sobre el desempeño apropiado de sus funciones y utilización de tecnologías modernas de comunicación para esto; actividades realizadas para verificar si se ha logrado el </w:t>
      </w:r>
      <w:r w:rsidRPr="00B064C9">
        <w:rPr>
          <w:rFonts w:ascii="Times New Roman" w:hAnsi="Times New Roman"/>
          <w:sz w:val="22"/>
          <w:szCs w:val="22"/>
          <w:lang w:val="es-CO"/>
        </w:rPr>
        <w:t>propósito de que se comprendan las responsabilidades o funciones; y</w:t>
      </w:r>
      <w:r w:rsidRPr="00B064C9">
        <w:rPr>
          <w:rFonts w:ascii="Times New Roman" w:hAnsi="Times New Roman"/>
          <w:sz w:val="22"/>
          <w:szCs w:val="22"/>
          <w:lang w:val="es-ES"/>
        </w:rPr>
        <w:t xml:space="preserve"> medidas o acciones desarrolladas por las autoridades o instancias encargadas de velar por que las instrucciones para ello se impartan a cabalidad y de asegurar el cumplimiento de las disposiciones y/o medidas que rigen esta materia.</w:t>
      </w:r>
    </w:p>
    <w:p w:rsidR="00F94602" w:rsidRPr="00B064C9"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B064C9">
        <w:rPr>
          <w:rFonts w:ascii="Times New Roman" w:hAnsi="Times New Roman"/>
          <w:sz w:val="22"/>
          <w:szCs w:val="22"/>
          <w:lang w:val="es-ES"/>
        </w:rPr>
        <w:t>Informe sintéticamente sobre los resultados que se han obtenido en relación con la aplicación de las disposiciones y/o medidas relativas a las instrucciones al grupo o grupos de personal seleccionado(s),</w:t>
      </w:r>
      <w:r w:rsidRPr="00B064C9">
        <w:rPr>
          <w:rFonts w:ascii="Times New Roman" w:hAnsi="Times New Roman"/>
          <w:b/>
          <w:sz w:val="22"/>
          <w:szCs w:val="22"/>
          <w:lang w:val="es-ES"/>
        </w:rPr>
        <w:t xml:space="preserve"> </w:t>
      </w:r>
      <w:r w:rsidRPr="00B064C9">
        <w:rPr>
          <w:rFonts w:ascii="Times New Roman" w:hAnsi="Times New Roman"/>
          <w:sz w:val="22"/>
          <w:szCs w:val="22"/>
          <w:lang w:val="es-ES"/>
        </w:rPr>
        <w:t>para asegurar la adecuada comprensión de las normas éticas</w:t>
      </w:r>
      <w:r w:rsidRPr="00B064C9">
        <w:rPr>
          <w:rFonts w:ascii="Times New Roman" w:hAnsi="Times New Roman"/>
          <w:sz w:val="22"/>
          <w:szCs w:val="22"/>
          <w:u w:val="single"/>
          <w:lang w:val="es-ES"/>
        </w:rPr>
        <w:t xml:space="preserve"> </w:t>
      </w:r>
      <w:r w:rsidRPr="00B064C9">
        <w:rPr>
          <w:rFonts w:ascii="Times New Roman" w:hAnsi="Times New Roman"/>
          <w:sz w:val="22"/>
          <w:szCs w:val="22"/>
          <w:lang w:val="es-ES"/>
        </w:rPr>
        <w:t>que rigen sus actividades, suministrando la información pertinente de la que disponga su país</w:t>
      </w:r>
      <w:r w:rsidRPr="00B064C9">
        <w:rPr>
          <w:rStyle w:val="FootnoteReference"/>
          <w:rFonts w:ascii="Times New Roman" w:hAnsi="Times New Roman"/>
          <w:sz w:val="22"/>
          <w:szCs w:val="22"/>
          <w:u w:val="single"/>
          <w:vertAlign w:val="superscript"/>
          <w:lang w:val="es-ES"/>
        </w:rPr>
        <w:footnoteReference w:id="6"/>
      </w:r>
      <w:r w:rsidRPr="00B064C9">
        <w:rPr>
          <w:rFonts w:ascii="Times New Roman" w:hAnsi="Times New Roman"/>
          <w:sz w:val="22"/>
          <w:szCs w:val="22"/>
          <w:vertAlign w:val="superscript"/>
          <w:lang w:val="es-ES"/>
        </w:rPr>
        <w:t>/</w:t>
      </w:r>
      <w:r w:rsidRPr="00B064C9">
        <w:rPr>
          <w:rFonts w:ascii="Times New Roman" w:hAnsi="Times New Roman"/>
          <w:sz w:val="22"/>
          <w:szCs w:val="22"/>
          <w:lang w:val="es-ES"/>
        </w:rPr>
        <w:t>, y refiriéndose en lo posible a aspectos tales como los siguientes: realización de cursos de inducción,  capacitación</w:t>
      </w:r>
      <w:r w:rsidRPr="00B064C9">
        <w:rPr>
          <w:rFonts w:ascii="Times New Roman" w:hAnsi="Times New Roman"/>
          <w:b/>
          <w:sz w:val="22"/>
          <w:szCs w:val="22"/>
          <w:lang w:val="es-ES"/>
        </w:rPr>
        <w:t xml:space="preserve"> </w:t>
      </w:r>
      <w:r w:rsidRPr="00B064C9">
        <w:rPr>
          <w:rFonts w:ascii="Times New Roman" w:hAnsi="Times New Roman"/>
          <w:sz w:val="22"/>
          <w:szCs w:val="22"/>
          <w:lang w:val="es-ES"/>
        </w:rPr>
        <w:t xml:space="preserve"> o instrucción con tal propósito, periodicidad o frecuencia con la que éstos se han impartido y número de servidores públicos cubiertos por los mismos; implementación de programas  para el anterior propósito; elaboración de guías para orientar a los servidores públicos sobre el alcance e interpretación de tales normas éticas y sobre las consecuencias que de su incumplimiento se derivan para el servicio público y para los infractores; atención de consultas de servidores públicos con el anterior propósito y utilización de tecnologías modernas de comunicación para esto; actividades realizadas para verificar si se ha logrado el propósito de que se comprendan dichas normas éticas; y acciones realizadas por las autoridades o instancias encargadas de velar por que las instrucciones para ello se impartan a cabalidad y de asegurar el cumplimiento de las disposiciones y/o medidas que rigen esta materia. </w:t>
      </w:r>
    </w:p>
    <w:p w:rsidR="00F94602" w:rsidRPr="00B064C9"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B064C9">
        <w:rPr>
          <w:rFonts w:ascii="Times New Roman" w:hAnsi="Times New Roman"/>
          <w:sz w:val="22"/>
          <w:szCs w:val="22"/>
          <w:lang w:val="es-ES"/>
        </w:rPr>
        <w:t>Con respecto al grupo o grupos de personal seleccionado(s) informe brevemente sobre dificultades y/o debilidades relativas a instrucciones que aseguren la adecuada comprensión de sus responsabilidades y funciones, y si corresponde, identifique necesidades específicas de cooperación técnica.</w:t>
      </w:r>
    </w:p>
    <w:p w:rsidR="00F94602" w:rsidRPr="00B064C9"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B064C9">
        <w:rPr>
          <w:rFonts w:ascii="Times New Roman" w:hAnsi="Times New Roman"/>
          <w:sz w:val="22"/>
          <w:szCs w:val="22"/>
          <w:lang w:val="es-ES"/>
        </w:rPr>
        <w:t>Con respecto al grupo o grupos de personal seleccionado(s)</w:t>
      </w:r>
      <w:r w:rsidRPr="00B064C9">
        <w:rPr>
          <w:rFonts w:ascii="Times New Roman" w:hAnsi="Times New Roman"/>
          <w:b/>
          <w:sz w:val="22"/>
          <w:szCs w:val="22"/>
          <w:lang w:val="es-ES"/>
        </w:rPr>
        <w:t xml:space="preserve"> </w:t>
      </w:r>
      <w:r w:rsidRPr="00B064C9">
        <w:rPr>
          <w:rFonts w:ascii="Times New Roman" w:hAnsi="Times New Roman"/>
          <w:sz w:val="22"/>
          <w:szCs w:val="22"/>
          <w:lang w:val="es-ES"/>
        </w:rPr>
        <w:t>para el análisis informe brevemente sobre dificultades y/o debilidades relativas a instrucciones que aseguren la adecuada comprensión de las normas éticas que rigen sus actividades, y si corresponde, identifique necesidades específicas de cooperación técnica.</w:t>
      </w:r>
    </w:p>
    <w:p w:rsidR="00F94602" w:rsidRPr="00B064C9" w:rsidRDefault="00F94602" w:rsidP="00F94602">
      <w:pPr>
        <w:pStyle w:val="BodyText2"/>
        <w:spacing w:before="220" w:after="220"/>
        <w:rPr>
          <w:rFonts w:ascii="Times New Roman" w:hAnsi="Times New Roman"/>
          <w:b/>
          <w:sz w:val="22"/>
          <w:szCs w:val="22"/>
          <w:lang w:val="es-ES"/>
        </w:rPr>
      </w:pPr>
      <w:r w:rsidRPr="00B064C9">
        <w:rPr>
          <w:rFonts w:ascii="Times New Roman" w:hAnsi="Times New Roman"/>
          <w:b/>
          <w:sz w:val="22"/>
          <w:szCs w:val="22"/>
          <w:lang w:val="es-ES"/>
        </w:rPr>
        <w:t>CAPÍTULO SEGUNDO</w:t>
      </w:r>
    </w:p>
    <w:p w:rsidR="00F94602" w:rsidRPr="00B064C9" w:rsidRDefault="00F94602" w:rsidP="00F94602">
      <w:pPr>
        <w:pStyle w:val="BodyText2"/>
        <w:spacing w:before="220" w:after="220"/>
        <w:rPr>
          <w:rFonts w:ascii="Times New Roman" w:hAnsi="Times New Roman"/>
          <w:b/>
          <w:sz w:val="22"/>
          <w:szCs w:val="22"/>
          <w:lang w:val="es-ES"/>
        </w:rPr>
      </w:pPr>
      <w:r w:rsidRPr="00B064C9">
        <w:rPr>
          <w:rFonts w:ascii="Times New Roman" w:hAnsi="Times New Roman"/>
          <w:b/>
          <w:sz w:val="22"/>
          <w:szCs w:val="22"/>
          <w:lang w:val="es-ES"/>
        </w:rPr>
        <w:t xml:space="preserve"> EL ESTUDIO DE MEDIDAS DE PREVENCIÓN QUE TOMEN EN CUENTA LA RELACIÓN ENTRE UNA REMUNERACIÓN EQUITATIVA Y LA PROBIDAD EN EL SERVICIO PÚBLICO (ARTÍCULO III, PÁRRAFO 12 DE LA CONVENCIÓN)</w:t>
      </w:r>
    </w:p>
    <w:p w:rsidR="00F94602" w:rsidRPr="00B064C9" w:rsidRDefault="00F94602" w:rsidP="00F94602">
      <w:pPr>
        <w:pStyle w:val="List1"/>
        <w:numPr>
          <w:ilvl w:val="0"/>
          <w:numId w:val="11"/>
        </w:numPr>
        <w:tabs>
          <w:tab w:val="clear" w:pos="1680"/>
        </w:tabs>
        <w:snapToGrid/>
        <w:spacing w:before="220" w:after="220"/>
        <w:jc w:val="both"/>
        <w:rPr>
          <w:rFonts w:ascii="Times New Roman" w:hAnsi="Times New Roman"/>
          <w:sz w:val="22"/>
          <w:szCs w:val="22"/>
          <w:lang w:val="es-ES"/>
        </w:rPr>
      </w:pPr>
      <w:r w:rsidRPr="00B064C9">
        <w:rPr>
          <w:rFonts w:ascii="Times New Roman" w:hAnsi="Times New Roman"/>
          <w:sz w:val="22"/>
          <w:szCs w:val="22"/>
          <w:lang w:val="es-ES"/>
        </w:rPr>
        <w:t xml:space="preserve">Indique si su país ha estudiado </w:t>
      </w:r>
      <w:r w:rsidRPr="00B064C9">
        <w:rPr>
          <w:rFonts w:ascii="Times New Roman" w:hAnsi="Times New Roman"/>
          <w:sz w:val="22"/>
          <w:szCs w:val="22"/>
          <w:lang w:val="es-ES"/>
        </w:rPr>
        <w:tab/>
        <w:t>medidas de prevención que tomen en cuenta la relación entre una remuneración equitativa y la probidad en el servicio público. En caso afirmativo, por favor, describa el estudio o los estudios realizados y adjunte copia de los mismos o señale los enlaces con las páginas en Internet en que ellos pueden ser consultados.</w:t>
      </w:r>
    </w:p>
    <w:p w:rsidR="00F94602" w:rsidRPr="00B064C9" w:rsidRDefault="00F94602" w:rsidP="00F94602">
      <w:pPr>
        <w:pStyle w:val="List1"/>
        <w:numPr>
          <w:ilvl w:val="0"/>
          <w:numId w:val="11"/>
        </w:numPr>
        <w:tabs>
          <w:tab w:val="clear" w:pos="1680"/>
        </w:tabs>
        <w:snapToGrid/>
        <w:spacing w:before="220" w:after="220"/>
        <w:jc w:val="both"/>
        <w:rPr>
          <w:rFonts w:ascii="Times New Roman" w:hAnsi="Times New Roman"/>
          <w:sz w:val="22"/>
          <w:szCs w:val="22"/>
          <w:lang w:val="es-ES"/>
        </w:rPr>
      </w:pPr>
      <w:r w:rsidRPr="00B064C9">
        <w:rPr>
          <w:rFonts w:ascii="Times New Roman" w:hAnsi="Times New Roman"/>
          <w:sz w:val="22"/>
          <w:szCs w:val="22"/>
          <w:lang w:val="es-ES"/>
        </w:rPr>
        <w:t>Indique si su país ha establecido criterios objetivos y transparentes para determinar la remuneración de los servidores públicos. En caso afirmativo, por favor describa dichos criterios y adjunte copia de los documentos, disposiciones y/o medidas que contengan tales criterios o señale los enlaces con las páginas en Internet en las que pueden consultarse.</w:t>
      </w:r>
    </w:p>
    <w:p w:rsidR="00CD3852" w:rsidRDefault="00CD3852" w:rsidP="00F94602">
      <w:pPr>
        <w:autoSpaceDE w:val="0"/>
        <w:autoSpaceDN w:val="0"/>
        <w:adjustRightInd w:val="0"/>
        <w:spacing w:before="220" w:after="220"/>
        <w:jc w:val="both"/>
        <w:rPr>
          <w:b/>
          <w:bCs/>
          <w:sz w:val="22"/>
          <w:szCs w:val="22"/>
          <w:u w:val="single"/>
          <w:lang w:val="es-ES"/>
        </w:rPr>
      </w:pPr>
    </w:p>
    <w:p w:rsidR="00F94602" w:rsidRPr="00B064C9" w:rsidRDefault="00F94602" w:rsidP="00F94602">
      <w:pPr>
        <w:autoSpaceDE w:val="0"/>
        <w:autoSpaceDN w:val="0"/>
        <w:adjustRightInd w:val="0"/>
        <w:spacing w:before="220" w:after="220"/>
        <w:jc w:val="both"/>
        <w:rPr>
          <w:sz w:val="22"/>
          <w:szCs w:val="22"/>
          <w:lang w:val="es-ES"/>
        </w:rPr>
      </w:pPr>
      <w:r w:rsidRPr="00B064C9">
        <w:rPr>
          <w:b/>
          <w:bCs/>
          <w:sz w:val="22"/>
          <w:szCs w:val="22"/>
          <w:u w:val="single"/>
          <w:lang w:val="es-ES"/>
        </w:rPr>
        <w:lastRenderedPageBreak/>
        <w:t xml:space="preserve">SECCIÓN III </w:t>
      </w:r>
    </w:p>
    <w:p w:rsidR="00F94602" w:rsidRPr="00B064C9" w:rsidRDefault="00F94602" w:rsidP="00F94602">
      <w:pPr>
        <w:pStyle w:val="List1"/>
        <w:tabs>
          <w:tab w:val="clear" w:pos="1680"/>
        </w:tabs>
        <w:snapToGrid/>
        <w:spacing w:before="220" w:after="220"/>
        <w:jc w:val="both"/>
        <w:rPr>
          <w:rFonts w:ascii="Times New Roman" w:hAnsi="Times New Roman"/>
          <w:b/>
          <w:sz w:val="22"/>
          <w:szCs w:val="22"/>
          <w:lang w:val="es-ES"/>
        </w:rPr>
      </w:pPr>
      <w:r w:rsidRPr="00B064C9">
        <w:rPr>
          <w:rFonts w:ascii="Times New Roman" w:hAnsi="Times New Roman"/>
          <w:b/>
          <w:sz w:val="22"/>
          <w:szCs w:val="22"/>
          <w:lang w:val="es-ES"/>
        </w:rPr>
        <w:t>BUENAS PRÁCTICAS</w:t>
      </w:r>
    </w:p>
    <w:p w:rsidR="00F94602" w:rsidRPr="00B064C9" w:rsidRDefault="00F94602" w:rsidP="00F94602">
      <w:pPr>
        <w:pStyle w:val="List1"/>
        <w:tabs>
          <w:tab w:val="clear" w:pos="1680"/>
        </w:tabs>
        <w:snapToGrid/>
        <w:spacing w:before="220" w:after="220"/>
        <w:jc w:val="both"/>
        <w:rPr>
          <w:rFonts w:ascii="Times New Roman" w:hAnsi="Times New Roman"/>
          <w:sz w:val="22"/>
          <w:szCs w:val="22"/>
          <w:lang w:val="es-ES"/>
        </w:rPr>
      </w:pPr>
      <w:r w:rsidRPr="00B064C9">
        <w:rPr>
          <w:rFonts w:ascii="Times New Roman" w:hAnsi="Times New Roman"/>
          <w:sz w:val="22"/>
          <w:szCs w:val="22"/>
          <w:lang w:val="es-ES"/>
        </w:rPr>
        <w:t>OPCIONAL: Informe máximo sobre cuatro buenas prácticas con respecto a las disposiciones de la Convención seleccionadas para la Segunda y la Quinta rondas, que su país quiera compartir con los demás países integrantes del MESICIC, utilizando para esto el formato estándar que se anexa al presente cuestionario (anexo II).</w:t>
      </w:r>
    </w:p>
    <w:p w:rsidR="00F94602" w:rsidRPr="00B064C9" w:rsidRDefault="00F94602" w:rsidP="00F94602">
      <w:pPr>
        <w:autoSpaceDE w:val="0"/>
        <w:autoSpaceDN w:val="0"/>
        <w:adjustRightInd w:val="0"/>
        <w:spacing w:before="220" w:after="220"/>
        <w:jc w:val="both"/>
        <w:rPr>
          <w:color w:val="000000"/>
          <w:sz w:val="22"/>
          <w:szCs w:val="22"/>
          <w:lang w:val="es-ES"/>
        </w:rPr>
      </w:pPr>
      <w:r w:rsidRPr="00B064C9">
        <w:rPr>
          <w:b/>
          <w:bCs/>
          <w:color w:val="000000"/>
          <w:sz w:val="22"/>
          <w:szCs w:val="22"/>
          <w:u w:val="single"/>
          <w:lang w:val="es-ES"/>
        </w:rPr>
        <w:t xml:space="preserve">SECCIÓN IV </w:t>
      </w:r>
    </w:p>
    <w:p w:rsidR="00F94602" w:rsidRPr="00B064C9" w:rsidRDefault="00F94602" w:rsidP="00F94602">
      <w:pPr>
        <w:autoSpaceDE w:val="0"/>
        <w:autoSpaceDN w:val="0"/>
        <w:adjustRightInd w:val="0"/>
        <w:spacing w:before="220" w:after="220"/>
        <w:jc w:val="both"/>
        <w:rPr>
          <w:color w:val="000000"/>
          <w:sz w:val="22"/>
          <w:szCs w:val="22"/>
          <w:lang w:val="es-ES"/>
        </w:rPr>
      </w:pPr>
      <w:r w:rsidRPr="00B064C9">
        <w:rPr>
          <w:b/>
          <w:bCs/>
          <w:color w:val="000000"/>
          <w:sz w:val="22"/>
          <w:szCs w:val="22"/>
          <w:lang w:val="es-ES"/>
        </w:rPr>
        <w:t xml:space="preserve">INFORMACIÓN SOBRE LA AUTORIDAD RESPONSABLE DEL DILIGENCIAMIENTO DEL PRESENTE CUESTIONARIO </w:t>
      </w:r>
    </w:p>
    <w:p w:rsidR="00F94602" w:rsidRPr="00B064C9" w:rsidRDefault="00F94602" w:rsidP="00F94602">
      <w:pPr>
        <w:autoSpaceDE w:val="0"/>
        <w:autoSpaceDN w:val="0"/>
        <w:adjustRightInd w:val="0"/>
        <w:spacing w:before="220" w:after="220"/>
        <w:rPr>
          <w:color w:val="000000"/>
          <w:sz w:val="22"/>
          <w:szCs w:val="22"/>
          <w:lang w:val="es-ES"/>
        </w:rPr>
      </w:pPr>
      <w:r w:rsidRPr="00B064C9">
        <w:rPr>
          <w:color w:val="000000"/>
          <w:sz w:val="22"/>
          <w:szCs w:val="22"/>
          <w:lang w:val="es-ES"/>
        </w:rPr>
        <w:t xml:space="preserve">Por favor, complete la siguiente información: </w:t>
      </w:r>
    </w:p>
    <w:p w:rsidR="00F94602" w:rsidRPr="00B064C9" w:rsidRDefault="00F94602" w:rsidP="00F94602">
      <w:pPr>
        <w:autoSpaceDE w:val="0"/>
        <w:autoSpaceDN w:val="0"/>
        <w:adjustRightInd w:val="0"/>
        <w:ind w:left="360" w:hanging="360"/>
        <w:rPr>
          <w:color w:val="000000"/>
          <w:sz w:val="22"/>
          <w:szCs w:val="22"/>
          <w:lang w:val="es-ES"/>
        </w:rPr>
      </w:pPr>
      <w:r w:rsidRPr="00B064C9">
        <w:rPr>
          <w:color w:val="000000"/>
          <w:sz w:val="22"/>
          <w:szCs w:val="22"/>
          <w:lang w:val="es-ES"/>
        </w:rPr>
        <w:t xml:space="preserve">(a) Estado Parte: ____________________________________________________________ </w:t>
      </w:r>
    </w:p>
    <w:p w:rsidR="00F94602" w:rsidRPr="00B064C9" w:rsidRDefault="00F94602" w:rsidP="00F94602">
      <w:pPr>
        <w:autoSpaceDE w:val="0"/>
        <w:autoSpaceDN w:val="0"/>
        <w:adjustRightInd w:val="0"/>
        <w:ind w:left="360" w:hanging="360"/>
        <w:rPr>
          <w:color w:val="000000"/>
          <w:sz w:val="22"/>
          <w:szCs w:val="22"/>
          <w:lang w:val="es-ES"/>
        </w:rPr>
      </w:pPr>
      <w:r w:rsidRPr="00B064C9">
        <w:rPr>
          <w:color w:val="000000"/>
          <w:sz w:val="22"/>
          <w:szCs w:val="22"/>
          <w:lang w:val="es-ES"/>
        </w:rPr>
        <w:t xml:space="preserve">(b) El funcionario a quién puede consultarse sobre las respuestas dadas a este cuestionario es: </w:t>
      </w:r>
    </w:p>
    <w:p w:rsidR="00F94602" w:rsidRPr="00B064C9" w:rsidRDefault="00F94602" w:rsidP="00F94602">
      <w:pPr>
        <w:autoSpaceDE w:val="0"/>
        <w:autoSpaceDN w:val="0"/>
        <w:adjustRightInd w:val="0"/>
        <w:rPr>
          <w:color w:val="000000"/>
          <w:sz w:val="22"/>
          <w:szCs w:val="22"/>
          <w:lang w:val="pt-BR"/>
        </w:rPr>
      </w:pPr>
      <w:r w:rsidRPr="00B064C9">
        <w:rPr>
          <w:color w:val="000000"/>
          <w:sz w:val="22"/>
          <w:szCs w:val="22"/>
          <w:lang w:val="pt-BR"/>
        </w:rPr>
        <w:t>Sr./Sra.: ___________________________________________________________________</w:t>
      </w:r>
    </w:p>
    <w:p w:rsidR="00F94602" w:rsidRPr="00B064C9" w:rsidRDefault="00F94602" w:rsidP="00F94602">
      <w:pPr>
        <w:autoSpaceDE w:val="0"/>
        <w:autoSpaceDN w:val="0"/>
        <w:adjustRightInd w:val="0"/>
        <w:rPr>
          <w:color w:val="000000"/>
          <w:sz w:val="22"/>
          <w:szCs w:val="22"/>
          <w:lang w:val="pt-BR"/>
        </w:rPr>
      </w:pPr>
      <w:r w:rsidRPr="00B064C9">
        <w:rPr>
          <w:color w:val="000000"/>
          <w:sz w:val="22"/>
          <w:szCs w:val="22"/>
          <w:lang w:val="pt-BR"/>
        </w:rPr>
        <w:t xml:space="preserve">Título/cargo: _______________________________________________________________ </w:t>
      </w:r>
    </w:p>
    <w:p w:rsidR="00F94602" w:rsidRPr="00B064C9" w:rsidRDefault="00F94602" w:rsidP="00F94602">
      <w:pPr>
        <w:autoSpaceDE w:val="0"/>
        <w:autoSpaceDN w:val="0"/>
        <w:adjustRightInd w:val="0"/>
        <w:rPr>
          <w:color w:val="000000"/>
          <w:sz w:val="22"/>
          <w:szCs w:val="22"/>
          <w:lang w:val="pt-BR"/>
        </w:rPr>
      </w:pPr>
      <w:r w:rsidRPr="00B064C9">
        <w:rPr>
          <w:color w:val="000000"/>
          <w:sz w:val="22"/>
          <w:szCs w:val="22"/>
          <w:lang w:val="pt-BR"/>
        </w:rPr>
        <w:t>Organismo/oficina: __________________________________________________________</w:t>
      </w:r>
    </w:p>
    <w:p w:rsidR="00F94602" w:rsidRPr="00B064C9" w:rsidRDefault="00F94602" w:rsidP="00F94602">
      <w:pPr>
        <w:autoSpaceDE w:val="0"/>
        <w:autoSpaceDN w:val="0"/>
        <w:adjustRightInd w:val="0"/>
        <w:rPr>
          <w:color w:val="000000"/>
          <w:sz w:val="22"/>
          <w:szCs w:val="22"/>
          <w:lang w:val="pt-BR"/>
        </w:rPr>
      </w:pPr>
      <w:r w:rsidRPr="00B064C9">
        <w:rPr>
          <w:color w:val="000000"/>
          <w:sz w:val="22"/>
          <w:szCs w:val="22"/>
          <w:lang w:val="pt-BR"/>
        </w:rPr>
        <w:t xml:space="preserve">Domicilio: _________________________________________________________________ </w:t>
      </w:r>
    </w:p>
    <w:p w:rsidR="00F94602" w:rsidRPr="00B064C9" w:rsidRDefault="00F94602" w:rsidP="00F94602">
      <w:pPr>
        <w:autoSpaceDE w:val="0"/>
        <w:autoSpaceDN w:val="0"/>
        <w:adjustRightInd w:val="0"/>
        <w:rPr>
          <w:color w:val="000000"/>
          <w:sz w:val="22"/>
          <w:szCs w:val="22"/>
          <w:lang w:val="pt-BR"/>
        </w:rPr>
      </w:pPr>
      <w:r w:rsidRPr="00B064C9">
        <w:rPr>
          <w:color w:val="000000"/>
          <w:sz w:val="22"/>
          <w:szCs w:val="22"/>
          <w:lang w:val="pt-BR"/>
        </w:rPr>
        <w:t xml:space="preserve">__________________________________________________________________________ </w:t>
      </w:r>
    </w:p>
    <w:p w:rsidR="00F94602" w:rsidRPr="00B064C9" w:rsidRDefault="00F94602" w:rsidP="00F94602">
      <w:pPr>
        <w:autoSpaceDE w:val="0"/>
        <w:autoSpaceDN w:val="0"/>
        <w:adjustRightInd w:val="0"/>
        <w:rPr>
          <w:color w:val="000000"/>
          <w:sz w:val="22"/>
          <w:szCs w:val="22"/>
          <w:lang w:val="pt-BR"/>
        </w:rPr>
      </w:pPr>
      <w:r w:rsidRPr="00B064C9">
        <w:rPr>
          <w:color w:val="000000"/>
          <w:sz w:val="22"/>
          <w:szCs w:val="22"/>
          <w:lang w:val="pt-BR"/>
        </w:rPr>
        <w:t xml:space="preserve">Correo electrónico: __________________________________________________________ </w:t>
      </w:r>
    </w:p>
    <w:p w:rsidR="00F94602" w:rsidRPr="00B064C9" w:rsidRDefault="00F94602" w:rsidP="00F94602">
      <w:pPr>
        <w:autoSpaceDE w:val="0"/>
        <w:autoSpaceDN w:val="0"/>
        <w:adjustRightInd w:val="0"/>
        <w:rPr>
          <w:color w:val="000000"/>
          <w:sz w:val="22"/>
          <w:szCs w:val="22"/>
          <w:lang w:val="pt-BR"/>
        </w:rPr>
      </w:pPr>
      <w:r w:rsidRPr="00B064C9">
        <w:rPr>
          <w:color w:val="000000"/>
          <w:sz w:val="22"/>
          <w:szCs w:val="22"/>
          <w:lang w:val="pt-BR"/>
        </w:rPr>
        <w:t xml:space="preserve">Número de teléfono: _________________________________________________________ </w:t>
      </w:r>
    </w:p>
    <w:p w:rsidR="00F94602" w:rsidRPr="00B064C9" w:rsidRDefault="00F94602" w:rsidP="00F94602">
      <w:pPr>
        <w:autoSpaceDE w:val="0"/>
        <w:autoSpaceDN w:val="0"/>
        <w:adjustRightInd w:val="0"/>
        <w:rPr>
          <w:color w:val="000000"/>
          <w:sz w:val="22"/>
          <w:szCs w:val="22"/>
          <w:lang w:val="pt-BR"/>
        </w:rPr>
      </w:pPr>
      <w:r w:rsidRPr="00B064C9">
        <w:rPr>
          <w:color w:val="000000"/>
          <w:sz w:val="22"/>
          <w:szCs w:val="22"/>
          <w:lang w:val="pt-BR"/>
        </w:rPr>
        <w:t xml:space="preserve">Número de fax: _____________________________________________________________ </w:t>
      </w:r>
    </w:p>
    <w:p w:rsidR="00F94602" w:rsidRPr="00B064C9" w:rsidRDefault="00F94602" w:rsidP="00F94602">
      <w:pPr>
        <w:autoSpaceDE w:val="0"/>
        <w:autoSpaceDN w:val="0"/>
        <w:adjustRightInd w:val="0"/>
        <w:spacing w:before="220" w:after="220"/>
        <w:jc w:val="center"/>
        <w:rPr>
          <w:b/>
          <w:bCs/>
          <w:color w:val="000000"/>
          <w:sz w:val="22"/>
          <w:szCs w:val="22"/>
          <w:u w:val="single"/>
          <w:lang w:val="pt-BR"/>
        </w:rPr>
      </w:pPr>
    </w:p>
    <w:p w:rsidR="00F94602" w:rsidRPr="00B064C9" w:rsidRDefault="00F94602" w:rsidP="00F94602">
      <w:pPr>
        <w:autoSpaceDE w:val="0"/>
        <w:autoSpaceDN w:val="0"/>
        <w:adjustRightInd w:val="0"/>
        <w:spacing w:before="220" w:after="220"/>
        <w:jc w:val="center"/>
        <w:rPr>
          <w:b/>
          <w:bCs/>
          <w:color w:val="000000"/>
          <w:sz w:val="22"/>
          <w:szCs w:val="22"/>
          <w:u w:val="single"/>
          <w:lang w:val="pt-BR"/>
        </w:rPr>
      </w:pPr>
    </w:p>
    <w:p w:rsidR="00F94602" w:rsidRPr="00B064C9" w:rsidRDefault="00F94602" w:rsidP="00F94602">
      <w:pPr>
        <w:autoSpaceDE w:val="0"/>
        <w:autoSpaceDN w:val="0"/>
        <w:adjustRightInd w:val="0"/>
        <w:spacing w:before="220" w:after="220"/>
        <w:jc w:val="center"/>
        <w:rPr>
          <w:b/>
          <w:bCs/>
          <w:color w:val="000000"/>
          <w:sz w:val="22"/>
          <w:szCs w:val="22"/>
          <w:u w:val="single"/>
          <w:lang w:val="pt-BR"/>
        </w:rPr>
      </w:pPr>
    </w:p>
    <w:p w:rsidR="00F94602" w:rsidRPr="00B064C9" w:rsidRDefault="00F94602" w:rsidP="00F94602">
      <w:pPr>
        <w:autoSpaceDE w:val="0"/>
        <w:autoSpaceDN w:val="0"/>
        <w:adjustRightInd w:val="0"/>
        <w:spacing w:before="220" w:after="220"/>
        <w:jc w:val="center"/>
        <w:rPr>
          <w:b/>
          <w:bCs/>
          <w:color w:val="000000"/>
          <w:sz w:val="22"/>
          <w:szCs w:val="22"/>
          <w:u w:val="single"/>
          <w:lang w:val="pt-BR"/>
        </w:rPr>
      </w:pPr>
    </w:p>
    <w:p w:rsidR="00F94602" w:rsidRPr="00B064C9" w:rsidRDefault="00F94602" w:rsidP="00F94602">
      <w:pPr>
        <w:autoSpaceDE w:val="0"/>
        <w:autoSpaceDN w:val="0"/>
        <w:adjustRightInd w:val="0"/>
        <w:spacing w:before="220" w:after="220"/>
        <w:jc w:val="center"/>
        <w:rPr>
          <w:b/>
          <w:bCs/>
          <w:color w:val="000000"/>
          <w:sz w:val="22"/>
          <w:szCs w:val="22"/>
          <w:u w:val="single"/>
          <w:lang w:val="pt-BR"/>
        </w:rPr>
      </w:pPr>
    </w:p>
    <w:p w:rsidR="00F94602" w:rsidRPr="00B064C9" w:rsidRDefault="00F94602" w:rsidP="00126649">
      <w:pPr>
        <w:autoSpaceDE w:val="0"/>
        <w:autoSpaceDN w:val="0"/>
        <w:adjustRightInd w:val="0"/>
        <w:spacing w:before="220" w:after="220"/>
        <w:jc w:val="center"/>
        <w:rPr>
          <w:b/>
          <w:bCs/>
          <w:color w:val="000000"/>
          <w:sz w:val="22"/>
          <w:szCs w:val="22"/>
          <w:u w:val="single"/>
          <w:lang w:val="pt-BR"/>
        </w:rPr>
      </w:pPr>
    </w:p>
    <w:p w:rsidR="00F94602" w:rsidRPr="00B064C9" w:rsidRDefault="00F94602" w:rsidP="00126649">
      <w:pPr>
        <w:autoSpaceDE w:val="0"/>
        <w:autoSpaceDN w:val="0"/>
        <w:adjustRightInd w:val="0"/>
        <w:spacing w:before="220" w:after="220"/>
        <w:jc w:val="center"/>
        <w:rPr>
          <w:b/>
          <w:bCs/>
          <w:color w:val="000000"/>
          <w:sz w:val="22"/>
          <w:szCs w:val="22"/>
          <w:u w:val="single"/>
          <w:lang w:val="pt-BR"/>
        </w:rPr>
      </w:pPr>
    </w:p>
    <w:p w:rsidR="00F94602" w:rsidRPr="00B064C9" w:rsidRDefault="00F94602" w:rsidP="00126649">
      <w:pPr>
        <w:autoSpaceDE w:val="0"/>
        <w:autoSpaceDN w:val="0"/>
        <w:adjustRightInd w:val="0"/>
        <w:spacing w:before="220" w:after="220"/>
        <w:jc w:val="center"/>
        <w:rPr>
          <w:b/>
          <w:bCs/>
          <w:color w:val="000000"/>
          <w:sz w:val="22"/>
          <w:szCs w:val="22"/>
          <w:u w:val="single"/>
          <w:lang w:val="pt-BR"/>
        </w:rPr>
      </w:pPr>
    </w:p>
    <w:p w:rsidR="00F94602" w:rsidRPr="00B064C9" w:rsidRDefault="00F94602" w:rsidP="00126649">
      <w:pPr>
        <w:autoSpaceDE w:val="0"/>
        <w:autoSpaceDN w:val="0"/>
        <w:adjustRightInd w:val="0"/>
        <w:spacing w:before="220" w:after="220"/>
        <w:jc w:val="center"/>
        <w:rPr>
          <w:b/>
          <w:bCs/>
          <w:color w:val="000000"/>
          <w:sz w:val="22"/>
          <w:szCs w:val="22"/>
          <w:u w:val="single"/>
          <w:lang w:val="pt-BR"/>
        </w:rPr>
      </w:pPr>
    </w:p>
    <w:p w:rsidR="00F94602" w:rsidRPr="00B064C9" w:rsidRDefault="00F94602" w:rsidP="00126649">
      <w:pPr>
        <w:autoSpaceDE w:val="0"/>
        <w:autoSpaceDN w:val="0"/>
        <w:adjustRightInd w:val="0"/>
        <w:spacing w:before="220" w:after="220"/>
        <w:jc w:val="center"/>
        <w:rPr>
          <w:b/>
          <w:bCs/>
          <w:color w:val="000000"/>
          <w:sz w:val="22"/>
          <w:szCs w:val="22"/>
          <w:u w:val="single"/>
          <w:lang w:val="pt-BR"/>
        </w:rPr>
      </w:pPr>
    </w:p>
    <w:p w:rsidR="00F94602" w:rsidRPr="00B064C9" w:rsidRDefault="00F94602" w:rsidP="00126649">
      <w:pPr>
        <w:autoSpaceDE w:val="0"/>
        <w:autoSpaceDN w:val="0"/>
        <w:adjustRightInd w:val="0"/>
        <w:spacing w:before="220" w:after="220"/>
        <w:jc w:val="center"/>
        <w:rPr>
          <w:b/>
          <w:bCs/>
          <w:color w:val="000000"/>
          <w:sz w:val="22"/>
          <w:szCs w:val="22"/>
          <w:u w:val="single"/>
          <w:lang w:val="pt-BR"/>
        </w:rPr>
      </w:pPr>
    </w:p>
    <w:p w:rsidR="00F94602" w:rsidRPr="00B064C9" w:rsidRDefault="00F94602" w:rsidP="00126649">
      <w:pPr>
        <w:autoSpaceDE w:val="0"/>
        <w:autoSpaceDN w:val="0"/>
        <w:adjustRightInd w:val="0"/>
        <w:spacing w:before="220" w:after="220"/>
        <w:jc w:val="center"/>
        <w:rPr>
          <w:b/>
          <w:bCs/>
          <w:color w:val="000000"/>
          <w:sz w:val="22"/>
          <w:szCs w:val="22"/>
          <w:u w:val="single"/>
          <w:lang w:val="pt-BR"/>
        </w:rPr>
      </w:pPr>
    </w:p>
    <w:p w:rsidR="00F94602" w:rsidRPr="00B064C9" w:rsidRDefault="00F94602" w:rsidP="00126649">
      <w:pPr>
        <w:autoSpaceDE w:val="0"/>
        <w:autoSpaceDN w:val="0"/>
        <w:adjustRightInd w:val="0"/>
        <w:spacing w:before="220" w:after="220"/>
        <w:jc w:val="center"/>
        <w:rPr>
          <w:b/>
          <w:bCs/>
          <w:color w:val="000000"/>
          <w:sz w:val="22"/>
          <w:szCs w:val="22"/>
          <w:u w:val="single"/>
          <w:lang w:val="pt-BR"/>
        </w:rPr>
      </w:pPr>
    </w:p>
    <w:p w:rsidR="00126649" w:rsidRPr="00B064C9" w:rsidRDefault="00126649" w:rsidP="00126649">
      <w:pPr>
        <w:autoSpaceDE w:val="0"/>
        <w:autoSpaceDN w:val="0"/>
        <w:adjustRightInd w:val="0"/>
        <w:spacing w:before="220" w:after="220"/>
        <w:jc w:val="center"/>
        <w:rPr>
          <w:color w:val="000000"/>
          <w:sz w:val="22"/>
          <w:szCs w:val="22"/>
          <w:lang w:val="pt-BR"/>
        </w:rPr>
      </w:pPr>
      <w:r w:rsidRPr="00B064C9">
        <w:rPr>
          <w:b/>
          <w:bCs/>
          <w:color w:val="000000"/>
          <w:sz w:val="22"/>
          <w:szCs w:val="22"/>
          <w:u w:val="single"/>
          <w:lang w:val="pt-BR"/>
        </w:rPr>
        <w:lastRenderedPageBreak/>
        <w:t>ANEXO I</w:t>
      </w:r>
    </w:p>
    <w:p w:rsidR="00126649" w:rsidRPr="00B064C9" w:rsidRDefault="004C6D33" w:rsidP="00126649">
      <w:pPr>
        <w:autoSpaceDE w:val="0"/>
        <w:autoSpaceDN w:val="0"/>
        <w:adjustRightInd w:val="0"/>
        <w:spacing w:before="220" w:after="220"/>
        <w:jc w:val="both"/>
        <w:rPr>
          <w:sz w:val="22"/>
          <w:szCs w:val="22"/>
          <w:lang w:val="es-ES"/>
        </w:rPr>
      </w:pPr>
      <w:r w:rsidRPr="00B064C9">
        <w:rPr>
          <w:b/>
          <w:bCs/>
          <w:sz w:val="22"/>
          <w:szCs w:val="22"/>
          <w:lang w:val="es-ES"/>
        </w:rPr>
        <w:t xml:space="preserve">FORMATO INDIVIDUALIZADO </w:t>
      </w:r>
      <w:r w:rsidR="00126649" w:rsidRPr="00B064C9">
        <w:rPr>
          <w:b/>
          <w:bCs/>
          <w:sz w:val="22"/>
          <w:szCs w:val="22"/>
          <w:lang w:val="es-ES"/>
        </w:rPr>
        <w:t>PARA</w:t>
      </w:r>
      <w:r w:rsidR="00491F13" w:rsidRPr="00B064C9">
        <w:rPr>
          <w:b/>
          <w:bCs/>
          <w:sz w:val="22"/>
          <w:szCs w:val="22"/>
          <w:lang w:val="es-ES"/>
        </w:rPr>
        <w:t xml:space="preserve"> QUE </w:t>
      </w:r>
      <w:r w:rsidR="00FE02CE">
        <w:rPr>
          <w:b/>
          <w:bCs/>
          <w:sz w:val="22"/>
          <w:szCs w:val="22"/>
          <w:lang w:val="es-ES"/>
        </w:rPr>
        <w:t xml:space="preserve">LA </w:t>
      </w:r>
      <w:r w:rsidR="00FE02CE" w:rsidRPr="00FB091C">
        <w:rPr>
          <w:b/>
          <w:bCs/>
          <w:sz w:val="22"/>
          <w:szCs w:val="22"/>
          <w:u w:val="single"/>
          <w:lang w:val="es-ES"/>
        </w:rPr>
        <w:t>REPÚBLICA DE</w:t>
      </w:r>
      <w:r w:rsidR="00A33D61" w:rsidRPr="00FB091C">
        <w:rPr>
          <w:b/>
          <w:bCs/>
          <w:sz w:val="22"/>
          <w:szCs w:val="22"/>
          <w:u w:val="single"/>
          <w:lang w:val="es-ES"/>
        </w:rPr>
        <w:t xml:space="preserve">L </w:t>
      </w:r>
      <w:r w:rsidR="00A33D61" w:rsidRPr="00FB091C">
        <w:rPr>
          <w:b/>
          <w:sz w:val="22"/>
          <w:szCs w:val="22"/>
          <w:u w:val="single"/>
        </w:rPr>
        <w:t>PERÚ</w:t>
      </w:r>
      <w:r w:rsidR="00491F13" w:rsidRPr="00B064C9">
        <w:rPr>
          <w:b/>
          <w:sz w:val="22"/>
          <w:szCs w:val="22"/>
        </w:rPr>
        <w:t xml:space="preserve"> </w:t>
      </w:r>
      <w:r w:rsidRPr="00B064C9">
        <w:rPr>
          <w:b/>
          <w:bCs/>
          <w:sz w:val="22"/>
          <w:szCs w:val="22"/>
          <w:lang w:val="es-ES"/>
        </w:rPr>
        <w:t xml:space="preserve">REPORTE </w:t>
      </w:r>
      <w:r w:rsidR="00126649" w:rsidRPr="00B064C9">
        <w:rPr>
          <w:b/>
          <w:bCs/>
          <w:sz w:val="22"/>
          <w:szCs w:val="22"/>
          <w:lang w:val="es-ES"/>
        </w:rPr>
        <w:t xml:space="preserve">INFORMACIÓN SOBRE </w:t>
      </w:r>
      <w:r w:rsidR="00126649" w:rsidRPr="00B064C9">
        <w:rPr>
          <w:b/>
          <w:sz w:val="22"/>
          <w:szCs w:val="22"/>
          <w:lang w:val="es-ES"/>
        </w:rPr>
        <w:t xml:space="preserve">LA </w:t>
      </w:r>
      <w:r w:rsidR="00126649" w:rsidRPr="00B064C9">
        <w:rPr>
          <w:b/>
          <w:bCs/>
          <w:sz w:val="22"/>
          <w:szCs w:val="22"/>
          <w:lang w:val="es-ES"/>
        </w:rPr>
        <w:t xml:space="preserve">IMPLEMENTACIÓN DE LAS RECOMENDACIONES FORMULADAS EN LA SEGUNDA RONDA Y DESARROLLOS NUEVOS EN RELACIÓN CON LAS DISPOSICIONES DE LA CONVENCIÓN SELECCIONADAS PARA SER ANALIZADAS EN DICHA RONDA </w:t>
      </w:r>
    </w:p>
    <w:p w:rsidR="00126649" w:rsidRPr="00B064C9" w:rsidRDefault="00126649" w:rsidP="00126649">
      <w:pPr>
        <w:pStyle w:val="ListParagraph"/>
        <w:numPr>
          <w:ilvl w:val="0"/>
          <w:numId w:val="1"/>
        </w:numPr>
        <w:autoSpaceDE w:val="0"/>
        <w:autoSpaceDN w:val="0"/>
        <w:adjustRightInd w:val="0"/>
        <w:spacing w:before="220" w:after="220"/>
        <w:jc w:val="both"/>
        <w:rPr>
          <w:b/>
          <w:sz w:val="22"/>
          <w:szCs w:val="22"/>
          <w:lang w:val="es-ES"/>
        </w:rPr>
      </w:pPr>
      <w:r w:rsidRPr="00B064C9">
        <w:rPr>
          <w:b/>
          <w:sz w:val="22"/>
          <w:szCs w:val="22"/>
          <w:lang w:val="es-ES"/>
        </w:rPr>
        <w:t>SEGUIMIENTO DE LA IMPLEMENTACIÓN DE LAS RECOMENDACIONES FORMULADAS EN LA SEGUNDA RONDA</w:t>
      </w:r>
    </w:p>
    <w:p w:rsidR="00126649" w:rsidRPr="00AD6F8A" w:rsidRDefault="00126649" w:rsidP="00126649">
      <w:pPr>
        <w:autoSpaceDE w:val="0"/>
        <w:autoSpaceDN w:val="0"/>
        <w:adjustRightInd w:val="0"/>
        <w:spacing w:before="220" w:after="220"/>
        <w:jc w:val="both"/>
        <w:rPr>
          <w:color w:val="000000"/>
          <w:sz w:val="22"/>
          <w:szCs w:val="22"/>
          <w:lang w:val="es-ES"/>
        </w:rPr>
      </w:pPr>
      <w:r w:rsidRPr="00B064C9">
        <w:rPr>
          <w:color w:val="000000"/>
          <w:sz w:val="22"/>
          <w:szCs w:val="22"/>
          <w:lang w:val="es-ES"/>
        </w:rPr>
        <w:t xml:space="preserve">Siguiendo la estructura temática del informe por país de la </w:t>
      </w:r>
      <w:r w:rsidRPr="00B064C9">
        <w:rPr>
          <w:sz w:val="22"/>
          <w:szCs w:val="22"/>
          <w:lang w:val="es-ES"/>
        </w:rPr>
        <w:t>Segunda</w:t>
      </w:r>
      <w:r w:rsidRPr="00B064C9">
        <w:rPr>
          <w:color w:val="000000"/>
          <w:sz w:val="22"/>
          <w:szCs w:val="22"/>
          <w:lang w:val="es-ES"/>
        </w:rPr>
        <w:t xml:space="preserve"> Ronda</w:t>
      </w:r>
      <w:r w:rsidRPr="00B064C9">
        <w:rPr>
          <w:rStyle w:val="FootnoteReference"/>
          <w:sz w:val="22"/>
          <w:szCs w:val="22"/>
          <w:vertAlign w:val="superscript"/>
          <w:lang w:val="es-ES"/>
        </w:rPr>
        <w:footnoteReference w:id="7"/>
      </w:r>
      <w:r w:rsidRPr="00B064C9">
        <w:rPr>
          <w:color w:val="000000"/>
          <w:sz w:val="22"/>
          <w:szCs w:val="22"/>
          <w:vertAlign w:val="superscript"/>
          <w:lang w:val="es-ES"/>
        </w:rPr>
        <w:t>/</w:t>
      </w:r>
      <w:r w:rsidRPr="00B064C9">
        <w:rPr>
          <w:color w:val="000000"/>
          <w:sz w:val="22"/>
          <w:szCs w:val="22"/>
          <w:lang w:val="es-ES"/>
        </w:rPr>
        <w:t xml:space="preserve">, </w:t>
      </w:r>
      <w:r w:rsidR="004C6D33" w:rsidRPr="00B064C9">
        <w:rPr>
          <w:color w:val="000000"/>
          <w:sz w:val="22"/>
          <w:szCs w:val="22"/>
          <w:lang w:val="es-ES"/>
        </w:rPr>
        <w:t xml:space="preserve">a continuación se transcriben </w:t>
      </w:r>
      <w:r w:rsidRPr="00B064C9">
        <w:rPr>
          <w:color w:val="000000"/>
          <w:sz w:val="22"/>
          <w:szCs w:val="22"/>
          <w:lang w:val="es-ES"/>
        </w:rPr>
        <w:t>cada una de las recomendaciones que le fuer</w:t>
      </w:r>
      <w:r w:rsidR="00491F13" w:rsidRPr="00B064C9">
        <w:rPr>
          <w:color w:val="000000"/>
          <w:sz w:val="22"/>
          <w:szCs w:val="22"/>
          <w:lang w:val="es-ES"/>
        </w:rPr>
        <w:t>on formuladas a</w:t>
      </w:r>
      <w:r w:rsidR="002A56A6">
        <w:rPr>
          <w:color w:val="000000"/>
          <w:sz w:val="22"/>
          <w:szCs w:val="22"/>
          <w:lang w:val="es-ES"/>
        </w:rPr>
        <w:t xml:space="preserve"> la Repúb</w:t>
      </w:r>
      <w:r w:rsidR="00A33D61" w:rsidRPr="00B064C9">
        <w:rPr>
          <w:color w:val="000000"/>
          <w:sz w:val="22"/>
          <w:szCs w:val="22"/>
          <w:lang w:val="es-ES"/>
        </w:rPr>
        <w:t>l</w:t>
      </w:r>
      <w:r w:rsidR="002A56A6">
        <w:rPr>
          <w:color w:val="000000"/>
          <w:sz w:val="22"/>
          <w:szCs w:val="22"/>
          <w:lang w:val="es-ES"/>
        </w:rPr>
        <w:t>ica del</w:t>
      </w:r>
      <w:r w:rsidR="00491F13" w:rsidRPr="00B064C9">
        <w:rPr>
          <w:color w:val="000000"/>
          <w:sz w:val="22"/>
          <w:szCs w:val="22"/>
          <w:lang w:val="es-ES"/>
        </w:rPr>
        <w:t xml:space="preserve"> </w:t>
      </w:r>
      <w:r w:rsidR="00A33D61" w:rsidRPr="00B064C9">
        <w:rPr>
          <w:color w:val="000000"/>
          <w:sz w:val="22"/>
          <w:szCs w:val="22"/>
          <w:lang w:val="es-ES"/>
        </w:rPr>
        <w:t>Perú</w:t>
      </w:r>
      <w:r w:rsidRPr="00B064C9">
        <w:rPr>
          <w:color w:val="000000"/>
          <w:sz w:val="22"/>
          <w:szCs w:val="22"/>
          <w:lang w:val="es-ES"/>
        </w:rPr>
        <w:t xml:space="preserve"> en dicha ronda, que el Comité estimó que requerían atención adicional </w:t>
      </w:r>
      <w:r w:rsidRPr="00B064C9">
        <w:rPr>
          <w:sz w:val="22"/>
          <w:szCs w:val="22"/>
          <w:lang w:val="es-ES"/>
        </w:rPr>
        <w:t xml:space="preserve">en el informe de la Tercera </w:t>
      </w:r>
      <w:r w:rsidRPr="00B064C9">
        <w:rPr>
          <w:color w:val="000000"/>
          <w:sz w:val="22"/>
          <w:szCs w:val="22"/>
          <w:lang w:val="es-ES"/>
        </w:rPr>
        <w:t xml:space="preserve">Ronda. Seguidamente, </w:t>
      </w:r>
      <w:r w:rsidR="004C6D33" w:rsidRPr="00B064C9">
        <w:rPr>
          <w:color w:val="000000"/>
          <w:sz w:val="22"/>
          <w:szCs w:val="22"/>
          <w:lang w:val="es-ES"/>
        </w:rPr>
        <w:t xml:space="preserve">sírvase suministrar información en relación con la </w:t>
      </w:r>
      <w:r w:rsidRPr="00B064C9">
        <w:rPr>
          <w:color w:val="000000"/>
          <w:sz w:val="22"/>
          <w:szCs w:val="22"/>
          <w:lang w:val="es-ES"/>
        </w:rPr>
        <w:t>recomendación correspondiente, y con</w:t>
      </w:r>
      <w:r w:rsidRPr="00AD6F8A">
        <w:rPr>
          <w:color w:val="000000"/>
          <w:sz w:val="22"/>
          <w:szCs w:val="22"/>
          <w:lang w:val="es-ES"/>
        </w:rPr>
        <w:t xml:space="preserve"> las medidas sugeridas por el Comité para su implementación que correspondan, y si las hubiere, con las medidas alternativas adoptadas por el país con este pr</w:t>
      </w:r>
      <w:r w:rsidR="004C6D33">
        <w:rPr>
          <w:color w:val="000000"/>
          <w:sz w:val="22"/>
          <w:szCs w:val="22"/>
          <w:lang w:val="es-ES"/>
        </w:rPr>
        <w:t>opósito,</w:t>
      </w:r>
      <w:r w:rsidRPr="00AD6F8A">
        <w:rPr>
          <w:color w:val="000000"/>
          <w:sz w:val="22"/>
          <w:szCs w:val="22"/>
          <w:lang w:val="es-ES"/>
        </w:rPr>
        <w:t xml:space="preserve"> de la siguiente manera: </w:t>
      </w:r>
    </w:p>
    <w:p w:rsidR="00B856EF" w:rsidRPr="00F5625D" w:rsidRDefault="009135AD" w:rsidP="00B856EF">
      <w:pPr>
        <w:autoSpaceDE w:val="0"/>
        <w:autoSpaceDN w:val="0"/>
        <w:adjustRightInd w:val="0"/>
        <w:spacing w:before="220" w:after="220"/>
        <w:ind w:left="360" w:hanging="360"/>
        <w:jc w:val="both"/>
        <w:rPr>
          <w:b/>
          <w:sz w:val="22"/>
          <w:szCs w:val="22"/>
          <w:lang w:val="es-ES"/>
        </w:rPr>
      </w:pPr>
      <w:r w:rsidRPr="009135AD">
        <w:rPr>
          <w:b/>
          <w:color w:val="000000"/>
          <w:sz w:val="22"/>
          <w:szCs w:val="22"/>
          <w:lang w:val="es-ES"/>
        </w:rPr>
        <w:t>1</w:t>
      </w:r>
      <w:r w:rsidR="00126649" w:rsidRPr="009135AD">
        <w:rPr>
          <w:b/>
          <w:color w:val="000000"/>
          <w:sz w:val="22"/>
          <w:szCs w:val="22"/>
          <w:lang w:val="es-ES"/>
        </w:rPr>
        <w:t>.</w:t>
      </w:r>
      <w:r w:rsidR="00126649" w:rsidRPr="00AD6F8A">
        <w:rPr>
          <w:color w:val="000000"/>
          <w:sz w:val="22"/>
          <w:szCs w:val="22"/>
          <w:lang w:val="es-ES"/>
        </w:rPr>
        <w:t xml:space="preserve"> </w:t>
      </w:r>
      <w:r w:rsidR="00126649" w:rsidRPr="00AD6F8A">
        <w:rPr>
          <w:color w:val="000000"/>
          <w:sz w:val="22"/>
          <w:szCs w:val="22"/>
          <w:lang w:val="es-ES"/>
        </w:rPr>
        <w:tab/>
      </w:r>
      <w:r w:rsidR="00B856EF" w:rsidRPr="00F5625D">
        <w:rPr>
          <w:b/>
          <w:sz w:val="22"/>
          <w:szCs w:val="22"/>
          <w:lang w:val="es-ES" w:eastAsia="es-ES"/>
        </w:rPr>
        <w:t>SISTEMAS</w:t>
      </w:r>
      <w:r w:rsidR="00B856EF" w:rsidRPr="00F5625D">
        <w:rPr>
          <w:b/>
          <w:sz w:val="22"/>
          <w:szCs w:val="22"/>
          <w:lang w:val="es-ES"/>
        </w:rPr>
        <w:t xml:space="preserve"> PARA LA CONTRATACIÓN DE FUNCIONARIOS PÚBLICOS Y PARA LA ADQUISICIÓN DE BIENES Y SERVICIOS POR PARTE DEL ESTADO (ARTÍCULO III, PÁRRAFO 5 DE LA CONVENCIÓN)</w:t>
      </w:r>
    </w:p>
    <w:p w:rsidR="00B856EF" w:rsidRPr="00F5625D" w:rsidRDefault="00B856EF" w:rsidP="00B856EF">
      <w:pPr>
        <w:numPr>
          <w:ilvl w:val="1"/>
          <w:numId w:val="14"/>
        </w:numPr>
        <w:jc w:val="both"/>
        <w:rPr>
          <w:b/>
          <w:sz w:val="22"/>
          <w:szCs w:val="22"/>
          <w:lang w:val="es-ES"/>
        </w:rPr>
      </w:pPr>
      <w:r w:rsidRPr="00F5625D">
        <w:rPr>
          <w:b/>
          <w:sz w:val="22"/>
          <w:szCs w:val="22"/>
          <w:lang w:val="es-ES"/>
        </w:rPr>
        <w:t>Sistemas para la contratación de funcionarios públicos</w:t>
      </w:r>
    </w:p>
    <w:p w:rsidR="00B856EF" w:rsidRPr="00F5625D" w:rsidRDefault="00B856EF" w:rsidP="00B856EF">
      <w:pPr>
        <w:jc w:val="both"/>
        <w:rPr>
          <w:sz w:val="22"/>
          <w:szCs w:val="22"/>
          <w:u w:val="single"/>
          <w:lang w:val="es-ES"/>
        </w:rPr>
      </w:pPr>
    </w:p>
    <w:p w:rsidR="00B856EF" w:rsidRDefault="009135AD" w:rsidP="00B856EF">
      <w:pPr>
        <w:jc w:val="both"/>
        <w:rPr>
          <w:color w:val="000000"/>
          <w:sz w:val="22"/>
          <w:szCs w:val="22"/>
          <w:lang w:val="es-ES"/>
        </w:rPr>
      </w:pPr>
      <w:r w:rsidRPr="00120DB6">
        <w:rPr>
          <w:color w:val="000000"/>
          <w:sz w:val="22"/>
          <w:szCs w:val="22"/>
          <w:u w:val="single"/>
          <w:lang w:val="es-ES"/>
        </w:rPr>
        <w:t>RECOMENDACIÓN</w:t>
      </w:r>
      <w:r w:rsidRPr="00120DB6">
        <w:rPr>
          <w:color w:val="000000"/>
          <w:sz w:val="22"/>
          <w:szCs w:val="22"/>
          <w:lang w:val="es-ES"/>
        </w:rPr>
        <w:t>:</w:t>
      </w:r>
    </w:p>
    <w:p w:rsidR="009135AD" w:rsidRPr="00F5625D" w:rsidRDefault="009135AD" w:rsidP="00B856EF">
      <w:pPr>
        <w:jc w:val="both"/>
        <w:rPr>
          <w:sz w:val="22"/>
          <w:szCs w:val="22"/>
          <w:lang w:val="es-ES"/>
        </w:rPr>
      </w:pPr>
    </w:p>
    <w:p w:rsidR="00B856EF" w:rsidRPr="00F5625D" w:rsidRDefault="00B856EF" w:rsidP="00B856EF">
      <w:pPr>
        <w:jc w:val="both"/>
        <w:rPr>
          <w:i/>
          <w:sz w:val="22"/>
          <w:szCs w:val="22"/>
          <w:lang w:val="es-ES"/>
        </w:rPr>
      </w:pPr>
      <w:r w:rsidRPr="00F5625D">
        <w:rPr>
          <w:i/>
          <w:sz w:val="22"/>
          <w:szCs w:val="22"/>
          <w:lang w:val="es-ES"/>
        </w:rPr>
        <w:t>Fortalecer los sistemas para la contratación de los funcionarios públicos.</w:t>
      </w:r>
    </w:p>
    <w:p w:rsidR="00B856EF" w:rsidRPr="00F5625D" w:rsidRDefault="00B856EF" w:rsidP="00B856EF">
      <w:pPr>
        <w:jc w:val="both"/>
        <w:rPr>
          <w:sz w:val="22"/>
          <w:szCs w:val="22"/>
          <w:lang w:val="es-ES"/>
        </w:rPr>
      </w:pPr>
    </w:p>
    <w:p w:rsidR="00B856EF" w:rsidRPr="00F5625D" w:rsidRDefault="00B856EF" w:rsidP="00B856EF">
      <w:pPr>
        <w:jc w:val="both"/>
        <w:rPr>
          <w:sz w:val="22"/>
          <w:szCs w:val="22"/>
          <w:u w:val="single"/>
          <w:lang w:val="es-ES"/>
        </w:rPr>
      </w:pPr>
      <w:r>
        <w:rPr>
          <w:sz w:val="22"/>
          <w:szCs w:val="22"/>
          <w:u w:val="single"/>
          <w:lang w:val="es-ES"/>
        </w:rPr>
        <w:t>Medida a)</w:t>
      </w:r>
      <w:r w:rsidRPr="00F5625D">
        <w:rPr>
          <w:sz w:val="22"/>
          <w:szCs w:val="22"/>
          <w:u w:val="single"/>
          <w:lang w:val="es-ES"/>
        </w:rPr>
        <w:t>:</w:t>
      </w:r>
    </w:p>
    <w:p w:rsidR="00B856EF" w:rsidRPr="00F5625D" w:rsidRDefault="00B856EF" w:rsidP="00B856EF">
      <w:pPr>
        <w:jc w:val="both"/>
        <w:rPr>
          <w:sz w:val="22"/>
          <w:szCs w:val="22"/>
          <w:lang w:val="es-ES"/>
        </w:rPr>
      </w:pPr>
    </w:p>
    <w:p w:rsidR="00B856EF" w:rsidRPr="00F5625D" w:rsidRDefault="00B856EF" w:rsidP="005465C8">
      <w:pPr>
        <w:jc w:val="both"/>
        <w:rPr>
          <w:i/>
          <w:sz w:val="22"/>
          <w:szCs w:val="22"/>
          <w:lang w:val="es-ES"/>
        </w:rPr>
      </w:pPr>
      <w:r w:rsidRPr="00F5625D">
        <w:rPr>
          <w:rFonts w:eastAsia="MS Mincho"/>
          <w:i/>
          <w:color w:val="000000"/>
          <w:sz w:val="22"/>
          <w:szCs w:val="22"/>
          <w:lang w:val="es-ES" w:eastAsia="ja-JP"/>
        </w:rPr>
        <w:t xml:space="preserve">Desarrollar la </w:t>
      </w:r>
      <w:r w:rsidRPr="00F5625D">
        <w:rPr>
          <w:i/>
          <w:sz w:val="22"/>
          <w:szCs w:val="22"/>
          <w:lang w:val="es-NI"/>
        </w:rPr>
        <w:t>Ley No. 28175 (</w:t>
      </w:r>
      <w:r w:rsidRPr="00F5625D">
        <w:rPr>
          <w:rFonts w:eastAsia="MS Mincho"/>
          <w:i/>
          <w:color w:val="000000"/>
          <w:sz w:val="22"/>
          <w:szCs w:val="22"/>
          <w:lang w:val="es-ES" w:eastAsia="ja-JP"/>
        </w:rPr>
        <w:t xml:space="preserve">Ley Marco del Empleo Público), tomando en consideración las iniciativas legales existentes, con la finalidad de desarrollar suficientemente la estructura del sistema de carrera administrativa, así como las disposiciones referentes a los procesos de selección para el ingreso al empleo público basado en los principios de mérito e igualdad, </w:t>
      </w:r>
      <w:r w:rsidRPr="00F5625D">
        <w:rPr>
          <w:i/>
          <w:sz w:val="22"/>
          <w:szCs w:val="22"/>
          <w:lang w:val="es-ES"/>
        </w:rPr>
        <w:t>estableciendo las etapas, plazos, órganos competentes, medios de divulgación y la impugnación de las bases del concurso.</w:t>
      </w:r>
    </w:p>
    <w:p w:rsidR="00B856EF" w:rsidRPr="00120DB6" w:rsidRDefault="00B856EF" w:rsidP="00B856EF">
      <w:pPr>
        <w:tabs>
          <w:tab w:val="left" w:pos="1620"/>
        </w:tabs>
        <w:autoSpaceDE w:val="0"/>
        <w:autoSpaceDN w:val="0"/>
        <w:adjustRightInd w:val="0"/>
        <w:spacing w:before="220" w:after="220"/>
        <w:jc w:val="both"/>
        <w:rPr>
          <w:b/>
          <w:color w:val="000000"/>
          <w:sz w:val="22"/>
          <w:szCs w:val="22"/>
          <w:u w:val="single"/>
          <w:lang w:val="es-ES"/>
        </w:rPr>
      </w:pPr>
      <w:r w:rsidRPr="00120DB6">
        <w:rPr>
          <w:b/>
          <w:sz w:val="22"/>
          <w:szCs w:val="22"/>
          <w:lang w:val="es-ES"/>
        </w:rPr>
        <w:t>En relación con la anterior medida, suministre la siguiente información:</w:t>
      </w:r>
    </w:p>
    <w:p w:rsidR="00126649" w:rsidRPr="00AD6F8A" w:rsidRDefault="00126649" w:rsidP="00126649">
      <w:pPr>
        <w:pStyle w:val="ListParagraph"/>
        <w:numPr>
          <w:ilvl w:val="0"/>
          <w:numId w:val="8"/>
        </w:numPr>
        <w:autoSpaceDE w:val="0"/>
        <w:autoSpaceDN w:val="0"/>
        <w:adjustRightInd w:val="0"/>
        <w:spacing w:before="220" w:after="220"/>
        <w:ind w:left="36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8"/>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w:t>
      </w:r>
      <w:r w:rsidRPr="00AD6F8A">
        <w:rPr>
          <w:sz w:val="22"/>
          <w:szCs w:val="22"/>
          <w:lang w:val="es-ES"/>
        </w:rPr>
        <w:t>y</w:t>
      </w:r>
      <w:r w:rsidRPr="00AD6F8A">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126649" w:rsidRPr="00AD6F8A" w:rsidRDefault="00126649" w:rsidP="00126649">
      <w:pPr>
        <w:pStyle w:val="ListParagraph"/>
        <w:autoSpaceDE w:val="0"/>
        <w:autoSpaceDN w:val="0"/>
        <w:adjustRightInd w:val="0"/>
        <w:spacing w:before="220" w:after="220"/>
        <w:jc w:val="both"/>
        <w:rPr>
          <w:sz w:val="22"/>
          <w:szCs w:val="22"/>
          <w:lang w:val="es-ES"/>
        </w:rPr>
      </w:pPr>
    </w:p>
    <w:p w:rsidR="00126649" w:rsidRPr="00AD6F8A" w:rsidRDefault="00126649" w:rsidP="00126649">
      <w:pPr>
        <w:pStyle w:val="ListParagraph"/>
        <w:numPr>
          <w:ilvl w:val="0"/>
          <w:numId w:val="8"/>
        </w:numPr>
        <w:autoSpaceDE w:val="0"/>
        <w:autoSpaceDN w:val="0"/>
        <w:adjustRightInd w:val="0"/>
        <w:spacing w:before="220" w:after="220"/>
        <w:jc w:val="both"/>
        <w:rPr>
          <w:sz w:val="22"/>
          <w:szCs w:val="22"/>
          <w:lang w:val="es-ES"/>
        </w:rPr>
      </w:pPr>
      <w:r w:rsidRPr="00AD6F8A">
        <w:rPr>
          <w:color w:val="000000"/>
          <w:sz w:val="22"/>
          <w:szCs w:val="22"/>
          <w:lang w:val="es-ES"/>
        </w:rPr>
        <w:lastRenderedPageBreak/>
        <w:t>Refiérase a la información y desarrollos nuevos</w:t>
      </w:r>
      <w:r w:rsidRPr="007574C5">
        <w:rPr>
          <w:rStyle w:val="FootnoteReference"/>
          <w:sz w:val="22"/>
          <w:szCs w:val="22"/>
          <w:vertAlign w:val="superscript"/>
          <w:lang w:val="es-ES"/>
        </w:rPr>
        <w:footnoteReference w:id="9"/>
      </w:r>
      <w:r w:rsidR="007574C5">
        <w:rPr>
          <w:rStyle w:val="FootnoteReference"/>
          <w:vertAlign w:val="superscript"/>
        </w:rPr>
        <w:t>/</w:t>
      </w:r>
      <w:r w:rsidRPr="007574C5">
        <w:rPr>
          <w:rStyle w:val="FootnoteReference"/>
          <w:vertAlign w:val="superscript"/>
        </w:rPr>
        <w:t xml:space="preserve"> </w:t>
      </w:r>
      <w:r w:rsidRPr="00AD6F8A">
        <w:rPr>
          <w:color w:val="000000"/>
          <w:sz w:val="22"/>
          <w:szCs w:val="22"/>
          <w:lang w:val="es-ES"/>
        </w:rPr>
        <w:t xml:space="preserve">relacionados con la materia sobre la que versa la anterior recomendación </w:t>
      </w:r>
      <w:r w:rsidRPr="00AD6F8A">
        <w:rPr>
          <w:sz w:val="22"/>
          <w:szCs w:val="22"/>
          <w:lang w:val="es-ES"/>
        </w:rPr>
        <w:t xml:space="preserve">y la anterior </w:t>
      </w:r>
      <w:r w:rsidRPr="00AD6F8A">
        <w:rPr>
          <w:color w:val="000000"/>
          <w:sz w:val="22"/>
          <w:szCs w:val="22"/>
          <w:lang w:val="es-ES"/>
        </w:rPr>
        <w:t xml:space="preserve">medida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10"/>
      </w:r>
      <w:r w:rsidRPr="00AD6F8A">
        <w:rPr>
          <w:sz w:val="22"/>
          <w:szCs w:val="22"/>
          <w:vertAlign w:val="superscript"/>
          <w:lang w:val="es-ES"/>
        </w:rPr>
        <w:t>/</w:t>
      </w:r>
      <w:r w:rsidRPr="00AD6F8A">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11"/>
      </w:r>
      <w:r w:rsidRPr="00AD6F8A">
        <w:rPr>
          <w:sz w:val="22"/>
          <w:szCs w:val="22"/>
          <w:vertAlign w:val="superscript"/>
          <w:lang w:val="es-ES"/>
        </w:rPr>
        <w:t>/</w:t>
      </w:r>
      <w:r w:rsidRPr="00AD6F8A">
        <w:rPr>
          <w:sz w:val="22"/>
          <w:szCs w:val="22"/>
          <w:lang w:val="es-ES"/>
        </w:rPr>
        <w:t>, indicando si estima que las mismas tienen incidencia en la vigencia de dicha recomendación</w:t>
      </w:r>
      <w:r w:rsidRPr="00AD6F8A">
        <w:rPr>
          <w:color w:val="FF0000"/>
          <w:sz w:val="22"/>
          <w:szCs w:val="22"/>
          <w:lang w:val="es-ES"/>
        </w:rPr>
        <w:t xml:space="preserve"> </w:t>
      </w:r>
      <w:r w:rsidRPr="00AD6F8A">
        <w:rPr>
          <w:sz w:val="22"/>
          <w:szCs w:val="22"/>
          <w:lang w:val="es-ES"/>
        </w:rPr>
        <w:t>y</w:t>
      </w:r>
      <w:r w:rsidRPr="00AD6F8A">
        <w:rPr>
          <w:color w:val="FF0000"/>
          <w:sz w:val="22"/>
          <w:szCs w:val="22"/>
          <w:lang w:val="es-ES"/>
        </w:rPr>
        <w:t xml:space="preserve"> </w:t>
      </w:r>
      <w:r w:rsidRPr="00AD6F8A">
        <w:rPr>
          <w:sz w:val="22"/>
          <w:szCs w:val="22"/>
          <w:lang w:val="es-ES"/>
        </w:rPr>
        <w:t>medida, o pueden conducir a su replanteamiento o reformulación:</w:t>
      </w:r>
    </w:p>
    <w:p w:rsidR="00126649" w:rsidRPr="00AD6F8A" w:rsidRDefault="00126649" w:rsidP="00126649">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126649" w:rsidRPr="00AD6F8A" w:rsidRDefault="00126649" w:rsidP="00126649">
      <w:pPr>
        <w:pStyle w:val="ListParagraph"/>
        <w:numPr>
          <w:ilvl w:val="0"/>
          <w:numId w:val="8"/>
        </w:num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Por favor refiérase brevemente a las eventuales dificultades observadas en los procesos de implementación de la anterior recomendación </w:t>
      </w:r>
      <w:r w:rsidRPr="00AD6F8A">
        <w:rPr>
          <w:sz w:val="22"/>
          <w:szCs w:val="22"/>
          <w:lang w:val="es-ES"/>
        </w:rPr>
        <w:t xml:space="preserve">y de la anterior </w:t>
      </w:r>
      <w:r w:rsidRPr="00AD6F8A">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126649" w:rsidRDefault="00126649" w:rsidP="00126649">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8D5FA8" w:rsidRPr="00AD6F8A" w:rsidRDefault="008D5FA8" w:rsidP="00126649">
      <w:pPr>
        <w:pStyle w:val="ListParagraph"/>
        <w:autoSpaceDE w:val="0"/>
        <w:autoSpaceDN w:val="0"/>
        <w:adjustRightInd w:val="0"/>
        <w:spacing w:before="220" w:after="220"/>
        <w:jc w:val="both"/>
        <w:rPr>
          <w:color w:val="000000"/>
          <w:sz w:val="22"/>
          <w:szCs w:val="22"/>
          <w:lang w:val="es-ES"/>
        </w:rPr>
      </w:pPr>
    </w:p>
    <w:p w:rsidR="008D5FA8" w:rsidRPr="008D5FA8" w:rsidRDefault="00126649" w:rsidP="008D5FA8">
      <w:pPr>
        <w:pStyle w:val="ListParagraph"/>
        <w:numPr>
          <w:ilvl w:val="0"/>
          <w:numId w:val="8"/>
        </w:numPr>
        <w:autoSpaceDE w:val="0"/>
        <w:autoSpaceDN w:val="0"/>
        <w:adjustRightInd w:val="0"/>
        <w:spacing w:before="220" w:after="220"/>
        <w:jc w:val="both"/>
        <w:rPr>
          <w:color w:val="000000"/>
          <w:sz w:val="22"/>
          <w:szCs w:val="22"/>
          <w:lang w:val="es-ES"/>
        </w:rPr>
      </w:pPr>
      <w:r w:rsidRPr="008D5FA8">
        <w:rPr>
          <w:color w:val="000000"/>
          <w:sz w:val="22"/>
          <w:szCs w:val="22"/>
          <w:lang w:val="es-ES"/>
        </w:rPr>
        <w:t xml:space="preserve">De considerarlo conveniente, por favor informe qué organismos internos han participado en la implementación de la anterior recomendación </w:t>
      </w:r>
      <w:r w:rsidRPr="008D5FA8">
        <w:rPr>
          <w:sz w:val="22"/>
          <w:szCs w:val="22"/>
          <w:lang w:val="es-ES"/>
        </w:rPr>
        <w:t xml:space="preserve">y de la anterior </w:t>
      </w:r>
      <w:r w:rsidRPr="008D5FA8">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126649" w:rsidRDefault="00126649" w:rsidP="008D5FA8">
      <w:pPr>
        <w:pStyle w:val="ListParagraph"/>
        <w:autoSpaceDE w:val="0"/>
        <w:autoSpaceDN w:val="0"/>
        <w:adjustRightInd w:val="0"/>
        <w:spacing w:before="220" w:after="220"/>
        <w:jc w:val="both"/>
        <w:rPr>
          <w:color w:val="000000"/>
          <w:sz w:val="22"/>
          <w:szCs w:val="22"/>
          <w:lang w:val="es-ES"/>
        </w:rPr>
      </w:pPr>
      <w:r w:rsidRPr="008D5FA8">
        <w:rPr>
          <w:color w:val="000000"/>
          <w:sz w:val="22"/>
          <w:szCs w:val="22"/>
          <w:lang w:val="es-ES"/>
        </w:rPr>
        <w:t>____________________________________________________________________________________________________________________________________________________</w:t>
      </w:r>
    </w:p>
    <w:p w:rsidR="00A2009A" w:rsidRPr="00120DB6" w:rsidRDefault="00A2009A" w:rsidP="00A2009A">
      <w:pPr>
        <w:tabs>
          <w:tab w:val="left" w:pos="1620"/>
        </w:tabs>
        <w:spacing w:before="220" w:after="220"/>
        <w:jc w:val="both"/>
        <w:rPr>
          <w:sz w:val="22"/>
          <w:szCs w:val="22"/>
          <w:lang w:val="es-ES"/>
        </w:rPr>
      </w:pPr>
      <w:r w:rsidRPr="00120DB6">
        <w:rPr>
          <w:sz w:val="22"/>
          <w:szCs w:val="22"/>
          <w:u w:val="single"/>
          <w:lang w:val="es-ES"/>
        </w:rPr>
        <w:t>Medida b)</w:t>
      </w:r>
      <w:r w:rsidRPr="00120DB6">
        <w:rPr>
          <w:sz w:val="22"/>
          <w:szCs w:val="22"/>
          <w:lang w:val="es-ES"/>
        </w:rPr>
        <w:t>:</w:t>
      </w:r>
      <w:r w:rsidRPr="00120DB6">
        <w:rPr>
          <w:sz w:val="22"/>
          <w:szCs w:val="22"/>
          <w:lang w:val="es-ES"/>
        </w:rPr>
        <w:tab/>
      </w:r>
    </w:p>
    <w:p w:rsidR="00A2009A" w:rsidRDefault="00A2009A" w:rsidP="00A2009A">
      <w:pPr>
        <w:tabs>
          <w:tab w:val="left" w:pos="2520"/>
        </w:tabs>
        <w:autoSpaceDE w:val="0"/>
        <w:autoSpaceDN w:val="0"/>
        <w:adjustRightInd w:val="0"/>
        <w:spacing w:before="220" w:after="220"/>
        <w:jc w:val="both"/>
        <w:rPr>
          <w:color w:val="000000"/>
          <w:sz w:val="22"/>
          <w:szCs w:val="22"/>
        </w:rPr>
      </w:pPr>
      <w:r w:rsidRPr="001A1866">
        <w:rPr>
          <w:color w:val="000000"/>
          <w:sz w:val="22"/>
          <w:szCs w:val="22"/>
        </w:rPr>
        <w:t xml:space="preserve">Esta medida fue considerada satisfactoriamente y, por lo tanto, no se requiere suministrar información sobre la misma. </w:t>
      </w:r>
    </w:p>
    <w:p w:rsidR="00A2009A" w:rsidRPr="00F5625D" w:rsidRDefault="00A2009A" w:rsidP="00A2009A">
      <w:pPr>
        <w:numPr>
          <w:ilvl w:val="1"/>
          <w:numId w:val="14"/>
        </w:numPr>
        <w:jc w:val="both"/>
        <w:rPr>
          <w:b/>
          <w:sz w:val="22"/>
          <w:szCs w:val="22"/>
          <w:lang w:val="es-ES"/>
        </w:rPr>
      </w:pPr>
      <w:r w:rsidRPr="00F5625D">
        <w:rPr>
          <w:b/>
          <w:sz w:val="22"/>
          <w:szCs w:val="22"/>
          <w:lang w:val="es-ES"/>
        </w:rPr>
        <w:t>Sistemas para la adquisición de bienes y servicios por parte del Estado</w:t>
      </w:r>
    </w:p>
    <w:p w:rsidR="00A2009A" w:rsidRPr="00F5625D" w:rsidRDefault="00A2009A" w:rsidP="00A2009A">
      <w:pPr>
        <w:jc w:val="both"/>
        <w:rPr>
          <w:b/>
          <w:sz w:val="22"/>
          <w:szCs w:val="22"/>
          <w:lang w:val="es-ES"/>
        </w:rPr>
      </w:pPr>
    </w:p>
    <w:p w:rsidR="00114E77" w:rsidRDefault="00114E77" w:rsidP="00114E77">
      <w:pPr>
        <w:jc w:val="both"/>
        <w:rPr>
          <w:color w:val="000000"/>
          <w:sz w:val="22"/>
          <w:szCs w:val="22"/>
          <w:lang w:val="es-ES"/>
        </w:rPr>
      </w:pPr>
      <w:r w:rsidRPr="00120DB6">
        <w:rPr>
          <w:color w:val="000000"/>
          <w:sz w:val="22"/>
          <w:szCs w:val="22"/>
          <w:u w:val="single"/>
          <w:lang w:val="es-ES"/>
        </w:rPr>
        <w:t>RECOMENDACIÓN</w:t>
      </w:r>
      <w:r>
        <w:rPr>
          <w:color w:val="000000"/>
          <w:sz w:val="22"/>
          <w:szCs w:val="22"/>
          <w:u w:val="single"/>
          <w:lang w:val="es-ES"/>
        </w:rPr>
        <w:t xml:space="preserve"> 1.2.1</w:t>
      </w:r>
      <w:r w:rsidR="006A5A64">
        <w:rPr>
          <w:color w:val="000000"/>
          <w:sz w:val="22"/>
          <w:szCs w:val="22"/>
          <w:u w:val="single"/>
          <w:lang w:val="es-ES"/>
        </w:rPr>
        <w:t>.</w:t>
      </w:r>
      <w:r>
        <w:rPr>
          <w:color w:val="000000"/>
          <w:sz w:val="22"/>
          <w:szCs w:val="22"/>
          <w:u w:val="single"/>
          <w:lang w:val="es-ES"/>
        </w:rPr>
        <w:t>:</w:t>
      </w:r>
    </w:p>
    <w:p w:rsidR="00A2009A" w:rsidRPr="00F5625D" w:rsidRDefault="00A2009A" w:rsidP="00A2009A">
      <w:pPr>
        <w:jc w:val="both"/>
        <w:rPr>
          <w:sz w:val="22"/>
          <w:szCs w:val="22"/>
          <w:lang w:val="es-ES"/>
        </w:rPr>
      </w:pPr>
    </w:p>
    <w:p w:rsidR="00A2009A" w:rsidRPr="00F5625D" w:rsidRDefault="00A2009A" w:rsidP="00A2009A">
      <w:pPr>
        <w:jc w:val="both"/>
        <w:rPr>
          <w:i/>
          <w:sz w:val="22"/>
          <w:szCs w:val="22"/>
          <w:lang w:val="es-ES"/>
        </w:rPr>
      </w:pPr>
      <w:r w:rsidRPr="00F5625D">
        <w:rPr>
          <w:i/>
          <w:sz w:val="22"/>
          <w:szCs w:val="22"/>
          <w:lang w:val="es-ES"/>
        </w:rPr>
        <w:t>Fortalecer los procedimientos de contratación por vía de la licitación pública y por concurso de ofertas.</w:t>
      </w:r>
    </w:p>
    <w:p w:rsidR="00A2009A" w:rsidRPr="00F5625D" w:rsidRDefault="00A2009A" w:rsidP="00A2009A">
      <w:pPr>
        <w:jc w:val="both"/>
        <w:rPr>
          <w:sz w:val="22"/>
          <w:szCs w:val="22"/>
          <w:lang w:val="es-ES"/>
        </w:rPr>
      </w:pPr>
    </w:p>
    <w:p w:rsidR="00A2009A" w:rsidRPr="00F5625D" w:rsidRDefault="00A2009A" w:rsidP="00A2009A">
      <w:pPr>
        <w:jc w:val="both"/>
        <w:rPr>
          <w:sz w:val="22"/>
          <w:szCs w:val="22"/>
          <w:u w:val="single"/>
          <w:lang w:val="es-ES"/>
        </w:rPr>
      </w:pPr>
      <w:r w:rsidRPr="00F5625D">
        <w:rPr>
          <w:sz w:val="22"/>
          <w:szCs w:val="22"/>
          <w:u w:val="single"/>
          <w:lang w:val="es-ES"/>
        </w:rPr>
        <w:t xml:space="preserve">Medida </w:t>
      </w:r>
      <w:r w:rsidR="00114E77">
        <w:rPr>
          <w:sz w:val="22"/>
          <w:szCs w:val="22"/>
          <w:u w:val="single"/>
          <w:lang w:val="es-ES"/>
        </w:rPr>
        <w:t>a)</w:t>
      </w:r>
      <w:r w:rsidRPr="00F5625D">
        <w:rPr>
          <w:sz w:val="22"/>
          <w:szCs w:val="22"/>
          <w:u w:val="single"/>
          <w:lang w:val="es-ES"/>
        </w:rPr>
        <w:t>:</w:t>
      </w:r>
    </w:p>
    <w:p w:rsidR="00A063D6" w:rsidRDefault="00A063D6" w:rsidP="00A063D6">
      <w:pPr>
        <w:tabs>
          <w:tab w:val="left" w:pos="2520"/>
        </w:tabs>
        <w:autoSpaceDE w:val="0"/>
        <w:autoSpaceDN w:val="0"/>
        <w:adjustRightInd w:val="0"/>
        <w:spacing w:before="220" w:after="220"/>
        <w:jc w:val="both"/>
        <w:rPr>
          <w:color w:val="000000"/>
          <w:sz w:val="22"/>
          <w:szCs w:val="22"/>
        </w:rPr>
      </w:pPr>
      <w:r w:rsidRPr="001A1866">
        <w:rPr>
          <w:color w:val="000000"/>
          <w:sz w:val="22"/>
          <w:szCs w:val="22"/>
        </w:rPr>
        <w:t xml:space="preserve">Esta medida fue considerada satisfactoriamente y, por lo tanto, no se requiere suministrar información sobre la misma. </w:t>
      </w:r>
    </w:p>
    <w:p w:rsidR="00A063D6" w:rsidRPr="00120DB6" w:rsidRDefault="00A063D6" w:rsidP="00A063D6">
      <w:pPr>
        <w:tabs>
          <w:tab w:val="left" w:pos="1620"/>
        </w:tabs>
        <w:spacing w:before="220" w:after="220"/>
        <w:jc w:val="both"/>
        <w:rPr>
          <w:sz w:val="22"/>
          <w:szCs w:val="22"/>
          <w:lang w:val="es-ES"/>
        </w:rPr>
      </w:pPr>
      <w:r w:rsidRPr="00120DB6">
        <w:rPr>
          <w:sz w:val="22"/>
          <w:szCs w:val="22"/>
          <w:u w:val="single"/>
          <w:lang w:val="es-ES"/>
        </w:rPr>
        <w:t>Medida b)</w:t>
      </w:r>
      <w:r w:rsidRPr="00120DB6">
        <w:rPr>
          <w:sz w:val="22"/>
          <w:szCs w:val="22"/>
          <w:lang w:val="es-ES"/>
        </w:rPr>
        <w:t>:</w:t>
      </w:r>
      <w:r w:rsidRPr="00120DB6">
        <w:rPr>
          <w:sz w:val="22"/>
          <w:szCs w:val="22"/>
          <w:lang w:val="es-ES"/>
        </w:rPr>
        <w:tab/>
      </w:r>
    </w:p>
    <w:p w:rsidR="00A063D6" w:rsidRDefault="00A063D6" w:rsidP="00A063D6">
      <w:pPr>
        <w:tabs>
          <w:tab w:val="left" w:pos="2520"/>
        </w:tabs>
        <w:autoSpaceDE w:val="0"/>
        <w:autoSpaceDN w:val="0"/>
        <w:adjustRightInd w:val="0"/>
        <w:spacing w:before="220" w:after="220"/>
        <w:jc w:val="both"/>
        <w:rPr>
          <w:color w:val="000000"/>
          <w:sz w:val="22"/>
          <w:szCs w:val="22"/>
        </w:rPr>
      </w:pPr>
      <w:r w:rsidRPr="001A1866">
        <w:rPr>
          <w:color w:val="000000"/>
          <w:sz w:val="22"/>
          <w:szCs w:val="22"/>
        </w:rPr>
        <w:t xml:space="preserve">Esta medida fue considerada satisfactoriamente y, por lo tanto, no se requiere suministrar información sobre la misma. </w:t>
      </w:r>
    </w:p>
    <w:p w:rsidR="00851820" w:rsidRPr="00F5625D" w:rsidRDefault="00851820" w:rsidP="00851820">
      <w:pPr>
        <w:jc w:val="both"/>
        <w:rPr>
          <w:sz w:val="22"/>
          <w:szCs w:val="22"/>
          <w:u w:val="single"/>
          <w:lang w:val="es-ES"/>
        </w:rPr>
      </w:pPr>
      <w:r w:rsidRPr="00F5625D">
        <w:rPr>
          <w:sz w:val="22"/>
          <w:szCs w:val="22"/>
          <w:u w:val="single"/>
          <w:lang w:val="es-ES"/>
        </w:rPr>
        <w:lastRenderedPageBreak/>
        <w:t>Medida</w:t>
      </w:r>
      <w:r>
        <w:rPr>
          <w:sz w:val="22"/>
          <w:szCs w:val="22"/>
          <w:u w:val="single"/>
          <w:lang w:val="es-ES"/>
        </w:rPr>
        <w:t xml:space="preserve"> </w:t>
      </w:r>
      <w:r>
        <w:rPr>
          <w:sz w:val="22"/>
          <w:szCs w:val="22"/>
          <w:u w:val="single"/>
          <w:lang w:val="es-ES"/>
        </w:rPr>
        <w:t>c</w:t>
      </w:r>
      <w:r>
        <w:rPr>
          <w:sz w:val="22"/>
          <w:szCs w:val="22"/>
          <w:u w:val="single"/>
          <w:lang w:val="es-ES"/>
        </w:rPr>
        <w:t>)</w:t>
      </w:r>
      <w:r w:rsidRPr="00F5625D">
        <w:rPr>
          <w:sz w:val="22"/>
          <w:szCs w:val="22"/>
          <w:u w:val="single"/>
          <w:lang w:val="es-ES"/>
        </w:rPr>
        <w:t>:</w:t>
      </w:r>
    </w:p>
    <w:p w:rsidR="00114E77" w:rsidRPr="00F5625D" w:rsidRDefault="00114E77" w:rsidP="00114E77">
      <w:pPr>
        <w:ind w:left="360"/>
        <w:jc w:val="both"/>
        <w:rPr>
          <w:rFonts w:eastAsia="MS Mincho"/>
          <w:i/>
          <w:sz w:val="22"/>
          <w:szCs w:val="22"/>
          <w:lang w:eastAsia="ja-JP"/>
        </w:rPr>
      </w:pPr>
    </w:p>
    <w:p w:rsidR="00114E77" w:rsidRPr="00F5625D" w:rsidRDefault="00114E77" w:rsidP="00851820">
      <w:pPr>
        <w:jc w:val="both"/>
        <w:rPr>
          <w:rFonts w:eastAsia="MS Mincho"/>
          <w:i/>
          <w:sz w:val="22"/>
          <w:szCs w:val="22"/>
          <w:lang w:eastAsia="ja-JP"/>
        </w:rPr>
      </w:pPr>
      <w:r w:rsidRPr="00F5625D">
        <w:rPr>
          <w:i/>
          <w:sz w:val="22"/>
          <w:szCs w:val="22"/>
          <w:lang w:val="es-ES"/>
        </w:rPr>
        <w:t>Considerar medidas para atenuar la variabilidad existente entre los valores programados en los planes anuales de contrataciones y adquisiciones y los efectivamente ejecutados por las distintas entidades.</w:t>
      </w:r>
    </w:p>
    <w:p w:rsidR="00114E77" w:rsidRPr="00120DB6" w:rsidRDefault="00114E77" w:rsidP="00114E77">
      <w:pPr>
        <w:tabs>
          <w:tab w:val="left" w:pos="1620"/>
        </w:tabs>
        <w:autoSpaceDE w:val="0"/>
        <w:autoSpaceDN w:val="0"/>
        <w:adjustRightInd w:val="0"/>
        <w:spacing w:before="220" w:after="220"/>
        <w:jc w:val="both"/>
        <w:rPr>
          <w:b/>
          <w:color w:val="000000"/>
          <w:sz w:val="22"/>
          <w:szCs w:val="22"/>
          <w:u w:val="single"/>
          <w:lang w:val="es-ES"/>
        </w:rPr>
      </w:pPr>
      <w:r w:rsidRPr="00120DB6">
        <w:rPr>
          <w:b/>
          <w:sz w:val="22"/>
          <w:szCs w:val="22"/>
          <w:lang w:val="es-ES"/>
        </w:rPr>
        <w:t>En relación con la anterior medida, suministre la siguiente información:</w:t>
      </w:r>
    </w:p>
    <w:p w:rsidR="00114E77" w:rsidRPr="00AD6F8A" w:rsidRDefault="00114E77" w:rsidP="00114E77">
      <w:pPr>
        <w:pStyle w:val="ListParagraph"/>
        <w:numPr>
          <w:ilvl w:val="0"/>
          <w:numId w:val="19"/>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12"/>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w:t>
      </w:r>
      <w:r w:rsidRPr="00AD6F8A">
        <w:rPr>
          <w:sz w:val="22"/>
          <w:szCs w:val="22"/>
          <w:lang w:val="es-ES"/>
        </w:rPr>
        <w:t>y</w:t>
      </w:r>
      <w:r w:rsidRPr="00AD6F8A">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114E77" w:rsidRPr="00AD6F8A" w:rsidRDefault="00114E77" w:rsidP="00114E77">
      <w:pPr>
        <w:pStyle w:val="ListParagraph"/>
        <w:autoSpaceDE w:val="0"/>
        <w:autoSpaceDN w:val="0"/>
        <w:adjustRightInd w:val="0"/>
        <w:spacing w:before="220" w:after="220"/>
        <w:jc w:val="both"/>
        <w:rPr>
          <w:sz w:val="22"/>
          <w:szCs w:val="22"/>
          <w:lang w:val="es-ES"/>
        </w:rPr>
      </w:pPr>
    </w:p>
    <w:p w:rsidR="00114E77" w:rsidRPr="00AD6F8A" w:rsidRDefault="00114E77" w:rsidP="00114E77">
      <w:pPr>
        <w:pStyle w:val="ListParagraph"/>
        <w:numPr>
          <w:ilvl w:val="0"/>
          <w:numId w:val="19"/>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sidRPr="007574C5">
        <w:rPr>
          <w:rStyle w:val="FootnoteReference"/>
          <w:sz w:val="22"/>
          <w:szCs w:val="22"/>
          <w:vertAlign w:val="superscript"/>
          <w:lang w:val="es-ES"/>
        </w:rPr>
        <w:footnoteReference w:id="13"/>
      </w:r>
      <w:r>
        <w:rPr>
          <w:rStyle w:val="FootnoteReference"/>
          <w:vertAlign w:val="superscript"/>
        </w:rPr>
        <w:t>/</w:t>
      </w:r>
      <w:r w:rsidRPr="007574C5">
        <w:rPr>
          <w:rStyle w:val="FootnoteReference"/>
          <w:vertAlign w:val="superscript"/>
        </w:rPr>
        <w:t xml:space="preserve"> </w:t>
      </w:r>
      <w:r w:rsidRPr="00AD6F8A">
        <w:rPr>
          <w:color w:val="000000"/>
          <w:sz w:val="22"/>
          <w:szCs w:val="22"/>
          <w:lang w:val="es-ES"/>
        </w:rPr>
        <w:t xml:space="preserve">relacionados con la materia sobre la que versa la anterior recomendación </w:t>
      </w:r>
      <w:r w:rsidRPr="00AD6F8A">
        <w:rPr>
          <w:sz w:val="22"/>
          <w:szCs w:val="22"/>
          <w:lang w:val="es-ES"/>
        </w:rPr>
        <w:t xml:space="preserve">y la anterior </w:t>
      </w:r>
      <w:r w:rsidRPr="00AD6F8A">
        <w:rPr>
          <w:color w:val="000000"/>
          <w:sz w:val="22"/>
          <w:szCs w:val="22"/>
          <w:lang w:val="es-ES"/>
        </w:rPr>
        <w:t xml:space="preserve">medida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14"/>
      </w:r>
      <w:r w:rsidRPr="00AD6F8A">
        <w:rPr>
          <w:sz w:val="22"/>
          <w:szCs w:val="22"/>
          <w:vertAlign w:val="superscript"/>
          <w:lang w:val="es-ES"/>
        </w:rPr>
        <w:t>/</w:t>
      </w:r>
      <w:r w:rsidRPr="00AD6F8A">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15"/>
      </w:r>
      <w:r w:rsidRPr="00AD6F8A">
        <w:rPr>
          <w:sz w:val="22"/>
          <w:szCs w:val="22"/>
          <w:vertAlign w:val="superscript"/>
          <w:lang w:val="es-ES"/>
        </w:rPr>
        <w:t>/</w:t>
      </w:r>
      <w:r w:rsidRPr="00AD6F8A">
        <w:rPr>
          <w:sz w:val="22"/>
          <w:szCs w:val="22"/>
          <w:lang w:val="es-ES"/>
        </w:rPr>
        <w:t>, indicando si estima que las mismas tienen incidencia en la vigencia de dicha recomendación</w:t>
      </w:r>
      <w:r w:rsidRPr="00AD6F8A">
        <w:rPr>
          <w:color w:val="FF0000"/>
          <w:sz w:val="22"/>
          <w:szCs w:val="22"/>
          <w:lang w:val="es-ES"/>
        </w:rPr>
        <w:t xml:space="preserve"> </w:t>
      </w:r>
      <w:r w:rsidRPr="00AD6F8A">
        <w:rPr>
          <w:sz w:val="22"/>
          <w:szCs w:val="22"/>
          <w:lang w:val="es-ES"/>
        </w:rPr>
        <w:t>y</w:t>
      </w:r>
      <w:r w:rsidRPr="00AD6F8A">
        <w:rPr>
          <w:color w:val="FF0000"/>
          <w:sz w:val="22"/>
          <w:szCs w:val="22"/>
          <w:lang w:val="es-ES"/>
        </w:rPr>
        <w:t xml:space="preserve"> </w:t>
      </w:r>
      <w:r w:rsidRPr="00AD6F8A">
        <w:rPr>
          <w:sz w:val="22"/>
          <w:szCs w:val="22"/>
          <w:lang w:val="es-ES"/>
        </w:rPr>
        <w:t>medida, o pueden conducir a su replanteamiento o reformulación:</w:t>
      </w:r>
    </w:p>
    <w:p w:rsidR="00114E77" w:rsidRPr="00AD6F8A" w:rsidRDefault="00114E77" w:rsidP="00114E77">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114E77" w:rsidRPr="00AD6F8A" w:rsidRDefault="00114E77" w:rsidP="00114E77">
      <w:pPr>
        <w:pStyle w:val="ListParagraph"/>
        <w:numPr>
          <w:ilvl w:val="0"/>
          <w:numId w:val="19"/>
        </w:num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Por favor refiérase brevemente a las eventuales dificultades observadas en los procesos de implementación de la anterior recomendación </w:t>
      </w:r>
      <w:r w:rsidRPr="00AD6F8A">
        <w:rPr>
          <w:sz w:val="22"/>
          <w:szCs w:val="22"/>
          <w:lang w:val="es-ES"/>
        </w:rPr>
        <w:t xml:space="preserve">y de la anterior </w:t>
      </w:r>
      <w:r w:rsidRPr="00AD6F8A">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114E77" w:rsidRDefault="00114E77" w:rsidP="00114E77">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114E77" w:rsidRPr="00AD6F8A" w:rsidRDefault="00114E77" w:rsidP="00114E77">
      <w:pPr>
        <w:pStyle w:val="ListParagraph"/>
        <w:autoSpaceDE w:val="0"/>
        <w:autoSpaceDN w:val="0"/>
        <w:adjustRightInd w:val="0"/>
        <w:spacing w:before="220" w:after="220"/>
        <w:jc w:val="both"/>
        <w:rPr>
          <w:color w:val="000000"/>
          <w:sz w:val="22"/>
          <w:szCs w:val="22"/>
          <w:lang w:val="es-ES"/>
        </w:rPr>
      </w:pPr>
    </w:p>
    <w:p w:rsidR="00114E77" w:rsidRPr="008D5FA8" w:rsidRDefault="00114E77" w:rsidP="00114E77">
      <w:pPr>
        <w:pStyle w:val="ListParagraph"/>
        <w:numPr>
          <w:ilvl w:val="0"/>
          <w:numId w:val="19"/>
        </w:numPr>
        <w:autoSpaceDE w:val="0"/>
        <w:autoSpaceDN w:val="0"/>
        <w:adjustRightInd w:val="0"/>
        <w:spacing w:before="220" w:after="220"/>
        <w:jc w:val="both"/>
        <w:rPr>
          <w:color w:val="000000"/>
          <w:sz w:val="22"/>
          <w:szCs w:val="22"/>
          <w:lang w:val="es-ES"/>
        </w:rPr>
      </w:pPr>
      <w:r w:rsidRPr="008D5FA8">
        <w:rPr>
          <w:color w:val="000000"/>
          <w:sz w:val="22"/>
          <w:szCs w:val="22"/>
          <w:lang w:val="es-ES"/>
        </w:rPr>
        <w:t xml:space="preserve">De considerarlo conveniente, por favor informe qué organismos internos han participado en la implementación de la anterior recomendación </w:t>
      </w:r>
      <w:r w:rsidRPr="008D5FA8">
        <w:rPr>
          <w:sz w:val="22"/>
          <w:szCs w:val="22"/>
          <w:lang w:val="es-ES"/>
        </w:rPr>
        <w:t xml:space="preserve">y de la anterior </w:t>
      </w:r>
      <w:r w:rsidRPr="008D5FA8">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114E77" w:rsidRDefault="00114E77" w:rsidP="00114E77">
      <w:pPr>
        <w:pStyle w:val="ListParagraph"/>
        <w:autoSpaceDE w:val="0"/>
        <w:autoSpaceDN w:val="0"/>
        <w:adjustRightInd w:val="0"/>
        <w:spacing w:before="220" w:after="220"/>
        <w:jc w:val="both"/>
        <w:rPr>
          <w:color w:val="000000"/>
          <w:sz w:val="22"/>
          <w:szCs w:val="22"/>
          <w:lang w:val="es-ES"/>
        </w:rPr>
      </w:pPr>
      <w:r w:rsidRPr="008D5FA8">
        <w:rPr>
          <w:color w:val="000000"/>
          <w:sz w:val="22"/>
          <w:szCs w:val="22"/>
          <w:lang w:val="es-ES"/>
        </w:rPr>
        <w:t>____________________________________________________________________________________________________________________________________________________</w:t>
      </w:r>
    </w:p>
    <w:p w:rsidR="00851820" w:rsidRPr="00F5625D" w:rsidRDefault="00851820" w:rsidP="00851820">
      <w:pPr>
        <w:jc w:val="both"/>
        <w:rPr>
          <w:sz w:val="22"/>
          <w:szCs w:val="22"/>
          <w:u w:val="single"/>
          <w:lang w:val="es-ES"/>
        </w:rPr>
      </w:pPr>
      <w:r w:rsidRPr="00F5625D">
        <w:rPr>
          <w:sz w:val="22"/>
          <w:szCs w:val="22"/>
          <w:u w:val="single"/>
          <w:lang w:val="es-ES"/>
        </w:rPr>
        <w:t>Medida</w:t>
      </w:r>
      <w:r>
        <w:rPr>
          <w:sz w:val="22"/>
          <w:szCs w:val="22"/>
          <w:u w:val="single"/>
          <w:lang w:val="es-ES"/>
        </w:rPr>
        <w:t xml:space="preserve"> </w:t>
      </w:r>
      <w:r>
        <w:rPr>
          <w:sz w:val="22"/>
          <w:szCs w:val="22"/>
          <w:u w:val="single"/>
          <w:lang w:val="es-ES"/>
        </w:rPr>
        <w:t>d</w:t>
      </w:r>
      <w:r>
        <w:rPr>
          <w:sz w:val="22"/>
          <w:szCs w:val="22"/>
          <w:u w:val="single"/>
          <w:lang w:val="es-ES"/>
        </w:rPr>
        <w:t>)</w:t>
      </w:r>
      <w:r w:rsidRPr="00F5625D">
        <w:rPr>
          <w:sz w:val="22"/>
          <w:szCs w:val="22"/>
          <w:u w:val="single"/>
          <w:lang w:val="es-ES"/>
        </w:rPr>
        <w:t>:</w:t>
      </w:r>
    </w:p>
    <w:p w:rsidR="00851820" w:rsidRDefault="00851820" w:rsidP="00851820">
      <w:pPr>
        <w:jc w:val="both"/>
        <w:rPr>
          <w:i/>
          <w:sz w:val="22"/>
          <w:szCs w:val="22"/>
          <w:lang w:val="es-ES"/>
        </w:rPr>
      </w:pPr>
    </w:p>
    <w:p w:rsidR="00114E77" w:rsidRPr="00F5625D" w:rsidRDefault="00114E77" w:rsidP="00851820">
      <w:pPr>
        <w:jc w:val="both"/>
        <w:rPr>
          <w:rFonts w:eastAsia="MS Mincho"/>
          <w:i/>
          <w:sz w:val="22"/>
          <w:szCs w:val="22"/>
          <w:lang w:eastAsia="ja-JP"/>
        </w:rPr>
      </w:pPr>
      <w:r w:rsidRPr="00F5625D">
        <w:rPr>
          <w:i/>
          <w:sz w:val="22"/>
          <w:szCs w:val="22"/>
          <w:lang w:val="es-ES"/>
        </w:rPr>
        <w:lastRenderedPageBreak/>
        <w:t>Evaluar y adecuar el sistema de contrataciones y adquisiciones públicas de tal modo que la licitación pública constituya efectivamente la regla general para la selección de los procedimientos de contratación en el sistema estatal de adquisiciones de bienes y servicios, tomando en cuenta la diversidad de necesidades y alcances presupuestarios de las entidades y organismos del Estado.</w:t>
      </w:r>
    </w:p>
    <w:p w:rsidR="00114E77" w:rsidRPr="00120DB6" w:rsidRDefault="00114E77" w:rsidP="00114E77">
      <w:pPr>
        <w:tabs>
          <w:tab w:val="left" w:pos="1620"/>
        </w:tabs>
        <w:autoSpaceDE w:val="0"/>
        <w:autoSpaceDN w:val="0"/>
        <w:adjustRightInd w:val="0"/>
        <w:spacing w:before="220" w:after="220"/>
        <w:jc w:val="both"/>
        <w:rPr>
          <w:b/>
          <w:color w:val="000000"/>
          <w:sz w:val="22"/>
          <w:szCs w:val="22"/>
          <w:u w:val="single"/>
          <w:lang w:val="es-ES"/>
        </w:rPr>
      </w:pPr>
      <w:r w:rsidRPr="00120DB6">
        <w:rPr>
          <w:b/>
          <w:sz w:val="22"/>
          <w:szCs w:val="22"/>
          <w:lang w:val="es-ES"/>
        </w:rPr>
        <w:t>En relación con la anterior medida, suministre la siguiente información:</w:t>
      </w:r>
    </w:p>
    <w:p w:rsidR="00114E77" w:rsidRPr="00AD6F8A" w:rsidRDefault="00114E77" w:rsidP="00114E77">
      <w:pPr>
        <w:pStyle w:val="ListParagraph"/>
        <w:numPr>
          <w:ilvl w:val="0"/>
          <w:numId w:val="20"/>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16"/>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w:t>
      </w:r>
      <w:r w:rsidRPr="00AD6F8A">
        <w:rPr>
          <w:sz w:val="22"/>
          <w:szCs w:val="22"/>
          <w:lang w:val="es-ES"/>
        </w:rPr>
        <w:t>y</w:t>
      </w:r>
      <w:r w:rsidRPr="00AD6F8A">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114E77" w:rsidRPr="00AD6F8A" w:rsidRDefault="00114E77" w:rsidP="00114E77">
      <w:pPr>
        <w:pStyle w:val="ListParagraph"/>
        <w:autoSpaceDE w:val="0"/>
        <w:autoSpaceDN w:val="0"/>
        <w:adjustRightInd w:val="0"/>
        <w:spacing w:before="220" w:after="220"/>
        <w:jc w:val="both"/>
        <w:rPr>
          <w:sz w:val="22"/>
          <w:szCs w:val="22"/>
          <w:lang w:val="es-ES"/>
        </w:rPr>
      </w:pPr>
    </w:p>
    <w:p w:rsidR="00114E77" w:rsidRPr="00AD6F8A" w:rsidRDefault="00114E77" w:rsidP="00114E77">
      <w:pPr>
        <w:pStyle w:val="ListParagraph"/>
        <w:numPr>
          <w:ilvl w:val="0"/>
          <w:numId w:val="20"/>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sidRPr="007574C5">
        <w:rPr>
          <w:rStyle w:val="FootnoteReference"/>
          <w:sz w:val="22"/>
          <w:szCs w:val="22"/>
          <w:vertAlign w:val="superscript"/>
          <w:lang w:val="es-ES"/>
        </w:rPr>
        <w:footnoteReference w:id="17"/>
      </w:r>
      <w:r>
        <w:rPr>
          <w:rStyle w:val="FootnoteReference"/>
          <w:vertAlign w:val="superscript"/>
        </w:rPr>
        <w:t>/</w:t>
      </w:r>
      <w:r w:rsidRPr="007574C5">
        <w:rPr>
          <w:rStyle w:val="FootnoteReference"/>
          <w:vertAlign w:val="superscript"/>
        </w:rPr>
        <w:t xml:space="preserve"> </w:t>
      </w:r>
      <w:r w:rsidRPr="00AD6F8A">
        <w:rPr>
          <w:color w:val="000000"/>
          <w:sz w:val="22"/>
          <w:szCs w:val="22"/>
          <w:lang w:val="es-ES"/>
        </w:rPr>
        <w:t xml:space="preserve">relacionados con la materia sobre la que versa la anterior recomendación </w:t>
      </w:r>
      <w:r w:rsidRPr="00AD6F8A">
        <w:rPr>
          <w:sz w:val="22"/>
          <w:szCs w:val="22"/>
          <w:lang w:val="es-ES"/>
        </w:rPr>
        <w:t xml:space="preserve">y la anterior </w:t>
      </w:r>
      <w:r w:rsidRPr="00AD6F8A">
        <w:rPr>
          <w:color w:val="000000"/>
          <w:sz w:val="22"/>
          <w:szCs w:val="22"/>
          <w:lang w:val="es-ES"/>
        </w:rPr>
        <w:t xml:space="preserve">medida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18"/>
      </w:r>
      <w:r w:rsidRPr="00AD6F8A">
        <w:rPr>
          <w:sz w:val="22"/>
          <w:szCs w:val="22"/>
          <w:vertAlign w:val="superscript"/>
          <w:lang w:val="es-ES"/>
        </w:rPr>
        <w:t>/</w:t>
      </w:r>
      <w:r w:rsidRPr="00AD6F8A">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19"/>
      </w:r>
      <w:r w:rsidRPr="00AD6F8A">
        <w:rPr>
          <w:sz w:val="22"/>
          <w:szCs w:val="22"/>
          <w:vertAlign w:val="superscript"/>
          <w:lang w:val="es-ES"/>
        </w:rPr>
        <w:t>/</w:t>
      </w:r>
      <w:r w:rsidRPr="00AD6F8A">
        <w:rPr>
          <w:sz w:val="22"/>
          <w:szCs w:val="22"/>
          <w:lang w:val="es-ES"/>
        </w:rPr>
        <w:t>, indicando si estima que las mismas tienen incidencia en la vigencia de dicha recomendación</w:t>
      </w:r>
      <w:r w:rsidRPr="00AD6F8A">
        <w:rPr>
          <w:color w:val="FF0000"/>
          <w:sz w:val="22"/>
          <w:szCs w:val="22"/>
          <w:lang w:val="es-ES"/>
        </w:rPr>
        <w:t xml:space="preserve"> </w:t>
      </w:r>
      <w:r w:rsidRPr="00AD6F8A">
        <w:rPr>
          <w:sz w:val="22"/>
          <w:szCs w:val="22"/>
          <w:lang w:val="es-ES"/>
        </w:rPr>
        <w:t>y</w:t>
      </w:r>
      <w:r w:rsidRPr="00AD6F8A">
        <w:rPr>
          <w:color w:val="FF0000"/>
          <w:sz w:val="22"/>
          <w:szCs w:val="22"/>
          <w:lang w:val="es-ES"/>
        </w:rPr>
        <w:t xml:space="preserve"> </w:t>
      </w:r>
      <w:r w:rsidRPr="00AD6F8A">
        <w:rPr>
          <w:sz w:val="22"/>
          <w:szCs w:val="22"/>
          <w:lang w:val="es-ES"/>
        </w:rPr>
        <w:t>medida, o pueden conducir a su replanteamiento o reformulación:</w:t>
      </w:r>
    </w:p>
    <w:p w:rsidR="00114E77" w:rsidRPr="00AD6F8A" w:rsidRDefault="00114E77" w:rsidP="00114E77">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114E77" w:rsidRPr="00AD6F8A" w:rsidRDefault="00114E77" w:rsidP="00114E77">
      <w:pPr>
        <w:pStyle w:val="ListParagraph"/>
        <w:numPr>
          <w:ilvl w:val="0"/>
          <w:numId w:val="20"/>
        </w:num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Por favor refiérase brevemente a las eventuales dificultades observadas en los procesos de implementación de la anterior recomendación </w:t>
      </w:r>
      <w:r w:rsidRPr="00AD6F8A">
        <w:rPr>
          <w:sz w:val="22"/>
          <w:szCs w:val="22"/>
          <w:lang w:val="es-ES"/>
        </w:rPr>
        <w:t xml:space="preserve">y de la anterior </w:t>
      </w:r>
      <w:r w:rsidRPr="00AD6F8A">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114E77" w:rsidRDefault="00114E77" w:rsidP="00114E77">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114E77" w:rsidRPr="00AD6F8A" w:rsidRDefault="00114E77" w:rsidP="00114E77">
      <w:pPr>
        <w:pStyle w:val="ListParagraph"/>
        <w:autoSpaceDE w:val="0"/>
        <w:autoSpaceDN w:val="0"/>
        <w:adjustRightInd w:val="0"/>
        <w:spacing w:before="220" w:after="220"/>
        <w:jc w:val="both"/>
        <w:rPr>
          <w:color w:val="000000"/>
          <w:sz w:val="22"/>
          <w:szCs w:val="22"/>
          <w:lang w:val="es-ES"/>
        </w:rPr>
      </w:pPr>
    </w:p>
    <w:p w:rsidR="00114E77" w:rsidRPr="008D5FA8" w:rsidRDefault="00114E77" w:rsidP="00114E77">
      <w:pPr>
        <w:pStyle w:val="ListParagraph"/>
        <w:numPr>
          <w:ilvl w:val="0"/>
          <w:numId w:val="20"/>
        </w:numPr>
        <w:autoSpaceDE w:val="0"/>
        <w:autoSpaceDN w:val="0"/>
        <w:adjustRightInd w:val="0"/>
        <w:spacing w:before="220" w:after="220"/>
        <w:jc w:val="both"/>
        <w:rPr>
          <w:color w:val="000000"/>
          <w:sz w:val="22"/>
          <w:szCs w:val="22"/>
          <w:lang w:val="es-ES"/>
        </w:rPr>
      </w:pPr>
      <w:r w:rsidRPr="008D5FA8">
        <w:rPr>
          <w:color w:val="000000"/>
          <w:sz w:val="22"/>
          <w:szCs w:val="22"/>
          <w:lang w:val="es-ES"/>
        </w:rPr>
        <w:t xml:space="preserve">De considerarlo conveniente, por favor informe qué organismos internos han participado en la implementación de la anterior recomendación </w:t>
      </w:r>
      <w:r w:rsidRPr="008D5FA8">
        <w:rPr>
          <w:sz w:val="22"/>
          <w:szCs w:val="22"/>
          <w:lang w:val="es-ES"/>
        </w:rPr>
        <w:t xml:space="preserve">y de la anterior </w:t>
      </w:r>
      <w:r w:rsidRPr="008D5FA8">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114E77" w:rsidRDefault="00114E77" w:rsidP="00114E77">
      <w:pPr>
        <w:pStyle w:val="ListParagraph"/>
        <w:autoSpaceDE w:val="0"/>
        <w:autoSpaceDN w:val="0"/>
        <w:adjustRightInd w:val="0"/>
        <w:spacing w:before="220" w:after="220"/>
        <w:jc w:val="both"/>
        <w:rPr>
          <w:color w:val="000000"/>
          <w:sz w:val="22"/>
          <w:szCs w:val="22"/>
          <w:lang w:val="es-ES"/>
        </w:rPr>
      </w:pPr>
      <w:r w:rsidRPr="008D5FA8">
        <w:rPr>
          <w:color w:val="000000"/>
          <w:sz w:val="22"/>
          <w:szCs w:val="22"/>
          <w:lang w:val="es-ES"/>
        </w:rPr>
        <w:t>____________________________________________________________________________________________________________________________________________________</w:t>
      </w:r>
    </w:p>
    <w:p w:rsidR="00114E77" w:rsidRDefault="00114E77" w:rsidP="008D5FA8">
      <w:pPr>
        <w:pStyle w:val="ListParagraph"/>
        <w:autoSpaceDE w:val="0"/>
        <w:autoSpaceDN w:val="0"/>
        <w:adjustRightInd w:val="0"/>
        <w:spacing w:before="220" w:after="220"/>
        <w:jc w:val="both"/>
        <w:rPr>
          <w:color w:val="000000"/>
          <w:sz w:val="22"/>
          <w:szCs w:val="22"/>
        </w:rPr>
      </w:pPr>
    </w:p>
    <w:p w:rsidR="00722CC0" w:rsidRPr="00114E77" w:rsidRDefault="00722CC0" w:rsidP="008D5FA8">
      <w:pPr>
        <w:pStyle w:val="ListParagraph"/>
        <w:autoSpaceDE w:val="0"/>
        <w:autoSpaceDN w:val="0"/>
        <w:adjustRightInd w:val="0"/>
        <w:spacing w:before="220" w:after="220"/>
        <w:jc w:val="both"/>
        <w:rPr>
          <w:color w:val="000000"/>
          <w:sz w:val="22"/>
          <w:szCs w:val="22"/>
        </w:rPr>
      </w:pPr>
    </w:p>
    <w:p w:rsidR="0006503F" w:rsidRDefault="0006503F" w:rsidP="0006503F">
      <w:pPr>
        <w:jc w:val="both"/>
        <w:rPr>
          <w:color w:val="000000"/>
          <w:sz w:val="22"/>
          <w:szCs w:val="22"/>
          <w:lang w:val="es-ES"/>
        </w:rPr>
      </w:pPr>
      <w:r w:rsidRPr="00120DB6">
        <w:rPr>
          <w:color w:val="000000"/>
          <w:sz w:val="22"/>
          <w:szCs w:val="22"/>
          <w:u w:val="single"/>
          <w:lang w:val="es-ES"/>
        </w:rPr>
        <w:lastRenderedPageBreak/>
        <w:t>RECOMENDACIÓN</w:t>
      </w:r>
      <w:r>
        <w:rPr>
          <w:color w:val="000000"/>
          <w:sz w:val="22"/>
          <w:szCs w:val="22"/>
          <w:u w:val="single"/>
          <w:lang w:val="es-ES"/>
        </w:rPr>
        <w:t xml:space="preserve"> 1.2.2</w:t>
      </w:r>
      <w:r w:rsidR="00722CC0">
        <w:rPr>
          <w:color w:val="000000"/>
          <w:sz w:val="22"/>
          <w:szCs w:val="22"/>
          <w:u w:val="single"/>
          <w:lang w:val="es-ES"/>
        </w:rPr>
        <w:t>.</w:t>
      </w:r>
      <w:r>
        <w:rPr>
          <w:color w:val="000000"/>
          <w:sz w:val="22"/>
          <w:szCs w:val="22"/>
          <w:u w:val="single"/>
          <w:lang w:val="es-ES"/>
        </w:rPr>
        <w:t>:</w:t>
      </w:r>
    </w:p>
    <w:p w:rsidR="0006503F" w:rsidRPr="00F5625D" w:rsidRDefault="0006503F" w:rsidP="0006503F">
      <w:pPr>
        <w:jc w:val="both"/>
        <w:rPr>
          <w:sz w:val="22"/>
          <w:szCs w:val="22"/>
          <w:lang w:val="es-ES"/>
        </w:rPr>
      </w:pPr>
    </w:p>
    <w:p w:rsidR="0006503F" w:rsidRPr="00F5625D" w:rsidRDefault="0006503F" w:rsidP="0006503F">
      <w:pPr>
        <w:jc w:val="both"/>
        <w:rPr>
          <w:i/>
          <w:sz w:val="22"/>
          <w:szCs w:val="22"/>
          <w:lang w:val="es-ES"/>
        </w:rPr>
      </w:pPr>
      <w:r w:rsidRPr="00F5625D">
        <w:rPr>
          <w:rFonts w:eastAsia="MS Mincho"/>
          <w:i/>
          <w:color w:val="000000"/>
          <w:sz w:val="22"/>
          <w:szCs w:val="22"/>
          <w:lang w:val="es-ES" w:eastAsia="ja-JP"/>
        </w:rPr>
        <w:t>Fortalecer los mecanismos de control del Sistema de Contrataciones del Sector Público.</w:t>
      </w:r>
    </w:p>
    <w:p w:rsidR="0006503F" w:rsidRPr="00F5625D" w:rsidRDefault="0006503F" w:rsidP="0006503F">
      <w:pPr>
        <w:jc w:val="both"/>
        <w:rPr>
          <w:sz w:val="22"/>
          <w:szCs w:val="22"/>
          <w:lang w:val="es-ES"/>
        </w:rPr>
      </w:pPr>
    </w:p>
    <w:p w:rsidR="0006503F" w:rsidRPr="00F5625D" w:rsidRDefault="0006503F" w:rsidP="0006503F">
      <w:pPr>
        <w:jc w:val="both"/>
        <w:rPr>
          <w:sz w:val="22"/>
          <w:szCs w:val="22"/>
          <w:u w:val="single"/>
          <w:lang w:val="es-ES"/>
        </w:rPr>
      </w:pPr>
      <w:r w:rsidRPr="00F5625D">
        <w:rPr>
          <w:sz w:val="22"/>
          <w:szCs w:val="22"/>
          <w:u w:val="single"/>
          <w:lang w:val="es-ES"/>
        </w:rPr>
        <w:t>Medida</w:t>
      </w:r>
      <w:r>
        <w:rPr>
          <w:sz w:val="22"/>
          <w:szCs w:val="22"/>
          <w:u w:val="single"/>
          <w:lang w:val="es-ES"/>
        </w:rPr>
        <w:t xml:space="preserve"> </w:t>
      </w:r>
      <w:r w:rsidR="00FC7241">
        <w:rPr>
          <w:sz w:val="22"/>
          <w:szCs w:val="22"/>
          <w:u w:val="single"/>
          <w:lang w:val="es-ES"/>
        </w:rPr>
        <w:t>sugerida</w:t>
      </w:r>
      <w:r w:rsidRPr="00F5625D">
        <w:rPr>
          <w:sz w:val="22"/>
          <w:szCs w:val="22"/>
          <w:u w:val="single"/>
          <w:lang w:val="es-ES"/>
        </w:rPr>
        <w:t>:</w:t>
      </w:r>
    </w:p>
    <w:p w:rsidR="00DC2A25" w:rsidRDefault="00DC2A25" w:rsidP="00DC2A25">
      <w:pPr>
        <w:tabs>
          <w:tab w:val="left" w:pos="1620"/>
        </w:tabs>
        <w:spacing w:before="220" w:after="220"/>
        <w:jc w:val="both"/>
        <w:rPr>
          <w:sz w:val="22"/>
          <w:szCs w:val="22"/>
          <w:lang w:val="es-ES"/>
        </w:rPr>
      </w:pPr>
      <w:r w:rsidRPr="001A1866">
        <w:rPr>
          <w:color w:val="000000"/>
          <w:sz w:val="22"/>
          <w:szCs w:val="22"/>
        </w:rPr>
        <w:t>Esta medida fue considerada satisfactoriamente y, por lo tanto, no se requiere suministrar información sobre la misma.</w:t>
      </w:r>
    </w:p>
    <w:p w:rsidR="00DC2A25" w:rsidRDefault="00DC2A25" w:rsidP="00DC2A25">
      <w:pPr>
        <w:jc w:val="both"/>
        <w:rPr>
          <w:color w:val="000000"/>
          <w:sz w:val="22"/>
          <w:szCs w:val="22"/>
          <w:lang w:val="es-ES"/>
        </w:rPr>
      </w:pPr>
      <w:r w:rsidRPr="00120DB6">
        <w:rPr>
          <w:color w:val="000000"/>
          <w:sz w:val="22"/>
          <w:szCs w:val="22"/>
          <w:u w:val="single"/>
          <w:lang w:val="es-ES"/>
        </w:rPr>
        <w:t>RECOMENDACIÓN</w:t>
      </w:r>
      <w:r>
        <w:rPr>
          <w:color w:val="000000"/>
          <w:sz w:val="22"/>
          <w:szCs w:val="22"/>
          <w:u w:val="single"/>
          <w:lang w:val="es-ES"/>
        </w:rPr>
        <w:t xml:space="preserve"> 1.2.</w:t>
      </w:r>
      <w:r>
        <w:rPr>
          <w:color w:val="000000"/>
          <w:sz w:val="22"/>
          <w:szCs w:val="22"/>
          <w:u w:val="single"/>
          <w:lang w:val="es-ES"/>
        </w:rPr>
        <w:t>3</w:t>
      </w:r>
      <w:r w:rsidR="00722CC0">
        <w:rPr>
          <w:color w:val="000000"/>
          <w:sz w:val="22"/>
          <w:szCs w:val="22"/>
          <w:u w:val="single"/>
          <w:lang w:val="es-ES"/>
        </w:rPr>
        <w:t>.</w:t>
      </w:r>
      <w:r>
        <w:rPr>
          <w:color w:val="000000"/>
          <w:sz w:val="22"/>
          <w:szCs w:val="22"/>
          <w:u w:val="single"/>
          <w:lang w:val="es-ES"/>
        </w:rPr>
        <w:t>:</w:t>
      </w:r>
    </w:p>
    <w:p w:rsidR="00DC2A25" w:rsidRPr="00F5625D" w:rsidRDefault="00DC2A25" w:rsidP="00DC2A25">
      <w:pPr>
        <w:jc w:val="both"/>
        <w:rPr>
          <w:sz w:val="22"/>
          <w:szCs w:val="22"/>
          <w:lang w:val="es-ES"/>
        </w:rPr>
      </w:pPr>
    </w:p>
    <w:p w:rsidR="00DC2A25" w:rsidRPr="00F5625D" w:rsidRDefault="00DC2A25" w:rsidP="00DC2A25">
      <w:pPr>
        <w:jc w:val="both"/>
        <w:rPr>
          <w:i/>
          <w:sz w:val="22"/>
          <w:szCs w:val="22"/>
          <w:lang w:val="es-ES"/>
        </w:rPr>
      </w:pPr>
      <w:r w:rsidRPr="00F5625D">
        <w:rPr>
          <w:i/>
          <w:sz w:val="22"/>
          <w:szCs w:val="22"/>
          <w:lang w:val="es-ES"/>
        </w:rPr>
        <w:t>Ampliar la utilización de medios electrónicos y de los sistemas de información para la contratación pública.</w:t>
      </w:r>
    </w:p>
    <w:p w:rsidR="00DC2A25" w:rsidRPr="00F5625D" w:rsidRDefault="00DC2A25" w:rsidP="00DC2A25">
      <w:pPr>
        <w:jc w:val="both"/>
        <w:rPr>
          <w:sz w:val="22"/>
          <w:szCs w:val="22"/>
        </w:rPr>
      </w:pPr>
    </w:p>
    <w:p w:rsidR="00DC2A25" w:rsidRPr="00F5625D" w:rsidRDefault="00DC2A25" w:rsidP="00DC2A25">
      <w:pPr>
        <w:jc w:val="both"/>
        <w:rPr>
          <w:sz w:val="22"/>
          <w:szCs w:val="22"/>
          <w:u w:val="single"/>
          <w:lang w:val="es-ES"/>
        </w:rPr>
      </w:pPr>
      <w:r w:rsidRPr="00F5625D">
        <w:rPr>
          <w:sz w:val="22"/>
          <w:szCs w:val="22"/>
          <w:u w:val="single"/>
          <w:lang w:val="es-ES"/>
        </w:rPr>
        <w:t xml:space="preserve">Medida </w:t>
      </w:r>
      <w:r>
        <w:rPr>
          <w:sz w:val="22"/>
          <w:szCs w:val="22"/>
          <w:u w:val="single"/>
          <w:lang w:val="es-ES"/>
        </w:rPr>
        <w:t>a)</w:t>
      </w:r>
      <w:r w:rsidRPr="00F5625D">
        <w:rPr>
          <w:sz w:val="22"/>
          <w:szCs w:val="22"/>
          <w:u w:val="single"/>
          <w:lang w:val="es-ES"/>
        </w:rPr>
        <w:t>:</w:t>
      </w:r>
    </w:p>
    <w:p w:rsidR="00DC2A25" w:rsidRPr="00F5625D" w:rsidRDefault="00DC2A25" w:rsidP="00DC2A25">
      <w:pPr>
        <w:jc w:val="both"/>
        <w:rPr>
          <w:sz w:val="22"/>
          <w:szCs w:val="22"/>
        </w:rPr>
      </w:pPr>
    </w:p>
    <w:p w:rsidR="00DC2A25" w:rsidRPr="00F5625D" w:rsidRDefault="00DC2A25" w:rsidP="00BF76AB">
      <w:pPr>
        <w:jc w:val="both"/>
        <w:rPr>
          <w:i/>
          <w:sz w:val="22"/>
          <w:szCs w:val="22"/>
          <w:lang w:val="es-ES"/>
        </w:rPr>
      </w:pPr>
      <w:r w:rsidRPr="00F5625D">
        <w:rPr>
          <w:i/>
          <w:sz w:val="22"/>
          <w:szCs w:val="22"/>
        </w:rPr>
        <w:t>Establecer la obligación de hacer públicas las decisiones que autoricen ajustes en los contratos, a través de medios electrónicos u otros medios de información.</w:t>
      </w:r>
    </w:p>
    <w:p w:rsidR="0006503F" w:rsidRPr="00120DB6" w:rsidRDefault="0006503F" w:rsidP="0006503F">
      <w:pPr>
        <w:tabs>
          <w:tab w:val="left" w:pos="1620"/>
        </w:tabs>
        <w:autoSpaceDE w:val="0"/>
        <w:autoSpaceDN w:val="0"/>
        <w:adjustRightInd w:val="0"/>
        <w:spacing w:before="220" w:after="220"/>
        <w:jc w:val="both"/>
        <w:rPr>
          <w:b/>
          <w:color w:val="000000"/>
          <w:sz w:val="22"/>
          <w:szCs w:val="22"/>
          <w:u w:val="single"/>
          <w:lang w:val="es-ES"/>
        </w:rPr>
      </w:pPr>
      <w:r w:rsidRPr="00120DB6">
        <w:rPr>
          <w:b/>
          <w:sz w:val="22"/>
          <w:szCs w:val="22"/>
          <w:lang w:val="es-ES"/>
        </w:rPr>
        <w:t>En relación con la anterior medida, suministre la siguiente información:</w:t>
      </w:r>
    </w:p>
    <w:p w:rsidR="0006503F" w:rsidRPr="00AD6F8A" w:rsidRDefault="0006503F" w:rsidP="0006503F">
      <w:pPr>
        <w:pStyle w:val="ListParagraph"/>
        <w:numPr>
          <w:ilvl w:val="0"/>
          <w:numId w:val="21"/>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20"/>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w:t>
      </w:r>
      <w:r w:rsidRPr="00AD6F8A">
        <w:rPr>
          <w:sz w:val="22"/>
          <w:szCs w:val="22"/>
          <w:lang w:val="es-ES"/>
        </w:rPr>
        <w:t>y</w:t>
      </w:r>
      <w:r w:rsidRPr="00AD6F8A">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06503F" w:rsidRPr="00AD6F8A" w:rsidRDefault="0006503F" w:rsidP="0006503F">
      <w:pPr>
        <w:pStyle w:val="ListParagraph"/>
        <w:autoSpaceDE w:val="0"/>
        <w:autoSpaceDN w:val="0"/>
        <w:adjustRightInd w:val="0"/>
        <w:spacing w:before="220" w:after="220"/>
        <w:jc w:val="both"/>
        <w:rPr>
          <w:sz w:val="22"/>
          <w:szCs w:val="22"/>
          <w:lang w:val="es-ES"/>
        </w:rPr>
      </w:pPr>
    </w:p>
    <w:p w:rsidR="0006503F" w:rsidRPr="00AD6F8A" w:rsidRDefault="0006503F" w:rsidP="0006503F">
      <w:pPr>
        <w:pStyle w:val="ListParagraph"/>
        <w:numPr>
          <w:ilvl w:val="0"/>
          <w:numId w:val="21"/>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sidRPr="007574C5">
        <w:rPr>
          <w:rStyle w:val="FootnoteReference"/>
          <w:sz w:val="22"/>
          <w:szCs w:val="22"/>
          <w:vertAlign w:val="superscript"/>
          <w:lang w:val="es-ES"/>
        </w:rPr>
        <w:footnoteReference w:id="21"/>
      </w:r>
      <w:r>
        <w:rPr>
          <w:rStyle w:val="FootnoteReference"/>
          <w:vertAlign w:val="superscript"/>
        </w:rPr>
        <w:t>/</w:t>
      </w:r>
      <w:r w:rsidRPr="007574C5">
        <w:rPr>
          <w:rStyle w:val="FootnoteReference"/>
          <w:vertAlign w:val="superscript"/>
        </w:rPr>
        <w:t xml:space="preserve"> </w:t>
      </w:r>
      <w:r w:rsidRPr="00AD6F8A">
        <w:rPr>
          <w:color w:val="000000"/>
          <w:sz w:val="22"/>
          <w:szCs w:val="22"/>
          <w:lang w:val="es-ES"/>
        </w:rPr>
        <w:t xml:space="preserve">relacionados con la materia sobre la que versa la anterior recomendación </w:t>
      </w:r>
      <w:r w:rsidRPr="00AD6F8A">
        <w:rPr>
          <w:sz w:val="22"/>
          <w:szCs w:val="22"/>
          <w:lang w:val="es-ES"/>
        </w:rPr>
        <w:t xml:space="preserve">y la anterior </w:t>
      </w:r>
      <w:r w:rsidRPr="00AD6F8A">
        <w:rPr>
          <w:color w:val="000000"/>
          <w:sz w:val="22"/>
          <w:szCs w:val="22"/>
          <w:lang w:val="es-ES"/>
        </w:rPr>
        <w:t xml:space="preserve">medida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22"/>
      </w:r>
      <w:r w:rsidRPr="00AD6F8A">
        <w:rPr>
          <w:sz w:val="22"/>
          <w:szCs w:val="22"/>
          <w:vertAlign w:val="superscript"/>
          <w:lang w:val="es-ES"/>
        </w:rPr>
        <w:t>/</w:t>
      </w:r>
      <w:r w:rsidRPr="00AD6F8A">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23"/>
      </w:r>
      <w:r w:rsidRPr="00AD6F8A">
        <w:rPr>
          <w:sz w:val="22"/>
          <w:szCs w:val="22"/>
          <w:vertAlign w:val="superscript"/>
          <w:lang w:val="es-ES"/>
        </w:rPr>
        <w:t>/</w:t>
      </w:r>
      <w:r w:rsidRPr="00AD6F8A">
        <w:rPr>
          <w:sz w:val="22"/>
          <w:szCs w:val="22"/>
          <w:lang w:val="es-ES"/>
        </w:rPr>
        <w:t>, indicando si estima que las mismas tienen incidencia en la vigencia de dicha recomendación</w:t>
      </w:r>
      <w:r w:rsidRPr="00AD6F8A">
        <w:rPr>
          <w:color w:val="FF0000"/>
          <w:sz w:val="22"/>
          <w:szCs w:val="22"/>
          <w:lang w:val="es-ES"/>
        </w:rPr>
        <w:t xml:space="preserve"> </w:t>
      </w:r>
      <w:r w:rsidRPr="00AD6F8A">
        <w:rPr>
          <w:sz w:val="22"/>
          <w:szCs w:val="22"/>
          <w:lang w:val="es-ES"/>
        </w:rPr>
        <w:t>y</w:t>
      </w:r>
      <w:r w:rsidRPr="00AD6F8A">
        <w:rPr>
          <w:color w:val="FF0000"/>
          <w:sz w:val="22"/>
          <w:szCs w:val="22"/>
          <w:lang w:val="es-ES"/>
        </w:rPr>
        <w:t xml:space="preserve"> </w:t>
      </w:r>
      <w:r w:rsidRPr="00AD6F8A">
        <w:rPr>
          <w:sz w:val="22"/>
          <w:szCs w:val="22"/>
          <w:lang w:val="es-ES"/>
        </w:rPr>
        <w:t>medida, o pueden conducir a su replanteamiento o reformulación:</w:t>
      </w:r>
    </w:p>
    <w:p w:rsidR="0006503F" w:rsidRPr="00AD6F8A" w:rsidRDefault="0006503F" w:rsidP="0006503F">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06503F" w:rsidRPr="00AD6F8A" w:rsidRDefault="0006503F" w:rsidP="0006503F">
      <w:pPr>
        <w:pStyle w:val="ListParagraph"/>
        <w:numPr>
          <w:ilvl w:val="0"/>
          <w:numId w:val="21"/>
        </w:num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Por favor refiérase brevemente a las eventuales dificultades observadas en los procesos de implementación de la anterior recomendación </w:t>
      </w:r>
      <w:r w:rsidRPr="00AD6F8A">
        <w:rPr>
          <w:sz w:val="22"/>
          <w:szCs w:val="22"/>
          <w:lang w:val="es-ES"/>
        </w:rPr>
        <w:t xml:space="preserve">y de la anterior </w:t>
      </w:r>
      <w:r w:rsidRPr="00AD6F8A">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06503F" w:rsidRDefault="0006503F" w:rsidP="0006503F">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lastRenderedPageBreak/>
        <w:t>____________________________________________________________________________________________________________________________________________________</w:t>
      </w:r>
    </w:p>
    <w:p w:rsidR="0006503F" w:rsidRPr="00AD6F8A" w:rsidRDefault="0006503F" w:rsidP="0006503F">
      <w:pPr>
        <w:pStyle w:val="ListParagraph"/>
        <w:autoSpaceDE w:val="0"/>
        <w:autoSpaceDN w:val="0"/>
        <w:adjustRightInd w:val="0"/>
        <w:spacing w:before="220" w:after="220"/>
        <w:jc w:val="both"/>
        <w:rPr>
          <w:color w:val="000000"/>
          <w:sz w:val="22"/>
          <w:szCs w:val="22"/>
          <w:lang w:val="es-ES"/>
        </w:rPr>
      </w:pPr>
    </w:p>
    <w:p w:rsidR="0006503F" w:rsidRPr="008D5FA8" w:rsidRDefault="0006503F" w:rsidP="0006503F">
      <w:pPr>
        <w:pStyle w:val="ListParagraph"/>
        <w:numPr>
          <w:ilvl w:val="0"/>
          <w:numId w:val="21"/>
        </w:numPr>
        <w:autoSpaceDE w:val="0"/>
        <w:autoSpaceDN w:val="0"/>
        <w:adjustRightInd w:val="0"/>
        <w:spacing w:before="220" w:after="220"/>
        <w:jc w:val="both"/>
        <w:rPr>
          <w:color w:val="000000"/>
          <w:sz w:val="22"/>
          <w:szCs w:val="22"/>
          <w:lang w:val="es-ES"/>
        </w:rPr>
      </w:pPr>
      <w:r w:rsidRPr="008D5FA8">
        <w:rPr>
          <w:color w:val="000000"/>
          <w:sz w:val="22"/>
          <w:szCs w:val="22"/>
          <w:lang w:val="es-ES"/>
        </w:rPr>
        <w:t xml:space="preserve">De considerarlo conveniente, por favor informe qué organismos internos han participado en la implementación de la anterior recomendación </w:t>
      </w:r>
      <w:r w:rsidRPr="008D5FA8">
        <w:rPr>
          <w:sz w:val="22"/>
          <w:szCs w:val="22"/>
          <w:lang w:val="es-ES"/>
        </w:rPr>
        <w:t xml:space="preserve">y de la anterior </w:t>
      </w:r>
      <w:r w:rsidRPr="008D5FA8">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06503F" w:rsidRDefault="0006503F" w:rsidP="0006503F">
      <w:pPr>
        <w:pStyle w:val="ListParagraph"/>
        <w:autoSpaceDE w:val="0"/>
        <w:autoSpaceDN w:val="0"/>
        <w:adjustRightInd w:val="0"/>
        <w:spacing w:before="220" w:after="220"/>
        <w:jc w:val="both"/>
        <w:rPr>
          <w:color w:val="000000"/>
          <w:sz w:val="22"/>
          <w:szCs w:val="22"/>
          <w:lang w:val="es-ES"/>
        </w:rPr>
      </w:pPr>
      <w:r w:rsidRPr="008D5FA8">
        <w:rPr>
          <w:color w:val="000000"/>
          <w:sz w:val="22"/>
          <w:szCs w:val="22"/>
          <w:lang w:val="es-ES"/>
        </w:rPr>
        <w:t>____________________________________________________________________________________________________________________________________________________</w:t>
      </w:r>
    </w:p>
    <w:p w:rsidR="0006503F" w:rsidRPr="00F5625D" w:rsidRDefault="0006503F" w:rsidP="0006503F">
      <w:pPr>
        <w:jc w:val="both"/>
        <w:rPr>
          <w:rFonts w:eastAsia="MS Mincho"/>
          <w:i/>
          <w:sz w:val="22"/>
          <w:szCs w:val="22"/>
          <w:lang w:eastAsia="ja-JP"/>
        </w:rPr>
      </w:pPr>
    </w:p>
    <w:p w:rsidR="00DC2A25" w:rsidRPr="00F5625D" w:rsidRDefault="00DC2A25" w:rsidP="00DC2A25">
      <w:pPr>
        <w:jc w:val="both"/>
        <w:rPr>
          <w:sz w:val="22"/>
          <w:szCs w:val="22"/>
          <w:u w:val="single"/>
          <w:lang w:val="es-ES"/>
        </w:rPr>
      </w:pPr>
      <w:r w:rsidRPr="00F5625D">
        <w:rPr>
          <w:sz w:val="22"/>
          <w:szCs w:val="22"/>
          <w:u w:val="single"/>
          <w:lang w:val="es-ES"/>
        </w:rPr>
        <w:t xml:space="preserve">Medida </w:t>
      </w:r>
      <w:r>
        <w:rPr>
          <w:sz w:val="22"/>
          <w:szCs w:val="22"/>
          <w:u w:val="single"/>
          <w:lang w:val="es-ES"/>
        </w:rPr>
        <w:t>b</w:t>
      </w:r>
      <w:r>
        <w:rPr>
          <w:sz w:val="22"/>
          <w:szCs w:val="22"/>
          <w:u w:val="single"/>
          <w:lang w:val="es-ES"/>
        </w:rPr>
        <w:t>)</w:t>
      </w:r>
      <w:r w:rsidRPr="00F5625D">
        <w:rPr>
          <w:sz w:val="22"/>
          <w:szCs w:val="22"/>
          <w:u w:val="single"/>
          <w:lang w:val="es-ES"/>
        </w:rPr>
        <w:t>:</w:t>
      </w:r>
    </w:p>
    <w:p w:rsidR="00BF76AB" w:rsidRDefault="00BF76AB" w:rsidP="00BF76AB">
      <w:pPr>
        <w:tabs>
          <w:tab w:val="left" w:pos="2520"/>
        </w:tabs>
        <w:autoSpaceDE w:val="0"/>
        <w:autoSpaceDN w:val="0"/>
        <w:adjustRightInd w:val="0"/>
        <w:spacing w:before="220" w:after="220"/>
        <w:jc w:val="both"/>
        <w:rPr>
          <w:color w:val="000000"/>
          <w:sz w:val="22"/>
          <w:szCs w:val="22"/>
        </w:rPr>
      </w:pPr>
      <w:r w:rsidRPr="001A1866">
        <w:rPr>
          <w:color w:val="000000"/>
          <w:sz w:val="22"/>
          <w:szCs w:val="22"/>
        </w:rPr>
        <w:t xml:space="preserve">Esta medida fue considerada satisfactoriamente y, por lo tanto, no se requiere suministrar información sobre la misma. </w:t>
      </w:r>
    </w:p>
    <w:p w:rsidR="003547D0" w:rsidRDefault="003547D0" w:rsidP="003547D0">
      <w:pPr>
        <w:jc w:val="both"/>
        <w:rPr>
          <w:color w:val="000000"/>
          <w:sz w:val="22"/>
          <w:szCs w:val="22"/>
          <w:lang w:val="es-ES"/>
        </w:rPr>
      </w:pPr>
      <w:r w:rsidRPr="00120DB6">
        <w:rPr>
          <w:color w:val="000000"/>
          <w:sz w:val="22"/>
          <w:szCs w:val="22"/>
          <w:u w:val="single"/>
          <w:lang w:val="es-ES"/>
        </w:rPr>
        <w:t>RECOMENDACIÓN</w:t>
      </w:r>
      <w:r>
        <w:rPr>
          <w:color w:val="000000"/>
          <w:sz w:val="22"/>
          <w:szCs w:val="22"/>
          <w:u w:val="single"/>
          <w:lang w:val="es-ES"/>
        </w:rPr>
        <w:t xml:space="preserve"> 1.2.</w:t>
      </w:r>
      <w:r>
        <w:rPr>
          <w:color w:val="000000"/>
          <w:sz w:val="22"/>
          <w:szCs w:val="22"/>
          <w:u w:val="single"/>
          <w:lang w:val="es-ES"/>
        </w:rPr>
        <w:t>4</w:t>
      </w:r>
      <w:r w:rsidR="00CC32CE">
        <w:rPr>
          <w:color w:val="000000"/>
          <w:sz w:val="22"/>
          <w:szCs w:val="22"/>
          <w:u w:val="single"/>
          <w:lang w:val="es-ES"/>
        </w:rPr>
        <w:t>.</w:t>
      </w:r>
      <w:r>
        <w:rPr>
          <w:color w:val="000000"/>
          <w:sz w:val="22"/>
          <w:szCs w:val="22"/>
          <w:u w:val="single"/>
          <w:lang w:val="es-ES"/>
        </w:rPr>
        <w:t>:</w:t>
      </w:r>
    </w:p>
    <w:p w:rsidR="003547D0" w:rsidRPr="00F5625D" w:rsidRDefault="003547D0" w:rsidP="003547D0">
      <w:pPr>
        <w:jc w:val="both"/>
        <w:rPr>
          <w:sz w:val="22"/>
          <w:szCs w:val="22"/>
          <w:lang w:val="es-ES"/>
        </w:rPr>
      </w:pPr>
    </w:p>
    <w:p w:rsidR="003547D0" w:rsidRPr="00F5625D" w:rsidRDefault="003547D0" w:rsidP="003547D0">
      <w:pPr>
        <w:jc w:val="both"/>
        <w:rPr>
          <w:rFonts w:eastAsia="MS Mincho"/>
          <w:i/>
          <w:sz w:val="22"/>
          <w:szCs w:val="22"/>
          <w:lang w:val="es-ES" w:eastAsia="ja-JP"/>
        </w:rPr>
      </w:pPr>
      <w:r w:rsidRPr="00F5625D">
        <w:rPr>
          <w:i/>
          <w:sz w:val="22"/>
          <w:szCs w:val="22"/>
          <w:lang w:val="es-ES"/>
        </w:rPr>
        <w:t xml:space="preserve">Complementar el régimen de contratación de obras públicas contenido en el </w:t>
      </w:r>
      <w:r w:rsidRPr="00F5625D">
        <w:rPr>
          <w:i/>
          <w:sz w:val="22"/>
          <w:szCs w:val="22"/>
          <w:lang w:val="es-AR"/>
        </w:rPr>
        <w:t>Decreto Supremo No. 083-2004-PCM</w:t>
      </w:r>
      <w:r w:rsidRPr="00F5625D">
        <w:rPr>
          <w:rFonts w:eastAsia="MS Mincho"/>
          <w:i/>
          <w:color w:val="000000"/>
          <w:sz w:val="22"/>
          <w:szCs w:val="22"/>
          <w:lang w:val="es-ES" w:eastAsia="ja-JP"/>
        </w:rPr>
        <w:t xml:space="preserve"> </w:t>
      </w:r>
      <w:r w:rsidRPr="00F5625D">
        <w:rPr>
          <w:i/>
          <w:sz w:val="22"/>
          <w:szCs w:val="22"/>
          <w:lang w:val="es-ES"/>
        </w:rPr>
        <w:t>y en su Reglamento.</w:t>
      </w:r>
    </w:p>
    <w:p w:rsidR="003547D0" w:rsidRPr="003547D0" w:rsidRDefault="003547D0" w:rsidP="003547D0">
      <w:pPr>
        <w:jc w:val="both"/>
        <w:rPr>
          <w:sz w:val="22"/>
          <w:szCs w:val="22"/>
          <w:lang w:val="es-ES"/>
        </w:rPr>
      </w:pPr>
    </w:p>
    <w:p w:rsidR="003547D0" w:rsidRPr="00F5625D" w:rsidRDefault="003547D0" w:rsidP="003547D0">
      <w:pPr>
        <w:jc w:val="both"/>
        <w:rPr>
          <w:sz w:val="22"/>
          <w:szCs w:val="22"/>
          <w:u w:val="single"/>
          <w:lang w:val="es-ES"/>
        </w:rPr>
      </w:pPr>
      <w:r w:rsidRPr="00F5625D">
        <w:rPr>
          <w:sz w:val="22"/>
          <w:szCs w:val="22"/>
          <w:u w:val="single"/>
          <w:lang w:val="es-ES"/>
        </w:rPr>
        <w:t xml:space="preserve">Medida </w:t>
      </w:r>
      <w:r>
        <w:rPr>
          <w:sz w:val="22"/>
          <w:szCs w:val="22"/>
          <w:u w:val="single"/>
          <w:lang w:val="es-ES"/>
        </w:rPr>
        <w:t>a)</w:t>
      </w:r>
      <w:r w:rsidRPr="00F5625D">
        <w:rPr>
          <w:sz w:val="22"/>
          <w:szCs w:val="22"/>
          <w:u w:val="single"/>
          <w:lang w:val="es-ES"/>
        </w:rPr>
        <w:t>:</w:t>
      </w:r>
    </w:p>
    <w:p w:rsidR="003547D0" w:rsidRDefault="003547D0" w:rsidP="003547D0">
      <w:pPr>
        <w:tabs>
          <w:tab w:val="left" w:pos="1620"/>
        </w:tabs>
        <w:autoSpaceDE w:val="0"/>
        <w:autoSpaceDN w:val="0"/>
        <w:adjustRightInd w:val="0"/>
        <w:spacing w:before="220" w:after="220"/>
        <w:jc w:val="both"/>
        <w:rPr>
          <w:rFonts w:eastAsia="MS Mincho"/>
          <w:i/>
          <w:sz w:val="22"/>
          <w:szCs w:val="22"/>
          <w:lang w:eastAsia="ja-JP"/>
        </w:rPr>
      </w:pPr>
      <w:r w:rsidRPr="00F5625D">
        <w:rPr>
          <w:i/>
          <w:sz w:val="22"/>
          <w:szCs w:val="22"/>
        </w:rPr>
        <w:t>Contemplar la i</w:t>
      </w:r>
      <w:r w:rsidRPr="00F5625D">
        <w:rPr>
          <w:rFonts w:eastAsia="MS Mincho"/>
          <w:i/>
          <w:sz w:val="22"/>
          <w:szCs w:val="22"/>
          <w:lang w:eastAsia="ja-JP"/>
        </w:rPr>
        <w:t xml:space="preserve">mplementación de sistemas de control propios de cada contrato de obra pública en particular que, teniendo en cuenta su </w:t>
      </w:r>
      <w:r w:rsidRPr="00F5625D">
        <w:rPr>
          <w:rFonts w:eastAsia="MS Mincho"/>
          <w:i/>
          <w:color w:val="000000"/>
          <w:sz w:val="22"/>
          <w:szCs w:val="22"/>
          <w:lang w:val="es-ES" w:eastAsia="ja-JP"/>
        </w:rPr>
        <w:t>naturaleza, importancia y/o magnitud</w:t>
      </w:r>
      <w:r w:rsidRPr="00F5625D">
        <w:rPr>
          <w:rFonts w:eastAsia="MS Mincho"/>
          <w:i/>
          <w:sz w:val="22"/>
          <w:szCs w:val="22"/>
          <w:lang w:eastAsia="ja-JP"/>
        </w:rPr>
        <w:t>, permitan adelantar veedurías cívicas o actividades de control ciudadano e impongan el deber de rendir periódicamente cuentas sobre el desarrollo del contrato.</w:t>
      </w:r>
    </w:p>
    <w:p w:rsidR="003547D0" w:rsidRPr="00120DB6" w:rsidRDefault="003547D0" w:rsidP="003547D0">
      <w:pPr>
        <w:tabs>
          <w:tab w:val="left" w:pos="1620"/>
        </w:tabs>
        <w:autoSpaceDE w:val="0"/>
        <w:autoSpaceDN w:val="0"/>
        <w:adjustRightInd w:val="0"/>
        <w:spacing w:before="220" w:after="220"/>
        <w:jc w:val="both"/>
        <w:rPr>
          <w:b/>
          <w:color w:val="000000"/>
          <w:sz w:val="22"/>
          <w:szCs w:val="22"/>
          <w:u w:val="single"/>
          <w:lang w:val="es-ES"/>
        </w:rPr>
      </w:pPr>
      <w:r w:rsidRPr="00120DB6">
        <w:rPr>
          <w:b/>
          <w:sz w:val="22"/>
          <w:szCs w:val="22"/>
          <w:lang w:val="es-ES"/>
        </w:rPr>
        <w:t>En relación con la anterior medida, suministre la siguiente información:</w:t>
      </w:r>
    </w:p>
    <w:p w:rsidR="003547D0" w:rsidRPr="00AD6F8A" w:rsidRDefault="003547D0" w:rsidP="003547D0">
      <w:pPr>
        <w:pStyle w:val="ListParagraph"/>
        <w:numPr>
          <w:ilvl w:val="0"/>
          <w:numId w:val="24"/>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24"/>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w:t>
      </w:r>
      <w:r w:rsidRPr="00AD6F8A">
        <w:rPr>
          <w:sz w:val="22"/>
          <w:szCs w:val="22"/>
          <w:lang w:val="es-ES"/>
        </w:rPr>
        <w:t>y</w:t>
      </w:r>
      <w:r w:rsidRPr="00AD6F8A">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3547D0" w:rsidRPr="00AD6F8A" w:rsidRDefault="003547D0" w:rsidP="003547D0">
      <w:pPr>
        <w:pStyle w:val="ListParagraph"/>
        <w:autoSpaceDE w:val="0"/>
        <w:autoSpaceDN w:val="0"/>
        <w:adjustRightInd w:val="0"/>
        <w:spacing w:before="220" w:after="220"/>
        <w:jc w:val="both"/>
        <w:rPr>
          <w:sz w:val="22"/>
          <w:szCs w:val="22"/>
          <w:lang w:val="es-ES"/>
        </w:rPr>
      </w:pPr>
    </w:p>
    <w:p w:rsidR="003547D0" w:rsidRPr="00AD6F8A" w:rsidRDefault="003547D0" w:rsidP="003547D0">
      <w:pPr>
        <w:pStyle w:val="ListParagraph"/>
        <w:numPr>
          <w:ilvl w:val="0"/>
          <w:numId w:val="24"/>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sidRPr="007574C5">
        <w:rPr>
          <w:rStyle w:val="FootnoteReference"/>
          <w:sz w:val="22"/>
          <w:szCs w:val="22"/>
          <w:vertAlign w:val="superscript"/>
          <w:lang w:val="es-ES"/>
        </w:rPr>
        <w:footnoteReference w:id="25"/>
      </w:r>
      <w:r>
        <w:rPr>
          <w:rStyle w:val="FootnoteReference"/>
          <w:vertAlign w:val="superscript"/>
        </w:rPr>
        <w:t>/</w:t>
      </w:r>
      <w:r w:rsidRPr="007574C5">
        <w:rPr>
          <w:rStyle w:val="FootnoteReference"/>
          <w:vertAlign w:val="superscript"/>
        </w:rPr>
        <w:t xml:space="preserve"> </w:t>
      </w:r>
      <w:r w:rsidRPr="00AD6F8A">
        <w:rPr>
          <w:color w:val="000000"/>
          <w:sz w:val="22"/>
          <w:szCs w:val="22"/>
          <w:lang w:val="es-ES"/>
        </w:rPr>
        <w:t xml:space="preserve">relacionados con la materia sobre la que versa la anterior recomendación </w:t>
      </w:r>
      <w:r w:rsidRPr="00AD6F8A">
        <w:rPr>
          <w:sz w:val="22"/>
          <w:szCs w:val="22"/>
          <w:lang w:val="es-ES"/>
        </w:rPr>
        <w:t xml:space="preserve">y la anterior </w:t>
      </w:r>
      <w:r w:rsidRPr="00AD6F8A">
        <w:rPr>
          <w:color w:val="000000"/>
          <w:sz w:val="22"/>
          <w:szCs w:val="22"/>
          <w:lang w:val="es-ES"/>
        </w:rPr>
        <w:t xml:space="preserve">medida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26"/>
      </w:r>
      <w:r w:rsidRPr="00AD6F8A">
        <w:rPr>
          <w:sz w:val="22"/>
          <w:szCs w:val="22"/>
          <w:vertAlign w:val="superscript"/>
          <w:lang w:val="es-ES"/>
        </w:rPr>
        <w:t>/</w:t>
      </w:r>
      <w:r w:rsidRPr="00AD6F8A">
        <w:rPr>
          <w:sz w:val="22"/>
          <w:szCs w:val="22"/>
          <w:lang w:val="es-ES"/>
        </w:rPr>
        <w:t xml:space="preserve">, o las disposiciones y/o medidas no conocidas o no tenidas en cuenta por el Comité cuando se formuló </w:t>
      </w:r>
      <w:r w:rsidRPr="00AD6F8A">
        <w:rPr>
          <w:sz w:val="22"/>
          <w:szCs w:val="22"/>
          <w:lang w:val="es-ES"/>
        </w:rPr>
        <w:lastRenderedPageBreak/>
        <w:t>dicha recomendación y medida</w:t>
      </w:r>
      <w:r w:rsidRPr="00AD6F8A">
        <w:rPr>
          <w:rStyle w:val="FootnoteReference"/>
          <w:sz w:val="22"/>
          <w:szCs w:val="22"/>
          <w:vertAlign w:val="superscript"/>
          <w:lang w:val="es-ES"/>
        </w:rPr>
        <w:footnoteReference w:id="27"/>
      </w:r>
      <w:r w:rsidRPr="00AD6F8A">
        <w:rPr>
          <w:sz w:val="22"/>
          <w:szCs w:val="22"/>
          <w:vertAlign w:val="superscript"/>
          <w:lang w:val="es-ES"/>
        </w:rPr>
        <w:t>/</w:t>
      </w:r>
      <w:r w:rsidRPr="00AD6F8A">
        <w:rPr>
          <w:sz w:val="22"/>
          <w:szCs w:val="22"/>
          <w:lang w:val="es-ES"/>
        </w:rPr>
        <w:t>, indicando si estima que las mismas tienen incidencia en la vigencia de dicha recomendación</w:t>
      </w:r>
      <w:r w:rsidRPr="00AD6F8A">
        <w:rPr>
          <w:color w:val="FF0000"/>
          <w:sz w:val="22"/>
          <w:szCs w:val="22"/>
          <w:lang w:val="es-ES"/>
        </w:rPr>
        <w:t xml:space="preserve"> </w:t>
      </w:r>
      <w:r w:rsidRPr="00AD6F8A">
        <w:rPr>
          <w:sz w:val="22"/>
          <w:szCs w:val="22"/>
          <w:lang w:val="es-ES"/>
        </w:rPr>
        <w:t>y</w:t>
      </w:r>
      <w:r w:rsidRPr="00AD6F8A">
        <w:rPr>
          <w:color w:val="FF0000"/>
          <w:sz w:val="22"/>
          <w:szCs w:val="22"/>
          <w:lang w:val="es-ES"/>
        </w:rPr>
        <w:t xml:space="preserve"> </w:t>
      </w:r>
      <w:r w:rsidRPr="00AD6F8A">
        <w:rPr>
          <w:sz w:val="22"/>
          <w:szCs w:val="22"/>
          <w:lang w:val="es-ES"/>
        </w:rPr>
        <w:t>medida, o pueden conducir a su replanteamiento o reformulación:</w:t>
      </w:r>
    </w:p>
    <w:p w:rsidR="003547D0" w:rsidRPr="00AD6F8A" w:rsidRDefault="003547D0" w:rsidP="003547D0">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3547D0" w:rsidRPr="00AD6F8A" w:rsidRDefault="003547D0" w:rsidP="003547D0">
      <w:pPr>
        <w:pStyle w:val="ListParagraph"/>
        <w:numPr>
          <w:ilvl w:val="0"/>
          <w:numId w:val="24"/>
        </w:num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Por favor refiérase brevemente a las eventuales dificultades observadas en los procesos de implementación de la anterior recomendación </w:t>
      </w:r>
      <w:r w:rsidRPr="00AD6F8A">
        <w:rPr>
          <w:sz w:val="22"/>
          <w:szCs w:val="22"/>
          <w:lang w:val="es-ES"/>
        </w:rPr>
        <w:t xml:space="preserve">y de la anterior </w:t>
      </w:r>
      <w:r w:rsidRPr="00AD6F8A">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3547D0" w:rsidRDefault="003547D0" w:rsidP="003547D0">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3547D0" w:rsidRPr="00AD6F8A" w:rsidRDefault="003547D0" w:rsidP="003547D0">
      <w:pPr>
        <w:pStyle w:val="ListParagraph"/>
        <w:autoSpaceDE w:val="0"/>
        <w:autoSpaceDN w:val="0"/>
        <w:adjustRightInd w:val="0"/>
        <w:spacing w:before="220" w:after="220"/>
        <w:jc w:val="both"/>
        <w:rPr>
          <w:color w:val="000000"/>
          <w:sz w:val="22"/>
          <w:szCs w:val="22"/>
          <w:lang w:val="es-ES"/>
        </w:rPr>
      </w:pPr>
    </w:p>
    <w:p w:rsidR="003547D0" w:rsidRPr="008D5FA8" w:rsidRDefault="003547D0" w:rsidP="003547D0">
      <w:pPr>
        <w:pStyle w:val="ListParagraph"/>
        <w:numPr>
          <w:ilvl w:val="0"/>
          <w:numId w:val="24"/>
        </w:numPr>
        <w:autoSpaceDE w:val="0"/>
        <w:autoSpaceDN w:val="0"/>
        <w:adjustRightInd w:val="0"/>
        <w:spacing w:before="220" w:after="220"/>
        <w:jc w:val="both"/>
        <w:rPr>
          <w:color w:val="000000"/>
          <w:sz w:val="22"/>
          <w:szCs w:val="22"/>
          <w:lang w:val="es-ES"/>
        </w:rPr>
      </w:pPr>
      <w:r w:rsidRPr="008D5FA8">
        <w:rPr>
          <w:color w:val="000000"/>
          <w:sz w:val="22"/>
          <w:szCs w:val="22"/>
          <w:lang w:val="es-ES"/>
        </w:rPr>
        <w:t xml:space="preserve">De considerarlo conveniente, por favor informe qué organismos internos han participado en la implementación de la anterior recomendación </w:t>
      </w:r>
      <w:r w:rsidRPr="008D5FA8">
        <w:rPr>
          <w:sz w:val="22"/>
          <w:szCs w:val="22"/>
          <w:lang w:val="es-ES"/>
        </w:rPr>
        <w:t xml:space="preserve">y de la anterior </w:t>
      </w:r>
      <w:r w:rsidRPr="008D5FA8">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3547D0" w:rsidRDefault="003547D0" w:rsidP="003547D0">
      <w:pPr>
        <w:pStyle w:val="ListParagraph"/>
        <w:autoSpaceDE w:val="0"/>
        <w:autoSpaceDN w:val="0"/>
        <w:adjustRightInd w:val="0"/>
        <w:spacing w:before="220" w:after="220"/>
        <w:jc w:val="both"/>
        <w:rPr>
          <w:color w:val="000000"/>
          <w:sz w:val="22"/>
          <w:szCs w:val="22"/>
          <w:lang w:val="es-ES"/>
        </w:rPr>
      </w:pPr>
      <w:r w:rsidRPr="008D5FA8">
        <w:rPr>
          <w:color w:val="000000"/>
          <w:sz w:val="22"/>
          <w:szCs w:val="22"/>
          <w:lang w:val="es-ES"/>
        </w:rPr>
        <w:t>____________________________________________________________________________________________________________________________________________________</w:t>
      </w:r>
    </w:p>
    <w:p w:rsidR="0094703F" w:rsidRPr="00F5625D" w:rsidRDefault="0094703F" w:rsidP="0094703F">
      <w:pPr>
        <w:jc w:val="both"/>
        <w:rPr>
          <w:sz w:val="22"/>
          <w:szCs w:val="22"/>
          <w:u w:val="single"/>
          <w:lang w:val="es-ES"/>
        </w:rPr>
      </w:pPr>
      <w:r w:rsidRPr="00F5625D">
        <w:rPr>
          <w:sz w:val="22"/>
          <w:szCs w:val="22"/>
          <w:u w:val="single"/>
          <w:lang w:val="es-ES"/>
        </w:rPr>
        <w:t xml:space="preserve">Medida </w:t>
      </w:r>
      <w:r>
        <w:rPr>
          <w:sz w:val="22"/>
          <w:szCs w:val="22"/>
          <w:u w:val="single"/>
          <w:lang w:val="es-ES"/>
        </w:rPr>
        <w:t>b</w:t>
      </w:r>
      <w:r>
        <w:rPr>
          <w:sz w:val="22"/>
          <w:szCs w:val="22"/>
          <w:u w:val="single"/>
          <w:lang w:val="es-ES"/>
        </w:rPr>
        <w:t>)</w:t>
      </w:r>
      <w:r w:rsidRPr="00F5625D">
        <w:rPr>
          <w:sz w:val="22"/>
          <w:szCs w:val="22"/>
          <w:u w:val="single"/>
          <w:lang w:val="es-ES"/>
        </w:rPr>
        <w:t>:</w:t>
      </w:r>
    </w:p>
    <w:p w:rsidR="0094703F" w:rsidRDefault="0094703F" w:rsidP="0094703F">
      <w:pPr>
        <w:tabs>
          <w:tab w:val="left" w:pos="1620"/>
        </w:tabs>
        <w:autoSpaceDE w:val="0"/>
        <w:autoSpaceDN w:val="0"/>
        <w:adjustRightInd w:val="0"/>
        <w:spacing w:before="220" w:after="220"/>
        <w:jc w:val="both"/>
        <w:rPr>
          <w:i/>
          <w:sz w:val="22"/>
          <w:lang w:val="es-AR"/>
        </w:rPr>
      </w:pPr>
      <w:r w:rsidRPr="00F5625D">
        <w:rPr>
          <w:i/>
          <w:sz w:val="22"/>
          <w:lang w:val="es-AR"/>
        </w:rPr>
        <w:t>Estudiar la posibilidad de otorgar a los ciudadanos en general la facultad que actualmente tienen los postores para formular consultas y observaciones a las Bases de acuerdo con lo establecido en los artículos 27 y 28 de la Ley.</w:t>
      </w:r>
    </w:p>
    <w:p w:rsidR="0094703F" w:rsidRPr="00120DB6" w:rsidRDefault="0094703F" w:rsidP="0094703F">
      <w:pPr>
        <w:tabs>
          <w:tab w:val="left" w:pos="1620"/>
        </w:tabs>
        <w:autoSpaceDE w:val="0"/>
        <w:autoSpaceDN w:val="0"/>
        <w:adjustRightInd w:val="0"/>
        <w:spacing w:before="220" w:after="220"/>
        <w:jc w:val="both"/>
        <w:rPr>
          <w:b/>
          <w:color w:val="000000"/>
          <w:sz w:val="22"/>
          <w:szCs w:val="22"/>
          <w:u w:val="single"/>
          <w:lang w:val="es-ES"/>
        </w:rPr>
      </w:pPr>
      <w:r w:rsidRPr="00120DB6">
        <w:rPr>
          <w:b/>
          <w:sz w:val="22"/>
          <w:szCs w:val="22"/>
          <w:lang w:val="es-ES"/>
        </w:rPr>
        <w:t>En relación con la anterior medida, suministre la siguiente información:</w:t>
      </w:r>
    </w:p>
    <w:p w:rsidR="0094703F" w:rsidRPr="00AD6F8A" w:rsidRDefault="0094703F" w:rsidP="0094703F">
      <w:pPr>
        <w:pStyle w:val="ListParagraph"/>
        <w:numPr>
          <w:ilvl w:val="0"/>
          <w:numId w:val="25"/>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28"/>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w:t>
      </w:r>
      <w:r w:rsidRPr="00AD6F8A">
        <w:rPr>
          <w:sz w:val="22"/>
          <w:szCs w:val="22"/>
          <w:lang w:val="es-ES"/>
        </w:rPr>
        <w:t>y</w:t>
      </w:r>
      <w:r w:rsidRPr="00AD6F8A">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94703F" w:rsidRPr="00AD6F8A" w:rsidRDefault="0094703F" w:rsidP="0094703F">
      <w:pPr>
        <w:pStyle w:val="ListParagraph"/>
        <w:autoSpaceDE w:val="0"/>
        <w:autoSpaceDN w:val="0"/>
        <w:adjustRightInd w:val="0"/>
        <w:spacing w:before="220" w:after="220"/>
        <w:jc w:val="both"/>
        <w:rPr>
          <w:sz w:val="22"/>
          <w:szCs w:val="22"/>
          <w:lang w:val="es-ES"/>
        </w:rPr>
      </w:pPr>
    </w:p>
    <w:p w:rsidR="0094703F" w:rsidRPr="00AD6F8A" w:rsidRDefault="0094703F" w:rsidP="0094703F">
      <w:pPr>
        <w:pStyle w:val="ListParagraph"/>
        <w:numPr>
          <w:ilvl w:val="0"/>
          <w:numId w:val="25"/>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sidRPr="007574C5">
        <w:rPr>
          <w:rStyle w:val="FootnoteReference"/>
          <w:sz w:val="22"/>
          <w:szCs w:val="22"/>
          <w:vertAlign w:val="superscript"/>
          <w:lang w:val="es-ES"/>
        </w:rPr>
        <w:footnoteReference w:id="29"/>
      </w:r>
      <w:r>
        <w:rPr>
          <w:rStyle w:val="FootnoteReference"/>
          <w:vertAlign w:val="superscript"/>
        </w:rPr>
        <w:t>/</w:t>
      </w:r>
      <w:r w:rsidRPr="007574C5">
        <w:rPr>
          <w:rStyle w:val="FootnoteReference"/>
          <w:vertAlign w:val="superscript"/>
        </w:rPr>
        <w:t xml:space="preserve"> </w:t>
      </w:r>
      <w:r w:rsidRPr="00AD6F8A">
        <w:rPr>
          <w:color w:val="000000"/>
          <w:sz w:val="22"/>
          <w:szCs w:val="22"/>
          <w:lang w:val="es-ES"/>
        </w:rPr>
        <w:t xml:space="preserve">relacionados con la materia sobre la que versa la anterior recomendación </w:t>
      </w:r>
      <w:r w:rsidRPr="00AD6F8A">
        <w:rPr>
          <w:sz w:val="22"/>
          <w:szCs w:val="22"/>
          <w:lang w:val="es-ES"/>
        </w:rPr>
        <w:t xml:space="preserve">y la anterior </w:t>
      </w:r>
      <w:r w:rsidRPr="00AD6F8A">
        <w:rPr>
          <w:color w:val="000000"/>
          <w:sz w:val="22"/>
          <w:szCs w:val="22"/>
          <w:lang w:val="es-ES"/>
        </w:rPr>
        <w:t xml:space="preserve">medida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30"/>
      </w:r>
      <w:r w:rsidRPr="00AD6F8A">
        <w:rPr>
          <w:sz w:val="22"/>
          <w:szCs w:val="22"/>
          <w:vertAlign w:val="superscript"/>
          <w:lang w:val="es-ES"/>
        </w:rPr>
        <w:t>/</w:t>
      </w:r>
      <w:r w:rsidRPr="00AD6F8A">
        <w:rPr>
          <w:sz w:val="22"/>
          <w:szCs w:val="22"/>
          <w:lang w:val="es-ES"/>
        </w:rPr>
        <w:t xml:space="preserve">, o las disposiciones y/o medidas no conocidas o no tenidas en cuenta por el Comité cuando se formuló </w:t>
      </w:r>
      <w:r w:rsidRPr="00AD6F8A">
        <w:rPr>
          <w:sz w:val="22"/>
          <w:szCs w:val="22"/>
          <w:lang w:val="es-ES"/>
        </w:rPr>
        <w:lastRenderedPageBreak/>
        <w:t>dicha recomendación y medida</w:t>
      </w:r>
      <w:r w:rsidRPr="00AD6F8A">
        <w:rPr>
          <w:rStyle w:val="FootnoteReference"/>
          <w:sz w:val="22"/>
          <w:szCs w:val="22"/>
          <w:vertAlign w:val="superscript"/>
          <w:lang w:val="es-ES"/>
        </w:rPr>
        <w:footnoteReference w:id="31"/>
      </w:r>
      <w:r w:rsidRPr="00AD6F8A">
        <w:rPr>
          <w:sz w:val="22"/>
          <w:szCs w:val="22"/>
          <w:vertAlign w:val="superscript"/>
          <w:lang w:val="es-ES"/>
        </w:rPr>
        <w:t>/</w:t>
      </w:r>
      <w:r w:rsidRPr="00AD6F8A">
        <w:rPr>
          <w:sz w:val="22"/>
          <w:szCs w:val="22"/>
          <w:lang w:val="es-ES"/>
        </w:rPr>
        <w:t>, indicando si estima que las mismas tienen incidencia en la vigencia de dicha recomendación</w:t>
      </w:r>
      <w:r w:rsidRPr="00AD6F8A">
        <w:rPr>
          <w:color w:val="FF0000"/>
          <w:sz w:val="22"/>
          <w:szCs w:val="22"/>
          <w:lang w:val="es-ES"/>
        </w:rPr>
        <w:t xml:space="preserve"> </w:t>
      </w:r>
      <w:r w:rsidRPr="00AD6F8A">
        <w:rPr>
          <w:sz w:val="22"/>
          <w:szCs w:val="22"/>
          <w:lang w:val="es-ES"/>
        </w:rPr>
        <w:t>y</w:t>
      </w:r>
      <w:r w:rsidRPr="00AD6F8A">
        <w:rPr>
          <w:color w:val="FF0000"/>
          <w:sz w:val="22"/>
          <w:szCs w:val="22"/>
          <w:lang w:val="es-ES"/>
        </w:rPr>
        <w:t xml:space="preserve"> </w:t>
      </w:r>
      <w:r w:rsidRPr="00AD6F8A">
        <w:rPr>
          <w:sz w:val="22"/>
          <w:szCs w:val="22"/>
          <w:lang w:val="es-ES"/>
        </w:rPr>
        <w:t>medida, o pueden conducir a su replanteamiento o reformulación:</w:t>
      </w:r>
    </w:p>
    <w:p w:rsidR="0094703F" w:rsidRPr="00AD6F8A" w:rsidRDefault="0094703F" w:rsidP="0094703F">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94703F" w:rsidRPr="00AD6F8A" w:rsidRDefault="0094703F" w:rsidP="0094703F">
      <w:pPr>
        <w:pStyle w:val="ListParagraph"/>
        <w:numPr>
          <w:ilvl w:val="0"/>
          <w:numId w:val="25"/>
        </w:num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Por favor refiérase brevemente a las eventuales dificultades observadas en los procesos de implementación de la anterior recomendación </w:t>
      </w:r>
      <w:r w:rsidRPr="00AD6F8A">
        <w:rPr>
          <w:sz w:val="22"/>
          <w:szCs w:val="22"/>
          <w:lang w:val="es-ES"/>
        </w:rPr>
        <w:t xml:space="preserve">y de la anterior </w:t>
      </w:r>
      <w:r w:rsidRPr="00AD6F8A">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94703F" w:rsidRDefault="0094703F" w:rsidP="0094703F">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94703F" w:rsidRPr="00AD6F8A" w:rsidRDefault="0094703F" w:rsidP="0094703F">
      <w:pPr>
        <w:pStyle w:val="ListParagraph"/>
        <w:autoSpaceDE w:val="0"/>
        <w:autoSpaceDN w:val="0"/>
        <w:adjustRightInd w:val="0"/>
        <w:spacing w:before="220" w:after="220"/>
        <w:jc w:val="both"/>
        <w:rPr>
          <w:color w:val="000000"/>
          <w:sz w:val="22"/>
          <w:szCs w:val="22"/>
          <w:lang w:val="es-ES"/>
        </w:rPr>
      </w:pPr>
    </w:p>
    <w:p w:rsidR="0094703F" w:rsidRPr="008D5FA8" w:rsidRDefault="0094703F" w:rsidP="0094703F">
      <w:pPr>
        <w:pStyle w:val="ListParagraph"/>
        <w:numPr>
          <w:ilvl w:val="0"/>
          <w:numId w:val="25"/>
        </w:numPr>
        <w:autoSpaceDE w:val="0"/>
        <w:autoSpaceDN w:val="0"/>
        <w:adjustRightInd w:val="0"/>
        <w:spacing w:before="220" w:after="220"/>
        <w:jc w:val="both"/>
        <w:rPr>
          <w:color w:val="000000"/>
          <w:sz w:val="22"/>
          <w:szCs w:val="22"/>
          <w:lang w:val="es-ES"/>
        </w:rPr>
      </w:pPr>
      <w:r w:rsidRPr="008D5FA8">
        <w:rPr>
          <w:color w:val="000000"/>
          <w:sz w:val="22"/>
          <w:szCs w:val="22"/>
          <w:lang w:val="es-ES"/>
        </w:rPr>
        <w:t xml:space="preserve">De considerarlo conveniente, por favor informe qué organismos internos han participado en la implementación de la anterior recomendación </w:t>
      </w:r>
      <w:r w:rsidRPr="008D5FA8">
        <w:rPr>
          <w:sz w:val="22"/>
          <w:szCs w:val="22"/>
          <w:lang w:val="es-ES"/>
        </w:rPr>
        <w:t xml:space="preserve">y de la anterior </w:t>
      </w:r>
      <w:r w:rsidRPr="008D5FA8">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94703F" w:rsidRDefault="0094703F" w:rsidP="0094703F">
      <w:pPr>
        <w:pStyle w:val="ListParagraph"/>
        <w:autoSpaceDE w:val="0"/>
        <w:autoSpaceDN w:val="0"/>
        <w:adjustRightInd w:val="0"/>
        <w:spacing w:before="220" w:after="220"/>
        <w:jc w:val="both"/>
        <w:rPr>
          <w:color w:val="000000"/>
          <w:sz w:val="22"/>
          <w:szCs w:val="22"/>
          <w:lang w:val="es-ES"/>
        </w:rPr>
      </w:pPr>
      <w:r w:rsidRPr="008D5FA8">
        <w:rPr>
          <w:color w:val="000000"/>
          <w:sz w:val="22"/>
          <w:szCs w:val="22"/>
          <w:lang w:val="es-ES"/>
        </w:rPr>
        <w:t>____________________________________________________________________________________________________________________________________________________</w:t>
      </w:r>
    </w:p>
    <w:p w:rsidR="0094703F" w:rsidRPr="00F5625D" w:rsidRDefault="0094703F" w:rsidP="0094703F">
      <w:pPr>
        <w:jc w:val="both"/>
        <w:rPr>
          <w:sz w:val="22"/>
          <w:szCs w:val="22"/>
          <w:u w:val="single"/>
          <w:lang w:val="es-ES"/>
        </w:rPr>
      </w:pPr>
      <w:r w:rsidRPr="00F5625D">
        <w:rPr>
          <w:sz w:val="22"/>
          <w:szCs w:val="22"/>
          <w:u w:val="single"/>
          <w:lang w:val="es-ES"/>
        </w:rPr>
        <w:t xml:space="preserve">Medida </w:t>
      </w:r>
      <w:r w:rsidR="00395CF8">
        <w:rPr>
          <w:sz w:val="22"/>
          <w:szCs w:val="22"/>
          <w:u w:val="single"/>
          <w:lang w:val="es-ES"/>
        </w:rPr>
        <w:t>c</w:t>
      </w:r>
      <w:r>
        <w:rPr>
          <w:sz w:val="22"/>
          <w:szCs w:val="22"/>
          <w:u w:val="single"/>
          <w:lang w:val="es-ES"/>
        </w:rPr>
        <w:t>)</w:t>
      </w:r>
      <w:r w:rsidRPr="00F5625D">
        <w:rPr>
          <w:sz w:val="22"/>
          <w:szCs w:val="22"/>
          <w:u w:val="single"/>
          <w:lang w:val="es-ES"/>
        </w:rPr>
        <w:t>:</w:t>
      </w:r>
    </w:p>
    <w:p w:rsidR="0094703F" w:rsidRDefault="00395CF8" w:rsidP="0094703F">
      <w:pPr>
        <w:tabs>
          <w:tab w:val="left" w:pos="1620"/>
        </w:tabs>
        <w:autoSpaceDE w:val="0"/>
        <w:autoSpaceDN w:val="0"/>
        <w:adjustRightInd w:val="0"/>
        <w:spacing w:before="220" w:after="220"/>
        <w:jc w:val="both"/>
        <w:rPr>
          <w:rFonts w:eastAsia="MS Mincho"/>
          <w:i/>
          <w:sz w:val="22"/>
          <w:szCs w:val="22"/>
          <w:lang w:eastAsia="ja-JP"/>
        </w:rPr>
      </w:pPr>
      <w:r w:rsidRPr="00F5625D">
        <w:rPr>
          <w:i/>
          <w:sz w:val="22"/>
          <w:szCs w:val="22"/>
          <w:lang w:val="es-ES_tradnl"/>
        </w:rPr>
        <w:t>Estudiar la posibilidad de publicar, cuando corresponda, prepliegos de la licitación para que los interesados puedan conocerlos y presentar observaciones con relación a los mismos.</w:t>
      </w:r>
    </w:p>
    <w:p w:rsidR="0094703F" w:rsidRPr="00120DB6" w:rsidRDefault="0094703F" w:rsidP="0094703F">
      <w:pPr>
        <w:tabs>
          <w:tab w:val="left" w:pos="1620"/>
        </w:tabs>
        <w:autoSpaceDE w:val="0"/>
        <w:autoSpaceDN w:val="0"/>
        <w:adjustRightInd w:val="0"/>
        <w:spacing w:before="220" w:after="220"/>
        <w:jc w:val="both"/>
        <w:rPr>
          <w:b/>
          <w:color w:val="000000"/>
          <w:sz w:val="22"/>
          <w:szCs w:val="22"/>
          <w:u w:val="single"/>
          <w:lang w:val="es-ES"/>
        </w:rPr>
      </w:pPr>
      <w:r w:rsidRPr="00120DB6">
        <w:rPr>
          <w:b/>
          <w:sz w:val="22"/>
          <w:szCs w:val="22"/>
          <w:lang w:val="es-ES"/>
        </w:rPr>
        <w:t>En relación con la anterior medida, suministre la siguiente información:</w:t>
      </w:r>
    </w:p>
    <w:p w:rsidR="0094703F" w:rsidRPr="00AD6F8A" w:rsidRDefault="0094703F" w:rsidP="0094703F">
      <w:pPr>
        <w:pStyle w:val="ListParagraph"/>
        <w:numPr>
          <w:ilvl w:val="0"/>
          <w:numId w:val="26"/>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32"/>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w:t>
      </w:r>
      <w:r w:rsidRPr="00AD6F8A">
        <w:rPr>
          <w:sz w:val="22"/>
          <w:szCs w:val="22"/>
          <w:lang w:val="es-ES"/>
        </w:rPr>
        <w:t>y</w:t>
      </w:r>
      <w:r w:rsidRPr="00AD6F8A">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94703F" w:rsidRPr="00AD6F8A" w:rsidRDefault="0094703F" w:rsidP="0094703F">
      <w:pPr>
        <w:pStyle w:val="ListParagraph"/>
        <w:autoSpaceDE w:val="0"/>
        <w:autoSpaceDN w:val="0"/>
        <w:adjustRightInd w:val="0"/>
        <w:spacing w:before="220" w:after="220"/>
        <w:jc w:val="both"/>
        <w:rPr>
          <w:sz w:val="22"/>
          <w:szCs w:val="22"/>
          <w:lang w:val="es-ES"/>
        </w:rPr>
      </w:pPr>
    </w:p>
    <w:p w:rsidR="0094703F" w:rsidRPr="00AD6F8A" w:rsidRDefault="0094703F" w:rsidP="0094703F">
      <w:pPr>
        <w:pStyle w:val="ListParagraph"/>
        <w:numPr>
          <w:ilvl w:val="0"/>
          <w:numId w:val="26"/>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sidRPr="007574C5">
        <w:rPr>
          <w:rStyle w:val="FootnoteReference"/>
          <w:sz w:val="22"/>
          <w:szCs w:val="22"/>
          <w:vertAlign w:val="superscript"/>
          <w:lang w:val="es-ES"/>
        </w:rPr>
        <w:footnoteReference w:id="33"/>
      </w:r>
      <w:r>
        <w:rPr>
          <w:rStyle w:val="FootnoteReference"/>
          <w:vertAlign w:val="superscript"/>
        </w:rPr>
        <w:t>/</w:t>
      </w:r>
      <w:r w:rsidRPr="007574C5">
        <w:rPr>
          <w:rStyle w:val="FootnoteReference"/>
          <w:vertAlign w:val="superscript"/>
        </w:rPr>
        <w:t xml:space="preserve"> </w:t>
      </w:r>
      <w:r w:rsidRPr="00AD6F8A">
        <w:rPr>
          <w:color w:val="000000"/>
          <w:sz w:val="22"/>
          <w:szCs w:val="22"/>
          <w:lang w:val="es-ES"/>
        </w:rPr>
        <w:t xml:space="preserve">relacionados con la materia sobre la que versa la anterior recomendación </w:t>
      </w:r>
      <w:r w:rsidRPr="00AD6F8A">
        <w:rPr>
          <w:sz w:val="22"/>
          <w:szCs w:val="22"/>
          <w:lang w:val="es-ES"/>
        </w:rPr>
        <w:t xml:space="preserve">y la anterior </w:t>
      </w:r>
      <w:r w:rsidRPr="00AD6F8A">
        <w:rPr>
          <w:color w:val="000000"/>
          <w:sz w:val="22"/>
          <w:szCs w:val="22"/>
          <w:lang w:val="es-ES"/>
        </w:rPr>
        <w:t xml:space="preserve">medida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34"/>
      </w:r>
      <w:r w:rsidRPr="00AD6F8A">
        <w:rPr>
          <w:sz w:val="22"/>
          <w:szCs w:val="22"/>
          <w:vertAlign w:val="superscript"/>
          <w:lang w:val="es-ES"/>
        </w:rPr>
        <w:t>/</w:t>
      </w:r>
      <w:r w:rsidRPr="00AD6F8A">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35"/>
      </w:r>
      <w:r w:rsidRPr="00AD6F8A">
        <w:rPr>
          <w:sz w:val="22"/>
          <w:szCs w:val="22"/>
          <w:vertAlign w:val="superscript"/>
          <w:lang w:val="es-ES"/>
        </w:rPr>
        <w:t>/</w:t>
      </w:r>
      <w:r w:rsidRPr="00AD6F8A">
        <w:rPr>
          <w:sz w:val="22"/>
          <w:szCs w:val="22"/>
          <w:lang w:val="es-ES"/>
        </w:rPr>
        <w:t xml:space="preserve">, indicando si estima que las mismas tienen incidencia en la </w:t>
      </w:r>
      <w:r w:rsidRPr="00AD6F8A">
        <w:rPr>
          <w:sz w:val="22"/>
          <w:szCs w:val="22"/>
          <w:lang w:val="es-ES"/>
        </w:rPr>
        <w:lastRenderedPageBreak/>
        <w:t>vigencia de dicha recomendación</w:t>
      </w:r>
      <w:r w:rsidRPr="00AD6F8A">
        <w:rPr>
          <w:color w:val="FF0000"/>
          <w:sz w:val="22"/>
          <w:szCs w:val="22"/>
          <w:lang w:val="es-ES"/>
        </w:rPr>
        <w:t xml:space="preserve"> </w:t>
      </w:r>
      <w:r w:rsidRPr="00AD6F8A">
        <w:rPr>
          <w:sz w:val="22"/>
          <w:szCs w:val="22"/>
          <w:lang w:val="es-ES"/>
        </w:rPr>
        <w:t>y</w:t>
      </w:r>
      <w:r w:rsidRPr="00AD6F8A">
        <w:rPr>
          <w:color w:val="FF0000"/>
          <w:sz w:val="22"/>
          <w:szCs w:val="22"/>
          <w:lang w:val="es-ES"/>
        </w:rPr>
        <w:t xml:space="preserve"> </w:t>
      </w:r>
      <w:r w:rsidRPr="00AD6F8A">
        <w:rPr>
          <w:sz w:val="22"/>
          <w:szCs w:val="22"/>
          <w:lang w:val="es-ES"/>
        </w:rPr>
        <w:t>medida, o pueden conducir a su replanteamiento o reformulación:</w:t>
      </w:r>
    </w:p>
    <w:p w:rsidR="0094703F" w:rsidRPr="00AD6F8A" w:rsidRDefault="0094703F" w:rsidP="0094703F">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94703F" w:rsidRPr="00AD6F8A" w:rsidRDefault="0094703F" w:rsidP="0094703F">
      <w:pPr>
        <w:pStyle w:val="ListParagraph"/>
        <w:numPr>
          <w:ilvl w:val="0"/>
          <w:numId w:val="26"/>
        </w:numPr>
        <w:autoSpaceDE w:val="0"/>
        <w:autoSpaceDN w:val="0"/>
        <w:adjustRightInd w:val="0"/>
        <w:spacing w:before="220" w:after="220"/>
        <w:jc w:val="both"/>
        <w:rPr>
          <w:color w:val="000000"/>
          <w:sz w:val="22"/>
          <w:szCs w:val="22"/>
          <w:lang w:val="es-ES"/>
        </w:rPr>
      </w:pPr>
      <w:r w:rsidRPr="00AD6F8A">
        <w:rPr>
          <w:color w:val="000000"/>
          <w:sz w:val="22"/>
          <w:szCs w:val="22"/>
          <w:lang w:val="es-ES"/>
        </w:rPr>
        <w:t xml:space="preserve">Por favor refiérase brevemente a las eventuales dificultades observadas en los procesos de implementación de la anterior recomendación </w:t>
      </w:r>
      <w:r w:rsidRPr="00AD6F8A">
        <w:rPr>
          <w:sz w:val="22"/>
          <w:szCs w:val="22"/>
          <w:lang w:val="es-ES"/>
        </w:rPr>
        <w:t xml:space="preserve">y de la anterior </w:t>
      </w:r>
      <w:r w:rsidRPr="00AD6F8A">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94703F" w:rsidRDefault="0094703F" w:rsidP="0094703F">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94703F" w:rsidRPr="00AD6F8A" w:rsidRDefault="0094703F" w:rsidP="0094703F">
      <w:pPr>
        <w:pStyle w:val="ListParagraph"/>
        <w:autoSpaceDE w:val="0"/>
        <w:autoSpaceDN w:val="0"/>
        <w:adjustRightInd w:val="0"/>
        <w:spacing w:before="220" w:after="220"/>
        <w:jc w:val="both"/>
        <w:rPr>
          <w:color w:val="000000"/>
          <w:sz w:val="22"/>
          <w:szCs w:val="22"/>
          <w:lang w:val="es-ES"/>
        </w:rPr>
      </w:pPr>
    </w:p>
    <w:p w:rsidR="0094703F" w:rsidRPr="008D5FA8" w:rsidRDefault="0094703F" w:rsidP="0094703F">
      <w:pPr>
        <w:pStyle w:val="ListParagraph"/>
        <w:numPr>
          <w:ilvl w:val="0"/>
          <w:numId w:val="26"/>
        </w:numPr>
        <w:autoSpaceDE w:val="0"/>
        <w:autoSpaceDN w:val="0"/>
        <w:adjustRightInd w:val="0"/>
        <w:spacing w:before="220" w:after="220"/>
        <w:jc w:val="both"/>
        <w:rPr>
          <w:color w:val="000000"/>
          <w:sz w:val="22"/>
          <w:szCs w:val="22"/>
          <w:lang w:val="es-ES"/>
        </w:rPr>
      </w:pPr>
      <w:r w:rsidRPr="008D5FA8">
        <w:rPr>
          <w:color w:val="000000"/>
          <w:sz w:val="22"/>
          <w:szCs w:val="22"/>
          <w:lang w:val="es-ES"/>
        </w:rPr>
        <w:t xml:space="preserve">De considerarlo conveniente, por favor informe qué organismos internos han participado en la implementación de la anterior recomendación </w:t>
      </w:r>
      <w:r w:rsidRPr="008D5FA8">
        <w:rPr>
          <w:sz w:val="22"/>
          <w:szCs w:val="22"/>
          <w:lang w:val="es-ES"/>
        </w:rPr>
        <w:t xml:space="preserve">y de la anterior </w:t>
      </w:r>
      <w:r w:rsidRPr="008D5FA8">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94703F" w:rsidRDefault="0094703F" w:rsidP="0094703F">
      <w:pPr>
        <w:pStyle w:val="ListParagraph"/>
        <w:autoSpaceDE w:val="0"/>
        <w:autoSpaceDN w:val="0"/>
        <w:adjustRightInd w:val="0"/>
        <w:spacing w:before="220" w:after="220"/>
        <w:jc w:val="both"/>
        <w:rPr>
          <w:color w:val="000000"/>
          <w:sz w:val="22"/>
          <w:szCs w:val="22"/>
          <w:lang w:val="es-ES"/>
        </w:rPr>
      </w:pPr>
      <w:r w:rsidRPr="008D5FA8">
        <w:rPr>
          <w:color w:val="000000"/>
          <w:sz w:val="22"/>
          <w:szCs w:val="22"/>
          <w:lang w:val="es-ES"/>
        </w:rPr>
        <w:t>____________________________________________________________________________________________________________________________________________________</w:t>
      </w:r>
    </w:p>
    <w:p w:rsidR="0094703F" w:rsidRDefault="0094703F" w:rsidP="008D5FA8">
      <w:pPr>
        <w:pStyle w:val="ListParagraph"/>
        <w:autoSpaceDE w:val="0"/>
        <w:autoSpaceDN w:val="0"/>
        <w:adjustRightInd w:val="0"/>
        <w:spacing w:before="220" w:after="220"/>
        <w:jc w:val="both"/>
        <w:rPr>
          <w:color w:val="000000"/>
          <w:sz w:val="22"/>
          <w:szCs w:val="22"/>
          <w:lang w:val="es-ES"/>
        </w:rPr>
      </w:pPr>
    </w:p>
    <w:p w:rsidR="00F27577" w:rsidRDefault="00F27577" w:rsidP="00F27577">
      <w:pPr>
        <w:jc w:val="both"/>
        <w:rPr>
          <w:color w:val="000000"/>
          <w:sz w:val="22"/>
          <w:szCs w:val="22"/>
          <w:lang w:val="es-ES"/>
        </w:rPr>
      </w:pPr>
      <w:r w:rsidRPr="00120DB6">
        <w:rPr>
          <w:color w:val="000000"/>
          <w:sz w:val="22"/>
          <w:szCs w:val="22"/>
          <w:u w:val="single"/>
          <w:lang w:val="es-ES"/>
        </w:rPr>
        <w:t>RECOMENDACIÓN</w:t>
      </w:r>
      <w:r>
        <w:rPr>
          <w:color w:val="000000"/>
          <w:sz w:val="22"/>
          <w:szCs w:val="22"/>
          <w:u w:val="single"/>
          <w:lang w:val="es-ES"/>
        </w:rPr>
        <w:t xml:space="preserve"> 1.2.</w:t>
      </w:r>
      <w:r>
        <w:rPr>
          <w:color w:val="000000"/>
          <w:sz w:val="22"/>
          <w:szCs w:val="22"/>
          <w:u w:val="single"/>
          <w:lang w:val="es-ES"/>
        </w:rPr>
        <w:t>5</w:t>
      </w:r>
      <w:r>
        <w:rPr>
          <w:color w:val="000000"/>
          <w:sz w:val="22"/>
          <w:szCs w:val="22"/>
          <w:u w:val="single"/>
          <w:lang w:val="es-ES"/>
        </w:rPr>
        <w:t>:</w:t>
      </w:r>
    </w:p>
    <w:p w:rsidR="00F27577" w:rsidRDefault="00F27577" w:rsidP="00F27577">
      <w:pPr>
        <w:tabs>
          <w:tab w:val="left" w:pos="1620"/>
        </w:tabs>
        <w:spacing w:before="220" w:after="220"/>
        <w:jc w:val="both"/>
        <w:rPr>
          <w:sz w:val="22"/>
          <w:szCs w:val="22"/>
          <w:lang w:val="es-ES"/>
        </w:rPr>
      </w:pPr>
      <w:r>
        <w:rPr>
          <w:color w:val="000000"/>
          <w:sz w:val="22"/>
          <w:szCs w:val="22"/>
        </w:rPr>
        <w:t>Esta recomendación</w:t>
      </w:r>
      <w:r w:rsidRPr="001A1866">
        <w:rPr>
          <w:color w:val="000000"/>
          <w:sz w:val="22"/>
          <w:szCs w:val="22"/>
        </w:rPr>
        <w:t xml:space="preserve"> fue considerada satisfactoriamente y, por lo tanto, no se requiere suministrar información sobre la misma.</w:t>
      </w:r>
    </w:p>
    <w:p w:rsidR="00F27577" w:rsidRPr="00F5625D" w:rsidRDefault="00F27577" w:rsidP="003D57FA">
      <w:pPr>
        <w:numPr>
          <w:ilvl w:val="0"/>
          <w:numId w:val="14"/>
        </w:numPr>
        <w:tabs>
          <w:tab w:val="clear" w:pos="720"/>
          <w:tab w:val="num" w:pos="360"/>
        </w:tabs>
        <w:ind w:left="360"/>
        <w:jc w:val="both"/>
        <w:rPr>
          <w:b/>
          <w:sz w:val="22"/>
          <w:szCs w:val="22"/>
          <w:lang w:val="es-ES"/>
        </w:rPr>
      </w:pPr>
      <w:r w:rsidRPr="00F5625D">
        <w:rPr>
          <w:b/>
          <w:sz w:val="22"/>
          <w:szCs w:val="22"/>
          <w:lang w:val="es-ES"/>
        </w:rPr>
        <w:t xml:space="preserve">SISTEMAS PARA PROTEGER A LOS FUNCIONARIOS PÚBLICOS Y CIUDADANOS PARTICULARES QUE DENUNCIEN DE BUENA FE ACTOS DE CORRUPCIÓN (ARTÍCULO III, PÁRRAFO 8 DE LA CONVENCIÓN) </w:t>
      </w:r>
    </w:p>
    <w:p w:rsidR="00883595" w:rsidRPr="004C5079" w:rsidRDefault="00883595" w:rsidP="00883595">
      <w:pPr>
        <w:spacing w:before="220" w:after="220"/>
        <w:jc w:val="both"/>
        <w:rPr>
          <w:sz w:val="22"/>
          <w:szCs w:val="22"/>
          <w:u w:val="single"/>
          <w:lang w:val="es-ES"/>
        </w:rPr>
      </w:pPr>
      <w:r w:rsidRPr="004C5079">
        <w:rPr>
          <w:sz w:val="22"/>
          <w:szCs w:val="22"/>
          <w:u w:val="single"/>
          <w:lang w:val="es-ES"/>
        </w:rPr>
        <w:t xml:space="preserve">RECOMENDACIÓN </w:t>
      </w:r>
    </w:p>
    <w:p w:rsidR="00F27577" w:rsidRPr="00F5625D" w:rsidRDefault="00F27577" w:rsidP="00F27577">
      <w:pPr>
        <w:pStyle w:val="BodyText"/>
        <w:rPr>
          <w:i/>
          <w:sz w:val="22"/>
          <w:szCs w:val="22"/>
          <w:lang w:val="es-ES"/>
        </w:rPr>
      </w:pPr>
      <w:r w:rsidRPr="00F5625D">
        <w:rPr>
          <w:i/>
          <w:sz w:val="22"/>
          <w:szCs w:val="22"/>
          <w:lang w:val="es-ES"/>
        </w:rPr>
        <w:t>Implementar sistemas para proteger a los funcionarios públicos y ciudadanos particulares que denuncien de buena fe actos de corrupción.</w:t>
      </w:r>
    </w:p>
    <w:p w:rsidR="00F27577" w:rsidRPr="00F5625D" w:rsidRDefault="00F27577" w:rsidP="00F27577">
      <w:pPr>
        <w:jc w:val="both"/>
        <w:rPr>
          <w:sz w:val="22"/>
          <w:szCs w:val="22"/>
          <w:u w:val="single"/>
          <w:lang w:val="es-ES"/>
        </w:rPr>
      </w:pPr>
      <w:r w:rsidRPr="00F5625D">
        <w:rPr>
          <w:sz w:val="22"/>
          <w:szCs w:val="22"/>
          <w:u w:val="single"/>
          <w:lang w:val="es-ES"/>
        </w:rPr>
        <w:t>Medida sugerida</w:t>
      </w:r>
      <w:r>
        <w:rPr>
          <w:sz w:val="22"/>
          <w:szCs w:val="22"/>
          <w:u w:val="single"/>
          <w:lang w:val="es-ES"/>
        </w:rPr>
        <w:t>:</w:t>
      </w:r>
    </w:p>
    <w:p w:rsidR="00F27577" w:rsidRDefault="00F27577" w:rsidP="00F27577">
      <w:pPr>
        <w:jc w:val="both"/>
        <w:rPr>
          <w:i/>
          <w:sz w:val="22"/>
          <w:szCs w:val="22"/>
          <w:lang w:val="es-ES"/>
        </w:rPr>
      </w:pPr>
    </w:p>
    <w:p w:rsidR="00F27577" w:rsidRPr="00F5625D" w:rsidRDefault="00F27577" w:rsidP="00F27577">
      <w:pPr>
        <w:jc w:val="both"/>
        <w:rPr>
          <w:i/>
          <w:sz w:val="22"/>
          <w:szCs w:val="22"/>
          <w:lang w:val="es-ES"/>
        </w:rPr>
      </w:pPr>
      <w:r w:rsidRPr="00F5625D">
        <w:rPr>
          <w:i/>
          <w:sz w:val="22"/>
          <w:szCs w:val="22"/>
          <w:lang w:val="es-ES"/>
        </w:rPr>
        <w:t xml:space="preserve">Adoptar, </w:t>
      </w:r>
      <w:r w:rsidRPr="00F5625D">
        <w:rPr>
          <w:i/>
          <w:color w:val="000000"/>
          <w:sz w:val="22"/>
          <w:szCs w:val="22"/>
          <w:lang w:val="es-ES"/>
        </w:rPr>
        <w:t>a través de la autoridad correspondiente, una regulación integral sobre protección de los funcionarios públicos y ciudadanos particulares que denuncien de buena fe actos de corrupción, incluyendo la protección de su identidad, de conformidad con la Constitución y los principios fundamentales del ordenamiento jurídico interno, la cual podría incluir, entre otros, los siguientes aspectos</w:t>
      </w:r>
      <w:r w:rsidRPr="00F5625D">
        <w:rPr>
          <w:i/>
          <w:sz w:val="22"/>
          <w:szCs w:val="22"/>
          <w:lang w:val="es-ES"/>
        </w:rPr>
        <w:t>:</w:t>
      </w:r>
    </w:p>
    <w:p w:rsidR="00F27577" w:rsidRPr="00F5625D" w:rsidRDefault="00F27577" w:rsidP="00F27577">
      <w:pPr>
        <w:jc w:val="both"/>
        <w:rPr>
          <w:i/>
          <w:sz w:val="22"/>
          <w:szCs w:val="22"/>
          <w:lang w:val="es-ES_tradnl"/>
        </w:rPr>
      </w:pPr>
    </w:p>
    <w:p w:rsidR="00F27577" w:rsidRDefault="00F27577" w:rsidP="000D78C8">
      <w:pPr>
        <w:pStyle w:val="BodyText"/>
        <w:numPr>
          <w:ilvl w:val="0"/>
          <w:numId w:val="29"/>
        </w:numPr>
        <w:spacing w:after="0"/>
        <w:jc w:val="both"/>
        <w:rPr>
          <w:i/>
          <w:color w:val="000000"/>
          <w:sz w:val="22"/>
          <w:szCs w:val="22"/>
          <w:lang w:val="es-ES"/>
        </w:rPr>
      </w:pPr>
      <w:r w:rsidRPr="00F5625D">
        <w:rPr>
          <w:i/>
          <w:color w:val="000000"/>
          <w:sz w:val="22"/>
          <w:szCs w:val="22"/>
          <w:lang w:val="es-ES"/>
        </w:rPr>
        <w:t>Protección para quienes denuncien actos de corrupción que puedan ser objeto de         investigación en sede administrativa o judicial;</w:t>
      </w:r>
    </w:p>
    <w:p w:rsidR="000D78C8" w:rsidRPr="00F5625D" w:rsidRDefault="000D78C8" w:rsidP="000D78C8">
      <w:pPr>
        <w:pStyle w:val="BodyText"/>
        <w:spacing w:after="0"/>
        <w:ind w:left="720"/>
        <w:jc w:val="both"/>
        <w:rPr>
          <w:i/>
          <w:color w:val="000000"/>
          <w:sz w:val="22"/>
          <w:szCs w:val="22"/>
          <w:lang w:val="es-ES"/>
        </w:rPr>
      </w:pPr>
    </w:p>
    <w:p w:rsidR="00F27577" w:rsidRPr="000D78C8" w:rsidRDefault="00F27577" w:rsidP="000D78C8">
      <w:pPr>
        <w:pStyle w:val="BodyText"/>
        <w:numPr>
          <w:ilvl w:val="0"/>
          <w:numId w:val="29"/>
        </w:numPr>
        <w:spacing w:after="0"/>
        <w:jc w:val="both"/>
        <w:rPr>
          <w:i/>
          <w:color w:val="000000"/>
          <w:sz w:val="22"/>
          <w:szCs w:val="22"/>
          <w:lang w:val="es-ES"/>
        </w:rPr>
      </w:pPr>
      <w:r w:rsidRPr="00F5625D">
        <w:rPr>
          <w:i/>
          <w:color w:val="000000"/>
          <w:sz w:val="22"/>
          <w:szCs w:val="22"/>
          <w:lang w:val="es-ES"/>
        </w:rPr>
        <w:t xml:space="preserve">Medidas de protección, orientadas no solamente hacia la integridad física del denunciante y </w:t>
      </w:r>
      <w:r w:rsidR="000D78C8">
        <w:rPr>
          <w:i/>
          <w:color w:val="000000"/>
          <w:sz w:val="22"/>
          <w:szCs w:val="22"/>
          <w:lang w:val="es-ES"/>
        </w:rPr>
        <w:t>s</w:t>
      </w:r>
      <w:r w:rsidRPr="000D78C8">
        <w:rPr>
          <w:i/>
          <w:color w:val="000000"/>
          <w:sz w:val="22"/>
          <w:szCs w:val="22"/>
          <w:lang w:val="es-ES"/>
        </w:rPr>
        <w:t>u</w:t>
      </w:r>
      <w:r w:rsidR="000D78C8" w:rsidRPr="000D78C8">
        <w:rPr>
          <w:i/>
          <w:color w:val="000000"/>
          <w:sz w:val="22"/>
          <w:szCs w:val="22"/>
          <w:lang w:val="es-ES"/>
        </w:rPr>
        <w:t xml:space="preserve"> </w:t>
      </w:r>
      <w:r w:rsidRPr="000D78C8">
        <w:rPr>
          <w:i/>
          <w:color w:val="000000"/>
          <w:sz w:val="22"/>
          <w:szCs w:val="22"/>
          <w:lang w:val="es-ES"/>
        </w:rPr>
        <w:t xml:space="preserve">familia, sino también hacia la protección de su situación laboral, especialmente tratándose           </w:t>
      </w:r>
      <w:r w:rsidR="000D78C8">
        <w:rPr>
          <w:i/>
          <w:color w:val="000000"/>
          <w:sz w:val="22"/>
          <w:szCs w:val="22"/>
          <w:lang w:val="es-ES"/>
        </w:rPr>
        <w:t xml:space="preserve"> </w:t>
      </w:r>
      <w:r w:rsidRPr="000D78C8">
        <w:rPr>
          <w:i/>
          <w:color w:val="000000"/>
          <w:sz w:val="22"/>
          <w:szCs w:val="22"/>
          <w:lang w:val="es-ES"/>
        </w:rPr>
        <w:t>de un funcionario público que denuncie actos de corrupción que puedan involucrar a su        superior jerárquico o a sus compañeros de trabajo;</w:t>
      </w:r>
    </w:p>
    <w:p w:rsidR="00F27577" w:rsidRPr="000D78C8" w:rsidRDefault="00F27577" w:rsidP="000D78C8">
      <w:pPr>
        <w:pStyle w:val="BodyText"/>
        <w:numPr>
          <w:ilvl w:val="0"/>
          <w:numId w:val="29"/>
        </w:numPr>
        <w:spacing w:after="0"/>
        <w:jc w:val="both"/>
        <w:rPr>
          <w:i/>
          <w:color w:val="000000"/>
          <w:sz w:val="22"/>
          <w:szCs w:val="22"/>
          <w:lang w:val="es-ES"/>
        </w:rPr>
      </w:pPr>
      <w:r w:rsidRPr="000D78C8">
        <w:rPr>
          <w:i/>
          <w:color w:val="000000"/>
          <w:sz w:val="22"/>
          <w:szCs w:val="22"/>
          <w:lang w:val="es-ES"/>
        </w:rPr>
        <w:lastRenderedPageBreak/>
        <w:t>Disposiciones que sancionen el incumplimiento de las normas y/u obligaciones en materia de protección;</w:t>
      </w:r>
    </w:p>
    <w:p w:rsidR="00F27577" w:rsidRPr="000D78C8" w:rsidRDefault="00F27577" w:rsidP="000D78C8">
      <w:pPr>
        <w:pStyle w:val="BodyText"/>
        <w:spacing w:after="0"/>
        <w:ind w:left="720"/>
        <w:jc w:val="both"/>
        <w:rPr>
          <w:i/>
          <w:color w:val="000000"/>
          <w:sz w:val="22"/>
          <w:szCs w:val="22"/>
          <w:lang w:val="es-ES"/>
        </w:rPr>
      </w:pPr>
    </w:p>
    <w:p w:rsidR="00F27577" w:rsidRPr="000D78C8" w:rsidRDefault="00F27577" w:rsidP="000D78C8">
      <w:pPr>
        <w:pStyle w:val="BodyText"/>
        <w:numPr>
          <w:ilvl w:val="0"/>
          <w:numId w:val="29"/>
        </w:numPr>
        <w:spacing w:after="0"/>
        <w:jc w:val="both"/>
        <w:rPr>
          <w:i/>
          <w:color w:val="000000"/>
          <w:sz w:val="22"/>
          <w:szCs w:val="22"/>
          <w:lang w:val="es-ES"/>
        </w:rPr>
      </w:pPr>
      <w:r w:rsidRPr="000D78C8">
        <w:rPr>
          <w:i/>
          <w:color w:val="000000"/>
          <w:sz w:val="22"/>
          <w:szCs w:val="22"/>
          <w:lang w:val="es-ES"/>
        </w:rPr>
        <w:t>Simplificar la solicitud de protección del denunciante;</w:t>
      </w:r>
    </w:p>
    <w:p w:rsidR="00F27577" w:rsidRPr="000D78C8" w:rsidRDefault="00F27577" w:rsidP="000D78C8">
      <w:pPr>
        <w:pStyle w:val="BodyText"/>
        <w:spacing w:after="0"/>
        <w:ind w:left="720"/>
        <w:jc w:val="both"/>
        <w:rPr>
          <w:i/>
          <w:color w:val="000000"/>
          <w:sz w:val="22"/>
          <w:szCs w:val="22"/>
          <w:lang w:val="es-ES"/>
        </w:rPr>
      </w:pPr>
    </w:p>
    <w:p w:rsidR="00F27577" w:rsidRPr="000D78C8" w:rsidRDefault="00F27577" w:rsidP="000D78C8">
      <w:pPr>
        <w:pStyle w:val="BodyText"/>
        <w:numPr>
          <w:ilvl w:val="0"/>
          <w:numId w:val="29"/>
        </w:numPr>
        <w:spacing w:after="0"/>
        <w:jc w:val="both"/>
        <w:rPr>
          <w:i/>
          <w:color w:val="000000"/>
          <w:sz w:val="22"/>
          <w:szCs w:val="22"/>
          <w:lang w:val="es-ES"/>
        </w:rPr>
      </w:pPr>
      <w:r w:rsidRPr="000D78C8">
        <w:rPr>
          <w:i/>
          <w:color w:val="000000"/>
          <w:sz w:val="22"/>
          <w:szCs w:val="22"/>
          <w:lang w:val="es-ES"/>
        </w:rPr>
        <w:t>Mecanismos de denuncia, como la denuncia anónima y la denuncia con protección de identidad, que garanticen la seguridad personal y la confidencialidad de identidad de los funcionarios públicos y ciudadanos particulares que de buena fe denuncien actos de corrupción;</w:t>
      </w:r>
    </w:p>
    <w:p w:rsidR="00F27577" w:rsidRPr="000D78C8" w:rsidRDefault="00F27577" w:rsidP="000D78C8">
      <w:pPr>
        <w:pStyle w:val="BodyText"/>
        <w:spacing w:after="0"/>
        <w:ind w:left="720"/>
        <w:jc w:val="both"/>
        <w:rPr>
          <w:i/>
          <w:color w:val="000000"/>
          <w:sz w:val="22"/>
          <w:szCs w:val="22"/>
          <w:lang w:val="es-ES"/>
        </w:rPr>
      </w:pPr>
    </w:p>
    <w:p w:rsidR="00F27577" w:rsidRPr="000D78C8" w:rsidRDefault="00F27577" w:rsidP="000D78C8">
      <w:pPr>
        <w:pStyle w:val="BodyText"/>
        <w:numPr>
          <w:ilvl w:val="0"/>
          <w:numId w:val="29"/>
        </w:numPr>
        <w:spacing w:after="0"/>
        <w:jc w:val="both"/>
        <w:rPr>
          <w:i/>
          <w:color w:val="000000"/>
          <w:sz w:val="22"/>
          <w:szCs w:val="22"/>
          <w:lang w:val="es-ES"/>
        </w:rPr>
      </w:pPr>
      <w:r w:rsidRPr="000D78C8">
        <w:rPr>
          <w:i/>
          <w:color w:val="000000"/>
          <w:sz w:val="22"/>
          <w:szCs w:val="22"/>
          <w:lang w:val="es-ES"/>
        </w:rPr>
        <w:t>Mecanismos para denunciar las amenazas o represalias de las que pueda ser objeto el denunciante, señalando las autoridades competentes para tramitar las solicitudes de protección y las instancias responsables de brindarla;</w:t>
      </w:r>
    </w:p>
    <w:p w:rsidR="00F27577" w:rsidRPr="000D78C8" w:rsidRDefault="00F27577" w:rsidP="000D78C8">
      <w:pPr>
        <w:pStyle w:val="BodyText"/>
        <w:spacing w:after="0"/>
        <w:ind w:left="720"/>
        <w:jc w:val="both"/>
        <w:rPr>
          <w:i/>
          <w:color w:val="000000"/>
          <w:sz w:val="22"/>
          <w:szCs w:val="22"/>
          <w:lang w:val="es-ES"/>
        </w:rPr>
      </w:pPr>
    </w:p>
    <w:p w:rsidR="00F27577" w:rsidRPr="000D78C8" w:rsidRDefault="00F27577" w:rsidP="000D78C8">
      <w:pPr>
        <w:pStyle w:val="BodyText"/>
        <w:numPr>
          <w:ilvl w:val="0"/>
          <w:numId w:val="29"/>
        </w:numPr>
        <w:spacing w:after="0"/>
        <w:jc w:val="both"/>
        <w:rPr>
          <w:i/>
          <w:color w:val="000000"/>
          <w:sz w:val="22"/>
          <w:szCs w:val="22"/>
          <w:lang w:val="es-ES"/>
        </w:rPr>
      </w:pPr>
      <w:r w:rsidRPr="000D78C8">
        <w:rPr>
          <w:i/>
          <w:color w:val="000000"/>
          <w:sz w:val="22"/>
          <w:szCs w:val="22"/>
          <w:lang w:val="es-ES"/>
        </w:rPr>
        <w:t>Mecanismos para la protección de testigos, que otorguen a éstos las mismas garantías del funcionario público y el particular;</w:t>
      </w:r>
    </w:p>
    <w:p w:rsidR="00F27577" w:rsidRPr="000D78C8" w:rsidRDefault="00F27577" w:rsidP="000D78C8">
      <w:pPr>
        <w:pStyle w:val="BodyText"/>
        <w:spacing w:after="0"/>
        <w:ind w:left="720"/>
        <w:jc w:val="both"/>
        <w:rPr>
          <w:i/>
          <w:color w:val="000000"/>
          <w:sz w:val="22"/>
          <w:szCs w:val="22"/>
          <w:lang w:val="es-ES"/>
        </w:rPr>
      </w:pPr>
    </w:p>
    <w:p w:rsidR="00F27577" w:rsidRPr="000D78C8" w:rsidRDefault="00F27577" w:rsidP="000D78C8">
      <w:pPr>
        <w:pStyle w:val="BodyText"/>
        <w:numPr>
          <w:ilvl w:val="0"/>
          <w:numId w:val="29"/>
        </w:numPr>
        <w:spacing w:after="0"/>
        <w:jc w:val="both"/>
        <w:rPr>
          <w:i/>
          <w:color w:val="000000"/>
          <w:sz w:val="22"/>
          <w:szCs w:val="22"/>
          <w:lang w:val="es-ES"/>
        </w:rPr>
      </w:pPr>
      <w:r w:rsidRPr="000D78C8">
        <w:rPr>
          <w:i/>
          <w:color w:val="000000"/>
          <w:sz w:val="22"/>
          <w:szCs w:val="22"/>
          <w:lang w:val="es-ES"/>
        </w:rPr>
        <w:t>Mecanismos que faciliten, cuando sea pertinente, la cooperación internacional en las materias anteriores, incluyendo la asistencia técnica y la cooperación recíproca que establece la Convención, así como el intercambio de experiencias, la capacitación y la asistencia mutua.</w:t>
      </w:r>
    </w:p>
    <w:p w:rsidR="00F27577" w:rsidRPr="000D78C8" w:rsidRDefault="00F27577" w:rsidP="000D78C8">
      <w:pPr>
        <w:pStyle w:val="BodyText"/>
        <w:spacing w:after="0"/>
        <w:ind w:left="720"/>
        <w:jc w:val="both"/>
        <w:rPr>
          <w:i/>
          <w:color w:val="000000"/>
          <w:sz w:val="22"/>
          <w:szCs w:val="22"/>
          <w:lang w:val="es-ES"/>
        </w:rPr>
      </w:pPr>
    </w:p>
    <w:p w:rsidR="00F27577" w:rsidRPr="000D78C8" w:rsidRDefault="00F27577" w:rsidP="000D78C8">
      <w:pPr>
        <w:pStyle w:val="BodyText"/>
        <w:numPr>
          <w:ilvl w:val="0"/>
          <w:numId w:val="29"/>
        </w:numPr>
        <w:spacing w:after="0"/>
        <w:jc w:val="both"/>
        <w:rPr>
          <w:i/>
          <w:color w:val="000000"/>
          <w:sz w:val="22"/>
          <w:szCs w:val="22"/>
          <w:lang w:val="es-ES"/>
        </w:rPr>
      </w:pPr>
      <w:r w:rsidRPr="000D78C8">
        <w:rPr>
          <w:i/>
          <w:color w:val="000000"/>
          <w:sz w:val="22"/>
          <w:szCs w:val="22"/>
          <w:lang w:val="es-ES"/>
        </w:rPr>
        <w:t>La competencia de las autoridades judiciales y administrativas con relación a este tema, distinguiendo claramente la una de otra.</w:t>
      </w:r>
    </w:p>
    <w:p w:rsidR="00F27577" w:rsidRPr="00120DB6" w:rsidRDefault="00F27577" w:rsidP="00F27577">
      <w:pPr>
        <w:tabs>
          <w:tab w:val="left" w:pos="1620"/>
        </w:tabs>
        <w:autoSpaceDE w:val="0"/>
        <w:autoSpaceDN w:val="0"/>
        <w:adjustRightInd w:val="0"/>
        <w:spacing w:before="220" w:after="220"/>
        <w:jc w:val="both"/>
        <w:rPr>
          <w:b/>
          <w:color w:val="000000"/>
          <w:sz w:val="22"/>
          <w:szCs w:val="22"/>
          <w:u w:val="single"/>
          <w:lang w:val="es-ES"/>
        </w:rPr>
      </w:pPr>
      <w:r w:rsidRPr="00120DB6">
        <w:rPr>
          <w:b/>
          <w:sz w:val="22"/>
          <w:szCs w:val="22"/>
          <w:lang w:val="es-ES"/>
        </w:rPr>
        <w:t>En relación con la anterior medida, suministre la siguiente información:</w:t>
      </w:r>
    </w:p>
    <w:p w:rsidR="00F27577" w:rsidRPr="00AD6F8A" w:rsidRDefault="00F27577" w:rsidP="00F27577">
      <w:pPr>
        <w:pStyle w:val="ListParagraph"/>
        <w:numPr>
          <w:ilvl w:val="0"/>
          <w:numId w:val="27"/>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36"/>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w:t>
      </w:r>
      <w:r w:rsidRPr="00AD6F8A">
        <w:rPr>
          <w:sz w:val="22"/>
          <w:szCs w:val="22"/>
          <w:lang w:val="es-ES"/>
        </w:rPr>
        <w:t>y</w:t>
      </w:r>
      <w:r w:rsidRPr="00AD6F8A">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F27577" w:rsidRPr="00AD6F8A" w:rsidRDefault="00F27577" w:rsidP="00F27577">
      <w:pPr>
        <w:pStyle w:val="ListParagraph"/>
        <w:autoSpaceDE w:val="0"/>
        <w:autoSpaceDN w:val="0"/>
        <w:adjustRightInd w:val="0"/>
        <w:spacing w:before="220" w:after="220"/>
        <w:jc w:val="both"/>
        <w:rPr>
          <w:sz w:val="22"/>
          <w:szCs w:val="22"/>
          <w:lang w:val="es-ES"/>
        </w:rPr>
      </w:pPr>
    </w:p>
    <w:p w:rsidR="00F27577" w:rsidRPr="00AD6F8A" w:rsidRDefault="00F27577" w:rsidP="00F27577">
      <w:pPr>
        <w:pStyle w:val="ListParagraph"/>
        <w:numPr>
          <w:ilvl w:val="0"/>
          <w:numId w:val="27"/>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sidRPr="007574C5">
        <w:rPr>
          <w:rStyle w:val="FootnoteReference"/>
          <w:sz w:val="22"/>
          <w:szCs w:val="22"/>
          <w:vertAlign w:val="superscript"/>
          <w:lang w:val="es-ES"/>
        </w:rPr>
        <w:footnoteReference w:id="37"/>
      </w:r>
      <w:r>
        <w:rPr>
          <w:rStyle w:val="FootnoteReference"/>
          <w:vertAlign w:val="superscript"/>
        </w:rPr>
        <w:t>/</w:t>
      </w:r>
      <w:r w:rsidRPr="007574C5">
        <w:rPr>
          <w:rStyle w:val="FootnoteReference"/>
          <w:vertAlign w:val="superscript"/>
        </w:rPr>
        <w:t xml:space="preserve"> </w:t>
      </w:r>
      <w:r w:rsidRPr="00AD6F8A">
        <w:rPr>
          <w:color w:val="000000"/>
          <w:sz w:val="22"/>
          <w:szCs w:val="22"/>
          <w:lang w:val="es-ES"/>
        </w:rPr>
        <w:t xml:space="preserve">relacionados con la materia sobre la que versa la anterior recomendación </w:t>
      </w:r>
      <w:r w:rsidRPr="00AD6F8A">
        <w:rPr>
          <w:sz w:val="22"/>
          <w:szCs w:val="22"/>
          <w:lang w:val="es-ES"/>
        </w:rPr>
        <w:t xml:space="preserve">y la anterior </w:t>
      </w:r>
      <w:r w:rsidRPr="00AD6F8A">
        <w:rPr>
          <w:color w:val="000000"/>
          <w:sz w:val="22"/>
          <w:szCs w:val="22"/>
          <w:lang w:val="es-ES"/>
        </w:rPr>
        <w:t xml:space="preserve">medida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38"/>
      </w:r>
      <w:r w:rsidRPr="00AD6F8A">
        <w:rPr>
          <w:sz w:val="22"/>
          <w:szCs w:val="22"/>
          <w:vertAlign w:val="superscript"/>
          <w:lang w:val="es-ES"/>
        </w:rPr>
        <w:t>/</w:t>
      </w:r>
      <w:r w:rsidRPr="00AD6F8A">
        <w:rPr>
          <w:sz w:val="22"/>
          <w:szCs w:val="22"/>
          <w:lang w:val="es-ES"/>
        </w:rPr>
        <w:t>, o las disposiciones y/o medidas no conocidas o no tenidas en cuenta por el Comité cuando se formuló dicha recomendación y medida</w:t>
      </w:r>
      <w:r w:rsidRPr="00AD6F8A">
        <w:rPr>
          <w:rStyle w:val="FootnoteReference"/>
          <w:sz w:val="22"/>
          <w:szCs w:val="22"/>
          <w:vertAlign w:val="superscript"/>
          <w:lang w:val="es-ES"/>
        </w:rPr>
        <w:footnoteReference w:id="39"/>
      </w:r>
      <w:r w:rsidRPr="00AD6F8A">
        <w:rPr>
          <w:sz w:val="22"/>
          <w:szCs w:val="22"/>
          <w:vertAlign w:val="superscript"/>
          <w:lang w:val="es-ES"/>
        </w:rPr>
        <w:t>/</w:t>
      </w:r>
      <w:r w:rsidRPr="00AD6F8A">
        <w:rPr>
          <w:sz w:val="22"/>
          <w:szCs w:val="22"/>
          <w:lang w:val="es-ES"/>
        </w:rPr>
        <w:t>, indicando si estima que las mismas tienen incidencia en la vigencia de dicha recomendación</w:t>
      </w:r>
      <w:r w:rsidRPr="00AD6F8A">
        <w:rPr>
          <w:color w:val="FF0000"/>
          <w:sz w:val="22"/>
          <w:szCs w:val="22"/>
          <w:lang w:val="es-ES"/>
        </w:rPr>
        <w:t xml:space="preserve"> </w:t>
      </w:r>
      <w:r w:rsidRPr="00AD6F8A">
        <w:rPr>
          <w:sz w:val="22"/>
          <w:szCs w:val="22"/>
          <w:lang w:val="es-ES"/>
        </w:rPr>
        <w:t>y</w:t>
      </w:r>
      <w:r w:rsidRPr="00AD6F8A">
        <w:rPr>
          <w:color w:val="FF0000"/>
          <w:sz w:val="22"/>
          <w:szCs w:val="22"/>
          <w:lang w:val="es-ES"/>
        </w:rPr>
        <w:t xml:space="preserve"> </w:t>
      </w:r>
      <w:r w:rsidRPr="00AD6F8A">
        <w:rPr>
          <w:sz w:val="22"/>
          <w:szCs w:val="22"/>
          <w:lang w:val="es-ES"/>
        </w:rPr>
        <w:t>medida, o pueden conducir a su replanteamiento o reformulación:</w:t>
      </w:r>
    </w:p>
    <w:p w:rsidR="00F27577" w:rsidRPr="00AD6F8A" w:rsidRDefault="00F27577" w:rsidP="00F27577">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F27577" w:rsidRPr="00AD6F8A" w:rsidRDefault="00F27577" w:rsidP="00F27577">
      <w:pPr>
        <w:pStyle w:val="ListParagraph"/>
        <w:numPr>
          <w:ilvl w:val="0"/>
          <w:numId w:val="27"/>
        </w:numPr>
        <w:autoSpaceDE w:val="0"/>
        <w:autoSpaceDN w:val="0"/>
        <w:adjustRightInd w:val="0"/>
        <w:spacing w:before="220" w:after="220"/>
        <w:jc w:val="both"/>
        <w:rPr>
          <w:color w:val="000000"/>
          <w:sz w:val="22"/>
          <w:szCs w:val="22"/>
          <w:lang w:val="es-ES"/>
        </w:rPr>
      </w:pPr>
      <w:r w:rsidRPr="00AD6F8A">
        <w:rPr>
          <w:color w:val="000000"/>
          <w:sz w:val="22"/>
          <w:szCs w:val="22"/>
          <w:lang w:val="es-ES"/>
        </w:rPr>
        <w:lastRenderedPageBreak/>
        <w:t xml:space="preserve">Por favor refiérase brevemente a las eventuales dificultades observadas en los procesos de implementación de la anterior recomendación </w:t>
      </w:r>
      <w:r w:rsidRPr="00AD6F8A">
        <w:rPr>
          <w:sz w:val="22"/>
          <w:szCs w:val="22"/>
          <w:lang w:val="es-ES"/>
        </w:rPr>
        <w:t xml:space="preserve">y de la anterior </w:t>
      </w:r>
      <w:r w:rsidRPr="00AD6F8A">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F27577" w:rsidRDefault="00F27577" w:rsidP="00F27577">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F27577" w:rsidRPr="00AD6F8A" w:rsidRDefault="00F27577" w:rsidP="00F27577">
      <w:pPr>
        <w:pStyle w:val="ListParagraph"/>
        <w:autoSpaceDE w:val="0"/>
        <w:autoSpaceDN w:val="0"/>
        <w:adjustRightInd w:val="0"/>
        <w:spacing w:before="220" w:after="220"/>
        <w:jc w:val="both"/>
        <w:rPr>
          <w:color w:val="000000"/>
          <w:sz w:val="22"/>
          <w:szCs w:val="22"/>
          <w:lang w:val="es-ES"/>
        </w:rPr>
      </w:pPr>
    </w:p>
    <w:p w:rsidR="00F27577" w:rsidRPr="008D5FA8" w:rsidRDefault="00F27577" w:rsidP="00F27577">
      <w:pPr>
        <w:pStyle w:val="ListParagraph"/>
        <w:numPr>
          <w:ilvl w:val="0"/>
          <w:numId w:val="27"/>
        </w:numPr>
        <w:autoSpaceDE w:val="0"/>
        <w:autoSpaceDN w:val="0"/>
        <w:adjustRightInd w:val="0"/>
        <w:spacing w:before="220" w:after="220"/>
        <w:jc w:val="both"/>
        <w:rPr>
          <w:color w:val="000000"/>
          <w:sz w:val="22"/>
          <w:szCs w:val="22"/>
          <w:lang w:val="es-ES"/>
        </w:rPr>
      </w:pPr>
      <w:r w:rsidRPr="008D5FA8">
        <w:rPr>
          <w:color w:val="000000"/>
          <w:sz w:val="22"/>
          <w:szCs w:val="22"/>
          <w:lang w:val="es-ES"/>
        </w:rPr>
        <w:t xml:space="preserve">De considerarlo conveniente, por favor informe qué organismos internos han participado en la implementación de la anterior recomendación </w:t>
      </w:r>
      <w:r w:rsidRPr="008D5FA8">
        <w:rPr>
          <w:sz w:val="22"/>
          <w:szCs w:val="22"/>
          <w:lang w:val="es-ES"/>
        </w:rPr>
        <w:t xml:space="preserve">y de la anterior </w:t>
      </w:r>
      <w:r w:rsidRPr="008D5FA8">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F27577" w:rsidRDefault="00F27577" w:rsidP="00F27577">
      <w:pPr>
        <w:pStyle w:val="ListParagraph"/>
        <w:autoSpaceDE w:val="0"/>
        <w:autoSpaceDN w:val="0"/>
        <w:adjustRightInd w:val="0"/>
        <w:spacing w:before="220" w:after="220"/>
        <w:jc w:val="both"/>
        <w:rPr>
          <w:color w:val="000000"/>
          <w:sz w:val="22"/>
          <w:szCs w:val="22"/>
          <w:lang w:val="es-ES"/>
        </w:rPr>
      </w:pPr>
      <w:r w:rsidRPr="008D5FA8">
        <w:rPr>
          <w:color w:val="000000"/>
          <w:sz w:val="22"/>
          <w:szCs w:val="22"/>
          <w:lang w:val="es-ES"/>
        </w:rPr>
        <w:t>____________________________________________________________________________________________________________________________________________________</w:t>
      </w:r>
    </w:p>
    <w:p w:rsidR="00F27577" w:rsidRDefault="00F27577" w:rsidP="008D5FA8">
      <w:pPr>
        <w:pStyle w:val="ListParagraph"/>
        <w:autoSpaceDE w:val="0"/>
        <w:autoSpaceDN w:val="0"/>
        <w:adjustRightInd w:val="0"/>
        <w:spacing w:before="220" w:after="220"/>
        <w:jc w:val="both"/>
        <w:rPr>
          <w:color w:val="000000"/>
          <w:sz w:val="22"/>
          <w:szCs w:val="22"/>
          <w:lang w:val="es-ES"/>
        </w:rPr>
      </w:pPr>
    </w:p>
    <w:p w:rsidR="000602FC" w:rsidRPr="00F5625D" w:rsidRDefault="000602FC" w:rsidP="00992142">
      <w:pPr>
        <w:numPr>
          <w:ilvl w:val="0"/>
          <w:numId w:val="14"/>
        </w:numPr>
        <w:tabs>
          <w:tab w:val="clear" w:pos="720"/>
          <w:tab w:val="num" w:pos="540"/>
        </w:tabs>
        <w:ind w:left="360"/>
        <w:jc w:val="both"/>
        <w:rPr>
          <w:b/>
          <w:sz w:val="22"/>
          <w:szCs w:val="22"/>
          <w:lang w:val="es-ES"/>
        </w:rPr>
      </w:pPr>
      <w:r w:rsidRPr="00F5625D">
        <w:rPr>
          <w:b/>
          <w:sz w:val="22"/>
          <w:szCs w:val="22"/>
          <w:lang w:val="es-ES"/>
        </w:rPr>
        <w:t xml:space="preserve">ACTOS DE CORRUPCIÓN (ARTÍCULO VI DE LA CONVENCIÓN) </w:t>
      </w:r>
    </w:p>
    <w:p w:rsidR="000602FC" w:rsidRDefault="004737B3" w:rsidP="000602FC">
      <w:pPr>
        <w:spacing w:before="220" w:after="220"/>
        <w:jc w:val="both"/>
        <w:rPr>
          <w:sz w:val="22"/>
          <w:szCs w:val="22"/>
          <w:lang w:val="es-ES"/>
        </w:rPr>
      </w:pPr>
      <w:r w:rsidRPr="004C5079">
        <w:rPr>
          <w:sz w:val="22"/>
          <w:szCs w:val="22"/>
          <w:u w:val="single"/>
          <w:lang w:val="es-ES"/>
        </w:rPr>
        <w:t xml:space="preserve">RECOMENDACIÓN </w:t>
      </w:r>
      <w:r w:rsidRPr="00F5625D">
        <w:rPr>
          <w:sz w:val="22"/>
          <w:szCs w:val="22"/>
          <w:u w:val="single"/>
          <w:lang w:val="es-ES"/>
        </w:rPr>
        <w:t>a</w:t>
      </w:r>
      <w:r>
        <w:rPr>
          <w:sz w:val="22"/>
          <w:szCs w:val="22"/>
          <w:u w:val="single"/>
          <w:lang w:val="es-ES"/>
        </w:rPr>
        <w:t>)</w:t>
      </w:r>
      <w:r w:rsidR="000602FC" w:rsidRPr="00F5625D">
        <w:rPr>
          <w:sz w:val="22"/>
          <w:szCs w:val="22"/>
          <w:u w:val="single"/>
          <w:lang w:val="es-ES"/>
        </w:rPr>
        <w:t>:</w:t>
      </w:r>
      <w:r w:rsidR="000602FC" w:rsidRPr="00F5625D">
        <w:rPr>
          <w:sz w:val="22"/>
          <w:szCs w:val="22"/>
          <w:lang w:val="es-ES"/>
        </w:rPr>
        <w:t xml:space="preserve"> </w:t>
      </w:r>
    </w:p>
    <w:p w:rsidR="000602FC" w:rsidRPr="00F5625D" w:rsidRDefault="000602FC" w:rsidP="000602FC">
      <w:pPr>
        <w:jc w:val="both"/>
        <w:rPr>
          <w:rFonts w:eastAsia="MS Mincho"/>
          <w:i/>
          <w:color w:val="000000"/>
          <w:sz w:val="22"/>
          <w:szCs w:val="22"/>
          <w:lang w:val="es-ES" w:eastAsia="ja-JP"/>
        </w:rPr>
      </w:pPr>
      <w:r w:rsidRPr="00F5625D">
        <w:rPr>
          <w:i/>
          <w:sz w:val="22"/>
          <w:szCs w:val="22"/>
          <w:lang w:val="es-ES"/>
        </w:rPr>
        <w:t xml:space="preserve">Adecuar y/o complementar, según corresponda, la legislación penal </w:t>
      </w:r>
      <w:r w:rsidRPr="00F5625D">
        <w:rPr>
          <w:i/>
          <w:sz w:val="22"/>
          <w:szCs w:val="22"/>
        </w:rPr>
        <w:t>de tal manera que ésta incluya los elementos de los actos de corrupción previstos en el artículo VI.1 de la Convención.</w:t>
      </w:r>
    </w:p>
    <w:p w:rsidR="000602FC" w:rsidRPr="00120DB6" w:rsidRDefault="000602FC" w:rsidP="000602FC">
      <w:pPr>
        <w:tabs>
          <w:tab w:val="left" w:pos="1620"/>
        </w:tabs>
        <w:autoSpaceDE w:val="0"/>
        <w:autoSpaceDN w:val="0"/>
        <w:adjustRightInd w:val="0"/>
        <w:spacing w:before="220" w:after="220"/>
        <w:jc w:val="both"/>
        <w:rPr>
          <w:b/>
          <w:color w:val="000000"/>
          <w:sz w:val="22"/>
          <w:szCs w:val="22"/>
          <w:u w:val="single"/>
          <w:lang w:val="es-ES"/>
        </w:rPr>
      </w:pPr>
      <w:r w:rsidRPr="00120DB6">
        <w:rPr>
          <w:b/>
          <w:sz w:val="22"/>
          <w:szCs w:val="22"/>
          <w:lang w:val="es-ES"/>
        </w:rPr>
        <w:t xml:space="preserve">En relación con la anterior </w:t>
      </w:r>
      <w:r w:rsidR="000C2E5D">
        <w:rPr>
          <w:b/>
          <w:sz w:val="22"/>
          <w:szCs w:val="22"/>
          <w:lang w:val="es-ES"/>
        </w:rPr>
        <w:t>recomendación</w:t>
      </w:r>
      <w:r w:rsidRPr="00120DB6">
        <w:rPr>
          <w:b/>
          <w:sz w:val="22"/>
          <w:szCs w:val="22"/>
          <w:lang w:val="es-ES"/>
        </w:rPr>
        <w:t>, suministre la siguiente información:</w:t>
      </w:r>
    </w:p>
    <w:p w:rsidR="000602FC" w:rsidRPr="00AD6F8A" w:rsidRDefault="000602FC" w:rsidP="000602FC">
      <w:pPr>
        <w:pStyle w:val="ListParagraph"/>
        <w:numPr>
          <w:ilvl w:val="0"/>
          <w:numId w:val="31"/>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40"/>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0602FC" w:rsidRPr="00AD6F8A" w:rsidRDefault="000602FC" w:rsidP="000602FC">
      <w:pPr>
        <w:pStyle w:val="ListParagraph"/>
        <w:autoSpaceDE w:val="0"/>
        <w:autoSpaceDN w:val="0"/>
        <w:adjustRightInd w:val="0"/>
        <w:spacing w:before="220" w:after="220"/>
        <w:jc w:val="both"/>
        <w:rPr>
          <w:sz w:val="22"/>
          <w:szCs w:val="22"/>
          <w:lang w:val="es-ES"/>
        </w:rPr>
      </w:pPr>
    </w:p>
    <w:p w:rsidR="000602FC" w:rsidRPr="00AD6F8A" w:rsidRDefault="000602FC" w:rsidP="000602FC">
      <w:pPr>
        <w:pStyle w:val="ListParagraph"/>
        <w:numPr>
          <w:ilvl w:val="0"/>
          <w:numId w:val="31"/>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sidRPr="007574C5">
        <w:rPr>
          <w:rStyle w:val="FootnoteReference"/>
          <w:sz w:val="22"/>
          <w:szCs w:val="22"/>
          <w:vertAlign w:val="superscript"/>
          <w:lang w:val="es-ES"/>
        </w:rPr>
        <w:footnoteReference w:id="41"/>
      </w:r>
      <w:r>
        <w:rPr>
          <w:rStyle w:val="FootnoteReference"/>
          <w:vertAlign w:val="superscript"/>
        </w:rPr>
        <w:t>/</w:t>
      </w:r>
      <w:r w:rsidRPr="007574C5">
        <w:rPr>
          <w:rStyle w:val="FootnoteReference"/>
          <w:vertAlign w:val="superscript"/>
        </w:rPr>
        <w:t xml:space="preserve"> </w:t>
      </w:r>
      <w:r w:rsidRPr="00AD6F8A">
        <w:rPr>
          <w:color w:val="000000"/>
          <w:sz w:val="22"/>
          <w:szCs w:val="22"/>
          <w:lang w:val="es-ES"/>
        </w:rPr>
        <w:t xml:space="preserve">relacionados con la materia sobre la que versa la anterior recomendación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42"/>
      </w:r>
      <w:r w:rsidRPr="00AD6F8A">
        <w:rPr>
          <w:sz w:val="22"/>
          <w:szCs w:val="22"/>
          <w:vertAlign w:val="superscript"/>
          <w:lang w:val="es-ES"/>
        </w:rPr>
        <w:t>/</w:t>
      </w:r>
      <w:r w:rsidRPr="00AD6F8A">
        <w:rPr>
          <w:sz w:val="22"/>
          <w:szCs w:val="22"/>
          <w:lang w:val="es-ES"/>
        </w:rPr>
        <w:t>, o las disposiciones y/o medidas no conocidas o no tenidas en cuenta por el Comité cuando s</w:t>
      </w:r>
      <w:r w:rsidR="000C2E5D">
        <w:rPr>
          <w:sz w:val="22"/>
          <w:szCs w:val="22"/>
          <w:lang w:val="es-ES"/>
        </w:rPr>
        <w:t>e formuló dicha recomendación</w:t>
      </w:r>
      <w:r w:rsidRPr="00AD6F8A">
        <w:rPr>
          <w:rStyle w:val="FootnoteReference"/>
          <w:sz w:val="22"/>
          <w:szCs w:val="22"/>
          <w:vertAlign w:val="superscript"/>
          <w:lang w:val="es-ES"/>
        </w:rPr>
        <w:footnoteReference w:id="43"/>
      </w:r>
      <w:r w:rsidRPr="00AD6F8A">
        <w:rPr>
          <w:sz w:val="22"/>
          <w:szCs w:val="22"/>
          <w:vertAlign w:val="superscript"/>
          <w:lang w:val="es-ES"/>
        </w:rPr>
        <w:t>/</w:t>
      </w:r>
      <w:r w:rsidRPr="00AD6F8A">
        <w:rPr>
          <w:sz w:val="22"/>
          <w:szCs w:val="22"/>
          <w:lang w:val="es-ES"/>
        </w:rPr>
        <w:t>, indicando si estima que las mismas tienen incidencia en la vigencia de dicha recomendación, o pueden conducir a su replanteamiento o reformulación:</w:t>
      </w:r>
    </w:p>
    <w:p w:rsidR="000602FC" w:rsidRPr="00AD6F8A" w:rsidRDefault="000602FC" w:rsidP="000602FC">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0602FC" w:rsidRPr="00AD6F8A" w:rsidRDefault="000602FC" w:rsidP="000602FC">
      <w:pPr>
        <w:pStyle w:val="ListParagraph"/>
        <w:numPr>
          <w:ilvl w:val="0"/>
          <w:numId w:val="31"/>
        </w:numPr>
        <w:autoSpaceDE w:val="0"/>
        <w:autoSpaceDN w:val="0"/>
        <w:adjustRightInd w:val="0"/>
        <w:spacing w:before="220" w:after="220"/>
        <w:jc w:val="both"/>
        <w:rPr>
          <w:color w:val="000000"/>
          <w:sz w:val="22"/>
          <w:szCs w:val="22"/>
          <w:lang w:val="es-ES"/>
        </w:rPr>
      </w:pPr>
      <w:r w:rsidRPr="00AD6F8A">
        <w:rPr>
          <w:color w:val="000000"/>
          <w:sz w:val="22"/>
          <w:szCs w:val="22"/>
          <w:lang w:val="es-ES"/>
        </w:rPr>
        <w:lastRenderedPageBreak/>
        <w:t>Por favor refiérase brevemente a las eventuales dificultades observadas en los procesos de implementación de la anterior recomendación</w:t>
      </w:r>
      <w:r w:rsidR="000C2E5D">
        <w:rPr>
          <w:color w:val="000000"/>
          <w:sz w:val="22"/>
          <w:szCs w:val="22"/>
          <w:lang w:val="es-ES"/>
        </w:rPr>
        <w:t xml:space="preserve"> </w:t>
      </w:r>
      <w:r w:rsidRPr="00AD6F8A">
        <w:rPr>
          <w:color w:val="000000"/>
          <w:sz w:val="22"/>
          <w:szCs w:val="22"/>
          <w:lang w:val="es-ES"/>
        </w:rPr>
        <w:t>sugerida por el Comité. Si lo considera conveniente, por favor indique la página en Internet en que pueda obtenerse información más detallada al respecto, identificando con precisión la información de dicha página a la que desea remitir:</w:t>
      </w:r>
    </w:p>
    <w:p w:rsidR="000602FC" w:rsidRDefault="000602FC" w:rsidP="000602FC">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0602FC" w:rsidRPr="00AD6F8A" w:rsidRDefault="000602FC" w:rsidP="000602FC">
      <w:pPr>
        <w:pStyle w:val="ListParagraph"/>
        <w:autoSpaceDE w:val="0"/>
        <w:autoSpaceDN w:val="0"/>
        <w:adjustRightInd w:val="0"/>
        <w:spacing w:before="220" w:after="220"/>
        <w:jc w:val="both"/>
        <w:rPr>
          <w:color w:val="000000"/>
          <w:sz w:val="22"/>
          <w:szCs w:val="22"/>
          <w:lang w:val="es-ES"/>
        </w:rPr>
      </w:pPr>
    </w:p>
    <w:p w:rsidR="000602FC" w:rsidRPr="008D5FA8" w:rsidRDefault="000602FC" w:rsidP="000602FC">
      <w:pPr>
        <w:pStyle w:val="ListParagraph"/>
        <w:numPr>
          <w:ilvl w:val="0"/>
          <w:numId w:val="31"/>
        </w:numPr>
        <w:autoSpaceDE w:val="0"/>
        <w:autoSpaceDN w:val="0"/>
        <w:adjustRightInd w:val="0"/>
        <w:spacing w:before="220" w:after="220"/>
        <w:jc w:val="both"/>
        <w:rPr>
          <w:color w:val="000000"/>
          <w:sz w:val="22"/>
          <w:szCs w:val="22"/>
          <w:lang w:val="es-ES"/>
        </w:rPr>
      </w:pPr>
      <w:r w:rsidRPr="008D5FA8">
        <w:rPr>
          <w:color w:val="000000"/>
          <w:sz w:val="22"/>
          <w:szCs w:val="22"/>
          <w:lang w:val="es-ES"/>
        </w:rPr>
        <w:t>De considerarlo conveniente, por favor informe qué organismos internos han participado en la implementaci</w:t>
      </w:r>
      <w:r w:rsidR="000C2E5D">
        <w:rPr>
          <w:color w:val="000000"/>
          <w:sz w:val="22"/>
          <w:szCs w:val="22"/>
          <w:lang w:val="es-ES"/>
        </w:rPr>
        <w:t>ón de la anterior recomendación</w:t>
      </w:r>
      <w:r w:rsidRPr="008D5FA8">
        <w:rPr>
          <w:color w:val="000000"/>
          <w:sz w:val="22"/>
          <w:szCs w:val="22"/>
          <w:lang w:val="es-ES"/>
        </w:rPr>
        <w:t xml:space="preserve">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0602FC" w:rsidRDefault="000602FC" w:rsidP="000602FC">
      <w:pPr>
        <w:pStyle w:val="ListParagraph"/>
        <w:autoSpaceDE w:val="0"/>
        <w:autoSpaceDN w:val="0"/>
        <w:adjustRightInd w:val="0"/>
        <w:spacing w:before="220" w:after="220"/>
        <w:jc w:val="both"/>
        <w:rPr>
          <w:color w:val="000000"/>
          <w:sz w:val="22"/>
          <w:szCs w:val="22"/>
          <w:lang w:val="es-ES"/>
        </w:rPr>
      </w:pPr>
      <w:r w:rsidRPr="008D5FA8">
        <w:rPr>
          <w:color w:val="000000"/>
          <w:sz w:val="22"/>
          <w:szCs w:val="22"/>
          <w:lang w:val="es-ES"/>
        </w:rPr>
        <w:t>____________________________________________________________________________________________________________________________________________________</w:t>
      </w:r>
    </w:p>
    <w:p w:rsidR="000602FC" w:rsidRDefault="000602FC" w:rsidP="008D5FA8">
      <w:pPr>
        <w:pStyle w:val="ListParagraph"/>
        <w:autoSpaceDE w:val="0"/>
        <w:autoSpaceDN w:val="0"/>
        <w:adjustRightInd w:val="0"/>
        <w:spacing w:before="220" w:after="220"/>
        <w:jc w:val="both"/>
        <w:rPr>
          <w:color w:val="000000"/>
          <w:sz w:val="22"/>
          <w:szCs w:val="22"/>
          <w:lang w:val="es-ES"/>
        </w:rPr>
      </w:pPr>
    </w:p>
    <w:p w:rsidR="004737B3" w:rsidRDefault="004737B3" w:rsidP="004737B3">
      <w:pPr>
        <w:spacing w:before="220" w:after="220"/>
        <w:jc w:val="both"/>
        <w:rPr>
          <w:sz w:val="22"/>
          <w:szCs w:val="22"/>
          <w:lang w:val="es-ES"/>
        </w:rPr>
      </w:pPr>
      <w:r w:rsidRPr="004C5079">
        <w:rPr>
          <w:sz w:val="22"/>
          <w:szCs w:val="22"/>
          <w:u w:val="single"/>
          <w:lang w:val="es-ES"/>
        </w:rPr>
        <w:t xml:space="preserve">RECOMENDACIÓN </w:t>
      </w:r>
      <w:r w:rsidR="00D22A17">
        <w:rPr>
          <w:sz w:val="22"/>
          <w:szCs w:val="22"/>
          <w:u w:val="single"/>
          <w:lang w:val="es-ES"/>
        </w:rPr>
        <w:t>b</w:t>
      </w:r>
      <w:r>
        <w:rPr>
          <w:sz w:val="22"/>
          <w:szCs w:val="22"/>
          <w:u w:val="single"/>
          <w:lang w:val="es-ES"/>
        </w:rPr>
        <w:t>)</w:t>
      </w:r>
      <w:r w:rsidRPr="00F5625D">
        <w:rPr>
          <w:sz w:val="22"/>
          <w:szCs w:val="22"/>
          <w:u w:val="single"/>
          <w:lang w:val="es-ES"/>
        </w:rPr>
        <w:t>:</w:t>
      </w:r>
      <w:r w:rsidRPr="00F5625D">
        <w:rPr>
          <w:sz w:val="22"/>
          <w:szCs w:val="22"/>
          <w:lang w:val="es-ES"/>
        </w:rPr>
        <w:t xml:space="preserve"> </w:t>
      </w:r>
    </w:p>
    <w:p w:rsidR="00D22A17" w:rsidRPr="00F5625D" w:rsidRDefault="00D22A17" w:rsidP="00D22A17">
      <w:pPr>
        <w:autoSpaceDE w:val="0"/>
        <w:autoSpaceDN w:val="0"/>
        <w:adjustRightInd w:val="0"/>
        <w:jc w:val="both"/>
        <w:rPr>
          <w:sz w:val="22"/>
          <w:szCs w:val="22"/>
          <w:lang w:val="es-ES"/>
        </w:rPr>
      </w:pPr>
      <w:r w:rsidRPr="00F5625D">
        <w:rPr>
          <w:i/>
          <w:color w:val="000000"/>
          <w:sz w:val="22"/>
          <w:szCs w:val="22"/>
          <w:lang w:val="es-ES"/>
        </w:rPr>
        <w:t>Adecuar y/o complementar e</w:t>
      </w:r>
      <w:r w:rsidRPr="00F5625D">
        <w:rPr>
          <w:rFonts w:eastAsia="MS Mincho"/>
          <w:i/>
          <w:color w:val="000000"/>
          <w:sz w:val="22"/>
          <w:szCs w:val="22"/>
          <w:lang w:val="es-ES" w:eastAsia="ja-JP"/>
        </w:rPr>
        <w:t xml:space="preserve">l Artículo 425 del Código Penal, que se relaciona con la definición de funcionarios y servidores públicos, de tal manera que incluya a quienes hayan sido seleccionados, designados o electos para desempeñar actividades o funciones en nombre del Estado o al servicio del Estado, aún cuando no hubiesen asumido el cargo o función. </w:t>
      </w:r>
    </w:p>
    <w:p w:rsidR="004737B3" w:rsidRPr="00120DB6" w:rsidRDefault="004737B3" w:rsidP="004737B3">
      <w:pPr>
        <w:tabs>
          <w:tab w:val="left" w:pos="1620"/>
        </w:tabs>
        <w:autoSpaceDE w:val="0"/>
        <w:autoSpaceDN w:val="0"/>
        <w:adjustRightInd w:val="0"/>
        <w:spacing w:before="220" w:after="220"/>
        <w:jc w:val="both"/>
        <w:rPr>
          <w:b/>
          <w:color w:val="000000"/>
          <w:sz w:val="22"/>
          <w:szCs w:val="22"/>
          <w:u w:val="single"/>
          <w:lang w:val="es-ES"/>
        </w:rPr>
      </w:pPr>
      <w:r w:rsidRPr="00120DB6">
        <w:rPr>
          <w:b/>
          <w:sz w:val="22"/>
          <w:szCs w:val="22"/>
          <w:lang w:val="es-ES"/>
        </w:rPr>
        <w:t xml:space="preserve">En relación con la anterior </w:t>
      </w:r>
      <w:r>
        <w:rPr>
          <w:b/>
          <w:sz w:val="22"/>
          <w:szCs w:val="22"/>
          <w:lang w:val="es-ES"/>
        </w:rPr>
        <w:t>recomendación</w:t>
      </w:r>
      <w:r w:rsidRPr="00120DB6">
        <w:rPr>
          <w:b/>
          <w:sz w:val="22"/>
          <w:szCs w:val="22"/>
          <w:lang w:val="es-ES"/>
        </w:rPr>
        <w:t>, suministre la siguiente información:</w:t>
      </w:r>
    </w:p>
    <w:p w:rsidR="004737B3" w:rsidRPr="00AD6F8A" w:rsidRDefault="004737B3" w:rsidP="004737B3">
      <w:pPr>
        <w:pStyle w:val="ListParagraph"/>
        <w:numPr>
          <w:ilvl w:val="0"/>
          <w:numId w:val="32"/>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44"/>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4737B3" w:rsidRPr="00AD6F8A" w:rsidRDefault="004737B3" w:rsidP="004737B3">
      <w:pPr>
        <w:pStyle w:val="ListParagraph"/>
        <w:autoSpaceDE w:val="0"/>
        <w:autoSpaceDN w:val="0"/>
        <w:adjustRightInd w:val="0"/>
        <w:spacing w:before="220" w:after="220"/>
        <w:jc w:val="both"/>
        <w:rPr>
          <w:sz w:val="22"/>
          <w:szCs w:val="22"/>
          <w:lang w:val="es-ES"/>
        </w:rPr>
      </w:pPr>
    </w:p>
    <w:p w:rsidR="004737B3" w:rsidRPr="00AD6F8A" w:rsidRDefault="004737B3" w:rsidP="004737B3">
      <w:pPr>
        <w:pStyle w:val="ListParagraph"/>
        <w:numPr>
          <w:ilvl w:val="0"/>
          <w:numId w:val="32"/>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sidRPr="007574C5">
        <w:rPr>
          <w:rStyle w:val="FootnoteReference"/>
          <w:sz w:val="22"/>
          <w:szCs w:val="22"/>
          <w:vertAlign w:val="superscript"/>
          <w:lang w:val="es-ES"/>
        </w:rPr>
        <w:footnoteReference w:id="45"/>
      </w:r>
      <w:r>
        <w:rPr>
          <w:rStyle w:val="FootnoteReference"/>
          <w:vertAlign w:val="superscript"/>
        </w:rPr>
        <w:t>/</w:t>
      </w:r>
      <w:r w:rsidRPr="007574C5">
        <w:rPr>
          <w:rStyle w:val="FootnoteReference"/>
          <w:vertAlign w:val="superscript"/>
        </w:rPr>
        <w:t xml:space="preserve"> </w:t>
      </w:r>
      <w:r w:rsidRPr="00AD6F8A">
        <w:rPr>
          <w:color w:val="000000"/>
          <w:sz w:val="22"/>
          <w:szCs w:val="22"/>
          <w:lang w:val="es-ES"/>
        </w:rPr>
        <w:t xml:space="preserve">relacionados con la materia sobre la que versa la anterior recomendación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46"/>
      </w:r>
      <w:r w:rsidRPr="00AD6F8A">
        <w:rPr>
          <w:sz w:val="22"/>
          <w:szCs w:val="22"/>
          <w:vertAlign w:val="superscript"/>
          <w:lang w:val="es-ES"/>
        </w:rPr>
        <w:t>/</w:t>
      </w:r>
      <w:r w:rsidRPr="00AD6F8A">
        <w:rPr>
          <w:sz w:val="22"/>
          <w:szCs w:val="22"/>
          <w:lang w:val="es-ES"/>
        </w:rPr>
        <w:t>, o las disposiciones y/o medidas no conocidas o no tenidas en cuenta por el Comité cuando s</w:t>
      </w:r>
      <w:r>
        <w:rPr>
          <w:sz w:val="22"/>
          <w:szCs w:val="22"/>
          <w:lang w:val="es-ES"/>
        </w:rPr>
        <w:t>e formuló dicha recomendación</w:t>
      </w:r>
      <w:r w:rsidRPr="00AD6F8A">
        <w:rPr>
          <w:rStyle w:val="FootnoteReference"/>
          <w:sz w:val="22"/>
          <w:szCs w:val="22"/>
          <w:vertAlign w:val="superscript"/>
          <w:lang w:val="es-ES"/>
        </w:rPr>
        <w:footnoteReference w:id="47"/>
      </w:r>
      <w:r w:rsidRPr="00AD6F8A">
        <w:rPr>
          <w:sz w:val="22"/>
          <w:szCs w:val="22"/>
          <w:vertAlign w:val="superscript"/>
          <w:lang w:val="es-ES"/>
        </w:rPr>
        <w:t>/</w:t>
      </w:r>
      <w:r w:rsidRPr="00AD6F8A">
        <w:rPr>
          <w:sz w:val="22"/>
          <w:szCs w:val="22"/>
          <w:lang w:val="es-ES"/>
        </w:rPr>
        <w:t>, indicando si estima que las mismas tienen incidencia en la vigencia de dicha recomendación, o pueden conducir a su replanteamiento o reformulación:</w:t>
      </w:r>
    </w:p>
    <w:p w:rsidR="004737B3" w:rsidRPr="00AD6F8A" w:rsidRDefault="004737B3" w:rsidP="004737B3">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4737B3" w:rsidRPr="00AD6F8A" w:rsidRDefault="004737B3" w:rsidP="004737B3">
      <w:pPr>
        <w:pStyle w:val="ListParagraph"/>
        <w:numPr>
          <w:ilvl w:val="0"/>
          <w:numId w:val="32"/>
        </w:numPr>
        <w:autoSpaceDE w:val="0"/>
        <w:autoSpaceDN w:val="0"/>
        <w:adjustRightInd w:val="0"/>
        <w:spacing w:before="220" w:after="220"/>
        <w:jc w:val="both"/>
        <w:rPr>
          <w:color w:val="000000"/>
          <w:sz w:val="22"/>
          <w:szCs w:val="22"/>
          <w:lang w:val="es-ES"/>
        </w:rPr>
      </w:pPr>
      <w:r w:rsidRPr="00AD6F8A">
        <w:rPr>
          <w:color w:val="000000"/>
          <w:sz w:val="22"/>
          <w:szCs w:val="22"/>
          <w:lang w:val="es-ES"/>
        </w:rPr>
        <w:lastRenderedPageBreak/>
        <w:t>Por favor refiérase brevemente a las eventuales dificultades observadas en los procesos de implementación de la anterior recomendación</w:t>
      </w:r>
      <w:r>
        <w:rPr>
          <w:color w:val="000000"/>
          <w:sz w:val="22"/>
          <w:szCs w:val="22"/>
          <w:lang w:val="es-ES"/>
        </w:rPr>
        <w:t xml:space="preserve"> </w:t>
      </w:r>
      <w:r w:rsidRPr="00AD6F8A">
        <w:rPr>
          <w:color w:val="000000"/>
          <w:sz w:val="22"/>
          <w:szCs w:val="22"/>
          <w:lang w:val="es-ES"/>
        </w:rPr>
        <w:t>sugerida por el Comité. Si lo considera conveniente, por favor indique la página en Internet en que pueda obtenerse información más detallada al respecto, identificando con precisión la información de dicha página a la que desea remitir:</w:t>
      </w:r>
    </w:p>
    <w:p w:rsidR="004737B3" w:rsidRDefault="004737B3" w:rsidP="004737B3">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4737B3" w:rsidRPr="00AD6F8A" w:rsidRDefault="004737B3" w:rsidP="004737B3">
      <w:pPr>
        <w:pStyle w:val="ListParagraph"/>
        <w:autoSpaceDE w:val="0"/>
        <w:autoSpaceDN w:val="0"/>
        <w:adjustRightInd w:val="0"/>
        <w:spacing w:before="220" w:after="220"/>
        <w:jc w:val="both"/>
        <w:rPr>
          <w:color w:val="000000"/>
          <w:sz w:val="22"/>
          <w:szCs w:val="22"/>
          <w:lang w:val="es-ES"/>
        </w:rPr>
      </w:pPr>
    </w:p>
    <w:p w:rsidR="004737B3" w:rsidRPr="008D5FA8" w:rsidRDefault="004737B3" w:rsidP="004737B3">
      <w:pPr>
        <w:pStyle w:val="ListParagraph"/>
        <w:numPr>
          <w:ilvl w:val="0"/>
          <w:numId w:val="32"/>
        </w:numPr>
        <w:autoSpaceDE w:val="0"/>
        <w:autoSpaceDN w:val="0"/>
        <w:adjustRightInd w:val="0"/>
        <w:spacing w:before="220" w:after="220"/>
        <w:jc w:val="both"/>
        <w:rPr>
          <w:color w:val="000000"/>
          <w:sz w:val="22"/>
          <w:szCs w:val="22"/>
          <w:lang w:val="es-ES"/>
        </w:rPr>
      </w:pPr>
      <w:r w:rsidRPr="008D5FA8">
        <w:rPr>
          <w:color w:val="000000"/>
          <w:sz w:val="22"/>
          <w:szCs w:val="22"/>
          <w:lang w:val="es-ES"/>
        </w:rPr>
        <w:t>De considerarlo conveniente, por favor informe qué organismos internos han participado en la implementaci</w:t>
      </w:r>
      <w:r>
        <w:rPr>
          <w:color w:val="000000"/>
          <w:sz w:val="22"/>
          <w:szCs w:val="22"/>
          <w:lang w:val="es-ES"/>
        </w:rPr>
        <w:t>ón de la anterior recomendación</w:t>
      </w:r>
      <w:r w:rsidRPr="008D5FA8">
        <w:rPr>
          <w:color w:val="000000"/>
          <w:sz w:val="22"/>
          <w:szCs w:val="22"/>
          <w:lang w:val="es-ES"/>
        </w:rPr>
        <w:t xml:space="preserve">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4737B3" w:rsidRDefault="004737B3" w:rsidP="004737B3">
      <w:pPr>
        <w:pStyle w:val="ListParagraph"/>
        <w:autoSpaceDE w:val="0"/>
        <w:autoSpaceDN w:val="0"/>
        <w:adjustRightInd w:val="0"/>
        <w:spacing w:before="220" w:after="220"/>
        <w:jc w:val="both"/>
        <w:rPr>
          <w:color w:val="000000"/>
          <w:sz w:val="22"/>
          <w:szCs w:val="22"/>
          <w:lang w:val="es-ES"/>
        </w:rPr>
      </w:pPr>
      <w:r w:rsidRPr="008D5FA8">
        <w:rPr>
          <w:color w:val="000000"/>
          <w:sz w:val="22"/>
          <w:szCs w:val="22"/>
          <w:lang w:val="es-ES"/>
        </w:rPr>
        <w:t>____________________________________________________________________________________________________________________________________________________</w:t>
      </w:r>
    </w:p>
    <w:p w:rsidR="004737B3" w:rsidRDefault="004737B3" w:rsidP="004737B3">
      <w:pPr>
        <w:spacing w:before="220" w:after="220"/>
        <w:jc w:val="both"/>
        <w:rPr>
          <w:sz w:val="22"/>
          <w:szCs w:val="22"/>
          <w:lang w:val="es-ES"/>
        </w:rPr>
      </w:pPr>
      <w:r w:rsidRPr="004C5079">
        <w:rPr>
          <w:sz w:val="22"/>
          <w:szCs w:val="22"/>
          <w:u w:val="single"/>
          <w:lang w:val="es-ES"/>
        </w:rPr>
        <w:t xml:space="preserve">RECOMENDACIÓN </w:t>
      </w:r>
      <w:r>
        <w:rPr>
          <w:sz w:val="22"/>
          <w:szCs w:val="22"/>
          <w:u w:val="single"/>
          <w:lang w:val="es-ES"/>
        </w:rPr>
        <w:t>c</w:t>
      </w:r>
      <w:r>
        <w:rPr>
          <w:sz w:val="22"/>
          <w:szCs w:val="22"/>
          <w:u w:val="single"/>
          <w:lang w:val="es-ES"/>
        </w:rPr>
        <w:t>)</w:t>
      </w:r>
      <w:r w:rsidRPr="00F5625D">
        <w:rPr>
          <w:sz w:val="22"/>
          <w:szCs w:val="22"/>
          <w:u w:val="single"/>
          <w:lang w:val="es-ES"/>
        </w:rPr>
        <w:t>:</w:t>
      </w:r>
      <w:r w:rsidRPr="00F5625D">
        <w:rPr>
          <w:sz w:val="22"/>
          <w:szCs w:val="22"/>
          <w:lang w:val="es-ES"/>
        </w:rPr>
        <w:t xml:space="preserve"> </w:t>
      </w:r>
    </w:p>
    <w:p w:rsidR="004737B3" w:rsidRPr="00F5625D" w:rsidRDefault="004737B3" w:rsidP="004737B3">
      <w:pPr>
        <w:autoSpaceDE w:val="0"/>
        <w:autoSpaceDN w:val="0"/>
        <w:adjustRightInd w:val="0"/>
        <w:jc w:val="both"/>
        <w:rPr>
          <w:rFonts w:eastAsia="MS Mincho"/>
          <w:i/>
          <w:color w:val="000000"/>
          <w:sz w:val="22"/>
          <w:szCs w:val="22"/>
          <w:lang w:val="es-ES" w:eastAsia="ja-JP"/>
        </w:rPr>
      </w:pPr>
      <w:r w:rsidRPr="00F5625D">
        <w:rPr>
          <w:i/>
          <w:sz w:val="22"/>
          <w:szCs w:val="22"/>
          <w:lang w:val="es-ES_tradnl"/>
        </w:rPr>
        <w:t xml:space="preserve">Considerar la publicación, por parte de la </w:t>
      </w:r>
      <w:r w:rsidRPr="00F5625D">
        <w:rPr>
          <w:i/>
          <w:sz w:val="22"/>
          <w:szCs w:val="22"/>
          <w:lang w:val="es-ES"/>
        </w:rPr>
        <w:t>Corte Suprema de Justicia, del contenido de las sentencias expedidas como instancia final en materia penal, a través de su sitio web.</w:t>
      </w:r>
    </w:p>
    <w:p w:rsidR="004737B3" w:rsidRPr="00120DB6" w:rsidRDefault="004737B3" w:rsidP="004737B3">
      <w:pPr>
        <w:tabs>
          <w:tab w:val="left" w:pos="1620"/>
        </w:tabs>
        <w:autoSpaceDE w:val="0"/>
        <w:autoSpaceDN w:val="0"/>
        <w:adjustRightInd w:val="0"/>
        <w:spacing w:before="220" w:after="220"/>
        <w:jc w:val="both"/>
        <w:rPr>
          <w:b/>
          <w:color w:val="000000"/>
          <w:sz w:val="22"/>
          <w:szCs w:val="22"/>
          <w:u w:val="single"/>
          <w:lang w:val="es-ES"/>
        </w:rPr>
      </w:pPr>
      <w:r w:rsidRPr="00120DB6">
        <w:rPr>
          <w:b/>
          <w:sz w:val="22"/>
          <w:szCs w:val="22"/>
          <w:lang w:val="es-ES"/>
        </w:rPr>
        <w:t xml:space="preserve">En relación con la anterior </w:t>
      </w:r>
      <w:r>
        <w:rPr>
          <w:b/>
          <w:sz w:val="22"/>
          <w:szCs w:val="22"/>
          <w:lang w:val="es-ES"/>
        </w:rPr>
        <w:t>recomendación</w:t>
      </w:r>
      <w:r w:rsidRPr="00120DB6">
        <w:rPr>
          <w:b/>
          <w:sz w:val="22"/>
          <w:szCs w:val="22"/>
          <w:lang w:val="es-ES"/>
        </w:rPr>
        <w:t>, suministre la siguiente información:</w:t>
      </w:r>
    </w:p>
    <w:p w:rsidR="004737B3" w:rsidRPr="00AD6F8A" w:rsidRDefault="004737B3" w:rsidP="004737B3">
      <w:pPr>
        <w:pStyle w:val="ListParagraph"/>
        <w:numPr>
          <w:ilvl w:val="0"/>
          <w:numId w:val="33"/>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48"/>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4737B3" w:rsidRPr="00AD6F8A" w:rsidRDefault="004737B3" w:rsidP="004737B3">
      <w:pPr>
        <w:pStyle w:val="ListParagraph"/>
        <w:autoSpaceDE w:val="0"/>
        <w:autoSpaceDN w:val="0"/>
        <w:adjustRightInd w:val="0"/>
        <w:spacing w:before="220" w:after="220"/>
        <w:jc w:val="both"/>
        <w:rPr>
          <w:sz w:val="22"/>
          <w:szCs w:val="22"/>
          <w:lang w:val="es-ES"/>
        </w:rPr>
      </w:pPr>
    </w:p>
    <w:p w:rsidR="004737B3" w:rsidRPr="00AD6F8A" w:rsidRDefault="004737B3" w:rsidP="004737B3">
      <w:pPr>
        <w:pStyle w:val="ListParagraph"/>
        <w:numPr>
          <w:ilvl w:val="0"/>
          <w:numId w:val="33"/>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sidRPr="007574C5">
        <w:rPr>
          <w:rStyle w:val="FootnoteReference"/>
          <w:sz w:val="22"/>
          <w:szCs w:val="22"/>
          <w:vertAlign w:val="superscript"/>
          <w:lang w:val="es-ES"/>
        </w:rPr>
        <w:footnoteReference w:id="49"/>
      </w:r>
      <w:r>
        <w:rPr>
          <w:rStyle w:val="FootnoteReference"/>
          <w:vertAlign w:val="superscript"/>
        </w:rPr>
        <w:t>/</w:t>
      </w:r>
      <w:r w:rsidRPr="007574C5">
        <w:rPr>
          <w:rStyle w:val="FootnoteReference"/>
          <w:vertAlign w:val="superscript"/>
        </w:rPr>
        <w:t xml:space="preserve"> </w:t>
      </w:r>
      <w:r w:rsidRPr="00AD6F8A">
        <w:rPr>
          <w:color w:val="000000"/>
          <w:sz w:val="22"/>
          <w:szCs w:val="22"/>
          <w:lang w:val="es-ES"/>
        </w:rPr>
        <w:t xml:space="preserve">relacionados con la materia sobre la que versa la anterior recomendación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50"/>
      </w:r>
      <w:r w:rsidRPr="00AD6F8A">
        <w:rPr>
          <w:sz w:val="22"/>
          <w:szCs w:val="22"/>
          <w:vertAlign w:val="superscript"/>
          <w:lang w:val="es-ES"/>
        </w:rPr>
        <w:t>/</w:t>
      </w:r>
      <w:r w:rsidRPr="00AD6F8A">
        <w:rPr>
          <w:sz w:val="22"/>
          <w:szCs w:val="22"/>
          <w:lang w:val="es-ES"/>
        </w:rPr>
        <w:t>, o las disposiciones y/o medidas no conocidas o no tenidas en cuenta por el Comité cuando s</w:t>
      </w:r>
      <w:r>
        <w:rPr>
          <w:sz w:val="22"/>
          <w:szCs w:val="22"/>
          <w:lang w:val="es-ES"/>
        </w:rPr>
        <w:t>e formuló dicha recomendación</w:t>
      </w:r>
      <w:r w:rsidRPr="00AD6F8A">
        <w:rPr>
          <w:rStyle w:val="FootnoteReference"/>
          <w:sz w:val="22"/>
          <w:szCs w:val="22"/>
          <w:vertAlign w:val="superscript"/>
          <w:lang w:val="es-ES"/>
        </w:rPr>
        <w:footnoteReference w:id="51"/>
      </w:r>
      <w:r w:rsidRPr="00AD6F8A">
        <w:rPr>
          <w:sz w:val="22"/>
          <w:szCs w:val="22"/>
          <w:vertAlign w:val="superscript"/>
          <w:lang w:val="es-ES"/>
        </w:rPr>
        <w:t>/</w:t>
      </w:r>
      <w:r w:rsidRPr="00AD6F8A">
        <w:rPr>
          <w:sz w:val="22"/>
          <w:szCs w:val="22"/>
          <w:lang w:val="es-ES"/>
        </w:rPr>
        <w:t>, indicando si estima que las mismas tienen incidencia en la vigencia de dicha recomendación, o pueden conducir a su replanteamiento o reformulación:</w:t>
      </w:r>
    </w:p>
    <w:p w:rsidR="004737B3" w:rsidRPr="00AD6F8A" w:rsidRDefault="004737B3" w:rsidP="004737B3">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4737B3" w:rsidRPr="00AD6F8A" w:rsidRDefault="004737B3" w:rsidP="004737B3">
      <w:pPr>
        <w:pStyle w:val="ListParagraph"/>
        <w:numPr>
          <w:ilvl w:val="0"/>
          <w:numId w:val="33"/>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refiérase brevemente a las eventuales dificultades observadas en los procesos de implementación de la anterior recomendación</w:t>
      </w:r>
      <w:r>
        <w:rPr>
          <w:color w:val="000000"/>
          <w:sz w:val="22"/>
          <w:szCs w:val="22"/>
          <w:lang w:val="es-ES"/>
        </w:rPr>
        <w:t xml:space="preserve"> </w:t>
      </w:r>
      <w:r w:rsidRPr="00AD6F8A">
        <w:rPr>
          <w:color w:val="000000"/>
          <w:sz w:val="22"/>
          <w:szCs w:val="22"/>
          <w:lang w:val="es-ES"/>
        </w:rPr>
        <w:t xml:space="preserve">sugerida por el Comité. Si lo considera conveniente, por favor indique la página en Internet en que pueda obtenerse información más </w:t>
      </w:r>
      <w:r w:rsidRPr="00AD6F8A">
        <w:rPr>
          <w:color w:val="000000"/>
          <w:sz w:val="22"/>
          <w:szCs w:val="22"/>
          <w:lang w:val="es-ES"/>
        </w:rPr>
        <w:lastRenderedPageBreak/>
        <w:t>detallada al respecto, identificando con precisión la información de dicha página a la que desea remitir:</w:t>
      </w:r>
    </w:p>
    <w:p w:rsidR="004737B3" w:rsidRDefault="004737B3" w:rsidP="004737B3">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4737B3" w:rsidRPr="00AD6F8A" w:rsidRDefault="004737B3" w:rsidP="004737B3">
      <w:pPr>
        <w:pStyle w:val="ListParagraph"/>
        <w:autoSpaceDE w:val="0"/>
        <w:autoSpaceDN w:val="0"/>
        <w:adjustRightInd w:val="0"/>
        <w:spacing w:before="220" w:after="220"/>
        <w:jc w:val="both"/>
        <w:rPr>
          <w:color w:val="000000"/>
          <w:sz w:val="22"/>
          <w:szCs w:val="22"/>
          <w:lang w:val="es-ES"/>
        </w:rPr>
      </w:pPr>
    </w:p>
    <w:p w:rsidR="004737B3" w:rsidRPr="008D5FA8" w:rsidRDefault="004737B3" w:rsidP="004737B3">
      <w:pPr>
        <w:pStyle w:val="ListParagraph"/>
        <w:numPr>
          <w:ilvl w:val="0"/>
          <w:numId w:val="33"/>
        </w:numPr>
        <w:autoSpaceDE w:val="0"/>
        <w:autoSpaceDN w:val="0"/>
        <w:adjustRightInd w:val="0"/>
        <w:spacing w:before="220" w:after="220"/>
        <w:jc w:val="both"/>
        <w:rPr>
          <w:color w:val="000000"/>
          <w:sz w:val="22"/>
          <w:szCs w:val="22"/>
          <w:lang w:val="es-ES"/>
        </w:rPr>
      </w:pPr>
      <w:r w:rsidRPr="008D5FA8">
        <w:rPr>
          <w:color w:val="000000"/>
          <w:sz w:val="22"/>
          <w:szCs w:val="22"/>
          <w:lang w:val="es-ES"/>
        </w:rPr>
        <w:t>De considerarlo conveniente, por favor informe qué organismos internos han participado en la implementaci</w:t>
      </w:r>
      <w:r>
        <w:rPr>
          <w:color w:val="000000"/>
          <w:sz w:val="22"/>
          <w:szCs w:val="22"/>
          <w:lang w:val="es-ES"/>
        </w:rPr>
        <w:t>ón de la anterior recomendación</w:t>
      </w:r>
      <w:r w:rsidRPr="008D5FA8">
        <w:rPr>
          <w:color w:val="000000"/>
          <w:sz w:val="22"/>
          <w:szCs w:val="22"/>
          <w:lang w:val="es-ES"/>
        </w:rPr>
        <w:t xml:space="preserve">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4737B3" w:rsidRDefault="004737B3" w:rsidP="004737B3">
      <w:pPr>
        <w:pStyle w:val="ListParagraph"/>
        <w:autoSpaceDE w:val="0"/>
        <w:autoSpaceDN w:val="0"/>
        <w:adjustRightInd w:val="0"/>
        <w:spacing w:before="220" w:after="220"/>
        <w:jc w:val="both"/>
        <w:rPr>
          <w:color w:val="000000"/>
          <w:sz w:val="22"/>
          <w:szCs w:val="22"/>
          <w:lang w:val="es-ES"/>
        </w:rPr>
      </w:pPr>
      <w:r w:rsidRPr="008D5FA8">
        <w:rPr>
          <w:color w:val="000000"/>
          <w:sz w:val="22"/>
          <w:szCs w:val="22"/>
          <w:lang w:val="es-ES"/>
        </w:rPr>
        <w:t>____________________________________________________________________________________________________________________________________________________</w:t>
      </w:r>
    </w:p>
    <w:p w:rsidR="004737B3" w:rsidRDefault="004737B3" w:rsidP="008D5FA8">
      <w:pPr>
        <w:pStyle w:val="ListParagraph"/>
        <w:autoSpaceDE w:val="0"/>
        <w:autoSpaceDN w:val="0"/>
        <w:adjustRightInd w:val="0"/>
        <w:spacing w:before="220" w:after="220"/>
        <w:jc w:val="both"/>
        <w:rPr>
          <w:color w:val="000000"/>
          <w:sz w:val="22"/>
          <w:szCs w:val="22"/>
          <w:lang w:val="es-ES"/>
        </w:rPr>
      </w:pPr>
    </w:p>
    <w:p w:rsidR="00A35A3C" w:rsidRPr="00F5625D" w:rsidRDefault="00A35A3C" w:rsidP="00270ECB">
      <w:pPr>
        <w:numPr>
          <w:ilvl w:val="0"/>
          <w:numId w:val="14"/>
        </w:numPr>
        <w:tabs>
          <w:tab w:val="clear" w:pos="720"/>
          <w:tab w:val="num" w:pos="540"/>
        </w:tabs>
        <w:ind w:left="360"/>
        <w:jc w:val="both"/>
        <w:rPr>
          <w:b/>
          <w:sz w:val="22"/>
          <w:szCs w:val="22"/>
          <w:lang w:val="es-ES"/>
        </w:rPr>
      </w:pPr>
      <w:r w:rsidRPr="00F5625D">
        <w:rPr>
          <w:b/>
          <w:sz w:val="22"/>
          <w:szCs w:val="22"/>
          <w:lang w:val="es-ES"/>
        </w:rPr>
        <w:t>RECOMENDACIONES GENERALES</w:t>
      </w:r>
    </w:p>
    <w:p w:rsidR="00A35A3C" w:rsidRDefault="00A35A3C" w:rsidP="00A35A3C">
      <w:pPr>
        <w:spacing w:before="220" w:after="220"/>
        <w:jc w:val="both"/>
        <w:rPr>
          <w:sz w:val="22"/>
          <w:szCs w:val="22"/>
          <w:lang w:val="es-ES"/>
        </w:rPr>
      </w:pPr>
      <w:r w:rsidRPr="004C5079">
        <w:rPr>
          <w:sz w:val="22"/>
          <w:szCs w:val="22"/>
          <w:u w:val="single"/>
          <w:lang w:val="es-ES"/>
        </w:rPr>
        <w:t xml:space="preserve">RECOMENDACIÓN </w:t>
      </w:r>
      <w:r>
        <w:rPr>
          <w:sz w:val="22"/>
          <w:szCs w:val="22"/>
          <w:u w:val="single"/>
          <w:lang w:val="es-ES"/>
        </w:rPr>
        <w:t>4.1.</w:t>
      </w:r>
      <w:r w:rsidRPr="00F5625D">
        <w:rPr>
          <w:sz w:val="22"/>
          <w:szCs w:val="22"/>
          <w:u w:val="single"/>
          <w:lang w:val="es-ES"/>
        </w:rPr>
        <w:t>:</w:t>
      </w:r>
      <w:r w:rsidRPr="00F5625D">
        <w:rPr>
          <w:sz w:val="22"/>
          <w:szCs w:val="22"/>
          <w:lang w:val="es-ES"/>
        </w:rPr>
        <w:t xml:space="preserve"> </w:t>
      </w:r>
    </w:p>
    <w:p w:rsidR="00A35A3C" w:rsidRPr="00F5625D" w:rsidRDefault="00A35A3C" w:rsidP="00A35A3C">
      <w:pPr>
        <w:jc w:val="both"/>
        <w:rPr>
          <w:bCs/>
          <w:i/>
          <w:sz w:val="22"/>
          <w:szCs w:val="22"/>
        </w:rPr>
      </w:pPr>
      <w:r w:rsidRPr="00F5625D">
        <w:rPr>
          <w:i/>
          <w:sz w:val="22"/>
          <w:szCs w:val="22"/>
        </w:rPr>
        <w:t xml:space="preserve">Diseñar </w:t>
      </w:r>
      <w:r w:rsidRPr="00F5625D">
        <w:rPr>
          <w:bCs/>
          <w:i/>
          <w:sz w:val="22"/>
          <w:szCs w:val="22"/>
        </w:rPr>
        <w:t>e implementar, cuando corresponda, programas de capacitación de los servidores públicos responsables de la aplicación de los sistemas, normas, medidas y mecanismos considerados en el presente informe, con el objeto de garantizar su adecuado conocimiento, manejo y aplicación.</w:t>
      </w:r>
    </w:p>
    <w:p w:rsidR="00A35A3C" w:rsidRPr="00120DB6" w:rsidRDefault="00A35A3C" w:rsidP="00A35A3C">
      <w:pPr>
        <w:tabs>
          <w:tab w:val="left" w:pos="1620"/>
        </w:tabs>
        <w:autoSpaceDE w:val="0"/>
        <w:autoSpaceDN w:val="0"/>
        <w:adjustRightInd w:val="0"/>
        <w:spacing w:before="220" w:after="220"/>
        <w:jc w:val="both"/>
        <w:rPr>
          <w:b/>
          <w:color w:val="000000"/>
          <w:sz w:val="22"/>
          <w:szCs w:val="22"/>
          <w:u w:val="single"/>
          <w:lang w:val="es-ES"/>
        </w:rPr>
      </w:pPr>
      <w:r w:rsidRPr="00120DB6">
        <w:rPr>
          <w:b/>
          <w:sz w:val="22"/>
          <w:szCs w:val="22"/>
          <w:lang w:val="es-ES"/>
        </w:rPr>
        <w:t xml:space="preserve">En relación con la anterior </w:t>
      </w:r>
      <w:r>
        <w:rPr>
          <w:b/>
          <w:sz w:val="22"/>
          <w:szCs w:val="22"/>
          <w:lang w:val="es-ES"/>
        </w:rPr>
        <w:t>recomendación</w:t>
      </w:r>
      <w:r w:rsidRPr="00120DB6">
        <w:rPr>
          <w:b/>
          <w:sz w:val="22"/>
          <w:szCs w:val="22"/>
          <w:lang w:val="es-ES"/>
        </w:rPr>
        <w:t>, suministre la siguiente información:</w:t>
      </w:r>
    </w:p>
    <w:p w:rsidR="00A35A3C" w:rsidRPr="00AD6F8A" w:rsidRDefault="00A35A3C" w:rsidP="00631B86">
      <w:pPr>
        <w:pStyle w:val="ListParagraph"/>
        <w:numPr>
          <w:ilvl w:val="0"/>
          <w:numId w:val="34"/>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52"/>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A35A3C" w:rsidRPr="00AD6F8A" w:rsidRDefault="00A35A3C" w:rsidP="00A35A3C">
      <w:pPr>
        <w:pStyle w:val="ListParagraph"/>
        <w:autoSpaceDE w:val="0"/>
        <w:autoSpaceDN w:val="0"/>
        <w:adjustRightInd w:val="0"/>
        <w:spacing w:before="220" w:after="220"/>
        <w:jc w:val="both"/>
        <w:rPr>
          <w:sz w:val="22"/>
          <w:szCs w:val="22"/>
          <w:lang w:val="es-ES"/>
        </w:rPr>
      </w:pPr>
    </w:p>
    <w:p w:rsidR="00A35A3C" w:rsidRPr="00AD6F8A" w:rsidRDefault="00A35A3C" w:rsidP="00631B86">
      <w:pPr>
        <w:pStyle w:val="ListParagraph"/>
        <w:numPr>
          <w:ilvl w:val="0"/>
          <w:numId w:val="34"/>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sidRPr="007574C5">
        <w:rPr>
          <w:rStyle w:val="FootnoteReference"/>
          <w:sz w:val="22"/>
          <w:szCs w:val="22"/>
          <w:vertAlign w:val="superscript"/>
          <w:lang w:val="es-ES"/>
        </w:rPr>
        <w:footnoteReference w:id="53"/>
      </w:r>
      <w:r>
        <w:rPr>
          <w:rStyle w:val="FootnoteReference"/>
          <w:vertAlign w:val="superscript"/>
        </w:rPr>
        <w:t>/</w:t>
      </w:r>
      <w:r w:rsidRPr="007574C5">
        <w:rPr>
          <w:rStyle w:val="FootnoteReference"/>
          <w:vertAlign w:val="superscript"/>
        </w:rPr>
        <w:t xml:space="preserve"> </w:t>
      </w:r>
      <w:r w:rsidRPr="00AD6F8A">
        <w:rPr>
          <w:color w:val="000000"/>
          <w:sz w:val="22"/>
          <w:szCs w:val="22"/>
          <w:lang w:val="es-ES"/>
        </w:rPr>
        <w:t xml:space="preserve">relacionados con la materia sobre la que versa la anterior recomendación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54"/>
      </w:r>
      <w:r w:rsidRPr="00AD6F8A">
        <w:rPr>
          <w:sz w:val="22"/>
          <w:szCs w:val="22"/>
          <w:vertAlign w:val="superscript"/>
          <w:lang w:val="es-ES"/>
        </w:rPr>
        <w:t>/</w:t>
      </w:r>
      <w:r w:rsidRPr="00AD6F8A">
        <w:rPr>
          <w:sz w:val="22"/>
          <w:szCs w:val="22"/>
          <w:lang w:val="es-ES"/>
        </w:rPr>
        <w:t>, o las disposiciones y/o medidas no conocidas o no tenidas en cuenta por el Comité cuando s</w:t>
      </w:r>
      <w:r>
        <w:rPr>
          <w:sz w:val="22"/>
          <w:szCs w:val="22"/>
          <w:lang w:val="es-ES"/>
        </w:rPr>
        <w:t>e formuló dicha recomendación</w:t>
      </w:r>
      <w:r w:rsidRPr="00AD6F8A">
        <w:rPr>
          <w:rStyle w:val="FootnoteReference"/>
          <w:sz w:val="22"/>
          <w:szCs w:val="22"/>
          <w:vertAlign w:val="superscript"/>
          <w:lang w:val="es-ES"/>
        </w:rPr>
        <w:footnoteReference w:id="55"/>
      </w:r>
      <w:r w:rsidRPr="00AD6F8A">
        <w:rPr>
          <w:sz w:val="22"/>
          <w:szCs w:val="22"/>
          <w:vertAlign w:val="superscript"/>
          <w:lang w:val="es-ES"/>
        </w:rPr>
        <w:t>/</w:t>
      </w:r>
      <w:r w:rsidRPr="00AD6F8A">
        <w:rPr>
          <w:sz w:val="22"/>
          <w:szCs w:val="22"/>
          <w:lang w:val="es-ES"/>
        </w:rPr>
        <w:t>, indicando si estima que las mismas tienen incidencia en la vigencia de dicha recomendación, o pueden conducir a su replanteamiento o reformulación:</w:t>
      </w:r>
    </w:p>
    <w:p w:rsidR="00A35A3C" w:rsidRPr="00AD6F8A" w:rsidRDefault="00A35A3C" w:rsidP="00A35A3C">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A35A3C" w:rsidRPr="00AD6F8A" w:rsidRDefault="00A35A3C" w:rsidP="00631B86">
      <w:pPr>
        <w:pStyle w:val="ListParagraph"/>
        <w:numPr>
          <w:ilvl w:val="0"/>
          <w:numId w:val="34"/>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refiérase brevemente a las eventuales dificultades observadas en los procesos de implementación de la anterior recomendación</w:t>
      </w:r>
      <w:r>
        <w:rPr>
          <w:color w:val="000000"/>
          <w:sz w:val="22"/>
          <w:szCs w:val="22"/>
          <w:lang w:val="es-ES"/>
        </w:rPr>
        <w:t xml:space="preserve"> </w:t>
      </w:r>
      <w:r w:rsidRPr="00AD6F8A">
        <w:rPr>
          <w:color w:val="000000"/>
          <w:sz w:val="22"/>
          <w:szCs w:val="22"/>
          <w:lang w:val="es-ES"/>
        </w:rPr>
        <w:t xml:space="preserve">sugerida por el Comité. Si lo considera </w:t>
      </w:r>
      <w:r w:rsidRPr="00AD6F8A">
        <w:rPr>
          <w:color w:val="000000"/>
          <w:sz w:val="22"/>
          <w:szCs w:val="22"/>
          <w:lang w:val="es-ES"/>
        </w:rPr>
        <w:lastRenderedPageBreak/>
        <w:t>conveniente, por favor indique la página en Internet en que pueda obtenerse información más detallada al respecto, identificando con precisión la información de dicha página a la que desea remitir:</w:t>
      </w:r>
    </w:p>
    <w:p w:rsidR="00A35A3C" w:rsidRDefault="00A35A3C" w:rsidP="00A35A3C">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A35A3C" w:rsidRPr="00AD6F8A" w:rsidRDefault="00A35A3C" w:rsidP="00A35A3C">
      <w:pPr>
        <w:pStyle w:val="ListParagraph"/>
        <w:autoSpaceDE w:val="0"/>
        <w:autoSpaceDN w:val="0"/>
        <w:adjustRightInd w:val="0"/>
        <w:spacing w:before="220" w:after="220"/>
        <w:jc w:val="both"/>
        <w:rPr>
          <w:color w:val="000000"/>
          <w:sz w:val="22"/>
          <w:szCs w:val="22"/>
          <w:lang w:val="es-ES"/>
        </w:rPr>
      </w:pPr>
    </w:p>
    <w:p w:rsidR="00A35A3C" w:rsidRPr="008D5FA8" w:rsidRDefault="00A35A3C" w:rsidP="00631B86">
      <w:pPr>
        <w:pStyle w:val="ListParagraph"/>
        <w:numPr>
          <w:ilvl w:val="0"/>
          <w:numId w:val="34"/>
        </w:numPr>
        <w:autoSpaceDE w:val="0"/>
        <w:autoSpaceDN w:val="0"/>
        <w:adjustRightInd w:val="0"/>
        <w:spacing w:before="220" w:after="220"/>
        <w:jc w:val="both"/>
        <w:rPr>
          <w:color w:val="000000"/>
          <w:sz w:val="22"/>
          <w:szCs w:val="22"/>
          <w:lang w:val="es-ES"/>
        </w:rPr>
      </w:pPr>
      <w:r w:rsidRPr="008D5FA8">
        <w:rPr>
          <w:color w:val="000000"/>
          <w:sz w:val="22"/>
          <w:szCs w:val="22"/>
          <w:lang w:val="es-ES"/>
        </w:rPr>
        <w:t>De considerarlo conveniente, por favor informe qué organismos internos han participado en la implementaci</w:t>
      </w:r>
      <w:r>
        <w:rPr>
          <w:color w:val="000000"/>
          <w:sz w:val="22"/>
          <w:szCs w:val="22"/>
          <w:lang w:val="es-ES"/>
        </w:rPr>
        <w:t>ón de la anterior recomendación</w:t>
      </w:r>
      <w:r w:rsidRPr="008D5FA8">
        <w:rPr>
          <w:color w:val="000000"/>
          <w:sz w:val="22"/>
          <w:szCs w:val="22"/>
          <w:lang w:val="es-ES"/>
        </w:rPr>
        <w:t xml:space="preserve">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A35A3C" w:rsidRDefault="00A35A3C" w:rsidP="00A35A3C">
      <w:pPr>
        <w:pStyle w:val="ListParagraph"/>
        <w:autoSpaceDE w:val="0"/>
        <w:autoSpaceDN w:val="0"/>
        <w:adjustRightInd w:val="0"/>
        <w:spacing w:before="220" w:after="220"/>
        <w:jc w:val="both"/>
        <w:rPr>
          <w:color w:val="000000"/>
          <w:sz w:val="22"/>
          <w:szCs w:val="22"/>
          <w:lang w:val="es-ES"/>
        </w:rPr>
      </w:pPr>
      <w:r w:rsidRPr="008D5FA8">
        <w:rPr>
          <w:color w:val="000000"/>
          <w:sz w:val="22"/>
          <w:szCs w:val="22"/>
          <w:lang w:val="es-ES"/>
        </w:rPr>
        <w:t>____________________________________________________________________________________________________________________________________________________</w:t>
      </w:r>
    </w:p>
    <w:p w:rsidR="00631B86" w:rsidRDefault="00631B86" w:rsidP="00631B86">
      <w:pPr>
        <w:spacing w:before="220" w:after="220"/>
        <w:jc w:val="both"/>
        <w:rPr>
          <w:sz w:val="22"/>
          <w:szCs w:val="22"/>
          <w:lang w:val="es-ES"/>
        </w:rPr>
      </w:pPr>
      <w:r w:rsidRPr="004C5079">
        <w:rPr>
          <w:sz w:val="22"/>
          <w:szCs w:val="22"/>
          <w:u w:val="single"/>
          <w:lang w:val="es-ES"/>
        </w:rPr>
        <w:t xml:space="preserve">RECOMENDACIÓN </w:t>
      </w:r>
      <w:r>
        <w:rPr>
          <w:sz w:val="22"/>
          <w:szCs w:val="22"/>
          <w:u w:val="single"/>
          <w:lang w:val="es-ES"/>
        </w:rPr>
        <w:t>4.</w:t>
      </w:r>
      <w:r>
        <w:rPr>
          <w:sz w:val="22"/>
          <w:szCs w:val="22"/>
          <w:u w:val="single"/>
          <w:lang w:val="es-ES"/>
        </w:rPr>
        <w:t>2</w:t>
      </w:r>
      <w:r>
        <w:rPr>
          <w:sz w:val="22"/>
          <w:szCs w:val="22"/>
          <w:u w:val="single"/>
          <w:lang w:val="es-ES"/>
        </w:rPr>
        <w:t>.</w:t>
      </w:r>
      <w:r w:rsidRPr="00F5625D">
        <w:rPr>
          <w:sz w:val="22"/>
          <w:szCs w:val="22"/>
          <w:u w:val="single"/>
          <w:lang w:val="es-ES"/>
        </w:rPr>
        <w:t>:</w:t>
      </w:r>
      <w:r w:rsidRPr="00F5625D">
        <w:rPr>
          <w:sz w:val="22"/>
          <w:szCs w:val="22"/>
          <w:lang w:val="es-ES"/>
        </w:rPr>
        <w:t xml:space="preserve"> </w:t>
      </w:r>
    </w:p>
    <w:p w:rsidR="00631B86" w:rsidRPr="00F5625D" w:rsidRDefault="00631B86" w:rsidP="00631B86">
      <w:pPr>
        <w:jc w:val="both"/>
        <w:rPr>
          <w:bCs/>
          <w:i/>
          <w:sz w:val="22"/>
          <w:szCs w:val="22"/>
        </w:rPr>
      </w:pPr>
      <w:r w:rsidRPr="00F5625D">
        <w:rPr>
          <w:i/>
          <w:sz w:val="22"/>
          <w:szCs w:val="22"/>
        </w:rPr>
        <w:t xml:space="preserve">Seleccionar y desarrollar procedimientos e indicadores, cuando sea apropiado y cuando ellos no existan aún, para analizar los resultados de </w:t>
      </w:r>
      <w:r w:rsidRPr="00F5625D">
        <w:rPr>
          <w:bCs/>
          <w:i/>
          <w:sz w:val="22"/>
          <w:szCs w:val="22"/>
        </w:rPr>
        <w:t xml:space="preserve">los sistemas, normas, medidas y mecanismos considerados en el presente informe, y para </w:t>
      </w:r>
      <w:r w:rsidRPr="00F5625D">
        <w:rPr>
          <w:i/>
          <w:sz w:val="22"/>
          <w:szCs w:val="22"/>
        </w:rPr>
        <w:t>verificar el seguimiento de las recomendaciones formuladas en el mismo.</w:t>
      </w:r>
    </w:p>
    <w:p w:rsidR="00631B86" w:rsidRPr="00120DB6" w:rsidRDefault="00631B86" w:rsidP="00631B86">
      <w:pPr>
        <w:tabs>
          <w:tab w:val="left" w:pos="1620"/>
        </w:tabs>
        <w:autoSpaceDE w:val="0"/>
        <w:autoSpaceDN w:val="0"/>
        <w:adjustRightInd w:val="0"/>
        <w:spacing w:before="220" w:after="220"/>
        <w:jc w:val="both"/>
        <w:rPr>
          <w:b/>
          <w:color w:val="000000"/>
          <w:sz w:val="22"/>
          <w:szCs w:val="22"/>
          <w:u w:val="single"/>
          <w:lang w:val="es-ES"/>
        </w:rPr>
      </w:pPr>
      <w:r w:rsidRPr="00120DB6">
        <w:rPr>
          <w:b/>
          <w:sz w:val="22"/>
          <w:szCs w:val="22"/>
          <w:lang w:val="es-ES"/>
        </w:rPr>
        <w:t xml:space="preserve">En relación con la anterior </w:t>
      </w:r>
      <w:r>
        <w:rPr>
          <w:b/>
          <w:sz w:val="22"/>
          <w:szCs w:val="22"/>
          <w:lang w:val="es-ES"/>
        </w:rPr>
        <w:t>recomendación</w:t>
      </w:r>
      <w:r w:rsidRPr="00120DB6">
        <w:rPr>
          <w:b/>
          <w:sz w:val="22"/>
          <w:szCs w:val="22"/>
          <w:lang w:val="es-ES"/>
        </w:rPr>
        <w:t>, suministre la siguiente información:</w:t>
      </w:r>
    </w:p>
    <w:p w:rsidR="00631B86" w:rsidRPr="00AD6F8A" w:rsidRDefault="00631B86" w:rsidP="00631B86">
      <w:pPr>
        <w:pStyle w:val="ListParagraph"/>
        <w:numPr>
          <w:ilvl w:val="0"/>
          <w:numId w:val="35"/>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describa brevemente las acciones concretas</w:t>
      </w:r>
      <w:r w:rsidRPr="00AD6F8A">
        <w:rPr>
          <w:rStyle w:val="FootnoteReference"/>
          <w:sz w:val="22"/>
          <w:szCs w:val="22"/>
          <w:vertAlign w:val="superscript"/>
          <w:lang w:val="es-ES"/>
        </w:rPr>
        <w:footnoteReference w:id="56"/>
      </w:r>
      <w:r w:rsidRPr="00AD6F8A">
        <w:rPr>
          <w:color w:val="000000"/>
          <w:sz w:val="22"/>
          <w:szCs w:val="22"/>
          <w:vertAlign w:val="superscript"/>
          <w:lang w:val="es-ES"/>
        </w:rPr>
        <w:t>/</w:t>
      </w:r>
      <w:r w:rsidRPr="00AD6F8A">
        <w:rPr>
          <w:color w:val="000000"/>
          <w:sz w:val="22"/>
          <w:szCs w:val="22"/>
          <w:lang w:val="es-ES"/>
        </w:rPr>
        <w:t xml:space="preserve"> que se han ejecutado para implementar la anterior recomendación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rsidR="00631B86" w:rsidRPr="00AD6F8A" w:rsidRDefault="00631B86" w:rsidP="00631B86">
      <w:pPr>
        <w:pStyle w:val="ListParagraph"/>
        <w:autoSpaceDE w:val="0"/>
        <w:autoSpaceDN w:val="0"/>
        <w:adjustRightInd w:val="0"/>
        <w:spacing w:before="220" w:after="220"/>
        <w:jc w:val="both"/>
        <w:rPr>
          <w:sz w:val="22"/>
          <w:szCs w:val="22"/>
          <w:lang w:val="es-ES"/>
        </w:rPr>
      </w:pPr>
    </w:p>
    <w:p w:rsidR="00631B86" w:rsidRPr="00AD6F8A" w:rsidRDefault="00631B86" w:rsidP="00631B86">
      <w:pPr>
        <w:pStyle w:val="ListParagraph"/>
        <w:numPr>
          <w:ilvl w:val="0"/>
          <w:numId w:val="35"/>
        </w:numPr>
        <w:autoSpaceDE w:val="0"/>
        <w:autoSpaceDN w:val="0"/>
        <w:adjustRightInd w:val="0"/>
        <w:spacing w:before="220" w:after="220"/>
        <w:jc w:val="both"/>
        <w:rPr>
          <w:sz w:val="22"/>
          <w:szCs w:val="22"/>
          <w:lang w:val="es-ES"/>
        </w:rPr>
      </w:pPr>
      <w:r w:rsidRPr="00AD6F8A">
        <w:rPr>
          <w:color w:val="000000"/>
          <w:sz w:val="22"/>
          <w:szCs w:val="22"/>
          <w:lang w:val="es-ES"/>
        </w:rPr>
        <w:t>Refiérase a la información y desarrollos nuevos</w:t>
      </w:r>
      <w:r w:rsidRPr="007574C5">
        <w:rPr>
          <w:rStyle w:val="FootnoteReference"/>
          <w:sz w:val="22"/>
          <w:szCs w:val="22"/>
          <w:vertAlign w:val="superscript"/>
          <w:lang w:val="es-ES"/>
        </w:rPr>
        <w:footnoteReference w:id="57"/>
      </w:r>
      <w:r>
        <w:rPr>
          <w:rStyle w:val="FootnoteReference"/>
          <w:vertAlign w:val="superscript"/>
        </w:rPr>
        <w:t>/</w:t>
      </w:r>
      <w:r w:rsidRPr="007574C5">
        <w:rPr>
          <w:rStyle w:val="FootnoteReference"/>
          <w:vertAlign w:val="superscript"/>
        </w:rPr>
        <w:t xml:space="preserve"> </w:t>
      </w:r>
      <w:r w:rsidRPr="00AD6F8A">
        <w:rPr>
          <w:color w:val="000000"/>
          <w:sz w:val="22"/>
          <w:szCs w:val="22"/>
          <w:lang w:val="es-ES"/>
        </w:rPr>
        <w:t xml:space="preserve">relacionados con la materia sobre la que versa la anterior recomendación sugerida por el Comité, describiendo brevemente las nuevas disposiciones y/o medidas </w:t>
      </w:r>
      <w:r w:rsidRPr="00AD6F8A">
        <w:rPr>
          <w:sz w:val="22"/>
          <w:szCs w:val="22"/>
          <w:lang w:val="es-ES"/>
        </w:rPr>
        <w:t>adoptadas con respecto a dicha materia</w:t>
      </w:r>
      <w:r w:rsidRPr="00AD6F8A">
        <w:rPr>
          <w:rStyle w:val="FootnoteReference"/>
          <w:sz w:val="22"/>
          <w:szCs w:val="22"/>
          <w:vertAlign w:val="superscript"/>
          <w:lang w:val="es-ES"/>
        </w:rPr>
        <w:footnoteReference w:id="58"/>
      </w:r>
      <w:r w:rsidRPr="00AD6F8A">
        <w:rPr>
          <w:sz w:val="22"/>
          <w:szCs w:val="22"/>
          <w:vertAlign w:val="superscript"/>
          <w:lang w:val="es-ES"/>
        </w:rPr>
        <w:t>/</w:t>
      </w:r>
      <w:r w:rsidRPr="00AD6F8A">
        <w:rPr>
          <w:sz w:val="22"/>
          <w:szCs w:val="22"/>
          <w:lang w:val="es-ES"/>
        </w:rPr>
        <w:t>, o las disposiciones y/o medidas no conocidas o no tenidas en cuenta por el Comité cuando s</w:t>
      </w:r>
      <w:r>
        <w:rPr>
          <w:sz w:val="22"/>
          <w:szCs w:val="22"/>
          <w:lang w:val="es-ES"/>
        </w:rPr>
        <w:t>e formuló dicha recomendación</w:t>
      </w:r>
      <w:r w:rsidRPr="00AD6F8A">
        <w:rPr>
          <w:rStyle w:val="FootnoteReference"/>
          <w:sz w:val="22"/>
          <w:szCs w:val="22"/>
          <w:vertAlign w:val="superscript"/>
          <w:lang w:val="es-ES"/>
        </w:rPr>
        <w:footnoteReference w:id="59"/>
      </w:r>
      <w:r w:rsidRPr="00AD6F8A">
        <w:rPr>
          <w:sz w:val="22"/>
          <w:szCs w:val="22"/>
          <w:vertAlign w:val="superscript"/>
          <w:lang w:val="es-ES"/>
        </w:rPr>
        <w:t>/</w:t>
      </w:r>
      <w:r w:rsidRPr="00AD6F8A">
        <w:rPr>
          <w:sz w:val="22"/>
          <w:szCs w:val="22"/>
          <w:lang w:val="es-ES"/>
        </w:rPr>
        <w:t>, indicando si estima que las mismas tienen incidencia en la vigencia de dicha recomendación, o pueden conducir a su replanteamiento o reformulación:</w:t>
      </w:r>
    </w:p>
    <w:p w:rsidR="00631B86" w:rsidRPr="00AD6F8A" w:rsidRDefault="00631B86" w:rsidP="00631B86">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631B86" w:rsidRPr="00AD6F8A" w:rsidRDefault="00631B86" w:rsidP="00631B86">
      <w:pPr>
        <w:pStyle w:val="ListParagraph"/>
        <w:numPr>
          <w:ilvl w:val="0"/>
          <w:numId w:val="35"/>
        </w:numPr>
        <w:autoSpaceDE w:val="0"/>
        <w:autoSpaceDN w:val="0"/>
        <w:adjustRightInd w:val="0"/>
        <w:spacing w:before="220" w:after="220"/>
        <w:jc w:val="both"/>
        <w:rPr>
          <w:color w:val="000000"/>
          <w:sz w:val="22"/>
          <w:szCs w:val="22"/>
          <w:lang w:val="es-ES"/>
        </w:rPr>
      </w:pPr>
      <w:r w:rsidRPr="00AD6F8A">
        <w:rPr>
          <w:color w:val="000000"/>
          <w:sz w:val="22"/>
          <w:szCs w:val="22"/>
          <w:lang w:val="es-ES"/>
        </w:rPr>
        <w:t>Por favor refiérase brevemente a las eventuales dificultades observadas en los procesos de implementación de la anterior recomendación</w:t>
      </w:r>
      <w:r>
        <w:rPr>
          <w:color w:val="000000"/>
          <w:sz w:val="22"/>
          <w:szCs w:val="22"/>
          <w:lang w:val="es-ES"/>
        </w:rPr>
        <w:t xml:space="preserve"> </w:t>
      </w:r>
      <w:r w:rsidRPr="00AD6F8A">
        <w:rPr>
          <w:color w:val="000000"/>
          <w:sz w:val="22"/>
          <w:szCs w:val="22"/>
          <w:lang w:val="es-ES"/>
        </w:rPr>
        <w:t xml:space="preserve">sugerida por el Comité. Si lo considera conveniente, por favor indique la página en Internet en que pueda obtenerse información más </w:t>
      </w:r>
      <w:r w:rsidRPr="00AD6F8A">
        <w:rPr>
          <w:color w:val="000000"/>
          <w:sz w:val="22"/>
          <w:szCs w:val="22"/>
          <w:lang w:val="es-ES"/>
        </w:rPr>
        <w:lastRenderedPageBreak/>
        <w:t>detallada al respecto, identificando con precisión la información de dicha página a la que desea remitir:</w:t>
      </w:r>
    </w:p>
    <w:p w:rsidR="00631B86" w:rsidRDefault="00631B86" w:rsidP="00631B86">
      <w:pPr>
        <w:pStyle w:val="ListParagraph"/>
        <w:autoSpaceDE w:val="0"/>
        <w:autoSpaceDN w:val="0"/>
        <w:adjustRightInd w:val="0"/>
        <w:spacing w:before="220" w:after="220"/>
        <w:jc w:val="both"/>
        <w:rPr>
          <w:color w:val="000000"/>
          <w:sz w:val="22"/>
          <w:szCs w:val="22"/>
          <w:lang w:val="es-ES"/>
        </w:rPr>
      </w:pPr>
      <w:r w:rsidRPr="00AD6F8A">
        <w:rPr>
          <w:color w:val="000000"/>
          <w:sz w:val="22"/>
          <w:szCs w:val="22"/>
          <w:lang w:val="es-ES"/>
        </w:rPr>
        <w:t>____________________________________________________________________________________________________________________________________________________</w:t>
      </w:r>
    </w:p>
    <w:p w:rsidR="00631B86" w:rsidRPr="00AD6F8A" w:rsidRDefault="00631B86" w:rsidP="00631B86">
      <w:pPr>
        <w:pStyle w:val="ListParagraph"/>
        <w:autoSpaceDE w:val="0"/>
        <w:autoSpaceDN w:val="0"/>
        <w:adjustRightInd w:val="0"/>
        <w:spacing w:before="220" w:after="220"/>
        <w:jc w:val="both"/>
        <w:rPr>
          <w:color w:val="000000"/>
          <w:sz w:val="22"/>
          <w:szCs w:val="22"/>
          <w:lang w:val="es-ES"/>
        </w:rPr>
      </w:pPr>
    </w:p>
    <w:p w:rsidR="00631B86" w:rsidRPr="008D5FA8" w:rsidRDefault="00631B86" w:rsidP="00631B86">
      <w:pPr>
        <w:pStyle w:val="ListParagraph"/>
        <w:numPr>
          <w:ilvl w:val="0"/>
          <w:numId w:val="35"/>
        </w:numPr>
        <w:autoSpaceDE w:val="0"/>
        <w:autoSpaceDN w:val="0"/>
        <w:adjustRightInd w:val="0"/>
        <w:spacing w:before="220" w:after="220"/>
        <w:jc w:val="both"/>
        <w:rPr>
          <w:color w:val="000000"/>
          <w:sz w:val="22"/>
          <w:szCs w:val="22"/>
          <w:lang w:val="es-ES"/>
        </w:rPr>
      </w:pPr>
      <w:r w:rsidRPr="008D5FA8">
        <w:rPr>
          <w:color w:val="000000"/>
          <w:sz w:val="22"/>
          <w:szCs w:val="22"/>
          <w:lang w:val="es-ES"/>
        </w:rPr>
        <w:t>De considerarlo conveniente, por favor informe qué organismos internos han participado en la implementaci</w:t>
      </w:r>
      <w:r>
        <w:rPr>
          <w:color w:val="000000"/>
          <w:sz w:val="22"/>
          <w:szCs w:val="22"/>
          <w:lang w:val="es-ES"/>
        </w:rPr>
        <w:t>ón de la anterior recomendación</w:t>
      </w:r>
      <w:r w:rsidRPr="008D5FA8">
        <w:rPr>
          <w:color w:val="000000"/>
          <w:sz w:val="22"/>
          <w:szCs w:val="22"/>
          <w:lang w:val="es-ES"/>
        </w:rPr>
        <w:t xml:space="preserve">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631B86" w:rsidRDefault="00631B86" w:rsidP="00631B86">
      <w:pPr>
        <w:pStyle w:val="ListParagraph"/>
        <w:autoSpaceDE w:val="0"/>
        <w:autoSpaceDN w:val="0"/>
        <w:adjustRightInd w:val="0"/>
        <w:spacing w:before="220" w:after="220"/>
        <w:jc w:val="both"/>
        <w:rPr>
          <w:color w:val="000000"/>
          <w:sz w:val="22"/>
          <w:szCs w:val="22"/>
          <w:lang w:val="es-ES"/>
        </w:rPr>
      </w:pPr>
      <w:r w:rsidRPr="008D5FA8">
        <w:rPr>
          <w:color w:val="000000"/>
          <w:sz w:val="22"/>
          <w:szCs w:val="22"/>
          <w:lang w:val="es-ES"/>
        </w:rPr>
        <w:t>____________________________________________________________________________________________________________________________________________________</w:t>
      </w:r>
    </w:p>
    <w:p w:rsidR="00631B86" w:rsidRDefault="00631B86" w:rsidP="008D5FA8">
      <w:pPr>
        <w:pStyle w:val="ListParagraph"/>
        <w:autoSpaceDE w:val="0"/>
        <w:autoSpaceDN w:val="0"/>
        <w:adjustRightInd w:val="0"/>
        <w:spacing w:before="220" w:after="220"/>
        <w:jc w:val="both"/>
        <w:rPr>
          <w:color w:val="000000"/>
          <w:sz w:val="22"/>
          <w:szCs w:val="22"/>
          <w:lang w:val="es-ES"/>
        </w:rPr>
      </w:pPr>
    </w:p>
    <w:p w:rsidR="00A35A3C" w:rsidRPr="008D5FA8" w:rsidRDefault="00A35A3C" w:rsidP="008D5FA8">
      <w:pPr>
        <w:pStyle w:val="ListParagraph"/>
        <w:autoSpaceDE w:val="0"/>
        <w:autoSpaceDN w:val="0"/>
        <w:adjustRightInd w:val="0"/>
        <w:spacing w:before="220" w:after="220"/>
        <w:jc w:val="both"/>
        <w:rPr>
          <w:color w:val="000000"/>
          <w:sz w:val="22"/>
          <w:szCs w:val="22"/>
          <w:lang w:val="es-ES"/>
        </w:rPr>
      </w:pPr>
    </w:p>
    <w:p w:rsidR="00D415AC" w:rsidRDefault="00D415AC" w:rsidP="00D415AC">
      <w:pPr>
        <w:pStyle w:val="ListParagraph"/>
        <w:numPr>
          <w:ilvl w:val="0"/>
          <w:numId w:val="2"/>
        </w:numPr>
        <w:autoSpaceDE w:val="0"/>
        <w:autoSpaceDN w:val="0"/>
        <w:adjustRightInd w:val="0"/>
        <w:spacing w:before="220" w:after="220"/>
        <w:jc w:val="both"/>
        <w:rPr>
          <w:b/>
          <w:sz w:val="22"/>
          <w:szCs w:val="22"/>
          <w:lang w:val="es-ES"/>
        </w:rPr>
      </w:pPr>
      <w:r w:rsidRPr="00D415AC">
        <w:rPr>
          <w:b/>
          <w:sz w:val="22"/>
          <w:szCs w:val="22"/>
          <w:lang w:val="es-ES"/>
        </w:rPr>
        <w:t>DESARROLLOS NUEVOS EN RELACIÓN CON LAS DISPOSICIONES DE LA CONVENCIÓN SELECCIONADAS PARA SER ANALIZADAS EN LA SEGUNDA RONDA</w:t>
      </w:r>
    </w:p>
    <w:p w:rsidR="005E2C3C" w:rsidRPr="005E2C3C" w:rsidRDefault="005E2C3C" w:rsidP="005E2C3C">
      <w:pPr>
        <w:autoSpaceDE w:val="0"/>
        <w:autoSpaceDN w:val="0"/>
        <w:adjustRightInd w:val="0"/>
        <w:spacing w:before="220" w:after="220"/>
        <w:ind w:left="360"/>
        <w:jc w:val="both"/>
        <w:rPr>
          <w:sz w:val="22"/>
          <w:szCs w:val="22"/>
          <w:lang w:val="es-ES"/>
        </w:rPr>
      </w:pPr>
      <w:r w:rsidRPr="005E2C3C">
        <w:rPr>
          <w:sz w:val="22"/>
          <w:szCs w:val="22"/>
          <w:lang w:val="es-ES"/>
        </w:rPr>
        <w:t xml:space="preserve">De conformidad </w:t>
      </w:r>
      <w:r>
        <w:rPr>
          <w:sz w:val="22"/>
          <w:szCs w:val="22"/>
          <w:lang w:val="es-ES"/>
        </w:rPr>
        <w:t>con lo previsto en la Sección II, numeral b) del “Cuestionario en Relación con el Seguimiento de la Implementación de las Recomendaciones Formuladas y las Disposiciones Analizadas en la Segunda Ronda, así como con Respecto a las Disposiciones de la Convención Seleccionadas para la Quinta Ronda</w:t>
      </w:r>
      <w:r w:rsidR="00126649">
        <w:rPr>
          <w:sz w:val="22"/>
          <w:szCs w:val="22"/>
          <w:lang w:val="es-ES"/>
        </w:rPr>
        <w:t>,</w:t>
      </w:r>
      <w:r>
        <w:rPr>
          <w:sz w:val="22"/>
          <w:szCs w:val="22"/>
          <w:lang w:val="es-ES"/>
        </w:rPr>
        <w:t>” aprobado por el Comité</w:t>
      </w:r>
      <w:r w:rsidR="00126649">
        <w:rPr>
          <w:sz w:val="22"/>
          <w:szCs w:val="22"/>
          <w:lang w:val="es-ES"/>
        </w:rPr>
        <w:t xml:space="preserve"> en su Vigé</w:t>
      </w:r>
      <w:r>
        <w:rPr>
          <w:sz w:val="22"/>
          <w:szCs w:val="22"/>
          <w:lang w:val="es-ES"/>
        </w:rPr>
        <w:t>s</w:t>
      </w:r>
      <w:r w:rsidR="00126649">
        <w:rPr>
          <w:sz w:val="22"/>
          <w:szCs w:val="22"/>
          <w:lang w:val="es-ES"/>
        </w:rPr>
        <w:t>ima Quinta Reunión, al igual que en la Sección II del formato estándar anexo a dicho cuestionario (Anexo I), se solicita la siguiente información:</w:t>
      </w:r>
    </w:p>
    <w:p w:rsidR="00D415AC" w:rsidRPr="00BA0801" w:rsidRDefault="00D415AC" w:rsidP="00D415AC">
      <w:pPr>
        <w:tabs>
          <w:tab w:val="left" w:pos="360"/>
        </w:tabs>
        <w:autoSpaceDE w:val="0"/>
        <w:autoSpaceDN w:val="0"/>
        <w:adjustRightInd w:val="0"/>
        <w:ind w:left="360" w:hanging="360"/>
        <w:jc w:val="both"/>
        <w:rPr>
          <w:b/>
          <w:color w:val="000000"/>
          <w:sz w:val="22"/>
          <w:szCs w:val="22"/>
        </w:rPr>
      </w:pPr>
      <w:r w:rsidRPr="00AD6F8A">
        <w:rPr>
          <w:color w:val="000000"/>
          <w:sz w:val="22"/>
          <w:szCs w:val="22"/>
        </w:rPr>
        <w:t xml:space="preserve">1. </w:t>
      </w:r>
      <w:r w:rsidRPr="00AD6F8A">
        <w:rPr>
          <w:color w:val="000000"/>
          <w:sz w:val="22"/>
          <w:szCs w:val="22"/>
        </w:rPr>
        <w:tab/>
      </w:r>
      <w:r w:rsidRPr="00BA0801">
        <w:rPr>
          <w:b/>
          <w:color w:val="000000"/>
          <w:sz w:val="22"/>
          <w:szCs w:val="22"/>
        </w:rPr>
        <w:t xml:space="preserve">SISTEMAS PARA LA CONTRATACIÓN DE FUNCIONARIOS PÚBLICOS Y PARA LA ADQUISICIÓN DE BIENES Y SERVICIOS POR PARTE DEL ESTADO (ARTÍCULO III, PÁRRAFO 5 DE LA CONVENCIÓN) </w:t>
      </w:r>
    </w:p>
    <w:p w:rsidR="00D415AC" w:rsidRPr="00BA0801" w:rsidRDefault="00D415AC" w:rsidP="00D415AC">
      <w:pPr>
        <w:autoSpaceDE w:val="0"/>
        <w:autoSpaceDN w:val="0"/>
        <w:adjustRightInd w:val="0"/>
        <w:jc w:val="both"/>
        <w:rPr>
          <w:b/>
          <w:color w:val="000000"/>
          <w:sz w:val="22"/>
          <w:szCs w:val="22"/>
        </w:rPr>
      </w:pPr>
    </w:p>
    <w:p w:rsidR="00D415AC" w:rsidRPr="00BA0801" w:rsidRDefault="00D415AC" w:rsidP="00D415AC">
      <w:pPr>
        <w:pStyle w:val="ListParagraph"/>
        <w:numPr>
          <w:ilvl w:val="1"/>
          <w:numId w:val="3"/>
        </w:numPr>
        <w:autoSpaceDE w:val="0"/>
        <w:autoSpaceDN w:val="0"/>
        <w:adjustRightInd w:val="0"/>
        <w:jc w:val="both"/>
        <w:rPr>
          <w:b/>
          <w:color w:val="000000"/>
          <w:sz w:val="22"/>
          <w:szCs w:val="22"/>
        </w:rPr>
      </w:pPr>
      <w:r w:rsidRPr="00BA0801">
        <w:rPr>
          <w:b/>
          <w:color w:val="000000"/>
          <w:sz w:val="22"/>
          <w:szCs w:val="22"/>
        </w:rPr>
        <w:t xml:space="preserve">Sistemas para la contratación de funcionarios públicos </w:t>
      </w:r>
    </w:p>
    <w:p w:rsidR="00D415AC" w:rsidRDefault="00D415AC" w:rsidP="00D415AC">
      <w:pPr>
        <w:autoSpaceDE w:val="0"/>
        <w:autoSpaceDN w:val="0"/>
        <w:adjustRightInd w:val="0"/>
        <w:jc w:val="both"/>
        <w:rPr>
          <w:color w:val="000000"/>
          <w:sz w:val="22"/>
          <w:szCs w:val="22"/>
        </w:rPr>
      </w:pPr>
    </w:p>
    <w:p w:rsidR="00D415AC" w:rsidRDefault="00D415AC" w:rsidP="00D415AC">
      <w:pPr>
        <w:pStyle w:val="ListParagraph"/>
        <w:numPr>
          <w:ilvl w:val="0"/>
          <w:numId w:val="4"/>
        </w:numPr>
        <w:autoSpaceDE w:val="0"/>
        <w:autoSpaceDN w:val="0"/>
        <w:adjustRightInd w:val="0"/>
        <w:jc w:val="both"/>
        <w:rPr>
          <w:color w:val="000000"/>
          <w:sz w:val="22"/>
          <w:szCs w:val="22"/>
        </w:rPr>
      </w:pPr>
      <w:r>
        <w:rPr>
          <w:color w:val="000000"/>
          <w:sz w:val="22"/>
          <w:szCs w:val="22"/>
        </w:rPr>
        <w:t>Marco normativo</w:t>
      </w:r>
    </w:p>
    <w:p w:rsidR="00D415AC" w:rsidRDefault="00D415AC" w:rsidP="00D415AC">
      <w:pPr>
        <w:autoSpaceDE w:val="0"/>
        <w:autoSpaceDN w:val="0"/>
        <w:adjustRightInd w:val="0"/>
        <w:ind w:left="360"/>
        <w:jc w:val="both"/>
        <w:rPr>
          <w:color w:val="000000"/>
          <w:sz w:val="22"/>
          <w:szCs w:val="22"/>
        </w:rPr>
      </w:pPr>
    </w:p>
    <w:p w:rsidR="00070939" w:rsidRDefault="00D415AC" w:rsidP="00D415AC">
      <w:pPr>
        <w:autoSpaceDE w:val="0"/>
        <w:autoSpaceDN w:val="0"/>
        <w:adjustRightInd w:val="0"/>
        <w:ind w:left="360"/>
        <w:jc w:val="both"/>
        <w:rPr>
          <w:color w:val="000000"/>
          <w:sz w:val="22"/>
          <w:szCs w:val="22"/>
        </w:rPr>
      </w:pPr>
      <w:r w:rsidRPr="00D415AC">
        <w:rPr>
          <w:color w:val="000000"/>
          <w:sz w:val="22"/>
          <w:szCs w:val="22"/>
        </w:rPr>
        <w:t>Por favor</w:t>
      </w:r>
      <w:r>
        <w:rPr>
          <w:color w:val="000000"/>
          <w:sz w:val="22"/>
          <w:szCs w:val="22"/>
        </w:rPr>
        <w:t>,</w:t>
      </w:r>
      <w:r w:rsidR="00F0044B">
        <w:rPr>
          <w:color w:val="000000"/>
          <w:sz w:val="22"/>
          <w:szCs w:val="22"/>
        </w:rPr>
        <w:t xml:space="preserve"> en cas</w:t>
      </w:r>
      <w:r w:rsidR="00ED2D28">
        <w:rPr>
          <w:color w:val="000000"/>
          <w:sz w:val="22"/>
          <w:szCs w:val="22"/>
        </w:rPr>
        <w:t>o de que la</w:t>
      </w:r>
      <w:r w:rsidR="00F0044B">
        <w:rPr>
          <w:color w:val="000000"/>
          <w:sz w:val="22"/>
          <w:szCs w:val="22"/>
        </w:rPr>
        <w:t xml:space="preserve">s hubiere, </w:t>
      </w:r>
      <w:r>
        <w:rPr>
          <w:color w:val="000000"/>
          <w:sz w:val="22"/>
          <w:szCs w:val="22"/>
        </w:rPr>
        <w:t>relacione y describa</w:t>
      </w:r>
      <w:r w:rsidRPr="00D415AC">
        <w:rPr>
          <w:color w:val="000000"/>
          <w:sz w:val="22"/>
          <w:szCs w:val="22"/>
        </w:rPr>
        <w:t xml:space="preserve"> </w:t>
      </w:r>
      <w:r>
        <w:rPr>
          <w:color w:val="000000"/>
          <w:sz w:val="22"/>
          <w:szCs w:val="22"/>
        </w:rPr>
        <w:t>brevemente las nuevas disposiciones y/o medidas adoptadas en su pa</w:t>
      </w:r>
      <w:r w:rsidR="008F7DFB">
        <w:rPr>
          <w:color w:val="000000"/>
          <w:sz w:val="22"/>
          <w:szCs w:val="22"/>
        </w:rPr>
        <w:t xml:space="preserve">ís en relación con la anterior disposición de la Convención, con posterioridad </w:t>
      </w:r>
      <w:r w:rsidR="008F7DFB" w:rsidRPr="00A41019">
        <w:rPr>
          <w:color w:val="000000"/>
          <w:sz w:val="22"/>
          <w:szCs w:val="22"/>
        </w:rPr>
        <w:t>a</w:t>
      </w:r>
      <w:r w:rsidRPr="00A41019">
        <w:rPr>
          <w:color w:val="000000"/>
          <w:sz w:val="22"/>
          <w:szCs w:val="22"/>
        </w:rPr>
        <w:t xml:space="preserve">l </w:t>
      </w:r>
      <w:r w:rsidR="00A41019" w:rsidRPr="004D3B25">
        <w:rPr>
          <w:b/>
          <w:sz w:val="22"/>
          <w:szCs w:val="22"/>
          <w:u w:val="single"/>
        </w:rPr>
        <w:t>10 de noviembre de 2006</w:t>
      </w:r>
      <w:r w:rsidR="00A41019" w:rsidRPr="00A41019">
        <w:rPr>
          <w:sz w:val="22"/>
          <w:szCs w:val="22"/>
        </w:rPr>
        <w:t>,</w:t>
      </w:r>
      <w:r w:rsidR="00070939" w:rsidRPr="00691FC2">
        <w:rPr>
          <w:color w:val="FF0000"/>
          <w:sz w:val="22"/>
          <w:szCs w:val="22"/>
        </w:rPr>
        <w:t xml:space="preserve"> </w:t>
      </w:r>
      <w:r w:rsidR="00070939">
        <w:rPr>
          <w:color w:val="000000"/>
          <w:sz w:val="22"/>
          <w:szCs w:val="22"/>
        </w:rPr>
        <w:t>que fue la</w:t>
      </w:r>
      <w:r w:rsidR="008F7DFB">
        <w:rPr>
          <w:color w:val="000000"/>
          <w:sz w:val="22"/>
          <w:szCs w:val="22"/>
        </w:rPr>
        <w:t xml:space="preserve"> fecha </w:t>
      </w:r>
      <w:r w:rsidR="00070939">
        <w:rPr>
          <w:color w:val="000000"/>
          <w:sz w:val="22"/>
          <w:szCs w:val="22"/>
        </w:rPr>
        <w:t xml:space="preserve">límite </w:t>
      </w:r>
      <w:r w:rsidR="008F7DFB">
        <w:rPr>
          <w:color w:val="000000"/>
          <w:sz w:val="22"/>
          <w:szCs w:val="22"/>
        </w:rPr>
        <w:t xml:space="preserve">establecida por el Comité </w:t>
      </w:r>
      <w:r w:rsidR="00070939">
        <w:rPr>
          <w:color w:val="000000"/>
          <w:sz w:val="22"/>
          <w:szCs w:val="22"/>
        </w:rPr>
        <w:t xml:space="preserve">para que su país </w:t>
      </w:r>
      <w:r w:rsidR="008F7DFB">
        <w:rPr>
          <w:color w:val="000000"/>
          <w:sz w:val="22"/>
          <w:szCs w:val="22"/>
        </w:rPr>
        <w:t>aportar</w:t>
      </w:r>
      <w:r w:rsidR="00ED2D28">
        <w:rPr>
          <w:color w:val="000000"/>
          <w:sz w:val="22"/>
          <w:szCs w:val="22"/>
        </w:rPr>
        <w:t>a</w:t>
      </w:r>
      <w:r w:rsidR="008F7DFB">
        <w:rPr>
          <w:color w:val="000000"/>
          <w:sz w:val="22"/>
          <w:szCs w:val="22"/>
        </w:rPr>
        <w:t xml:space="preserve"> información sobre la implementación</w:t>
      </w:r>
      <w:r w:rsidR="00070939">
        <w:rPr>
          <w:color w:val="000000"/>
          <w:sz w:val="22"/>
          <w:szCs w:val="22"/>
        </w:rPr>
        <w:t xml:space="preserve"> de dicha disposición </w:t>
      </w:r>
      <w:r w:rsidR="00ED2D28">
        <w:rPr>
          <w:color w:val="000000"/>
          <w:sz w:val="22"/>
          <w:szCs w:val="22"/>
        </w:rPr>
        <w:t>en la Segunda Ronda de Análisis:</w:t>
      </w:r>
    </w:p>
    <w:p w:rsidR="00C242B6" w:rsidRDefault="00C242B6" w:rsidP="00D415AC">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C242B6" w:rsidRDefault="00C242B6" w:rsidP="00D415AC">
      <w:pPr>
        <w:autoSpaceDE w:val="0"/>
        <w:autoSpaceDN w:val="0"/>
        <w:adjustRightInd w:val="0"/>
        <w:ind w:left="360"/>
        <w:jc w:val="both"/>
        <w:rPr>
          <w:color w:val="000000"/>
          <w:sz w:val="22"/>
          <w:szCs w:val="22"/>
        </w:rPr>
      </w:pPr>
    </w:p>
    <w:p w:rsidR="00C242B6" w:rsidRDefault="00C242B6" w:rsidP="00D415AC">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070939" w:rsidRDefault="00070939" w:rsidP="00D415AC">
      <w:pPr>
        <w:autoSpaceDE w:val="0"/>
        <w:autoSpaceDN w:val="0"/>
        <w:adjustRightInd w:val="0"/>
        <w:ind w:left="360"/>
        <w:jc w:val="both"/>
        <w:rPr>
          <w:color w:val="000000"/>
          <w:sz w:val="22"/>
          <w:szCs w:val="22"/>
        </w:rPr>
      </w:pPr>
    </w:p>
    <w:p w:rsidR="00F0044B" w:rsidRDefault="008F7DFB" w:rsidP="00F0044B">
      <w:pPr>
        <w:pStyle w:val="ListParagraph"/>
        <w:numPr>
          <w:ilvl w:val="0"/>
          <w:numId w:val="4"/>
        </w:numPr>
        <w:autoSpaceDE w:val="0"/>
        <w:autoSpaceDN w:val="0"/>
        <w:adjustRightInd w:val="0"/>
        <w:jc w:val="both"/>
        <w:rPr>
          <w:color w:val="000000"/>
          <w:sz w:val="22"/>
          <w:szCs w:val="22"/>
        </w:rPr>
      </w:pPr>
      <w:r>
        <w:rPr>
          <w:color w:val="000000"/>
          <w:sz w:val="22"/>
          <w:szCs w:val="22"/>
        </w:rPr>
        <w:t xml:space="preserve"> </w:t>
      </w:r>
      <w:r w:rsidR="00F0044B">
        <w:rPr>
          <w:color w:val="000000"/>
          <w:sz w:val="22"/>
          <w:szCs w:val="22"/>
        </w:rPr>
        <w:t xml:space="preserve">Desarrollos tecnológicos </w:t>
      </w:r>
    </w:p>
    <w:p w:rsidR="00C242B6" w:rsidRDefault="00C242B6" w:rsidP="00C242B6">
      <w:pPr>
        <w:pStyle w:val="ListParagraph"/>
        <w:autoSpaceDE w:val="0"/>
        <w:autoSpaceDN w:val="0"/>
        <w:adjustRightInd w:val="0"/>
        <w:jc w:val="both"/>
        <w:rPr>
          <w:color w:val="000000"/>
          <w:sz w:val="22"/>
          <w:szCs w:val="22"/>
        </w:rPr>
      </w:pPr>
    </w:p>
    <w:p w:rsidR="00C242B6" w:rsidRDefault="006C1128" w:rsidP="00C242B6">
      <w:pPr>
        <w:autoSpaceDE w:val="0"/>
        <w:autoSpaceDN w:val="0"/>
        <w:adjustRightInd w:val="0"/>
        <w:ind w:left="360"/>
        <w:jc w:val="both"/>
        <w:rPr>
          <w:color w:val="000000"/>
          <w:sz w:val="22"/>
          <w:szCs w:val="22"/>
        </w:rPr>
      </w:pPr>
      <w:r>
        <w:rPr>
          <w:color w:val="000000"/>
          <w:sz w:val="22"/>
          <w:szCs w:val="22"/>
        </w:rPr>
        <w:t>Por favor, en caso de que lo</w:t>
      </w:r>
      <w:r w:rsidR="00C242B6" w:rsidRPr="00F0044B">
        <w:rPr>
          <w:color w:val="000000"/>
          <w:sz w:val="22"/>
          <w:szCs w:val="22"/>
        </w:rPr>
        <w:t xml:space="preserve">s hubiere, relacione y describa brevemente </w:t>
      </w:r>
      <w:r w:rsidR="00C242B6">
        <w:rPr>
          <w:color w:val="000000"/>
          <w:sz w:val="22"/>
          <w:szCs w:val="22"/>
        </w:rPr>
        <w:t>los desarrollos tecnológicos dados en</w:t>
      </w:r>
      <w:r w:rsidR="000243FD">
        <w:rPr>
          <w:color w:val="000000"/>
          <w:sz w:val="22"/>
          <w:szCs w:val="22"/>
        </w:rPr>
        <w:t xml:space="preserve"> su país </w:t>
      </w:r>
      <w:r w:rsidR="00C242B6" w:rsidRPr="00F0044B">
        <w:rPr>
          <w:color w:val="000000"/>
          <w:sz w:val="22"/>
          <w:szCs w:val="22"/>
        </w:rPr>
        <w:t xml:space="preserve">en relación con la anterior disposición de la Convención,  con posterioridad al </w:t>
      </w:r>
      <w:r w:rsidR="00690B63" w:rsidRPr="004D3B25">
        <w:rPr>
          <w:b/>
          <w:sz w:val="22"/>
          <w:szCs w:val="22"/>
          <w:u w:val="single"/>
        </w:rPr>
        <w:t>10 de noviembre de 2006</w:t>
      </w:r>
      <w:r w:rsidR="00690B63" w:rsidRPr="00A41019">
        <w:rPr>
          <w:sz w:val="22"/>
          <w:szCs w:val="22"/>
        </w:rPr>
        <w:t>,</w:t>
      </w:r>
      <w:r w:rsidR="00C242B6" w:rsidRPr="00F0044B">
        <w:rPr>
          <w:b/>
          <w:color w:val="000000"/>
          <w:sz w:val="22"/>
          <w:szCs w:val="22"/>
        </w:rPr>
        <w:t xml:space="preserve"> </w:t>
      </w:r>
      <w:r w:rsidR="00C242B6" w:rsidRPr="00F0044B">
        <w:rPr>
          <w:color w:val="000000"/>
          <w:sz w:val="22"/>
          <w:szCs w:val="22"/>
        </w:rPr>
        <w:t>que fue la fecha límite establecida por el Comi</w:t>
      </w:r>
      <w:r w:rsidR="00ED2D28">
        <w:rPr>
          <w:color w:val="000000"/>
          <w:sz w:val="22"/>
          <w:szCs w:val="22"/>
        </w:rPr>
        <w:t>té para que su país aportara</w:t>
      </w:r>
      <w:r w:rsidR="00C242B6" w:rsidRPr="00F0044B">
        <w:rPr>
          <w:color w:val="000000"/>
          <w:sz w:val="22"/>
          <w:szCs w:val="22"/>
        </w:rPr>
        <w:t xml:space="preserve"> información sobre la implementación de dicha disposición </w:t>
      </w:r>
      <w:r w:rsidR="00ED2D28">
        <w:rPr>
          <w:color w:val="000000"/>
          <w:sz w:val="22"/>
          <w:szCs w:val="22"/>
        </w:rPr>
        <w:t>en la Segunda Ronda de Análisis:</w:t>
      </w:r>
    </w:p>
    <w:p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C242B6" w:rsidRDefault="00C242B6" w:rsidP="00C242B6">
      <w:pPr>
        <w:autoSpaceDE w:val="0"/>
        <w:autoSpaceDN w:val="0"/>
        <w:adjustRightInd w:val="0"/>
        <w:ind w:left="360"/>
        <w:jc w:val="both"/>
        <w:rPr>
          <w:color w:val="000000"/>
          <w:sz w:val="22"/>
          <w:szCs w:val="22"/>
        </w:rPr>
      </w:pPr>
    </w:p>
    <w:p w:rsidR="00C242B6" w:rsidRDefault="00C242B6" w:rsidP="00C242B6">
      <w:pPr>
        <w:autoSpaceDE w:val="0"/>
        <w:autoSpaceDN w:val="0"/>
        <w:adjustRightInd w:val="0"/>
        <w:ind w:left="360"/>
        <w:jc w:val="both"/>
        <w:rPr>
          <w:color w:val="000000"/>
          <w:sz w:val="22"/>
          <w:szCs w:val="22"/>
        </w:rPr>
      </w:pPr>
      <w:r>
        <w:rPr>
          <w:color w:val="000000"/>
          <w:sz w:val="22"/>
          <w:szCs w:val="22"/>
        </w:rPr>
        <w:lastRenderedPageBreak/>
        <w:t>___________________________________________________________________________</w:t>
      </w:r>
    </w:p>
    <w:p w:rsidR="00C242B6" w:rsidRPr="00F0044B" w:rsidRDefault="00C242B6" w:rsidP="00C242B6">
      <w:pPr>
        <w:autoSpaceDE w:val="0"/>
        <w:autoSpaceDN w:val="0"/>
        <w:adjustRightInd w:val="0"/>
        <w:ind w:left="360"/>
        <w:jc w:val="both"/>
        <w:rPr>
          <w:color w:val="000000"/>
          <w:sz w:val="22"/>
          <w:szCs w:val="22"/>
        </w:rPr>
      </w:pPr>
    </w:p>
    <w:p w:rsidR="00D415AC" w:rsidRPr="00D415AC" w:rsidRDefault="00D415AC" w:rsidP="00D415AC">
      <w:pPr>
        <w:autoSpaceDE w:val="0"/>
        <w:autoSpaceDN w:val="0"/>
        <w:adjustRightInd w:val="0"/>
        <w:ind w:left="360"/>
        <w:jc w:val="both"/>
        <w:rPr>
          <w:color w:val="000000"/>
          <w:sz w:val="22"/>
          <w:szCs w:val="22"/>
        </w:rPr>
      </w:pPr>
    </w:p>
    <w:p w:rsidR="00F0044B" w:rsidRDefault="00F0044B" w:rsidP="00F0044B">
      <w:pPr>
        <w:pStyle w:val="ListParagraph"/>
        <w:numPr>
          <w:ilvl w:val="0"/>
          <w:numId w:val="4"/>
        </w:numPr>
        <w:autoSpaceDE w:val="0"/>
        <w:autoSpaceDN w:val="0"/>
        <w:adjustRightInd w:val="0"/>
        <w:jc w:val="both"/>
        <w:rPr>
          <w:color w:val="000000"/>
          <w:sz w:val="22"/>
          <w:szCs w:val="22"/>
        </w:rPr>
      </w:pPr>
      <w:r>
        <w:rPr>
          <w:color w:val="000000"/>
          <w:sz w:val="22"/>
          <w:szCs w:val="22"/>
        </w:rPr>
        <w:t>Resultados</w:t>
      </w:r>
    </w:p>
    <w:p w:rsidR="00F0044B" w:rsidRDefault="00F0044B" w:rsidP="00F0044B">
      <w:pPr>
        <w:autoSpaceDE w:val="0"/>
        <w:autoSpaceDN w:val="0"/>
        <w:adjustRightInd w:val="0"/>
        <w:ind w:left="360"/>
        <w:jc w:val="both"/>
        <w:rPr>
          <w:color w:val="000000"/>
          <w:sz w:val="22"/>
          <w:szCs w:val="22"/>
        </w:rPr>
      </w:pPr>
    </w:p>
    <w:p w:rsidR="00C242B6" w:rsidRDefault="00C242B6" w:rsidP="00C242B6">
      <w:pPr>
        <w:autoSpaceDE w:val="0"/>
        <w:autoSpaceDN w:val="0"/>
        <w:adjustRightInd w:val="0"/>
        <w:ind w:left="360"/>
        <w:jc w:val="both"/>
        <w:rPr>
          <w:color w:val="000000"/>
          <w:sz w:val="22"/>
          <w:szCs w:val="22"/>
        </w:rPr>
      </w:pPr>
      <w:r w:rsidRPr="00F0044B">
        <w:rPr>
          <w:color w:val="000000"/>
          <w:sz w:val="22"/>
          <w:szCs w:val="22"/>
        </w:rPr>
        <w:t xml:space="preserve">Por favor, </w:t>
      </w:r>
      <w:r>
        <w:rPr>
          <w:color w:val="000000"/>
          <w:sz w:val="22"/>
          <w:szCs w:val="22"/>
        </w:rPr>
        <w:t xml:space="preserve">mencione brevemente los resultados objetivos obtenidos en su país </w:t>
      </w:r>
      <w:r w:rsidRPr="00F0044B">
        <w:rPr>
          <w:color w:val="000000"/>
          <w:sz w:val="22"/>
          <w:szCs w:val="22"/>
        </w:rPr>
        <w:t xml:space="preserve">en relación con la anterior disposición de la Convención, </w:t>
      </w:r>
      <w:r>
        <w:rPr>
          <w:color w:val="000000"/>
          <w:sz w:val="22"/>
          <w:szCs w:val="22"/>
        </w:rPr>
        <w:t>en los últimos cinco años, incluyendo los datos estadísticos disponibles</w:t>
      </w:r>
      <w:r w:rsidR="00ED2D28">
        <w:rPr>
          <w:color w:val="000000"/>
          <w:sz w:val="22"/>
          <w:szCs w:val="22"/>
        </w:rPr>
        <w:t>:</w:t>
      </w:r>
    </w:p>
    <w:p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C242B6" w:rsidRDefault="00C242B6" w:rsidP="00C242B6">
      <w:pPr>
        <w:autoSpaceDE w:val="0"/>
        <w:autoSpaceDN w:val="0"/>
        <w:adjustRightInd w:val="0"/>
        <w:ind w:left="360"/>
        <w:jc w:val="both"/>
        <w:rPr>
          <w:color w:val="000000"/>
          <w:sz w:val="22"/>
          <w:szCs w:val="22"/>
        </w:rPr>
      </w:pPr>
    </w:p>
    <w:p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C242B6" w:rsidRPr="00F0044B" w:rsidRDefault="00C242B6" w:rsidP="00C242B6">
      <w:pPr>
        <w:autoSpaceDE w:val="0"/>
        <w:autoSpaceDN w:val="0"/>
        <w:adjustRightInd w:val="0"/>
        <w:ind w:left="360"/>
        <w:jc w:val="both"/>
        <w:rPr>
          <w:color w:val="000000"/>
          <w:sz w:val="22"/>
          <w:szCs w:val="22"/>
        </w:rPr>
      </w:pPr>
    </w:p>
    <w:p w:rsidR="00D415AC" w:rsidRPr="00BA0801" w:rsidRDefault="00D415AC" w:rsidP="00D415AC">
      <w:pPr>
        <w:autoSpaceDE w:val="0"/>
        <w:autoSpaceDN w:val="0"/>
        <w:adjustRightInd w:val="0"/>
        <w:ind w:firstLine="360"/>
        <w:jc w:val="both"/>
        <w:rPr>
          <w:b/>
          <w:color w:val="000000"/>
          <w:sz w:val="22"/>
          <w:szCs w:val="22"/>
        </w:rPr>
      </w:pPr>
      <w:r w:rsidRPr="00BA0801">
        <w:rPr>
          <w:b/>
          <w:color w:val="000000"/>
          <w:sz w:val="22"/>
          <w:szCs w:val="22"/>
        </w:rPr>
        <w:t>1.2. Sistemas para la adquisición de bienes y servicios por parte del Estado</w:t>
      </w:r>
    </w:p>
    <w:p w:rsidR="00C242B6" w:rsidRDefault="00C242B6" w:rsidP="00C242B6">
      <w:pPr>
        <w:pStyle w:val="ListParagraph"/>
        <w:autoSpaceDE w:val="0"/>
        <w:autoSpaceDN w:val="0"/>
        <w:adjustRightInd w:val="0"/>
        <w:jc w:val="both"/>
        <w:rPr>
          <w:color w:val="000000"/>
          <w:sz w:val="22"/>
          <w:szCs w:val="22"/>
        </w:rPr>
      </w:pPr>
    </w:p>
    <w:p w:rsidR="00C242B6" w:rsidRPr="00F657EE" w:rsidRDefault="00C242B6" w:rsidP="00F657EE">
      <w:pPr>
        <w:pStyle w:val="ListParagraph"/>
        <w:numPr>
          <w:ilvl w:val="0"/>
          <w:numId w:val="5"/>
        </w:numPr>
        <w:autoSpaceDE w:val="0"/>
        <w:autoSpaceDN w:val="0"/>
        <w:adjustRightInd w:val="0"/>
        <w:jc w:val="both"/>
        <w:rPr>
          <w:color w:val="000000"/>
          <w:sz w:val="22"/>
          <w:szCs w:val="22"/>
        </w:rPr>
      </w:pPr>
      <w:r w:rsidRPr="00F657EE">
        <w:rPr>
          <w:color w:val="000000"/>
          <w:sz w:val="22"/>
          <w:szCs w:val="22"/>
        </w:rPr>
        <w:t>Marco normativo</w:t>
      </w:r>
    </w:p>
    <w:p w:rsidR="00C242B6" w:rsidRDefault="00C242B6" w:rsidP="00C242B6">
      <w:pPr>
        <w:autoSpaceDE w:val="0"/>
        <w:autoSpaceDN w:val="0"/>
        <w:adjustRightInd w:val="0"/>
        <w:ind w:left="360"/>
        <w:jc w:val="both"/>
        <w:rPr>
          <w:color w:val="000000"/>
          <w:sz w:val="22"/>
          <w:szCs w:val="22"/>
        </w:rPr>
      </w:pPr>
    </w:p>
    <w:p w:rsidR="00C242B6" w:rsidRDefault="00C242B6" w:rsidP="00C242B6">
      <w:pPr>
        <w:autoSpaceDE w:val="0"/>
        <w:autoSpaceDN w:val="0"/>
        <w:adjustRightInd w:val="0"/>
        <w:ind w:left="360"/>
        <w:jc w:val="both"/>
        <w:rPr>
          <w:color w:val="000000"/>
          <w:sz w:val="22"/>
          <w:szCs w:val="22"/>
        </w:rPr>
      </w:pPr>
      <w:r w:rsidRPr="00D415AC">
        <w:rPr>
          <w:color w:val="000000"/>
          <w:sz w:val="22"/>
          <w:szCs w:val="22"/>
        </w:rPr>
        <w:t>Por favor</w:t>
      </w:r>
      <w:r w:rsidR="00ED2D28">
        <w:rPr>
          <w:color w:val="000000"/>
          <w:sz w:val="22"/>
          <w:szCs w:val="22"/>
        </w:rPr>
        <w:t>, en caso de que la</w:t>
      </w:r>
      <w:r w:rsidR="001C5741">
        <w:rPr>
          <w:color w:val="000000"/>
          <w:sz w:val="22"/>
          <w:szCs w:val="22"/>
        </w:rPr>
        <w:t xml:space="preserve">s hubiere, </w:t>
      </w:r>
      <w:r>
        <w:rPr>
          <w:color w:val="000000"/>
          <w:sz w:val="22"/>
          <w:szCs w:val="22"/>
        </w:rPr>
        <w:t>relacione y describa</w:t>
      </w:r>
      <w:r w:rsidRPr="00D415AC">
        <w:rPr>
          <w:color w:val="000000"/>
          <w:sz w:val="22"/>
          <w:szCs w:val="22"/>
        </w:rPr>
        <w:t xml:space="preserve"> </w:t>
      </w:r>
      <w:r w:rsidR="008A6DC0">
        <w:rPr>
          <w:color w:val="000000"/>
          <w:sz w:val="22"/>
          <w:szCs w:val="22"/>
        </w:rPr>
        <w:t xml:space="preserve">brevemente </w:t>
      </w:r>
      <w:r>
        <w:rPr>
          <w:color w:val="000000"/>
          <w:sz w:val="22"/>
          <w:szCs w:val="22"/>
        </w:rPr>
        <w:t xml:space="preserve">las nuevas disposiciones y/o medidas adoptadas en su país en relación con la anterior disposición de la Convención,  con posterioridad al </w:t>
      </w:r>
      <w:r w:rsidR="00690B63" w:rsidRPr="004D3B25">
        <w:rPr>
          <w:b/>
          <w:sz w:val="22"/>
          <w:szCs w:val="22"/>
          <w:u w:val="single"/>
        </w:rPr>
        <w:t>10 de noviembre de 2006</w:t>
      </w:r>
      <w:r w:rsidR="00690B63" w:rsidRPr="00A41019">
        <w:rPr>
          <w:sz w:val="22"/>
          <w:szCs w:val="22"/>
        </w:rPr>
        <w:t>,</w:t>
      </w:r>
      <w:r w:rsidRPr="00070939">
        <w:rPr>
          <w:b/>
          <w:color w:val="000000"/>
          <w:sz w:val="22"/>
          <w:szCs w:val="22"/>
        </w:rPr>
        <w:t xml:space="preserve"> </w:t>
      </w:r>
      <w:r>
        <w:rPr>
          <w:color w:val="000000"/>
          <w:sz w:val="22"/>
          <w:szCs w:val="22"/>
        </w:rPr>
        <w:t xml:space="preserve">que fue la fecha límite establecida por el </w:t>
      </w:r>
      <w:r w:rsidR="00ED2D28">
        <w:rPr>
          <w:color w:val="000000"/>
          <w:sz w:val="22"/>
          <w:szCs w:val="22"/>
        </w:rPr>
        <w:t>Comité para que su país aportara</w:t>
      </w:r>
      <w:r>
        <w:rPr>
          <w:color w:val="000000"/>
          <w:sz w:val="22"/>
          <w:szCs w:val="22"/>
        </w:rPr>
        <w:t xml:space="preserve"> información sobre la implementación de dicha disposición </w:t>
      </w:r>
      <w:r w:rsidR="00ED2D28">
        <w:rPr>
          <w:color w:val="000000"/>
          <w:sz w:val="22"/>
          <w:szCs w:val="22"/>
        </w:rPr>
        <w:t>en la Segunda Ronda de Análisis:</w:t>
      </w:r>
    </w:p>
    <w:p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C242B6" w:rsidRDefault="00C242B6" w:rsidP="00C242B6">
      <w:pPr>
        <w:autoSpaceDE w:val="0"/>
        <w:autoSpaceDN w:val="0"/>
        <w:adjustRightInd w:val="0"/>
        <w:ind w:left="360"/>
        <w:jc w:val="both"/>
        <w:rPr>
          <w:color w:val="000000"/>
          <w:sz w:val="22"/>
          <w:szCs w:val="22"/>
        </w:rPr>
      </w:pPr>
    </w:p>
    <w:p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C242B6" w:rsidRDefault="00C242B6" w:rsidP="00C242B6">
      <w:pPr>
        <w:autoSpaceDE w:val="0"/>
        <w:autoSpaceDN w:val="0"/>
        <w:adjustRightInd w:val="0"/>
        <w:ind w:left="360"/>
        <w:jc w:val="both"/>
        <w:rPr>
          <w:color w:val="000000"/>
          <w:sz w:val="22"/>
          <w:szCs w:val="22"/>
        </w:rPr>
      </w:pPr>
    </w:p>
    <w:p w:rsidR="00C242B6" w:rsidRDefault="00C242B6" w:rsidP="00F657EE">
      <w:pPr>
        <w:pStyle w:val="ListParagraph"/>
        <w:numPr>
          <w:ilvl w:val="0"/>
          <w:numId w:val="5"/>
        </w:numPr>
        <w:autoSpaceDE w:val="0"/>
        <w:autoSpaceDN w:val="0"/>
        <w:adjustRightInd w:val="0"/>
        <w:jc w:val="both"/>
        <w:rPr>
          <w:color w:val="000000"/>
          <w:sz w:val="22"/>
          <w:szCs w:val="22"/>
        </w:rPr>
      </w:pPr>
      <w:r>
        <w:rPr>
          <w:color w:val="000000"/>
          <w:sz w:val="22"/>
          <w:szCs w:val="22"/>
        </w:rPr>
        <w:t xml:space="preserve"> Desarrollos tecnológicos </w:t>
      </w:r>
    </w:p>
    <w:p w:rsidR="00C242B6" w:rsidRDefault="00C242B6" w:rsidP="00C242B6">
      <w:pPr>
        <w:pStyle w:val="ListParagraph"/>
        <w:autoSpaceDE w:val="0"/>
        <w:autoSpaceDN w:val="0"/>
        <w:adjustRightInd w:val="0"/>
        <w:jc w:val="both"/>
        <w:rPr>
          <w:color w:val="000000"/>
          <w:sz w:val="22"/>
          <w:szCs w:val="22"/>
        </w:rPr>
      </w:pPr>
    </w:p>
    <w:p w:rsidR="00C242B6" w:rsidRDefault="006C1128" w:rsidP="00C242B6">
      <w:pPr>
        <w:autoSpaceDE w:val="0"/>
        <w:autoSpaceDN w:val="0"/>
        <w:adjustRightInd w:val="0"/>
        <w:ind w:left="360"/>
        <w:jc w:val="both"/>
        <w:rPr>
          <w:color w:val="000000"/>
          <w:sz w:val="22"/>
          <w:szCs w:val="22"/>
        </w:rPr>
      </w:pPr>
      <w:r>
        <w:rPr>
          <w:color w:val="000000"/>
          <w:sz w:val="22"/>
          <w:szCs w:val="22"/>
        </w:rPr>
        <w:t>Por favor, en caso de que lo</w:t>
      </w:r>
      <w:r w:rsidR="00C242B6" w:rsidRPr="00F0044B">
        <w:rPr>
          <w:color w:val="000000"/>
          <w:sz w:val="22"/>
          <w:szCs w:val="22"/>
        </w:rPr>
        <w:t xml:space="preserve">s hubiere, relacione y describa brevemente </w:t>
      </w:r>
      <w:r w:rsidR="00C242B6">
        <w:rPr>
          <w:color w:val="000000"/>
          <w:sz w:val="22"/>
          <w:szCs w:val="22"/>
        </w:rPr>
        <w:t>los desarrollos tecnológicos dados en</w:t>
      </w:r>
      <w:r w:rsidR="00C242B6" w:rsidRPr="00F0044B">
        <w:rPr>
          <w:color w:val="000000"/>
          <w:sz w:val="22"/>
          <w:szCs w:val="22"/>
        </w:rPr>
        <w:t xml:space="preserve"> su país en relación con la anterior disposición de la Convención, con posterioridad al </w:t>
      </w:r>
      <w:r w:rsidR="00690B63" w:rsidRPr="004D3B25">
        <w:rPr>
          <w:b/>
          <w:sz w:val="22"/>
          <w:szCs w:val="22"/>
          <w:u w:val="single"/>
        </w:rPr>
        <w:t>10 de noviembre de 2006</w:t>
      </w:r>
      <w:r w:rsidR="00690B63" w:rsidRPr="00A41019">
        <w:rPr>
          <w:sz w:val="22"/>
          <w:szCs w:val="22"/>
        </w:rPr>
        <w:t>,</w:t>
      </w:r>
      <w:r w:rsidR="00C242B6" w:rsidRPr="00691FC2">
        <w:rPr>
          <w:color w:val="000000"/>
          <w:sz w:val="22"/>
          <w:szCs w:val="22"/>
        </w:rPr>
        <w:t xml:space="preserve"> </w:t>
      </w:r>
      <w:r w:rsidR="00C242B6" w:rsidRPr="00F0044B">
        <w:rPr>
          <w:color w:val="000000"/>
          <w:sz w:val="22"/>
          <w:szCs w:val="22"/>
        </w:rPr>
        <w:t xml:space="preserve">que fue la fecha límite establecida por el </w:t>
      </w:r>
      <w:r w:rsidR="00ED2D28">
        <w:rPr>
          <w:color w:val="000000"/>
          <w:sz w:val="22"/>
          <w:szCs w:val="22"/>
        </w:rPr>
        <w:t>Comité para que su país aportara</w:t>
      </w:r>
      <w:r w:rsidR="00C242B6" w:rsidRPr="00F0044B">
        <w:rPr>
          <w:color w:val="000000"/>
          <w:sz w:val="22"/>
          <w:szCs w:val="22"/>
        </w:rPr>
        <w:t xml:space="preserve"> información sobre la implementación de dicha disposición en la Segunda Ronda de Análi</w:t>
      </w:r>
      <w:r w:rsidR="00ED2D28">
        <w:rPr>
          <w:color w:val="000000"/>
          <w:sz w:val="22"/>
          <w:szCs w:val="22"/>
        </w:rPr>
        <w:t>sis:</w:t>
      </w:r>
    </w:p>
    <w:p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C242B6" w:rsidRDefault="00C242B6" w:rsidP="00C242B6">
      <w:pPr>
        <w:autoSpaceDE w:val="0"/>
        <w:autoSpaceDN w:val="0"/>
        <w:adjustRightInd w:val="0"/>
        <w:ind w:left="360"/>
        <w:jc w:val="both"/>
        <w:rPr>
          <w:color w:val="000000"/>
          <w:sz w:val="22"/>
          <w:szCs w:val="22"/>
        </w:rPr>
      </w:pPr>
    </w:p>
    <w:p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C242B6" w:rsidRPr="00F0044B" w:rsidRDefault="00C242B6" w:rsidP="00C242B6">
      <w:pPr>
        <w:autoSpaceDE w:val="0"/>
        <w:autoSpaceDN w:val="0"/>
        <w:adjustRightInd w:val="0"/>
        <w:ind w:left="360"/>
        <w:jc w:val="both"/>
        <w:rPr>
          <w:color w:val="000000"/>
          <w:sz w:val="22"/>
          <w:szCs w:val="22"/>
        </w:rPr>
      </w:pPr>
    </w:p>
    <w:p w:rsidR="00C242B6" w:rsidRPr="00D415AC" w:rsidRDefault="00C242B6" w:rsidP="00C242B6">
      <w:pPr>
        <w:autoSpaceDE w:val="0"/>
        <w:autoSpaceDN w:val="0"/>
        <w:adjustRightInd w:val="0"/>
        <w:ind w:left="360"/>
        <w:jc w:val="both"/>
        <w:rPr>
          <w:color w:val="000000"/>
          <w:sz w:val="22"/>
          <w:szCs w:val="22"/>
        </w:rPr>
      </w:pPr>
    </w:p>
    <w:p w:rsidR="00C242B6" w:rsidRDefault="00C242B6" w:rsidP="00F657EE">
      <w:pPr>
        <w:pStyle w:val="ListParagraph"/>
        <w:numPr>
          <w:ilvl w:val="0"/>
          <w:numId w:val="5"/>
        </w:numPr>
        <w:autoSpaceDE w:val="0"/>
        <w:autoSpaceDN w:val="0"/>
        <w:adjustRightInd w:val="0"/>
        <w:jc w:val="both"/>
        <w:rPr>
          <w:color w:val="000000"/>
          <w:sz w:val="22"/>
          <w:szCs w:val="22"/>
        </w:rPr>
      </w:pPr>
      <w:r>
        <w:rPr>
          <w:color w:val="000000"/>
          <w:sz w:val="22"/>
          <w:szCs w:val="22"/>
        </w:rPr>
        <w:t>Resultados</w:t>
      </w:r>
    </w:p>
    <w:p w:rsidR="00C242B6" w:rsidRDefault="00C242B6" w:rsidP="00C242B6">
      <w:pPr>
        <w:autoSpaceDE w:val="0"/>
        <w:autoSpaceDN w:val="0"/>
        <w:adjustRightInd w:val="0"/>
        <w:ind w:left="360"/>
        <w:jc w:val="both"/>
        <w:rPr>
          <w:color w:val="000000"/>
          <w:sz w:val="22"/>
          <w:szCs w:val="22"/>
        </w:rPr>
      </w:pPr>
    </w:p>
    <w:p w:rsidR="00C242B6" w:rsidRDefault="00C242B6" w:rsidP="00C242B6">
      <w:pPr>
        <w:autoSpaceDE w:val="0"/>
        <w:autoSpaceDN w:val="0"/>
        <w:adjustRightInd w:val="0"/>
        <w:ind w:left="360"/>
        <w:jc w:val="both"/>
        <w:rPr>
          <w:color w:val="000000"/>
          <w:sz w:val="22"/>
          <w:szCs w:val="22"/>
        </w:rPr>
      </w:pPr>
      <w:r w:rsidRPr="00F0044B">
        <w:rPr>
          <w:color w:val="000000"/>
          <w:sz w:val="22"/>
          <w:szCs w:val="22"/>
        </w:rPr>
        <w:t xml:space="preserve">Por favor, </w:t>
      </w:r>
      <w:r>
        <w:rPr>
          <w:color w:val="000000"/>
          <w:sz w:val="22"/>
          <w:szCs w:val="22"/>
        </w:rPr>
        <w:t xml:space="preserve">mencione brevemente los resultados objetivos obtenidos en su país </w:t>
      </w:r>
      <w:r w:rsidRPr="00F0044B">
        <w:rPr>
          <w:color w:val="000000"/>
          <w:sz w:val="22"/>
          <w:szCs w:val="22"/>
        </w:rPr>
        <w:t xml:space="preserve"> en relación con la anterior disposición de la Convención, </w:t>
      </w:r>
      <w:r>
        <w:rPr>
          <w:color w:val="000000"/>
          <w:sz w:val="22"/>
          <w:szCs w:val="22"/>
        </w:rPr>
        <w:t xml:space="preserve">en los últimos cinco años, </w:t>
      </w:r>
      <w:r w:rsidRPr="00F0044B">
        <w:rPr>
          <w:color w:val="000000"/>
          <w:sz w:val="22"/>
          <w:szCs w:val="22"/>
        </w:rPr>
        <w:t xml:space="preserve"> </w:t>
      </w:r>
      <w:r>
        <w:rPr>
          <w:color w:val="000000"/>
          <w:sz w:val="22"/>
          <w:szCs w:val="22"/>
        </w:rPr>
        <w:t>incluyendo los datos estadísticos disponibles (por ejemplo: porcentaje de contratos adjudicados por licitación pública; y sanc</w:t>
      </w:r>
      <w:r w:rsidR="00ED2D28">
        <w:rPr>
          <w:color w:val="000000"/>
          <w:sz w:val="22"/>
          <w:szCs w:val="22"/>
        </w:rPr>
        <w:t>iones impuestas a contratistas):</w:t>
      </w:r>
    </w:p>
    <w:p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C242B6" w:rsidRDefault="00C242B6" w:rsidP="00C242B6">
      <w:pPr>
        <w:autoSpaceDE w:val="0"/>
        <w:autoSpaceDN w:val="0"/>
        <w:adjustRightInd w:val="0"/>
        <w:ind w:left="360"/>
        <w:jc w:val="both"/>
        <w:rPr>
          <w:color w:val="000000"/>
          <w:sz w:val="22"/>
          <w:szCs w:val="22"/>
        </w:rPr>
      </w:pPr>
    </w:p>
    <w:p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D415AC" w:rsidRPr="00AD6F8A" w:rsidRDefault="00D415AC" w:rsidP="00D415AC">
      <w:pPr>
        <w:autoSpaceDE w:val="0"/>
        <w:autoSpaceDN w:val="0"/>
        <w:adjustRightInd w:val="0"/>
        <w:jc w:val="both"/>
        <w:rPr>
          <w:color w:val="000000"/>
          <w:sz w:val="22"/>
          <w:szCs w:val="22"/>
        </w:rPr>
      </w:pPr>
    </w:p>
    <w:p w:rsidR="00D415AC" w:rsidRPr="00BA0801" w:rsidRDefault="00D415AC" w:rsidP="00F657EE">
      <w:pPr>
        <w:pStyle w:val="ListParagraph"/>
        <w:numPr>
          <w:ilvl w:val="0"/>
          <w:numId w:val="3"/>
        </w:numPr>
        <w:tabs>
          <w:tab w:val="left" w:pos="360"/>
        </w:tabs>
        <w:autoSpaceDE w:val="0"/>
        <w:autoSpaceDN w:val="0"/>
        <w:adjustRightInd w:val="0"/>
        <w:jc w:val="both"/>
        <w:rPr>
          <w:b/>
          <w:color w:val="000000"/>
          <w:sz w:val="22"/>
          <w:szCs w:val="22"/>
        </w:rPr>
      </w:pPr>
      <w:r w:rsidRPr="00BA0801">
        <w:rPr>
          <w:b/>
          <w:color w:val="000000"/>
          <w:sz w:val="22"/>
          <w:szCs w:val="22"/>
        </w:rPr>
        <w:t xml:space="preserve">SISTEMAS PARA PROTEGER A LOS FUNCIONARIOS PÚBLICOS Y CIUDADANOS PARTICULARES QUE DENUNCIEN DE BUENA FE ACTOS DE CORRUPCIÓN (ARTÍCULO III, PÁRRAFO 8 DE LA CONVENCIÓN) </w:t>
      </w:r>
    </w:p>
    <w:p w:rsidR="00F657EE" w:rsidRDefault="00F657EE" w:rsidP="00F657EE">
      <w:pPr>
        <w:pStyle w:val="ListParagraph"/>
        <w:autoSpaceDE w:val="0"/>
        <w:autoSpaceDN w:val="0"/>
        <w:adjustRightInd w:val="0"/>
        <w:jc w:val="both"/>
        <w:rPr>
          <w:color w:val="000000"/>
          <w:sz w:val="22"/>
          <w:szCs w:val="22"/>
        </w:rPr>
      </w:pPr>
    </w:p>
    <w:p w:rsidR="00F657EE" w:rsidRDefault="00F657EE" w:rsidP="00F657EE">
      <w:pPr>
        <w:pStyle w:val="ListParagraph"/>
        <w:numPr>
          <w:ilvl w:val="0"/>
          <w:numId w:val="6"/>
        </w:numPr>
        <w:autoSpaceDE w:val="0"/>
        <w:autoSpaceDN w:val="0"/>
        <w:adjustRightInd w:val="0"/>
        <w:jc w:val="both"/>
        <w:rPr>
          <w:color w:val="000000"/>
          <w:sz w:val="22"/>
          <w:szCs w:val="22"/>
        </w:rPr>
      </w:pPr>
      <w:r>
        <w:rPr>
          <w:color w:val="000000"/>
          <w:sz w:val="22"/>
          <w:szCs w:val="22"/>
        </w:rPr>
        <w:t>Marco normativo</w:t>
      </w:r>
    </w:p>
    <w:p w:rsidR="00F657EE" w:rsidRDefault="00F657EE" w:rsidP="00F657EE">
      <w:pPr>
        <w:autoSpaceDE w:val="0"/>
        <w:autoSpaceDN w:val="0"/>
        <w:adjustRightInd w:val="0"/>
        <w:ind w:left="360"/>
        <w:jc w:val="both"/>
        <w:rPr>
          <w:color w:val="000000"/>
          <w:sz w:val="22"/>
          <w:szCs w:val="22"/>
        </w:rPr>
      </w:pPr>
    </w:p>
    <w:p w:rsidR="00F657EE" w:rsidRDefault="00F657EE" w:rsidP="00F657EE">
      <w:pPr>
        <w:autoSpaceDE w:val="0"/>
        <w:autoSpaceDN w:val="0"/>
        <w:adjustRightInd w:val="0"/>
        <w:ind w:left="360"/>
        <w:jc w:val="both"/>
        <w:rPr>
          <w:color w:val="000000"/>
          <w:sz w:val="22"/>
          <w:szCs w:val="22"/>
        </w:rPr>
      </w:pPr>
      <w:r w:rsidRPr="00D415AC">
        <w:rPr>
          <w:color w:val="000000"/>
          <w:sz w:val="22"/>
          <w:szCs w:val="22"/>
        </w:rPr>
        <w:t>Por favor</w:t>
      </w:r>
      <w:r w:rsidR="00ED2D28">
        <w:rPr>
          <w:color w:val="000000"/>
          <w:sz w:val="22"/>
          <w:szCs w:val="22"/>
        </w:rPr>
        <w:t>, en caso de que la</w:t>
      </w:r>
      <w:r>
        <w:rPr>
          <w:color w:val="000000"/>
          <w:sz w:val="22"/>
          <w:szCs w:val="22"/>
        </w:rPr>
        <w:t>s hubiere, relacione y describa</w:t>
      </w:r>
      <w:r w:rsidRPr="00D415AC">
        <w:rPr>
          <w:color w:val="000000"/>
          <w:sz w:val="22"/>
          <w:szCs w:val="22"/>
        </w:rPr>
        <w:t xml:space="preserve"> </w:t>
      </w:r>
      <w:r>
        <w:rPr>
          <w:color w:val="000000"/>
          <w:sz w:val="22"/>
          <w:szCs w:val="22"/>
        </w:rPr>
        <w:t xml:space="preserve">brevemente las nuevas disposiciones y/o medidas adoptadas en su país en relación con la anterior disposición de la Convención, con posterioridad al </w:t>
      </w:r>
      <w:r w:rsidR="008A6DC0" w:rsidRPr="004D3B25">
        <w:rPr>
          <w:b/>
          <w:sz w:val="22"/>
          <w:szCs w:val="22"/>
          <w:u w:val="single"/>
        </w:rPr>
        <w:t>10 de noviembre de 2006</w:t>
      </w:r>
      <w:r w:rsidR="008A6DC0">
        <w:rPr>
          <w:sz w:val="22"/>
          <w:szCs w:val="22"/>
          <w:u w:val="single"/>
        </w:rPr>
        <w:t>,</w:t>
      </w:r>
      <w:r w:rsidRPr="00691FC2">
        <w:rPr>
          <w:color w:val="000000"/>
          <w:sz w:val="22"/>
          <w:szCs w:val="22"/>
        </w:rPr>
        <w:t xml:space="preserve"> </w:t>
      </w:r>
      <w:r>
        <w:rPr>
          <w:color w:val="000000"/>
          <w:sz w:val="22"/>
          <w:szCs w:val="22"/>
        </w:rPr>
        <w:t xml:space="preserve">que fue la fecha límite establecida por el </w:t>
      </w:r>
      <w:r w:rsidR="00ED2D28">
        <w:rPr>
          <w:color w:val="000000"/>
          <w:sz w:val="22"/>
          <w:szCs w:val="22"/>
        </w:rPr>
        <w:t>Comité para que su país aportara</w:t>
      </w:r>
      <w:r>
        <w:rPr>
          <w:color w:val="000000"/>
          <w:sz w:val="22"/>
          <w:szCs w:val="22"/>
        </w:rPr>
        <w:t xml:space="preserve"> información sobre la implementación de dicha disposición en la Segunda Ronda de Análisis.</w:t>
      </w:r>
    </w:p>
    <w:p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F657EE" w:rsidRDefault="00F657EE" w:rsidP="00F657EE">
      <w:pPr>
        <w:autoSpaceDE w:val="0"/>
        <w:autoSpaceDN w:val="0"/>
        <w:adjustRightInd w:val="0"/>
        <w:ind w:left="360"/>
        <w:jc w:val="both"/>
        <w:rPr>
          <w:color w:val="000000"/>
          <w:sz w:val="22"/>
          <w:szCs w:val="22"/>
        </w:rPr>
      </w:pPr>
    </w:p>
    <w:p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F657EE" w:rsidRDefault="00F657EE" w:rsidP="00F657EE">
      <w:pPr>
        <w:autoSpaceDE w:val="0"/>
        <w:autoSpaceDN w:val="0"/>
        <w:adjustRightInd w:val="0"/>
        <w:ind w:left="360"/>
        <w:jc w:val="both"/>
        <w:rPr>
          <w:color w:val="000000"/>
          <w:sz w:val="22"/>
          <w:szCs w:val="22"/>
        </w:rPr>
      </w:pPr>
    </w:p>
    <w:p w:rsidR="00F657EE" w:rsidRDefault="00F657EE" w:rsidP="00F657EE">
      <w:pPr>
        <w:pStyle w:val="ListParagraph"/>
        <w:numPr>
          <w:ilvl w:val="0"/>
          <w:numId w:val="6"/>
        </w:numPr>
        <w:autoSpaceDE w:val="0"/>
        <w:autoSpaceDN w:val="0"/>
        <w:adjustRightInd w:val="0"/>
        <w:jc w:val="both"/>
        <w:rPr>
          <w:color w:val="000000"/>
          <w:sz w:val="22"/>
          <w:szCs w:val="22"/>
        </w:rPr>
      </w:pPr>
      <w:r>
        <w:rPr>
          <w:color w:val="000000"/>
          <w:sz w:val="22"/>
          <w:szCs w:val="22"/>
        </w:rPr>
        <w:t xml:space="preserve"> Desarrollos tecnológicos </w:t>
      </w:r>
    </w:p>
    <w:p w:rsidR="00F657EE" w:rsidRDefault="00F657EE" w:rsidP="00F657EE">
      <w:pPr>
        <w:pStyle w:val="ListParagraph"/>
        <w:autoSpaceDE w:val="0"/>
        <w:autoSpaceDN w:val="0"/>
        <w:adjustRightInd w:val="0"/>
        <w:jc w:val="both"/>
        <w:rPr>
          <w:color w:val="000000"/>
          <w:sz w:val="22"/>
          <w:szCs w:val="22"/>
        </w:rPr>
      </w:pPr>
    </w:p>
    <w:p w:rsidR="00F657EE" w:rsidRDefault="006C1128" w:rsidP="00F657EE">
      <w:pPr>
        <w:autoSpaceDE w:val="0"/>
        <w:autoSpaceDN w:val="0"/>
        <w:adjustRightInd w:val="0"/>
        <w:ind w:left="360"/>
        <w:jc w:val="both"/>
        <w:rPr>
          <w:color w:val="000000"/>
          <w:sz w:val="22"/>
          <w:szCs w:val="22"/>
        </w:rPr>
      </w:pPr>
      <w:r>
        <w:rPr>
          <w:color w:val="000000"/>
          <w:sz w:val="22"/>
          <w:szCs w:val="22"/>
        </w:rPr>
        <w:t>Por favor, en caso de que lo</w:t>
      </w:r>
      <w:r w:rsidR="00F657EE" w:rsidRPr="00F0044B">
        <w:rPr>
          <w:color w:val="000000"/>
          <w:sz w:val="22"/>
          <w:szCs w:val="22"/>
        </w:rPr>
        <w:t xml:space="preserve">s hubiere, relacione y describa brevemente </w:t>
      </w:r>
      <w:r w:rsidR="00F657EE">
        <w:rPr>
          <w:color w:val="000000"/>
          <w:sz w:val="22"/>
          <w:szCs w:val="22"/>
        </w:rPr>
        <w:t>los desarrollos tecnológicos dados en</w:t>
      </w:r>
      <w:r w:rsidR="00F657EE" w:rsidRPr="00F0044B">
        <w:rPr>
          <w:color w:val="000000"/>
          <w:sz w:val="22"/>
          <w:szCs w:val="22"/>
        </w:rPr>
        <w:t xml:space="preserve"> su país en relación con la anterior disposición de la Convención, con posterioridad al </w:t>
      </w:r>
      <w:r w:rsidR="008A6DC0" w:rsidRPr="004D3B25">
        <w:rPr>
          <w:b/>
          <w:sz w:val="22"/>
          <w:szCs w:val="22"/>
          <w:u w:val="single"/>
        </w:rPr>
        <w:t>10 de noviembre de 2006</w:t>
      </w:r>
      <w:r w:rsidR="008A6DC0" w:rsidRPr="008A6DC0">
        <w:rPr>
          <w:sz w:val="22"/>
          <w:szCs w:val="22"/>
        </w:rPr>
        <w:t>,</w:t>
      </w:r>
      <w:r w:rsidR="00F657EE" w:rsidRPr="00F0044B">
        <w:rPr>
          <w:b/>
          <w:color w:val="000000"/>
          <w:sz w:val="22"/>
          <w:szCs w:val="22"/>
        </w:rPr>
        <w:t xml:space="preserve"> </w:t>
      </w:r>
      <w:r w:rsidR="00F657EE" w:rsidRPr="00F0044B">
        <w:rPr>
          <w:color w:val="000000"/>
          <w:sz w:val="22"/>
          <w:szCs w:val="22"/>
        </w:rPr>
        <w:t xml:space="preserve">que fue la fecha límite establecida por el </w:t>
      </w:r>
      <w:r w:rsidR="00ED2D28">
        <w:rPr>
          <w:color w:val="000000"/>
          <w:sz w:val="22"/>
          <w:szCs w:val="22"/>
        </w:rPr>
        <w:t>Comité para que su país aportara</w:t>
      </w:r>
      <w:r w:rsidR="00F657EE" w:rsidRPr="00F0044B">
        <w:rPr>
          <w:color w:val="000000"/>
          <w:sz w:val="22"/>
          <w:szCs w:val="22"/>
        </w:rPr>
        <w:t xml:space="preserve"> información sobre la implementación de dicha disposición en la Segunda Ronda de Análisis.</w:t>
      </w:r>
    </w:p>
    <w:p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F657EE" w:rsidRDefault="00F657EE" w:rsidP="00F657EE">
      <w:pPr>
        <w:autoSpaceDE w:val="0"/>
        <w:autoSpaceDN w:val="0"/>
        <w:adjustRightInd w:val="0"/>
        <w:ind w:left="360"/>
        <w:jc w:val="both"/>
        <w:rPr>
          <w:color w:val="000000"/>
          <w:sz w:val="22"/>
          <w:szCs w:val="22"/>
        </w:rPr>
      </w:pPr>
    </w:p>
    <w:p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F657EE" w:rsidRPr="00F0044B" w:rsidRDefault="00F657EE" w:rsidP="00F657EE">
      <w:pPr>
        <w:autoSpaceDE w:val="0"/>
        <w:autoSpaceDN w:val="0"/>
        <w:adjustRightInd w:val="0"/>
        <w:ind w:left="360"/>
        <w:jc w:val="both"/>
        <w:rPr>
          <w:color w:val="000000"/>
          <w:sz w:val="22"/>
          <w:szCs w:val="22"/>
        </w:rPr>
      </w:pPr>
    </w:p>
    <w:p w:rsidR="00F657EE" w:rsidRPr="00D415AC" w:rsidRDefault="00F657EE" w:rsidP="00F657EE">
      <w:pPr>
        <w:autoSpaceDE w:val="0"/>
        <w:autoSpaceDN w:val="0"/>
        <w:adjustRightInd w:val="0"/>
        <w:ind w:left="360"/>
        <w:jc w:val="both"/>
        <w:rPr>
          <w:color w:val="000000"/>
          <w:sz w:val="22"/>
          <w:szCs w:val="22"/>
        </w:rPr>
      </w:pPr>
    </w:p>
    <w:p w:rsidR="00F657EE" w:rsidRDefault="00F657EE" w:rsidP="00F657EE">
      <w:pPr>
        <w:pStyle w:val="ListParagraph"/>
        <w:numPr>
          <w:ilvl w:val="0"/>
          <w:numId w:val="6"/>
        </w:numPr>
        <w:autoSpaceDE w:val="0"/>
        <w:autoSpaceDN w:val="0"/>
        <w:adjustRightInd w:val="0"/>
        <w:jc w:val="both"/>
        <w:rPr>
          <w:color w:val="000000"/>
          <w:sz w:val="22"/>
          <w:szCs w:val="22"/>
        </w:rPr>
      </w:pPr>
      <w:r>
        <w:rPr>
          <w:color w:val="000000"/>
          <w:sz w:val="22"/>
          <w:szCs w:val="22"/>
        </w:rPr>
        <w:t>Resultados</w:t>
      </w:r>
    </w:p>
    <w:p w:rsidR="00F657EE" w:rsidRDefault="00F657EE" w:rsidP="00F657EE">
      <w:pPr>
        <w:autoSpaceDE w:val="0"/>
        <w:autoSpaceDN w:val="0"/>
        <w:adjustRightInd w:val="0"/>
        <w:ind w:left="360"/>
        <w:jc w:val="both"/>
        <w:rPr>
          <w:color w:val="000000"/>
          <w:sz w:val="22"/>
          <w:szCs w:val="22"/>
        </w:rPr>
      </w:pPr>
    </w:p>
    <w:p w:rsidR="00F657EE" w:rsidRDefault="00F657EE" w:rsidP="00F657EE">
      <w:pPr>
        <w:autoSpaceDE w:val="0"/>
        <w:autoSpaceDN w:val="0"/>
        <w:adjustRightInd w:val="0"/>
        <w:ind w:left="360"/>
        <w:jc w:val="both"/>
        <w:rPr>
          <w:color w:val="000000"/>
          <w:sz w:val="22"/>
          <w:szCs w:val="22"/>
        </w:rPr>
      </w:pPr>
      <w:r w:rsidRPr="00F0044B">
        <w:rPr>
          <w:color w:val="000000"/>
          <w:sz w:val="22"/>
          <w:szCs w:val="22"/>
        </w:rPr>
        <w:t xml:space="preserve">Por favor, </w:t>
      </w:r>
      <w:r>
        <w:rPr>
          <w:color w:val="000000"/>
          <w:sz w:val="22"/>
          <w:szCs w:val="22"/>
        </w:rPr>
        <w:t xml:space="preserve">mencione brevemente los resultados objetivos obtenidos en su país </w:t>
      </w:r>
      <w:r w:rsidRPr="00F0044B">
        <w:rPr>
          <w:color w:val="000000"/>
          <w:sz w:val="22"/>
          <w:szCs w:val="22"/>
        </w:rPr>
        <w:t xml:space="preserve">en relación con la anterior disposición de la Convención, </w:t>
      </w:r>
      <w:r>
        <w:rPr>
          <w:color w:val="000000"/>
          <w:sz w:val="22"/>
          <w:szCs w:val="22"/>
        </w:rPr>
        <w:t>en los últimos cinco años, incluyendo los</w:t>
      </w:r>
      <w:r w:rsidR="00ED2D28">
        <w:rPr>
          <w:color w:val="000000"/>
          <w:sz w:val="22"/>
          <w:szCs w:val="22"/>
        </w:rPr>
        <w:t xml:space="preserve"> datos estadísticos disponibles:</w:t>
      </w:r>
    </w:p>
    <w:p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F657EE" w:rsidRDefault="00F657EE" w:rsidP="00F657EE">
      <w:pPr>
        <w:autoSpaceDE w:val="0"/>
        <w:autoSpaceDN w:val="0"/>
        <w:adjustRightInd w:val="0"/>
        <w:ind w:left="360"/>
        <w:jc w:val="both"/>
        <w:rPr>
          <w:color w:val="000000"/>
          <w:sz w:val="22"/>
          <w:szCs w:val="22"/>
        </w:rPr>
      </w:pPr>
    </w:p>
    <w:p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D415AC" w:rsidRPr="00AD6F8A" w:rsidRDefault="00D415AC" w:rsidP="00D415AC">
      <w:pPr>
        <w:autoSpaceDE w:val="0"/>
        <w:autoSpaceDN w:val="0"/>
        <w:adjustRightInd w:val="0"/>
        <w:jc w:val="both"/>
        <w:rPr>
          <w:color w:val="000000"/>
          <w:sz w:val="22"/>
          <w:szCs w:val="22"/>
        </w:rPr>
      </w:pPr>
    </w:p>
    <w:p w:rsidR="00D415AC" w:rsidRPr="00BA0801" w:rsidRDefault="00D415AC" w:rsidP="00D415AC">
      <w:pPr>
        <w:tabs>
          <w:tab w:val="left" w:pos="360"/>
        </w:tabs>
        <w:autoSpaceDE w:val="0"/>
        <w:autoSpaceDN w:val="0"/>
        <w:adjustRightInd w:val="0"/>
        <w:jc w:val="both"/>
        <w:rPr>
          <w:b/>
          <w:color w:val="000000"/>
          <w:sz w:val="22"/>
          <w:szCs w:val="22"/>
        </w:rPr>
      </w:pPr>
      <w:r w:rsidRPr="00BA0801">
        <w:rPr>
          <w:b/>
          <w:color w:val="000000"/>
          <w:sz w:val="22"/>
          <w:szCs w:val="22"/>
        </w:rPr>
        <w:t xml:space="preserve">3. </w:t>
      </w:r>
      <w:r w:rsidRPr="00BA0801">
        <w:rPr>
          <w:b/>
          <w:color w:val="000000"/>
          <w:sz w:val="22"/>
          <w:szCs w:val="22"/>
        </w:rPr>
        <w:tab/>
        <w:t xml:space="preserve">ACTOS DE CORRUPCIÓN (ARTÍCULO VI DE LA CONVENCIÓN) </w:t>
      </w:r>
    </w:p>
    <w:p w:rsidR="007E3D9A" w:rsidRDefault="007E3D9A"/>
    <w:p w:rsidR="00F657EE" w:rsidRDefault="00F657EE" w:rsidP="00F657EE">
      <w:pPr>
        <w:pStyle w:val="ListParagraph"/>
        <w:numPr>
          <w:ilvl w:val="0"/>
          <w:numId w:val="7"/>
        </w:numPr>
        <w:autoSpaceDE w:val="0"/>
        <w:autoSpaceDN w:val="0"/>
        <w:adjustRightInd w:val="0"/>
        <w:jc w:val="both"/>
        <w:rPr>
          <w:color w:val="000000"/>
          <w:sz w:val="22"/>
          <w:szCs w:val="22"/>
        </w:rPr>
      </w:pPr>
      <w:r>
        <w:rPr>
          <w:color w:val="000000"/>
          <w:sz w:val="22"/>
          <w:szCs w:val="22"/>
        </w:rPr>
        <w:t>Marco normativo</w:t>
      </w:r>
    </w:p>
    <w:p w:rsidR="00F657EE" w:rsidRDefault="00F657EE" w:rsidP="00F657EE">
      <w:pPr>
        <w:autoSpaceDE w:val="0"/>
        <w:autoSpaceDN w:val="0"/>
        <w:adjustRightInd w:val="0"/>
        <w:ind w:left="360"/>
        <w:jc w:val="both"/>
        <w:rPr>
          <w:color w:val="000000"/>
          <w:sz w:val="22"/>
          <w:szCs w:val="22"/>
        </w:rPr>
      </w:pPr>
    </w:p>
    <w:p w:rsidR="00F657EE" w:rsidRDefault="00F657EE" w:rsidP="00F657EE">
      <w:pPr>
        <w:autoSpaceDE w:val="0"/>
        <w:autoSpaceDN w:val="0"/>
        <w:adjustRightInd w:val="0"/>
        <w:ind w:left="360"/>
        <w:jc w:val="both"/>
        <w:rPr>
          <w:color w:val="000000"/>
          <w:sz w:val="22"/>
          <w:szCs w:val="22"/>
        </w:rPr>
      </w:pPr>
      <w:r w:rsidRPr="00D415AC">
        <w:rPr>
          <w:color w:val="000000"/>
          <w:sz w:val="22"/>
          <w:szCs w:val="22"/>
        </w:rPr>
        <w:t>Por favor</w:t>
      </w:r>
      <w:r w:rsidR="00ED2D28">
        <w:rPr>
          <w:color w:val="000000"/>
          <w:sz w:val="22"/>
          <w:szCs w:val="22"/>
        </w:rPr>
        <w:t>, en caso de que la</w:t>
      </w:r>
      <w:r>
        <w:rPr>
          <w:color w:val="000000"/>
          <w:sz w:val="22"/>
          <w:szCs w:val="22"/>
        </w:rPr>
        <w:t>s hubiere, relacione y describa</w:t>
      </w:r>
      <w:r w:rsidRPr="00D415AC">
        <w:rPr>
          <w:color w:val="000000"/>
          <w:sz w:val="22"/>
          <w:szCs w:val="22"/>
        </w:rPr>
        <w:t xml:space="preserve"> </w:t>
      </w:r>
      <w:r>
        <w:rPr>
          <w:color w:val="000000"/>
          <w:sz w:val="22"/>
          <w:szCs w:val="22"/>
        </w:rPr>
        <w:t xml:space="preserve">brevemente las nuevas disposiciones y/o medidas adoptadas en su país en relación con la anterior disposición de la Convención, con posterioridad al </w:t>
      </w:r>
      <w:r w:rsidR="00D03084" w:rsidRPr="004D3B25">
        <w:rPr>
          <w:b/>
          <w:sz w:val="22"/>
          <w:szCs w:val="22"/>
          <w:u w:val="single"/>
        </w:rPr>
        <w:t>10 de noviembre de 2006</w:t>
      </w:r>
      <w:r w:rsidR="00D03084" w:rsidRPr="00D03084">
        <w:rPr>
          <w:sz w:val="22"/>
          <w:szCs w:val="22"/>
        </w:rPr>
        <w:t xml:space="preserve">, </w:t>
      </w:r>
      <w:r>
        <w:rPr>
          <w:color w:val="000000"/>
          <w:sz w:val="22"/>
          <w:szCs w:val="22"/>
        </w:rPr>
        <w:t>que fue la fecha límite establecida por el Comité para que su país aportará información sobre la implementación de dicha disposición en la Segunda Ronda de Análisis.</w:t>
      </w:r>
    </w:p>
    <w:p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F657EE" w:rsidRDefault="00F657EE" w:rsidP="00F657EE">
      <w:pPr>
        <w:autoSpaceDE w:val="0"/>
        <w:autoSpaceDN w:val="0"/>
        <w:adjustRightInd w:val="0"/>
        <w:ind w:left="360"/>
        <w:jc w:val="both"/>
        <w:rPr>
          <w:color w:val="000000"/>
          <w:sz w:val="22"/>
          <w:szCs w:val="22"/>
        </w:rPr>
      </w:pPr>
    </w:p>
    <w:p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F657EE" w:rsidRDefault="00F657EE" w:rsidP="00F657EE">
      <w:pPr>
        <w:autoSpaceDE w:val="0"/>
        <w:autoSpaceDN w:val="0"/>
        <w:adjustRightInd w:val="0"/>
        <w:ind w:left="360"/>
        <w:jc w:val="both"/>
        <w:rPr>
          <w:color w:val="000000"/>
          <w:sz w:val="22"/>
          <w:szCs w:val="22"/>
        </w:rPr>
      </w:pPr>
    </w:p>
    <w:p w:rsidR="00F657EE" w:rsidRPr="00D415AC" w:rsidRDefault="00F657EE" w:rsidP="00F657EE">
      <w:pPr>
        <w:autoSpaceDE w:val="0"/>
        <w:autoSpaceDN w:val="0"/>
        <w:adjustRightInd w:val="0"/>
        <w:ind w:left="360"/>
        <w:jc w:val="both"/>
        <w:rPr>
          <w:color w:val="000000"/>
          <w:sz w:val="22"/>
          <w:szCs w:val="22"/>
        </w:rPr>
      </w:pPr>
    </w:p>
    <w:p w:rsidR="00F657EE" w:rsidRDefault="00F657EE" w:rsidP="00F657EE">
      <w:pPr>
        <w:pStyle w:val="ListParagraph"/>
        <w:numPr>
          <w:ilvl w:val="0"/>
          <w:numId w:val="7"/>
        </w:numPr>
        <w:autoSpaceDE w:val="0"/>
        <w:autoSpaceDN w:val="0"/>
        <w:adjustRightInd w:val="0"/>
        <w:jc w:val="both"/>
        <w:rPr>
          <w:color w:val="000000"/>
          <w:sz w:val="22"/>
          <w:szCs w:val="22"/>
        </w:rPr>
      </w:pPr>
      <w:r>
        <w:rPr>
          <w:color w:val="000000"/>
          <w:sz w:val="22"/>
          <w:szCs w:val="22"/>
        </w:rPr>
        <w:t>Resultados</w:t>
      </w:r>
    </w:p>
    <w:p w:rsidR="00F657EE" w:rsidRDefault="00F657EE" w:rsidP="00F657EE">
      <w:pPr>
        <w:autoSpaceDE w:val="0"/>
        <w:autoSpaceDN w:val="0"/>
        <w:adjustRightInd w:val="0"/>
        <w:ind w:left="360"/>
        <w:jc w:val="both"/>
        <w:rPr>
          <w:color w:val="000000"/>
          <w:sz w:val="22"/>
          <w:szCs w:val="22"/>
        </w:rPr>
      </w:pPr>
    </w:p>
    <w:p w:rsidR="00F657EE" w:rsidRDefault="00F657EE" w:rsidP="00F657EE">
      <w:pPr>
        <w:autoSpaceDE w:val="0"/>
        <w:autoSpaceDN w:val="0"/>
        <w:adjustRightInd w:val="0"/>
        <w:ind w:left="360"/>
        <w:jc w:val="both"/>
        <w:rPr>
          <w:color w:val="000000"/>
          <w:sz w:val="22"/>
          <w:szCs w:val="22"/>
        </w:rPr>
      </w:pPr>
      <w:r w:rsidRPr="00F0044B">
        <w:rPr>
          <w:color w:val="000000"/>
          <w:sz w:val="22"/>
          <w:szCs w:val="22"/>
        </w:rPr>
        <w:t xml:space="preserve">Por favor, </w:t>
      </w:r>
      <w:r>
        <w:rPr>
          <w:color w:val="000000"/>
          <w:sz w:val="22"/>
          <w:szCs w:val="22"/>
        </w:rPr>
        <w:t xml:space="preserve">mencione brevemente los resultados objetivos obtenidos en su país </w:t>
      </w:r>
      <w:r w:rsidRPr="00F0044B">
        <w:rPr>
          <w:color w:val="000000"/>
          <w:sz w:val="22"/>
          <w:szCs w:val="22"/>
        </w:rPr>
        <w:t xml:space="preserve"> en relación con la anterior disposición de la Convención, </w:t>
      </w:r>
      <w:r>
        <w:rPr>
          <w:color w:val="000000"/>
          <w:sz w:val="22"/>
          <w:szCs w:val="22"/>
        </w:rPr>
        <w:t xml:space="preserve">en los últimos cinco años, </w:t>
      </w:r>
      <w:r w:rsidR="006C1128">
        <w:rPr>
          <w:color w:val="000000"/>
          <w:sz w:val="22"/>
          <w:szCs w:val="22"/>
        </w:rPr>
        <w:t>suministrando la información pertinente en la que se fundamenten dichos resultados, tales como como procesos judiciales en curso y sus resultados:</w:t>
      </w:r>
    </w:p>
    <w:p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rsidR="00D57DD8" w:rsidRPr="00AD6F8A" w:rsidRDefault="00D57DD8" w:rsidP="00D57DD8">
      <w:pPr>
        <w:autoSpaceDE w:val="0"/>
        <w:autoSpaceDN w:val="0"/>
        <w:adjustRightInd w:val="0"/>
        <w:rPr>
          <w:color w:val="000000"/>
          <w:sz w:val="22"/>
          <w:szCs w:val="22"/>
        </w:rPr>
      </w:pPr>
      <w:r w:rsidRPr="00AD6F8A">
        <w:rPr>
          <w:color w:val="000000"/>
          <w:sz w:val="22"/>
          <w:szCs w:val="22"/>
          <w:u w:val="single"/>
        </w:rPr>
        <w:lastRenderedPageBreak/>
        <w:t xml:space="preserve">ESTRUCTURA TEMÁTICA DE LOS INFORMES POR PAÍS DE LA SEGUNDA RONDA </w:t>
      </w:r>
    </w:p>
    <w:p w:rsidR="00D57DD8" w:rsidRPr="00AD6F8A" w:rsidRDefault="00D57DD8" w:rsidP="00D57DD8">
      <w:pPr>
        <w:rPr>
          <w:sz w:val="22"/>
          <w:szCs w:val="22"/>
        </w:rPr>
      </w:pPr>
    </w:p>
    <w:p w:rsidR="00D57DD8" w:rsidRPr="00AD6F8A" w:rsidRDefault="00D57DD8" w:rsidP="00D57DD8">
      <w:pPr>
        <w:tabs>
          <w:tab w:val="left" w:pos="360"/>
        </w:tabs>
        <w:autoSpaceDE w:val="0"/>
        <w:autoSpaceDN w:val="0"/>
        <w:adjustRightInd w:val="0"/>
        <w:ind w:left="360" w:hanging="360"/>
        <w:jc w:val="both"/>
        <w:rPr>
          <w:color w:val="000000"/>
          <w:sz w:val="22"/>
          <w:szCs w:val="22"/>
        </w:rPr>
      </w:pPr>
      <w:r w:rsidRPr="00AD6F8A">
        <w:rPr>
          <w:color w:val="000000"/>
          <w:sz w:val="22"/>
          <w:szCs w:val="22"/>
        </w:rPr>
        <w:t xml:space="preserve">1. </w:t>
      </w:r>
      <w:r w:rsidRPr="00AD6F8A">
        <w:rPr>
          <w:color w:val="000000"/>
          <w:sz w:val="22"/>
          <w:szCs w:val="22"/>
        </w:rPr>
        <w:tab/>
        <w:t xml:space="preserve">SISTEMAS PARA LA CONTRATACIÓN DE FUNCIONARIOS PÚBLICOS Y PARA LA ADQUISICIÓN DE BIENES Y SERVICIOS POR PARTE DEL ESTADO (ARTÍCULO III, PÁRRAFO 5 DE LA CONVENCIÓN) </w:t>
      </w:r>
    </w:p>
    <w:p w:rsidR="00D57DD8" w:rsidRPr="00AD6F8A" w:rsidRDefault="00D57DD8" w:rsidP="00D57DD8">
      <w:pPr>
        <w:autoSpaceDE w:val="0"/>
        <w:autoSpaceDN w:val="0"/>
        <w:adjustRightInd w:val="0"/>
        <w:jc w:val="both"/>
        <w:rPr>
          <w:color w:val="000000"/>
          <w:sz w:val="22"/>
          <w:szCs w:val="22"/>
        </w:rPr>
      </w:pPr>
    </w:p>
    <w:p w:rsidR="00D57DD8" w:rsidRPr="00AD6F8A" w:rsidRDefault="00D57DD8" w:rsidP="00D57DD8">
      <w:pPr>
        <w:autoSpaceDE w:val="0"/>
        <w:autoSpaceDN w:val="0"/>
        <w:adjustRightInd w:val="0"/>
        <w:ind w:firstLine="360"/>
        <w:jc w:val="both"/>
        <w:rPr>
          <w:color w:val="000000"/>
          <w:sz w:val="22"/>
          <w:szCs w:val="22"/>
        </w:rPr>
      </w:pPr>
      <w:r w:rsidRPr="00AD6F8A">
        <w:rPr>
          <w:color w:val="000000"/>
          <w:sz w:val="22"/>
          <w:szCs w:val="22"/>
        </w:rPr>
        <w:t xml:space="preserve">1.1. Sistemas para la contratación de funcionarios públicos </w:t>
      </w:r>
    </w:p>
    <w:p w:rsidR="00D57DD8" w:rsidRPr="00AD6F8A" w:rsidRDefault="00D57DD8" w:rsidP="00D57DD8">
      <w:pPr>
        <w:autoSpaceDE w:val="0"/>
        <w:autoSpaceDN w:val="0"/>
        <w:adjustRightInd w:val="0"/>
        <w:jc w:val="both"/>
        <w:rPr>
          <w:color w:val="000000"/>
          <w:sz w:val="22"/>
          <w:szCs w:val="22"/>
        </w:rPr>
      </w:pPr>
    </w:p>
    <w:p w:rsidR="00D57DD8" w:rsidRPr="00AD6F8A" w:rsidRDefault="00D57DD8" w:rsidP="00D57DD8">
      <w:pPr>
        <w:autoSpaceDE w:val="0"/>
        <w:autoSpaceDN w:val="0"/>
        <w:adjustRightInd w:val="0"/>
        <w:ind w:firstLine="360"/>
        <w:jc w:val="both"/>
        <w:rPr>
          <w:color w:val="000000"/>
          <w:sz w:val="22"/>
          <w:szCs w:val="22"/>
        </w:rPr>
      </w:pPr>
      <w:r w:rsidRPr="00AD6F8A">
        <w:rPr>
          <w:color w:val="000000"/>
          <w:sz w:val="22"/>
          <w:szCs w:val="22"/>
        </w:rPr>
        <w:t>1.2. Sistemas para la adquisición de bienes y servicios por parte del Estado</w:t>
      </w:r>
    </w:p>
    <w:p w:rsidR="00D57DD8" w:rsidRPr="00AD6F8A" w:rsidRDefault="00D57DD8" w:rsidP="00D57DD8">
      <w:pPr>
        <w:autoSpaceDE w:val="0"/>
        <w:autoSpaceDN w:val="0"/>
        <w:adjustRightInd w:val="0"/>
        <w:jc w:val="both"/>
        <w:rPr>
          <w:color w:val="000000"/>
          <w:sz w:val="22"/>
          <w:szCs w:val="22"/>
        </w:rPr>
      </w:pPr>
    </w:p>
    <w:p w:rsidR="00D57DD8" w:rsidRPr="00AD6F8A" w:rsidRDefault="00D57DD8" w:rsidP="00D57DD8">
      <w:pPr>
        <w:tabs>
          <w:tab w:val="left" w:pos="360"/>
        </w:tabs>
        <w:autoSpaceDE w:val="0"/>
        <w:autoSpaceDN w:val="0"/>
        <w:adjustRightInd w:val="0"/>
        <w:ind w:left="360" w:hanging="360"/>
        <w:jc w:val="both"/>
        <w:rPr>
          <w:color w:val="000000"/>
          <w:sz w:val="22"/>
          <w:szCs w:val="22"/>
        </w:rPr>
      </w:pPr>
      <w:r>
        <w:rPr>
          <w:color w:val="000000"/>
          <w:sz w:val="22"/>
          <w:szCs w:val="22"/>
        </w:rPr>
        <w:t xml:space="preserve">2. </w:t>
      </w:r>
      <w:r w:rsidRPr="00AD6F8A">
        <w:rPr>
          <w:color w:val="000000"/>
          <w:sz w:val="22"/>
          <w:szCs w:val="22"/>
        </w:rPr>
        <w:t xml:space="preserve">SISTEMAS PARA PROTEGER A LOS FUNCIONARIOS PÚBLICOS Y CIUDADANOS PARTICULARES QUE DENUNCIEN DE BUENA FE ACTOS DE CORRUPCIÓN (ARTÍCULO III, PÁRRAFO 8 DE LA CONVENCIÓN) </w:t>
      </w:r>
    </w:p>
    <w:p w:rsidR="00D57DD8" w:rsidRPr="00AD6F8A" w:rsidRDefault="00D57DD8" w:rsidP="00D57DD8">
      <w:pPr>
        <w:autoSpaceDE w:val="0"/>
        <w:autoSpaceDN w:val="0"/>
        <w:adjustRightInd w:val="0"/>
        <w:jc w:val="both"/>
        <w:rPr>
          <w:color w:val="000000"/>
          <w:sz w:val="22"/>
          <w:szCs w:val="22"/>
        </w:rPr>
      </w:pPr>
    </w:p>
    <w:p w:rsidR="00D57DD8" w:rsidRPr="00AD6F8A" w:rsidRDefault="00D57DD8" w:rsidP="00D57DD8">
      <w:pPr>
        <w:tabs>
          <w:tab w:val="left" w:pos="360"/>
        </w:tabs>
        <w:autoSpaceDE w:val="0"/>
        <w:autoSpaceDN w:val="0"/>
        <w:adjustRightInd w:val="0"/>
        <w:jc w:val="both"/>
        <w:rPr>
          <w:color w:val="000000"/>
          <w:sz w:val="22"/>
          <w:szCs w:val="22"/>
        </w:rPr>
      </w:pPr>
      <w:r w:rsidRPr="00AD6F8A">
        <w:rPr>
          <w:color w:val="000000"/>
          <w:sz w:val="22"/>
          <w:szCs w:val="22"/>
        </w:rPr>
        <w:t xml:space="preserve">3. </w:t>
      </w:r>
      <w:r w:rsidRPr="00AD6F8A">
        <w:rPr>
          <w:color w:val="000000"/>
          <w:sz w:val="22"/>
          <w:szCs w:val="22"/>
        </w:rPr>
        <w:tab/>
        <w:t xml:space="preserve">ACTOS DE CORRUPCIÓN (ARTÍCULO VI DE LA CONVENCIÓN) </w:t>
      </w:r>
    </w:p>
    <w:p w:rsidR="00D57DD8" w:rsidRPr="00AD6F8A" w:rsidRDefault="00D57DD8" w:rsidP="00D57DD8">
      <w:pPr>
        <w:tabs>
          <w:tab w:val="left" w:pos="360"/>
        </w:tabs>
        <w:autoSpaceDE w:val="0"/>
        <w:autoSpaceDN w:val="0"/>
        <w:adjustRightInd w:val="0"/>
        <w:jc w:val="both"/>
        <w:rPr>
          <w:color w:val="000000"/>
          <w:sz w:val="22"/>
          <w:szCs w:val="22"/>
        </w:rPr>
      </w:pPr>
    </w:p>
    <w:p w:rsidR="00D57DD8" w:rsidRPr="00AD6F8A" w:rsidRDefault="00D57DD8" w:rsidP="00D57DD8">
      <w:pPr>
        <w:tabs>
          <w:tab w:val="left" w:pos="360"/>
        </w:tabs>
        <w:autoSpaceDE w:val="0"/>
        <w:autoSpaceDN w:val="0"/>
        <w:adjustRightInd w:val="0"/>
        <w:jc w:val="both"/>
        <w:rPr>
          <w:color w:val="000000"/>
          <w:sz w:val="22"/>
          <w:szCs w:val="22"/>
        </w:rPr>
      </w:pPr>
      <w:r w:rsidRPr="00AD6F8A">
        <w:rPr>
          <w:color w:val="000000"/>
          <w:sz w:val="22"/>
          <w:szCs w:val="22"/>
        </w:rPr>
        <w:t xml:space="preserve">4. </w:t>
      </w:r>
      <w:r w:rsidRPr="00AD6F8A">
        <w:rPr>
          <w:color w:val="000000"/>
          <w:sz w:val="22"/>
          <w:szCs w:val="22"/>
        </w:rPr>
        <w:tab/>
        <w:t xml:space="preserve">RECOMENDACIONES GENERALES </w:t>
      </w:r>
    </w:p>
    <w:p w:rsidR="00D57DD8" w:rsidRPr="00AD6F8A" w:rsidRDefault="00D57DD8" w:rsidP="00D57DD8">
      <w:pPr>
        <w:pageBreakBefore/>
        <w:autoSpaceDE w:val="0"/>
        <w:autoSpaceDN w:val="0"/>
        <w:adjustRightInd w:val="0"/>
        <w:spacing w:before="220" w:after="220"/>
        <w:jc w:val="center"/>
        <w:rPr>
          <w:color w:val="000000"/>
          <w:sz w:val="22"/>
          <w:szCs w:val="22"/>
          <w:lang w:val="es-ES"/>
        </w:rPr>
      </w:pPr>
      <w:r w:rsidRPr="00AD6F8A">
        <w:rPr>
          <w:b/>
          <w:bCs/>
          <w:color w:val="000000"/>
          <w:sz w:val="22"/>
          <w:szCs w:val="22"/>
          <w:u w:val="single"/>
          <w:lang w:val="es-ES"/>
        </w:rPr>
        <w:lastRenderedPageBreak/>
        <w:t>ANEXO II</w:t>
      </w:r>
    </w:p>
    <w:p w:rsidR="00D57DD8" w:rsidRPr="00AD6F8A" w:rsidRDefault="00D57DD8" w:rsidP="00D57DD8">
      <w:pPr>
        <w:autoSpaceDE w:val="0"/>
        <w:autoSpaceDN w:val="0"/>
        <w:adjustRightInd w:val="0"/>
        <w:spacing w:before="220" w:after="220"/>
        <w:jc w:val="center"/>
        <w:rPr>
          <w:b/>
          <w:bCs/>
          <w:color w:val="000000"/>
          <w:sz w:val="22"/>
          <w:szCs w:val="22"/>
          <w:lang w:val="es-ES"/>
        </w:rPr>
      </w:pPr>
      <w:r w:rsidRPr="00AD6F8A">
        <w:rPr>
          <w:b/>
          <w:bCs/>
          <w:color w:val="000000"/>
          <w:sz w:val="22"/>
          <w:szCs w:val="22"/>
          <w:lang w:val="es-ES"/>
        </w:rPr>
        <w:t xml:space="preserve">FORMATO ESTÁNDAR PARA PRESENTAR INFORMACIÓN SOBRE </w:t>
      </w:r>
      <w:r w:rsidRPr="00AD6F8A">
        <w:rPr>
          <w:b/>
          <w:bCs/>
          <w:color w:val="000000"/>
          <w:sz w:val="22"/>
          <w:szCs w:val="22"/>
          <w:lang w:val="es-ES"/>
        </w:rPr>
        <w:br/>
        <w:t>BUENAS PRÁCTICAS</w:t>
      </w:r>
    </w:p>
    <w:p w:rsidR="00D57DD8" w:rsidRPr="00AD6F8A"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bCs/>
          <w:color w:val="000000"/>
          <w:sz w:val="22"/>
          <w:szCs w:val="22"/>
          <w:u w:val="single"/>
          <w:lang w:val="es-ES"/>
        </w:rPr>
        <w:t>Institución</w:t>
      </w:r>
      <w:r w:rsidRPr="00AD6F8A">
        <w:rPr>
          <w:bCs/>
          <w:color w:val="000000"/>
          <w:sz w:val="22"/>
          <w:szCs w:val="22"/>
          <w:lang w:val="es-ES"/>
        </w:rPr>
        <w:t>: Nombre de la institución que está implementando la buena práctica:______________</w:t>
      </w:r>
      <w:r w:rsidRPr="00AD6F8A">
        <w:rPr>
          <w:bCs/>
          <w:color w:val="000000"/>
          <w:sz w:val="22"/>
          <w:szCs w:val="22"/>
          <w:lang w:val="es-ES"/>
        </w:rPr>
        <w:br/>
        <w:t>____________________________________________________________________________________________________________________________________________________________</w:t>
      </w:r>
    </w:p>
    <w:p w:rsidR="00D57DD8" w:rsidRPr="005438AF"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Título</w:t>
      </w:r>
      <w:r w:rsidRPr="00AD6F8A">
        <w:rPr>
          <w:sz w:val="22"/>
          <w:szCs w:val="22"/>
          <w:lang w:val="es-ES"/>
        </w:rPr>
        <w:t xml:space="preserve">: Título de la buena práctica y el </w:t>
      </w:r>
      <w:r>
        <w:rPr>
          <w:sz w:val="22"/>
          <w:szCs w:val="22"/>
          <w:lang w:val="es-ES"/>
        </w:rPr>
        <w:t>tema que aborda</w:t>
      </w:r>
      <w:r w:rsidRPr="00AD6F8A">
        <w:rPr>
          <w:sz w:val="22"/>
          <w:szCs w:val="22"/>
          <w:lang w:val="es-ES"/>
        </w:rPr>
        <w:t>:</w:t>
      </w:r>
    </w:p>
    <w:p w:rsidR="00D57DD8" w:rsidRPr="00AD6F8A" w:rsidRDefault="00D57DD8" w:rsidP="00D57DD8">
      <w:pPr>
        <w:autoSpaceDE w:val="0"/>
        <w:autoSpaceDN w:val="0"/>
        <w:adjustRightInd w:val="0"/>
        <w:spacing w:before="220" w:after="220"/>
        <w:ind w:left="360"/>
        <w:jc w:val="both"/>
        <w:rPr>
          <w:bCs/>
          <w:color w:val="000000"/>
          <w:sz w:val="22"/>
          <w:szCs w:val="22"/>
          <w:lang w:val="es-ES"/>
        </w:rPr>
      </w:pPr>
      <w:r w:rsidRPr="00AD6F8A">
        <w:rPr>
          <w:sz w:val="22"/>
          <w:szCs w:val="22"/>
          <w:lang w:val="es-ES"/>
        </w:rPr>
        <w:t xml:space="preserve"> ________________________________________________________________________</w:t>
      </w:r>
      <w:r w:rsidRPr="00AD6F8A">
        <w:rPr>
          <w:sz w:val="22"/>
          <w:szCs w:val="22"/>
          <w:lang w:val="es-ES"/>
        </w:rPr>
        <w:br/>
        <w:t>____________________________________________________________________________________________________________________________________________________________</w:t>
      </w:r>
    </w:p>
    <w:p w:rsidR="00D57DD8" w:rsidRPr="00AD6F8A"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Descripción de la buena práctica</w:t>
      </w:r>
      <w:r w:rsidRPr="00AD6F8A">
        <w:rPr>
          <w:sz w:val="22"/>
          <w:szCs w:val="22"/>
          <w:lang w:val="es-ES"/>
        </w:rPr>
        <w:t>: Incluir una descripción breve y un resumen de la buena práctica, así como una explicación sobre la razón por la que debe ser considerada como una buena práctica: _________________________________________________________________</w:t>
      </w:r>
      <w:r w:rsidRPr="00AD6F8A">
        <w:rPr>
          <w:sz w:val="22"/>
          <w:szCs w:val="22"/>
          <w:lang w:val="es-ES"/>
        </w:rPr>
        <w:br/>
        <w:t>____________________________________________________________________________________________________________________________________________________________</w:t>
      </w:r>
    </w:p>
    <w:p w:rsidR="00D57DD8" w:rsidRPr="00AD6F8A"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Razones e importancia</w:t>
      </w:r>
      <w:r w:rsidRPr="00AD6F8A">
        <w:rPr>
          <w:sz w:val="22"/>
          <w:szCs w:val="22"/>
          <w:lang w:val="es-ES"/>
        </w:rPr>
        <w:t>: Expresar las razones por las que se desarrolló la buena práctica. Describir la situación existente antes de la adopción de la buena práctica e identificar el problema o problemas que aborda: ___________________________________________________________</w:t>
      </w:r>
      <w:r w:rsidRPr="00AD6F8A">
        <w:rPr>
          <w:sz w:val="22"/>
          <w:szCs w:val="22"/>
          <w:lang w:val="es-ES"/>
        </w:rPr>
        <w:br/>
        <w:t>____________________________________________________________________________________________________________________________________________________________</w:t>
      </w:r>
    </w:p>
    <w:p w:rsidR="00D57DD8" w:rsidRPr="00AD6F8A"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Enfoque</w:t>
      </w:r>
      <w:r w:rsidRPr="00AD6F8A">
        <w:rPr>
          <w:sz w:val="22"/>
          <w:szCs w:val="22"/>
          <w:lang w:val="es-ES"/>
        </w:rPr>
        <w:t>: ¿Cuáles fueron el diseño y la metodología propuestos para aplicar la buena práctica? ¿Qué se consideró para su diseño y metodología? ¿Se tomaron en cuenta experiencias en otros países?</w:t>
      </w:r>
      <w:r w:rsidRPr="00AD6F8A">
        <w:rPr>
          <w:bCs/>
          <w:color w:val="000000"/>
          <w:sz w:val="22"/>
          <w:szCs w:val="22"/>
          <w:lang w:val="es-ES"/>
        </w:rPr>
        <w:t>: _______________________________________________________________________</w:t>
      </w:r>
      <w:r w:rsidRPr="00AD6F8A">
        <w:rPr>
          <w:bCs/>
          <w:color w:val="000000"/>
          <w:sz w:val="22"/>
          <w:szCs w:val="22"/>
          <w:lang w:val="es-ES"/>
        </w:rPr>
        <w:br/>
        <w:t>____________________________________________________________________________________________________________________________________________________________</w:t>
      </w:r>
    </w:p>
    <w:p w:rsidR="00D57DD8" w:rsidRPr="00AD6F8A"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Implementación</w:t>
      </w:r>
      <w:r w:rsidRPr="00AD6F8A">
        <w:rPr>
          <w:sz w:val="22"/>
          <w:szCs w:val="22"/>
          <w:lang w:val="es-ES"/>
        </w:rPr>
        <w:t>: ¿Cómo se está implementando la buena práctica?:________________________</w:t>
      </w:r>
      <w:r w:rsidRPr="00AD6F8A">
        <w:rPr>
          <w:sz w:val="22"/>
          <w:szCs w:val="22"/>
          <w:lang w:val="es-ES"/>
        </w:rPr>
        <w:br/>
        <w:t>____________________________________________________________________________________________________________________________________________________________</w:t>
      </w:r>
    </w:p>
    <w:p w:rsidR="00D57DD8" w:rsidRPr="00AD6F8A"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Desafíos</w:t>
      </w:r>
      <w:r w:rsidRPr="00AD6F8A">
        <w:rPr>
          <w:sz w:val="22"/>
          <w:szCs w:val="22"/>
          <w:lang w:val="es-ES"/>
        </w:rPr>
        <w:t>: ¿Cuáles han sido los desafíos para la implementación de la buena práctica?: _________</w:t>
      </w:r>
      <w:r w:rsidRPr="00AD6F8A">
        <w:rPr>
          <w:sz w:val="22"/>
          <w:szCs w:val="22"/>
          <w:lang w:val="es-ES"/>
        </w:rPr>
        <w:br/>
        <w:t>____________________________________________________________________________________________________________________________________________________________</w:t>
      </w:r>
    </w:p>
    <w:p w:rsidR="00D57DD8" w:rsidRPr="00AD6F8A"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Resultado</w:t>
      </w:r>
      <w:r w:rsidRPr="00AD6F8A">
        <w:rPr>
          <w:sz w:val="22"/>
          <w:szCs w:val="22"/>
          <w:lang w:val="es-ES"/>
        </w:rPr>
        <w:t>: ¿Cuál es el resultado final o el resultado final esperado de la implementación de la buena práctica? ¿Se han identificado beneficios o experiencias exitosas? ¿Se han enfrentado los problemas identificados que dieron origen a la implementación de la buena práctica?: _________</w:t>
      </w:r>
      <w:r w:rsidRPr="00AD6F8A">
        <w:rPr>
          <w:sz w:val="22"/>
          <w:szCs w:val="22"/>
          <w:lang w:val="es-ES"/>
        </w:rPr>
        <w:br/>
        <w:t>____________________________________________________________________________________________________________________________________________________________</w:t>
      </w:r>
    </w:p>
    <w:p w:rsidR="00D57DD8" w:rsidRPr="00AD6F8A" w:rsidRDefault="00D57DD8" w:rsidP="00D57DD8">
      <w:pPr>
        <w:autoSpaceDE w:val="0"/>
        <w:autoSpaceDN w:val="0"/>
        <w:adjustRightInd w:val="0"/>
        <w:spacing w:before="220" w:after="220"/>
        <w:ind w:left="360"/>
        <w:jc w:val="both"/>
        <w:rPr>
          <w:bCs/>
          <w:color w:val="000000"/>
          <w:sz w:val="22"/>
          <w:szCs w:val="22"/>
          <w:lang w:val="es-ES"/>
        </w:rPr>
      </w:pPr>
    </w:p>
    <w:p w:rsidR="00D57DD8" w:rsidRPr="00AD6F8A" w:rsidRDefault="00D57DD8" w:rsidP="00D57DD8">
      <w:pPr>
        <w:autoSpaceDE w:val="0"/>
        <w:autoSpaceDN w:val="0"/>
        <w:adjustRightInd w:val="0"/>
        <w:spacing w:before="220" w:after="220"/>
        <w:ind w:left="360"/>
        <w:jc w:val="both"/>
        <w:rPr>
          <w:bCs/>
          <w:color w:val="000000"/>
          <w:sz w:val="22"/>
          <w:szCs w:val="22"/>
          <w:lang w:val="es-ES"/>
        </w:rPr>
      </w:pPr>
    </w:p>
    <w:p w:rsidR="00D57DD8" w:rsidRPr="00AD6F8A"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lastRenderedPageBreak/>
        <w:t>Seguimiento</w:t>
      </w:r>
      <w:r w:rsidRPr="00AD6F8A">
        <w:rPr>
          <w:sz w:val="22"/>
          <w:szCs w:val="22"/>
          <w:lang w:val="es-ES"/>
        </w:rPr>
        <w:t>: ¿Quién o qué grupos se encargarán de dar seguimiento a la implementación de la buena práctica? ¿Cómo se vigilará su implementación? ¿Habrá informe de seguimiento?: ______</w:t>
      </w:r>
      <w:r w:rsidRPr="00AD6F8A">
        <w:rPr>
          <w:sz w:val="22"/>
          <w:szCs w:val="22"/>
          <w:lang w:val="es-ES"/>
        </w:rPr>
        <w:br/>
        <w:t>____________________________________________________________________________________________________________________________________________________________</w:t>
      </w:r>
    </w:p>
    <w:p w:rsidR="00D57DD8" w:rsidRPr="00AD6F8A"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Lecciones aprendidas</w:t>
      </w:r>
      <w:r w:rsidRPr="00AD6F8A">
        <w:rPr>
          <w:sz w:val="22"/>
          <w:szCs w:val="22"/>
          <w:lang w:val="es-ES"/>
        </w:rPr>
        <w:t>: ¿Cuáles han sido algunas de las lecciones aprendidas de la implementación de la buena práctica?</w:t>
      </w:r>
      <w:r w:rsidRPr="00AD6F8A">
        <w:rPr>
          <w:bCs/>
          <w:color w:val="000000"/>
          <w:sz w:val="22"/>
          <w:szCs w:val="22"/>
          <w:lang w:val="es-ES"/>
        </w:rPr>
        <w:t>: ______________________________________________</w:t>
      </w:r>
      <w:r w:rsidRPr="00AD6F8A">
        <w:rPr>
          <w:bCs/>
          <w:color w:val="000000"/>
          <w:sz w:val="22"/>
          <w:szCs w:val="22"/>
          <w:lang w:val="es-ES"/>
        </w:rPr>
        <w:br/>
        <w:t>____________________________________________________________________________________________________________________________________________________________</w:t>
      </w:r>
    </w:p>
    <w:p w:rsidR="00D57DD8" w:rsidRPr="00AD6F8A"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Documentos</w:t>
      </w:r>
      <w:r w:rsidRPr="00AD6F8A">
        <w:rPr>
          <w:sz w:val="22"/>
          <w:szCs w:val="22"/>
          <w:lang w:val="es-ES"/>
        </w:rPr>
        <w:t>: ¿Dónde puede encontrarse más información sobre la buena práctica (por ejemplo, enlaces en Internet)?: ____________________________________________________________</w:t>
      </w:r>
      <w:r w:rsidRPr="00AD6F8A">
        <w:rPr>
          <w:sz w:val="22"/>
          <w:szCs w:val="22"/>
          <w:lang w:val="es-ES"/>
        </w:rPr>
        <w:br/>
        <w:t>____________________________________________________________________________________________________________________________________________________________</w:t>
      </w:r>
    </w:p>
    <w:p w:rsidR="00D57DD8" w:rsidRPr="002516F6" w:rsidRDefault="00D57DD8" w:rsidP="00D57DD8">
      <w:pPr>
        <w:numPr>
          <w:ilvl w:val="0"/>
          <w:numId w:val="13"/>
        </w:numPr>
        <w:tabs>
          <w:tab w:val="clear" w:pos="720"/>
          <w:tab w:val="num" w:pos="360"/>
        </w:tabs>
        <w:autoSpaceDE w:val="0"/>
        <w:autoSpaceDN w:val="0"/>
        <w:adjustRightInd w:val="0"/>
        <w:spacing w:before="60" w:after="60"/>
        <w:ind w:left="360"/>
        <w:jc w:val="both"/>
        <w:rPr>
          <w:sz w:val="22"/>
          <w:szCs w:val="22"/>
        </w:rPr>
      </w:pPr>
      <w:r>
        <w:rPr>
          <w:noProof/>
          <w:sz w:val="22"/>
          <w:szCs w:val="22"/>
          <w:u w:val="single"/>
          <w:lang w:val="en-US"/>
        </w:rPr>
        <mc:AlternateContent>
          <mc:Choice Requires="wps">
            <w:drawing>
              <wp:anchor distT="0" distB="0" distL="114300" distR="114300" simplePos="0" relativeHeight="251659264" behindDoc="0" locked="1" layoutInCell="1" allowOverlap="1" wp14:anchorId="3C42034F" wp14:editId="4B85D134">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D8" w:rsidRPr="00866820" w:rsidRDefault="00D57DD8" w:rsidP="00D57DD8">
                            <w:pPr>
                              <w:rPr>
                                <w:sz w:val="18"/>
                              </w:rPr>
                            </w:pPr>
                            <w:r>
                              <w:rPr>
                                <w:sz w:val="18"/>
                              </w:rPr>
                              <w:fldChar w:fldCharType="begin"/>
                            </w:r>
                            <w:r>
                              <w:rPr>
                                <w:sz w:val="18"/>
                              </w:rPr>
                              <w:instrText xml:space="preserve"> FILENAME  \* MERGEFORMAT </w:instrText>
                            </w:r>
                            <w:r>
                              <w:rPr>
                                <w:sz w:val="18"/>
                              </w:rPr>
                              <w:fldChar w:fldCharType="separate"/>
                            </w:r>
                            <w:r>
                              <w:rPr>
                                <w:noProof/>
                                <w:sz w:val="18"/>
                              </w:rPr>
                              <w:t>DLCI01981S01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WztAIAALk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" filled="f" stroked="f">
                <v:textbox>
                  <w:txbxContent>
                    <w:p w:rsidR="00D57DD8" w:rsidRPr="00866820" w:rsidRDefault="00D57DD8" w:rsidP="00D57DD8">
                      <w:pPr>
                        <w:rPr>
                          <w:sz w:val="18"/>
                        </w:rPr>
                      </w:pPr>
                      <w:r>
                        <w:rPr>
                          <w:sz w:val="18"/>
                        </w:rPr>
                        <w:fldChar w:fldCharType="begin"/>
                      </w:r>
                      <w:r>
                        <w:rPr>
                          <w:sz w:val="18"/>
                        </w:rPr>
                        <w:instrText xml:space="preserve"> FILENAME  \* MERGEFORMAT </w:instrText>
                      </w:r>
                      <w:r>
                        <w:rPr>
                          <w:sz w:val="18"/>
                        </w:rPr>
                        <w:fldChar w:fldCharType="separate"/>
                      </w:r>
                      <w:r>
                        <w:rPr>
                          <w:noProof/>
                          <w:sz w:val="18"/>
                        </w:rPr>
                        <w:t>DLCI01981S01</w:t>
                      </w:r>
                      <w:r>
                        <w:rPr>
                          <w:sz w:val="18"/>
                        </w:rPr>
                        <w:fldChar w:fldCharType="end"/>
                      </w:r>
                    </w:p>
                  </w:txbxContent>
                </v:textbox>
                <w10:wrap anchory="page"/>
                <w10:anchorlock/>
              </v:shape>
            </w:pict>
          </mc:Fallback>
        </mc:AlternateContent>
      </w:r>
      <w:r w:rsidRPr="002516F6">
        <w:rPr>
          <w:sz w:val="22"/>
          <w:szCs w:val="22"/>
          <w:u w:val="single"/>
          <w:lang w:val="es-ES"/>
        </w:rPr>
        <w:t>Contacto</w:t>
      </w:r>
      <w:r w:rsidRPr="002516F6">
        <w:rPr>
          <w:sz w:val="22"/>
          <w:szCs w:val="22"/>
          <w:lang w:val="es-ES"/>
        </w:rPr>
        <w:t>: Con quién comunicarse para recibir mayor información: ________________________</w:t>
      </w:r>
      <w:r w:rsidRPr="002516F6">
        <w:rPr>
          <w:sz w:val="22"/>
          <w:szCs w:val="22"/>
          <w:lang w:val="es-ES"/>
        </w:rPr>
        <w:br/>
        <w:t xml:space="preserve">____________________________________________________________________________________________________________________________________________________________ </w:t>
      </w:r>
    </w:p>
    <w:p w:rsidR="00D57DD8" w:rsidRDefault="00D57DD8" w:rsidP="00D57DD8"/>
    <w:p w:rsidR="00D57DD8" w:rsidRDefault="00D57DD8" w:rsidP="00F657EE">
      <w:pPr>
        <w:autoSpaceDE w:val="0"/>
        <w:autoSpaceDN w:val="0"/>
        <w:adjustRightInd w:val="0"/>
        <w:ind w:left="360"/>
        <w:jc w:val="both"/>
      </w:pPr>
    </w:p>
    <w:sectPr w:rsidR="00D57DD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437" w:rsidRDefault="00A92437" w:rsidP="00D415AC">
      <w:r>
        <w:separator/>
      </w:r>
    </w:p>
  </w:endnote>
  <w:endnote w:type="continuationSeparator" w:id="0">
    <w:p w:rsidR="00A92437" w:rsidRDefault="00A92437" w:rsidP="00D4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970498"/>
      <w:docPartObj>
        <w:docPartGallery w:val="Page Numbers (Bottom of Page)"/>
        <w:docPartUnique/>
      </w:docPartObj>
    </w:sdtPr>
    <w:sdtEndPr>
      <w:rPr>
        <w:noProof/>
      </w:rPr>
    </w:sdtEndPr>
    <w:sdtContent>
      <w:p w:rsidR="00C10E20" w:rsidRDefault="00C10E20">
        <w:pPr>
          <w:pStyle w:val="Footer"/>
          <w:jc w:val="right"/>
        </w:pPr>
        <w:r>
          <w:fldChar w:fldCharType="begin"/>
        </w:r>
        <w:r>
          <w:instrText xml:space="preserve"> PAGE   \* MERGEFORMAT </w:instrText>
        </w:r>
        <w:r>
          <w:fldChar w:fldCharType="separate"/>
        </w:r>
        <w:r w:rsidR="00DC4C4A">
          <w:rPr>
            <w:noProof/>
          </w:rPr>
          <w:t>1</w:t>
        </w:r>
        <w:r>
          <w:rPr>
            <w:noProof/>
          </w:rPr>
          <w:fldChar w:fldCharType="end"/>
        </w:r>
      </w:p>
    </w:sdtContent>
  </w:sdt>
  <w:p w:rsidR="00DE2A3C" w:rsidRDefault="00DE2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437" w:rsidRDefault="00A92437" w:rsidP="00D415AC">
      <w:r>
        <w:separator/>
      </w:r>
    </w:p>
  </w:footnote>
  <w:footnote w:type="continuationSeparator" w:id="0">
    <w:p w:rsidR="00A92437" w:rsidRDefault="00A92437" w:rsidP="00D415AC">
      <w:r>
        <w:continuationSeparator/>
      </w:r>
    </w:p>
  </w:footnote>
  <w:footnote w:id="1">
    <w:p w:rsidR="00F94602" w:rsidRPr="0023305C" w:rsidRDefault="00F94602" w:rsidP="008E2E3D">
      <w:pPr>
        <w:pStyle w:val="FootnoteText"/>
        <w:ind w:left="180"/>
        <w:jc w:val="both"/>
      </w:pPr>
      <w:r>
        <w:rPr>
          <w:rStyle w:val="FootnoteReference"/>
        </w:rPr>
        <w:footnoteRef/>
      </w:r>
      <w:r w:rsidR="00A2022B">
        <w:t>.</w:t>
      </w:r>
      <w:r>
        <w:t xml:space="preserve"> El presente cuestionario incluye en su Anexo I el formato </w:t>
      </w:r>
      <w:r w:rsidR="00491F13">
        <w:t>individualizado para que</w:t>
      </w:r>
      <w:r w:rsidR="00B15112">
        <w:t xml:space="preserve"> </w:t>
      </w:r>
      <w:r w:rsidR="00B15112" w:rsidRPr="0023305C">
        <w:t>l</w:t>
      </w:r>
      <w:r w:rsidR="00416BF5">
        <w:t>a República del</w:t>
      </w:r>
      <w:r w:rsidR="00491F13" w:rsidRPr="0023305C">
        <w:t xml:space="preserve"> </w:t>
      </w:r>
      <w:r w:rsidR="001B489A" w:rsidRPr="0023305C">
        <w:t>Perú</w:t>
      </w:r>
      <w:r w:rsidRPr="0023305C">
        <w:rPr>
          <w:b/>
          <w:i/>
          <w:color w:val="FF0000"/>
        </w:rPr>
        <w:t xml:space="preserve"> </w:t>
      </w:r>
      <w:r w:rsidRPr="0023305C">
        <w:t>reporte información sobre la implementación de las recomendaciones</w:t>
      </w:r>
      <w:r w:rsidR="008E2E3D" w:rsidRPr="0023305C">
        <w:t xml:space="preserve"> formuladas</w:t>
      </w:r>
      <w:r w:rsidRPr="0023305C">
        <w:t xml:space="preserve"> </w:t>
      </w:r>
      <w:r w:rsidR="008E2E3D" w:rsidRPr="0023305C">
        <w:t>en la Segunda Ronda y desarrollos nuevos en relación con las disposiciones de la Convención seleccionadas para ser analizadas en dicha ronda.</w:t>
      </w:r>
    </w:p>
  </w:footnote>
  <w:footnote w:id="2">
    <w:p w:rsidR="00F94602" w:rsidRPr="0023305C" w:rsidRDefault="00F94602" w:rsidP="00F94602">
      <w:pPr>
        <w:pStyle w:val="FootnoteText"/>
        <w:ind w:left="540" w:hanging="360"/>
        <w:jc w:val="both"/>
        <w:rPr>
          <w:szCs w:val="18"/>
          <w:lang w:val="es-ES"/>
        </w:rPr>
      </w:pPr>
      <w:r w:rsidRPr="0023305C">
        <w:rPr>
          <w:rStyle w:val="FootnoteReference"/>
          <w:szCs w:val="18"/>
        </w:rPr>
        <w:footnoteRef/>
      </w:r>
      <w:r w:rsidRPr="0023305C">
        <w:rPr>
          <w:szCs w:val="18"/>
        </w:rPr>
        <w:t xml:space="preserve">. </w:t>
      </w:r>
      <w:r w:rsidRPr="0023305C">
        <w:rPr>
          <w:szCs w:val="18"/>
        </w:rPr>
        <w:tab/>
        <w:t>El Documento de Buenos Aires (</w:t>
      </w:r>
      <w:r w:rsidRPr="0023305C">
        <w:rPr>
          <w:szCs w:val="18"/>
          <w:lang w:val="es-ES"/>
        </w:rPr>
        <w:t xml:space="preserve">documento </w:t>
      </w:r>
      <w:r w:rsidRPr="0023305C">
        <w:rPr>
          <w:bCs/>
          <w:szCs w:val="18"/>
        </w:rPr>
        <w:t>AG/RES. 1784 (XXXI-O/01)</w:t>
      </w:r>
      <w:r w:rsidRPr="0023305C">
        <w:rPr>
          <w:szCs w:val="18"/>
          <w:lang w:val="es-ES"/>
        </w:rPr>
        <w:t xml:space="preserve">) está disponible en: </w:t>
      </w:r>
      <w:hyperlink r:id="rId1" w:history="1">
        <w:r w:rsidRPr="0023305C">
          <w:rPr>
            <w:rStyle w:val="Hyperlink"/>
            <w:szCs w:val="18"/>
            <w:lang w:val="es-ES"/>
          </w:rPr>
          <w:t>www.oas.org/juridico/spanish/doc_buenos_aires_sp.pdf</w:t>
        </w:r>
      </w:hyperlink>
      <w:r w:rsidRPr="0023305C">
        <w:rPr>
          <w:szCs w:val="18"/>
          <w:lang w:val="es-ES"/>
        </w:rPr>
        <w:t xml:space="preserve"> </w:t>
      </w:r>
    </w:p>
  </w:footnote>
  <w:footnote w:id="3">
    <w:p w:rsidR="00F94602" w:rsidRPr="00402469" w:rsidRDefault="00F94602" w:rsidP="00F94602">
      <w:pPr>
        <w:pStyle w:val="FootnoteText"/>
        <w:ind w:left="540" w:hanging="360"/>
        <w:jc w:val="both"/>
        <w:rPr>
          <w:color w:val="0000FF"/>
          <w:szCs w:val="18"/>
          <w:lang w:val="es-ES"/>
        </w:rPr>
      </w:pPr>
      <w:r w:rsidRPr="0023305C">
        <w:rPr>
          <w:rStyle w:val="FootnoteReference"/>
          <w:szCs w:val="18"/>
        </w:rPr>
        <w:footnoteRef/>
      </w:r>
      <w:r w:rsidRPr="0023305C">
        <w:rPr>
          <w:szCs w:val="18"/>
        </w:rPr>
        <w:t xml:space="preserve">. </w:t>
      </w:r>
      <w:r w:rsidRPr="0023305C">
        <w:rPr>
          <w:szCs w:val="18"/>
        </w:rPr>
        <w:tab/>
        <w:t>El Reglamento y Normas de Procedimiento del Comité de Expertos del MESICIC (</w:t>
      </w:r>
      <w:r w:rsidRPr="0023305C">
        <w:rPr>
          <w:szCs w:val="18"/>
          <w:lang w:val="es-ES"/>
        </w:rPr>
        <w:t xml:space="preserve">documento SG/MESICIC/doc.9/04 rev. 5) está disponible en: </w:t>
      </w:r>
      <w:hyperlink r:id="rId2" w:history="1">
        <w:r w:rsidRPr="0023305C">
          <w:rPr>
            <w:rStyle w:val="Hyperlink"/>
            <w:szCs w:val="18"/>
            <w:lang w:val="es-ES"/>
          </w:rPr>
          <w:t>www.oas.org/juridico/spanish/mesicic_reglamento.pdf</w:t>
        </w:r>
      </w:hyperlink>
      <w:r>
        <w:rPr>
          <w:color w:val="0000FF"/>
          <w:szCs w:val="18"/>
          <w:lang w:val="es-ES"/>
        </w:rPr>
        <w:t xml:space="preserve"> </w:t>
      </w:r>
    </w:p>
  </w:footnote>
  <w:footnote w:id="4">
    <w:p w:rsidR="00F94602" w:rsidRPr="00402469" w:rsidRDefault="00F94602" w:rsidP="00F9460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 xml:space="preserve">La </w:t>
      </w:r>
      <w:r>
        <w:rPr>
          <w:szCs w:val="18"/>
        </w:rPr>
        <w:t xml:space="preserve">sección </w:t>
      </w:r>
      <w:r w:rsidRPr="0039301F">
        <w:rPr>
          <w:szCs w:val="18"/>
        </w:rPr>
        <w:t>I</w:t>
      </w:r>
      <w:r w:rsidRPr="0039301F">
        <w:rPr>
          <w:color w:val="FF0000"/>
          <w:szCs w:val="18"/>
        </w:rPr>
        <w:t xml:space="preserve"> </w:t>
      </w:r>
      <w:r w:rsidRPr="00402469">
        <w:rPr>
          <w:szCs w:val="18"/>
        </w:rPr>
        <w:t xml:space="preserve">del presente cuestionario, relativa al seguimiento de las recomendaciones formuladas en la </w:t>
      </w:r>
      <w:r w:rsidRPr="008D71CF">
        <w:rPr>
          <w:szCs w:val="18"/>
        </w:rPr>
        <w:t xml:space="preserve">Segunda </w:t>
      </w:r>
      <w:r w:rsidRPr="00402469">
        <w:rPr>
          <w:szCs w:val="18"/>
        </w:rPr>
        <w:t xml:space="preserve">Ronda, no es aplicable a los países que no se encontraban vinculados al MESICIC en la época en la que se desarrolló dicha ronda, pero en virtud de lo previsto en el artículo 28 del </w:t>
      </w:r>
      <w:r w:rsidRPr="00DA5721">
        <w:rPr>
          <w:i/>
          <w:szCs w:val="18"/>
        </w:rPr>
        <w:t>Reglamento</w:t>
      </w:r>
      <w:r w:rsidRPr="00402469">
        <w:rPr>
          <w:szCs w:val="18"/>
        </w:rPr>
        <w:t xml:space="preserve">, </w:t>
      </w:r>
      <w:r>
        <w:rPr>
          <w:szCs w:val="18"/>
        </w:rPr>
        <w:t>e</w:t>
      </w:r>
      <w:r w:rsidRPr="00402469">
        <w:rPr>
          <w:szCs w:val="18"/>
        </w:rPr>
        <w:t>stos países deberán responder las preg</w:t>
      </w:r>
      <w:r>
        <w:rPr>
          <w:szCs w:val="18"/>
        </w:rPr>
        <w:t xml:space="preserve">untas anotadas en la sección I </w:t>
      </w:r>
      <w:r w:rsidRPr="00402469">
        <w:rPr>
          <w:szCs w:val="18"/>
        </w:rPr>
        <w:t>del cuestionario adoptado</w:t>
      </w:r>
      <w:r>
        <w:rPr>
          <w:szCs w:val="18"/>
        </w:rPr>
        <w:t xml:space="preserve"> por el Comité para dicha ronda</w:t>
      </w:r>
      <w:r w:rsidRPr="00402469">
        <w:rPr>
          <w:szCs w:val="18"/>
        </w:rPr>
        <w:t>.</w:t>
      </w:r>
      <w:r>
        <w:rPr>
          <w:szCs w:val="18"/>
        </w:rPr>
        <w:t xml:space="preserve"> El cuestionario para la </w:t>
      </w:r>
      <w:r w:rsidRPr="008D71CF">
        <w:rPr>
          <w:szCs w:val="18"/>
        </w:rPr>
        <w:t>Segunda</w:t>
      </w:r>
      <w:r w:rsidRPr="00402469">
        <w:rPr>
          <w:szCs w:val="18"/>
        </w:rPr>
        <w:t xml:space="preserve"> Ronda se encuentra </w:t>
      </w:r>
      <w:r>
        <w:rPr>
          <w:szCs w:val="18"/>
        </w:rPr>
        <w:t xml:space="preserve">disponible </w:t>
      </w:r>
      <w:r w:rsidRPr="00402469">
        <w:rPr>
          <w:szCs w:val="18"/>
        </w:rPr>
        <w:t>en</w:t>
      </w:r>
      <w:r>
        <w:rPr>
          <w:szCs w:val="18"/>
        </w:rPr>
        <w:t xml:space="preserve">: </w:t>
      </w:r>
      <w:hyperlink r:id="rId3" w:history="1">
        <w:r w:rsidRPr="001D479D">
          <w:rPr>
            <w:rStyle w:val="Hyperlink"/>
            <w:szCs w:val="18"/>
          </w:rPr>
          <w:t>http://www.oas.org/juridico/spanish/mesicic_quest_IIround_sp.pdf</w:t>
        </w:r>
      </w:hyperlink>
      <w:r>
        <w:rPr>
          <w:szCs w:val="18"/>
        </w:rPr>
        <w:t xml:space="preserve"> </w:t>
      </w:r>
      <w:r w:rsidRPr="00402469">
        <w:rPr>
          <w:szCs w:val="18"/>
        </w:rPr>
        <w:t>y será complementado por la Secretaría Técnica con las preguntas sobre los temas a lo</w:t>
      </w:r>
      <w:r>
        <w:rPr>
          <w:szCs w:val="18"/>
        </w:rPr>
        <w:t xml:space="preserve">s que se alude en la sección </w:t>
      </w:r>
      <w:r w:rsidRPr="00F94602">
        <w:rPr>
          <w:szCs w:val="18"/>
        </w:rPr>
        <w:t>XII</w:t>
      </w:r>
      <w:r w:rsidRPr="00402469">
        <w:rPr>
          <w:szCs w:val="18"/>
        </w:rPr>
        <w:t xml:space="preserve"> de la </w:t>
      </w:r>
      <w:r>
        <w:rPr>
          <w:szCs w:val="18"/>
        </w:rPr>
        <w:t xml:space="preserve">metodología para la </w:t>
      </w:r>
      <w:r w:rsidRPr="008D71CF">
        <w:rPr>
          <w:szCs w:val="18"/>
        </w:rPr>
        <w:t>Quinta</w:t>
      </w:r>
      <w:r w:rsidRPr="00402469">
        <w:rPr>
          <w:szCs w:val="18"/>
        </w:rPr>
        <w:t xml:space="preserve"> Ronda y enviado a dichos países con antelación no menor a tres meses a la de la fech</w:t>
      </w:r>
      <w:r>
        <w:rPr>
          <w:szCs w:val="18"/>
        </w:rPr>
        <w:t>a en la que deban responder al c</w:t>
      </w:r>
      <w:r w:rsidRPr="00402469">
        <w:rPr>
          <w:szCs w:val="18"/>
        </w:rPr>
        <w:t>uestionario, de acuerdo con el ca</w:t>
      </w:r>
      <w:r>
        <w:rPr>
          <w:szCs w:val="18"/>
        </w:rPr>
        <w:t xml:space="preserve">lendario adoptado para la </w:t>
      </w:r>
      <w:r w:rsidRPr="008D71CF">
        <w:rPr>
          <w:szCs w:val="18"/>
        </w:rPr>
        <w:t>Quinta</w:t>
      </w:r>
      <w:r w:rsidRPr="00402469">
        <w:rPr>
          <w:szCs w:val="18"/>
        </w:rPr>
        <w:t xml:space="preserve"> Ronda.</w:t>
      </w:r>
    </w:p>
  </w:footnote>
  <w:footnote w:id="5">
    <w:p w:rsidR="00F94602" w:rsidRPr="00402469" w:rsidRDefault="00F94602" w:rsidP="00F9460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Referida en lo posible a los últimos cinco años</w:t>
      </w:r>
      <w:r>
        <w:rPr>
          <w:szCs w:val="18"/>
        </w:rPr>
        <w:t>.</w:t>
      </w:r>
    </w:p>
  </w:footnote>
  <w:footnote w:id="6">
    <w:p w:rsidR="00F94602" w:rsidRPr="00402469" w:rsidRDefault="00F94602" w:rsidP="00F9460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Referida en lo posible a los últimos cinco años</w:t>
      </w:r>
      <w:r>
        <w:rPr>
          <w:szCs w:val="18"/>
        </w:rPr>
        <w:t>.</w:t>
      </w:r>
    </w:p>
  </w:footnote>
  <w:footnote w:id="7">
    <w:p w:rsidR="00126649" w:rsidRPr="00402469" w:rsidRDefault="00126649" w:rsidP="00126649">
      <w:pPr>
        <w:pStyle w:val="FootnoteText"/>
        <w:ind w:left="540" w:hanging="360"/>
        <w:jc w:val="both"/>
        <w:rPr>
          <w:szCs w:val="18"/>
          <w:lang w:val="es-ES"/>
        </w:rPr>
      </w:pPr>
      <w:r w:rsidRPr="008D71CF">
        <w:rPr>
          <w:rStyle w:val="FootnoteReference"/>
          <w:szCs w:val="18"/>
        </w:rPr>
        <w:footnoteRef/>
      </w:r>
      <w:r w:rsidRPr="008D71CF">
        <w:rPr>
          <w:szCs w:val="18"/>
        </w:rPr>
        <w:t>.</w:t>
      </w:r>
      <w:r w:rsidRPr="008D71CF">
        <w:rPr>
          <w:szCs w:val="18"/>
        </w:rPr>
        <w:tab/>
        <w:t xml:space="preserve">A continuación del presente formato estándar se describe dicha estructura, relativa a los temas considerados en la Segunda </w:t>
      </w:r>
      <w:r w:rsidRPr="00402469">
        <w:rPr>
          <w:color w:val="000000"/>
          <w:szCs w:val="18"/>
        </w:rPr>
        <w:t>Ronda.</w:t>
      </w:r>
    </w:p>
  </w:footnote>
  <w:footnote w:id="8">
    <w:p w:rsidR="00126649" w:rsidRPr="00402469" w:rsidRDefault="00126649" w:rsidP="00126649">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9">
    <w:p w:rsidR="00126649" w:rsidRDefault="00126649" w:rsidP="00126649">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10">
    <w:p w:rsidR="00126649" w:rsidRPr="00402469" w:rsidRDefault="00126649" w:rsidP="00126649">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1">
    <w:p w:rsidR="00126649" w:rsidRPr="00402469" w:rsidRDefault="00126649" w:rsidP="00126649">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2">
    <w:p w:rsidR="00114E77" w:rsidRPr="00402469" w:rsidRDefault="00114E77" w:rsidP="00114E77">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13">
    <w:p w:rsidR="00114E77" w:rsidRDefault="00114E77" w:rsidP="00114E77">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14">
    <w:p w:rsidR="00114E77" w:rsidRPr="00402469" w:rsidRDefault="00114E77" w:rsidP="00114E77">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5">
    <w:p w:rsidR="00114E77" w:rsidRPr="00402469" w:rsidRDefault="00114E77" w:rsidP="00114E77">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6">
    <w:p w:rsidR="00114E77" w:rsidRPr="00402469" w:rsidRDefault="00114E77" w:rsidP="00114E77">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17">
    <w:p w:rsidR="00114E77" w:rsidRDefault="00114E77" w:rsidP="00114E77">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18">
    <w:p w:rsidR="00114E77" w:rsidRPr="00402469" w:rsidRDefault="00114E77" w:rsidP="00114E77">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9">
    <w:p w:rsidR="00114E77" w:rsidRPr="00402469" w:rsidRDefault="00114E77" w:rsidP="00114E77">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0">
    <w:p w:rsidR="0006503F" w:rsidRPr="00402469" w:rsidRDefault="0006503F" w:rsidP="0006503F">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21">
    <w:p w:rsidR="0006503F" w:rsidRDefault="0006503F" w:rsidP="0006503F">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22">
    <w:p w:rsidR="0006503F" w:rsidRPr="00402469" w:rsidRDefault="0006503F" w:rsidP="0006503F">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3">
    <w:p w:rsidR="0006503F" w:rsidRPr="00402469" w:rsidRDefault="0006503F" w:rsidP="0006503F">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4">
    <w:p w:rsidR="003547D0" w:rsidRPr="00402469" w:rsidRDefault="003547D0" w:rsidP="003547D0">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25">
    <w:p w:rsidR="003547D0" w:rsidRDefault="003547D0" w:rsidP="003547D0">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26">
    <w:p w:rsidR="003547D0" w:rsidRPr="00402469" w:rsidRDefault="003547D0" w:rsidP="003547D0">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7">
    <w:p w:rsidR="003547D0" w:rsidRPr="00402469" w:rsidRDefault="003547D0" w:rsidP="003547D0">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8">
    <w:p w:rsidR="0094703F" w:rsidRPr="00402469" w:rsidRDefault="0094703F" w:rsidP="0094703F">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29">
    <w:p w:rsidR="0094703F" w:rsidRDefault="0094703F" w:rsidP="0094703F">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30">
    <w:p w:rsidR="0094703F" w:rsidRPr="00402469" w:rsidRDefault="0094703F" w:rsidP="0094703F">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1">
    <w:p w:rsidR="0094703F" w:rsidRPr="00402469" w:rsidRDefault="0094703F" w:rsidP="0094703F">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2">
    <w:p w:rsidR="0094703F" w:rsidRPr="00402469" w:rsidRDefault="0094703F" w:rsidP="0094703F">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33">
    <w:p w:rsidR="0094703F" w:rsidRDefault="0094703F" w:rsidP="0094703F">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34">
    <w:p w:rsidR="0094703F" w:rsidRPr="00402469" w:rsidRDefault="0094703F" w:rsidP="0094703F">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5">
    <w:p w:rsidR="0094703F" w:rsidRPr="00402469" w:rsidRDefault="0094703F" w:rsidP="0094703F">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6">
    <w:p w:rsidR="00F27577" w:rsidRPr="00402469" w:rsidRDefault="00F27577" w:rsidP="00F27577">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37">
    <w:p w:rsidR="00F27577" w:rsidRDefault="00F27577" w:rsidP="00F27577">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38">
    <w:p w:rsidR="00F27577" w:rsidRPr="00402469" w:rsidRDefault="00F27577" w:rsidP="00F27577">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9">
    <w:p w:rsidR="00F27577" w:rsidRPr="00402469" w:rsidRDefault="00F27577" w:rsidP="00F27577">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0">
    <w:p w:rsidR="000602FC" w:rsidRPr="00402469" w:rsidRDefault="000602FC" w:rsidP="000602FC">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41">
    <w:p w:rsidR="000602FC" w:rsidRDefault="000602FC" w:rsidP="000602FC">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42">
    <w:p w:rsidR="000602FC" w:rsidRPr="00402469" w:rsidRDefault="000602FC" w:rsidP="000602FC">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3">
    <w:p w:rsidR="000602FC" w:rsidRPr="00402469" w:rsidRDefault="000602FC" w:rsidP="000602FC">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4">
    <w:p w:rsidR="004737B3" w:rsidRPr="00402469" w:rsidRDefault="004737B3" w:rsidP="004737B3">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45">
    <w:p w:rsidR="004737B3" w:rsidRDefault="004737B3" w:rsidP="004737B3">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46">
    <w:p w:rsidR="004737B3" w:rsidRPr="00402469" w:rsidRDefault="004737B3" w:rsidP="004737B3">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7">
    <w:p w:rsidR="004737B3" w:rsidRPr="00402469" w:rsidRDefault="004737B3" w:rsidP="004737B3">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8">
    <w:p w:rsidR="004737B3" w:rsidRPr="00402469" w:rsidRDefault="004737B3" w:rsidP="004737B3">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49">
    <w:p w:rsidR="004737B3" w:rsidRDefault="004737B3" w:rsidP="004737B3">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50">
    <w:p w:rsidR="004737B3" w:rsidRPr="00402469" w:rsidRDefault="004737B3" w:rsidP="004737B3">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1">
    <w:p w:rsidR="004737B3" w:rsidRPr="00402469" w:rsidRDefault="004737B3" w:rsidP="004737B3">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2">
    <w:p w:rsidR="00A35A3C" w:rsidRPr="00402469" w:rsidRDefault="00A35A3C" w:rsidP="00A35A3C">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53">
    <w:p w:rsidR="00A35A3C" w:rsidRDefault="00A35A3C" w:rsidP="00A35A3C">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54">
    <w:p w:rsidR="00A35A3C" w:rsidRPr="00402469" w:rsidRDefault="00A35A3C" w:rsidP="00A35A3C">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5">
    <w:p w:rsidR="00A35A3C" w:rsidRPr="00402469" w:rsidRDefault="00A35A3C" w:rsidP="00A35A3C">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6">
    <w:p w:rsidR="00631B86" w:rsidRPr="00402469" w:rsidRDefault="00631B86" w:rsidP="00631B86">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57">
    <w:p w:rsidR="00631B86" w:rsidRDefault="00631B86" w:rsidP="00631B86">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58">
    <w:p w:rsidR="00631B86" w:rsidRPr="00402469" w:rsidRDefault="00631B86" w:rsidP="00631B86">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9">
    <w:p w:rsidR="00631B86" w:rsidRPr="00402469" w:rsidRDefault="00631B86" w:rsidP="00631B86">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D2F"/>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FC416"/>
    <w:multiLevelType w:val="hybridMultilevel"/>
    <w:tmpl w:val="8894AC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0D7AC2"/>
    <w:multiLevelType w:val="hybridMultilevel"/>
    <w:tmpl w:val="032ABD88"/>
    <w:lvl w:ilvl="0" w:tplc="E098B4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FF5902"/>
    <w:multiLevelType w:val="hybridMultilevel"/>
    <w:tmpl w:val="B352D0F2"/>
    <w:lvl w:ilvl="0" w:tplc="2DFA237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C715D"/>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D1745"/>
    <w:multiLevelType w:val="hybridMultilevel"/>
    <w:tmpl w:val="52A02822"/>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347BC"/>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E09B4"/>
    <w:multiLevelType w:val="hybridMultilevel"/>
    <w:tmpl w:val="51803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059ED"/>
    <w:multiLevelType w:val="hybridMultilevel"/>
    <w:tmpl w:val="4C48F77E"/>
    <w:lvl w:ilvl="0" w:tplc="4ED48310">
      <w:start w:val="1"/>
      <w:numFmt w:val="lowerLetter"/>
      <w:lvlText w:val="%1)"/>
      <w:lvlJc w:val="left"/>
      <w:pPr>
        <w:tabs>
          <w:tab w:val="num" w:pos="720"/>
        </w:tabs>
        <w:ind w:left="720" w:hanging="360"/>
      </w:pPr>
      <w:rPr>
        <w:rFonts w:hint="default"/>
        <w:b w:val="0"/>
      </w:rPr>
    </w:lvl>
    <w:lvl w:ilvl="1" w:tplc="54162886">
      <w:start w:val="1"/>
      <w:numFmt w:val="bullet"/>
      <w:lvlText w:val="-"/>
      <w:lvlJc w:val="left"/>
      <w:pPr>
        <w:tabs>
          <w:tab w:val="num" w:pos="1440"/>
        </w:tabs>
        <w:ind w:left="1440" w:hanging="360"/>
      </w:pPr>
      <w:rPr>
        <w:rFonts w:ascii="Times New Roman" w:eastAsia="Times New Roman" w:hAnsi="Times New Roman" w:cs="Times New Roman"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103C35"/>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DD5F1C"/>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5455A"/>
    <w:multiLevelType w:val="hybridMultilevel"/>
    <w:tmpl w:val="49385116"/>
    <w:lvl w:ilvl="0" w:tplc="1CB6ED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371689"/>
    <w:multiLevelType w:val="hybridMultilevel"/>
    <w:tmpl w:val="B8F87D7E"/>
    <w:lvl w:ilvl="0" w:tplc="0586419A">
      <w:start w:val="1"/>
      <w:numFmt w:val="decimal"/>
      <w:lvlText w:val="%1."/>
      <w:lvlJc w:val="left"/>
      <w:pPr>
        <w:tabs>
          <w:tab w:val="num" w:pos="720"/>
        </w:tabs>
        <w:ind w:left="720" w:hanging="360"/>
      </w:pPr>
      <w:rPr>
        <w:rFonts w:hint="default"/>
      </w:rPr>
    </w:lvl>
    <w:lvl w:ilvl="1" w:tplc="B41E9088">
      <w:start w:val="1"/>
      <w:numFmt w:val="lowerLetter"/>
      <w:lvlText w:val="%2."/>
      <w:lvlJc w:val="left"/>
      <w:pPr>
        <w:tabs>
          <w:tab w:val="num" w:pos="1440"/>
        </w:tabs>
        <w:ind w:left="1440" w:hanging="360"/>
      </w:pPr>
    </w:lvl>
    <w:lvl w:ilvl="2" w:tplc="93581F6A">
      <w:start w:val="1"/>
      <w:numFmt w:val="lowerRoman"/>
      <w:lvlText w:val="%3."/>
      <w:lvlJc w:val="right"/>
      <w:pPr>
        <w:tabs>
          <w:tab w:val="num" w:pos="2160"/>
        </w:tabs>
        <w:ind w:left="2160" w:hanging="180"/>
      </w:pPr>
    </w:lvl>
    <w:lvl w:ilvl="3" w:tplc="0409000F">
      <w:start w:val="1"/>
      <w:numFmt w:val="lowerLetter"/>
      <w:lvlText w:val="%4)"/>
      <w:lvlJc w:val="left"/>
      <w:pPr>
        <w:tabs>
          <w:tab w:val="num" w:pos="2880"/>
        </w:tabs>
        <w:ind w:left="2880" w:hanging="360"/>
      </w:pPr>
      <w:rPr>
        <w:rFonts w:hint="default"/>
        <w:b w:val="0"/>
      </w:rPr>
    </w:lvl>
    <w:lvl w:ilvl="4" w:tplc="2814E92E">
      <w:start w:val="8"/>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6233E9"/>
    <w:multiLevelType w:val="hybridMultilevel"/>
    <w:tmpl w:val="49385116"/>
    <w:lvl w:ilvl="0" w:tplc="1CB6ED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239B7"/>
    <w:multiLevelType w:val="hybridMultilevel"/>
    <w:tmpl w:val="B582EF04"/>
    <w:lvl w:ilvl="0" w:tplc="4ED48310">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EE766F"/>
    <w:multiLevelType w:val="hybridMultilevel"/>
    <w:tmpl w:val="52A02822"/>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6D18BC"/>
    <w:multiLevelType w:val="hybridMultilevel"/>
    <w:tmpl w:val="52A02822"/>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12861"/>
    <w:multiLevelType w:val="hybridMultilevel"/>
    <w:tmpl w:val="39888FF6"/>
    <w:lvl w:ilvl="0" w:tplc="E3D61D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312104"/>
    <w:multiLevelType w:val="hybridMultilevel"/>
    <w:tmpl w:val="34F885E8"/>
    <w:lvl w:ilvl="0" w:tplc="A016EDB6">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8E6A60"/>
    <w:multiLevelType w:val="hybridMultilevel"/>
    <w:tmpl w:val="032ABD88"/>
    <w:lvl w:ilvl="0" w:tplc="E098B4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194F6E"/>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4B3528"/>
    <w:multiLevelType w:val="multilevel"/>
    <w:tmpl w:val="7112287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537D347D"/>
    <w:multiLevelType w:val="multilevel"/>
    <w:tmpl w:val="7112287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566A5F9E"/>
    <w:multiLevelType w:val="hybridMultilevel"/>
    <w:tmpl w:val="C0C4D282"/>
    <w:lvl w:ilvl="0" w:tplc="7358659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874175"/>
    <w:multiLevelType w:val="hybridMultilevel"/>
    <w:tmpl w:val="826E15B0"/>
    <w:lvl w:ilvl="0" w:tplc="9E8007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6B3756"/>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8D6915"/>
    <w:multiLevelType w:val="hybridMultilevel"/>
    <w:tmpl w:val="49385116"/>
    <w:lvl w:ilvl="0" w:tplc="1CB6ED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D5317D"/>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DD0858"/>
    <w:multiLevelType w:val="hybridMultilevel"/>
    <w:tmpl w:val="C5AAA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C57612"/>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805888"/>
    <w:multiLevelType w:val="multilevel"/>
    <w:tmpl w:val="444EFA9A"/>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8182183"/>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24698A"/>
    <w:multiLevelType w:val="hybridMultilevel"/>
    <w:tmpl w:val="5E94DF4C"/>
    <w:lvl w:ilvl="0" w:tplc="836667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9155DD"/>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F25A05"/>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
  </w:num>
  <w:num w:numId="3">
    <w:abstractNumId w:val="30"/>
  </w:num>
  <w:num w:numId="4">
    <w:abstractNumId w:val="11"/>
  </w:num>
  <w:num w:numId="5">
    <w:abstractNumId w:val="17"/>
  </w:num>
  <w:num w:numId="6">
    <w:abstractNumId w:val="13"/>
  </w:num>
  <w:num w:numId="7">
    <w:abstractNumId w:val="26"/>
  </w:num>
  <w:num w:numId="8">
    <w:abstractNumId w:val="4"/>
  </w:num>
  <w:num w:numId="9">
    <w:abstractNumId w:val="18"/>
  </w:num>
  <w:num w:numId="10">
    <w:abstractNumId w:val="32"/>
  </w:num>
  <w:num w:numId="11">
    <w:abstractNumId w:val="23"/>
  </w:num>
  <w:num w:numId="12">
    <w:abstractNumId w:val="7"/>
  </w:num>
  <w:num w:numId="13">
    <w:abstractNumId w:val="12"/>
  </w:num>
  <w:num w:numId="14">
    <w:abstractNumId w:val="21"/>
  </w:num>
  <w:num w:numId="15">
    <w:abstractNumId w:val="8"/>
  </w:num>
  <w:num w:numId="16">
    <w:abstractNumId w:val="9"/>
  </w:num>
  <w:num w:numId="17">
    <w:abstractNumId w:val="14"/>
  </w:num>
  <w:num w:numId="18">
    <w:abstractNumId w:val="34"/>
  </w:num>
  <w:num w:numId="19">
    <w:abstractNumId w:val="29"/>
  </w:num>
  <w:num w:numId="20">
    <w:abstractNumId w:val="31"/>
  </w:num>
  <w:num w:numId="21">
    <w:abstractNumId w:val="6"/>
  </w:num>
  <w:num w:numId="22">
    <w:abstractNumId w:val="2"/>
  </w:num>
  <w:num w:numId="23">
    <w:abstractNumId w:val="19"/>
  </w:num>
  <w:num w:numId="24">
    <w:abstractNumId w:val="0"/>
  </w:num>
  <w:num w:numId="25">
    <w:abstractNumId w:val="27"/>
  </w:num>
  <w:num w:numId="26">
    <w:abstractNumId w:val="25"/>
  </w:num>
  <w:num w:numId="27">
    <w:abstractNumId w:val="10"/>
  </w:num>
  <w:num w:numId="28">
    <w:abstractNumId w:val="22"/>
  </w:num>
  <w:num w:numId="29">
    <w:abstractNumId w:val="28"/>
  </w:num>
  <w:num w:numId="30">
    <w:abstractNumId w:val="1"/>
  </w:num>
  <w:num w:numId="31">
    <w:abstractNumId w:val="33"/>
  </w:num>
  <w:num w:numId="32">
    <w:abstractNumId w:val="20"/>
  </w:num>
  <w:num w:numId="33">
    <w:abstractNumId w:val="5"/>
  </w:num>
  <w:num w:numId="34">
    <w:abstractNumId w:val="1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AC"/>
    <w:rsid w:val="000243FD"/>
    <w:rsid w:val="0003708A"/>
    <w:rsid w:val="0005546D"/>
    <w:rsid w:val="000602FC"/>
    <w:rsid w:val="0006503F"/>
    <w:rsid w:val="00070939"/>
    <w:rsid w:val="000C2E5D"/>
    <w:rsid w:val="000D78C8"/>
    <w:rsid w:val="00114E77"/>
    <w:rsid w:val="00126649"/>
    <w:rsid w:val="00130363"/>
    <w:rsid w:val="001B489A"/>
    <w:rsid w:val="001C5741"/>
    <w:rsid w:val="0023305C"/>
    <w:rsid w:val="00270ECB"/>
    <w:rsid w:val="00286F54"/>
    <w:rsid w:val="002A56A6"/>
    <w:rsid w:val="002C06CA"/>
    <w:rsid w:val="002E6CC9"/>
    <w:rsid w:val="0031345C"/>
    <w:rsid w:val="003547D0"/>
    <w:rsid w:val="003704D2"/>
    <w:rsid w:val="0039452C"/>
    <w:rsid w:val="00395CF8"/>
    <w:rsid w:val="003D57FA"/>
    <w:rsid w:val="00416BF5"/>
    <w:rsid w:val="00422C0A"/>
    <w:rsid w:val="00445C92"/>
    <w:rsid w:val="004737B3"/>
    <w:rsid w:val="00491F13"/>
    <w:rsid w:val="004B27D6"/>
    <w:rsid w:val="004C6D33"/>
    <w:rsid w:val="004D3B25"/>
    <w:rsid w:val="004D5CC4"/>
    <w:rsid w:val="00525668"/>
    <w:rsid w:val="00530235"/>
    <w:rsid w:val="005465C8"/>
    <w:rsid w:val="00594348"/>
    <w:rsid w:val="005E2C3C"/>
    <w:rsid w:val="00626D13"/>
    <w:rsid w:val="00631B86"/>
    <w:rsid w:val="00632953"/>
    <w:rsid w:val="00690B63"/>
    <w:rsid w:val="00691FC2"/>
    <w:rsid w:val="006A3D31"/>
    <w:rsid w:val="006A5A64"/>
    <w:rsid w:val="006C1128"/>
    <w:rsid w:val="006E1337"/>
    <w:rsid w:val="00722CC0"/>
    <w:rsid w:val="007574C5"/>
    <w:rsid w:val="00766828"/>
    <w:rsid w:val="007B7D5E"/>
    <w:rsid w:val="007E3D9A"/>
    <w:rsid w:val="00851820"/>
    <w:rsid w:val="00883595"/>
    <w:rsid w:val="008A6DC0"/>
    <w:rsid w:val="008D5FA8"/>
    <w:rsid w:val="008E2E3D"/>
    <w:rsid w:val="008F7DFB"/>
    <w:rsid w:val="009135AD"/>
    <w:rsid w:val="00934EE6"/>
    <w:rsid w:val="0094703F"/>
    <w:rsid w:val="00992142"/>
    <w:rsid w:val="00A063D6"/>
    <w:rsid w:val="00A2009A"/>
    <w:rsid w:val="00A2022B"/>
    <w:rsid w:val="00A33D61"/>
    <w:rsid w:val="00A35A3C"/>
    <w:rsid w:val="00A41019"/>
    <w:rsid w:val="00A735F3"/>
    <w:rsid w:val="00A92437"/>
    <w:rsid w:val="00AC04C3"/>
    <w:rsid w:val="00B064C9"/>
    <w:rsid w:val="00B15112"/>
    <w:rsid w:val="00B856EF"/>
    <w:rsid w:val="00BA0801"/>
    <w:rsid w:val="00BF5221"/>
    <w:rsid w:val="00BF76AB"/>
    <w:rsid w:val="00C02260"/>
    <w:rsid w:val="00C02630"/>
    <w:rsid w:val="00C10E20"/>
    <w:rsid w:val="00C2136D"/>
    <w:rsid w:val="00C242B6"/>
    <w:rsid w:val="00C94C71"/>
    <w:rsid w:val="00CC32CE"/>
    <w:rsid w:val="00CD3852"/>
    <w:rsid w:val="00D03084"/>
    <w:rsid w:val="00D22A17"/>
    <w:rsid w:val="00D23029"/>
    <w:rsid w:val="00D415AC"/>
    <w:rsid w:val="00D57ADA"/>
    <w:rsid w:val="00D57DD8"/>
    <w:rsid w:val="00DC2A25"/>
    <w:rsid w:val="00DC4C4A"/>
    <w:rsid w:val="00DD5205"/>
    <w:rsid w:val="00DE2A3C"/>
    <w:rsid w:val="00E578B3"/>
    <w:rsid w:val="00E73117"/>
    <w:rsid w:val="00ED2D28"/>
    <w:rsid w:val="00F0044B"/>
    <w:rsid w:val="00F2278D"/>
    <w:rsid w:val="00F27577"/>
    <w:rsid w:val="00F36FCA"/>
    <w:rsid w:val="00F657EE"/>
    <w:rsid w:val="00F94602"/>
    <w:rsid w:val="00FA17B9"/>
    <w:rsid w:val="00FB091C"/>
    <w:rsid w:val="00FC7241"/>
    <w:rsid w:val="00FE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5AC"/>
    <w:pPr>
      <w:spacing w:after="0" w:line="240" w:lineRule="auto"/>
    </w:pPr>
    <w:rPr>
      <w:rFonts w:ascii="Times New Roman" w:eastAsia="Times New Roman" w:hAnsi="Times New Roman" w:cs="Times New Roman"/>
      <w:sz w:val="24"/>
      <w:szCs w:val="24"/>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415AC"/>
    <w:rPr>
      <w:color w:val="000000"/>
    </w:rPr>
  </w:style>
  <w:style w:type="paragraph" w:styleId="FootnoteText">
    <w:name w:val="footnote text"/>
    <w:basedOn w:val="Normal"/>
    <w:link w:val="FootnoteTextChar"/>
    <w:semiHidden/>
    <w:rsid w:val="00D415AC"/>
    <w:rPr>
      <w:sz w:val="18"/>
      <w:szCs w:val="20"/>
    </w:rPr>
  </w:style>
  <w:style w:type="character" w:customStyle="1" w:styleId="FootnoteTextChar">
    <w:name w:val="Footnote Text Char"/>
    <w:basedOn w:val="DefaultParagraphFont"/>
    <w:link w:val="FootnoteText"/>
    <w:semiHidden/>
    <w:rsid w:val="00D415AC"/>
    <w:rPr>
      <w:rFonts w:ascii="Times New Roman" w:eastAsia="Times New Roman" w:hAnsi="Times New Roman" w:cs="Times New Roman"/>
      <w:sz w:val="18"/>
      <w:szCs w:val="20"/>
      <w:lang w:val="es-CO"/>
    </w:rPr>
  </w:style>
  <w:style w:type="paragraph" w:styleId="ListParagraph">
    <w:name w:val="List Paragraph"/>
    <w:basedOn w:val="Normal"/>
    <w:uiPriority w:val="34"/>
    <w:qFormat/>
    <w:rsid w:val="00D415AC"/>
    <w:pPr>
      <w:ind w:left="720"/>
      <w:contextualSpacing/>
    </w:pPr>
  </w:style>
  <w:style w:type="paragraph" w:styleId="BodyText2">
    <w:name w:val="Body Text 2"/>
    <w:basedOn w:val="Normal"/>
    <w:link w:val="BodyText2Char"/>
    <w:rsid w:val="00F94602"/>
    <w:pPr>
      <w:jc w:val="center"/>
    </w:pPr>
    <w:rPr>
      <w:rFonts w:ascii="Arial" w:hAnsi="Arial"/>
      <w:szCs w:val="20"/>
      <w:lang w:val="es-CR" w:eastAsia="es-ES"/>
    </w:rPr>
  </w:style>
  <w:style w:type="character" w:customStyle="1" w:styleId="BodyText2Char">
    <w:name w:val="Body Text 2 Char"/>
    <w:basedOn w:val="DefaultParagraphFont"/>
    <w:link w:val="BodyText2"/>
    <w:rsid w:val="00F94602"/>
    <w:rPr>
      <w:rFonts w:ascii="Arial" w:eastAsia="Times New Roman" w:hAnsi="Arial" w:cs="Times New Roman"/>
      <w:sz w:val="24"/>
      <w:szCs w:val="20"/>
      <w:lang w:val="es-CR" w:eastAsia="es-ES"/>
    </w:rPr>
  </w:style>
  <w:style w:type="paragraph" w:customStyle="1" w:styleId="List1">
    <w:name w:val="List1"/>
    <w:rsid w:val="00F94602"/>
    <w:pPr>
      <w:widowControl w:val="0"/>
      <w:tabs>
        <w:tab w:val="left" w:pos="1680"/>
      </w:tabs>
      <w:suppressAutoHyphens/>
      <w:snapToGrid w:val="0"/>
      <w:spacing w:after="0" w:line="240" w:lineRule="auto"/>
    </w:pPr>
    <w:rPr>
      <w:rFonts w:ascii="Courier New" w:eastAsia="Times New Roman" w:hAnsi="Courier New" w:cs="Times New Roman"/>
      <w:sz w:val="20"/>
      <w:szCs w:val="20"/>
    </w:rPr>
  </w:style>
  <w:style w:type="character" w:styleId="Hyperlink">
    <w:name w:val="Hyperlink"/>
    <w:rsid w:val="00F94602"/>
    <w:rPr>
      <w:rFonts w:ascii="Times New Roman" w:hAnsi="Times New Roman"/>
      <w:color w:val="0000FF"/>
      <w:u w:val="single"/>
    </w:rPr>
  </w:style>
  <w:style w:type="paragraph" w:styleId="BodyText">
    <w:name w:val="Body Text"/>
    <w:basedOn w:val="Normal"/>
    <w:link w:val="BodyTextChar"/>
    <w:rsid w:val="00F94602"/>
    <w:pPr>
      <w:spacing w:after="120"/>
    </w:pPr>
  </w:style>
  <w:style w:type="character" w:customStyle="1" w:styleId="BodyTextChar">
    <w:name w:val="Body Text Char"/>
    <w:basedOn w:val="DefaultParagraphFont"/>
    <w:link w:val="BodyText"/>
    <w:rsid w:val="00F94602"/>
    <w:rPr>
      <w:rFonts w:ascii="Times New Roman" w:eastAsia="Times New Roman" w:hAnsi="Times New Roman" w:cs="Times New Roman"/>
      <w:sz w:val="24"/>
      <w:szCs w:val="24"/>
      <w:lang w:val="es-CO"/>
    </w:rPr>
  </w:style>
  <w:style w:type="paragraph" w:styleId="Header">
    <w:name w:val="header"/>
    <w:basedOn w:val="Normal"/>
    <w:link w:val="HeaderChar"/>
    <w:uiPriority w:val="99"/>
    <w:unhideWhenUsed/>
    <w:rsid w:val="00DE2A3C"/>
    <w:pPr>
      <w:tabs>
        <w:tab w:val="center" w:pos="4680"/>
        <w:tab w:val="right" w:pos="9360"/>
      </w:tabs>
    </w:pPr>
  </w:style>
  <w:style w:type="character" w:customStyle="1" w:styleId="HeaderChar">
    <w:name w:val="Header Char"/>
    <w:basedOn w:val="DefaultParagraphFont"/>
    <w:link w:val="Header"/>
    <w:uiPriority w:val="99"/>
    <w:rsid w:val="00DE2A3C"/>
    <w:rPr>
      <w:rFonts w:ascii="Times New Roman" w:eastAsia="Times New Roman" w:hAnsi="Times New Roman" w:cs="Times New Roman"/>
      <w:sz w:val="24"/>
      <w:szCs w:val="24"/>
      <w:lang w:val="es-CO"/>
    </w:rPr>
  </w:style>
  <w:style w:type="paragraph" w:styleId="Footer">
    <w:name w:val="footer"/>
    <w:basedOn w:val="Normal"/>
    <w:link w:val="FooterChar"/>
    <w:uiPriority w:val="99"/>
    <w:unhideWhenUsed/>
    <w:rsid w:val="00DE2A3C"/>
    <w:pPr>
      <w:tabs>
        <w:tab w:val="center" w:pos="4680"/>
        <w:tab w:val="right" w:pos="9360"/>
      </w:tabs>
    </w:pPr>
  </w:style>
  <w:style w:type="character" w:customStyle="1" w:styleId="FooterChar">
    <w:name w:val="Footer Char"/>
    <w:basedOn w:val="DefaultParagraphFont"/>
    <w:link w:val="Footer"/>
    <w:uiPriority w:val="99"/>
    <w:rsid w:val="00DE2A3C"/>
    <w:rPr>
      <w:rFonts w:ascii="Times New Roman" w:eastAsia="Times New Roman" w:hAnsi="Times New Roman" w:cs="Times New Roman"/>
      <w:sz w:val="24"/>
      <w:szCs w:val="24"/>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5AC"/>
    <w:pPr>
      <w:spacing w:after="0" w:line="240" w:lineRule="auto"/>
    </w:pPr>
    <w:rPr>
      <w:rFonts w:ascii="Times New Roman" w:eastAsia="Times New Roman" w:hAnsi="Times New Roman" w:cs="Times New Roman"/>
      <w:sz w:val="24"/>
      <w:szCs w:val="24"/>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415AC"/>
    <w:rPr>
      <w:color w:val="000000"/>
    </w:rPr>
  </w:style>
  <w:style w:type="paragraph" w:styleId="FootnoteText">
    <w:name w:val="footnote text"/>
    <w:basedOn w:val="Normal"/>
    <w:link w:val="FootnoteTextChar"/>
    <w:semiHidden/>
    <w:rsid w:val="00D415AC"/>
    <w:rPr>
      <w:sz w:val="18"/>
      <w:szCs w:val="20"/>
    </w:rPr>
  </w:style>
  <w:style w:type="character" w:customStyle="1" w:styleId="FootnoteTextChar">
    <w:name w:val="Footnote Text Char"/>
    <w:basedOn w:val="DefaultParagraphFont"/>
    <w:link w:val="FootnoteText"/>
    <w:semiHidden/>
    <w:rsid w:val="00D415AC"/>
    <w:rPr>
      <w:rFonts w:ascii="Times New Roman" w:eastAsia="Times New Roman" w:hAnsi="Times New Roman" w:cs="Times New Roman"/>
      <w:sz w:val="18"/>
      <w:szCs w:val="20"/>
      <w:lang w:val="es-CO"/>
    </w:rPr>
  </w:style>
  <w:style w:type="paragraph" w:styleId="ListParagraph">
    <w:name w:val="List Paragraph"/>
    <w:basedOn w:val="Normal"/>
    <w:uiPriority w:val="34"/>
    <w:qFormat/>
    <w:rsid w:val="00D415AC"/>
    <w:pPr>
      <w:ind w:left="720"/>
      <w:contextualSpacing/>
    </w:pPr>
  </w:style>
  <w:style w:type="paragraph" w:styleId="BodyText2">
    <w:name w:val="Body Text 2"/>
    <w:basedOn w:val="Normal"/>
    <w:link w:val="BodyText2Char"/>
    <w:rsid w:val="00F94602"/>
    <w:pPr>
      <w:jc w:val="center"/>
    </w:pPr>
    <w:rPr>
      <w:rFonts w:ascii="Arial" w:hAnsi="Arial"/>
      <w:szCs w:val="20"/>
      <w:lang w:val="es-CR" w:eastAsia="es-ES"/>
    </w:rPr>
  </w:style>
  <w:style w:type="character" w:customStyle="1" w:styleId="BodyText2Char">
    <w:name w:val="Body Text 2 Char"/>
    <w:basedOn w:val="DefaultParagraphFont"/>
    <w:link w:val="BodyText2"/>
    <w:rsid w:val="00F94602"/>
    <w:rPr>
      <w:rFonts w:ascii="Arial" w:eastAsia="Times New Roman" w:hAnsi="Arial" w:cs="Times New Roman"/>
      <w:sz w:val="24"/>
      <w:szCs w:val="20"/>
      <w:lang w:val="es-CR" w:eastAsia="es-ES"/>
    </w:rPr>
  </w:style>
  <w:style w:type="paragraph" w:customStyle="1" w:styleId="List1">
    <w:name w:val="List1"/>
    <w:rsid w:val="00F94602"/>
    <w:pPr>
      <w:widowControl w:val="0"/>
      <w:tabs>
        <w:tab w:val="left" w:pos="1680"/>
      </w:tabs>
      <w:suppressAutoHyphens/>
      <w:snapToGrid w:val="0"/>
      <w:spacing w:after="0" w:line="240" w:lineRule="auto"/>
    </w:pPr>
    <w:rPr>
      <w:rFonts w:ascii="Courier New" w:eastAsia="Times New Roman" w:hAnsi="Courier New" w:cs="Times New Roman"/>
      <w:sz w:val="20"/>
      <w:szCs w:val="20"/>
    </w:rPr>
  </w:style>
  <w:style w:type="character" w:styleId="Hyperlink">
    <w:name w:val="Hyperlink"/>
    <w:rsid w:val="00F94602"/>
    <w:rPr>
      <w:rFonts w:ascii="Times New Roman" w:hAnsi="Times New Roman"/>
      <w:color w:val="0000FF"/>
      <w:u w:val="single"/>
    </w:rPr>
  </w:style>
  <w:style w:type="paragraph" w:styleId="BodyText">
    <w:name w:val="Body Text"/>
    <w:basedOn w:val="Normal"/>
    <w:link w:val="BodyTextChar"/>
    <w:rsid w:val="00F94602"/>
    <w:pPr>
      <w:spacing w:after="120"/>
    </w:pPr>
  </w:style>
  <w:style w:type="character" w:customStyle="1" w:styleId="BodyTextChar">
    <w:name w:val="Body Text Char"/>
    <w:basedOn w:val="DefaultParagraphFont"/>
    <w:link w:val="BodyText"/>
    <w:rsid w:val="00F94602"/>
    <w:rPr>
      <w:rFonts w:ascii="Times New Roman" w:eastAsia="Times New Roman" w:hAnsi="Times New Roman" w:cs="Times New Roman"/>
      <w:sz w:val="24"/>
      <w:szCs w:val="24"/>
      <w:lang w:val="es-CO"/>
    </w:rPr>
  </w:style>
  <w:style w:type="paragraph" w:styleId="Header">
    <w:name w:val="header"/>
    <w:basedOn w:val="Normal"/>
    <w:link w:val="HeaderChar"/>
    <w:uiPriority w:val="99"/>
    <w:unhideWhenUsed/>
    <w:rsid w:val="00DE2A3C"/>
    <w:pPr>
      <w:tabs>
        <w:tab w:val="center" w:pos="4680"/>
        <w:tab w:val="right" w:pos="9360"/>
      </w:tabs>
    </w:pPr>
  </w:style>
  <w:style w:type="character" w:customStyle="1" w:styleId="HeaderChar">
    <w:name w:val="Header Char"/>
    <w:basedOn w:val="DefaultParagraphFont"/>
    <w:link w:val="Header"/>
    <w:uiPriority w:val="99"/>
    <w:rsid w:val="00DE2A3C"/>
    <w:rPr>
      <w:rFonts w:ascii="Times New Roman" w:eastAsia="Times New Roman" w:hAnsi="Times New Roman" w:cs="Times New Roman"/>
      <w:sz w:val="24"/>
      <w:szCs w:val="24"/>
      <w:lang w:val="es-CO"/>
    </w:rPr>
  </w:style>
  <w:style w:type="paragraph" w:styleId="Footer">
    <w:name w:val="footer"/>
    <w:basedOn w:val="Normal"/>
    <w:link w:val="FooterChar"/>
    <w:uiPriority w:val="99"/>
    <w:unhideWhenUsed/>
    <w:rsid w:val="00DE2A3C"/>
    <w:pPr>
      <w:tabs>
        <w:tab w:val="center" w:pos="4680"/>
        <w:tab w:val="right" w:pos="9360"/>
      </w:tabs>
    </w:pPr>
  </w:style>
  <w:style w:type="character" w:customStyle="1" w:styleId="FooterChar">
    <w:name w:val="Footer Char"/>
    <w:basedOn w:val="DefaultParagraphFont"/>
    <w:link w:val="Footer"/>
    <w:uiPriority w:val="99"/>
    <w:rsid w:val="00DE2A3C"/>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egalCooperation@oas.org" TargetMode="External"/><Relationship Id="rId4" Type="http://schemas.microsoft.com/office/2007/relationships/stylesWithEffects" Target="stylesWithEffects.xml"/><Relationship Id="rId9" Type="http://schemas.openxmlformats.org/officeDocument/2006/relationships/hyperlink" Target="http://www.oas.org/juridico/spanish/mesicic_rondas.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s.org/juridico/spanish/mesicic_quest_IIround_sp.pdf" TargetMode="External"/><Relationship Id="rId2" Type="http://schemas.openxmlformats.org/officeDocument/2006/relationships/hyperlink" Target="http://www.oas.org/juridico/spanish/mesicic_reglamento.pdf" TargetMode="External"/><Relationship Id="rId1" Type="http://schemas.openxmlformats.org/officeDocument/2006/relationships/hyperlink" Target="http://www.oas.org/juridico/spanish/doc_buenos_aires_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4793C-3060-4667-969B-6451EFBA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27</Pages>
  <Words>10557</Words>
  <Characters>60177</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Organization of American States</Company>
  <LinksUpToDate>false</LinksUpToDate>
  <CharactersWithSpaces>70593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Enrique</dc:creator>
  <cp:lastModifiedBy>%username%</cp:lastModifiedBy>
  <cp:revision>100</cp:revision>
  <dcterms:created xsi:type="dcterms:W3CDTF">2015-03-24T20:23:00Z</dcterms:created>
  <dcterms:modified xsi:type="dcterms:W3CDTF">2015-03-25T18:59:00Z</dcterms:modified>
</cp:coreProperties>
</file>