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1E" w:rsidRPr="0099761E" w:rsidRDefault="0099761E" w:rsidP="0099761E">
      <w:pPr>
        <w:shd w:val="clear" w:color="auto" w:fill="FFFFFF"/>
        <w:spacing w:before="300" w:after="150" w:line="240" w:lineRule="auto"/>
        <w:outlineLvl w:val="0"/>
        <w:rPr>
          <w:rFonts w:ascii="Arial" w:eastAsia="Times New Roman" w:hAnsi="Arial" w:cs="Arial"/>
          <w:b/>
          <w:bCs/>
          <w:color w:val="000000"/>
          <w:kern w:val="36"/>
          <w:sz w:val="54"/>
          <w:szCs w:val="54"/>
          <w:lang w:val="es-419"/>
        </w:rPr>
      </w:pPr>
      <w:bookmarkStart w:id="0" w:name="_GoBack"/>
      <w:bookmarkEnd w:id="0"/>
      <w:r w:rsidRPr="0099761E">
        <w:rPr>
          <w:rFonts w:ascii="Arial" w:eastAsia="Times New Roman" w:hAnsi="Arial" w:cs="Arial"/>
          <w:b/>
          <w:bCs/>
          <w:color w:val="000000"/>
          <w:kern w:val="36"/>
          <w:sz w:val="54"/>
          <w:szCs w:val="54"/>
          <w:lang w:val="es-419"/>
        </w:rPr>
        <w:t>Policía asedia a Carlos Fernando Chamorro cuando interponía recurso de amparo por toma de las oficinas de Confidencial</w:t>
      </w:r>
    </w:p>
    <w:p w:rsidR="0099761E" w:rsidRPr="0099761E" w:rsidRDefault="0099761E" w:rsidP="0099761E">
      <w:pPr>
        <w:shd w:val="clear" w:color="auto" w:fill="FFFFFF"/>
        <w:spacing w:before="100" w:beforeAutospacing="1" w:after="100" w:afterAutospacing="1" w:line="312" w:lineRule="atLeast"/>
        <w:rPr>
          <w:rFonts w:ascii="Helvetica" w:eastAsia="Times New Roman" w:hAnsi="Helvetica" w:cs="Helvetica"/>
          <w:color w:val="585858"/>
          <w:sz w:val="23"/>
          <w:szCs w:val="23"/>
          <w:lang w:val="es-419"/>
        </w:rPr>
      </w:pPr>
      <w:r w:rsidRPr="0099761E">
        <w:rPr>
          <w:rFonts w:ascii="Helvetica" w:eastAsia="Times New Roman" w:hAnsi="Helvetica" w:cs="Helvetica"/>
          <w:color w:val="585858"/>
          <w:sz w:val="23"/>
          <w:szCs w:val="23"/>
          <w:lang w:val="es-419"/>
        </w:rPr>
        <w:t>Más de 20 policías se multiplicaron en el sitio, mientras periodista recurrió de amparo</w:t>
      </w:r>
    </w:p>
    <w:p w:rsidR="0099761E" w:rsidRPr="0099761E" w:rsidRDefault="0099761E" w:rsidP="0099761E">
      <w:pPr>
        <w:shd w:val="clear" w:color="auto" w:fill="FFFFFF"/>
        <w:spacing w:after="150" w:line="240" w:lineRule="auto"/>
        <w:rPr>
          <w:rFonts w:ascii="Helvetica" w:eastAsia="Times New Roman" w:hAnsi="Helvetica" w:cs="Helvetica"/>
          <w:color w:val="000000"/>
          <w:sz w:val="20"/>
          <w:szCs w:val="20"/>
        </w:rPr>
      </w:pPr>
      <w:r w:rsidRPr="0099761E">
        <w:rPr>
          <w:rFonts w:ascii="Helvetica" w:eastAsia="Times New Roman" w:hAnsi="Helvetica" w:cs="Helvetica"/>
          <w:color w:val="000000"/>
          <w:sz w:val="20"/>
          <w:szCs w:val="20"/>
        </w:rPr>
        <w:fldChar w:fldCharType="begin"/>
      </w:r>
      <w:r w:rsidRPr="0099761E">
        <w:rPr>
          <w:rFonts w:ascii="Helvetica" w:eastAsia="Times New Roman" w:hAnsi="Helvetica" w:cs="Helvetica"/>
          <w:color w:val="000000"/>
          <w:sz w:val="20"/>
          <w:szCs w:val="20"/>
        </w:rPr>
        <w:instrText xml:space="preserve"> HYPERLINK "https://www.laprensa.com.ni/author/cinthya_torrez_1" \o "Ver más noticias por: Cinthya Tórrez García" </w:instrText>
      </w:r>
      <w:r w:rsidRPr="0099761E">
        <w:rPr>
          <w:rFonts w:ascii="Helvetica" w:eastAsia="Times New Roman" w:hAnsi="Helvetica" w:cs="Helvetica"/>
          <w:color w:val="000000"/>
          <w:sz w:val="20"/>
          <w:szCs w:val="20"/>
        </w:rPr>
        <w:fldChar w:fldCharType="separate"/>
      </w:r>
      <w:proofErr w:type="spellStart"/>
      <w:r w:rsidRPr="0099761E">
        <w:rPr>
          <w:rFonts w:ascii="Helvetica" w:eastAsia="Times New Roman" w:hAnsi="Helvetica" w:cs="Helvetica"/>
          <w:color w:val="337AB7"/>
          <w:sz w:val="20"/>
          <w:szCs w:val="20"/>
          <w:u w:val="single"/>
        </w:rPr>
        <w:t>Cinthya</w:t>
      </w:r>
      <w:proofErr w:type="spellEnd"/>
      <w:r w:rsidRPr="0099761E">
        <w:rPr>
          <w:rFonts w:ascii="Helvetica" w:eastAsia="Times New Roman" w:hAnsi="Helvetica" w:cs="Helvetica"/>
          <w:color w:val="337AB7"/>
          <w:sz w:val="20"/>
          <w:szCs w:val="20"/>
          <w:u w:val="single"/>
        </w:rPr>
        <w:t xml:space="preserve"> </w:t>
      </w:r>
      <w:proofErr w:type="spellStart"/>
      <w:r w:rsidRPr="0099761E">
        <w:rPr>
          <w:rFonts w:ascii="Helvetica" w:eastAsia="Times New Roman" w:hAnsi="Helvetica" w:cs="Helvetica"/>
          <w:color w:val="337AB7"/>
          <w:sz w:val="20"/>
          <w:szCs w:val="20"/>
          <w:u w:val="single"/>
        </w:rPr>
        <w:t>Tórrez</w:t>
      </w:r>
      <w:proofErr w:type="spellEnd"/>
      <w:r w:rsidRPr="0099761E">
        <w:rPr>
          <w:rFonts w:ascii="Helvetica" w:eastAsia="Times New Roman" w:hAnsi="Helvetica" w:cs="Helvetica"/>
          <w:color w:val="337AB7"/>
          <w:sz w:val="20"/>
          <w:szCs w:val="20"/>
          <w:u w:val="single"/>
        </w:rPr>
        <w:t xml:space="preserve"> García</w:t>
      </w:r>
      <w:r w:rsidRPr="0099761E">
        <w:rPr>
          <w:rFonts w:ascii="Helvetica" w:eastAsia="Times New Roman" w:hAnsi="Helvetica" w:cs="Helvetica"/>
          <w:color w:val="000000"/>
          <w:sz w:val="20"/>
          <w:szCs w:val="20"/>
        </w:rPr>
        <w:fldChar w:fldCharType="end"/>
      </w:r>
      <w:r w:rsidRPr="0099761E">
        <w:rPr>
          <w:rFonts w:ascii="Helvetica" w:eastAsia="Times New Roman" w:hAnsi="Helvetica" w:cs="Helvetica"/>
          <w:color w:val="000000"/>
          <w:sz w:val="20"/>
          <w:szCs w:val="20"/>
        </w:rPr>
        <w:t>18/12/2018</w:t>
      </w:r>
    </w:p>
    <w:p w:rsidR="0099761E" w:rsidRPr="0099761E" w:rsidRDefault="0099761E" w:rsidP="0099761E">
      <w:pPr>
        <w:shd w:val="clear" w:color="auto" w:fill="FFFFFF"/>
        <w:spacing w:after="0" w:line="240" w:lineRule="auto"/>
        <w:rPr>
          <w:rFonts w:ascii="Helvetica" w:eastAsia="Times New Roman" w:hAnsi="Helvetica" w:cs="Helvetica"/>
          <w:color w:val="000000"/>
          <w:sz w:val="23"/>
          <w:szCs w:val="23"/>
        </w:rPr>
      </w:pPr>
      <w:r w:rsidRPr="0099761E">
        <w:rPr>
          <w:rFonts w:ascii="Helvetica" w:eastAsia="Times New Roman" w:hAnsi="Helvetica" w:cs="Helvetica"/>
          <w:noProof/>
          <w:color w:val="000000"/>
          <w:sz w:val="23"/>
          <w:szCs w:val="23"/>
        </w:rPr>
        <w:drawing>
          <wp:inline distT="0" distB="0" distL="0" distR="0" wp14:anchorId="2B6E33D5" wp14:editId="2206174D">
            <wp:extent cx="6667500" cy="4448175"/>
            <wp:effectExtent l="0" t="0" r="0" b="9525"/>
            <wp:docPr id="2" name="Picture 2" descr="https://s3.laprensa.com.ni/wp-content/uploads/2018/12/18000847/181218porCFcham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laprensa.com.ni/wp-content/uploads/2018/12/18000847/181218porCFchamor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i/>
          <w:iCs/>
          <w:color w:val="525252"/>
          <w:sz w:val="23"/>
          <w:szCs w:val="23"/>
          <w:lang w:val="es-419"/>
        </w:rPr>
      </w:pPr>
      <w:r w:rsidRPr="0099761E">
        <w:rPr>
          <w:rFonts w:ascii="Helvetica" w:eastAsia="Times New Roman" w:hAnsi="Helvetica" w:cs="Helvetica"/>
          <w:i/>
          <w:iCs/>
          <w:color w:val="525252"/>
          <w:sz w:val="23"/>
          <w:szCs w:val="23"/>
          <w:lang w:val="es-419"/>
        </w:rPr>
        <w:t>Carlos Fernando Chamorro, director de Confidencial, Esta Semana y Esta Noche, junto con su esposa Desirée Elizondo, introdujeron recurso de amparo al TAM por ocupación de sus empresas de medios. LAPRENSA/J. FLORES</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lastRenderedPageBreak/>
        <w:t>Vigilados por más de veinte agentes de la Policía Orteguista, quienes apenas observaron la presencia de periodistas en el portón principal del Complejo Judicial de Managua se acercaron para intimidar, el director de Confidencial, Esta Semana y Esta Noche, Carlos Fernando Chamorro, llegó a los juzgados junto con su esposa, Desirée Elizondo, y su abogado, Lester Mendoza, para interponer un recurso de amparo ante el despojo del que fueron víctimas.</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Se trata de la reciente ocupación de las instalaciones de las empresas Promedia e Invermedia a manos de la Policía Orteguista, hecho por el que no le han dado ninguna explicación.</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b/>
          <w:bCs/>
          <w:color w:val="000000"/>
          <w:sz w:val="24"/>
          <w:szCs w:val="24"/>
          <w:lang w:val="es-419"/>
        </w:rPr>
        <w:t>Lea además: </w:t>
      </w:r>
      <w:proofErr w:type="spellStart"/>
      <w:r w:rsidRPr="0099761E">
        <w:rPr>
          <w:rFonts w:ascii="Helvetica" w:eastAsia="Times New Roman" w:hAnsi="Helvetica" w:cs="Helvetica"/>
          <w:b/>
          <w:bCs/>
          <w:color w:val="000000"/>
          <w:sz w:val="24"/>
          <w:szCs w:val="24"/>
        </w:rPr>
        <w:fldChar w:fldCharType="begin"/>
      </w:r>
      <w:proofErr w:type="spellEnd"/>
      <w:r w:rsidRPr="0099761E">
        <w:rPr>
          <w:rFonts w:ascii="Helvetica" w:eastAsia="Times New Roman" w:hAnsi="Helvetica" w:cs="Helvetica"/>
          <w:b/>
          <w:bCs/>
          <w:color w:val="000000"/>
          <w:sz w:val="24"/>
          <w:szCs w:val="24"/>
          <w:lang w:val="es-419"/>
        </w:rPr>
        <w:instrText xml:space="preserve"> HYPERLINK "https://www.laprensa.com.ni/2018/12/15/nacionales/2506013-ministerio-de-gobernacion-confisca-bienes-de-ong-que-fueron-despojadas-de-su-personeria-juridica" </w:instrText>
      </w:r>
      <w:proofErr w:type="spellStart"/>
      <w:r w:rsidRPr="0099761E">
        <w:rPr>
          <w:rFonts w:ascii="Helvetica" w:eastAsia="Times New Roman" w:hAnsi="Helvetica" w:cs="Helvetica"/>
          <w:b/>
          <w:bCs/>
          <w:color w:val="000000"/>
          <w:sz w:val="24"/>
          <w:szCs w:val="24"/>
        </w:rPr>
        <w:fldChar w:fldCharType="separate"/>
      </w:r>
      <w:proofErr w:type="spellEnd"/>
      <w:r w:rsidRPr="0099761E">
        <w:rPr>
          <w:rFonts w:ascii="Helvetica" w:eastAsia="Times New Roman" w:hAnsi="Helvetica" w:cs="Helvetica"/>
          <w:b/>
          <w:bCs/>
          <w:color w:val="337AB7"/>
          <w:sz w:val="24"/>
          <w:szCs w:val="24"/>
          <w:u w:val="single"/>
          <w:lang w:val="es-419"/>
        </w:rPr>
        <w:t>Ministerio de Gobernación confisca bienes de ONG que fueron despojadas de su personería jurídica</w:t>
      </w:r>
      <w:r w:rsidRPr="0099761E">
        <w:rPr>
          <w:rFonts w:ascii="Helvetica" w:eastAsia="Times New Roman" w:hAnsi="Helvetica" w:cs="Helvetica"/>
          <w:b/>
          <w:bCs/>
          <w:color w:val="000000"/>
          <w:sz w:val="24"/>
          <w:szCs w:val="24"/>
        </w:rPr>
        <w:fldChar w:fldCharType="end"/>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Chamorro asistió el sábado pasado a la sede central de la institución en Managua, conocida como Plaza El Sol, donde fue agredido. Más de treinta antimotines repartieron patadas, empujones y ofensas contra los hombres y mujeres de prensa que esperaban una respuesta junto con Chamorro por la toma de los medios de comunicación.</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A las puertas de los juzgados de Managua este lunes, el periodista explicó que otorgó un poder de representación al doctor Mendoza para que este interpusiera ante la sala civil del Tribunal de Apelaciones de Managua el recurso de amparo contra el asalto perpetrado por la PO en las redacciones de Confidencial, Esta Semana y Esta Noche, que habían sido tomadas desde la noche del viernes.</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b/>
          <w:bCs/>
          <w:color w:val="000000"/>
          <w:sz w:val="24"/>
          <w:szCs w:val="24"/>
          <w:lang w:val="es-419"/>
        </w:rPr>
        <w:t>Lea también: </w:t>
      </w:r>
      <w:proofErr w:type="spellStart"/>
      <w:r w:rsidRPr="0099761E">
        <w:rPr>
          <w:rFonts w:ascii="Helvetica" w:eastAsia="Times New Roman" w:hAnsi="Helvetica" w:cs="Helvetica"/>
          <w:b/>
          <w:bCs/>
          <w:color w:val="000000"/>
          <w:sz w:val="24"/>
          <w:szCs w:val="24"/>
        </w:rPr>
        <w:fldChar w:fldCharType="begin"/>
      </w:r>
      <w:proofErr w:type="spellEnd"/>
      <w:r w:rsidRPr="0099761E">
        <w:rPr>
          <w:rFonts w:ascii="Helvetica" w:eastAsia="Times New Roman" w:hAnsi="Helvetica" w:cs="Helvetica"/>
          <w:b/>
          <w:bCs/>
          <w:color w:val="000000"/>
          <w:sz w:val="24"/>
          <w:szCs w:val="24"/>
          <w:lang w:val="es-419"/>
        </w:rPr>
        <w:instrText xml:space="preserve"> HYPERLINK "https://www.laprensa.com.ni/2018/12/15/politica/2505903-2505903" </w:instrText>
      </w:r>
      <w:proofErr w:type="spellStart"/>
      <w:r w:rsidRPr="0099761E">
        <w:rPr>
          <w:rFonts w:ascii="Helvetica" w:eastAsia="Times New Roman" w:hAnsi="Helvetica" w:cs="Helvetica"/>
          <w:b/>
          <w:bCs/>
          <w:color w:val="000000"/>
          <w:sz w:val="24"/>
          <w:szCs w:val="24"/>
        </w:rPr>
        <w:fldChar w:fldCharType="separate"/>
      </w:r>
      <w:proofErr w:type="spellEnd"/>
      <w:r w:rsidRPr="0099761E">
        <w:rPr>
          <w:rFonts w:ascii="Helvetica" w:eastAsia="Times New Roman" w:hAnsi="Helvetica" w:cs="Helvetica"/>
          <w:b/>
          <w:bCs/>
          <w:color w:val="337AB7"/>
          <w:sz w:val="24"/>
          <w:szCs w:val="24"/>
          <w:u w:val="single"/>
          <w:lang w:val="es-419"/>
        </w:rPr>
        <w:t>Antimotines atacan a periodistas que exigían explicaciones por la toma de Confidencial</w:t>
      </w:r>
      <w:r w:rsidRPr="0099761E">
        <w:rPr>
          <w:rFonts w:ascii="Helvetica" w:eastAsia="Times New Roman" w:hAnsi="Helvetica" w:cs="Helvetica"/>
          <w:b/>
          <w:bCs/>
          <w:color w:val="000000"/>
          <w:sz w:val="24"/>
          <w:szCs w:val="24"/>
        </w:rPr>
        <w:fldChar w:fldCharType="end"/>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En su cuenta de Twitter, Chamorro indicó que los recursos de amparo de las empresas Promedia e Invermedia, productoras de Esta Semana y Confidencial, fueron presentados y están radicados en la Sala Civil 1 y 2 del Tribunal de Apelaciones de Managua.</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El periodista espera que el tribunal brinde una resolución apegada al Derecho. Asimismo, señaló que los hechos ocurridos durante la noche del jueves y después la ocupación de los mismos, implican un asalto al derecho a la libertad de expresión, y un asalto al derecho a la privacidad, puesto que los oficiales no solo se llevaron equipos, sino su propia computadora, caja fuerte con documentos y registros contables.</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b/>
          <w:bCs/>
          <w:color w:val="000000"/>
          <w:sz w:val="24"/>
          <w:szCs w:val="24"/>
          <w:lang w:val="es-419"/>
        </w:rPr>
        <w:t>Lea también: </w:t>
      </w:r>
      <w:proofErr w:type="spellStart"/>
      <w:r w:rsidRPr="0099761E">
        <w:rPr>
          <w:rFonts w:ascii="Helvetica" w:eastAsia="Times New Roman" w:hAnsi="Helvetica" w:cs="Helvetica"/>
          <w:b/>
          <w:bCs/>
          <w:color w:val="000000"/>
          <w:sz w:val="24"/>
          <w:szCs w:val="24"/>
        </w:rPr>
        <w:fldChar w:fldCharType="begin"/>
      </w:r>
      <w:proofErr w:type="spellEnd"/>
      <w:r w:rsidRPr="0099761E">
        <w:rPr>
          <w:rFonts w:ascii="Helvetica" w:eastAsia="Times New Roman" w:hAnsi="Helvetica" w:cs="Helvetica"/>
          <w:b/>
          <w:bCs/>
          <w:color w:val="000000"/>
          <w:sz w:val="24"/>
          <w:szCs w:val="24"/>
          <w:lang w:val="es-419"/>
        </w:rPr>
        <w:instrText xml:space="preserve"> HYPERLINK "https://www.laprensa.com.ni/2018/12/15/nacionales/2505899-secretario-ejecutivo-de-la-cidh-paulo-abrao-en-nicaragua-se-consolida-un-estado-de-excepcion" </w:instrText>
      </w:r>
      <w:proofErr w:type="spellStart"/>
      <w:r w:rsidRPr="0099761E">
        <w:rPr>
          <w:rFonts w:ascii="Helvetica" w:eastAsia="Times New Roman" w:hAnsi="Helvetica" w:cs="Helvetica"/>
          <w:b/>
          <w:bCs/>
          <w:color w:val="000000"/>
          <w:sz w:val="24"/>
          <w:szCs w:val="24"/>
        </w:rPr>
        <w:fldChar w:fldCharType="separate"/>
      </w:r>
      <w:proofErr w:type="spellEnd"/>
      <w:r w:rsidRPr="0099761E">
        <w:rPr>
          <w:rFonts w:ascii="Helvetica" w:eastAsia="Times New Roman" w:hAnsi="Helvetica" w:cs="Helvetica"/>
          <w:b/>
          <w:bCs/>
          <w:color w:val="337AB7"/>
          <w:sz w:val="24"/>
          <w:szCs w:val="24"/>
          <w:u w:val="single"/>
          <w:lang w:val="es-419"/>
        </w:rPr>
        <w:t>Secretario Ejecutivo de la CIDH, Paulo Abrao: En Nicaragua se consolida un Estado de excepción</w:t>
      </w:r>
      <w:r w:rsidRPr="0099761E">
        <w:rPr>
          <w:rFonts w:ascii="Helvetica" w:eastAsia="Times New Roman" w:hAnsi="Helvetica" w:cs="Helvetica"/>
          <w:b/>
          <w:bCs/>
          <w:color w:val="000000"/>
          <w:sz w:val="24"/>
          <w:szCs w:val="24"/>
        </w:rPr>
        <w:fldChar w:fldCharType="end"/>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Asimismo dijo que solicitan a la Sala Civil que ordene la suspensión del acto policial, lo que pasa por la ocupación del edificio, además de la demanda a las autoridades causantes del asalto que devuelvan todos los bienes que incautaron.</w:t>
      </w:r>
    </w:p>
    <w:p w:rsidR="0099761E" w:rsidRPr="0099761E" w:rsidRDefault="0099761E" w:rsidP="0099761E">
      <w:pPr>
        <w:shd w:val="clear" w:color="auto" w:fill="FFFFFF"/>
        <w:spacing w:before="300" w:after="150" w:line="240" w:lineRule="auto"/>
        <w:outlineLvl w:val="2"/>
        <w:rPr>
          <w:rFonts w:ascii="Arial" w:eastAsia="Times New Roman" w:hAnsi="Arial" w:cs="Arial"/>
          <w:b/>
          <w:bCs/>
          <w:color w:val="000000"/>
          <w:sz w:val="30"/>
          <w:szCs w:val="30"/>
          <w:lang w:val="es-419"/>
        </w:rPr>
      </w:pPr>
      <w:r w:rsidRPr="0099761E">
        <w:rPr>
          <w:rFonts w:ascii="Arial" w:eastAsia="Times New Roman" w:hAnsi="Arial" w:cs="Arial"/>
          <w:b/>
          <w:bCs/>
          <w:color w:val="000000"/>
          <w:sz w:val="30"/>
          <w:szCs w:val="30"/>
          <w:lang w:val="es-419"/>
        </w:rPr>
        <w:lastRenderedPageBreak/>
        <w:t>Vida bajo asedio</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Chamorro ha vivido bajo asedio constante de la fuerza policial. Cerca de su casa persisten varios retenes y con frecuencia es detenido e interrogado.</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A la vez, explicó que todos los nicaragüenses están expuestos a que se fabriquen casos judiciales en su contra.</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b/>
          <w:bCs/>
          <w:color w:val="000000"/>
          <w:sz w:val="24"/>
          <w:szCs w:val="24"/>
          <w:lang w:val="es-419"/>
        </w:rPr>
        <w:t>Puede leer: </w:t>
      </w:r>
      <w:hyperlink r:id="rId6" w:history="1">
        <w:r w:rsidRPr="0099761E">
          <w:rPr>
            <w:rFonts w:ascii="Helvetica" w:eastAsia="Times New Roman" w:hAnsi="Helvetica" w:cs="Helvetica"/>
            <w:b/>
            <w:bCs/>
            <w:color w:val="337AB7"/>
            <w:sz w:val="24"/>
            <w:szCs w:val="24"/>
            <w:u w:val="single"/>
            <w:lang w:val="es-419"/>
          </w:rPr>
          <w:t>Senadores estadounidenses: “No habrá dólares de la banca internacional para Daniel Ortega”</w:t>
        </w:r>
      </w:hyperlink>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“Yo vengo aquí (al Complejo Judicial) blindado por la moral de mis padres, de Pedro Joaquín Chamorro Cardenal (q.e.p.d.) y de Violeta Barrios de Chamorro —expresidenta de la República—, eso es lo que me protege a mí para estar aquí, esos valores, esa herencia con lo que los nicaragüenses tenemos que ser consecuentes”, sostuvo.</w:t>
      </w:r>
    </w:p>
    <w:p w:rsidR="0099761E" w:rsidRPr="0099761E" w:rsidRDefault="0099761E" w:rsidP="0099761E">
      <w:pPr>
        <w:shd w:val="clear" w:color="auto" w:fill="FFFFFF"/>
        <w:spacing w:before="300" w:after="150" w:line="240" w:lineRule="auto"/>
        <w:outlineLvl w:val="2"/>
        <w:rPr>
          <w:rFonts w:ascii="Arial" w:eastAsia="Times New Roman" w:hAnsi="Arial" w:cs="Arial"/>
          <w:b/>
          <w:bCs/>
          <w:color w:val="000000"/>
          <w:sz w:val="30"/>
          <w:szCs w:val="30"/>
          <w:lang w:val="es-419"/>
        </w:rPr>
      </w:pPr>
      <w:r w:rsidRPr="0099761E">
        <w:rPr>
          <w:rFonts w:ascii="Arial" w:eastAsia="Times New Roman" w:hAnsi="Arial" w:cs="Arial"/>
          <w:b/>
          <w:bCs/>
          <w:color w:val="000000"/>
          <w:sz w:val="30"/>
          <w:szCs w:val="30"/>
          <w:lang w:val="es-419"/>
        </w:rPr>
        <w:t>El periodismo, una profesión de riesgo</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De acuerdo con el recuento de la Fundación Violeta Barrios de Chamorro, del 20 de octubre hasta el 16 de diciembre, con el ataque de policías orteguistas que se lanzaron contra Carlos Fernando Chamorro y otros colegas periodistas a las afueras del Complejo Policial de Plaza El Sol, se contabilizan 117 violaciones a la libertad de prensa en Nicaragua.</w:t>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b/>
          <w:bCs/>
          <w:color w:val="000000"/>
          <w:sz w:val="24"/>
          <w:szCs w:val="24"/>
          <w:lang w:val="es-419"/>
        </w:rPr>
        <w:t>Lea también: </w:t>
      </w:r>
      <w:proofErr w:type="spellStart"/>
      <w:r w:rsidRPr="0099761E">
        <w:rPr>
          <w:rFonts w:ascii="Helvetica" w:eastAsia="Times New Roman" w:hAnsi="Helvetica" w:cs="Helvetica"/>
          <w:b/>
          <w:bCs/>
          <w:color w:val="000000"/>
          <w:sz w:val="24"/>
          <w:szCs w:val="24"/>
        </w:rPr>
        <w:fldChar w:fldCharType="begin"/>
      </w:r>
      <w:proofErr w:type="spellEnd"/>
      <w:r w:rsidRPr="0099761E">
        <w:rPr>
          <w:rFonts w:ascii="Helvetica" w:eastAsia="Times New Roman" w:hAnsi="Helvetica" w:cs="Helvetica"/>
          <w:b/>
          <w:bCs/>
          <w:color w:val="000000"/>
          <w:sz w:val="24"/>
          <w:szCs w:val="24"/>
          <w:lang w:val="es-419"/>
        </w:rPr>
        <w:instrText xml:space="preserve"> HYPERLINK "https://www.laprensa.com.ni/2018/12/14/nacionales/2505857-policia-orteguista-se-toma-las-oficinas-de-confidencial" </w:instrText>
      </w:r>
      <w:proofErr w:type="spellStart"/>
      <w:r w:rsidRPr="0099761E">
        <w:rPr>
          <w:rFonts w:ascii="Helvetica" w:eastAsia="Times New Roman" w:hAnsi="Helvetica" w:cs="Helvetica"/>
          <w:b/>
          <w:bCs/>
          <w:color w:val="000000"/>
          <w:sz w:val="24"/>
          <w:szCs w:val="24"/>
        </w:rPr>
        <w:fldChar w:fldCharType="separate"/>
      </w:r>
      <w:proofErr w:type="spellEnd"/>
      <w:r w:rsidRPr="0099761E">
        <w:rPr>
          <w:rFonts w:ascii="Helvetica" w:eastAsia="Times New Roman" w:hAnsi="Helvetica" w:cs="Helvetica"/>
          <w:b/>
          <w:bCs/>
          <w:color w:val="337AB7"/>
          <w:sz w:val="24"/>
          <w:szCs w:val="24"/>
          <w:u w:val="single"/>
          <w:lang w:val="es-419"/>
        </w:rPr>
        <w:t>Policía orteguista se toma nuevamente las oficinas de Confidencial</w:t>
      </w:r>
      <w:r w:rsidRPr="0099761E">
        <w:rPr>
          <w:rFonts w:ascii="Helvetica" w:eastAsia="Times New Roman" w:hAnsi="Helvetica" w:cs="Helvetica"/>
          <w:b/>
          <w:bCs/>
          <w:color w:val="000000"/>
          <w:sz w:val="24"/>
          <w:szCs w:val="24"/>
        </w:rPr>
        <w:fldChar w:fldCharType="end"/>
      </w:r>
    </w:p>
    <w:p w:rsidR="0099761E" w:rsidRPr="0099761E" w:rsidRDefault="0099761E" w:rsidP="0099761E">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99761E">
        <w:rPr>
          <w:rFonts w:ascii="Helvetica" w:eastAsia="Times New Roman" w:hAnsi="Helvetica" w:cs="Helvetica"/>
          <w:color w:val="000000"/>
          <w:sz w:val="24"/>
          <w:szCs w:val="24"/>
          <w:lang w:val="es-419"/>
        </w:rPr>
        <w:t>Antes de ese corte, es decir, hasta el 18 de octubre, la Fundación contabilizó 420 violaciones, sumado los nuevos eventos, 537 violaciones al ejercicio periodístico han vivido los reporteros, camarógrafos y fotorreporteros durante las coberturas de la crisis sociopolítica del país. Para Guillermo Medrano, de la Fundación, esta es una nueva oleada de represión.</w:t>
      </w:r>
    </w:p>
    <w:p w:rsidR="006F5AE9" w:rsidRPr="0099761E" w:rsidRDefault="006F5AE9">
      <w:pPr>
        <w:rPr>
          <w:lang w:val="es-419"/>
        </w:rPr>
      </w:pPr>
    </w:p>
    <w:sectPr w:rsidR="006F5AE9" w:rsidRPr="0099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44861"/>
    <w:multiLevelType w:val="multilevel"/>
    <w:tmpl w:val="DF30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94251"/>
    <w:multiLevelType w:val="multilevel"/>
    <w:tmpl w:val="B86C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D266E"/>
    <w:multiLevelType w:val="multilevel"/>
    <w:tmpl w:val="F2AE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26DFA"/>
    <w:multiLevelType w:val="multilevel"/>
    <w:tmpl w:val="BB7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E5932"/>
    <w:multiLevelType w:val="multilevel"/>
    <w:tmpl w:val="5DE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77DBB"/>
    <w:multiLevelType w:val="multilevel"/>
    <w:tmpl w:val="9F3A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811AF"/>
    <w:multiLevelType w:val="multilevel"/>
    <w:tmpl w:val="29C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74474"/>
    <w:multiLevelType w:val="multilevel"/>
    <w:tmpl w:val="9DAE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84533"/>
    <w:multiLevelType w:val="multilevel"/>
    <w:tmpl w:val="ED4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A4B45"/>
    <w:multiLevelType w:val="multilevel"/>
    <w:tmpl w:val="C34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1E"/>
    <w:rsid w:val="006F5AE9"/>
    <w:rsid w:val="0099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41F40-E0B9-4E6B-8C64-DA2A457F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21008">
      <w:bodyDiv w:val="1"/>
      <w:marLeft w:val="0"/>
      <w:marRight w:val="0"/>
      <w:marTop w:val="0"/>
      <w:marBottom w:val="0"/>
      <w:divBdr>
        <w:top w:val="none" w:sz="0" w:space="0" w:color="auto"/>
        <w:left w:val="none" w:sz="0" w:space="0" w:color="auto"/>
        <w:bottom w:val="none" w:sz="0" w:space="0" w:color="auto"/>
        <w:right w:val="none" w:sz="0" w:space="0" w:color="auto"/>
      </w:divBdr>
      <w:divsChild>
        <w:div w:id="1349141858">
          <w:marLeft w:val="0"/>
          <w:marRight w:val="0"/>
          <w:marTop w:val="0"/>
          <w:marBottom w:val="0"/>
          <w:divBdr>
            <w:top w:val="none" w:sz="0" w:space="0" w:color="auto"/>
            <w:left w:val="none" w:sz="0" w:space="0" w:color="auto"/>
            <w:bottom w:val="none" w:sz="0" w:space="0" w:color="auto"/>
            <w:right w:val="none" w:sz="0" w:space="0" w:color="auto"/>
          </w:divBdr>
          <w:divsChild>
            <w:div w:id="1524905039">
              <w:marLeft w:val="0"/>
              <w:marRight w:val="0"/>
              <w:marTop w:val="0"/>
              <w:marBottom w:val="0"/>
              <w:divBdr>
                <w:top w:val="none" w:sz="0" w:space="0" w:color="auto"/>
                <w:left w:val="none" w:sz="0" w:space="0" w:color="auto"/>
                <w:bottom w:val="none" w:sz="0" w:space="0" w:color="auto"/>
                <w:right w:val="none" w:sz="0" w:space="0" w:color="auto"/>
              </w:divBdr>
              <w:divsChild>
                <w:div w:id="26151212">
                  <w:marLeft w:val="0"/>
                  <w:marRight w:val="0"/>
                  <w:marTop w:val="0"/>
                  <w:marBottom w:val="0"/>
                  <w:divBdr>
                    <w:top w:val="none" w:sz="0" w:space="0" w:color="auto"/>
                    <w:left w:val="none" w:sz="0" w:space="0" w:color="auto"/>
                    <w:bottom w:val="none" w:sz="0" w:space="0" w:color="auto"/>
                    <w:right w:val="none" w:sz="0" w:space="0" w:color="auto"/>
                  </w:divBdr>
                  <w:divsChild>
                    <w:div w:id="818308381">
                      <w:marLeft w:val="0"/>
                      <w:marRight w:val="0"/>
                      <w:marTop w:val="0"/>
                      <w:marBottom w:val="0"/>
                      <w:divBdr>
                        <w:top w:val="none" w:sz="0" w:space="0" w:color="auto"/>
                        <w:left w:val="none" w:sz="0" w:space="0" w:color="auto"/>
                        <w:bottom w:val="none" w:sz="0" w:space="0" w:color="auto"/>
                        <w:right w:val="none" w:sz="0" w:space="0" w:color="auto"/>
                      </w:divBdr>
                    </w:div>
                    <w:div w:id="624428706">
                      <w:marLeft w:val="-225"/>
                      <w:marRight w:val="0"/>
                      <w:marTop w:val="0"/>
                      <w:marBottom w:val="0"/>
                      <w:divBdr>
                        <w:top w:val="none" w:sz="0" w:space="0" w:color="auto"/>
                        <w:left w:val="none" w:sz="0" w:space="0" w:color="auto"/>
                        <w:bottom w:val="none" w:sz="0" w:space="0" w:color="auto"/>
                        <w:right w:val="none" w:sz="0" w:space="0" w:color="auto"/>
                      </w:divBdr>
                    </w:div>
                  </w:divsChild>
                </w:div>
                <w:div w:id="1811054580">
                  <w:marLeft w:val="0"/>
                  <w:marRight w:val="0"/>
                  <w:marTop w:val="0"/>
                  <w:marBottom w:val="0"/>
                  <w:divBdr>
                    <w:top w:val="none" w:sz="0" w:space="0" w:color="auto"/>
                    <w:left w:val="none" w:sz="0" w:space="0" w:color="auto"/>
                    <w:bottom w:val="none" w:sz="0" w:space="0" w:color="auto"/>
                    <w:right w:val="none" w:sz="0" w:space="0" w:color="auto"/>
                  </w:divBdr>
                  <w:divsChild>
                    <w:div w:id="951011981">
                      <w:marLeft w:val="0"/>
                      <w:marRight w:val="0"/>
                      <w:marTop w:val="165"/>
                      <w:marBottom w:val="0"/>
                      <w:divBdr>
                        <w:top w:val="none" w:sz="0" w:space="0" w:color="auto"/>
                        <w:left w:val="none" w:sz="0" w:space="0" w:color="auto"/>
                        <w:bottom w:val="none" w:sz="0" w:space="0" w:color="auto"/>
                        <w:right w:val="none" w:sz="0" w:space="0" w:color="auto"/>
                      </w:divBdr>
                    </w:div>
                    <w:div w:id="44782396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484852148">
          <w:marLeft w:val="0"/>
          <w:marRight w:val="0"/>
          <w:marTop w:val="0"/>
          <w:marBottom w:val="0"/>
          <w:divBdr>
            <w:top w:val="none" w:sz="0" w:space="0" w:color="auto"/>
            <w:left w:val="none" w:sz="0" w:space="0" w:color="auto"/>
            <w:bottom w:val="none" w:sz="0" w:space="0" w:color="auto"/>
            <w:right w:val="none" w:sz="0" w:space="0" w:color="auto"/>
          </w:divBdr>
          <w:divsChild>
            <w:div w:id="891504639">
              <w:marLeft w:val="0"/>
              <w:marRight w:val="0"/>
              <w:marTop w:val="0"/>
              <w:marBottom w:val="0"/>
              <w:divBdr>
                <w:top w:val="none" w:sz="0" w:space="0" w:color="auto"/>
                <w:left w:val="none" w:sz="0" w:space="0" w:color="auto"/>
                <w:bottom w:val="none" w:sz="0" w:space="0" w:color="auto"/>
                <w:right w:val="none" w:sz="0" w:space="0" w:color="auto"/>
              </w:divBdr>
            </w:div>
            <w:div w:id="1260915391">
              <w:marLeft w:val="0"/>
              <w:marRight w:val="0"/>
              <w:marTop w:val="0"/>
              <w:marBottom w:val="0"/>
              <w:divBdr>
                <w:top w:val="none" w:sz="0" w:space="0" w:color="auto"/>
                <w:left w:val="none" w:sz="0" w:space="0" w:color="auto"/>
                <w:bottom w:val="none" w:sz="0" w:space="0" w:color="auto"/>
                <w:right w:val="none" w:sz="0" w:space="0" w:color="auto"/>
              </w:divBdr>
            </w:div>
          </w:divsChild>
        </w:div>
        <w:div w:id="1971669182">
          <w:marLeft w:val="0"/>
          <w:marRight w:val="0"/>
          <w:marTop w:val="0"/>
          <w:marBottom w:val="0"/>
          <w:divBdr>
            <w:top w:val="none" w:sz="0" w:space="0" w:color="auto"/>
            <w:left w:val="none" w:sz="0" w:space="0" w:color="auto"/>
            <w:bottom w:val="none" w:sz="0" w:space="0" w:color="auto"/>
            <w:right w:val="none" w:sz="0" w:space="0" w:color="auto"/>
          </w:divBdr>
          <w:divsChild>
            <w:div w:id="834304302">
              <w:marLeft w:val="-225"/>
              <w:marRight w:val="-225"/>
              <w:marTop w:val="0"/>
              <w:marBottom w:val="0"/>
              <w:divBdr>
                <w:top w:val="none" w:sz="0" w:space="0" w:color="auto"/>
                <w:left w:val="none" w:sz="0" w:space="0" w:color="auto"/>
                <w:bottom w:val="none" w:sz="0" w:space="0" w:color="auto"/>
                <w:right w:val="none" w:sz="0" w:space="0" w:color="auto"/>
              </w:divBdr>
              <w:divsChild>
                <w:div w:id="55864025">
                  <w:marLeft w:val="0"/>
                  <w:marRight w:val="0"/>
                  <w:marTop w:val="270"/>
                  <w:marBottom w:val="150"/>
                  <w:divBdr>
                    <w:top w:val="none" w:sz="0" w:space="0" w:color="auto"/>
                    <w:left w:val="none" w:sz="0" w:space="0" w:color="auto"/>
                    <w:bottom w:val="dotted" w:sz="6" w:space="0" w:color="CCCCCC"/>
                    <w:right w:val="none" w:sz="0" w:space="0" w:color="auto"/>
                  </w:divBdr>
                </w:div>
                <w:div w:id="323317324">
                  <w:marLeft w:val="-225"/>
                  <w:marRight w:val="-225"/>
                  <w:marTop w:val="0"/>
                  <w:marBottom w:val="0"/>
                  <w:divBdr>
                    <w:top w:val="none" w:sz="0" w:space="0" w:color="auto"/>
                    <w:left w:val="none" w:sz="0" w:space="0" w:color="auto"/>
                    <w:bottom w:val="none" w:sz="0" w:space="0" w:color="auto"/>
                    <w:right w:val="none" w:sz="0" w:space="0" w:color="auto"/>
                  </w:divBdr>
                  <w:divsChild>
                    <w:div w:id="1231692729">
                      <w:marLeft w:val="0"/>
                      <w:marRight w:val="0"/>
                      <w:marTop w:val="0"/>
                      <w:marBottom w:val="0"/>
                      <w:divBdr>
                        <w:top w:val="none" w:sz="0" w:space="0" w:color="auto"/>
                        <w:left w:val="none" w:sz="0" w:space="0" w:color="auto"/>
                        <w:bottom w:val="none" w:sz="0" w:space="0" w:color="auto"/>
                        <w:right w:val="none" w:sz="0" w:space="0" w:color="auto"/>
                      </w:divBdr>
                      <w:divsChild>
                        <w:div w:id="601381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3035397">
                  <w:marLeft w:val="-225"/>
                  <w:marRight w:val="-225"/>
                  <w:marTop w:val="0"/>
                  <w:marBottom w:val="0"/>
                  <w:divBdr>
                    <w:top w:val="none" w:sz="0" w:space="0" w:color="auto"/>
                    <w:left w:val="none" w:sz="0" w:space="0" w:color="auto"/>
                    <w:bottom w:val="none" w:sz="0" w:space="0" w:color="auto"/>
                    <w:right w:val="none" w:sz="0" w:space="0" w:color="auto"/>
                  </w:divBdr>
                  <w:divsChild>
                    <w:div w:id="1904024517">
                      <w:marLeft w:val="0"/>
                      <w:marRight w:val="0"/>
                      <w:marTop w:val="0"/>
                      <w:marBottom w:val="0"/>
                      <w:divBdr>
                        <w:top w:val="none" w:sz="0" w:space="0" w:color="auto"/>
                        <w:left w:val="none" w:sz="0" w:space="0" w:color="auto"/>
                        <w:bottom w:val="none" w:sz="0" w:space="0" w:color="auto"/>
                        <w:right w:val="none" w:sz="0" w:space="0" w:color="auto"/>
                      </w:divBdr>
                      <w:divsChild>
                        <w:div w:id="1242763762">
                          <w:marLeft w:val="0"/>
                          <w:marRight w:val="0"/>
                          <w:marTop w:val="0"/>
                          <w:marBottom w:val="0"/>
                          <w:divBdr>
                            <w:top w:val="none" w:sz="0" w:space="0" w:color="auto"/>
                            <w:left w:val="none" w:sz="0" w:space="0" w:color="auto"/>
                            <w:bottom w:val="none" w:sz="0" w:space="0" w:color="auto"/>
                            <w:right w:val="none" w:sz="0" w:space="0" w:color="auto"/>
                          </w:divBdr>
                          <w:divsChild>
                            <w:div w:id="26371972">
                              <w:marLeft w:val="0"/>
                              <w:marRight w:val="0"/>
                              <w:marTop w:val="0"/>
                              <w:marBottom w:val="0"/>
                              <w:divBdr>
                                <w:top w:val="none" w:sz="0" w:space="0" w:color="auto"/>
                                <w:left w:val="none" w:sz="0" w:space="0" w:color="auto"/>
                                <w:bottom w:val="none" w:sz="0" w:space="0" w:color="auto"/>
                                <w:right w:val="none" w:sz="0" w:space="0" w:color="auto"/>
                              </w:divBdr>
                              <w:divsChild>
                                <w:div w:id="596062508">
                                  <w:marLeft w:val="0"/>
                                  <w:marRight w:val="0"/>
                                  <w:marTop w:val="0"/>
                                  <w:marBottom w:val="0"/>
                                  <w:divBdr>
                                    <w:top w:val="none" w:sz="0" w:space="0" w:color="auto"/>
                                    <w:left w:val="none" w:sz="0" w:space="0" w:color="auto"/>
                                    <w:bottom w:val="none" w:sz="0" w:space="0" w:color="auto"/>
                                    <w:right w:val="none" w:sz="0" w:space="0" w:color="auto"/>
                                  </w:divBdr>
                                  <w:divsChild>
                                    <w:div w:id="996152449">
                                      <w:marLeft w:val="-225"/>
                                      <w:marRight w:val="-225"/>
                                      <w:marTop w:val="0"/>
                                      <w:marBottom w:val="0"/>
                                      <w:divBdr>
                                        <w:top w:val="none" w:sz="0" w:space="0" w:color="auto"/>
                                        <w:left w:val="none" w:sz="0" w:space="0" w:color="auto"/>
                                        <w:bottom w:val="none" w:sz="0" w:space="0" w:color="auto"/>
                                        <w:right w:val="none" w:sz="0" w:space="0" w:color="auto"/>
                                      </w:divBdr>
                                      <w:divsChild>
                                        <w:div w:id="741945649">
                                          <w:marLeft w:val="225"/>
                                          <w:marRight w:val="225"/>
                                          <w:marTop w:val="0"/>
                                          <w:marBottom w:val="0"/>
                                          <w:divBdr>
                                            <w:top w:val="dashed" w:sz="12" w:space="11" w:color="5E6A86"/>
                                            <w:left w:val="dashed" w:sz="12" w:space="11" w:color="5E6A86"/>
                                            <w:bottom w:val="dashed" w:sz="12" w:space="11" w:color="5E6A86"/>
                                            <w:right w:val="dashed" w:sz="12" w:space="11" w:color="5E6A86"/>
                                          </w:divBdr>
                                          <w:divsChild>
                                            <w:div w:id="21300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014032">
                  <w:marLeft w:val="0"/>
                  <w:marRight w:val="0"/>
                  <w:marTop w:val="0"/>
                  <w:marBottom w:val="0"/>
                  <w:divBdr>
                    <w:top w:val="none" w:sz="0" w:space="0" w:color="auto"/>
                    <w:left w:val="none" w:sz="0" w:space="0" w:color="auto"/>
                    <w:bottom w:val="none" w:sz="0" w:space="0" w:color="auto"/>
                    <w:right w:val="none" w:sz="0" w:space="0" w:color="auto"/>
                  </w:divBdr>
                </w:div>
                <w:div w:id="199973681">
                  <w:marLeft w:val="0"/>
                  <w:marRight w:val="0"/>
                  <w:marTop w:val="390"/>
                  <w:marBottom w:val="240"/>
                  <w:divBdr>
                    <w:top w:val="none" w:sz="0" w:space="0" w:color="auto"/>
                    <w:left w:val="none" w:sz="0" w:space="0" w:color="auto"/>
                    <w:bottom w:val="none" w:sz="0" w:space="0" w:color="auto"/>
                    <w:right w:val="none" w:sz="0" w:space="0" w:color="auto"/>
                  </w:divBdr>
                </w:div>
                <w:div w:id="115103233">
                  <w:marLeft w:val="0"/>
                  <w:marRight w:val="0"/>
                  <w:marTop w:val="0"/>
                  <w:marBottom w:val="0"/>
                  <w:divBdr>
                    <w:top w:val="none" w:sz="0" w:space="0" w:color="auto"/>
                    <w:left w:val="none" w:sz="0" w:space="0" w:color="auto"/>
                    <w:bottom w:val="none" w:sz="0" w:space="0" w:color="auto"/>
                    <w:right w:val="none" w:sz="0" w:space="0" w:color="auto"/>
                  </w:divBdr>
                </w:div>
                <w:div w:id="2036224535">
                  <w:marLeft w:val="-225"/>
                  <w:marRight w:val="-225"/>
                  <w:marTop w:val="225"/>
                  <w:marBottom w:val="0"/>
                  <w:divBdr>
                    <w:top w:val="none" w:sz="0" w:space="0" w:color="auto"/>
                    <w:left w:val="none" w:sz="0" w:space="0" w:color="auto"/>
                    <w:bottom w:val="none" w:sz="0" w:space="0" w:color="auto"/>
                    <w:right w:val="none" w:sz="0" w:space="0" w:color="auto"/>
                  </w:divBdr>
                  <w:divsChild>
                    <w:div w:id="975833922">
                      <w:marLeft w:val="0"/>
                      <w:marRight w:val="0"/>
                      <w:marTop w:val="0"/>
                      <w:marBottom w:val="0"/>
                      <w:divBdr>
                        <w:top w:val="none" w:sz="0" w:space="0" w:color="auto"/>
                        <w:left w:val="none" w:sz="0" w:space="0" w:color="auto"/>
                        <w:bottom w:val="none" w:sz="0" w:space="0" w:color="auto"/>
                        <w:right w:val="none" w:sz="0" w:space="0" w:color="auto"/>
                      </w:divBdr>
                      <w:divsChild>
                        <w:div w:id="2099403026">
                          <w:marLeft w:val="0"/>
                          <w:marRight w:val="0"/>
                          <w:marTop w:val="225"/>
                          <w:marBottom w:val="0"/>
                          <w:divBdr>
                            <w:top w:val="none" w:sz="0" w:space="2" w:color="336699"/>
                            <w:left w:val="single" w:sz="36" w:space="4" w:color="336699"/>
                            <w:bottom w:val="none" w:sz="0" w:space="2" w:color="336699"/>
                            <w:right w:val="none" w:sz="0" w:space="4" w:color="336699"/>
                          </w:divBdr>
                        </w:div>
                      </w:divsChild>
                    </w:div>
                  </w:divsChild>
                </w:div>
                <w:div w:id="1466776017">
                  <w:marLeft w:val="0"/>
                  <w:marRight w:val="0"/>
                  <w:marTop w:val="300"/>
                  <w:marBottom w:val="300"/>
                  <w:divBdr>
                    <w:top w:val="single" w:sz="6" w:space="15" w:color="EEEEEE"/>
                    <w:left w:val="single" w:sz="36" w:space="15" w:color="EEEEEE"/>
                    <w:bottom w:val="single" w:sz="6" w:space="15" w:color="EEEEEE"/>
                    <w:right w:val="single" w:sz="6" w:space="15" w:color="EEEEEE"/>
                  </w:divBdr>
                </w:div>
                <w:div w:id="224922399">
                  <w:marLeft w:val="0"/>
                  <w:marRight w:val="0"/>
                  <w:marTop w:val="0"/>
                  <w:marBottom w:val="0"/>
                  <w:divBdr>
                    <w:top w:val="none" w:sz="0" w:space="0" w:color="auto"/>
                    <w:left w:val="none" w:sz="0" w:space="0" w:color="auto"/>
                    <w:bottom w:val="none" w:sz="0" w:space="0" w:color="auto"/>
                    <w:right w:val="none" w:sz="0" w:space="0" w:color="auto"/>
                  </w:divBdr>
                  <w:divsChild>
                    <w:div w:id="509373321">
                      <w:marLeft w:val="0"/>
                      <w:marRight w:val="0"/>
                      <w:marTop w:val="225"/>
                      <w:marBottom w:val="0"/>
                      <w:divBdr>
                        <w:top w:val="none" w:sz="0" w:space="2" w:color="336699"/>
                        <w:left w:val="single" w:sz="36" w:space="4" w:color="336699"/>
                        <w:bottom w:val="none" w:sz="0" w:space="2" w:color="336699"/>
                        <w:right w:val="none" w:sz="0" w:space="4" w:color="336699"/>
                      </w:divBdr>
                    </w:div>
                    <w:div w:id="1205755713">
                      <w:marLeft w:val="-225"/>
                      <w:marRight w:val="-225"/>
                      <w:marTop w:val="0"/>
                      <w:marBottom w:val="0"/>
                      <w:divBdr>
                        <w:top w:val="none" w:sz="0" w:space="0" w:color="auto"/>
                        <w:left w:val="none" w:sz="0" w:space="0" w:color="auto"/>
                        <w:bottom w:val="none" w:sz="0" w:space="0" w:color="auto"/>
                        <w:right w:val="none" w:sz="0" w:space="0" w:color="auto"/>
                      </w:divBdr>
                      <w:divsChild>
                        <w:div w:id="491340386">
                          <w:marLeft w:val="0"/>
                          <w:marRight w:val="0"/>
                          <w:marTop w:val="0"/>
                          <w:marBottom w:val="0"/>
                          <w:divBdr>
                            <w:top w:val="none" w:sz="0" w:space="0" w:color="auto"/>
                            <w:left w:val="none" w:sz="0" w:space="0" w:color="auto"/>
                            <w:bottom w:val="none" w:sz="0" w:space="0" w:color="auto"/>
                            <w:right w:val="none" w:sz="0" w:space="0" w:color="auto"/>
                          </w:divBdr>
                          <w:divsChild>
                            <w:div w:id="233710450">
                              <w:marLeft w:val="0"/>
                              <w:marRight w:val="0"/>
                              <w:marTop w:val="0"/>
                              <w:marBottom w:val="0"/>
                              <w:divBdr>
                                <w:top w:val="none" w:sz="0" w:space="0" w:color="auto"/>
                                <w:left w:val="none" w:sz="0" w:space="0" w:color="auto"/>
                                <w:bottom w:val="none" w:sz="0" w:space="0" w:color="auto"/>
                                <w:right w:val="none" w:sz="0" w:space="0" w:color="auto"/>
                              </w:divBdr>
                              <w:divsChild>
                                <w:div w:id="125129077">
                                  <w:marLeft w:val="0"/>
                                  <w:marRight w:val="0"/>
                                  <w:marTop w:val="0"/>
                                  <w:marBottom w:val="0"/>
                                  <w:divBdr>
                                    <w:top w:val="none" w:sz="0" w:space="0" w:color="auto"/>
                                    <w:left w:val="single" w:sz="6" w:space="31" w:color="999999"/>
                                    <w:bottom w:val="none" w:sz="0" w:space="0" w:color="auto"/>
                                    <w:right w:val="none" w:sz="0" w:space="0" w:color="auto"/>
                                  </w:divBdr>
                                </w:div>
                              </w:divsChild>
                            </w:div>
                            <w:div w:id="341980774">
                              <w:marLeft w:val="0"/>
                              <w:marRight w:val="0"/>
                              <w:marTop w:val="0"/>
                              <w:marBottom w:val="0"/>
                              <w:divBdr>
                                <w:top w:val="none" w:sz="0" w:space="0" w:color="auto"/>
                                <w:left w:val="none" w:sz="0" w:space="0" w:color="auto"/>
                                <w:bottom w:val="none" w:sz="0" w:space="0" w:color="auto"/>
                                <w:right w:val="none" w:sz="0" w:space="0" w:color="auto"/>
                              </w:divBdr>
                              <w:divsChild>
                                <w:div w:id="1378700057">
                                  <w:marLeft w:val="0"/>
                                  <w:marRight w:val="0"/>
                                  <w:marTop w:val="0"/>
                                  <w:marBottom w:val="0"/>
                                  <w:divBdr>
                                    <w:top w:val="none" w:sz="0" w:space="0" w:color="auto"/>
                                    <w:left w:val="single" w:sz="6" w:space="31" w:color="999999"/>
                                    <w:bottom w:val="none" w:sz="0" w:space="0" w:color="auto"/>
                                    <w:right w:val="none" w:sz="0" w:space="0" w:color="auto"/>
                                  </w:divBdr>
                                </w:div>
                              </w:divsChild>
                            </w:div>
                            <w:div w:id="1855073767">
                              <w:marLeft w:val="0"/>
                              <w:marRight w:val="0"/>
                              <w:marTop w:val="0"/>
                              <w:marBottom w:val="0"/>
                              <w:divBdr>
                                <w:top w:val="none" w:sz="0" w:space="0" w:color="auto"/>
                                <w:left w:val="none" w:sz="0" w:space="0" w:color="auto"/>
                                <w:bottom w:val="none" w:sz="0" w:space="0" w:color="auto"/>
                                <w:right w:val="none" w:sz="0" w:space="0" w:color="auto"/>
                              </w:divBdr>
                              <w:divsChild>
                                <w:div w:id="2028287269">
                                  <w:marLeft w:val="0"/>
                                  <w:marRight w:val="0"/>
                                  <w:marTop w:val="0"/>
                                  <w:marBottom w:val="0"/>
                                  <w:divBdr>
                                    <w:top w:val="none" w:sz="0" w:space="0" w:color="auto"/>
                                    <w:left w:val="single" w:sz="6" w:space="31" w:color="999999"/>
                                    <w:bottom w:val="none" w:sz="0" w:space="0" w:color="auto"/>
                                    <w:right w:val="none" w:sz="0" w:space="0" w:color="auto"/>
                                  </w:divBdr>
                                </w:div>
                              </w:divsChild>
                            </w:div>
                            <w:div w:id="859465959">
                              <w:marLeft w:val="0"/>
                              <w:marRight w:val="0"/>
                              <w:marTop w:val="0"/>
                              <w:marBottom w:val="0"/>
                              <w:divBdr>
                                <w:top w:val="none" w:sz="0" w:space="0" w:color="auto"/>
                                <w:left w:val="none" w:sz="0" w:space="0" w:color="auto"/>
                                <w:bottom w:val="none" w:sz="0" w:space="0" w:color="auto"/>
                                <w:right w:val="none" w:sz="0" w:space="0" w:color="auto"/>
                              </w:divBdr>
                              <w:divsChild>
                                <w:div w:id="248927139">
                                  <w:marLeft w:val="0"/>
                                  <w:marRight w:val="0"/>
                                  <w:marTop w:val="0"/>
                                  <w:marBottom w:val="0"/>
                                  <w:divBdr>
                                    <w:top w:val="none" w:sz="0" w:space="0" w:color="auto"/>
                                    <w:left w:val="single" w:sz="6" w:space="31" w:color="999999"/>
                                    <w:bottom w:val="none" w:sz="0" w:space="0" w:color="auto"/>
                                    <w:right w:val="none" w:sz="0" w:space="0" w:color="auto"/>
                                  </w:divBdr>
                                </w:div>
                              </w:divsChild>
                            </w:div>
                            <w:div w:id="1880774005">
                              <w:marLeft w:val="0"/>
                              <w:marRight w:val="0"/>
                              <w:marTop w:val="0"/>
                              <w:marBottom w:val="0"/>
                              <w:divBdr>
                                <w:top w:val="none" w:sz="0" w:space="0" w:color="auto"/>
                                <w:left w:val="none" w:sz="0" w:space="0" w:color="auto"/>
                                <w:bottom w:val="none" w:sz="0" w:space="0" w:color="auto"/>
                                <w:right w:val="none" w:sz="0" w:space="0" w:color="auto"/>
                              </w:divBdr>
                              <w:divsChild>
                                <w:div w:id="160197696">
                                  <w:marLeft w:val="0"/>
                                  <w:marRight w:val="0"/>
                                  <w:marTop w:val="0"/>
                                  <w:marBottom w:val="0"/>
                                  <w:divBdr>
                                    <w:top w:val="none" w:sz="0" w:space="0" w:color="auto"/>
                                    <w:left w:val="single" w:sz="6" w:space="31" w:color="999999"/>
                                    <w:bottom w:val="none" w:sz="0" w:space="0" w:color="auto"/>
                                    <w:right w:val="none" w:sz="0" w:space="0" w:color="auto"/>
                                  </w:divBdr>
                                </w:div>
                              </w:divsChild>
                            </w:div>
                            <w:div w:id="552888845">
                              <w:marLeft w:val="0"/>
                              <w:marRight w:val="0"/>
                              <w:marTop w:val="0"/>
                              <w:marBottom w:val="0"/>
                              <w:divBdr>
                                <w:top w:val="none" w:sz="0" w:space="0" w:color="auto"/>
                                <w:left w:val="none" w:sz="0" w:space="0" w:color="auto"/>
                                <w:bottom w:val="none" w:sz="0" w:space="0" w:color="auto"/>
                                <w:right w:val="none" w:sz="0" w:space="0" w:color="auto"/>
                              </w:divBdr>
                              <w:divsChild>
                                <w:div w:id="408700630">
                                  <w:marLeft w:val="0"/>
                                  <w:marRight w:val="0"/>
                                  <w:marTop w:val="0"/>
                                  <w:marBottom w:val="0"/>
                                  <w:divBdr>
                                    <w:top w:val="none" w:sz="0" w:space="0" w:color="auto"/>
                                    <w:left w:val="single" w:sz="6" w:space="31" w:color="999999"/>
                                    <w:bottom w:val="none" w:sz="0" w:space="0" w:color="auto"/>
                                    <w:right w:val="none" w:sz="0" w:space="0" w:color="auto"/>
                                  </w:divBdr>
                                </w:div>
                              </w:divsChild>
                            </w:div>
                          </w:divsChild>
                        </w:div>
                      </w:divsChild>
                    </w:div>
                    <w:div w:id="393092705">
                      <w:marLeft w:val="-225"/>
                      <w:marRight w:val="-225"/>
                      <w:marTop w:val="225"/>
                      <w:marBottom w:val="0"/>
                      <w:divBdr>
                        <w:top w:val="none" w:sz="0" w:space="0" w:color="auto"/>
                        <w:left w:val="none" w:sz="0" w:space="0" w:color="auto"/>
                        <w:bottom w:val="none" w:sz="0" w:space="0" w:color="auto"/>
                        <w:right w:val="none" w:sz="0" w:space="0" w:color="auto"/>
                      </w:divBdr>
                      <w:divsChild>
                        <w:div w:id="1752265510">
                          <w:marLeft w:val="0"/>
                          <w:marRight w:val="0"/>
                          <w:marTop w:val="0"/>
                          <w:marBottom w:val="0"/>
                          <w:divBdr>
                            <w:top w:val="none" w:sz="0" w:space="0" w:color="auto"/>
                            <w:left w:val="none" w:sz="0" w:space="0" w:color="auto"/>
                            <w:bottom w:val="none" w:sz="0" w:space="0" w:color="auto"/>
                            <w:right w:val="none" w:sz="0" w:space="0" w:color="auto"/>
                          </w:divBdr>
                          <w:divsChild>
                            <w:div w:id="1030182357">
                              <w:marLeft w:val="0"/>
                              <w:marRight w:val="0"/>
                              <w:marTop w:val="0"/>
                              <w:marBottom w:val="0"/>
                              <w:divBdr>
                                <w:top w:val="single" w:sz="6" w:space="8" w:color="054D7B"/>
                                <w:left w:val="single" w:sz="6" w:space="11" w:color="054D7B"/>
                                <w:bottom w:val="single" w:sz="6" w:space="8" w:color="054D7B"/>
                                <w:right w:val="single" w:sz="6" w:space="11" w:color="054D7B"/>
                              </w:divBdr>
                              <w:divsChild>
                                <w:div w:id="1538741780">
                                  <w:marLeft w:val="0"/>
                                  <w:marRight w:val="0"/>
                                  <w:marTop w:val="0"/>
                                  <w:marBottom w:val="225"/>
                                  <w:divBdr>
                                    <w:top w:val="none" w:sz="0" w:space="0" w:color="auto"/>
                                    <w:left w:val="none" w:sz="0" w:space="0" w:color="auto"/>
                                    <w:bottom w:val="none" w:sz="0" w:space="0" w:color="auto"/>
                                    <w:right w:val="none" w:sz="0" w:space="0" w:color="auto"/>
                                  </w:divBdr>
                                  <w:divsChild>
                                    <w:div w:id="1701399460">
                                      <w:marLeft w:val="0"/>
                                      <w:marRight w:val="0"/>
                                      <w:marTop w:val="150"/>
                                      <w:marBottom w:val="150"/>
                                      <w:divBdr>
                                        <w:top w:val="none" w:sz="0" w:space="0" w:color="auto"/>
                                        <w:left w:val="none" w:sz="0" w:space="0" w:color="auto"/>
                                        <w:bottom w:val="none" w:sz="0" w:space="0" w:color="auto"/>
                                        <w:right w:val="none" w:sz="0" w:space="0" w:color="auto"/>
                                      </w:divBdr>
                                    </w:div>
                                    <w:div w:id="2141727245">
                                      <w:marLeft w:val="0"/>
                                      <w:marRight w:val="0"/>
                                      <w:marTop w:val="0"/>
                                      <w:marBottom w:val="150"/>
                                      <w:divBdr>
                                        <w:top w:val="none" w:sz="0" w:space="0" w:color="auto"/>
                                        <w:left w:val="none" w:sz="0" w:space="0" w:color="auto"/>
                                        <w:bottom w:val="none" w:sz="0" w:space="0" w:color="auto"/>
                                        <w:right w:val="none" w:sz="0" w:space="0" w:color="auto"/>
                                      </w:divBdr>
                                    </w:div>
                                  </w:divsChild>
                                </w:div>
                                <w:div w:id="1408384334">
                                  <w:marLeft w:val="0"/>
                                  <w:marRight w:val="0"/>
                                  <w:marTop w:val="0"/>
                                  <w:marBottom w:val="225"/>
                                  <w:divBdr>
                                    <w:top w:val="none" w:sz="0" w:space="0" w:color="auto"/>
                                    <w:left w:val="none" w:sz="0" w:space="0" w:color="auto"/>
                                    <w:bottom w:val="none" w:sz="0" w:space="0" w:color="auto"/>
                                    <w:right w:val="none" w:sz="0" w:space="0" w:color="auto"/>
                                  </w:divBdr>
                                </w:div>
                                <w:div w:id="1799302412">
                                  <w:marLeft w:val="0"/>
                                  <w:marRight w:val="0"/>
                                  <w:marTop w:val="0"/>
                                  <w:marBottom w:val="225"/>
                                  <w:divBdr>
                                    <w:top w:val="none" w:sz="0" w:space="0" w:color="auto"/>
                                    <w:left w:val="none" w:sz="0" w:space="0" w:color="auto"/>
                                    <w:bottom w:val="none" w:sz="0" w:space="0" w:color="auto"/>
                                    <w:right w:val="none" w:sz="0" w:space="0" w:color="auto"/>
                                  </w:divBdr>
                                </w:div>
                                <w:div w:id="7380141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6068">
          <w:marLeft w:val="-225"/>
          <w:marRight w:val="-225"/>
          <w:marTop w:val="0"/>
          <w:marBottom w:val="0"/>
          <w:divBdr>
            <w:top w:val="none" w:sz="0" w:space="0" w:color="auto"/>
            <w:left w:val="none" w:sz="0" w:space="0" w:color="auto"/>
            <w:bottom w:val="none" w:sz="0" w:space="0" w:color="auto"/>
            <w:right w:val="none" w:sz="0" w:space="0" w:color="auto"/>
          </w:divBdr>
          <w:divsChild>
            <w:div w:id="2090077360">
              <w:marLeft w:val="0"/>
              <w:marRight w:val="0"/>
              <w:marTop w:val="0"/>
              <w:marBottom w:val="0"/>
              <w:divBdr>
                <w:top w:val="none" w:sz="0" w:space="0" w:color="auto"/>
                <w:left w:val="none" w:sz="0" w:space="0" w:color="auto"/>
                <w:bottom w:val="none" w:sz="0" w:space="0" w:color="auto"/>
                <w:right w:val="none" w:sz="0" w:space="0" w:color="auto"/>
              </w:divBdr>
              <w:divsChild>
                <w:div w:id="721753389">
                  <w:marLeft w:val="-225"/>
                  <w:marRight w:val="-225"/>
                  <w:marTop w:val="0"/>
                  <w:marBottom w:val="0"/>
                  <w:divBdr>
                    <w:top w:val="none" w:sz="0" w:space="0" w:color="auto"/>
                    <w:left w:val="none" w:sz="0" w:space="0" w:color="auto"/>
                    <w:bottom w:val="none" w:sz="0" w:space="0" w:color="auto"/>
                    <w:right w:val="none" w:sz="0" w:space="0" w:color="auto"/>
                  </w:divBdr>
                  <w:divsChild>
                    <w:div w:id="201594482">
                      <w:marLeft w:val="0"/>
                      <w:marRight w:val="0"/>
                      <w:marTop w:val="0"/>
                      <w:marBottom w:val="0"/>
                      <w:divBdr>
                        <w:top w:val="none" w:sz="0" w:space="0" w:color="auto"/>
                        <w:left w:val="none" w:sz="0" w:space="0" w:color="auto"/>
                        <w:bottom w:val="none" w:sz="0" w:space="0" w:color="auto"/>
                        <w:right w:val="none" w:sz="0" w:space="0" w:color="auto"/>
                      </w:divBdr>
                    </w:div>
                    <w:div w:id="2127698077">
                      <w:marLeft w:val="0"/>
                      <w:marRight w:val="0"/>
                      <w:marTop w:val="0"/>
                      <w:marBottom w:val="0"/>
                      <w:divBdr>
                        <w:top w:val="none" w:sz="0" w:space="0" w:color="auto"/>
                        <w:left w:val="none" w:sz="0" w:space="0" w:color="auto"/>
                        <w:bottom w:val="none" w:sz="0" w:space="0" w:color="auto"/>
                        <w:right w:val="none" w:sz="0" w:space="0" w:color="auto"/>
                      </w:divBdr>
                    </w:div>
                    <w:div w:id="12663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2040">
              <w:marLeft w:val="0"/>
              <w:marRight w:val="0"/>
              <w:marTop w:val="0"/>
              <w:marBottom w:val="0"/>
              <w:divBdr>
                <w:top w:val="none" w:sz="0" w:space="0" w:color="auto"/>
                <w:left w:val="none" w:sz="0" w:space="0" w:color="auto"/>
                <w:bottom w:val="none" w:sz="0" w:space="0" w:color="auto"/>
                <w:right w:val="none" w:sz="0" w:space="0" w:color="auto"/>
              </w:divBdr>
              <w:divsChild>
                <w:div w:id="411507740">
                  <w:marLeft w:val="-225"/>
                  <w:marRight w:val="-225"/>
                  <w:marTop w:val="0"/>
                  <w:marBottom w:val="0"/>
                  <w:divBdr>
                    <w:top w:val="none" w:sz="0" w:space="0" w:color="auto"/>
                    <w:left w:val="none" w:sz="0" w:space="0" w:color="auto"/>
                    <w:bottom w:val="none" w:sz="0" w:space="0" w:color="auto"/>
                    <w:right w:val="none" w:sz="0" w:space="0" w:color="auto"/>
                  </w:divBdr>
                  <w:divsChild>
                    <w:div w:id="1753887121">
                      <w:marLeft w:val="-225"/>
                      <w:marRight w:val="-225"/>
                      <w:marTop w:val="0"/>
                      <w:marBottom w:val="0"/>
                      <w:divBdr>
                        <w:top w:val="none" w:sz="0" w:space="0" w:color="auto"/>
                        <w:left w:val="none" w:sz="0" w:space="0" w:color="auto"/>
                        <w:bottom w:val="none" w:sz="0" w:space="0" w:color="auto"/>
                        <w:right w:val="none" w:sz="0" w:space="0" w:color="auto"/>
                      </w:divBdr>
                      <w:divsChild>
                        <w:div w:id="328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40558">
                  <w:marLeft w:val="-225"/>
                  <w:marRight w:val="-225"/>
                  <w:marTop w:val="0"/>
                  <w:marBottom w:val="0"/>
                  <w:divBdr>
                    <w:top w:val="none" w:sz="0" w:space="0" w:color="auto"/>
                    <w:left w:val="none" w:sz="0" w:space="0" w:color="auto"/>
                    <w:bottom w:val="none" w:sz="0" w:space="0" w:color="auto"/>
                    <w:right w:val="none" w:sz="0" w:space="0" w:color="auto"/>
                  </w:divBdr>
                  <w:divsChild>
                    <w:div w:id="1958174284">
                      <w:marLeft w:val="0"/>
                      <w:marRight w:val="0"/>
                      <w:marTop w:val="0"/>
                      <w:marBottom w:val="0"/>
                      <w:divBdr>
                        <w:top w:val="none" w:sz="0" w:space="0" w:color="auto"/>
                        <w:left w:val="none" w:sz="0" w:space="0" w:color="auto"/>
                        <w:bottom w:val="none" w:sz="0" w:space="0" w:color="auto"/>
                        <w:right w:val="none" w:sz="0" w:space="0" w:color="auto"/>
                      </w:divBdr>
                      <w:divsChild>
                        <w:div w:id="1229338220">
                          <w:marLeft w:val="-225"/>
                          <w:marRight w:val="-225"/>
                          <w:marTop w:val="0"/>
                          <w:marBottom w:val="0"/>
                          <w:divBdr>
                            <w:top w:val="none" w:sz="0" w:space="0" w:color="auto"/>
                            <w:left w:val="none" w:sz="0" w:space="0" w:color="auto"/>
                            <w:bottom w:val="none" w:sz="0" w:space="0" w:color="auto"/>
                            <w:right w:val="none" w:sz="0" w:space="0" w:color="auto"/>
                          </w:divBdr>
                          <w:divsChild>
                            <w:div w:id="1012991629">
                              <w:marLeft w:val="0"/>
                              <w:marRight w:val="0"/>
                              <w:marTop w:val="0"/>
                              <w:marBottom w:val="0"/>
                              <w:divBdr>
                                <w:top w:val="none" w:sz="0" w:space="0" w:color="auto"/>
                                <w:left w:val="none" w:sz="0" w:space="0" w:color="auto"/>
                                <w:bottom w:val="none" w:sz="0" w:space="0" w:color="auto"/>
                                <w:right w:val="none" w:sz="0" w:space="0" w:color="auto"/>
                              </w:divBdr>
                              <w:divsChild>
                                <w:div w:id="483591330">
                                  <w:marLeft w:val="-225"/>
                                  <w:marRight w:val="-225"/>
                                  <w:marTop w:val="0"/>
                                  <w:marBottom w:val="0"/>
                                  <w:divBdr>
                                    <w:top w:val="none" w:sz="0" w:space="0" w:color="auto"/>
                                    <w:left w:val="none" w:sz="0" w:space="0" w:color="auto"/>
                                    <w:bottom w:val="none" w:sz="0" w:space="0" w:color="auto"/>
                                    <w:right w:val="none" w:sz="0" w:space="0" w:color="auto"/>
                                  </w:divBdr>
                                  <w:divsChild>
                                    <w:div w:id="15698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97833">
                  <w:marLeft w:val="-225"/>
                  <w:marRight w:val="-225"/>
                  <w:marTop w:val="0"/>
                  <w:marBottom w:val="0"/>
                  <w:divBdr>
                    <w:top w:val="none" w:sz="0" w:space="0" w:color="auto"/>
                    <w:left w:val="none" w:sz="0" w:space="0" w:color="auto"/>
                    <w:bottom w:val="none" w:sz="0" w:space="0" w:color="auto"/>
                    <w:right w:val="none" w:sz="0" w:space="0" w:color="auto"/>
                  </w:divBdr>
                  <w:divsChild>
                    <w:div w:id="7759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80287">
              <w:marLeft w:val="0"/>
              <w:marRight w:val="0"/>
              <w:marTop w:val="0"/>
              <w:marBottom w:val="0"/>
              <w:divBdr>
                <w:top w:val="none" w:sz="0" w:space="0" w:color="auto"/>
                <w:left w:val="none" w:sz="0" w:space="0" w:color="auto"/>
                <w:bottom w:val="none" w:sz="0" w:space="0" w:color="auto"/>
                <w:right w:val="none" w:sz="0" w:space="0" w:color="auto"/>
              </w:divBdr>
              <w:divsChild>
                <w:div w:id="1792938371">
                  <w:marLeft w:val="-225"/>
                  <w:marRight w:val="-225"/>
                  <w:marTop w:val="0"/>
                  <w:marBottom w:val="0"/>
                  <w:divBdr>
                    <w:top w:val="none" w:sz="0" w:space="0" w:color="auto"/>
                    <w:left w:val="none" w:sz="0" w:space="0" w:color="auto"/>
                    <w:bottom w:val="none" w:sz="0" w:space="0" w:color="auto"/>
                    <w:right w:val="none" w:sz="0" w:space="0" w:color="auto"/>
                  </w:divBdr>
                  <w:divsChild>
                    <w:div w:id="1948152709">
                      <w:marLeft w:val="-225"/>
                      <w:marRight w:val="-225"/>
                      <w:marTop w:val="0"/>
                      <w:marBottom w:val="0"/>
                      <w:divBdr>
                        <w:top w:val="none" w:sz="0" w:space="0" w:color="auto"/>
                        <w:left w:val="none" w:sz="0" w:space="0" w:color="auto"/>
                        <w:bottom w:val="none" w:sz="0" w:space="0" w:color="auto"/>
                        <w:right w:val="none" w:sz="0" w:space="0" w:color="auto"/>
                      </w:divBdr>
                      <w:divsChild>
                        <w:div w:id="8331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56380">
                  <w:marLeft w:val="-225"/>
                  <w:marRight w:val="-225"/>
                  <w:marTop w:val="0"/>
                  <w:marBottom w:val="0"/>
                  <w:divBdr>
                    <w:top w:val="none" w:sz="0" w:space="0" w:color="auto"/>
                    <w:left w:val="none" w:sz="0" w:space="0" w:color="auto"/>
                    <w:bottom w:val="none" w:sz="0" w:space="0" w:color="auto"/>
                    <w:right w:val="none" w:sz="0" w:space="0" w:color="auto"/>
                  </w:divBdr>
                  <w:divsChild>
                    <w:div w:id="1328170069">
                      <w:marLeft w:val="-225"/>
                      <w:marRight w:val="-225"/>
                      <w:marTop w:val="0"/>
                      <w:marBottom w:val="0"/>
                      <w:divBdr>
                        <w:top w:val="none" w:sz="0" w:space="0" w:color="auto"/>
                        <w:left w:val="none" w:sz="0" w:space="0" w:color="auto"/>
                        <w:bottom w:val="none" w:sz="0" w:space="0" w:color="auto"/>
                        <w:right w:val="none" w:sz="0" w:space="0" w:color="auto"/>
                      </w:divBdr>
                    </w:div>
                  </w:divsChild>
                </w:div>
                <w:div w:id="1536962277">
                  <w:marLeft w:val="-225"/>
                  <w:marRight w:val="-225"/>
                  <w:marTop w:val="0"/>
                  <w:marBottom w:val="0"/>
                  <w:divBdr>
                    <w:top w:val="none" w:sz="0" w:space="0" w:color="auto"/>
                    <w:left w:val="none" w:sz="0" w:space="0" w:color="auto"/>
                    <w:bottom w:val="none" w:sz="0" w:space="0" w:color="auto"/>
                    <w:right w:val="none" w:sz="0" w:space="0" w:color="auto"/>
                  </w:divBdr>
                  <w:divsChild>
                    <w:div w:id="1984771538">
                      <w:marLeft w:val="0"/>
                      <w:marRight w:val="0"/>
                      <w:marTop w:val="0"/>
                      <w:marBottom w:val="0"/>
                      <w:divBdr>
                        <w:top w:val="none" w:sz="0" w:space="0" w:color="auto"/>
                        <w:left w:val="none" w:sz="0" w:space="0" w:color="auto"/>
                        <w:bottom w:val="none" w:sz="0" w:space="0" w:color="auto"/>
                        <w:right w:val="none" w:sz="0" w:space="0" w:color="auto"/>
                      </w:divBdr>
                      <w:divsChild>
                        <w:div w:id="1440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6872">
                  <w:marLeft w:val="-225"/>
                  <w:marRight w:val="-225"/>
                  <w:marTop w:val="0"/>
                  <w:marBottom w:val="0"/>
                  <w:divBdr>
                    <w:top w:val="none" w:sz="0" w:space="0" w:color="auto"/>
                    <w:left w:val="none" w:sz="0" w:space="0" w:color="auto"/>
                    <w:bottom w:val="none" w:sz="0" w:space="0" w:color="auto"/>
                    <w:right w:val="none" w:sz="0" w:space="0" w:color="auto"/>
                  </w:divBdr>
                </w:div>
              </w:divsChild>
            </w:div>
            <w:div w:id="4170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prensa.com.ni/2018/12/15/politica/2505853-senadores-estadounidenses-no-habra-dolares-de-la-banca-internacional-para-daniel-orteg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Monica</dc:creator>
  <cp:keywords/>
  <dc:description/>
  <cp:lastModifiedBy>Reyes, Monica</cp:lastModifiedBy>
  <cp:revision>1</cp:revision>
  <dcterms:created xsi:type="dcterms:W3CDTF">2018-12-18T13:40:00Z</dcterms:created>
  <dcterms:modified xsi:type="dcterms:W3CDTF">2018-12-18T13:41:00Z</dcterms:modified>
</cp:coreProperties>
</file>