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4" w:rsidRDefault="00763824">
      <w:r>
        <w:rPr>
          <w:rFonts w:ascii="Calibri" w:hAnsi="Calibri"/>
          <w:b/>
          <w:noProof/>
        </w:rPr>
        <w:drawing>
          <wp:inline distT="0" distB="0" distL="0" distR="0">
            <wp:extent cx="5486400" cy="890270"/>
            <wp:effectExtent l="0" t="0" r="0" b="5080"/>
            <wp:docPr id="2" name="Picture 2" descr="LOGO-MOEA-EA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OEA-EAF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93"/>
        <w:gridCol w:w="1993"/>
      </w:tblGrid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Países</w:t>
            </w:r>
            <w:proofErr w:type="spellEnd"/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Docente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Argentina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Caracas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Humberto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Franco Tamayo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Bahamas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>Institución Edu</w:t>
            </w:r>
            <w:bookmarkStart w:id="0" w:name="_GoBack"/>
            <w:bookmarkEnd w:id="0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Juan de Dios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>Cock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Álvaro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Ángel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Pérez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Guzmán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Barbados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Hontanares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Carlos Ricardo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Baquero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Cortés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Bolivia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Federico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Ozanam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Ana Maria Gaviria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Brasil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CEFA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Claudia Cecilia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Gil Moreno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Canadá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Sol de Oriente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Jhovany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López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Cecilia Lopez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Chile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Antonio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Derka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Leonardo Fabio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Castro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Colombia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Colombo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Británico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Medellín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Luis Fernando Cisneros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Pbro. Antonio José Bernal Londoño SJ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Luz Marina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Rodriguez A.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Dominica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INEM José Félix de Restrepo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Cecilia del Socorro Betancur García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Ecuador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Diego Echavarría Misas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Ivan Darío Escobar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El Salvador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Jesús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María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Medellín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Evelyn Medina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Vanegas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Estados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Unidos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América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Monseñor Gerardo Valencia Cano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Felipe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Valencia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Echavarría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Grenada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Santa Catalina de Siena </w:t>
            </w:r>
          </w:p>
        </w:tc>
        <w:tc>
          <w:tcPr>
            <w:tcW w:w="1993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Diego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Laverde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63824" w:rsidRDefault="00763824"/>
    <w:p w:rsidR="00763824" w:rsidRDefault="00763824"/>
    <w:p w:rsidR="00763824" w:rsidRDefault="00763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Países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Miembros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>Docente</w:t>
            </w:r>
            <w:proofErr w:type="spellEnd"/>
            <w:r w:rsidRPr="00763824">
              <w:rPr>
                <w:rFonts w:ascii="Helvetica LT Std Cond" w:hAnsi="Helvetica LT Std Cond" w:cs="Helvetica LT Std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Guatemala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Campestre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Horizontes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Mónica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Marcela Hernández González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Guyana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Grupo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InterColegiado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Lucía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Amparo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Gómez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Mejía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Haití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Cristo Rey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Iveth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Salas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Honduras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José Maria Bravo Márquez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Luis Fernando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Tobón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México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José María Bernal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Natalia Cardona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Nicaragua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Hontanares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Carlos Ricardo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Baquero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Cortés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Panamá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Mater Dei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Nancy Eugenia Bernal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Juan Guillermo Suaza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Paraguay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Liceo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Pino Verde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Viviana Orozco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Perú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Colegio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Champagnat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Ibagué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Norma Constanza Hernandez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Fernández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República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Dominicana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Rafael Uribe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>Uribe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Alejandra Díaz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  <w:lang w:val="es-BO"/>
              </w:rPr>
              <w:t xml:space="preserve">San Vicente y las Granadinas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La Salle de Campoamor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Alba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Rocío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Giraldo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Zapata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Suriname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Institución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Educativa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Javiera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Londoño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Gloria Becerra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Trinidad y Tobago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José Celestino Mutis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Gladys Elena Madrid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Uruguay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Instituto UNIBAN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</w:pP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Magally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>Marín</w:t>
            </w:r>
            <w:proofErr w:type="spellEnd"/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</w:rPr>
              <w:t xml:space="preserve"> Morales </w:t>
            </w:r>
          </w:p>
        </w:tc>
      </w:tr>
      <w:tr w:rsidR="00763824" w:rsidRPr="00763824" w:rsidTr="0076382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</w:pPr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Venezuela (</w:t>
            </w: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República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>Bolivariana</w:t>
            </w:r>
            <w:proofErr w:type="spellEnd"/>
            <w:r w:rsidRPr="00763824">
              <w:rPr>
                <w:rFonts w:ascii="Helvetica LT Std Cond" w:hAnsi="Helvetica LT Std Cond" w:cs="Helvetica LT Std Cond"/>
                <w:color w:val="000000"/>
                <w:sz w:val="20"/>
                <w:szCs w:val="20"/>
              </w:rPr>
              <w:t xml:space="preserve"> de)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Institución Educativa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Lucrecio Jaramillo Vélez </w:t>
            </w:r>
          </w:p>
        </w:tc>
        <w:tc>
          <w:tcPr>
            <w:tcW w:w="1985" w:type="dxa"/>
          </w:tcPr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Juan Carlos Rodríguez </w:t>
            </w:r>
          </w:p>
          <w:p w:rsidR="00763824" w:rsidRPr="00763824" w:rsidRDefault="00763824" w:rsidP="0076382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</w:pPr>
            <w:r w:rsidRPr="00763824">
              <w:rPr>
                <w:rFonts w:ascii="Helvetica LT Std Cond Light" w:hAnsi="Helvetica LT Std Cond Light" w:cs="Helvetica LT Std Cond Light"/>
                <w:color w:val="000000"/>
                <w:sz w:val="20"/>
                <w:szCs w:val="20"/>
                <w:lang w:val="es-BO"/>
              </w:rPr>
              <w:t xml:space="preserve">Angela Arcila </w:t>
            </w:r>
          </w:p>
        </w:tc>
      </w:tr>
    </w:tbl>
    <w:p w:rsidR="00763824" w:rsidRPr="00763824" w:rsidRDefault="00763824">
      <w:pPr>
        <w:rPr>
          <w:lang w:val="es-BO"/>
        </w:rPr>
      </w:pPr>
    </w:p>
    <w:sectPr w:rsidR="00763824" w:rsidRPr="0076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4"/>
    <w:rsid w:val="00763824"/>
    <w:rsid w:val="00F70FF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63824"/>
    <w:pPr>
      <w:autoSpaceDE w:val="0"/>
      <w:autoSpaceDN w:val="0"/>
      <w:adjustRightInd w:val="0"/>
      <w:spacing w:after="0" w:line="241" w:lineRule="atLeast"/>
    </w:pPr>
    <w:rPr>
      <w:rFonts w:ascii="Helvetica LT Std Cond" w:hAnsi="Helvetica LT Std Con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63824"/>
    <w:pPr>
      <w:autoSpaceDE w:val="0"/>
      <w:autoSpaceDN w:val="0"/>
      <w:adjustRightInd w:val="0"/>
      <w:spacing w:after="0" w:line="241" w:lineRule="atLeast"/>
    </w:pPr>
    <w:rPr>
      <w:rFonts w:ascii="Helvetica LT Std Cond" w:hAnsi="Helvetica LT Std Cond"/>
      <w:sz w:val="24"/>
      <w:szCs w:val="24"/>
    </w:rPr>
  </w:style>
  <w:style w:type="character" w:customStyle="1" w:styleId="A5">
    <w:name w:val="A5"/>
    <w:uiPriority w:val="99"/>
    <w:rsid w:val="00763824"/>
    <w:rPr>
      <w:rFonts w:cs="Helvetica LT Std Con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63824"/>
    <w:pPr>
      <w:autoSpaceDE w:val="0"/>
      <w:autoSpaceDN w:val="0"/>
      <w:adjustRightInd w:val="0"/>
      <w:spacing w:after="0" w:line="241" w:lineRule="atLeast"/>
    </w:pPr>
    <w:rPr>
      <w:rFonts w:ascii="Helvetica LT Std Cond" w:hAnsi="Helvetica LT Std Con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63824"/>
    <w:pPr>
      <w:autoSpaceDE w:val="0"/>
      <w:autoSpaceDN w:val="0"/>
      <w:adjustRightInd w:val="0"/>
      <w:spacing w:after="0" w:line="241" w:lineRule="atLeast"/>
    </w:pPr>
    <w:rPr>
      <w:rFonts w:ascii="Helvetica LT Std Cond" w:hAnsi="Helvetica LT Std Cond"/>
      <w:sz w:val="24"/>
      <w:szCs w:val="24"/>
    </w:rPr>
  </w:style>
  <w:style w:type="character" w:customStyle="1" w:styleId="A5">
    <w:name w:val="A5"/>
    <w:uiPriority w:val="99"/>
    <w:rsid w:val="00763824"/>
    <w:rPr>
      <w:rFonts w:cs="Helvetica LT Std Con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Abalo, Victoria</dc:creator>
  <cp:lastModifiedBy>Abalo, Victoria</cp:lastModifiedBy>
  <cp:revision>1</cp:revision>
  <dcterms:created xsi:type="dcterms:W3CDTF">2019-08-09T16:22:00Z</dcterms:created>
  <dcterms:modified xsi:type="dcterms:W3CDTF">2019-08-09T16:27:00Z</dcterms:modified>
</cp:coreProperties>
</file>