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6A5" w:rsidRDefault="001636A5" w:rsidP="00D01CB5">
      <w:pPr>
        <w:jc w:val="center"/>
        <w:rPr>
          <w:rFonts w:ascii="Cambria" w:hAnsi="Cambria"/>
          <w:b/>
          <w:sz w:val="24"/>
          <w:szCs w:val="24"/>
        </w:rPr>
      </w:pPr>
      <w:r>
        <w:rPr>
          <w:rFonts w:ascii="Cambria" w:hAnsi="Cambria"/>
          <w:b/>
          <w:sz w:val="24"/>
          <w:szCs w:val="24"/>
        </w:rPr>
        <w:t>ANUNCIO</w:t>
      </w:r>
    </w:p>
    <w:p w:rsidR="00DA1E5F" w:rsidRPr="00426FAD" w:rsidRDefault="00426FAD" w:rsidP="00D01CB5">
      <w:pPr>
        <w:jc w:val="center"/>
        <w:rPr>
          <w:rFonts w:ascii="Cambria" w:hAnsi="Cambria"/>
          <w:b/>
        </w:rPr>
      </w:pPr>
      <w:r w:rsidRPr="00426FAD">
        <w:rPr>
          <w:rFonts w:ascii="Cambria" w:hAnsi="Cambria"/>
          <w:b/>
        </w:rPr>
        <w:t>LA RELATORIA ESPECIAL PARA LA LIBERTAD DE EXPRESION INVITA A</w:t>
      </w:r>
      <w:r w:rsidR="00D01CB5" w:rsidRPr="00426FAD">
        <w:rPr>
          <w:rFonts w:ascii="Cambria" w:hAnsi="Cambria"/>
          <w:b/>
        </w:rPr>
        <w:t xml:space="preserve"> CONSULTA SOBRE ACCESO A LA INFORMACIÓN, VIOLENCIA CONTRA LAS MUJERES Y LA ADMINISTRACIÓN DE JUSTICIA EN AMÉRICA</w:t>
      </w:r>
    </w:p>
    <w:p w:rsidR="00426FAD" w:rsidRDefault="00426FAD" w:rsidP="00D01CB5">
      <w:pPr>
        <w:jc w:val="both"/>
        <w:rPr>
          <w:rFonts w:ascii="Cambria" w:hAnsi="Cambria"/>
        </w:rPr>
      </w:pPr>
    </w:p>
    <w:p w:rsidR="00E87AF0" w:rsidRPr="00426FAD" w:rsidRDefault="00E87AF0" w:rsidP="00D01CB5">
      <w:pPr>
        <w:jc w:val="both"/>
        <w:rPr>
          <w:rFonts w:ascii="Cambria" w:hAnsi="Cambria"/>
        </w:rPr>
      </w:pPr>
      <w:r w:rsidRPr="00426FAD">
        <w:rPr>
          <w:rFonts w:ascii="Cambria" w:hAnsi="Cambria"/>
        </w:rPr>
        <w:t xml:space="preserve">La </w:t>
      </w:r>
      <w:r w:rsidR="00D01CB5" w:rsidRPr="00426FAD">
        <w:rPr>
          <w:rFonts w:ascii="Cambria" w:hAnsi="Cambria"/>
        </w:rPr>
        <w:t>Relatoría Especial para la Libertad de Expresión</w:t>
      </w:r>
      <w:r w:rsidRPr="00426FAD">
        <w:rPr>
          <w:rFonts w:ascii="Cambria" w:hAnsi="Cambria"/>
        </w:rPr>
        <w:t xml:space="preserve"> invita a los Estados, la sociedad civil, y otros actores no estatales a responder al cuestionario de consulta</w:t>
      </w:r>
      <w:r w:rsidR="00D01CB5" w:rsidRPr="00426FAD">
        <w:rPr>
          <w:rFonts w:ascii="Cambria" w:hAnsi="Cambria"/>
        </w:rPr>
        <w:t xml:space="preserve"> sobre </w:t>
      </w:r>
      <w:r w:rsidR="00D01CB5" w:rsidRPr="00426FAD">
        <w:rPr>
          <w:rFonts w:ascii="Cambria" w:hAnsi="Cambria"/>
        </w:rPr>
        <w:t>Acceso a la información, violencia contra las mujeres y la administración de justicia en las Américas</w:t>
      </w:r>
      <w:r w:rsidR="00D01CB5" w:rsidRPr="00426FAD">
        <w:rPr>
          <w:rFonts w:ascii="Cambria" w:hAnsi="Cambria"/>
        </w:rPr>
        <w:t>.</w:t>
      </w:r>
    </w:p>
    <w:p w:rsidR="00E87AF0" w:rsidRPr="00426FAD" w:rsidRDefault="00E87AF0" w:rsidP="00D01CB5">
      <w:pPr>
        <w:jc w:val="both"/>
        <w:rPr>
          <w:rFonts w:ascii="Cambria" w:hAnsi="Cambria"/>
        </w:rPr>
      </w:pPr>
      <w:r w:rsidRPr="00426FAD">
        <w:rPr>
          <w:rFonts w:ascii="Cambria" w:hAnsi="Cambria"/>
        </w:rPr>
        <w:t>Las respuestas deben enviarse a más tardar el 1</w:t>
      </w:r>
      <w:r w:rsidR="001636A5" w:rsidRPr="00426FAD">
        <w:rPr>
          <w:rFonts w:ascii="Cambria" w:hAnsi="Cambria"/>
        </w:rPr>
        <w:t>5</w:t>
      </w:r>
      <w:r w:rsidRPr="00426FAD">
        <w:rPr>
          <w:rFonts w:ascii="Cambria" w:hAnsi="Cambria"/>
        </w:rPr>
        <w:t xml:space="preserve"> de junio de 2018 a </w:t>
      </w:r>
      <w:hyperlink r:id="rId9" w:history="1">
        <w:r w:rsidR="00D01CB5" w:rsidRPr="00426FAD">
          <w:rPr>
            <w:rStyle w:val="Hyperlink"/>
            <w:rFonts w:ascii="Cambria" w:hAnsi="Cambria" w:cs="Tahoma"/>
            <w:color w:val="0D499C"/>
            <w:shd w:val="clear" w:color="auto" w:fill="FFFFFF"/>
          </w:rPr>
          <w:t>cidhexpresion@oas.org</w:t>
        </w:r>
      </w:hyperlink>
    </w:p>
    <w:p w:rsidR="00E87AF0" w:rsidRPr="00426FAD" w:rsidRDefault="00E87AF0" w:rsidP="00D01CB5">
      <w:pPr>
        <w:jc w:val="both"/>
        <w:rPr>
          <w:rFonts w:ascii="Cambria" w:hAnsi="Cambria"/>
        </w:rPr>
      </w:pPr>
      <w:r w:rsidRPr="00426FAD">
        <w:rPr>
          <w:rFonts w:ascii="Cambria" w:hAnsi="Cambria"/>
        </w:rPr>
        <w:t>Favor indicar “</w:t>
      </w:r>
      <w:r w:rsidR="001636A5" w:rsidRPr="00426FAD">
        <w:rPr>
          <w:rFonts w:ascii="Cambria" w:hAnsi="Cambria"/>
        </w:rPr>
        <w:t xml:space="preserve">Cuestionario </w:t>
      </w:r>
      <w:r w:rsidR="00D01CB5" w:rsidRPr="00426FAD">
        <w:rPr>
          <w:rFonts w:ascii="Cambria" w:hAnsi="Cambria"/>
        </w:rPr>
        <w:t>Acceso a la información</w:t>
      </w:r>
      <w:r w:rsidR="001636A5" w:rsidRPr="00426FAD">
        <w:rPr>
          <w:rFonts w:ascii="Cambria" w:hAnsi="Cambria"/>
        </w:rPr>
        <w:t xml:space="preserve"> y Mujeres </w:t>
      </w:r>
      <w:r w:rsidR="00D01CB5" w:rsidRPr="00426FAD">
        <w:rPr>
          <w:rFonts w:ascii="Cambria" w:hAnsi="Cambria"/>
        </w:rPr>
        <w:t>en las Américas</w:t>
      </w:r>
      <w:r w:rsidRPr="00426FAD">
        <w:rPr>
          <w:rFonts w:ascii="Cambria" w:hAnsi="Cambria"/>
        </w:rPr>
        <w:t>” como asunto en el correo electrónico.</w:t>
      </w:r>
    </w:p>
    <w:p w:rsidR="00E87AF0" w:rsidRPr="00426FAD" w:rsidRDefault="00E87AF0" w:rsidP="00D01CB5">
      <w:pPr>
        <w:jc w:val="both"/>
        <w:rPr>
          <w:rFonts w:ascii="Cambria" w:hAnsi="Cambria"/>
        </w:rPr>
      </w:pPr>
      <w:r w:rsidRPr="00426FAD">
        <w:rPr>
          <w:rFonts w:ascii="Cambria" w:hAnsi="Cambria"/>
        </w:rPr>
        <w:t>En caso de no contar con acceso al internet, puede enviar sus respuestas por correo a:</w:t>
      </w:r>
      <w:r w:rsidR="00D01CB5" w:rsidRPr="00426FAD">
        <w:rPr>
          <w:rFonts w:ascii="Cambria" w:hAnsi="Cambria"/>
        </w:rPr>
        <w:t xml:space="preserve"> </w:t>
      </w:r>
      <w:r w:rsidRPr="00426FAD">
        <w:rPr>
          <w:rFonts w:ascii="Cambria" w:hAnsi="Cambria"/>
        </w:rPr>
        <w:br/>
        <w:t>Comisión Interamericana de Derechos Humanos</w:t>
      </w:r>
      <w:r w:rsidR="00D01CB5" w:rsidRPr="00426FAD">
        <w:rPr>
          <w:rFonts w:ascii="Cambria" w:hAnsi="Cambria"/>
        </w:rPr>
        <w:t xml:space="preserve"> </w:t>
      </w:r>
      <w:r w:rsidRPr="00426FAD">
        <w:rPr>
          <w:rFonts w:ascii="Cambria" w:hAnsi="Cambria"/>
        </w:rPr>
        <w:t>Organización de Estados Americanos,</w:t>
      </w:r>
      <w:r w:rsidR="00D01CB5" w:rsidRPr="00426FAD">
        <w:rPr>
          <w:rFonts w:ascii="Cambria" w:hAnsi="Cambria"/>
        </w:rPr>
        <w:t xml:space="preserve"> </w:t>
      </w:r>
      <w:r w:rsidRPr="00426FAD">
        <w:rPr>
          <w:rFonts w:ascii="Cambria" w:hAnsi="Cambria"/>
        </w:rPr>
        <w:br/>
        <w:t>1889 F Street NW, Washington DC 20006</w:t>
      </w:r>
      <w:r w:rsidR="00D01CB5" w:rsidRPr="00426FAD">
        <w:rPr>
          <w:rFonts w:ascii="Cambria" w:hAnsi="Cambria"/>
        </w:rPr>
        <w:t xml:space="preserve">. </w:t>
      </w:r>
      <w:r w:rsidRPr="00426FAD">
        <w:rPr>
          <w:rFonts w:ascii="Cambria" w:hAnsi="Cambria"/>
        </w:rPr>
        <w:t xml:space="preserve">El envío deberá estar dirigido a la Relatoría </w:t>
      </w:r>
      <w:r w:rsidR="00426FAD">
        <w:rPr>
          <w:rFonts w:ascii="Cambria" w:hAnsi="Cambria"/>
        </w:rPr>
        <w:t xml:space="preserve">Especial </w:t>
      </w:r>
      <w:r w:rsidR="00D01CB5" w:rsidRPr="00426FAD">
        <w:rPr>
          <w:rFonts w:ascii="Cambria" w:hAnsi="Cambria"/>
        </w:rPr>
        <w:t>para la Libertad de Expresión</w:t>
      </w:r>
      <w:r w:rsidRPr="00426FAD">
        <w:rPr>
          <w:rFonts w:ascii="Cambria" w:hAnsi="Cambria"/>
        </w:rPr>
        <w:t xml:space="preserve"> de la CIDH.</w:t>
      </w:r>
    </w:p>
    <w:p w:rsidR="001636A5" w:rsidRDefault="001636A5">
      <w:pPr>
        <w:rPr>
          <w:rFonts w:ascii="Cambria" w:hAnsi="Cambria"/>
        </w:rPr>
      </w:pPr>
      <w:r>
        <w:rPr>
          <w:rFonts w:ascii="Cambria" w:hAnsi="Cambria"/>
        </w:rPr>
        <w:br w:type="page"/>
      </w:r>
    </w:p>
    <w:p w:rsidR="00D01CB5" w:rsidRDefault="00D01CB5" w:rsidP="00D01CB5">
      <w:pPr>
        <w:jc w:val="both"/>
        <w:rPr>
          <w:rFonts w:ascii="Cambria" w:hAnsi="Cambria"/>
        </w:rPr>
      </w:pPr>
    </w:p>
    <w:p w:rsidR="00D01CB5" w:rsidRPr="00426FAD" w:rsidRDefault="00D01CB5" w:rsidP="001636A5">
      <w:pPr>
        <w:jc w:val="center"/>
        <w:rPr>
          <w:rFonts w:ascii="Cambria" w:hAnsi="Cambria"/>
          <w:b/>
          <w:sz w:val="28"/>
          <w:szCs w:val="28"/>
        </w:rPr>
      </w:pPr>
      <w:r w:rsidRPr="00426FAD">
        <w:rPr>
          <w:rFonts w:ascii="Cambria" w:hAnsi="Cambria"/>
          <w:b/>
          <w:sz w:val="28"/>
          <w:szCs w:val="28"/>
        </w:rPr>
        <w:t>CUESTIONARIO DE CONSULTA SOBRE ACCESO A LA INFORMACIÓN, VIOLENCIA CONTRA LAS MUJERES Y LA ADMINISTRACIÓN DE JUSTICIA EN AMÉRICA</w:t>
      </w:r>
    </w:p>
    <w:p w:rsidR="00D01CB5" w:rsidRPr="00426FAD" w:rsidRDefault="00D01CB5" w:rsidP="00D01CB5">
      <w:pPr>
        <w:spacing w:after="0"/>
        <w:jc w:val="both"/>
        <w:rPr>
          <w:rFonts w:ascii="Cambria" w:hAnsi="Cambria" w:cs="Calibri"/>
          <w:b/>
          <w:sz w:val="28"/>
          <w:szCs w:val="28"/>
          <w:lang w:val="es-ES_tradnl"/>
        </w:rPr>
      </w:pPr>
    </w:p>
    <w:p w:rsidR="00D01CB5" w:rsidRPr="00426FAD" w:rsidRDefault="00426FAD" w:rsidP="00426FAD">
      <w:pPr>
        <w:numPr>
          <w:ilvl w:val="0"/>
          <w:numId w:val="7"/>
        </w:numPr>
        <w:spacing w:after="0" w:line="276" w:lineRule="auto"/>
        <w:jc w:val="both"/>
        <w:rPr>
          <w:rFonts w:ascii="Cambria" w:hAnsi="Cambria"/>
          <w:b/>
          <w:sz w:val="28"/>
          <w:szCs w:val="28"/>
        </w:rPr>
      </w:pPr>
      <w:r w:rsidRPr="00426FAD">
        <w:rPr>
          <w:rFonts w:ascii="Cambria" w:hAnsi="Cambria"/>
          <w:b/>
          <w:sz w:val="28"/>
          <w:szCs w:val="28"/>
        </w:rPr>
        <w:t xml:space="preserve">PRESENTACIÓN </w:t>
      </w:r>
    </w:p>
    <w:p w:rsidR="00426FAD" w:rsidRDefault="00426FAD" w:rsidP="00426FAD">
      <w:pPr>
        <w:spacing w:after="0" w:line="240" w:lineRule="auto"/>
        <w:jc w:val="both"/>
        <w:rPr>
          <w:rFonts w:ascii="Cambria" w:hAnsi="Cambria"/>
        </w:rPr>
      </w:pPr>
    </w:p>
    <w:p w:rsidR="00426FAD" w:rsidRPr="001636A5" w:rsidRDefault="00426FAD" w:rsidP="00426FAD">
      <w:pPr>
        <w:spacing w:after="0" w:line="240" w:lineRule="auto"/>
        <w:jc w:val="both"/>
        <w:rPr>
          <w:rFonts w:ascii="Cambria" w:hAnsi="Cambria" w:cs="Calibri"/>
          <w:b/>
          <w:lang w:val="es-US"/>
        </w:rPr>
      </w:pPr>
      <w:r>
        <w:rPr>
          <w:rFonts w:ascii="Cambria" w:hAnsi="Cambria"/>
        </w:rPr>
        <w:t xml:space="preserve"> </w:t>
      </w:r>
      <w:r w:rsidRPr="001636A5">
        <w:rPr>
          <w:rFonts w:ascii="Cambria" w:hAnsi="Cambria" w:cs="Calibri"/>
          <w:b/>
          <w:lang w:val="es-US"/>
        </w:rPr>
        <w:t>La Relatoría para la Libertad de Expresión inicia una consulta pública para recibir información sobre el cumplimiento de recomendaciones realizadas</w:t>
      </w:r>
      <w:r>
        <w:rPr>
          <w:rFonts w:ascii="Cambria" w:hAnsi="Cambria" w:cs="Calibri"/>
          <w:b/>
          <w:lang w:val="es-US"/>
        </w:rPr>
        <w:t xml:space="preserve"> en el informe </w:t>
      </w:r>
      <w:r>
        <w:rPr>
          <w:rFonts w:ascii="Cambria" w:hAnsi="Cambria" w:cs="Calibri"/>
          <w:b/>
          <w:lang w:val="es-US"/>
        </w:rPr>
        <w:t>temático</w:t>
      </w:r>
      <w:r>
        <w:rPr>
          <w:rFonts w:ascii="Cambria" w:hAnsi="Cambria" w:cs="Calibri"/>
          <w:b/>
          <w:lang w:val="es-US"/>
        </w:rPr>
        <w:t xml:space="preserve"> “</w:t>
      </w:r>
      <w:r w:rsidRPr="001636A5">
        <w:rPr>
          <w:rFonts w:ascii="Cambria" w:hAnsi="Cambria"/>
          <w:b/>
        </w:rPr>
        <w:t>Acceso a la información, violencia contra las mujeres y la administración de justicia en las Américas</w:t>
      </w:r>
      <w:r>
        <w:rPr>
          <w:rFonts w:ascii="Cambria" w:hAnsi="Cambria"/>
          <w:b/>
        </w:rPr>
        <w:t>”</w:t>
      </w:r>
      <w:r w:rsidRPr="001636A5">
        <w:rPr>
          <w:rFonts w:ascii="Cambria" w:hAnsi="Cambria"/>
          <w:b/>
        </w:rPr>
        <w:t xml:space="preserve"> de </w:t>
      </w:r>
      <w:r w:rsidRPr="001636A5">
        <w:rPr>
          <w:rFonts w:ascii="Cambria" w:hAnsi="Cambria" w:cs="Calibri"/>
          <w:b/>
          <w:lang w:val="es-US"/>
        </w:rPr>
        <w:t xml:space="preserve">la Comisión Interamericana de Derechos Humanos (CIDH) </w:t>
      </w:r>
    </w:p>
    <w:p w:rsidR="00D01CB5" w:rsidRPr="00426FAD" w:rsidRDefault="00D01CB5" w:rsidP="00D01CB5">
      <w:pPr>
        <w:jc w:val="both"/>
        <w:rPr>
          <w:rFonts w:ascii="Cambria" w:hAnsi="Cambria"/>
          <w:lang w:val="es-US"/>
        </w:rPr>
      </w:pPr>
    </w:p>
    <w:p w:rsidR="00D01CB5" w:rsidRPr="00ED099A" w:rsidRDefault="00D01CB5" w:rsidP="001636A5">
      <w:pPr>
        <w:shd w:val="clear" w:color="auto" w:fill="DEEAF6" w:themeFill="accent1" w:themeFillTint="33"/>
        <w:jc w:val="both"/>
        <w:rPr>
          <w:rFonts w:ascii="Cambria" w:hAnsi="Cambria"/>
          <w:i/>
        </w:rPr>
      </w:pPr>
      <w:r w:rsidRPr="00ED099A">
        <w:rPr>
          <w:rFonts w:ascii="Cambria" w:hAnsi="Cambria"/>
          <w:i/>
        </w:rPr>
        <w:t xml:space="preserve">En 2015 la CIDH emitió </w:t>
      </w:r>
      <w:r>
        <w:rPr>
          <w:rFonts w:ascii="Cambria" w:hAnsi="Cambria"/>
          <w:i/>
        </w:rPr>
        <w:t xml:space="preserve">el informe </w:t>
      </w:r>
      <w:r w:rsidRPr="00ED099A">
        <w:rPr>
          <w:rFonts w:ascii="Cambria" w:hAnsi="Cambria"/>
          <w:i/>
          <w:u w:val="single"/>
        </w:rPr>
        <w:t>Acceso a la información, violencia contra las mujeres y la administración de justicia en las Américas</w:t>
      </w:r>
      <w:r>
        <w:t xml:space="preserve">. </w:t>
      </w:r>
      <w:r w:rsidRPr="00ED099A">
        <w:rPr>
          <w:rFonts w:ascii="Cambria" w:hAnsi="Cambria"/>
          <w:i/>
        </w:rPr>
        <w:t xml:space="preserve">En dicho informe la CIDH reconoció </w:t>
      </w:r>
      <w:r>
        <w:rPr>
          <w:rFonts w:ascii="Cambria" w:hAnsi="Cambria"/>
          <w:i/>
        </w:rPr>
        <w:t>el rol fundamental que cumple</w:t>
      </w:r>
      <w:r w:rsidRPr="00ED099A">
        <w:rPr>
          <w:rFonts w:ascii="Cambria" w:hAnsi="Cambria"/>
          <w:i/>
        </w:rPr>
        <w:t xml:space="preserve"> el acceso a la información </w:t>
      </w:r>
      <w:r>
        <w:rPr>
          <w:rFonts w:ascii="Cambria" w:hAnsi="Cambria"/>
          <w:i/>
        </w:rPr>
        <w:t xml:space="preserve">pública en </w:t>
      </w:r>
      <w:r w:rsidRPr="00ED099A">
        <w:rPr>
          <w:rFonts w:ascii="Cambria" w:hAnsi="Cambria"/>
          <w:i/>
        </w:rPr>
        <w:t xml:space="preserve"> la prevención de la discriminación y la violencia</w:t>
      </w:r>
      <w:r>
        <w:rPr>
          <w:rFonts w:ascii="Cambria" w:hAnsi="Cambria"/>
          <w:i/>
        </w:rPr>
        <w:t xml:space="preserve"> contra las mujeres</w:t>
      </w:r>
      <w:r w:rsidRPr="00ED099A">
        <w:rPr>
          <w:rFonts w:ascii="Cambria" w:hAnsi="Cambria"/>
          <w:i/>
        </w:rPr>
        <w:t>,</w:t>
      </w:r>
      <w:r>
        <w:rPr>
          <w:rFonts w:ascii="Cambria" w:hAnsi="Cambria"/>
          <w:i/>
        </w:rPr>
        <w:t xml:space="preserve"> así</w:t>
      </w:r>
      <w:r w:rsidRPr="00ED099A">
        <w:rPr>
          <w:rFonts w:ascii="Cambria" w:hAnsi="Cambria"/>
          <w:i/>
        </w:rPr>
        <w:t xml:space="preserve"> como al acceso a la justicia de las víctimas.</w:t>
      </w:r>
    </w:p>
    <w:p w:rsidR="00D01CB5" w:rsidRDefault="00D01CB5" w:rsidP="001636A5">
      <w:pPr>
        <w:shd w:val="clear" w:color="auto" w:fill="DEEAF6" w:themeFill="accent1" w:themeFillTint="33"/>
        <w:jc w:val="both"/>
        <w:rPr>
          <w:rFonts w:ascii="Cambria" w:hAnsi="Cambria"/>
          <w:i/>
        </w:rPr>
      </w:pPr>
      <w:r>
        <w:rPr>
          <w:rFonts w:ascii="Cambria" w:hAnsi="Cambria"/>
          <w:i/>
        </w:rPr>
        <w:t>El</w:t>
      </w:r>
      <w:r w:rsidRPr="00ED099A">
        <w:rPr>
          <w:rFonts w:ascii="Cambria" w:hAnsi="Cambria"/>
          <w:i/>
        </w:rPr>
        <w:t xml:space="preserve"> informe examin</w:t>
      </w:r>
      <w:r>
        <w:rPr>
          <w:rFonts w:ascii="Cambria" w:hAnsi="Cambria"/>
          <w:i/>
        </w:rPr>
        <w:t>a</w:t>
      </w:r>
      <w:r w:rsidRPr="00ED099A">
        <w:rPr>
          <w:rFonts w:ascii="Cambria" w:hAnsi="Cambria"/>
          <w:i/>
        </w:rPr>
        <w:t xml:space="preserve"> los desafíos que enfrentan las mujeres para tener un acceso adecuado y efectivo a la información controlada por el Estado en materia de la prevención y protección de la violencia y la discriminación, así como del acceso a la justicia para las víctimas, y sistematiz</w:t>
      </w:r>
      <w:r>
        <w:rPr>
          <w:rFonts w:ascii="Cambria" w:hAnsi="Cambria"/>
          <w:i/>
        </w:rPr>
        <w:t>a</w:t>
      </w:r>
      <w:r w:rsidRPr="00ED099A">
        <w:rPr>
          <w:rFonts w:ascii="Cambria" w:hAnsi="Cambria"/>
          <w:i/>
        </w:rPr>
        <w:t xml:space="preserve"> los estándares internacionales que </w:t>
      </w:r>
      <w:r>
        <w:rPr>
          <w:rFonts w:ascii="Cambria" w:hAnsi="Cambria"/>
          <w:i/>
        </w:rPr>
        <w:t>al respecto ha</w:t>
      </w:r>
      <w:r w:rsidRPr="00ED099A">
        <w:rPr>
          <w:rFonts w:ascii="Cambria" w:hAnsi="Cambria"/>
          <w:i/>
        </w:rPr>
        <w:t xml:space="preserve"> desarrollado el Sistema Interamericano.</w:t>
      </w:r>
      <w:r>
        <w:rPr>
          <w:rFonts w:ascii="Cambria" w:hAnsi="Cambria"/>
          <w:i/>
        </w:rPr>
        <w:t xml:space="preserve"> Asimismo, formula varias recomendaciones a los Estados para cumplir con sus obligaciones en esta importante materia.</w:t>
      </w:r>
      <w:r w:rsidRPr="00E87AF0">
        <w:rPr>
          <w:rFonts w:ascii="Cambria" w:hAnsi="Cambria"/>
          <w:i/>
        </w:rPr>
        <w:t xml:space="preserve"> </w:t>
      </w:r>
    </w:p>
    <w:p w:rsidR="00D01CB5" w:rsidRDefault="00D01CB5" w:rsidP="001636A5">
      <w:pPr>
        <w:shd w:val="clear" w:color="auto" w:fill="DEEAF6" w:themeFill="accent1" w:themeFillTint="33"/>
        <w:jc w:val="both"/>
        <w:rPr>
          <w:rFonts w:ascii="Cambria" w:hAnsi="Cambria"/>
          <w:i/>
        </w:rPr>
      </w:pPr>
      <w:r>
        <w:rPr>
          <w:rFonts w:ascii="Cambria" w:hAnsi="Cambria"/>
          <w:i/>
        </w:rPr>
        <w:t>El presente c</w:t>
      </w:r>
      <w:r w:rsidRPr="00ED099A">
        <w:rPr>
          <w:rFonts w:ascii="Cambria" w:hAnsi="Cambria"/>
          <w:i/>
        </w:rPr>
        <w:t xml:space="preserve">uestionario </w:t>
      </w:r>
      <w:r>
        <w:rPr>
          <w:rFonts w:ascii="Cambria" w:hAnsi="Cambria"/>
          <w:i/>
        </w:rPr>
        <w:t xml:space="preserve"> busca </w:t>
      </w:r>
      <w:r w:rsidRPr="00ED099A">
        <w:rPr>
          <w:rFonts w:ascii="Cambria" w:hAnsi="Cambria"/>
          <w:i/>
        </w:rPr>
        <w:t>recopilar información sobre el cumplimiento de recomendaciones</w:t>
      </w:r>
      <w:r>
        <w:rPr>
          <w:rFonts w:ascii="Cambria" w:hAnsi="Cambria"/>
          <w:i/>
        </w:rPr>
        <w:t xml:space="preserve"> emitidas en dicho informe</w:t>
      </w:r>
      <w:r w:rsidRPr="00ED099A">
        <w:rPr>
          <w:rFonts w:ascii="Cambria" w:hAnsi="Cambria"/>
          <w:i/>
        </w:rPr>
        <w:t>.</w:t>
      </w:r>
    </w:p>
    <w:p w:rsidR="00426FAD" w:rsidRPr="00426FAD" w:rsidRDefault="00426FAD" w:rsidP="00426FAD">
      <w:pPr>
        <w:spacing w:after="0" w:line="276" w:lineRule="auto"/>
        <w:ind w:left="720"/>
        <w:jc w:val="both"/>
        <w:rPr>
          <w:rFonts w:ascii="Cambria" w:hAnsi="Cambria" w:cs="Calibri"/>
          <w:b/>
          <w:sz w:val="28"/>
          <w:szCs w:val="28"/>
          <w:lang w:val="es-ES_tradnl"/>
        </w:rPr>
      </w:pPr>
      <w:r>
        <w:rPr>
          <w:rFonts w:ascii="Cambria" w:hAnsi="Cambria"/>
          <w:i/>
          <w:lang w:val="es-ES"/>
        </w:rPr>
        <w:t xml:space="preserve"> </w:t>
      </w:r>
    </w:p>
    <w:p w:rsidR="00426FAD" w:rsidRPr="00ED67FB" w:rsidRDefault="00426FAD" w:rsidP="00426FAD">
      <w:pPr>
        <w:numPr>
          <w:ilvl w:val="0"/>
          <w:numId w:val="7"/>
        </w:numPr>
        <w:spacing w:after="0" w:line="276" w:lineRule="auto"/>
        <w:jc w:val="both"/>
        <w:rPr>
          <w:rFonts w:ascii="Cambria" w:hAnsi="Cambria" w:cs="Calibri"/>
          <w:b/>
          <w:sz w:val="28"/>
          <w:szCs w:val="28"/>
          <w:lang w:val="es-ES_tradnl"/>
        </w:rPr>
      </w:pPr>
      <w:r w:rsidRPr="00ED67FB">
        <w:rPr>
          <w:rFonts w:ascii="Cambria" w:hAnsi="Cambria" w:cs="Calibri"/>
          <w:b/>
          <w:sz w:val="28"/>
          <w:szCs w:val="28"/>
          <w:lang w:val="es-ES_tradnl"/>
        </w:rPr>
        <w:t>INSTRUCCIONES</w:t>
      </w:r>
    </w:p>
    <w:p w:rsidR="00426FAD" w:rsidRPr="00ED67FB" w:rsidRDefault="00426FAD" w:rsidP="00426FAD">
      <w:pPr>
        <w:spacing w:after="0" w:line="240" w:lineRule="auto"/>
        <w:jc w:val="both"/>
        <w:rPr>
          <w:rFonts w:ascii="Cambria" w:hAnsi="Cambria"/>
          <w:b/>
          <w:lang w:val="es-ES_tradnl"/>
        </w:rPr>
      </w:pPr>
      <w:r w:rsidRPr="00ED67FB">
        <w:rPr>
          <w:rFonts w:ascii="Cambria" w:hAnsi="Cambria" w:cs="Calibri"/>
          <w:lang w:val="es-ES_tradnl"/>
        </w:rPr>
        <w:br/>
      </w:r>
      <w:r w:rsidRPr="00ED67FB">
        <w:rPr>
          <w:rFonts w:ascii="Cambria" w:hAnsi="Cambria"/>
          <w:b/>
          <w:lang w:val="es-ES_tradnl"/>
        </w:rPr>
        <w:t xml:space="preserve">La </w:t>
      </w:r>
      <w:r>
        <w:rPr>
          <w:rFonts w:ascii="Cambria" w:hAnsi="Cambria"/>
          <w:b/>
          <w:lang w:val="es-ES_tradnl"/>
        </w:rPr>
        <w:t>Relatoría Especial</w:t>
      </w:r>
      <w:r w:rsidRPr="00ED67FB">
        <w:rPr>
          <w:rFonts w:ascii="Cambria" w:hAnsi="Cambria"/>
          <w:b/>
          <w:lang w:val="es-ES_tradnl"/>
        </w:rPr>
        <w:t xml:space="preserve"> invita a los Estados, a la sociedad civil así como a otros actores no-estatales a responder al presente cuestionario. </w:t>
      </w:r>
    </w:p>
    <w:p w:rsidR="00426FAD" w:rsidRPr="00ED67FB" w:rsidRDefault="00426FAD" w:rsidP="00426FAD">
      <w:pPr>
        <w:spacing w:after="0" w:line="240" w:lineRule="auto"/>
        <w:jc w:val="both"/>
        <w:rPr>
          <w:rFonts w:ascii="Cambria" w:hAnsi="Cambria" w:cs="Calibri"/>
          <w:b/>
          <w:lang w:val="es-ES_tradnl"/>
        </w:rPr>
      </w:pPr>
    </w:p>
    <w:p w:rsidR="00426FAD" w:rsidRPr="00ED67FB" w:rsidRDefault="00426FAD" w:rsidP="00426FAD">
      <w:pPr>
        <w:numPr>
          <w:ilvl w:val="0"/>
          <w:numId w:val="10"/>
        </w:numPr>
        <w:spacing w:after="0" w:line="240" w:lineRule="auto"/>
        <w:jc w:val="both"/>
        <w:rPr>
          <w:rFonts w:ascii="Cambria" w:hAnsi="Cambria" w:cs="Calibri"/>
          <w:lang w:val="es-ES_tradnl"/>
        </w:rPr>
      </w:pPr>
      <w:r w:rsidRPr="00ED67FB">
        <w:rPr>
          <w:rFonts w:ascii="Cambria" w:hAnsi="Cambria" w:cs="Calibri"/>
          <w:lang w:val="es-ES_tradnl"/>
        </w:rPr>
        <w:t xml:space="preserve">El cuestionario puede </w:t>
      </w:r>
      <w:r w:rsidRPr="00ED67FB">
        <w:rPr>
          <w:rFonts w:ascii="Cambria" w:hAnsi="Cambria" w:cs="Calibri"/>
          <w:b/>
          <w:lang w:val="es-ES_tradnl"/>
        </w:rPr>
        <w:t>contestarse parcial o totalmente</w:t>
      </w:r>
      <w:r w:rsidRPr="00ED67FB">
        <w:rPr>
          <w:rFonts w:ascii="Cambria" w:hAnsi="Cambria" w:cs="Calibri"/>
          <w:lang w:val="es-ES_tradnl"/>
        </w:rPr>
        <w:t>, según la información disponible;</w:t>
      </w:r>
    </w:p>
    <w:p w:rsidR="00426FAD" w:rsidRPr="00ED67FB" w:rsidRDefault="00426FAD" w:rsidP="00426FAD">
      <w:pPr>
        <w:spacing w:after="0" w:line="240" w:lineRule="auto"/>
        <w:ind w:left="990" w:hanging="270"/>
        <w:jc w:val="both"/>
        <w:rPr>
          <w:rFonts w:ascii="Cambria" w:hAnsi="Cambria" w:cs="Calibri"/>
          <w:lang w:val="es-ES_tradnl"/>
        </w:rPr>
      </w:pPr>
    </w:p>
    <w:p w:rsidR="00426FAD" w:rsidRPr="00ED67FB" w:rsidRDefault="00426FAD" w:rsidP="00426FAD">
      <w:pPr>
        <w:numPr>
          <w:ilvl w:val="0"/>
          <w:numId w:val="10"/>
        </w:numPr>
        <w:spacing w:after="0" w:line="240" w:lineRule="auto"/>
        <w:jc w:val="both"/>
        <w:rPr>
          <w:rFonts w:ascii="Cambria" w:hAnsi="Cambria" w:cs="Calibri"/>
          <w:lang w:val="es-ES_tradnl"/>
        </w:rPr>
      </w:pPr>
      <w:r w:rsidRPr="00ED67FB">
        <w:rPr>
          <w:rFonts w:ascii="Cambria" w:hAnsi="Cambria" w:cs="Calibri"/>
          <w:lang w:val="es-ES_tradnl"/>
        </w:rPr>
        <w:t xml:space="preserve">Pueden ser presentadas investigaciones, informes, y otros documentos </w:t>
      </w:r>
      <w:r w:rsidRPr="00ED67FB">
        <w:rPr>
          <w:rFonts w:ascii="Cambria" w:hAnsi="Cambria" w:cs="Calibri"/>
          <w:b/>
          <w:lang w:val="es-ES_tradnl"/>
        </w:rPr>
        <w:t>ya preparados y/o publicados</w:t>
      </w:r>
      <w:r w:rsidRPr="00ED67FB">
        <w:rPr>
          <w:rFonts w:ascii="Cambria" w:hAnsi="Cambria" w:cs="Calibri"/>
          <w:lang w:val="es-ES_tradnl"/>
        </w:rPr>
        <w:t xml:space="preserve"> que sean pertinentes al tema;</w:t>
      </w:r>
    </w:p>
    <w:p w:rsidR="00426FAD" w:rsidRPr="00ED67FB" w:rsidRDefault="00426FAD" w:rsidP="00426FAD">
      <w:pPr>
        <w:spacing w:after="0" w:line="240" w:lineRule="auto"/>
        <w:jc w:val="both"/>
        <w:rPr>
          <w:rFonts w:ascii="Cambria" w:hAnsi="Cambria" w:cs="Calibri"/>
          <w:lang w:val="es-ES_tradnl"/>
        </w:rPr>
      </w:pPr>
    </w:p>
    <w:p w:rsidR="00426FAD" w:rsidRPr="00ED67FB" w:rsidRDefault="00426FAD" w:rsidP="00426FAD">
      <w:pPr>
        <w:spacing w:after="0" w:line="240" w:lineRule="auto"/>
        <w:jc w:val="both"/>
        <w:rPr>
          <w:rFonts w:ascii="Cambria" w:hAnsi="Cambria" w:cs="Calibri"/>
          <w:lang w:val="es-ES_tradnl"/>
        </w:rPr>
      </w:pPr>
    </w:p>
    <w:p w:rsidR="00426FAD" w:rsidRPr="00F757F9" w:rsidRDefault="00426FAD" w:rsidP="00426FAD">
      <w:pPr>
        <w:numPr>
          <w:ilvl w:val="0"/>
          <w:numId w:val="10"/>
        </w:numPr>
        <w:spacing w:after="0" w:line="240" w:lineRule="auto"/>
        <w:jc w:val="both"/>
        <w:rPr>
          <w:rFonts w:ascii="Cambria" w:hAnsi="Cambria" w:cs="Calibri"/>
          <w:b/>
          <w:lang w:val="es-ES"/>
        </w:rPr>
      </w:pPr>
      <w:r w:rsidRPr="00ED67FB">
        <w:rPr>
          <w:rFonts w:ascii="Cambria" w:hAnsi="Cambria" w:cs="Calibri"/>
          <w:lang w:val="es-ES"/>
        </w:rPr>
        <w:t xml:space="preserve">Las respuestas al </w:t>
      </w:r>
      <w:r w:rsidRPr="00F757F9">
        <w:rPr>
          <w:rFonts w:ascii="Cambria" w:hAnsi="Cambria" w:cs="Calibri"/>
          <w:lang w:val="es-ES"/>
        </w:rPr>
        <w:t xml:space="preserve">cuestionario podrán ser </w:t>
      </w:r>
      <w:r w:rsidRPr="00F757F9">
        <w:rPr>
          <w:rFonts w:ascii="Cambria" w:hAnsi="Cambria" w:cs="Calibri"/>
          <w:b/>
          <w:lang w:val="es-ES"/>
        </w:rPr>
        <w:t xml:space="preserve">remitidas hasta el </w:t>
      </w:r>
      <w:r>
        <w:rPr>
          <w:rFonts w:ascii="Cambria" w:hAnsi="Cambria" w:cs="Calibri"/>
          <w:b/>
          <w:lang w:val="es-ES"/>
        </w:rPr>
        <w:t>15 de junio</w:t>
      </w:r>
      <w:r w:rsidRPr="00F757F9">
        <w:rPr>
          <w:rFonts w:ascii="Cambria" w:hAnsi="Cambria" w:cs="Calibri"/>
          <w:b/>
          <w:lang w:val="es-ES"/>
        </w:rPr>
        <w:t xml:space="preserve"> de 2018.</w:t>
      </w:r>
    </w:p>
    <w:p w:rsidR="00426FAD" w:rsidRPr="00F757F9" w:rsidRDefault="00426FAD" w:rsidP="00426FAD">
      <w:pPr>
        <w:spacing w:after="0" w:line="240" w:lineRule="auto"/>
        <w:ind w:left="720"/>
        <w:jc w:val="both"/>
        <w:rPr>
          <w:rFonts w:ascii="Cambria" w:hAnsi="Cambria" w:cs="Calibri"/>
          <w:u w:val="single"/>
          <w:lang w:val="es-ES"/>
        </w:rPr>
      </w:pPr>
    </w:p>
    <w:p w:rsidR="00426FAD" w:rsidRPr="00F757F9" w:rsidRDefault="00426FAD" w:rsidP="00426FAD">
      <w:pPr>
        <w:numPr>
          <w:ilvl w:val="0"/>
          <w:numId w:val="10"/>
        </w:numPr>
        <w:spacing w:after="0" w:line="240" w:lineRule="auto"/>
        <w:jc w:val="both"/>
        <w:rPr>
          <w:rFonts w:ascii="Cambria" w:hAnsi="Cambria" w:cs="Calibri"/>
          <w:u w:val="single"/>
          <w:lang w:val="es-ES"/>
        </w:rPr>
      </w:pPr>
      <w:r w:rsidRPr="00F757F9">
        <w:rPr>
          <w:rFonts w:ascii="Cambria" w:hAnsi="Cambria" w:cs="Calibri"/>
          <w:lang w:val="es-ES"/>
        </w:rPr>
        <w:t xml:space="preserve">Las respuestas al cuestionario pueden ser remitidas por </w:t>
      </w:r>
      <w:r w:rsidRPr="00F757F9">
        <w:rPr>
          <w:rFonts w:ascii="Cambria" w:hAnsi="Cambria" w:cs="Calibri"/>
          <w:b/>
          <w:lang w:val="es-ES"/>
        </w:rPr>
        <w:t>vía electrónica o por correo postal</w:t>
      </w:r>
      <w:r w:rsidRPr="00F757F9">
        <w:rPr>
          <w:rFonts w:ascii="Cambria" w:hAnsi="Cambria" w:cs="Calibri"/>
          <w:lang w:val="es-ES"/>
        </w:rPr>
        <w:t xml:space="preserve">. </w:t>
      </w:r>
    </w:p>
    <w:p w:rsidR="00426FAD" w:rsidRPr="00F757F9" w:rsidRDefault="00426FAD" w:rsidP="00426FAD">
      <w:pPr>
        <w:numPr>
          <w:ilvl w:val="1"/>
          <w:numId w:val="8"/>
        </w:numPr>
        <w:spacing w:after="0" w:line="240" w:lineRule="auto"/>
        <w:ind w:hanging="450"/>
        <w:jc w:val="both"/>
        <w:rPr>
          <w:rFonts w:ascii="Cambria" w:hAnsi="Cambria" w:cs="Calibri"/>
          <w:lang w:val="es-ES"/>
        </w:rPr>
      </w:pPr>
      <w:r w:rsidRPr="00F757F9">
        <w:rPr>
          <w:rFonts w:ascii="Cambria" w:hAnsi="Cambria" w:cs="Calibri"/>
          <w:lang w:val="es-ES"/>
        </w:rPr>
        <w:t xml:space="preserve">Por vía electrónica, a: </w:t>
      </w:r>
      <w:r w:rsidRPr="00D01CB5">
        <w:rPr>
          <w:rFonts w:ascii="Cambria" w:hAnsi="Cambria"/>
        </w:rPr>
        <w:t> </w:t>
      </w:r>
      <w:hyperlink r:id="rId10" w:history="1">
        <w:r>
          <w:rPr>
            <w:rStyle w:val="Hyperlink"/>
            <w:rFonts w:ascii="Tahoma" w:hAnsi="Tahoma" w:cs="Tahoma"/>
            <w:color w:val="0D499C"/>
            <w:sz w:val="20"/>
            <w:szCs w:val="20"/>
            <w:shd w:val="clear" w:color="auto" w:fill="FFFFFF"/>
          </w:rPr>
          <w:t>cidhexpresion@oas.org</w:t>
        </w:r>
      </w:hyperlink>
    </w:p>
    <w:p w:rsidR="00426FAD" w:rsidRPr="00ED67FB" w:rsidRDefault="00426FAD" w:rsidP="00426FAD">
      <w:pPr>
        <w:spacing w:after="0" w:line="240" w:lineRule="auto"/>
        <w:jc w:val="both"/>
        <w:rPr>
          <w:rFonts w:ascii="Cambria" w:hAnsi="Cambria" w:cs="Calibri"/>
          <w:lang w:val="es-ES"/>
        </w:rPr>
      </w:pPr>
    </w:p>
    <w:p w:rsidR="00426FAD" w:rsidRPr="00ED67FB" w:rsidRDefault="00426FAD" w:rsidP="00426FAD">
      <w:pPr>
        <w:numPr>
          <w:ilvl w:val="1"/>
          <w:numId w:val="8"/>
        </w:numPr>
        <w:spacing w:after="0" w:line="240" w:lineRule="auto"/>
        <w:ind w:hanging="450"/>
        <w:jc w:val="both"/>
        <w:rPr>
          <w:rFonts w:ascii="Cambria" w:hAnsi="Cambria" w:cs="Calibri"/>
          <w:lang w:val="es-ES"/>
        </w:rPr>
      </w:pPr>
      <w:r w:rsidRPr="00ED67FB">
        <w:rPr>
          <w:rFonts w:ascii="Cambria" w:hAnsi="Cambria" w:cs="Calibri"/>
          <w:lang w:val="es-ES"/>
        </w:rPr>
        <w:t xml:space="preserve">Por vía postal, a la dirección: </w:t>
      </w:r>
    </w:p>
    <w:p w:rsidR="00426FAD" w:rsidRPr="00ED67FB" w:rsidRDefault="00426FAD" w:rsidP="00426FAD">
      <w:pPr>
        <w:spacing w:after="0" w:line="240" w:lineRule="auto"/>
        <w:ind w:left="1440"/>
        <w:jc w:val="center"/>
        <w:rPr>
          <w:rFonts w:ascii="Cambria" w:hAnsi="Cambria" w:cs="Calibri"/>
          <w:lang w:val="es-ES"/>
        </w:rPr>
      </w:pPr>
    </w:p>
    <w:p w:rsidR="00426FAD" w:rsidRPr="00ED67FB" w:rsidRDefault="00426FAD" w:rsidP="00426FAD">
      <w:pPr>
        <w:spacing w:after="0" w:line="240" w:lineRule="auto"/>
        <w:ind w:left="1440"/>
        <w:jc w:val="center"/>
        <w:rPr>
          <w:rFonts w:ascii="Cambria" w:hAnsi="Cambria" w:cs="Calibri"/>
          <w:lang w:val="es-ES"/>
        </w:rPr>
      </w:pPr>
      <w:r w:rsidRPr="00ED67FB">
        <w:rPr>
          <w:rFonts w:ascii="Cambria" w:hAnsi="Cambria" w:cs="Calibri"/>
          <w:lang w:val="es-ES"/>
        </w:rPr>
        <w:t>Comisión Interamericana de Derechos Humanos</w:t>
      </w:r>
    </w:p>
    <w:p w:rsidR="00426FAD" w:rsidRPr="00ED67FB" w:rsidRDefault="00426FAD" w:rsidP="00426FAD">
      <w:pPr>
        <w:spacing w:after="0" w:line="240" w:lineRule="auto"/>
        <w:ind w:left="1440"/>
        <w:jc w:val="center"/>
        <w:rPr>
          <w:rFonts w:ascii="Cambria" w:hAnsi="Cambria" w:cs="Calibri"/>
          <w:lang w:val="es-ES"/>
        </w:rPr>
      </w:pPr>
      <w:r w:rsidRPr="00ED67FB">
        <w:rPr>
          <w:rFonts w:ascii="Cambria" w:hAnsi="Cambria" w:cs="Calibri"/>
          <w:lang w:val="es-ES"/>
        </w:rPr>
        <w:t>Organización de Estados Americanos,</w:t>
      </w:r>
    </w:p>
    <w:p w:rsidR="00426FAD" w:rsidRPr="00D01CB5" w:rsidRDefault="00426FAD" w:rsidP="00426FAD">
      <w:pPr>
        <w:spacing w:after="0" w:line="240" w:lineRule="auto"/>
        <w:ind w:left="1440"/>
        <w:jc w:val="center"/>
        <w:rPr>
          <w:rFonts w:ascii="Cambria" w:hAnsi="Cambria" w:cs="Calibri"/>
          <w:lang w:val="en-US"/>
        </w:rPr>
      </w:pPr>
      <w:r w:rsidRPr="00D01CB5">
        <w:rPr>
          <w:rFonts w:ascii="Cambria" w:hAnsi="Cambria" w:cs="Calibri"/>
          <w:lang w:val="en-US"/>
        </w:rPr>
        <w:t>1889 F Street NW, Washington DC 20006,</w:t>
      </w:r>
    </w:p>
    <w:p w:rsidR="00426FAD" w:rsidRPr="00ED67FB" w:rsidRDefault="00426FAD" w:rsidP="00426FAD">
      <w:pPr>
        <w:spacing w:after="0" w:line="240" w:lineRule="auto"/>
        <w:ind w:left="1440"/>
        <w:jc w:val="center"/>
        <w:rPr>
          <w:rFonts w:ascii="Cambria" w:hAnsi="Cambria" w:cs="Calibri"/>
          <w:lang w:val="es-ES"/>
        </w:rPr>
      </w:pPr>
      <w:r w:rsidRPr="00ED67FB">
        <w:rPr>
          <w:rFonts w:ascii="Cambria" w:hAnsi="Cambria" w:cs="Calibri"/>
          <w:i/>
          <w:lang w:val="es-ES"/>
        </w:rPr>
        <w:t xml:space="preserve">dirigido a la Relatoría </w:t>
      </w:r>
      <w:r>
        <w:rPr>
          <w:rFonts w:ascii="Cambria" w:hAnsi="Cambria" w:cs="Calibri"/>
          <w:i/>
          <w:lang w:val="es-ES"/>
        </w:rPr>
        <w:t xml:space="preserve">Especial para la Libertad de Expresión </w:t>
      </w:r>
      <w:r w:rsidRPr="00ED67FB">
        <w:rPr>
          <w:rFonts w:ascii="Cambria" w:hAnsi="Cambria" w:cs="Calibri"/>
          <w:i/>
          <w:lang w:val="es-ES"/>
        </w:rPr>
        <w:t>de la CIDH</w:t>
      </w:r>
    </w:p>
    <w:p w:rsidR="00426FAD" w:rsidRPr="00ED67FB" w:rsidRDefault="00426FAD" w:rsidP="00426FAD">
      <w:pPr>
        <w:spacing w:after="0" w:line="240" w:lineRule="auto"/>
        <w:jc w:val="both"/>
        <w:rPr>
          <w:rFonts w:ascii="Cambria" w:hAnsi="Cambria" w:cs="Calibri"/>
          <w:lang w:val="es-ES"/>
        </w:rPr>
      </w:pPr>
    </w:p>
    <w:p w:rsidR="00426FAD" w:rsidRPr="00ED67FB" w:rsidRDefault="00426FAD" w:rsidP="00426FAD">
      <w:pPr>
        <w:numPr>
          <w:ilvl w:val="0"/>
          <w:numId w:val="10"/>
        </w:numPr>
        <w:spacing w:after="0" w:line="240" w:lineRule="auto"/>
        <w:jc w:val="both"/>
        <w:rPr>
          <w:rFonts w:ascii="Cambria" w:hAnsi="Cambria" w:cs="Calibri"/>
          <w:lang w:val="es-ES"/>
        </w:rPr>
      </w:pPr>
      <w:r w:rsidRPr="00ED67FB">
        <w:rPr>
          <w:rFonts w:ascii="Cambria" w:hAnsi="Cambria" w:cs="Calibri"/>
          <w:color w:val="000000"/>
          <w:lang w:val="es-ES"/>
        </w:rPr>
        <w:t>Se recomienda, cuando sea posible, privilegiar las respuestas al cuestionario por vía electrónica,</w:t>
      </w:r>
      <w:r w:rsidRPr="00ED67FB">
        <w:rPr>
          <w:rFonts w:ascii="Cambria" w:hAnsi="Cambria" w:cs="Calibri"/>
          <w:color w:val="FF0000"/>
          <w:lang w:val="es-ES"/>
        </w:rPr>
        <w:t xml:space="preserve"> </w:t>
      </w:r>
      <w:r w:rsidRPr="00ED67FB">
        <w:rPr>
          <w:rFonts w:ascii="Cambria" w:hAnsi="Cambria" w:cs="Calibri"/>
          <w:color w:val="000000"/>
          <w:lang w:val="es-ES"/>
        </w:rPr>
        <w:t xml:space="preserve">indicando </w:t>
      </w:r>
      <w:r w:rsidRPr="00ED67FB">
        <w:rPr>
          <w:rFonts w:ascii="Cambria" w:hAnsi="Cambria" w:cs="Calibri"/>
          <w:lang w:val="es-ES"/>
        </w:rPr>
        <w:t>“</w:t>
      </w:r>
      <w:r>
        <w:rPr>
          <w:rFonts w:ascii="Cambria" w:hAnsi="Cambria"/>
        </w:rPr>
        <w:t xml:space="preserve">Cuestionario </w:t>
      </w:r>
      <w:r w:rsidRPr="00D01CB5">
        <w:rPr>
          <w:rFonts w:ascii="Cambria" w:hAnsi="Cambria"/>
        </w:rPr>
        <w:t>Acceso a la información</w:t>
      </w:r>
      <w:r>
        <w:rPr>
          <w:rFonts w:ascii="Cambria" w:hAnsi="Cambria"/>
        </w:rPr>
        <w:t xml:space="preserve"> y Mujeres </w:t>
      </w:r>
      <w:r w:rsidRPr="00D01CB5">
        <w:rPr>
          <w:rFonts w:ascii="Cambria" w:hAnsi="Cambria"/>
        </w:rPr>
        <w:t>en las Américas</w:t>
      </w:r>
      <w:r w:rsidRPr="00ED67FB">
        <w:rPr>
          <w:rFonts w:ascii="Cambria" w:hAnsi="Cambria" w:cs="Calibri"/>
          <w:lang w:val="es-ES"/>
        </w:rPr>
        <w:t xml:space="preserve">” como asunto en el correo electrónico. </w:t>
      </w:r>
    </w:p>
    <w:p w:rsidR="00426FAD" w:rsidRPr="00ED67FB" w:rsidRDefault="00426FAD" w:rsidP="00426FAD">
      <w:pPr>
        <w:spacing w:after="0" w:line="240" w:lineRule="auto"/>
        <w:ind w:left="720"/>
        <w:jc w:val="both"/>
        <w:rPr>
          <w:rFonts w:ascii="Cambria" w:hAnsi="Cambria" w:cs="Calibri"/>
          <w:lang w:val="es-ES"/>
        </w:rPr>
      </w:pPr>
    </w:p>
    <w:p w:rsidR="00426FAD" w:rsidRPr="00ED67FB" w:rsidRDefault="00426FAD" w:rsidP="00426FAD">
      <w:pPr>
        <w:numPr>
          <w:ilvl w:val="0"/>
          <w:numId w:val="10"/>
        </w:numPr>
        <w:spacing w:after="0" w:line="240" w:lineRule="auto"/>
        <w:jc w:val="both"/>
        <w:rPr>
          <w:rFonts w:ascii="Cambria" w:hAnsi="Cambria" w:cs="Calibri"/>
          <w:lang w:val="es-ES"/>
        </w:rPr>
      </w:pPr>
      <w:r w:rsidRPr="00ED67FB">
        <w:rPr>
          <w:rFonts w:ascii="Cambria" w:hAnsi="Cambria" w:cs="Calibri"/>
          <w:lang w:val="es-ES"/>
        </w:rPr>
        <w:t xml:space="preserve">Se ruega no enviar duplicados. </w:t>
      </w:r>
    </w:p>
    <w:p w:rsidR="00426FAD" w:rsidRPr="00105835" w:rsidRDefault="00426FAD" w:rsidP="00426FAD">
      <w:pPr>
        <w:jc w:val="both"/>
        <w:rPr>
          <w:rFonts w:ascii="Cambria" w:hAnsi="Cambria"/>
          <w:sz w:val="24"/>
          <w:szCs w:val="24"/>
        </w:rPr>
      </w:pPr>
    </w:p>
    <w:p w:rsidR="00426FAD" w:rsidRPr="00426FAD" w:rsidRDefault="00426FAD" w:rsidP="00426FAD">
      <w:pPr>
        <w:numPr>
          <w:ilvl w:val="0"/>
          <w:numId w:val="7"/>
        </w:numPr>
        <w:spacing w:after="0" w:line="276" w:lineRule="auto"/>
        <w:jc w:val="both"/>
        <w:rPr>
          <w:rFonts w:ascii="Cambria" w:hAnsi="Cambria"/>
          <w:b/>
          <w:sz w:val="28"/>
          <w:szCs w:val="28"/>
          <w:lang w:val="es-ES"/>
        </w:rPr>
      </w:pPr>
      <w:r w:rsidRPr="00426FAD">
        <w:rPr>
          <w:rFonts w:ascii="Cambria" w:hAnsi="Cambria"/>
          <w:b/>
          <w:sz w:val="28"/>
          <w:szCs w:val="28"/>
          <w:lang w:val="es-ES"/>
        </w:rPr>
        <w:t>CUESTIONARIO</w:t>
      </w:r>
    </w:p>
    <w:p w:rsidR="00426FAD" w:rsidRPr="00E87AF0" w:rsidRDefault="00426FAD" w:rsidP="00E87AF0">
      <w:pPr>
        <w:jc w:val="both"/>
        <w:rPr>
          <w:rFonts w:ascii="Cambria" w:hAnsi="Cambria"/>
          <w:i/>
          <w:lang w:val="es-ES"/>
        </w:rPr>
      </w:pPr>
    </w:p>
    <w:p w:rsidR="0028476E" w:rsidRDefault="005464A7" w:rsidP="000B3DD9">
      <w:pPr>
        <w:pStyle w:val="ListParagraph"/>
        <w:numPr>
          <w:ilvl w:val="0"/>
          <w:numId w:val="1"/>
        </w:numPr>
        <w:jc w:val="both"/>
        <w:rPr>
          <w:rFonts w:ascii="Cambria" w:hAnsi="Cambria"/>
          <w:sz w:val="24"/>
          <w:szCs w:val="24"/>
        </w:rPr>
      </w:pPr>
      <w:r>
        <w:rPr>
          <w:rFonts w:ascii="Cambria" w:hAnsi="Cambria"/>
          <w:sz w:val="24"/>
          <w:szCs w:val="24"/>
        </w:rPr>
        <w:t xml:space="preserve">Sírvase informar si </w:t>
      </w:r>
      <w:r w:rsidR="000B3DD9" w:rsidRPr="00105835">
        <w:rPr>
          <w:rFonts w:ascii="Cambria" w:hAnsi="Cambria"/>
          <w:b/>
          <w:sz w:val="24"/>
          <w:szCs w:val="24"/>
        </w:rPr>
        <w:t>el ordenamiento jurídico interno</w:t>
      </w:r>
      <w:r w:rsidR="000B3DD9" w:rsidRPr="00105835">
        <w:rPr>
          <w:rFonts w:ascii="Cambria" w:hAnsi="Cambria"/>
          <w:sz w:val="24"/>
          <w:szCs w:val="24"/>
        </w:rPr>
        <w:t xml:space="preserve"> </w:t>
      </w:r>
      <w:r w:rsidR="0028476E">
        <w:rPr>
          <w:rFonts w:ascii="Cambria" w:hAnsi="Cambria"/>
          <w:sz w:val="24"/>
          <w:szCs w:val="24"/>
        </w:rPr>
        <w:t>es consistente con</w:t>
      </w:r>
      <w:r w:rsidR="000B3DD9" w:rsidRPr="00105835">
        <w:rPr>
          <w:rFonts w:ascii="Cambria" w:hAnsi="Cambria"/>
          <w:sz w:val="24"/>
          <w:szCs w:val="24"/>
        </w:rPr>
        <w:t xml:space="preserve"> l</w:t>
      </w:r>
      <w:r w:rsidR="008F6050" w:rsidRPr="00105835">
        <w:rPr>
          <w:rFonts w:ascii="Cambria" w:hAnsi="Cambria"/>
          <w:sz w:val="24"/>
          <w:szCs w:val="24"/>
        </w:rPr>
        <w:t>o</w:t>
      </w:r>
      <w:r w:rsidR="000B3DD9" w:rsidRPr="00105835">
        <w:rPr>
          <w:rFonts w:ascii="Cambria" w:hAnsi="Cambria"/>
          <w:sz w:val="24"/>
          <w:szCs w:val="24"/>
        </w:rPr>
        <w:t>s</w:t>
      </w:r>
      <w:r w:rsidR="008F6050" w:rsidRPr="00105835">
        <w:rPr>
          <w:rFonts w:ascii="Cambria" w:hAnsi="Cambria"/>
          <w:sz w:val="24"/>
          <w:szCs w:val="24"/>
        </w:rPr>
        <w:t xml:space="preserve"> estándares interamericanos e internacionales sobre el </w:t>
      </w:r>
      <w:r w:rsidR="000B3DD9" w:rsidRPr="00105835">
        <w:rPr>
          <w:rFonts w:ascii="Cambria" w:hAnsi="Cambria"/>
          <w:sz w:val="24"/>
          <w:szCs w:val="24"/>
        </w:rPr>
        <w:t xml:space="preserve">derecho de acceso a la información en materia de violencia y discriminación </w:t>
      </w:r>
      <w:r w:rsidR="00DA1E5F" w:rsidRPr="00105835">
        <w:rPr>
          <w:rFonts w:ascii="Cambria" w:hAnsi="Cambria"/>
          <w:sz w:val="24"/>
          <w:szCs w:val="24"/>
        </w:rPr>
        <w:t>contra las mujeres</w:t>
      </w:r>
      <w:r w:rsidR="001C40D2">
        <w:rPr>
          <w:rFonts w:ascii="Cambria" w:hAnsi="Cambria"/>
          <w:sz w:val="24"/>
          <w:szCs w:val="24"/>
        </w:rPr>
        <w:t>, niñas y adolescentes</w:t>
      </w:r>
      <w:r w:rsidR="0028476E">
        <w:rPr>
          <w:rFonts w:ascii="Cambria" w:hAnsi="Cambria"/>
          <w:sz w:val="24"/>
          <w:szCs w:val="24"/>
        </w:rPr>
        <w:t>.</w:t>
      </w:r>
      <w:r w:rsidR="00DA1E5F" w:rsidRPr="00105835">
        <w:rPr>
          <w:rFonts w:ascii="Cambria" w:hAnsi="Cambria"/>
          <w:sz w:val="24"/>
          <w:szCs w:val="24"/>
        </w:rPr>
        <w:t xml:space="preserve"> </w:t>
      </w:r>
    </w:p>
    <w:p w:rsidR="0028476E" w:rsidRDefault="0028476E" w:rsidP="0028476E">
      <w:pPr>
        <w:pStyle w:val="ListParagraph"/>
        <w:jc w:val="both"/>
        <w:rPr>
          <w:rFonts w:ascii="Cambria" w:hAnsi="Cambria"/>
          <w:sz w:val="24"/>
          <w:szCs w:val="24"/>
        </w:rPr>
      </w:pPr>
    </w:p>
    <w:p w:rsidR="000B3DD9" w:rsidRPr="00105835" w:rsidRDefault="00426FAD" w:rsidP="000B3DD9">
      <w:pPr>
        <w:pStyle w:val="ListParagraph"/>
        <w:numPr>
          <w:ilvl w:val="0"/>
          <w:numId w:val="1"/>
        </w:numPr>
        <w:jc w:val="both"/>
        <w:rPr>
          <w:rFonts w:ascii="Cambria" w:hAnsi="Cambria"/>
          <w:sz w:val="24"/>
          <w:szCs w:val="24"/>
        </w:rPr>
      </w:pPr>
      <w:r>
        <w:rPr>
          <w:rFonts w:ascii="Cambria" w:hAnsi="Cambria"/>
          <w:sz w:val="24"/>
          <w:szCs w:val="24"/>
        </w:rPr>
        <w:t>Sírvase</w:t>
      </w:r>
      <w:r w:rsidR="0028476E">
        <w:rPr>
          <w:rFonts w:ascii="Cambria" w:hAnsi="Cambria"/>
          <w:sz w:val="24"/>
          <w:szCs w:val="24"/>
        </w:rPr>
        <w:t xml:space="preserve"> informar si </w:t>
      </w:r>
      <w:r w:rsidR="0028476E">
        <w:rPr>
          <w:rFonts w:ascii="Cambria" w:hAnsi="Cambria"/>
          <w:sz w:val="24"/>
          <w:szCs w:val="24"/>
        </w:rPr>
        <w:t>se han implementado</w:t>
      </w:r>
      <w:r w:rsidR="0028476E" w:rsidRPr="00105835">
        <w:rPr>
          <w:rFonts w:ascii="Cambria" w:hAnsi="Cambria"/>
          <w:sz w:val="24"/>
          <w:szCs w:val="24"/>
        </w:rPr>
        <w:t xml:space="preserve"> iniciativas </w:t>
      </w:r>
      <w:r w:rsidR="00BC1D5A" w:rsidRPr="00105835">
        <w:rPr>
          <w:rFonts w:ascii="Cambria" w:hAnsi="Cambria"/>
          <w:sz w:val="24"/>
          <w:szCs w:val="24"/>
        </w:rPr>
        <w:t>para</w:t>
      </w:r>
      <w:r w:rsidR="000B3DD9" w:rsidRPr="00105835">
        <w:rPr>
          <w:rFonts w:ascii="Cambria" w:hAnsi="Cambria"/>
          <w:sz w:val="24"/>
          <w:szCs w:val="24"/>
        </w:rPr>
        <w:t xml:space="preserve"> </w:t>
      </w:r>
      <w:r w:rsidR="000B3DD9" w:rsidRPr="00AF0E7D">
        <w:rPr>
          <w:rFonts w:ascii="Cambria" w:hAnsi="Cambria"/>
          <w:b/>
          <w:sz w:val="24"/>
          <w:szCs w:val="24"/>
        </w:rPr>
        <w:t>remover los obstáculos legales o administrativos que dificultan el acceso a esta información</w:t>
      </w:r>
      <w:r w:rsidR="00193541">
        <w:rPr>
          <w:rFonts w:ascii="Cambria" w:hAnsi="Cambria"/>
          <w:b/>
          <w:sz w:val="24"/>
          <w:szCs w:val="24"/>
        </w:rPr>
        <w:t>, la cual puede facilitar el ejercicio de derechos fundamentales de las mujeres</w:t>
      </w:r>
      <w:r w:rsidR="000B3DD9" w:rsidRPr="00105835">
        <w:rPr>
          <w:rFonts w:ascii="Cambria" w:hAnsi="Cambria"/>
          <w:sz w:val="24"/>
          <w:szCs w:val="24"/>
        </w:rPr>
        <w:t xml:space="preserve">.  </w:t>
      </w:r>
    </w:p>
    <w:p w:rsidR="008F6050" w:rsidRPr="00105835" w:rsidRDefault="008F6050" w:rsidP="008F6050">
      <w:pPr>
        <w:pStyle w:val="ListParagraph"/>
        <w:jc w:val="both"/>
        <w:rPr>
          <w:rFonts w:ascii="Cambria" w:hAnsi="Cambria"/>
          <w:sz w:val="24"/>
          <w:szCs w:val="24"/>
        </w:rPr>
      </w:pPr>
    </w:p>
    <w:p w:rsidR="00E440B7" w:rsidRDefault="000A7225" w:rsidP="001C40D2">
      <w:pPr>
        <w:pStyle w:val="ListParagraph"/>
        <w:numPr>
          <w:ilvl w:val="0"/>
          <w:numId w:val="1"/>
        </w:numPr>
        <w:jc w:val="both"/>
        <w:rPr>
          <w:rFonts w:ascii="Cambria" w:hAnsi="Cambria"/>
          <w:sz w:val="24"/>
          <w:szCs w:val="24"/>
        </w:rPr>
      </w:pPr>
      <w:r>
        <w:rPr>
          <w:rFonts w:ascii="Cambria" w:hAnsi="Cambria"/>
          <w:sz w:val="24"/>
          <w:szCs w:val="24"/>
        </w:rPr>
        <w:t>Sírvase</w:t>
      </w:r>
      <w:r w:rsidR="008D35CC">
        <w:rPr>
          <w:rFonts w:ascii="Cambria" w:hAnsi="Cambria"/>
          <w:sz w:val="24"/>
          <w:szCs w:val="24"/>
        </w:rPr>
        <w:t xml:space="preserve"> informar </w:t>
      </w:r>
      <w:r w:rsidR="00AF0E7D">
        <w:rPr>
          <w:rFonts w:ascii="Cambria" w:hAnsi="Cambria"/>
          <w:sz w:val="24"/>
          <w:szCs w:val="24"/>
        </w:rPr>
        <w:t xml:space="preserve">si se han diseñado e implementado </w:t>
      </w:r>
      <w:r w:rsidR="00A200CE" w:rsidRPr="00105835">
        <w:rPr>
          <w:rFonts w:ascii="Cambria" w:hAnsi="Cambria"/>
          <w:b/>
          <w:sz w:val="24"/>
          <w:szCs w:val="24"/>
        </w:rPr>
        <w:t xml:space="preserve">sistemas </w:t>
      </w:r>
      <w:r w:rsidR="008F6050" w:rsidRPr="00105835">
        <w:rPr>
          <w:rFonts w:ascii="Cambria" w:hAnsi="Cambria"/>
          <w:b/>
          <w:sz w:val="24"/>
          <w:szCs w:val="24"/>
        </w:rPr>
        <w:t xml:space="preserve">unificados e </w:t>
      </w:r>
      <w:r w:rsidR="00A200CE" w:rsidRPr="00105835">
        <w:rPr>
          <w:rFonts w:ascii="Cambria" w:hAnsi="Cambria"/>
          <w:b/>
          <w:sz w:val="24"/>
          <w:szCs w:val="24"/>
        </w:rPr>
        <w:t>integrales de recopilación de información</w:t>
      </w:r>
      <w:r w:rsidR="008F6050" w:rsidRPr="001C40D2">
        <w:rPr>
          <w:rFonts w:ascii="Cambria" w:hAnsi="Cambria"/>
          <w:sz w:val="24"/>
          <w:szCs w:val="24"/>
        </w:rPr>
        <w:t>- cualitativa y cuantitativa-</w:t>
      </w:r>
      <w:r w:rsidR="00A200CE" w:rsidRPr="001C40D2">
        <w:rPr>
          <w:rFonts w:ascii="Cambria" w:hAnsi="Cambria"/>
          <w:sz w:val="24"/>
          <w:szCs w:val="24"/>
        </w:rPr>
        <w:t xml:space="preserve"> </w:t>
      </w:r>
      <w:r w:rsidR="006550F7" w:rsidRPr="001C40D2">
        <w:rPr>
          <w:rFonts w:ascii="Cambria" w:hAnsi="Cambria"/>
          <w:sz w:val="24"/>
          <w:szCs w:val="24"/>
        </w:rPr>
        <w:t xml:space="preserve">y producción de estadísticas </w:t>
      </w:r>
      <w:r w:rsidR="00BC1D5A" w:rsidRPr="001C40D2">
        <w:rPr>
          <w:rFonts w:ascii="Cambria" w:hAnsi="Cambria"/>
          <w:sz w:val="24"/>
          <w:szCs w:val="24"/>
        </w:rPr>
        <w:t xml:space="preserve">sobre </w:t>
      </w:r>
      <w:r w:rsidR="008F6050" w:rsidRPr="001C40D2">
        <w:rPr>
          <w:rFonts w:ascii="Cambria" w:hAnsi="Cambria"/>
          <w:sz w:val="24"/>
          <w:szCs w:val="24"/>
        </w:rPr>
        <w:t xml:space="preserve">la violencia y discriminación contra las </w:t>
      </w:r>
      <w:r w:rsidR="001C40D2" w:rsidRPr="001C40D2">
        <w:rPr>
          <w:rFonts w:ascii="Cambria" w:hAnsi="Cambria"/>
          <w:sz w:val="24"/>
          <w:szCs w:val="24"/>
        </w:rPr>
        <w:t>mujeres, niñas y adolescentes</w:t>
      </w:r>
      <w:r w:rsidR="00A200CE" w:rsidRPr="001C40D2">
        <w:rPr>
          <w:rFonts w:ascii="Cambria" w:hAnsi="Cambria"/>
          <w:sz w:val="24"/>
          <w:szCs w:val="24"/>
        </w:rPr>
        <w:t xml:space="preserve">. </w:t>
      </w:r>
      <w:r w:rsidR="0028476E" w:rsidRPr="0028476E">
        <w:rPr>
          <w:rFonts w:ascii="Cambria" w:hAnsi="Cambria"/>
          <w:sz w:val="24"/>
          <w:szCs w:val="24"/>
        </w:rPr>
        <w:t xml:space="preserve">Indicar si </w:t>
      </w:r>
      <w:r w:rsidR="0028476E">
        <w:rPr>
          <w:rFonts w:ascii="Cambria" w:hAnsi="Cambria"/>
          <w:sz w:val="24"/>
          <w:szCs w:val="24"/>
        </w:rPr>
        <w:t>existe</w:t>
      </w:r>
      <w:r w:rsidR="0028476E" w:rsidRPr="0028476E">
        <w:rPr>
          <w:rFonts w:ascii="Cambria" w:hAnsi="Cambria"/>
          <w:sz w:val="24"/>
          <w:szCs w:val="24"/>
        </w:rPr>
        <w:t xml:space="preserve"> colaboración con la sociedad civil y observatorios universitarios en la recopilación de información.</w:t>
      </w:r>
    </w:p>
    <w:p w:rsidR="004305CB" w:rsidRDefault="004305CB" w:rsidP="004305CB">
      <w:pPr>
        <w:pStyle w:val="ListParagraph"/>
        <w:jc w:val="both"/>
        <w:rPr>
          <w:rFonts w:ascii="Cambria" w:hAnsi="Cambria"/>
          <w:sz w:val="24"/>
          <w:szCs w:val="24"/>
        </w:rPr>
      </w:pPr>
    </w:p>
    <w:p w:rsidR="002D3179" w:rsidRDefault="005464A7" w:rsidP="00076F14">
      <w:pPr>
        <w:pStyle w:val="ListParagraph"/>
        <w:numPr>
          <w:ilvl w:val="0"/>
          <w:numId w:val="1"/>
        </w:numPr>
        <w:jc w:val="both"/>
        <w:rPr>
          <w:rFonts w:ascii="Cambria" w:hAnsi="Cambria"/>
          <w:sz w:val="24"/>
          <w:szCs w:val="24"/>
        </w:rPr>
      </w:pPr>
      <w:r>
        <w:rPr>
          <w:rFonts w:ascii="Cambria" w:hAnsi="Cambria"/>
          <w:sz w:val="24"/>
          <w:szCs w:val="24"/>
        </w:rPr>
        <w:t>En particular</w:t>
      </w:r>
      <w:r w:rsidR="00A9151E">
        <w:rPr>
          <w:rFonts w:ascii="Cambria" w:hAnsi="Cambria"/>
          <w:sz w:val="24"/>
          <w:szCs w:val="24"/>
        </w:rPr>
        <w:t>,</w:t>
      </w:r>
      <w:r w:rsidR="001C40D2">
        <w:rPr>
          <w:rFonts w:ascii="Cambria" w:hAnsi="Cambria"/>
          <w:sz w:val="24"/>
          <w:szCs w:val="24"/>
        </w:rPr>
        <w:t xml:space="preserve"> sírvase informar </w:t>
      </w:r>
      <w:r w:rsidR="002F5301">
        <w:rPr>
          <w:rFonts w:ascii="Cambria" w:hAnsi="Cambria"/>
          <w:sz w:val="24"/>
          <w:szCs w:val="24"/>
        </w:rPr>
        <w:t xml:space="preserve">si </w:t>
      </w:r>
      <w:r w:rsidR="001C40D2">
        <w:rPr>
          <w:rFonts w:ascii="Cambria" w:hAnsi="Cambria"/>
          <w:sz w:val="24"/>
          <w:szCs w:val="24"/>
        </w:rPr>
        <w:t xml:space="preserve">el Estado </w:t>
      </w:r>
      <w:r w:rsidR="001C40D2" w:rsidRPr="001C40D2">
        <w:rPr>
          <w:rFonts w:ascii="Cambria" w:hAnsi="Cambria"/>
          <w:sz w:val="24"/>
          <w:szCs w:val="24"/>
        </w:rPr>
        <w:t>–</w:t>
      </w:r>
      <w:r w:rsidR="00590E40" w:rsidRPr="001C40D2">
        <w:rPr>
          <w:rFonts w:ascii="Cambria" w:hAnsi="Cambria"/>
          <w:sz w:val="24"/>
          <w:szCs w:val="24"/>
        </w:rPr>
        <w:t xml:space="preserve">en particular, los órganos de </w:t>
      </w:r>
      <w:r w:rsidRPr="001C40D2">
        <w:rPr>
          <w:rFonts w:ascii="Cambria" w:hAnsi="Cambria"/>
          <w:sz w:val="24"/>
          <w:szCs w:val="24"/>
        </w:rPr>
        <w:t xml:space="preserve">seguridad </w:t>
      </w:r>
      <w:r w:rsidR="002F5301" w:rsidRPr="001C40D2">
        <w:rPr>
          <w:rFonts w:ascii="Cambria" w:hAnsi="Cambria"/>
          <w:sz w:val="24"/>
          <w:szCs w:val="24"/>
        </w:rPr>
        <w:t>y las</w:t>
      </w:r>
      <w:r w:rsidRPr="001C40D2">
        <w:rPr>
          <w:rFonts w:ascii="Cambria" w:hAnsi="Cambria"/>
          <w:sz w:val="24"/>
          <w:szCs w:val="24"/>
        </w:rPr>
        <w:t xml:space="preserve"> órganos judiciales</w:t>
      </w:r>
      <w:r w:rsidR="001C40D2" w:rsidRPr="001C40D2">
        <w:rPr>
          <w:rFonts w:ascii="Cambria" w:hAnsi="Cambria"/>
          <w:sz w:val="24"/>
          <w:szCs w:val="24"/>
        </w:rPr>
        <w:t>–</w:t>
      </w:r>
      <w:r w:rsidR="00590E40" w:rsidRPr="001C40D2">
        <w:rPr>
          <w:rFonts w:ascii="Cambria" w:hAnsi="Cambria"/>
          <w:sz w:val="24"/>
          <w:szCs w:val="24"/>
        </w:rPr>
        <w:t xml:space="preserve"> </w:t>
      </w:r>
      <w:r w:rsidR="002F5301" w:rsidRPr="001C40D2">
        <w:rPr>
          <w:rFonts w:ascii="Cambria" w:hAnsi="Cambria"/>
          <w:b/>
          <w:sz w:val="24"/>
          <w:szCs w:val="24"/>
        </w:rPr>
        <w:t xml:space="preserve">recopila </w:t>
      </w:r>
      <w:r w:rsidRPr="001C40D2">
        <w:rPr>
          <w:rFonts w:ascii="Cambria" w:hAnsi="Cambria"/>
          <w:b/>
          <w:sz w:val="24"/>
          <w:szCs w:val="24"/>
        </w:rPr>
        <w:t xml:space="preserve">información </w:t>
      </w:r>
      <w:r w:rsidR="006550F7" w:rsidRPr="001C40D2">
        <w:rPr>
          <w:rFonts w:ascii="Cambria" w:hAnsi="Cambria"/>
          <w:b/>
          <w:sz w:val="24"/>
          <w:szCs w:val="24"/>
        </w:rPr>
        <w:t>y produce estadísticas</w:t>
      </w:r>
      <w:r w:rsidR="006550F7">
        <w:rPr>
          <w:rFonts w:ascii="Cambria" w:hAnsi="Cambria"/>
          <w:sz w:val="24"/>
          <w:szCs w:val="24"/>
        </w:rPr>
        <w:t xml:space="preserve"> </w:t>
      </w:r>
      <w:r w:rsidR="002F5301">
        <w:rPr>
          <w:rFonts w:ascii="Cambria" w:hAnsi="Cambria"/>
          <w:sz w:val="24"/>
          <w:szCs w:val="24"/>
        </w:rPr>
        <w:t>sobre las</w:t>
      </w:r>
      <w:r>
        <w:rPr>
          <w:rFonts w:ascii="Cambria" w:hAnsi="Cambria"/>
          <w:sz w:val="24"/>
          <w:szCs w:val="24"/>
        </w:rPr>
        <w:t xml:space="preserve"> siguientes formas de violencia contra las </w:t>
      </w:r>
      <w:r w:rsidR="00764A83">
        <w:rPr>
          <w:rFonts w:ascii="Cambria" w:hAnsi="Cambria"/>
          <w:sz w:val="24"/>
          <w:szCs w:val="24"/>
        </w:rPr>
        <w:t>mujeres</w:t>
      </w:r>
      <w:r w:rsidR="002D3179">
        <w:rPr>
          <w:rFonts w:ascii="Cambria" w:hAnsi="Cambria"/>
          <w:sz w:val="24"/>
          <w:szCs w:val="24"/>
        </w:rPr>
        <w:t xml:space="preserve">, </w:t>
      </w:r>
      <w:r w:rsidR="006B3821">
        <w:rPr>
          <w:rFonts w:ascii="Cambria" w:hAnsi="Cambria"/>
          <w:sz w:val="24"/>
          <w:szCs w:val="24"/>
        </w:rPr>
        <w:t>niñas y adolescentes</w:t>
      </w:r>
      <w:r w:rsidR="00764A83">
        <w:rPr>
          <w:rFonts w:ascii="Cambria" w:hAnsi="Cambria"/>
          <w:sz w:val="24"/>
          <w:szCs w:val="24"/>
        </w:rPr>
        <w:t xml:space="preserve">: </w:t>
      </w:r>
    </w:p>
    <w:p w:rsidR="002D3179" w:rsidRDefault="002D3179" w:rsidP="004305CB">
      <w:pPr>
        <w:pStyle w:val="ListParagraph"/>
        <w:numPr>
          <w:ilvl w:val="1"/>
          <w:numId w:val="1"/>
        </w:numPr>
        <w:jc w:val="both"/>
        <w:rPr>
          <w:rFonts w:ascii="Cambria" w:hAnsi="Cambria"/>
          <w:sz w:val="24"/>
          <w:szCs w:val="24"/>
        </w:rPr>
      </w:pPr>
      <w:r w:rsidRPr="002D3179">
        <w:rPr>
          <w:rFonts w:ascii="Cambria" w:hAnsi="Cambria"/>
          <w:sz w:val="24"/>
          <w:szCs w:val="24"/>
        </w:rPr>
        <w:t>asesinatos de</w:t>
      </w:r>
      <w:r w:rsidR="001C40D2" w:rsidRPr="001C40D2">
        <w:rPr>
          <w:rFonts w:ascii="Cambria" w:hAnsi="Cambria"/>
          <w:sz w:val="24"/>
          <w:szCs w:val="24"/>
        </w:rPr>
        <w:t xml:space="preserve"> </w:t>
      </w:r>
      <w:r w:rsidR="001C40D2">
        <w:rPr>
          <w:rFonts w:ascii="Cambria" w:hAnsi="Cambria"/>
          <w:sz w:val="24"/>
          <w:szCs w:val="24"/>
        </w:rPr>
        <w:t>mujeres, niñas y adolescentes</w:t>
      </w:r>
      <w:r w:rsidRPr="002D3179">
        <w:rPr>
          <w:rFonts w:ascii="Cambria" w:hAnsi="Cambria"/>
          <w:sz w:val="24"/>
          <w:szCs w:val="24"/>
        </w:rPr>
        <w:t xml:space="preserve"> por razón de género</w:t>
      </w:r>
      <w:r>
        <w:rPr>
          <w:rFonts w:ascii="Cambria" w:hAnsi="Cambria"/>
          <w:sz w:val="24"/>
          <w:szCs w:val="24"/>
        </w:rPr>
        <w:t xml:space="preserve"> (femicidios/feminicidios)</w:t>
      </w:r>
      <w:r w:rsidR="001C40D2">
        <w:rPr>
          <w:rFonts w:ascii="Cambria" w:hAnsi="Cambria"/>
          <w:sz w:val="24"/>
          <w:szCs w:val="24"/>
        </w:rPr>
        <w:t xml:space="preserve"> y tentativa de </w:t>
      </w:r>
      <w:r w:rsidRPr="002D3179">
        <w:rPr>
          <w:rFonts w:ascii="Cambria" w:hAnsi="Cambria"/>
          <w:sz w:val="24"/>
          <w:szCs w:val="24"/>
        </w:rPr>
        <w:t xml:space="preserve">asesinatos de </w:t>
      </w:r>
      <w:r w:rsidR="001C40D2">
        <w:rPr>
          <w:rFonts w:ascii="Cambria" w:hAnsi="Cambria"/>
          <w:sz w:val="24"/>
          <w:szCs w:val="24"/>
        </w:rPr>
        <w:t>mujeres, niñas y adolescentes</w:t>
      </w:r>
      <w:r w:rsidRPr="002D3179">
        <w:rPr>
          <w:rFonts w:ascii="Cambria" w:hAnsi="Cambria"/>
          <w:sz w:val="24"/>
          <w:szCs w:val="24"/>
        </w:rPr>
        <w:t xml:space="preserve"> por razón de género</w:t>
      </w:r>
      <w:r>
        <w:rPr>
          <w:rFonts w:ascii="Cambria" w:hAnsi="Cambria"/>
          <w:sz w:val="24"/>
          <w:szCs w:val="24"/>
        </w:rPr>
        <w:t xml:space="preserve"> (femicidios/feminicidios)</w:t>
      </w:r>
      <w:r w:rsidR="00764A83" w:rsidRPr="004305CB">
        <w:rPr>
          <w:rFonts w:ascii="Cambria" w:hAnsi="Cambria"/>
          <w:sz w:val="24"/>
          <w:szCs w:val="24"/>
        </w:rPr>
        <w:t xml:space="preserve">; </w:t>
      </w:r>
    </w:p>
    <w:p w:rsidR="004305CB" w:rsidRPr="004305CB" w:rsidRDefault="004305CB" w:rsidP="004305CB">
      <w:pPr>
        <w:pStyle w:val="ListParagraph"/>
        <w:numPr>
          <w:ilvl w:val="1"/>
          <w:numId w:val="1"/>
        </w:numPr>
        <w:jc w:val="both"/>
        <w:rPr>
          <w:rFonts w:ascii="Cambria" w:hAnsi="Cambria"/>
          <w:sz w:val="24"/>
          <w:szCs w:val="24"/>
        </w:rPr>
      </w:pPr>
      <w:r>
        <w:rPr>
          <w:rFonts w:ascii="Cambria" w:hAnsi="Cambria"/>
          <w:sz w:val="24"/>
          <w:szCs w:val="24"/>
        </w:rPr>
        <w:t>violencia física;</w:t>
      </w:r>
    </w:p>
    <w:p w:rsidR="002D3179" w:rsidRDefault="002D3179" w:rsidP="002D3179">
      <w:pPr>
        <w:pStyle w:val="ListParagraph"/>
        <w:numPr>
          <w:ilvl w:val="1"/>
          <w:numId w:val="1"/>
        </w:numPr>
        <w:jc w:val="both"/>
        <w:rPr>
          <w:rFonts w:ascii="Cambria" w:hAnsi="Cambria"/>
          <w:sz w:val="24"/>
          <w:szCs w:val="24"/>
        </w:rPr>
      </w:pPr>
      <w:r>
        <w:rPr>
          <w:rFonts w:ascii="Cambria" w:hAnsi="Cambria"/>
          <w:sz w:val="24"/>
          <w:szCs w:val="24"/>
        </w:rPr>
        <w:t>violencia sexual</w:t>
      </w:r>
      <w:r w:rsidR="004305CB">
        <w:rPr>
          <w:rFonts w:ascii="Cambria" w:hAnsi="Cambria"/>
          <w:sz w:val="24"/>
          <w:szCs w:val="24"/>
        </w:rPr>
        <w:t xml:space="preserve"> (violación, abuso sexual, acoso sexual, etc.) y tentativa de violencia sexual</w:t>
      </w:r>
      <w:r w:rsidR="00764A83">
        <w:rPr>
          <w:rFonts w:ascii="Cambria" w:hAnsi="Cambria"/>
          <w:sz w:val="24"/>
          <w:szCs w:val="24"/>
        </w:rPr>
        <w:t>;</w:t>
      </w:r>
    </w:p>
    <w:p w:rsidR="002D3179" w:rsidRDefault="002D3179" w:rsidP="002D3179">
      <w:pPr>
        <w:pStyle w:val="ListParagraph"/>
        <w:numPr>
          <w:ilvl w:val="1"/>
          <w:numId w:val="1"/>
        </w:numPr>
        <w:jc w:val="both"/>
        <w:rPr>
          <w:rFonts w:ascii="Cambria" w:hAnsi="Cambria"/>
          <w:sz w:val="24"/>
          <w:szCs w:val="24"/>
        </w:rPr>
      </w:pPr>
      <w:r>
        <w:rPr>
          <w:rFonts w:ascii="Cambria" w:hAnsi="Cambria"/>
          <w:sz w:val="24"/>
          <w:szCs w:val="24"/>
        </w:rPr>
        <w:t>violencia económica;</w:t>
      </w:r>
      <w:r w:rsidR="00764A83">
        <w:rPr>
          <w:rFonts w:ascii="Cambria" w:hAnsi="Cambria"/>
          <w:sz w:val="24"/>
          <w:szCs w:val="24"/>
        </w:rPr>
        <w:t xml:space="preserve"> </w:t>
      </w:r>
    </w:p>
    <w:p w:rsidR="00C11B57" w:rsidRDefault="002D3179" w:rsidP="00290054">
      <w:pPr>
        <w:pStyle w:val="ListParagraph"/>
        <w:numPr>
          <w:ilvl w:val="1"/>
          <w:numId w:val="1"/>
        </w:numPr>
        <w:jc w:val="both"/>
        <w:rPr>
          <w:rFonts w:ascii="Cambria" w:hAnsi="Cambria"/>
          <w:sz w:val="24"/>
          <w:szCs w:val="24"/>
        </w:rPr>
      </w:pPr>
      <w:r>
        <w:rPr>
          <w:rFonts w:ascii="Cambria" w:hAnsi="Cambria"/>
          <w:sz w:val="24"/>
          <w:szCs w:val="24"/>
        </w:rPr>
        <w:t>v</w:t>
      </w:r>
      <w:r w:rsidRPr="002D3179">
        <w:rPr>
          <w:rFonts w:ascii="Cambria" w:hAnsi="Cambria"/>
          <w:sz w:val="24"/>
          <w:szCs w:val="24"/>
        </w:rPr>
        <w:t>iolencia psicológica</w:t>
      </w:r>
      <w:r w:rsidR="004305CB">
        <w:rPr>
          <w:rFonts w:ascii="Cambria" w:hAnsi="Cambria"/>
          <w:sz w:val="24"/>
          <w:szCs w:val="24"/>
        </w:rPr>
        <w:t xml:space="preserve"> (amenazas, m</w:t>
      </w:r>
      <w:r w:rsidR="004305CB" w:rsidRPr="004305CB">
        <w:rPr>
          <w:rFonts w:ascii="Cambria" w:hAnsi="Cambria"/>
          <w:sz w:val="24"/>
          <w:szCs w:val="24"/>
        </w:rPr>
        <w:t>altrato emociona</w:t>
      </w:r>
      <w:r w:rsidR="004305CB">
        <w:rPr>
          <w:rFonts w:ascii="Cambria" w:hAnsi="Cambria"/>
          <w:sz w:val="24"/>
          <w:szCs w:val="24"/>
        </w:rPr>
        <w:t>l, etc.)</w:t>
      </w:r>
      <w:r w:rsidR="00A95003">
        <w:rPr>
          <w:rFonts w:ascii="Cambria" w:hAnsi="Cambria"/>
          <w:sz w:val="24"/>
          <w:szCs w:val="24"/>
        </w:rPr>
        <w:t>;</w:t>
      </w:r>
      <w:r w:rsidR="00764A83">
        <w:rPr>
          <w:rFonts w:ascii="Cambria" w:hAnsi="Cambria"/>
          <w:sz w:val="24"/>
          <w:szCs w:val="24"/>
        </w:rPr>
        <w:t xml:space="preserve"> </w:t>
      </w:r>
    </w:p>
    <w:p w:rsidR="00A95003" w:rsidRPr="00290054" w:rsidRDefault="00A95003" w:rsidP="00290054">
      <w:pPr>
        <w:pStyle w:val="ListParagraph"/>
        <w:numPr>
          <w:ilvl w:val="1"/>
          <w:numId w:val="1"/>
        </w:numPr>
        <w:jc w:val="both"/>
        <w:rPr>
          <w:rFonts w:ascii="Cambria" w:hAnsi="Cambria"/>
          <w:sz w:val="24"/>
          <w:szCs w:val="24"/>
        </w:rPr>
      </w:pPr>
      <w:r>
        <w:rPr>
          <w:rFonts w:ascii="Cambria" w:hAnsi="Cambria"/>
          <w:sz w:val="24"/>
          <w:szCs w:val="24"/>
        </w:rPr>
        <w:t>otras formas de violencia que ocurren en el ámbito de la familia, educación, el sector salud, en el empleo</w:t>
      </w:r>
      <w:r w:rsidR="001C7287">
        <w:rPr>
          <w:rFonts w:ascii="Cambria" w:hAnsi="Cambria"/>
          <w:sz w:val="24"/>
          <w:szCs w:val="24"/>
        </w:rPr>
        <w:t>,</w:t>
      </w:r>
      <w:r>
        <w:rPr>
          <w:rFonts w:ascii="Cambria" w:hAnsi="Cambria"/>
          <w:sz w:val="24"/>
          <w:szCs w:val="24"/>
        </w:rPr>
        <w:t xml:space="preserve"> y en los centros de privación de libertad, entre otros contextos.</w:t>
      </w:r>
    </w:p>
    <w:p w:rsidR="002F5301" w:rsidRDefault="002F5301" w:rsidP="00590E40">
      <w:pPr>
        <w:pStyle w:val="ListParagraph"/>
        <w:jc w:val="both"/>
        <w:rPr>
          <w:rFonts w:ascii="Cambria" w:hAnsi="Cambria"/>
          <w:sz w:val="24"/>
          <w:szCs w:val="24"/>
        </w:rPr>
      </w:pPr>
    </w:p>
    <w:p w:rsidR="006550F7" w:rsidRPr="002F5301" w:rsidRDefault="006550F7" w:rsidP="006550F7">
      <w:pPr>
        <w:pStyle w:val="ListParagraph"/>
        <w:jc w:val="both"/>
        <w:rPr>
          <w:rFonts w:ascii="Cambria" w:hAnsi="Cambria"/>
          <w:sz w:val="24"/>
          <w:szCs w:val="24"/>
        </w:rPr>
      </w:pPr>
      <w:r>
        <w:rPr>
          <w:rFonts w:ascii="Cambria" w:hAnsi="Cambria"/>
          <w:sz w:val="24"/>
          <w:szCs w:val="24"/>
        </w:rPr>
        <w:t>Sírvase señalar los indicadores/metodología utilizados y la frecuencia con que se recopila la información y se actualizan las estadísticas en la materia</w:t>
      </w:r>
      <w:r w:rsidRPr="002F5301">
        <w:rPr>
          <w:rFonts w:ascii="Cambria" w:hAnsi="Cambria"/>
          <w:sz w:val="24"/>
          <w:szCs w:val="24"/>
        </w:rPr>
        <w:t>.</w:t>
      </w:r>
      <w:r w:rsidR="00A95003">
        <w:rPr>
          <w:rFonts w:ascii="Cambria" w:hAnsi="Cambria"/>
          <w:sz w:val="24"/>
          <w:szCs w:val="24"/>
        </w:rPr>
        <w:t xml:space="preserve">  Por favor señalar si la información es desagregada por sexo, edad, raza y/o etnia</w:t>
      </w:r>
      <w:r w:rsidR="001C7287">
        <w:rPr>
          <w:rFonts w:ascii="Cambria" w:hAnsi="Cambria"/>
          <w:sz w:val="24"/>
          <w:szCs w:val="24"/>
        </w:rPr>
        <w:t>,</w:t>
      </w:r>
      <w:r w:rsidR="00A95003">
        <w:rPr>
          <w:rFonts w:ascii="Cambria" w:hAnsi="Cambria"/>
          <w:sz w:val="24"/>
          <w:szCs w:val="24"/>
        </w:rPr>
        <w:t xml:space="preserve"> entre otros factores.</w:t>
      </w:r>
    </w:p>
    <w:p w:rsidR="002F5301" w:rsidRDefault="002F5301" w:rsidP="00590E40">
      <w:pPr>
        <w:pStyle w:val="ListParagraph"/>
        <w:jc w:val="both"/>
        <w:rPr>
          <w:rFonts w:ascii="Cambria" w:hAnsi="Cambria"/>
          <w:sz w:val="24"/>
          <w:szCs w:val="24"/>
        </w:rPr>
      </w:pPr>
    </w:p>
    <w:p w:rsidR="00076F14" w:rsidRPr="001C40D2" w:rsidRDefault="00C11B57" w:rsidP="00290054">
      <w:pPr>
        <w:pStyle w:val="ListParagraph"/>
        <w:numPr>
          <w:ilvl w:val="0"/>
          <w:numId w:val="1"/>
        </w:numPr>
        <w:jc w:val="both"/>
        <w:rPr>
          <w:rFonts w:ascii="Cambria" w:hAnsi="Cambria"/>
          <w:b/>
          <w:sz w:val="24"/>
          <w:szCs w:val="24"/>
        </w:rPr>
      </w:pPr>
      <w:r>
        <w:rPr>
          <w:rFonts w:ascii="Cambria" w:hAnsi="Cambria"/>
          <w:sz w:val="24"/>
          <w:szCs w:val="24"/>
        </w:rPr>
        <w:t xml:space="preserve">En </w:t>
      </w:r>
      <w:r w:rsidR="00290054">
        <w:rPr>
          <w:rFonts w:ascii="Cambria" w:hAnsi="Cambria"/>
          <w:sz w:val="24"/>
          <w:szCs w:val="24"/>
        </w:rPr>
        <w:t xml:space="preserve">relación a las formas de violencia mencionadas en el punto anterior, </w:t>
      </w:r>
      <w:r>
        <w:rPr>
          <w:rFonts w:ascii="Cambria" w:hAnsi="Cambria"/>
          <w:sz w:val="24"/>
          <w:szCs w:val="24"/>
        </w:rPr>
        <w:t xml:space="preserve">sírvase </w:t>
      </w:r>
      <w:r w:rsidRPr="001C40D2">
        <w:rPr>
          <w:rFonts w:ascii="Cambria" w:hAnsi="Cambria"/>
          <w:b/>
          <w:sz w:val="24"/>
          <w:szCs w:val="24"/>
        </w:rPr>
        <w:t xml:space="preserve">informar </w:t>
      </w:r>
      <w:r w:rsidR="002F5301" w:rsidRPr="001C40D2">
        <w:rPr>
          <w:rFonts w:ascii="Cambria" w:hAnsi="Cambria"/>
          <w:b/>
          <w:sz w:val="24"/>
          <w:szCs w:val="24"/>
        </w:rPr>
        <w:t xml:space="preserve">si </w:t>
      </w:r>
      <w:r w:rsidRPr="001C40D2">
        <w:rPr>
          <w:rFonts w:ascii="Cambria" w:hAnsi="Cambria"/>
          <w:b/>
          <w:sz w:val="24"/>
          <w:szCs w:val="24"/>
        </w:rPr>
        <w:t xml:space="preserve">los órganos judiciales </w:t>
      </w:r>
      <w:r w:rsidR="006550F7" w:rsidRPr="001C40D2">
        <w:rPr>
          <w:rFonts w:ascii="Cambria" w:hAnsi="Cambria"/>
          <w:b/>
          <w:sz w:val="24"/>
          <w:szCs w:val="24"/>
        </w:rPr>
        <w:t>recaban</w:t>
      </w:r>
      <w:r w:rsidRPr="001C40D2">
        <w:rPr>
          <w:rFonts w:ascii="Cambria" w:hAnsi="Cambria"/>
          <w:b/>
          <w:sz w:val="24"/>
          <w:szCs w:val="24"/>
        </w:rPr>
        <w:t xml:space="preserve"> </w:t>
      </w:r>
      <w:r w:rsidR="00076F14" w:rsidRPr="001C40D2">
        <w:rPr>
          <w:rFonts w:ascii="Cambria" w:hAnsi="Cambria"/>
          <w:b/>
          <w:sz w:val="24"/>
          <w:szCs w:val="24"/>
        </w:rPr>
        <w:t>información</w:t>
      </w:r>
      <w:r w:rsidR="006550F7" w:rsidRPr="001C40D2">
        <w:rPr>
          <w:rFonts w:ascii="Cambria" w:hAnsi="Cambria"/>
          <w:b/>
          <w:sz w:val="24"/>
          <w:szCs w:val="24"/>
        </w:rPr>
        <w:t xml:space="preserve"> y producen estadísticas</w:t>
      </w:r>
      <w:r w:rsidR="002F5301" w:rsidRPr="001C40D2">
        <w:rPr>
          <w:rFonts w:ascii="Cambria" w:hAnsi="Cambria"/>
          <w:b/>
          <w:sz w:val="24"/>
          <w:szCs w:val="24"/>
        </w:rPr>
        <w:t xml:space="preserve"> relativa</w:t>
      </w:r>
      <w:r w:rsidR="006550F7" w:rsidRPr="001C40D2">
        <w:rPr>
          <w:rFonts w:ascii="Cambria" w:hAnsi="Cambria"/>
          <w:b/>
          <w:sz w:val="24"/>
          <w:szCs w:val="24"/>
        </w:rPr>
        <w:t>s</w:t>
      </w:r>
      <w:r w:rsidR="002F5301" w:rsidRPr="001C40D2">
        <w:rPr>
          <w:rFonts w:ascii="Cambria" w:hAnsi="Cambria"/>
          <w:b/>
          <w:sz w:val="24"/>
          <w:szCs w:val="24"/>
        </w:rPr>
        <w:t xml:space="preserve"> a: </w:t>
      </w:r>
    </w:p>
    <w:p w:rsidR="007E0779" w:rsidRDefault="007E0779" w:rsidP="002D3179">
      <w:pPr>
        <w:pStyle w:val="ListParagraph"/>
        <w:numPr>
          <w:ilvl w:val="1"/>
          <w:numId w:val="1"/>
        </w:numPr>
        <w:jc w:val="both"/>
        <w:rPr>
          <w:rFonts w:ascii="Cambria" w:hAnsi="Cambria"/>
          <w:sz w:val="24"/>
          <w:szCs w:val="24"/>
        </w:rPr>
      </w:pPr>
      <w:r>
        <w:rPr>
          <w:rFonts w:ascii="Cambria" w:hAnsi="Cambria"/>
          <w:sz w:val="24"/>
          <w:szCs w:val="24"/>
        </w:rPr>
        <w:t>la cantidad de denuncias presentadas</w:t>
      </w:r>
      <w:r w:rsidRPr="007E0779">
        <w:rPr>
          <w:rFonts w:ascii="Cambria" w:hAnsi="Cambria"/>
          <w:sz w:val="24"/>
          <w:szCs w:val="24"/>
        </w:rPr>
        <w:t>;</w:t>
      </w:r>
    </w:p>
    <w:p w:rsidR="007E0779" w:rsidRDefault="007E0779" w:rsidP="002D3179">
      <w:pPr>
        <w:pStyle w:val="ListParagraph"/>
        <w:numPr>
          <w:ilvl w:val="1"/>
          <w:numId w:val="1"/>
        </w:numPr>
        <w:jc w:val="both"/>
        <w:rPr>
          <w:rFonts w:ascii="Cambria" w:hAnsi="Cambria"/>
          <w:sz w:val="24"/>
          <w:szCs w:val="24"/>
        </w:rPr>
      </w:pPr>
      <w:r>
        <w:rPr>
          <w:rFonts w:ascii="Cambria" w:hAnsi="Cambria"/>
          <w:sz w:val="24"/>
          <w:szCs w:val="24"/>
        </w:rPr>
        <w:t>las t</w:t>
      </w:r>
      <w:r w:rsidRPr="0052313B">
        <w:rPr>
          <w:rFonts w:ascii="Cambria" w:hAnsi="Cambria"/>
          <w:sz w:val="24"/>
          <w:szCs w:val="24"/>
        </w:rPr>
        <w:t>asas de desestimación y retirada de denuncias</w:t>
      </w:r>
      <w:r>
        <w:rPr>
          <w:rFonts w:ascii="Cambria" w:hAnsi="Cambria"/>
          <w:sz w:val="24"/>
          <w:szCs w:val="24"/>
        </w:rPr>
        <w:t>;</w:t>
      </w:r>
    </w:p>
    <w:p w:rsidR="002D3179" w:rsidRDefault="007E0779" w:rsidP="002D3179">
      <w:pPr>
        <w:pStyle w:val="ListParagraph"/>
        <w:numPr>
          <w:ilvl w:val="1"/>
          <w:numId w:val="1"/>
        </w:numPr>
        <w:jc w:val="both"/>
        <w:rPr>
          <w:rFonts w:ascii="Cambria" w:hAnsi="Cambria"/>
          <w:sz w:val="24"/>
          <w:szCs w:val="24"/>
        </w:rPr>
      </w:pPr>
      <w:r w:rsidRPr="00076F14">
        <w:rPr>
          <w:rFonts w:ascii="Cambria" w:hAnsi="Cambria"/>
          <w:sz w:val="24"/>
          <w:szCs w:val="24"/>
        </w:rPr>
        <w:t>el número y tipo d</w:t>
      </w:r>
      <w:r>
        <w:rPr>
          <w:rFonts w:ascii="Cambria" w:hAnsi="Cambria"/>
          <w:sz w:val="24"/>
          <w:szCs w:val="24"/>
        </w:rPr>
        <w:t xml:space="preserve">e órdenes de protección </w:t>
      </w:r>
      <w:r w:rsidR="002D3179">
        <w:rPr>
          <w:rFonts w:ascii="Cambria" w:hAnsi="Cambria"/>
          <w:sz w:val="24"/>
          <w:szCs w:val="24"/>
        </w:rPr>
        <w:t xml:space="preserve">y/o medidas cautelares </w:t>
      </w:r>
      <w:r w:rsidR="00590E40">
        <w:rPr>
          <w:rFonts w:ascii="Cambria" w:hAnsi="Cambria"/>
          <w:sz w:val="24"/>
          <w:szCs w:val="24"/>
        </w:rPr>
        <w:t xml:space="preserve">adoptadas </w:t>
      </w:r>
      <w:r w:rsidR="002D3179">
        <w:rPr>
          <w:rFonts w:ascii="Cambria" w:hAnsi="Cambria"/>
          <w:sz w:val="24"/>
          <w:szCs w:val="24"/>
        </w:rPr>
        <w:t>(</w:t>
      </w:r>
      <w:r w:rsidR="00590E40">
        <w:rPr>
          <w:rFonts w:ascii="Cambria" w:hAnsi="Cambria"/>
          <w:sz w:val="24"/>
          <w:szCs w:val="24"/>
        </w:rPr>
        <w:t>ej.</w:t>
      </w:r>
      <w:r w:rsidR="002D3179">
        <w:rPr>
          <w:rFonts w:ascii="Cambria" w:hAnsi="Cambria"/>
          <w:sz w:val="24"/>
          <w:szCs w:val="24"/>
        </w:rPr>
        <w:t xml:space="preserve"> retiro del hogar, prohibición de acercamiento, pulsera electrónica y otras)</w:t>
      </w:r>
      <w:r w:rsidR="00A9151E">
        <w:rPr>
          <w:rFonts w:ascii="Cambria" w:hAnsi="Cambria"/>
          <w:sz w:val="24"/>
          <w:szCs w:val="24"/>
        </w:rPr>
        <w:t xml:space="preserve">, el cumplimiento o incumplimiento de </w:t>
      </w:r>
      <w:r w:rsidR="002D3179">
        <w:rPr>
          <w:rFonts w:ascii="Cambria" w:hAnsi="Cambria"/>
          <w:sz w:val="24"/>
          <w:szCs w:val="24"/>
        </w:rPr>
        <w:t>estas órdenes de protección</w:t>
      </w:r>
      <w:r w:rsidR="00A9151E">
        <w:rPr>
          <w:rFonts w:ascii="Cambria" w:hAnsi="Cambria"/>
          <w:sz w:val="24"/>
          <w:szCs w:val="24"/>
        </w:rPr>
        <w:t xml:space="preserve"> y las sanciones impuestas</w:t>
      </w:r>
      <w:r w:rsidR="002D3179">
        <w:rPr>
          <w:rFonts w:ascii="Cambria" w:hAnsi="Cambria"/>
          <w:sz w:val="24"/>
          <w:szCs w:val="24"/>
        </w:rPr>
        <w:t xml:space="preserve">; </w:t>
      </w:r>
    </w:p>
    <w:p w:rsidR="00076F14" w:rsidRPr="002D3179" w:rsidRDefault="007E0779" w:rsidP="002D3179">
      <w:pPr>
        <w:pStyle w:val="ListParagraph"/>
        <w:numPr>
          <w:ilvl w:val="1"/>
          <w:numId w:val="1"/>
        </w:numPr>
        <w:jc w:val="both"/>
        <w:rPr>
          <w:rFonts w:ascii="Cambria" w:hAnsi="Cambria"/>
          <w:sz w:val="24"/>
          <w:szCs w:val="24"/>
        </w:rPr>
      </w:pPr>
      <w:r>
        <w:rPr>
          <w:rFonts w:ascii="Cambria" w:hAnsi="Cambria"/>
          <w:sz w:val="24"/>
          <w:szCs w:val="24"/>
        </w:rPr>
        <w:t xml:space="preserve">la cantidad de </w:t>
      </w:r>
      <w:r w:rsidRPr="002D3179">
        <w:rPr>
          <w:rFonts w:ascii="Cambria" w:hAnsi="Cambria"/>
          <w:sz w:val="24"/>
          <w:szCs w:val="24"/>
        </w:rPr>
        <w:t>investigaciones penales iniciadas</w:t>
      </w:r>
      <w:r>
        <w:rPr>
          <w:rFonts w:ascii="Cambria" w:hAnsi="Cambria"/>
          <w:sz w:val="24"/>
          <w:szCs w:val="24"/>
        </w:rPr>
        <w:t xml:space="preserve"> y el tipo de delito imputado</w:t>
      </w:r>
      <w:r w:rsidRPr="007E0779">
        <w:rPr>
          <w:rFonts w:ascii="Cambria" w:hAnsi="Cambria"/>
          <w:sz w:val="24"/>
          <w:szCs w:val="24"/>
        </w:rPr>
        <w:t>;</w:t>
      </w:r>
    </w:p>
    <w:p w:rsidR="00076F14" w:rsidRPr="002D3179" w:rsidRDefault="007E0779" w:rsidP="002D3179">
      <w:pPr>
        <w:pStyle w:val="ListParagraph"/>
        <w:numPr>
          <w:ilvl w:val="1"/>
          <w:numId w:val="1"/>
        </w:numPr>
        <w:jc w:val="both"/>
        <w:rPr>
          <w:rFonts w:ascii="Cambria" w:hAnsi="Cambria"/>
          <w:sz w:val="24"/>
          <w:szCs w:val="24"/>
        </w:rPr>
      </w:pPr>
      <w:r>
        <w:rPr>
          <w:rFonts w:ascii="Cambria" w:hAnsi="Cambria"/>
          <w:sz w:val="24"/>
          <w:szCs w:val="24"/>
        </w:rPr>
        <w:t>e</w:t>
      </w:r>
      <w:r w:rsidRPr="00076F14">
        <w:rPr>
          <w:rFonts w:ascii="Cambria" w:hAnsi="Cambria"/>
          <w:sz w:val="24"/>
          <w:szCs w:val="24"/>
        </w:rPr>
        <w:t>l número y tipo d</w:t>
      </w:r>
      <w:r>
        <w:rPr>
          <w:rFonts w:ascii="Cambria" w:hAnsi="Cambria"/>
          <w:sz w:val="24"/>
          <w:szCs w:val="24"/>
        </w:rPr>
        <w:t xml:space="preserve">e </w:t>
      </w:r>
      <w:r w:rsidRPr="007E0779">
        <w:rPr>
          <w:rFonts w:ascii="Cambria" w:hAnsi="Cambria"/>
          <w:sz w:val="24"/>
          <w:szCs w:val="24"/>
        </w:rPr>
        <w:t>sentencias dictadas (condena, absolución, archivo, sobreseimiento, etc.)</w:t>
      </w:r>
      <w:r>
        <w:rPr>
          <w:rFonts w:ascii="Cambria" w:hAnsi="Cambria"/>
          <w:sz w:val="24"/>
          <w:szCs w:val="24"/>
        </w:rPr>
        <w:t xml:space="preserve"> y </w:t>
      </w:r>
      <w:r w:rsidR="00076F14" w:rsidRPr="002D3179">
        <w:rPr>
          <w:rFonts w:ascii="Cambria" w:hAnsi="Cambria"/>
          <w:sz w:val="24"/>
          <w:szCs w:val="24"/>
        </w:rPr>
        <w:t>tasas de enjuiciamiento y condena a los responsables;</w:t>
      </w:r>
    </w:p>
    <w:p w:rsidR="00076F14" w:rsidRPr="002D3179" w:rsidRDefault="007E0779" w:rsidP="002D3179">
      <w:pPr>
        <w:pStyle w:val="ListParagraph"/>
        <w:numPr>
          <w:ilvl w:val="1"/>
          <w:numId w:val="1"/>
        </w:numPr>
        <w:jc w:val="both"/>
        <w:rPr>
          <w:rFonts w:ascii="Cambria" w:hAnsi="Cambria"/>
          <w:sz w:val="24"/>
          <w:szCs w:val="24"/>
        </w:rPr>
      </w:pPr>
      <w:r>
        <w:rPr>
          <w:rFonts w:ascii="Cambria" w:hAnsi="Cambria"/>
          <w:sz w:val="24"/>
          <w:szCs w:val="24"/>
        </w:rPr>
        <w:t>d</w:t>
      </w:r>
      <w:r w:rsidRPr="007E0779">
        <w:rPr>
          <w:rFonts w:ascii="Cambria" w:hAnsi="Cambria"/>
          <w:sz w:val="24"/>
          <w:szCs w:val="24"/>
        </w:rPr>
        <w:t>uración mínima, máxima y promedio de las investigaciones</w:t>
      </w:r>
      <w:r w:rsidR="00076F14">
        <w:rPr>
          <w:rFonts w:ascii="Cambria" w:hAnsi="Cambria"/>
          <w:sz w:val="24"/>
          <w:szCs w:val="24"/>
        </w:rPr>
        <w:t>;</w:t>
      </w:r>
      <w:r w:rsidR="00076F14" w:rsidRPr="002D3179">
        <w:rPr>
          <w:rFonts w:ascii="Cambria" w:hAnsi="Cambria"/>
          <w:sz w:val="24"/>
          <w:szCs w:val="24"/>
        </w:rPr>
        <w:t xml:space="preserve"> </w:t>
      </w:r>
    </w:p>
    <w:p w:rsidR="007E0779" w:rsidRPr="007E0779" w:rsidRDefault="007E0779" w:rsidP="002D3179">
      <w:pPr>
        <w:pStyle w:val="ListParagraph"/>
        <w:numPr>
          <w:ilvl w:val="1"/>
          <w:numId w:val="1"/>
        </w:numPr>
        <w:jc w:val="both"/>
        <w:rPr>
          <w:rFonts w:ascii="Cambria" w:hAnsi="Cambria"/>
          <w:sz w:val="24"/>
          <w:szCs w:val="24"/>
        </w:rPr>
      </w:pPr>
      <w:r>
        <w:rPr>
          <w:rFonts w:ascii="Cambria" w:hAnsi="Cambria"/>
          <w:sz w:val="24"/>
          <w:szCs w:val="24"/>
        </w:rPr>
        <w:t xml:space="preserve">el tipo de </w:t>
      </w:r>
      <w:r w:rsidR="00076F14" w:rsidRPr="002D3179">
        <w:rPr>
          <w:rFonts w:ascii="Cambria" w:hAnsi="Cambria"/>
          <w:sz w:val="24"/>
          <w:szCs w:val="24"/>
        </w:rPr>
        <w:t>reparaciones</w:t>
      </w:r>
      <w:r>
        <w:rPr>
          <w:rFonts w:ascii="Cambria" w:hAnsi="Cambria"/>
          <w:sz w:val="24"/>
          <w:szCs w:val="24"/>
        </w:rPr>
        <w:t xml:space="preserve"> </w:t>
      </w:r>
      <w:r w:rsidR="00076F14" w:rsidRPr="002D3179">
        <w:rPr>
          <w:rFonts w:ascii="Cambria" w:hAnsi="Cambria"/>
          <w:sz w:val="24"/>
          <w:szCs w:val="24"/>
        </w:rPr>
        <w:t>concedidas a las víctimas y supervivientes.</w:t>
      </w:r>
    </w:p>
    <w:p w:rsidR="002F5301" w:rsidRDefault="002F5301" w:rsidP="00590E40">
      <w:pPr>
        <w:pStyle w:val="ListParagraph"/>
        <w:jc w:val="both"/>
        <w:rPr>
          <w:rFonts w:ascii="Cambria" w:hAnsi="Cambria"/>
          <w:sz w:val="24"/>
          <w:szCs w:val="24"/>
        </w:rPr>
      </w:pPr>
    </w:p>
    <w:p w:rsidR="006550F7" w:rsidRPr="002F5301" w:rsidRDefault="006550F7" w:rsidP="006550F7">
      <w:pPr>
        <w:pStyle w:val="ListParagraph"/>
        <w:jc w:val="both"/>
        <w:rPr>
          <w:rFonts w:ascii="Cambria" w:hAnsi="Cambria"/>
          <w:sz w:val="24"/>
          <w:szCs w:val="24"/>
        </w:rPr>
      </w:pPr>
      <w:r>
        <w:rPr>
          <w:rFonts w:ascii="Cambria" w:hAnsi="Cambria"/>
          <w:sz w:val="24"/>
          <w:szCs w:val="24"/>
        </w:rPr>
        <w:t>Sírvase señalar los indicadores/metodología utilizados y la frecuencia con que se recopila la información y se actualizan las estadísticas en la materia</w:t>
      </w:r>
      <w:r w:rsidRPr="002F5301">
        <w:rPr>
          <w:rFonts w:ascii="Cambria" w:hAnsi="Cambria"/>
          <w:sz w:val="24"/>
          <w:szCs w:val="24"/>
        </w:rPr>
        <w:t>.</w:t>
      </w:r>
      <w:r w:rsidR="00A95003">
        <w:rPr>
          <w:rFonts w:ascii="Cambria" w:hAnsi="Cambria"/>
          <w:sz w:val="24"/>
          <w:szCs w:val="24"/>
        </w:rPr>
        <w:t xml:space="preserve">  Por favor destallar medidas adoptadas para hacer pública esta información y difundirla a la población en general en zonas urbanas y rurales.  Por favor especificar si la información se produce en distintos idiomas.</w:t>
      </w:r>
    </w:p>
    <w:p w:rsidR="002F5301" w:rsidRDefault="002F5301" w:rsidP="00590E40">
      <w:pPr>
        <w:pStyle w:val="ListParagraph"/>
        <w:jc w:val="both"/>
        <w:rPr>
          <w:rFonts w:ascii="Cambria" w:hAnsi="Cambria"/>
          <w:sz w:val="24"/>
          <w:szCs w:val="24"/>
        </w:rPr>
      </w:pPr>
    </w:p>
    <w:p w:rsidR="007E0779" w:rsidRPr="00590E40" w:rsidRDefault="007E0779" w:rsidP="00590E40">
      <w:pPr>
        <w:pStyle w:val="ListParagraph"/>
        <w:numPr>
          <w:ilvl w:val="0"/>
          <w:numId w:val="1"/>
        </w:numPr>
        <w:jc w:val="both"/>
        <w:rPr>
          <w:rFonts w:ascii="Cambria" w:hAnsi="Cambria"/>
          <w:b/>
          <w:sz w:val="24"/>
          <w:szCs w:val="24"/>
        </w:rPr>
      </w:pPr>
      <w:r w:rsidRPr="00590E40">
        <w:rPr>
          <w:rFonts w:ascii="Cambria" w:hAnsi="Cambria"/>
          <w:b/>
          <w:sz w:val="24"/>
          <w:szCs w:val="24"/>
        </w:rPr>
        <w:t xml:space="preserve">Sírvase indicar </w:t>
      </w:r>
      <w:r w:rsidR="00076F14" w:rsidRPr="00590E40">
        <w:rPr>
          <w:rFonts w:ascii="Cambria" w:hAnsi="Cambria"/>
          <w:b/>
          <w:sz w:val="24"/>
          <w:szCs w:val="24"/>
        </w:rPr>
        <w:t>si l</w:t>
      </w:r>
      <w:r w:rsidRPr="00590E40">
        <w:rPr>
          <w:rFonts w:ascii="Cambria" w:hAnsi="Cambria"/>
          <w:b/>
          <w:sz w:val="24"/>
          <w:szCs w:val="24"/>
        </w:rPr>
        <w:t xml:space="preserve">a información </w:t>
      </w:r>
      <w:r w:rsidR="001C40D2">
        <w:rPr>
          <w:rFonts w:ascii="Cambria" w:hAnsi="Cambria"/>
          <w:b/>
          <w:sz w:val="24"/>
          <w:szCs w:val="24"/>
        </w:rPr>
        <w:t>recopilada en materia de v</w:t>
      </w:r>
      <w:r w:rsidR="001C40D2" w:rsidRPr="00105835">
        <w:rPr>
          <w:rFonts w:ascii="Cambria" w:hAnsi="Cambria"/>
          <w:b/>
          <w:sz w:val="24"/>
          <w:szCs w:val="24"/>
        </w:rPr>
        <w:t>iolencia y discriminación</w:t>
      </w:r>
      <w:r w:rsidR="001C40D2">
        <w:rPr>
          <w:rFonts w:ascii="Cambria" w:hAnsi="Cambria"/>
          <w:b/>
          <w:sz w:val="24"/>
          <w:szCs w:val="24"/>
        </w:rPr>
        <w:t xml:space="preserve"> </w:t>
      </w:r>
      <w:r w:rsidR="001C40D2" w:rsidRPr="00105835">
        <w:rPr>
          <w:rFonts w:ascii="Cambria" w:hAnsi="Cambria"/>
          <w:b/>
          <w:sz w:val="24"/>
          <w:szCs w:val="24"/>
        </w:rPr>
        <w:t xml:space="preserve">contra las </w:t>
      </w:r>
      <w:r w:rsidR="001C40D2" w:rsidRPr="001C40D2">
        <w:rPr>
          <w:rFonts w:ascii="Cambria" w:hAnsi="Cambria"/>
          <w:b/>
          <w:sz w:val="24"/>
          <w:szCs w:val="24"/>
        </w:rPr>
        <w:t>mujeres, niñas y adolescentes</w:t>
      </w:r>
      <w:r w:rsidR="001C40D2">
        <w:rPr>
          <w:rFonts w:ascii="Cambria" w:hAnsi="Cambria"/>
          <w:sz w:val="24"/>
          <w:szCs w:val="24"/>
        </w:rPr>
        <w:t xml:space="preserve"> –</w:t>
      </w:r>
      <w:r w:rsidR="001C40D2">
        <w:rPr>
          <w:rFonts w:ascii="Cambria" w:hAnsi="Cambria"/>
          <w:b/>
          <w:sz w:val="24"/>
          <w:szCs w:val="24"/>
        </w:rPr>
        <w:t>en particular, la información mencionada en los puntos 3 y 4 de este cuestionario</w:t>
      </w:r>
      <w:r w:rsidR="001C40D2">
        <w:rPr>
          <w:rFonts w:ascii="Cambria" w:hAnsi="Cambria"/>
          <w:sz w:val="24"/>
          <w:szCs w:val="24"/>
        </w:rPr>
        <w:t xml:space="preserve">– </w:t>
      </w:r>
      <w:r w:rsidRPr="00590E40">
        <w:rPr>
          <w:rFonts w:ascii="Cambria" w:hAnsi="Cambria"/>
          <w:b/>
          <w:sz w:val="24"/>
          <w:szCs w:val="24"/>
        </w:rPr>
        <w:t>se</w:t>
      </w:r>
      <w:r w:rsidR="00076F14" w:rsidRPr="00590E40">
        <w:rPr>
          <w:rFonts w:ascii="Cambria" w:hAnsi="Cambria"/>
          <w:b/>
          <w:sz w:val="24"/>
          <w:szCs w:val="24"/>
        </w:rPr>
        <w:t xml:space="preserve"> des</w:t>
      </w:r>
      <w:r w:rsidRPr="00590E40">
        <w:rPr>
          <w:rFonts w:ascii="Cambria" w:hAnsi="Cambria"/>
          <w:b/>
          <w:sz w:val="24"/>
          <w:szCs w:val="24"/>
        </w:rPr>
        <w:t>agrega</w:t>
      </w:r>
      <w:r w:rsidR="00076F14" w:rsidRPr="00590E40">
        <w:rPr>
          <w:rFonts w:ascii="Cambria" w:hAnsi="Cambria"/>
          <w:b/>
          <w:sz w:val="24"/>
          <w:szCs w:val="24"/>
        </w:rPr>
        <w:t xml:space="preserve"> según</w:t>
      </w:r>
      <w:r w:rsidR="002F5301">
        <w:rPr>
          <w:rFonts w:ascii="Cambria" w:hAnsi="Cambria"/>
          <w:b/>
          <w:sz w:val="24"/>
          <w:szCs w:val="24"/>
        </w:rPr>
        <w:t>:</w:t>
      </w:r>
      <w:r w:rsidR="00076F14" w:rsidRPr="00590E40">
        <w:rPr>
          <w:rFonts w:ascii="Cambria" w:hAnsi="Cambria"/>
          <w:b/>
          <w:sz w:val="24"/>
          <w:szCs w:val="24"/>
        </w:rPr>
        <w:t xml:space="preserve"> </w:t>
      </w:r>
    </w:p>
    <w:p w:rsidR="00590E40" w:rsidRPr="002D3179" w:rsidRDefault="00590E40" w:rsidP="00590E40">
      <w:pPr>
        <w:pStyle w:val="ListParagraph"/>
        <w:numPr>
          <w:ilvl w:val="0"/>
          <w:numId w:val="6"/>
        </w:numPr>
        <w:jc w:val="both"/>
        <w:rPr>
          <w:rFonts w:ascii="Cambria" w:hAnsi="Cambria"/>
          <w:sz w:val="24"/>
          <w:szCs w:val="24"/>
        </w:rPr>
      </w:pPr>
      <w:r w:rsidRPr="007E0779">
        <w:rPr>
          <w:rFonts w:ascii="Cambria" w:hAnsi="Cambria"/>
          <w:sz w:val="24"/>
          <w:szCs w:val="24"/>
        </w:rPr>
        <w:t>año</w:t>
      </w:r>
      <w:r>
        <w:rPr>
          <w:rFonts w:ascii="Cambria" w:hAnsi="Cambria"/>
          <w:sz w:val="24"/>
          <w:szCs w:val="24"/>
        </w:rPr>
        <w:t xml:space="preserve"> y</w:t>
      </w:r>
      <w:r w:rsidRPr="007E0779">
        <w:rPr>
          <w:rFonts w:ascii="Cambria" w:hAnsi="Cambria"/>
          <w:sz w:val="24"/>
          <w:szCs w:val="24"/>
        </w:rPr>
        <w:t xml:space="preserve"> </w:t>
      </w:r>
      <w:r w:rsidR="006550F7">
        <w:rPr>
          <w:rFonts w:ascii="Cambria" w:hAnsi="Cambria"/>
          <w:sz w:val="24"/>
          <w:szCs w:val="24"/>
        </w:rPr>
        <w:t>jurisdicción donde ocurre</w:t>
      </w:r>
      <w:r w:rsidRPr="002D3179">
        <w:rPr>
          <w:rFonts w:ascii="Cambria" w:hAnsi="Cambria"/>
          <w:sz w:val="24"/>
          <w:szCs w:val="24"/>
        </w:rPr>
        <w:t>n los hechos</w:t>
      </w:r>
      <w:r>
        <w:rPr>
          <w:rFonts w:ascii="Cambria" w:hAnsi="Cambria"/>
          <w:sz w:val="24"/>
          <w:szCs w:val="24"/>
        </w:rPr>
        <w:t>;</w:t>
      </w:r>
    </w:p>
    <w:p w:rsidR="00590E40" w:rsidRDefault="00590E40" w:rsidP="00590E40">
      <w:pPr>
        <w:pStyle w:val="ListParagraph"/>
        <w:numPr>
          <w:ilvl w:val="0"/>
          <w:numId w:val="6"/>
        </w:numPr>
        <w:jc w:val="both"/>
        <w:rPr>
          <w:rFonts w:ascii="Cambria" w:hAnsi="Cambria"/>
          <w:sz w:val="24"/>
          <w:szCs w:val="24"/>
        </w:rPr>
      </w:pPr>
      <w:r>
        <w:rPr>
          <w:rFonts w:ascii="Cambria" w:hAnsi="Cambria"/>
          <w:sz w:val="24"/>
          <w:szCs w:val="24"/>
        </w:rPr>
        <w:t xml:space="preserve">factores sociodemográficos de la </w:t>
      </w:r>
      <w:r w:rsidR="006550F7">
        <w:rPr>
          <w:rFonts w:ascii="Cambria" w:hAnsi="Cambria"/>
          <w:sz w:val="24"/>
          <w:szCs w:val="24"/>
        </w:rPr>
        <w:t>víctima o superviviente</w:t>
      </w:r>
      <w:r>
        <w:rPr>
          <w:rFonts w:ascii="Cambria" w:hAnsi="Cambria"/>
          <w:sz w:val="24"/>
          <w:szCs w:val="24"/>
        </w:rPr>
        <w:t xml:space="preserve"> (</w:t>
      </w:r>
      <w:r w:rsidRPr="007E0779">
        <w:rPr>
          <w:rFonts w:ascii="Cambria" w:hAnsi="Cambria"/>
          <w:sz w:val="24"/>
          <w:szCs w:val="24"/>
        </w:rPr>
        <w:t>edad, sexo/ género, raza, etnia, orientación sexual</w:t>
      </w:r>
      <w:r>
        <w:rPr>
          <w:rFonts w:ascii="Cambria" w:hAnsi="Cambria"/>
          <w:sz w:val="24"/>
          <w:szCs w:val="24"/>
        </w:rPr>
        <w:t>, identidad de género</w:t>
      </w:r>
      <w:r w:rsidR="005049E3">
        <w:rPr>
          <w:rFonts w:ascii="Cambria" w:hAnsi="Cambria"/>
          <w:sz w:val="24"/>
          <w:szCs w:val="24"/>
        </w:rPr>
        <w:t>, estatus socioeconómico,</w:t>
      </w:r>
      <w:r w:rsidRPr="007E0779">
        <w:rPr>
          <w:rFonts w:ascii="Cambria" w:hAnsi="Cambria"/>
          <w:sz w:val="24"/>
          <w:szCs w:val="24"/>
        </w:rPr>
        <w:t xml:space="preserve"> situación de discapacidad</w:t>
      </w:r>
      <w:r w:rsidR="005049E3">
        <w:rPr>
          <w:rFonts w:ascii="Cambria" w:hAnsi="Cambria"/>
          <w:sz w:val="24"/>
          <w:szCs w:val="24"/>
        </w:rPr>
        <w:t>, lugar de residencia</w:t>
      </w:r>
      <w:r w:rsidR="00A9151E">
        <w:rPr>
          <w:rFonts w:ascii="Cambria" w:hAnsi="Cambria"/>
          <w:sz w:val="24"/>
          <w:szCs w:val="24"/>
        </w:rPr>
        <w:t xml:space="preserve"> urbana o rural</w:t>
      </w:r>
      <w:r>
        <w:rPr>
          <w:rFonts w:ascii="Cambria" w:hAnsi="Cambria"/>
          <w:sz w:val="24"/>
          <w:szCs w:val="24"/>
        </w:rPr>
        <w:t>);</w:t>
      </w:r>
    </w:p>
    <w:p w:rsidR="00590E40" w:rsidRDefault="00590E40" w:rsidP="00590E40">
      <w:pPr>
        <w:pStyle w:val="ListParagraph"/>
        <w:numPr>
          <w:ilvl w:val="0"/>
          <w:numId w:val="6"/>
        </w:numPr>
        <w:jc w:val="both"/>
        <w:rPr>
          <w:rFonts w:ascii="Cambria" w:hAnsi="Cambria"/>
          <w:sz w:val="24"/>
          <w:szCs w:val="24"/>
        </w:rPr>
      </w:pPr>
      <w:r w:rsidRPr="007E0779">
        <w:rPr>
          <w:rFonts w:ascii="Cambria" w:hAnsi="Cambria"/>
          <w:sz w:val="24"/>
          <w:szCs w:val="24"/>
        </w:rPr>
        <w:t xml:space="preserve">vínculo de la víctima </w:t>
      </w:r>
      <w:r w:rsidR="006550F7">
        <w:rPr>
          <w:rFonts w:ascii="Cambria" w:hAnsi="Cambria"/>
          <w:sz w:val="24"/>
          <w:szCs w:val="24"/>
        </w:rPr>
        <w:t xml:space="preserve">o superviviente </w:t>
      </w:r>
      <w:r w:rsidRPr="007E0779">
        <w:rPr>
          <w:rFonts w:ascii="Cambria" w:hAnsi="Cambria"/>
          <w:sz w:val="24"/>
          <w:szCs w:val="24"/>
        </w:rPr>
        <w:t xml:space="preserve">con </w:t>
      </w:r>
      <w:r w:rsidR="006550F7">
        <w:rPr>
          <w:rFonts w:ascii="Cambria" w:hAnsi="Cambria"/>
          <w:sz w:val="24"/>
          <w:szCs w:val="24"/>
        </w:rPr>
        <w:t>el perpetrador</w:t>
      </w:r>
      <w:r>
        <w:rPr>
          <w:rFonts w:ascii="Cambria" w:hAnsi="Cambria"/>
          <w:sz w:val="24"/>
          <w:szCs w:val="24"/>
        </w:rPr>
        <w:t>;</w:t>
      </w:r>
    </w:p>
    <w:p w:rsidR="00590E40" w:rsidRDefault="00590E40" w:rsidP="00590E40">
      <w:pPr>
        <w:pStyle w:val="ListParagraph"/>
        <w:numPr>
          <w:ilvl w:val="0"/>
          <w:numId w:val="6"/>
        </w:numPr>
        <w:jc w:val="both"/>
        <w:rPr>
          <w:rFonts w:ascii="Cambria" w:hAnsi="Cambria"/>
          <w:sz w:val="24"/>
          <w:szCs w:val="24"/>
        </w:rPr>
      </w:pPr>
      <w:r>
        <w:rPr>
          <w:rFonts w:ascii="Cambria" w:hAnsi="Cambria"/>
          <w:sz w:val="24"/>
          <w:szCs w:val="24"/>
        </w:rPr>
        <w:t xml:space="preserve">factores sociodemográficos </w:t>
      </w:r>
      <w:r w:rsidR="006550F7">
        <w:rPr>
          <w:rFonts w:ascii="Cambria" w:hAnsi="Cambria"/>
          <w:sz w:val="24"/>
          <w:szCs w:val="24"/>
        </w:rPr>
        <w:t>de</w:t>
      </w:r>
      <w:r>
        <w:rPr>
          <w:rFonts w:ascii="Cambria" w:hAnsi="Cambria"/>
          <w:sz w:val="24"/>
          <w:szCs w:val="24"/>
        </w:rPr>
        <w:t>l perpetrador (</w:t>
      </w:r>
      <w:r w:rsidRPr="007E0779">
        <w:rPr>
          <w:rFonts w:ascii="Cambria" w:hAnsi="Cambria"/>
          <w:sz w:val="24"/>
          <w:szCs w:val="24"/>
        </w:rPr>
        <w:t>edad, sexo/ género, raza, etnia, orientación sexual</w:t>
      </w:r>
      <w:r>
        <w:rPr>
          <w:rFonts w:ascii="Cambria" w:hAnsi="Cambria"/>
          <w:sz w:val="24"/>
          <w:szCs w:val="24"/>
        </w:rPr>
        <w:t>, identidad de género</w:t>
      </w:r>
      <w:r w:rsidRPr="007E0779">
        <w:rPr>
          <w:rFonts w:ascii="Cambria" w:hAnsi="Cambria"/>
          <w:sz w:val="24"/>
          <w:szCs w:val="24"/>
        </w:rPr>
        <w:t>, estatus socioeconómico y situación de discapacidad</w:t>
      </w:r>
      <w:r>
        <w:rPr>
          <w:rFonts w:ascii="Cambria" w:hAnsi="Cambria"/>
          <w:sz w:val="24"/>
          <w:szCs w:val="24"/>
        </w:rPr>
        <w:t>);</w:t>
      </w:r>
    </w:p>
    <w:p w:rsidR="00590E40" w:rsidRDefault="00590E40" w:rsidP="00590E40">
      <w:pPr>
        <w:pStyle w:val="ListParagraph"/>
        <w:numPr>
          <w:ilvl w:val="0"/>
          <w:numId w:val="6"/>
        </w:numPr>
        <w:jc w:val="both"/>
        <w:rPr>
          <w:rFonts w:ascii="Cambria" w:hAnsi="Cambria"/>
          <w:sz w:val="24"/>
          <w:szCs w:val="24"/>
        </w:rPr>
      </w:pPr>
      <w:r>
        <w:rPr>
          <w:rFonts w:ascii="Cambria" w:hAnsi="Cambria"/>
          <w:sz w:val="24"/>
          <w:szCs w:val="24"/>
        </w:rPr>
        <w:t>frecuencia de la violencia;</w:t>
      </w:r>
    </w:p>
    <w:p w:rsidR="00590E40" w:rsidRPr="00590E40" w:rsidRDefault="00590E40" w:rsidP="00590E40">
      <w:pPr>
        <w:pStyle w:val="ListParagraph"/>
        <w:numPr>
          <w:ilvl w:val="0"/>
          <w:numId w:val="6"/>
        </w:numPr>
        <w:jc w:val="both"/>
        <w:rPr>
          <w:rFonts w:ascii="Cambria" w:hAnsi="Cambria"/>
          <w:sz w:val="24"/>
          <w:szCs w:val="24"/>
        </w:rPr>
      </w:pPr>
      <w:r>
        <w:rPr>
          <w:rFonts w:ascii="Cambria" w:hAnsi="Cambria"/>
          <w:sz w:val="24"/>
          <w:szCs w:val="24"/>
        </w:rPr>
        <w:t xml:space="preserve">espacio </w:t>
      </w:r>
      <w:r w:rsidRPr="00590E40">
        <w:rPr>
          <w:rFonts w:ascii="Cambria" w:hAnsi="Cambria"/>
          <w:sz w:val="24"/>
          <w:szCs w:val="24"/>
        </w:rPr>
        <w:t xml:space="preserve">en </w:t>
      </w:r>
      <w:r>
        <w:rPr>
          <w:rFonts w:ascii="Cambria" w:hAnsi="Cambria"/>
          <w:sz w:val="24"/>
          <w:szCs w:val="24"/>
        </w:rPr>
        <w:t xml:space="preserve">el </w:t>
      </w:r>
      <w:r w:rsidRPr="00590E40">
        <w:rPr>
          <w:rFonts w:ascii="Cambria" w:hAnsi="Cambria"/>
          <w:sz w:val="24"/>
          <w:szCs w:val="24"/>
        </w:rPr>
        <w:t>que se produce la violencia</w:t>
      </w:r>
      <w:r>
        <w:rPr>
          <w:rFonts w:ascii="Cambria" w:hAnsi="Cambria"/>
          <w:sz w:val="24"/>
          <w:szCs w:val="24"/>
        </w:rPr>
        <w:t>.</w:t>
      </w:r>
      <w:r w:rsidRPr="00590E40">
        <w:rPr>
          <w:rFonts w:ascii="Cambria" w:hAnsi="Cambria"/>
          <w:sz w:val="24"/>
          <w:szCs w:val="24"/>
        </w:rPr>
        <w:cr/>
      </w:r>
    </w:p>
    <w:p w:rsidR="00C4004B" w:rsidRDefault="005D3B34" w:rsidP="005049E3">
      <w:pPr>
        <w:pStyle w:val="ListParagraph"/>
        <w:numPr>
          <w:ilvl w:val="0"/>
          <w:numId w:val="1"/>
        </w:numPr>
        <w:jc w:val="both"/>
        <w:rPr>
          <w:rFonts w:ascii="Cambria" w:hAnsi="Cambria"/>
          <w:sz w:val="24"/>
          <w:szCs w:val="24"/>
        </w:rPr>
      </w:pPr>
      <w:r>
        <w:rPr>
          <w:rFonts w:ascii="Cambria" w:hAnsi="Cambria"/>
          <w:sz w:val="24"/>
          <w:szCs w:val="24"/>
        </w:rPr>
        <w:t>Sírvase indicar</w:t>
      </w:r>
      <w:r w:rsidRPr="00105835">
        <w:rPr>
          <w:rFonts w:ascii="Cambria" w:hAnsi="Cambria"/>
          <w:sz w:val="24"/>
          <w:szCs w:val="24"/>
        </w:rPr>
        <w:t xml:space="preserve"> </w:t>
      </w:r>
      <w:r w:rsidR="002E1BF7">
        <w:rPr>
          <w:rFonts w:ascii="Cambria" w:hAnsi="Cambria"/>
          <w:sz w:val="24"/>
          <w:szCs w:val="24"/>
        </w:rPr>
        <w:t xml:space="preserve">si las agencias </w:t>
      </w:r>
      <w:r w:rsidR="006550F7">
        <w:rPr>
          <w:rFonts w:ascii="Cambria" w:hAnsi="Cambria"/>
          <w:sz w:val="24"/>
          <w:szCs w:val="24"/>
        </w:rPr>
        <w:t xml:space="preserve">estatales – en particular, las agencias </w:t>
      </w:r>
      <w:r w:rsidR="002E1BF7">
        <w:rPr>
          <w:rFonts w:ascii="Cambria" w:hAnsi="Cambria"/>
          <w:sz w:val="24"/>
          <w:szCs w:val="24"/>
        </w:rPr>
        <w:t xml:space="preserve">de seguridad, </w:t>
      </w:r>
      <w:r w:rsidR="006550F7">
        <w:rPr>
          <w:rFonts w:ascii="Cambria" w:hAnsi="Cambria"/>
          <w:sz w:val="24"/>
          <w:szCs w:val="24"/>
        </w:rPr>
        <w:t xml:space="preserve">los órganos de </w:t>
      </w:r>
      <w:r w:rsidR="002E1BF7">
        <w:rPr>
          <w:rFonts w:ascii="Cambria" w:hAnsi="Cambria"/>
          <w:sz w:val="24"/>
          <w:szCs w:val="24"/>
        </w:rPr>
        <w:t>prevención y protección y el Poder Judicial</w:t>
      </w:r>
      <w:r w:rsidR="006550F7">
        <w:rPr>
          <w:rFonts w:ascii="Cambria" w:hAnsi="Cambria"/>
          <w:sz w:val="24"/>
          <w:szCs w:val="24"/>
        </w:rPr>
        <w:t xml:space="preserve">- cuentan con protocolos y/o mecanismos para </w:t>
      </w:r>
      <w:r w:rsidR="006550F7" w:rsidRPr="001C40D2">
        <w:rPr>
          <w:rFonts w:ascii="Cambria" w:hAnsi="Cambria"/>
          <w:b/>
          <w:sz w:val="24"/>
          <w:szCs w:val="24"/>
        </w:rPr>
        <w:t>garantizar que los</w:t>
      </w:r>
      <w:r w:rsidR="00A200CE" w:rsidRPr="001C40D2">
        <w:rPr>
          <w:rFonts w:ascii="Cambria" w:hAnsi="Cambria"/>
          <w:b/>
          <w:sz w:val="24"/>
          <w:szCs w:val="24"/>
        </w:rPr>
        <w:t xml:space="preserve"> sistemas</w:t>
      </w:r>
      <w:r w:rsidR="006550F7" w:rsidRPr="001C40D2">
        <w:rPr>
          <w:rFonts w:ascii="Cambria" w:hAnsi="Cambria"/>
          <w:b/>
          <w:sz w:val="24"/>
          <w:szCs w:val="24"/>
        </w:rPr>
        <w:t xml:space="preserve"> de recopilación de datos </w:t>
      </w:r>
      <w:r w:rsidRPr="001C40D2">
        <w:rPr>
          <w:rFonts w:ascii="Cambria" w:hAnsi="Cambria"/>
          <w:b/>
          <w:sz w:val="24"/>
          <w:szCs w:val="24"/>
        </w:rPr>
        <w:t xml:space="preserve">utilicen metodologías estandarizadas </w:t>
      </w:r>
      <w:r w:rsidR="006550F7" w:rsidRPr="001C40D2">
        <w:rPr>
          <w:rFonts w:ascii="Cambria" w:hAnsi="Cambria"/>
          <w:b/>
          <w:sz w:val="24"/>
          <w:szCs w:val="24"/>
        </w:rPr>
        <w:t xml:space="preserve">a fin de </w:t>
      </w:r>
      <w:r w:rsidRPr="001C40D2">
        <w:rPr>
          <w:rFonts w:ascii="Cambria" w:hAnsi="Cambria"/>
          <w:b/>
          <w:sz w:val="24"/>
          <w:szCs w:val="24"/>
        </w:rPr>
        <w:t xml:space="preserve">recabar </w:t>
      </w:r>
      <w:r w:rsidR="000B3DD9" w:rsidRPr="001C40D2">
        <w:rPr>
          <w:rFonts w:ascii="Cambria" w:hAnsi="Cambria"/>
          <w:b/>
          <w:sz w:val="24"/>
          <w:szCs w:val="24"/>
        </w:rPr>
        <w:t xml:space="preserve">información proveniente de </w:t>
      </w:r>
      <w:r w:rsidR="00A200CE" w:rsidRPr="001C40D2">
        <w:rPr>
          <w:rFonts w:ascii="Cambria" w:hAnsi="Cambria"/>
          <w:b/>
          <w:sz w:val="24"/>
          <w:szCs w:val="24"/>
        </w:rPr>
        <w:t>diversos actores</w:t>
      </w:r>
      <w:r w:rsidR="00A200CE" w:rsidRPr="00105835">
        <w:rPr>
          <w:rFonts w:ascii="Cambria" w:hAnsi="Cambria"/>
          <w:sz w:val="24"/>
          <w:szCs w:val="24"/>
        </w:rPr>
        <w:t xml:space="preserve"> (órganos gubernamentales con competencia en la materia, sistemas de administración de la justicia, sector salud, organismos internacionales y regionales, sector académico y sociedad civil)</w:t>
      </w:r>
      <w:r w:rsidR="00DA1E5F">
        <w:rPr>
          <w:rFonts w:ascii="Cambria" w:hAnsi="Cambria"/>
          <w:sz w:val="24"/>
          <w:szCs w:val="24"/>
        </w:rPr>
        <w:t xml:space="preserve">, en forma </w:t>
      </w:r>
      <w:r w:rsidR="00A200CE" w:rsidRPr="00105835">
        <w:rPr>
          <w:rFonts w:ascii="Cambria" w:hAnsi="Cambria"/>
          <w:sz w:val="24"/>
          <w:szCs w:val="24"/>
        </w:rPr>
        <w:t>coordinada</w:t>
      </w:r>
      <w:r w:rsidR="000B3DD9" w:rsidRPr="00105835">
        <w:rPr>
          <w:rFonts w:ascii="Cambria" w:hAnsi="Cambria"/>
          <w:sz w:val="24"/>
          <w:szCs w:val="24"/>
        </w:rPr>
        <w:t>.</w:t>
      </w:r>
      <w:r w:rsidR="00A200CE" w:rsidRPr="00105835">
        <w:rPr>
          <w:rFonts w:ascii="Cambria" w:hAnsi="Cambria"/>
          <w:sz w:val="24"/>
          <w:szCs w:val="24"/>
        </w:rPr>
        <w:t xml:space="preserve"> </w:t>
      </w:r>
      <w:r w:rsidR="00A95003">
        <w:rPr>
          <w:rFonts w:ascii="Cambria" w:hAnsi="Cambria"/>
          <w:sz w:val="24"/>
          <w:szCs w:val="24"/>
        </w:rPr>
        <w:t xml:space="preserve"> Por favor detallar si existen programas de capacitación institucionalizados sobre el uso de estos protocolos y mecanismos de rendición de cuentas.</w:t>
      </w:r>
    </w:p>
    <w:p w:rsidR="005049E3" w:rsidRPr="005049E3" w:rsidRDefault="005049E3" w:rsidP="005049E3">
      <w:pPr>
        <w:pStyle w:val="ListParagraph"/>
        <w:jc w:val="both"/>
        <w:rPr>
          <w:rFonts w:ascii="Cambria" w:hAnsi="Cambria"/>
          <w:sz w:val="24"/>
          <w:szCs w:val="24"/>
        </w:rPr>
      </w:pPr>
    </w:p>
    <w:p w:rsidR="005049E3" w:rsidRPr="005049E3" w:rsidRDefault="005049E3" w:rsidP="005049E3">
      <w:pPr>
        <w:pStyle w:val="ListParagraph"/>
        <w:numPr>
          <w:ilvl w:val="0"/>
          <w:numId w:val="1"/>
        </w:numPr>
        <w:jc w:val="both"/>
        <w:rPr>
          <w:rFonts w:ascii="Cambria" w:hAnsi="Cambria"/>
          <w:sz w:val="24"/>
        </w:rPr>
      </w:pPr>
      <w:r w:rsidRPr="005049E3">
        <w:rPr>
          <w:rFonts w:ascii="Cambria" w:hAnsi="Cambria"/>
          <w:sz w:val="24"/>
          <w:szCs w:val="24"/>
        </w:rPr>
        <w:t xml:space="preserve">Sírvase informar sobre las acciones llevadas adelante por el Estado para </w:t>
      </w:r>
      <w:r w:rsidRPr="005049E3">
        <w:rPr>
          <w:rFonts w:ascii="Cambria" w:hAnsi="Cambria"/>
          <w:b/>
          <w:sz w:val="24"/>
        </w:rPr>
        <w:t xml:space="preserve">analizar </w:t>
      </w:r>
      <w:r w:rsidR="00A9151E">
        <w:rPr>
          <w:rFonts w:ascii="Cambria" w:hAnsi="Cambria"/>
          <w:b/>
          <w:sz w:val="24"/>
        </w:rPr>
        <w:t xml:space="preserve">y procesar </w:t>
      </w:r>
      <w:r w:rsidRPr="005049E3">
        <w:rPr>
          <w:rFonts w:ascii="Cambria" w:hAnsi="Cambria"/>
          <w:b/>
          <w:sz w:val="24"/>
        </w:rPr>
        <w:t>la información recopilada con perspectiva de género e interseccional</w:t>
      </w:r>
      <w:r w:rsidRPr="005049E3">
        <w:rPr>
          <w:rFonts w:ascii="Cambria" w:hAnsi="Cambria"/>
          <w:sz w:val="24"/>
        </w:rPr>
        <w:t xml:space="preserve">, en forma sistemática y coordinada entre las diferentes agencias y organismos del Estado y con las organizaciones de la sociedad civil. </w:t>
      </w:r>
      <w:r w:rsidR="00A95003">
        <w:rPr>
          <w:rFonts w:ascii="Cambria" w:hAnsi="Cambria"/>
          <w:sz w:val="24"/>
        </w:rPr>
        <w:t xml:space="preserve"> Por favor destallar acciones que se hayan adelantado para procesar la información recopilada con una perspectiva étnico-racial.</w:t>
      </w:r>
    </w:p>
    <w:p w:rsidR="005049E3" w:rsidRPr="005049E3" w:rsidRDefault="005049E3" w:rsidP="005049E3">
      <w:pPr>
        <w:pStyle w:val="ListParagraph"/>
        <w:jc w:val="both"/>
        <w:rPr>
          <w:rFonts w:ascii="Cambria" w:hAnsi="Cambria"/>
          <w:sz w:val="24"/>
          <w:szCs w:val="24"/>
        </w:rPr>
      </w:pPr>
    </w:p>
    <w:p w:rsidR="007070DB" w:rsidRDefault="007070DB" w:rsidP="007070DB">
      <w:pPr>
        <w:pStyle w:val="ListParagraph"/>
        <w:numPr>
          <w:ilvl w:val="0"/>
          <w:numId w:val="1"/>
        </w:numPr>
        <w:jc w:val="both"/>
        <w:rPr>
          <w:rFonts w:ascii="Cambria" w:hAnsi="Cambria"/>
          <w:sz w:val="24"/>
          <w:szCs w:val="24"/>
        </w:rPr>
      </w:pPr>
      <w:r>
        <w:rPr>
          <w:rFonts w:ascii="Cambria" w:hAnsi="Cambria"/>
          <w:sz w:val="24"/>
          <w:szCs w:val="24"/>
        </w:rPr>
        <w:t>Sírvase informar sobre</w:t>
      </w:r>
      <w:r w:rsidRPr="00105835">
        <w:rPr>
          <w:rFonts w:ascii="Cambria" w:hAnsi="Cambria"/>
          <w:sz w:val="24"/>
          <w:szCs w:val="24"/>
        </w:rPr>
        <w:t xml:space="preserve"> acciones llevadas adelante para </w:t>
      </w:r>
      <w:r>
        <w:rPr>
          <w:rFonts w:ascii="Cambria" w:hAnsi="Cambria"/>
          <w:b/>
          <w:sz w:val="24"/>
          <w:szCs w:val="24"/>
        </w:rPr>
        <w:t>habilitar</w:t>
      </w:r>
      <w:r w:rsidRPr="00105835">
        <w:rPr>
          <w:rFonts w:ascii="Cambria" w:hAnsi="Cambria"/>
          <w:b/>
          <w:sz w:val="24"/>
          <w:szCs w:val="24"/>
        </w:rPr>
        <w:t xml:space="preserve"> espacios</w:t>
      </w:r>
      <w:r>
        <w:rPr>
          <w:rFonts w:ascii="Cambria" w:hAnsi="Cambria"/>
          <w:b/>
          <w:sz w:val="24"/>
          <w:szCs w:val="24"/>
        </w:rPr>
        <w:t xml:space="preserve"> de participación</w:t>
      </w:r>
      <w:r w:rsidRPr="00105835">
        <w:rPr>
          <w:rFonts w:ascii="Cambria" w:hAnsi="Cambria"/>
          <w:b/>
          <w:sz w:val="24"/>
          <w:szCs w:val="24"/>
        </w:rPr>
        <w:t xml:space="preserve"> para que actores no estatales puedan </w:t>
      </w:r>
      <w:r>
        <w:rPr>
          <w:rFonts w:ascii="Cambria" w:hAnsi="Cambria"/>
          <w:b/>
          <w:sz w:val="24"/>
          <w:szCs w:val="24"/>
        </w:rPr>
        <w:t>incidir</w:t>
      </w:r>
      <w:r w:rsidRPr="00105835">
        <w:rPr>
          <w:rFonts w:ascii="Cambria" w:hAnsi="Cambria"/>
          <w:b/>
          <w:sz w:val="24"/>
          <w:szCs w:val="24"/>
        </w:rPr>
        <w:t xml:space="preserve"> en la recopilación y producción de información</w:t>
      </w:r>
      <w:r>
        <w:rPr>
          <w:rFonts w:ascii="Cambria" w:hAnsi="Cambria"/>
          <w:b/>
          <w:sz w:val="24"/>
          <w:szCs w:val="24"/>
        </w:rPr>
        <w:t xml:space="preserve"> en materia de </w:t>
      </w:r>
      <w:r w:rsidRPr="00DA1E5F">
        <w:rPr>
          <w:rFonts w:ascii="Cambria" w:hAnsi="Cambria"/>
          <w:b/>
          <w:sz w:val="24"/>
          <w:szCs w:val="24"/>
        </w:rPr>
        <w:t xml:space="preserve">violencia y discriminación contra las </w:t>
      </w:r>
      <w:r w:rsidRPr="001C40D2">
        <w:rPr>
          <w:rFonts w:ascii="Cambria" w:hAnsi="Cambria"/>
          <w:b/>
          <w:sz w:val="24"/>
          <w:szCs w:val="24"/>
        </w:rPr>
        <w:t>mujeres, niñas y adolescentes</w:t>
      </w:r>
      <w:r>
        <w:rPr>
          <w:rFonts w:ascii="Cambria" w:hAnsi="Cambria"/>
          <w:b/>
          <w:sz w:val="24"/>
          <w:szCs w:val="24"/>
        </w:rPr>
        <w:t xml:space="preserve"> en razón de su género</w:t>
      </w:r>
      <w:r w:rsidRPr="00105835">
        <w:rPr>
          <w:rFonts w:ascii="Cambria" w:hAnsi="Cambria"/>
          <w:sz w:val="24"/>
          <w:szCs w:val="24"/>
        </w:rPr>
        <w:t>. Señale iniciativas implementadas para asegurar que dichos espacios cuenten con la participación de organizaciones de la sociedad civil que representen a las mujeres</w:t>
      </w:r>
      <w:r>
        <w:rPr>
          <w:rFonts w:ascii="Cambria" w:hAnsi="Cambria"/>
          <w:sz w:val="24"/>
          <w:szCs w:val="24"/>
        </w:rPr>
        <w:t>, niñas y adolescentes</w:t>
      </w:r>
      <w:r w:rsidRPr="00105835">
        <w:rPr>
          <w:rFonts w:ascii="Cambria" w:hAnsi="Cambria"/>
          <w:sz w:val="24"/>
          <w:szCs w:val="24"/>
        </w:rPr>
        <w:t xml:space="preserve"> que forman parte de grupos tradicionalmente marginados, tales como las mujeres</w:t>
      </w:r>
      <w:r>
        <w:rPr>
          <w:rFonts w:ascii="Cambria" w:hAnsi="Cambria"/>
          <w:sz w:val="24"/>
          <w:szCs w:val="24"/>
        </w:rPr>
        <w:t>, niñas y adolescentes</w:t>
      </w:r>
      <w:r w:rsidRPr="00105835">
        <w:rPr>
          <w:rFonts w:ascii="Cambria" w:hAnsi="Cambria"/>
          <w:sz w:val="24"/>
          <w:szCs w:val="24"/>
        </w:rPr>
        <w:t xml:space="preserve"> afrodescendientes y las </w:t>
      </w:r>
      <w:r>
        <w:rPr>
          <w:rFonts w:ascii="Cambria" w:hAnsi="Cambria"/>
          <w:sz w:val="24"/>
          <w:szCs w:val="24"/>
        </w:rPr>
        <w:t>mujeres, niñas y adolescentes</w:t>
      </w:r>
      <w:r w:rsidRPr="00105835">
        <w:rPr>
          <w:rFonts w:ascii="Cambria" w:hAnsi="Cambria"/>
          <w:sz w:val="24"/>
          <w:szCs w:val="24"/>
        </w:rPr>
        <w:t xml:space="preserve"> indígenas.</w:t>
      </w:r>
    </w:p>
    <w:p w:rsidR="007070DB" w:rsidRDefault="007070DB" w:rsidP="007070DB">
      <w:pPr>
        <w:pStyle w:val="ListParagraph"/>
        <w:jc w:val="both"/>
        <w:rPr>
          <w:rFonts w:ascii="Cambria" w:hAnsi="Cambria"/>
          <w:sz w:val="24"/>
          <w:szCs w:val="24"/>
        </w:rPr>
      </w:pPr>
    </w:p>
    <w:p w:rsidR="005049E3" w:rsidRPr="005049E3" w:rsidRDefault="005049E3" w:rsidP="005049E3">
      <w:pPr>
        <w:pStyle w:val="ListParagraph"/>
        <w:numPr>
          <w:ilvl w:val="0"/>
          <w:numId w:val="1"/>
        </w:numPr>
        <w:jc w:val="both"/>
        <w:rPr>
          <w:rFonts w:ascii="Cambria" w:hAnsi="Cambria"/>
          <w:sz w:val="24"/>
          <w:szCs w:val="24"/>
        </w:rPr>
      </w:pPr>
      <w:r w:rsidRPr="005049E3">
        <w:rPr>
          <w:rFonts w:ascii="Cambria" w:hAnsi="Cambria"/>
          <w:sz w:val="24"/>
          <w:szCs w:val="24"/>
        </w:rPr>
        <w:t>Sírvase informar sobre las acciones llevadas adelante por los org</w:t>
      </w:r>
      <w:r w:rsidR="001C40D2">
        <w:rPr>
          <w:rFonts w:ascii="Cambria" w:hAnsi="Cambria"/>
          <w:sz w:val="24"/>
          <w:szCs w:val="24"/>
        </w:rPr>
        <w:t xml:space="preserve">anismos del Estado (en particular, los </w:t>
      </w:r>
      <w:r w:rsidRPr="005049E3">
        <w:rPr>
          <w:rFonts w:ascii="Cambria" w:hAnsi="Cambria"/>
          <w:sz w:val="24"/>
          <w:szCs w:val="24"/>
        </w:rPr>
        <w:t xml:space="preserve">organismos </w:t>
      </w:r>
      <w:r w:rsidR="001C40D2">
        <w:rPr>
          <w:rFonts w:ascii="Cambria" w:hAnsi="Cambria"/>
          <w:sz w:val="24"/>
          <w:szCs w:val="24"/>
        </w:rPr>
        <w:t xml:space="preserve">que promueven </w:t>
      </w:r>
      <w:r w:rsidRPr="005049E3">
        <w:rPr>
          <w:rFonts w:ascii="Cambria" w:hAnsi="Cambria"/>
          <w:sz w:val="24"/>
          <w:szCs w:val="24"/>
        </w:rPr>
        <w:t xml:space="preserve">derechos de las mujeres, </w:t>
      </w:r>
      <w:r w:rsidR="001C40D2">
        <w:rPr>
          <w:rFonts w:ascii="Cambria" w:hAnsi="Cambria"/>
          <w:sz w:val="24"/>
          <w:szCs w:val="24"/>
        </w:rPr>
        <w:t xml:space="preserve">niñas y adolescentes, las </w:t>
      </w:r>
      <w:r w:rsidRPr="005049E3">
        <w:rPr>
          <w:rFonts w:ascii="Cambria" w:hAnsi="Cambria"/>
          <w:sz w:val="24"/>
          <w:szCs w:val="24"/>
        </w:rPr>
        <w:t xml:space="preserve">agencias de seguridad, </w:t>
      </w:r>
      <w:r w:rsidR="001C40D2">
        <w:rPr>
          <w:rFonts w:ascii="Cambria" w:hAnsi="Cambria"/>
          <w:sz w:val="24"/>
          <w:szCs w:val="24"/>
        </w:rPr>
        <w:t xml:space="preserve">los órganos de </w:t>
      </w:r>
      <w:r w:rsidRPr="005049E3">
        <w:rPr>
          <w:rFonts w:ascii="Cambria" w:hAnsi="Cambria"/>
          <w:sz w:val="24"/>
          <w:szCs w:val="24"/>
        </w:rPr>
        <w:t xml:space="preserve">administración de justicia) para </w:t>
      </w:r>
      <w:r w:rsidRPr="005049E3">
        <w:rPr>
          <w:rFonts w:ascii="Cambria" w:hAnsi="Cambria"/>
          <w:b/>
          <w:sz w:val="24"/>
          <w:szCs w:val="24"/>
        </w:rPr>
        <w:t>publicar y difundir de manera oficiosa la información estadística producida</w:t>
      </w:r>
      <w:r w:rsidRPr="005049E3">
        <w:rPr>
          <w:rFonts w:ascii="Cambria" w:hAnsi="Cambria"/>
          <w:sz w:val="24"/>
          <w:szCs w:val="24"/>
        </w:rPr>
        <w:t>.</w:t>
      </w:r>
    </w:p>
    <w:p w:rsidR="005049E3" w:rsidRDefault="005049E3" w:rsidP="00C4004B">
      <w:pPr>
        <w:pStyle w:val="ListParagraph"/>
        <w:jc w:val="both"/>
        <w:rPr>
          <w:rFonts w:ascii="Cambria" w:hAnsi="Cambria"/>
          <w:sz w:val="24"/>
          <w:szCs w:val="24"/>
        </w:rPr>
      </w:pPr>
    </w:p>
    <w:p w:rsidR="00DA1E5F" w:rsidRDefault="002623D8" w:rsidP="007070DB">
      <w:pPr>
        <w:pStyle w:val="ListParagraph"/>
        <w:numPr>
          <w:ilvl w:val="0"/>
          <w:numId w:val="1"/>
        </w:numPr>
        <w:jc w:val="both"/>
        <w:rPr>
          <w:rFonts w:ascii="Cambria" w:hAnsi="Cambria"/>
          <w:sz w:val="24"/>
          <w:szCs w:val="24"/>
        </w:rPr>
      </w:pPr>
      <w:r>
        <w:rPr>
          <w:rFonts w:ascii="Cambria" w:hAnsi="Cambria"/>
          <w:sz w:val="24"/>
          <w:szCs w:val="24"/>
        </w:rPr>
        <w:t>Sírvase informar</w:t>
      </w:r>
      <w:r w:rsidRPr="00C4004B">
        <w:rPr>
          <w:rFonts w:ascii="Cambria" w:hAnsi="Cambria"/>
          <w:sz w:val="24"/>
          <w:szCs w:val="24"/>
        </w:rPr>
        <w:t xml:space="preserve"> </w:t>
      </w:r>
      <w:r w:rsidR="00ED01D5">
        <w:rPr>
          <w:rFonts w:ascii="Cambria" w:hAnsi="Cambria"/>
          <w:sz w:val="24"/>
          <w:szCs w:val="24"/>
        </w:rPr>
        <w:t>sobre la existencia de iniciativas</w:t>
      </w:r>
      <w:r w:rsidR="00C4004B" w:rsidRPr="00C4004B">
        <w:rPr>
          <w:rFonts w:ascii="Cambria" w:hAnsi="Cambria"/>
          <w:sz w:val="24"/>
          <w:szCs w:val="24"/>
        </w:rPr>
        <w:t xml:space="preserve"> para</w:t>
      </w:r>
      <w:r w:rsidR="00C4004B" w:rsidRPr="00C4004B">
        <w:t xml:space="preserve"> </w:t>
      </w:r>
      <w:r w:rsidR="00C4004B" w:rsidRPr="00C4004B">
        <w:rPr>
          <w:rFonts w:ascii="Cambria" w:hAnsi="Cambria"/>
          <w:b/>
          <w:sz w:val="24"/>
          <w:szCs w:val="24"/>
        </w:rPr>
        <w:t>incorporar la información recopilada en el diseño de las nuevas políticas y programas estatales</w:t>
      </w:r>
      <w:r w:rsidR="00C4004B">
        <w:rPr>
          <w:rFonts w:ascii="Cambria" w:hAnsi="Cambria"/>
          <w:sz w:val="24"/>
          <w:szCs w:val="24"/>
        </w:rPr>
        <w:t xml:space="preserve"> sobre violencia </w:t>
      </w:r>
      <w:r w:rsidR="00C4004B" w:rsidRPr="00C4004B">
        <w:rPr>
          <w:rFonts w:ascii="Cambria" w:hAnsi="Cambria"/>
          <w:sz w:val="24"/>
          <w:szCs w:val="24"/>
        </w:rPr>
        <w:t>y discriminación contra las mujeres</w:t>
      </w:r>
      <w:r w:rsidR="001C40D2">
        <w:rPr>
          <w:rFonts w:ascii="Cambria" w:hAnsi="Cambria"/>
          <w:sz w:val="24"/>
          <w:szCs w:val="24"/>
        </w:rPr>
        <w:t>, niñas y adolescentes en razón de su género</w:t>
      </w:r>
      <w:r w:rsidR="00C4004B">
        <w:rPr>
          <w:rFonts w:ascii="Cambria" w:hAnsi="Cambria"/>
          <w:sz w:val="24"/>
          <w:szCs w:val="24"/>
        </w:rPr>
        <w:t xml:space="preserve">. Indique, además, si existen procesos periódicos orientados a </w:t>
      </w:r>
      <w:r w:rsidR="00C4004B" w:rsidRPr="00C4004B">
        <w:rPr>
          <w:rFonts w:ascii="Cambria" w:hAnsi="Cambria"/>
          <w:sz w:val="24"/>
          <w:szCs w:val="24"/>
        </w:rPr>
        <w:t>evalua</w:t>
      </w:r>
      <w:r w:rsidR="00C4004B">
        <w:rPr>
          <w:rFonts w:ascii="Cambria" w:hAnsi="Cambria"/>
          <w:sz w:val="24"/>
          <w:szCs w:val="24"/>
        </w:rPr>
        <w:t>r</w:t>
      </w:r>
      <w:r w:rsidR="00C4004B" w:rsidRPr="00C4004B">
        <w:rPr>
          <w:rFonts w:ascii="Cambria" w:hAnsi="Cambria"/>
          <w:sz w:val="24"/>
          <w:szCs w:val="24"/>
        </w:rPr>
        <w:t xml:space="preserve"> la efectividad de </w:t>
      </w:r>
      <w:r w:rsidR="00C4004B">
        <w:rPr>
          <w:rFonts w:ascii="Cambria" w:hAnsi="Cambria"/>
          <w:sz w:val="24"/>
          <w:szCs w:val="24"/>
        </w:rPr>
        <w:t xml:space="preserve">las políticas y programas existentes y adecuarlos y/o reajustarlos </w:t>
      </w:r>
      <w:r w:rsidR="00C4004B" w:rsidRPr="00C4004B">
        <w:rPr>
          <w:rFonts w:ascii="Cambria" w:hAnsi="Cambria"/>
          <w:sz w:val="24"/>
          <w:szCs w:val="24"/>
        </w:rPr>
        <w:t>según resulte necesario de acuerdo a la información disponible.</w:t>
      </w:r>
    </w:p>
    <w:p w:rsidR="007070DB" w:rsidRPr="007070DB" w:rsidRDefault="007070DB" w:rsidP="007070DB">
      <w:pPr>
        <w:pStyle w:val="ListParagraph"/>
        <w:jc w:val="both"/>
        <w:rPr>
          <w:rFonts w:ascii="Cambria" w:hAnsi="Cambria"/>
          <w:sz w:val="24"/>
          <w:szCs w:val="24"/>
        </w:rPr>
      </w:pPr>
    </w:p>
    <w:p w:rsidR="003816A0" w:rsidRDefault="00C205F5" w:rsidP="00590E40">
      <w:pPr>
        <w:pStyle w:val="ListParagraph"/>
        <w:numPr>
          <w:ilvl w:val="0"/>
          <w:numId w:val="1"/>
        </w:numPr>
        <w:jc w:val="both"/>
        <w:rPr>
          <w:rFonts w:ascii="Cambria" w:hAnsi="Cambria"/>
          <w:sz w:val="24"/>
          <w:szCs w:val="24"/>
        </w:rPr>
      </w:pPr>
      <w:r>
        <w:rPr>
          <w:rFonts w:ascii="Cambria" w:hAnsi="Cambria"/>
          <w:sz w:val="24"/>
          <w:szCs w:val="24"/>
        </w:rPr>
        <w:t>Sírvase informar sobre</w:t>
      </w:r>
      <w:r w:rsidRPr="00105835">
        <w:rPr>
          <w:rFonts w:ascii="Cambria" w:hAnsi="Cambria"/>
          <w:sz w:val="24"/>
          <w:szCs w:val="24"/>
        </w:rPr>
        <w:t xml:space="preserve"> </w:t>
      </w:r>
      <w:r w:rsidR="004156EF" w:rsidRPr="00105835">
        <w:rPr>
          <w:rFonts w:ascii="Cambria" w:hAnsi="Cambria"/>
          <w:sz w:val="24"/>
          <w:szCs w:val="24"/>
        </w:rPr>
        <w:t xml:space="preserve">medidas adoptadas para garantizar </w:t>
      </w:r>
      <w:r w:rsidR="00105835" w:rsidRPr="00105835">
        <w:rPr>
          <w:rFonts w:ascii="Cambria" w:hAnsi="Cambria"/>
          <w:sz w:val="24"/>
          <w:szCs w:val="24"/>
        </w:rPr>
        <w:t xml:space="preserve">que las </w:t>
      </w:r>
      <w:r w:rsidR="007070DB">
        <w:rPr>
          <w:rFonts w:ascii="Cambria" w:hAnsi="Cambria"/>
          <w:sz w:val="24"/>
          <w:szCs w:val="24"/>
        </w:rPr>
        <w:t>mujeres, niñas y adolescentes</w:t>
      </w:r>
      <w:r w:rsidR="00105835" w:rsidRPr="00105835">
        <w:rPr>
          <w:rFonts w:ascii="Cambria" w:hAnsi="Cambria"/>
          <w:sz w:val="24"/>
          <w:szCs w:val="24"/>
        </w:rPr>
        <w:t xml:space="preserve"> víctimas de violencia y discriminación por motivos de género tengan </w:t>
      </w:r>
      <w:r w:rsidR="00105835" w:rsidRPr="00105835">
        <w:rPr>
          <w:rFonts w:ascii="Cambria" w:hAnsi="Cambria"/>
          <w:b/>
          <w:sz w:val="24"/>
          <w:szCs w:val="24"/>
        </w:rPr>
        <w:t>acceso direct</w:t>
      </w:r>
      <w:r w:rsidR="00105835" w:rsidRPr="00DA1E5F">
        <w:rPr>
          <w:rFonts w:ascii="Cambria" w:hAnsi="Cambria"/>
          <w:b/>
          <w:sz w:val="24"/>
          <w:szCs w:val="24"/>
        </w:rPr>
        <w:t xml:space="preserve">o a los expedientes judiciales </w:t>
      </w:r>
      <w:r w:rsidR="00105835" w:rsidRPr="00105835">
        <w:rPr>
          <w:rFonts w:ascii="Cambria" w:hAnsi="Cambria"/>
          <w:sz w:val="24"/>
          <w:szCs w:val="24"/>
        </w:rPr>
        <w:t>de sus casos pendientes ante la administración de justicia, durante todas</w:t>
      </w:r>
      <w:r w:rsidR="00105835">
        <w:rPr>
          <w:rFonts w:ascii="Cambria" w:hAnsi="Cambria"/>
          <w:sz w:val="24"/>
          <w:szCs w:val="24"/>
        </w:rPr>
        <w:t xml:space="preserve"> </w:t>
      </w:r>
      <w:r w:rsidR="00105835" w:rsidRPr="00105835">
        <w:rPr>
          <w:rFonts w:ascii="Cambria" w:hAnsi="Cambria"/>
          <w:sz w:val="24"/>
          <w:szCs w:val="24"/>
        </w:rPr>
        <w:t>las etapas del proceso y sin restricciones</w:t>
      </w:r>
      <w:r w:rsidR="00105835">
        <w:rPr>
          <w:rFonts w:ascii="Cambria" w:hAnsi="Cambria"/>
          <w:sz w:val="24"/>
          <w:szCs w:val="24"/>
        </w:rPr>
        <w:t>.</w:t>
      </w:r>
    </w:p>
    <w:p w:rsidR="003816A0" w:rsidRDefault="003816A0" w:rsidP="003816A0">
      <w:pPr>
        <w:pStyle w:val="ListParagraph"/>
        <w:jc w:val="both"/>
        <w:rPr>
          <w:rFonts w:ascii="Cambria" w:hAnsi="Cambria"/>
          <w:sz w:val="24"/>
          <w:szCs w:val="24"/>
        </w:rPr>
      </w:pPr>
    </w:p>
    <w:p w:rsidR="003816A0" w:rsidRDefault="00C205F5" w:rsidP="00590E40">
      <w:pPr>
        <w:pStyle w:val="ListParagraph"/>
        <w:numPr>
          <w:ilvl w:val="0"/>
          <w:numId w:val="1"/>
        </w:numPr>
        <w:jc w:val="both"/>
        <w:rPr>
          <w:rFonts w:ascii="Cambria" w:hAnsi="Cambria"/>
          <w:sz w:val="24"/>
          <w:szCs w:val="24"/>
        </w:rPr>
      </w:pPr>
      <w:r>
        <w:rPr>
          <w:rFonts w:ascii="Cambria" w:hAnsi="Cambria"/>
          <w:sz w:val="24"/>
          <w:szCs w:val="24"/>
        </w:rPr>
        <w:t>Sírvase informar sobre</w:t>
      </w:r>
      <w:r w:rsidRPr="003816A0">
        <w:rPr>
          <w:rFonts w:ascii="Cambria" w:hAnsi="Cambria"/>
          <w:sz w:val="24"/>
          <w:szCs w:val="24"/>
        </w:rPr>
        <w:t xml:space="preserve"> </w:t>
      </w:r>
      <w:r w:rsidR="00105835" w:rsidRPr="003816A0">
        <w:rPr>
          <w:rFonts w:ascii="Cambria" w:hAnsi="Cambria"/>
          <w:sz w:val="24"/>
          <w:szCs w:val="24"/>
        </w:rPr>
        <w:t>medidas adoptadas para garantizar que la información sobre los procesos judiciales</w:t>
      </w:r>
      <w:r w:rsidR="003816A0" w:rsidRPr="003816A0">
        <w:rPr>
          <w:rFonts w:ascii="Cambria" w:hAnsi="Cambria"/>
          <w:sz w:val="24"/>
          <w:szCs w:val="24"/>
        </w:rPr>
        <w:t xml:space="preserve"> por casos de </w:t>
      </w:r>
      <w:r w:rsidR="00105835" w:rsidRPr="003816A0">
        <w:rPr>
          <w:rFonts w:ascii="Cambria" w:hAnsi="Cambria"/>
          <w:sz w:val="24"/>
          <w:szCs w:val="24"/>
        </w:rPr>
        <w:t xml:space="preserve">violencia y discriminación por motivos de </w:t>
      </w:r>
      <w:r w:rsidR="00DA1E5F" w:rsidRPr="003816A0">
        <w:rPr>
          <w:rFonts w:ascii="Cambria" w:hAnsi="Cambria"/>
          <w:sz w:val="24"/>
          <w:szCs w:val="24"/>
        </w:rPr>
        <w:t>g</w:t>
      </w:r>
      <w:r w:rsidR="00DA1E5F">
        <w:rPr>
          <w:rFonts w:ascii="Cambria" w:hAnsi="Cambria"/>
          <w:sz w:val="24"/>
          <w:szCs w:val="24"/>
        </w:rPr>
        <w:t>én</w:t>
      </w:r>
      <w:r w:rsidR="00DA1E5F" w:rsidRPr="003816A0">
        <w:rPr>
          <w:rFonts w:ascii="Cambria" w:hAnsi="Cambria"/>
          <w:sz w:val="24"/>
          <w:szCs w:val="24"/>
        </w:rPr>
        <w:t>ero</w:t>
      </w:r>
      <w:r w:rsidR="00105835" w:rsidRPr="003816A0">
        <w:rPr>
          <w:rFonts w:ascii="Cambria" w:hAnsi="Cambria"/>
          <w:sz w:val="24"/>
          <w:szCs w:val="24"/>
        </w:rPr>
        <w:t xml:space="preserve"> se encuentre disponible en </w:t>
      </w:r>
      <w:r w:rsidR="00105835" w:rsidRPr="003816A0">
        <w:rPr>
          <w:rFonts w:ascii="Cambria" w:hAnsi="Cambria"/>
          <w:b/>
          <w:sz w:val="24"/>
          <w:szCs w:val="24"/>
        </w:rPr>
        <w:t>idiomas distintos al oficial del Estado y/o se cuente con intérpretes</w:t>
      </w:r>
      <w:r w:rsidR="00105835" w:rsidRPr="003816A0">
        <w:rPr>
          <w:rFonts w:ascii="Cambria" w:hAnsi="Cambria"/>
          <w:sz w:val="24"/>
          <w:szCs w:val="24"/>
        </w:rPr>
        <w:t xml:space="preserve"> que puedan entregar efectivamente la información judicial a las </w:t>
      </w:r>
      <w:r w:rsidR="007070DB">
        <w:rPr>
          <w:rFonts w:ascii="Cambria" w:hAnsi="Cambria"/>
          <w:sz w:val="24"/>
          <w:szCs w:val="24"/>
        </w:rPr>
        <w:t xml:space="preserve">mujeres, niñas y adolescentes </w:t>
      </w:r>
      <w:r w:rsidR="00105835" w:rsidRPr="003816A0">
        <w:rPr>
          <w:rFonts w:ascii="Cambria" w:hAnsi="Cambria"/>
          <w:sz w:val="24"/>
          <w:szCs w:val="24"/>
        </w:rPr>
        <w:t>pertenecientes a comunidades indígenas y tribales</w:t>
      </w:r>
      <w:r w:rsidR="003816A0" w:rsidRPr="003816A0">
        <w:rPr>
          <w:rFonts w:ascii="Cambria" w:hAnsi="Cambria"/>
          <w:sz w:val="24"/>
          <w:szCs w:val="24"/>
        </w:rPr>
        <w:t>, desde las actuaciones policiales hasta el dictado de las sentencias</w:t>
      </w:r>
      <w:r w:rsidR="003816A0">
        <w:rPr>
          <w:rFonts w:ascii="Cambria" w:hAnsi="Cambria"/>
          <w:sz w:val="24"/>
          <w:szCs w:val="24"/>
        </w:rPr>
        <w:t>.</w:t>
      </w:r>
    </w:p>
    <w:p w:rsidR="004F38B6" w:rsidRDefault="004F38B6" w:rsidP="004F38B6">
      <w:pPr>
        <w:pStyle w:val="ListParagraph"/>
        <w:jc w:val="both"/>
        <w:rPr>
          <w:rFonts w:ascii="Cambria" w:hAnsi="Cambria"/>
          <w:sz w:val="24"/>
          <w:szCs w:val="24"/>
        </w:rPr>
      </w:pPr>
    </w:p>
    <w:p w:rsidR="005049E3" w:rsidRPr="005049E3" w:rsidRDefault="003816A0" w:rsidP="00590E40">
      <w:pPr>
        <w:pStyle w:val="ListParagraph"/>
        <w:numPr>
          <w:ilvl w:val="0"/>
          <w:numId w:val="1"/>
        </w:numPr>
        <w:jc w:val="both"/>
        <w:rPr>
          <w:rFonts w:ascii="Cambria" w:hAnsi="Cambria"/>
          <w:sz w:val="24"/>
          <w:szCs w:val="24"/>
        </w:rPr>
      </w:pPr>
      <w:r>
        <w:rPr>
          <w:rFonts w:ascii="Cambria" w:hAnsi="Cambria"/>
          <w:sz w:val="24"/>
          <w:szCs w:val="24"/>
        </w:rPr>
        <w:t xml:space="preserve">Describa </w:t>
      </w:r>
      <w:r w:rsidRPr="003816A0">
        <w:rPr>
          <w:rFonts w:ascii="Cambria" w:hAnsi="Cambria"/>
          <w:sz w:val="24"/>
          <w:szCs w:val="24"/>
        </w:rPr>
        <w:t xml:space="preserve">políticas </w:t>
      </w:r>
      <w:r>
        <w:rPr>
          <w:rFonts w:ascii="Cambria" w:hAnsi="Cambria"/>
          <w:sz w:val="24"/>
          <w:szCs w:val="24"/>
        </w:rPr>
        <w:t xml:space="preserve">implementadas para </w:t>
      </w:r>
      <w:r w:rsidR="005049E3">
        <w:rPr>
          <w:rFonts w:ascii="Cambria" w:hAnsi="Cambria"/>
          <w:sz w:val="24"/>
          <w:szCs w:val="24"/>
        </w:rPr>
        <w:t xml:space="preserve">garantizar la disponibilidad de </w:t>
      </w:r>
      <w:r w:rsidR="005049E3" w:rsidRPr="005049E3">
        <w:rPr>
          <w:rFonts w:ascii="Cambria" w:hAnsi="Cambria"/>
          <w:b/>
          <w:sz w:val="24"/>
        </w:rPr>
        <w:t xml:space="preserve">recursos humanos y financieros </w:t>
      </w:r>
      <w:r w:rsidR="005049E3" w:rsidRPr="005049E3">
        <w:rPr>
          <w:rFonts w:ascii="Cambria" w:hAnsi="Cambria"/>
          <w:sz w:val="24"/>
        </w:rPr>
        <w:t>suficientes para la reunión, el análisis y la difusión de información sobre la violencia y la discriminación contra las mujeres, niñas y adolescentes</w:t>
      </w:r>
      <w:r w:rsidR="007070DB">
        <w:rPr>
          <w:rFonts w:ascii="Cambria" w:hAnsi="Cambria"/>
          <w:sz w:val="24"/>
        </w:rPr>
        <w:t xml:space="preserve"> por motivos de género</w:t>
      </w:r>
      <w:r w:rsidR="005049E3" w:rsidRPr="005049E3">
        <w:rPr>
          <w:rFonts w:ascii="Cambria" w:hAnsi="Cambria"/>
          <w:sz w:val="24"/>
        </w:rPr>
        <w:t>.</w:t>
      </w:r>
    </w:p>
    <w:p w:rsidR="005049E3" w:rsidRPr="005049E3" w:rsidRDefault="005049E3" w:rsidP="005049E3">
      <w:pPr>
        <w:pStyle w:val="ListParagraph"/>
        <w:jc w:val="both"/>
        <w:rPr>
          <w:rFonts w:ascii="Cambria" w:hAnsi="Cambria"/>
          <w:sz w:val="24"/>
          <w:szCs w:val="24"/>
        </w:rPr>
      </w:pPr>
    </w:p>
    <w:p w:rsidR="003816A0" w:rsidRDefault="005049E3" w:rsidP="00590E40">
      <w:pPr>
        <w:pStyle w:val="ListParagraph"/>
        <w:numPr>
          <w:ilvl w:val="0"/>
          <w:numId w:val="1"/>
        </w:numPr>
        <w:jc w:val="both"/>
        <w:rPr>
          <w:rFonts w:ascii="Cambria" w:hAnsi="Cambria"/>
          <w:sz w:val="24"/>
          <w:szCs w:val="24"/>
        </w:rPr>
      </w:pPr>
      <w:r>
        <w:rPr>
          <w:rFonts w:ascii="Cambria" w:hAnsi="Cambria"/>
          <w:sz w:val="24"/>
          <w:szCs w:val="24"/>
        </w:rPr>
        <w:t xml:space="preserve">Describa </w:t>
      </w:r>
      <w:r w:rsidRPr="003816A0">
        <w:rPr>
          <w:rFonts w:ascii="Cambria" w:hAnsi="Cambria"/>
          <w:sz w:val="24"/>
          <w:szCs w:val="24"/>
        </w:rPr>
        <w:t xml:space="preserve">políticas </w:t>
      </w:r>
      <w:r>
        <w:rPr>
          <w:rFonts w:ascii="Cambria" w:hAnsi="Cambria"/>
          <w:sz w:val="24"/>
          <w:szCs w:val="24"/>
        </w:rPr>
        <w:t xml:space="preserve">implementadas para garantizar </w:t>
      </w:r>
      <w:r w:rsidR="003816A0">
        <w:rPr>
          <w:rFonts w:ascii="Cambria" w:hAnsi="Cambria"/>
          <w:sz w:val="24"/>
          <w:szCs w:val="24"/>
        </w:rPr>
        <w:t>la</w:t>
      </w:r>
      <w:r w:rsidR="003816A0" w:rsidRPr="003816A0">
        <w:rPr>
          <w:rFonts w:ascii="Cambria" w:hAnsi="Cambria"/>
          <w:sz w:val="24"/>
          <w:szCs w:val="24"/>
        </w:rPr>
        <w:t xml:space="preserve"> </w:t>
      </w:r>
      <w:r w:rsidR="003816A0" w:rsidRPr="003816A0">
        <w:rPr>
          <w:rFonts w:ascii="Cambria" w:hAnsi="Cambria"/>
          <w:b/>
          <w:sz w:val="24"/>
          <w:szCs w:val="24"/>
        </w:rPr>
        <w:t>capacitación y el entrenamiento sistemático de los funcionarios estatales, en particular de los funcionarios judiciales</w:t>
      </w:r>
      <w:r w:rsidR="003816A0" w:rsidRPr="003816A0">
        <w:rPr>
          <w:rFonts w:ascii="Cambria" w:hAnsi="Cambria"/>
          <w:sz w:val="24"/>
          <w:szCs w:val="24"/>
        </w:rPr>
        <w:t xml:space="preserve">, sobre los </w:t>
      </w:r>
      <w:r w:rsidR="00DA1E5F" w:rsidRPr="00105835">
        <w:rPr>
          <w:rFonts w:ascii="Cambria" w:hAnsi="Cambria"/>
          <w:sz w:val="24"/>
          <w:szCs w:val="24"/>
        </w:rPr>
        <w:t xml:space="preserve">estándares interamericanos e internacionales </w:t>
      </w:r>
      <w:r w:rsidR="003816A0" w:rsidRPr="003816A0">
        <w:rPr>
          <w:rFonts w:ascii="Cambria" w:hAnsi="Cambria"/>
          <w:sz w:val="24"/>
          <w:szCs w:val="24"/>
        </w:rPr>
        <w:t>en materia de acceso a la información, violencia y discriminación contra las mujeres</w:t>
      </w:r>
      <w:r w:rsidR="007070DB">
        <w:rPr>
          <w:rFonts w:ascii="Cambria" w:hAnsi="Cambria"/>
          <w:sz w:val="24"/>
          <w:szCs w:val="24"/>
        </w:rPr>
        <w:t>, niñas y adolescentes</w:t>
      </w:r>
      <w:r w:rsidR="003816A0" w:rsidRPr="003816A0">
        <w:rPr>
          <w:rFonts w:ascii="Cambria" w:hAnsi="Cambria"/>
          <w:sz w:val="24"/>
          <w:szCs w:val="24"/>
        </w:rPr>
        <w:t xml:space="preserve">. </w:t>
      </w:r>
      <w:r w:rsidR="003816A0">
        <w:rPr>
          <w:rFonts w:ascii="Cambria" w:hAnsi="Cambria"/>
          <w:sz w:val="24"/>
          <w:szCs w:val="24"/>
        </w:rPr>
        <w:t>Indique acciones orientadas a</w:t>
      </w:r>
      <w:r w:rsidR="003816A0" w:rsidRPr="003816A0">
        <w:rPr>
          <w:rFonts w:ascii="Cambria" w:hAnsi="Cambria"/>
          <w:sz w:val="24"/>
          <w:szCs w:val="24"/>
        </w:rPr>
        <w:t xml:space="preserve"> capacitar a las organizaciones de la sociedad civil en el uso de los mecanismos disponibles para realizar solicitudes de información al Estado.</w:t>
      </w:r>
    </w:p>
    <w:p w:rsidR="003816A0" w:rsidRDefault="003816A0" w:rsidP="003816A0">
      <w:pPr>
        <w:pStyle w:val="ListParagraph"/>
        <w:jc w:val="both"/>
        <w:rPr>
          <w:rFonts w:ascii="Cambria" w:hAnsi="Cambria"/>
          <w:sz w:val="24"/>
          <w:szCs w:val="24"/>
        </w:rPr>
      </w:pPr>
    </w:p>
    <w:p w:rsidR="003816A0" w:rsidRPr="004F38B6" w:rsidRDefault="008D35CC" w:rsidP="00590E40">
      <w:pPr>
        <w:pStyle w:val="ListParagraph"/>
        <w:numPr>
          <w:ilvl w:val="0"/>
          <w:numId w:val="1"/>
        </w:numPr>
        <w:jc w:val="both"/>
        <w:rPr>
          <w:rFonts w:ascii="Cambria" w:hAnsi="Cambria"/>
          <w:sz w:val="24"/>
          <w:szCs w:val="24"/>
        </w:rPr>
      </w:pPr>
      <w:r>
        <w:rPr>
          <w:rFonts w:ascii="Cambria" w:hAnsi="Cambria"/>
          <w:sz w:val="24"/>
          <w:szCs w:val="24"/>
        </w:rPr>
        <w:t>Sírvase informar sobre</w:t>
      </w:r>
      <w:r w:rsidRPr="003816A0">
        <w:rPr>
          <w:rFonts w:ascii="Cambria" w:hAnsi="Cambria"/>
          <w:sz w:val="24"/>
          <w:szCs w:val="24"/>
        </w:rPr>
        <w:t xml:space="preserve"> </w:t>
      </w:r>
      <w:r w:rsidR="003816A0" w:rsidRPr="003816A0">
        <w:rPr>
          <w:rFonts w:ascii="Cambria" w:hAnsi="Cambria"/>
          <w:sz w:val="24"/>
          <w:szCs w:val="24"/>
        </w:rPr>
        <w:t xml:space="preserve">acciones llevadas adelante para </w:t>
      </w:r>
      <w:r w:rsidR="003816A0">
        <w:rPr>
          <w:rFonts w:ascii="Cambria" w:hAnsi="Cambria"/>
          <w:sz w:val="24"/>
          <w:szCs w:val="24"/>
        </w:rPr>
        <w:t>p</w:t>
      </w:r>
      <w:r w:rsidR="003816A0" w:rsidRPr="003816A0">
        <w:rPr>
          <w:rFonts w:ascii="Cambria" w:hAnsi="Cambria"/>
          <w:sz w:val="24"/>
          <w:szCs w:val="24"/>
        </w:rPr>
        <w:t xml:space="preserve">romover la </w:t>
      </w:r>
      <w:r w:rsidR="003816A0" w:rsidRPr="003816A0">
        <w:rPr>
          <w:rFonts w:ascii="Cambria" w:hAnsi="Cambria"/>
          <w:b/>
          <w:sz w:val="24"/>
          <w:szCs w:val="24"/>
        </w:rPr>
        <w:t>difusión masiva de información</w:t>
      </w:r>
      <w:r w:rsidR="003816A0" w:rsidRPr="003816A0">
        <w:rPr>
          <w:rFonts w:ascii="Cambria" w:hAnsi="Cambria"/>
          <w:sz w:val="24"/>
          <w:szCs w:val="24"/>
        </w:rPr>
        <w:t xml:space="preserve"> sobre los derechos humanos de las </w:t>
      </w:r>
      <w:r w:rsidR="007070DB">
        <w:rPr>
          <w:rFonts w:ascii="Cambria" w:hAnsi="Cambria"/>
          <w:sz w:val="24"/>
          <w:szCs w:val="24"/>
        </w:rPr>
        <w:t>mujeres, niñas y adolescentes</w:t>
      </w:r>
      <w:r w:rsidR="003816A0" w:rsidRPr="003816A0">
        <w:rPr>
          <w:rFonts w:ascii="Cambria" w:hAnsi="Cambria"/>
          <w:sz w:val="24"/>
          <w:szCs w:val="24"/>
        </w:rPr>
        <w:t xml:space="preserve"> y las vías para hacerlos efectivos, los mecanismos de protección </w:t>
      </w:r>
      <w:r w:rsidR="004F38B6">
        <w:rPr>
          <w:rFonts w:ascii="Cambria" w:hAnsi="Cambria"/>
          <w:sz w:val="24"/>
          <w:szCs w:val="24"/>
        </w:rPr>
        <w:t xml:space="preserve">y prevención </w:t>
      </w:r>
      <w:r w:rsidR="003816A0" w:rsidRPr="003816A0">
        <w:rPr>
          <w:rFonts w:ascii="Cambria" w:hAnsi="Cambria"/>
          <w:sz w:val="24"/>
          <w:szCs w:val="24"/>
        </w:rPr>
        <w:t xml:space="preserve">disponibles para las mujeres </w:t>
      </w:r>
      <w:r w:rsidR="004F38B6">
        <w:rPr>
          <w:rFonts w:ascii="Cambria" w:hAnsi="Cambria"/>
          <w:sz w:val="24"/>
          <w:szCs w:val="24"/>
        </w:rPr>
        <w:t xml:space="preserve">víctimas de </w:t>
      </w:r>
      <w:r w:rsidR="003816A0" w:rsidRPr="003816A0">
        <w:rPr>
          <w:rFonts w:ascii="Cambria" w:hAnsi="Cambria"/>
          <w:sz w:val="24"/>
          <w:szCs w:val="24"/>
        </w:rPr>
        <w:t xml:space="preserve">violencia y las formas de acceder a ellos, </w:t>
      </w:r>
      <w:r w:rsidR="004F38B6" w:rsidRPr="003816A0">
        <w:rPr>
          <w:rFonts w:ascii="Cambria" w:hAnsi="Cambria"/>
          <w:sz w:val="24"/>
          <w:szCs w:val="24"/>
        </w:rPr>
        <w:t xml:space="preserve">y los demás mecanismos de atención </w:t>
      </w:r>
      <w:r w:rsidR="003816A0" w:rsidRPr="003816A0">
        <w:rPr>
          <w:rFonts w:ascii="Cambria" w:hAnsi="Cambria"/>
          <w:sz w:val="24"/>
          <w:szCs w:val="24"/>
        </w:rPr>
        <w:t xml:space="preserve">para las </w:t>
      </w:r>
      <w:r w:rsidR="007070DB">
        <w:rPr>
          <w:rFonts w:ascii="Cambria" w:hAnsi="Cambria"/>
          <w:sz w:val="24"/>
          <w:szCs w:val="24"/>
        </w:rPr>
        <w:t xml:space="preserve">mujeres, niñas y adolescentes </w:t>
      </w:r>
      <w:r w:rsidR="003816A0" w:rsidRPr="003816A0">
        <w:rPr>
          <w:rFonts w:ascii="Cambria" w:hAnsi="Cambria"/>
          <w:sz w:val="24"/>
          <w:szCs w:val="24"/>
        </w:rPr>
        <w:t>víctimas de violencia y discriminación.</w:t>
      </w:r>
      <w:r w:rsidR="004F38B6">
        <w:rPr>
          <w:rFonts w:ascii="Cambria" w:hAnsi="Cambria"/>
          <w:sz w:val="24"/>
          <w:szCs w:val="24"/>
        </w:rPr>
        <w:t xml:space="preserve"> Identificar acciones implementadas para </w:t>
      </w:r>
      <w:r w:rsidR="004F38B6" w:rsidRPr="004F38B6">
        <w:rPr>
          <w:rFonts w:ascii="Cambria" w:hAnsi="Cambria"/>
          <w:sz w:val="24"/>
          <w:szCs w:val="24"/>
        </w:rPr>
        <w:t xml:space="preserve">difundir </w:t>
      </w:r>
      <w:r w:rsidR="004F38B6">
        <w:rPr>
          <w:rFonts w:ascii="Cambria" w:hAnsi="Cambria"/>
          <w:sz w:val="24"/>
          <w:szCs w:val="24"/>
        </w:rPr>
        <w:t>est</w:t>
      </w:r>
      <w:r w:rsidR="004F38B6" w:rsidRPr="004F38B6">
        <w:rPr>
          <w:rFonts w:ascii="Cambria" w:hAnsi="Cambria"/>
          <w:sz w:val="24"/>
          <w:szCs w:val="24"/>
        </w:rPr>
        <w:t>a información en un formato sensible a las necesidades de una</w:t>
      </w:r>
      <w:r w:rsidR="004F38B6">
        <w:rPr>
          <w:rFonts w:ascii="Cambria" w:hAnsi="Cambria"/>
          <w:sz w:val="24"/>
          <w:szCs w:val="24"/>
        </w:rPr>
        <w:t xml:space="preserve"> </w:t>
      </w:r>
      <w:r w:rsidR="004F38B6" w:rsidRPr="004F38B6">
        <w:rPr>
          <w:rFonts w:ascii="Cambria" w:hAnsi="Cambria"/>
          <w:sz w:val="24"/>
          <w:szCs w:val="24"/>
        </w:rPr>
        <w:t>diversidad de audiencias y poblaciones de distintos niveles económicos y educacionales y de diferentes</w:t>
      </w:r>
      <w:r w:rsidR="004F38B6">
        <w:rPr>
          <w:rFonts w:ascii="Cambria" w:hAnsi="Cambria"/>
          <w:sz w:val="24"/>
          <w:szCs w:val="24"/>
        </w:rPr>
        <w:t xml:space="preserve"> </w:t>
      </w:r>
      <w:r w:rsidR="004F38B6" w:rsidRPr="004F38B6">
        <w:rPr>
          <w:rFonts w:ascii="Cambria" w:hAnsi="Cambria"/>
          <w:sz w:val="24"/>
          <w:szCs w:val="24"/>
        </w:rPr>
        <w:t>culturas y lenguajes</w:t>
      </w:r>
      <w:r w:rsidR="004F38B6">
        <w:rPr>
          <w:rFonts w:ascii="Cambria" w:hAnsi="Cambria"/>
          <w:sz w:val="24"/>
          <w:szCs w:val="24"/>
        </w:rPr>
        <w:t xml:space="preserve">. </w:t>
      </w:r>
      <w:r w:rsidR="004F38B6" w:rsidRPr="004F38B6">
        <w:rPr>
          <w:rFonts w:ascii="Cambria" w:hAnsi="Cambria"/>
          <w:sz w:val="24"/>
          <w:szCs w:val="24"/>
        </w:rPr>
        <w:t xml:space="preserve"> </w:t>
      </w:r>
    </w:p>
    <w:p w:rsidR="004156EF" w:rsidRPr="00105835" w:rsidRDefault="004156EF" w:rsidP="004156EF">
      <w:pPr>
        <w:jc w:val="both"/>
        <w:rPr>
          <w:rFonts w:ascii="Cambria" w:hAnsi="Cambria"/>
          <w:sz w:val="24"/>
          <w:szCs w:val="24"/>
        </w:rPr>
      </w:pPr>
    </w:p>
    <w:sectPr w:rsidR="004156EF" w:rsidRPr="00105835" w:rsidSect="00DA1E5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F06" w:rsidRDefault="00FA1F06" w:rsidP="00D01CB5">
      <w:pPr>
        <w:spacing w:after="0" w:line="240" w:lineRule="auto"/>
      </w:pPr>
      <w:r>
        <w:separator/>
      </w:r>
    </w:p>
  </w:endnote>
  <w:endnote w:type="continuationSeparator" w:id="0">
    <w:p w:rsidR="00FA1F06" w:rsidRDefault="00FA1F06" w:rsidP="00D01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F06" w:rsidRDefault="00FA1F06" w:rsidP="00D01CB5">
      <w:pPr>
        <w:spacing w:after="0" w:line="240" w:lineRule="auto"/>
      </w:pPr>
      <w:r>
        <w:separator/>
      </w:r>
    </w:p>
  </w:footnote>
  <w:footnote w:type="continuationSeparator" w:id="0">
    <w:p w:rsidR="00FA1F06" w:rsidRDefault="00FA1F06" w:rsidP="00D01C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74618"/>
    <w:multiLevelType w:val="hybridMultilevel"/>
    <w:tmpl w:val="5958F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474227D"/>
    <w:multiLevelType w:val="hybridMultilevel"/>
    <w:tmpl w:val="5958FA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9AC5F85"/>
    <w:multiLevelType w:val="hybridMultilevel"/>
    <w:tmpl w:val="BBAC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95638"/>
    <w:multiLevelType w:val="hybridMultilevel"/>
    <w:tmpl w:val="E4BCB160"/>
    <w:lvl w:ilvl="0" w:tplc="2C06475E">
      <w:start w:val="1"/>
      <w:numFmt w:val="bullet"/>
      <w:lvlText w:val="-"/>
      <w:lvlJc w:val="left"/>
      <w:pPr>
        <w:ind w:left="1350" w:hanging="360"/>
      </w:pPr>
      <w:rPr>
        <w:rFonts w:ascii="Courier New" w:hAnsi="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4FB356C4"/>
    <w:multiLevelType w:val="hybridMultilevel"/>
    <w:tmpl w:val="BBAC5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6C0C4D"/>
    <w:multiLevelType w:val="hybridMultilevel"/>
    <w:tmpl w:val="3AB0D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AF3FD0"/>
    <w:multiLevelType w:val="hybridMultilevel"/>
    <w:tmpl w:val="7CF6561C"/>
    <w:lvl w:ilvl="0" w:tplc="F0D6FA3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9C7A6F"/>
    <w:multiLevelType w:val="hybridMultilevel"/>
    <w:tmpl w:val="7CFAF5FC"/>
    <w:lvl w:ilvl="0" w:tplc="57C21498">
      <w:start w:val="1"/>
      <w:numFmt w:val="decimal"/>
      <w:lvlText w:val="%1."/>
      <w:lvlJc w:val="left"/>
      <w:pPr>
        <w:ind w:left="720" w:hanging="360"/>
      </w:pPr>
      <w:rPr>
        <w:rFonts w:hint="default"/>
        <w:sz w:val="28"/>
        <w:szCs w:val="28"/>
      </w:rPr>
    </w:lvl>
    <w:lvl w:ilvl="1" w:tplc="4A588B80">
      <w:numFmt w:val="bullet"/>
      <w:lvlText w:val="-"/>
      <w:lvlJc w:val="left"/>
      <w:pPr>
        <w:ind w:left="1440" w:hanging="360"/>
      </w:pPr>
      <w:rPr>
        <w:rFonts w:ascii="Cambria" w:eastAsia="Calibri"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643F0"/>
    <w:multiLevelType w:val="hybridMultilevel"/>
    <w:tmpl w:val="3E4A1BB2"/>
    <w:lvl w:ilvl="0" w:tplc="561CC91E">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732079"/>
    <w:multiLevelType w:val="hybridMultilevel"/>
    <w:tmpl w:val="7A5A615C"/>
    <w:lvl w:ilvl="0" w:tplc="2C06475E">
      <w:start w:val="1"/>
      <w:numFmt w:val="bullet"/>
      <w:lvlText w:val="-"/>
      <w:lvlJc w:val="left"/>
      <w:pPr>
        <w:ind w:left="720" w:hanging="360"/>
      </w:pPr>
      <w:rPr>
        <w:rFonts w:ascii="Courier New" w:hAnsi="Courier New" w:hint="default"/>
      </w:rPr>
    </w:lvl>
    <w:lvl w:ilvl="1" w:tplc="2C06475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A632D1"/>
    <w:multiLevelType w:val="hybridMultilevel"/>
    <w:tmpl w:val="D81C6BF4"/>
    <w:lvl w:ilvl="0" w:tplc="6DA4A594">
      <w:start w:val="1"/>
      <w:numFmt w:val="decimal"/>
      <w:lvlText w:val="%1."/>
      <w:lvlJc w:val="left"/>
      <w:pPr>
        <w:ind w:left="1080" w:hanging="720"/>
      </w:pPr>
      <w:rPr>
        <w:rFonts w:cs="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0"/>
  </w:num>
  <w:num w:numId="5">
    <w:abstractNumId w:val="2"/>
  </w:num>
  <w:num w:numId="6">
    <w:abstractNumId w:val="1"/>
  </w:num>
  <w:num w:numId="7">
    <w:abstractNumId w:val="7"/>
  </w:num>
  <w:num w:numId="8">
    <w:abstractNumId w:val="9"/>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D9"/>
    <w:rsid w:val="00004AE7"/>
    <w:rsid w:val="00032278"/>
    <w:rsid w:val="00076F14"/>
    <w:rsid w:val="000A7225"/>
    <w:rsid w:val="000B3DD9"/>
    <w:rsid w:val="00105835"/>
    <w:rsid w:val="00144FD5"/>
    <w:rsid w:val="001636A5"/>
    <w:rsid w:val="00193541"/>
    <w:rsid w:val="001C40D2"/>
    <w:rsid w:val="001C7287"/>
    <w:rsid w:val="002623D8"/>
    <w:rsid w:val="0028476E"/>
    <w:rsid w:val="00290054"/>
    <w:rsid w:val="002B3E47"/>
    <w:rsid w:val="002D3179"/>
    <w:rsid w:val="002E1BF7"/>
    <w:rsid w:val="002F5301"/>
    <w:rsid w:val="003816A0"/>
    <w:rsid w:val="003E4558"/>
    <w:rsid w:val="004156EF"/>
    <w:rsid w:val="00426FAD"/>
    <w:rsid w:val="004305CB"/>
    <w:rsid w:val="004F38B6"/>
    <w:rsid w:val="005049E3"/>
    <w:rsid w:val="00507507"/>
    <w:rsid w:val="005464A7"/>
    <w:rsid w:val="005661F4"/>
    <w:rsid w:val="00576699"/>
    <w:rsid w:val="00590E40"/>
    <w:rsid w:val="005D3B34"/>
    <w:rsid w:val="00602B30"/>
    <w:rsid w:val="006550F7"/>
    <w:rsid w:val="006B3821"/>
    <w:rsid w:val="007070DB"/>
    <w:rsid w:val="00764A83"/>
    <w:rsid w:val="007C54B1"/>
    <w:rsid w:val="007E0779"/>
    <w:rsid w:val="007E4E11"/>
    <w:rsid w:val="00811224"/>
    <w:rsid w:val="008D35CC"/>
    <w:rsid w:val="008F6050"/>
    <w:rsid w:val="009677C2"/>
    <w:rsid w:val="00993E1B"/>
    <w:rsid w:val="00A200CE"/>
    <w:rsid w:val="00A63EA3"/>
    <w:rsid w:val="00A9151E"/>
    <w:rsid w:val="00A95003"/>
    <w:rsid w:val="00AC6DE5"/>
    <w:rsid w:val="00AF0E7D"/>
    <w:rsid w:val="00B041FE"/>
    <w:rsid w:val="00B07035"/>
    <w:rsid w:val="00B816B0"/>
    <w:rsid w:val="00BC1D5A"/>
    <w:rsid w:val="00BD41A1"/>
    <w:rsid w:val="00C11B57"/>
    <w:rsid w:val="00C205F5"/>
    <w:rsid w:val="00C4004B"/>
    <w:rsid w:val="00CC5365"/>
    <w:rsid w:val="00D01CB5"/>
    <w:rsid w:val="00DA1E5F"/>
    <w:rsid w:val="00E440B7"/>
    <w:rsid w:val="00E87AF0"/>
    <w:rsid w:val="00EB0C1C"/>
    <w:rsid w:val="00ED01D5"/>
    <w:rsid w:val="00ED099A"/>
    <w:rsid w:val="00FA1F06"/>
    <w:rsid w:val="00FB309D"/>
    <w:rsid w:val="00FD5E17"/>
    <w:rsid w:val="00FD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E2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D9"/>
    <w:pPr>
      <w:ind w:left="720"/>
      <w:contextualSpacing/>
    </w:pPr>
  </w:style>
  <w:style w:type="paragraph" w:styleId="BalloonText">
    <w:name w:val="Balloon Text"/>
    <w:basedOn w:val="Normal"/>
    <w:link w:val="BalloonTextChar"/>
    <w:uiPriority w:val="99"/>
    <w:semiHidden/>
    <w:unhideWhenUsed/>
    <w:rsid w:val="00EB0C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1C"/>
    <w:rPr>
      <w:rFonts w:ascii="Lucida Grande" w:hAnsi="Lucida Grande" w:cs="Lucida Grande"/>
      <w:sz w:val="18"/>
      <w:szCs w:val="18"/>
      <w:lang w:val="es-AR"/>
    </w:rPr>
  </w:style>
  <w:style w:type="character" w:styleId="CommentReference">
    <w:name w:val="annotation reference"/>
    <w:basedOn w:val="DefaultParagraphFont"/>
    <w:uiPriority w:val="99"/>
    <w:semiHidden/>
    <w:unhideWhenUsed/>
    <w:rsid w:val="00590E40"/>
    <w:rPr>
      <w:sz w:val="16"/>
      <w:szCs w:val="16"/>
    </w:rPr>
  </w:style>
  <w:style w:type="paragraph" w:styleId="CommentText">
    <w:name w:val="annotation text"/>
    <w:basedOn w:val="Normal"/>
    <w:link w:val="CommentTextChar"/>
    <w:uiPriority w:val="99"/>
    <w:semiHidden/>
    <w:unhideWhenUsed/>
    <w:rsid w:val="00590E40"/>
    <w:pPr>
      <w:spacing w:line="240" w:lineRule="auto"/>
    </w:pPr>
    <w:rPr>
      <w:sz w:val="20"/>
      <w:szCs w:val="20"/>
    </w:rPr>
  </w:style>
  <w:style w:type="character" w:customStyle="1" w:styleId="CommentTextChar">
    <w:name w:val="Comment Text Char"/>
    <w:basedOn w:val="DefaultParagraphFont"/>
    <w:link w:val="CommentText"/>
    <w:uiPriority w:val="99"/>
    <w:semiHidden/>
    <w:rsid w:val="00590E40"/>
    <w:rPr>
      <w:sz w:val="20"/>
      <w:szCs w:val="20"/>
      <w:lang w:val="es-AR"/>
    </w:rPr>
  </w:style>
  <w:style w:type="paragraph" w:styleId="CommentSubject">
    <w:name w:val="annotation subject"/>
    <w:basedOn w:val="CommentText"/>
    <w:next w:val="CommentText"/>
    <w:link w:val="CommentSubjectChar"/>
    <w:uiPriority w:val="99"/>
    <w:semiHidden/>
    <w:unhideWhenUsed/>
    <w:rsid w:val="00590E40"/>
    <w:rPr>
      <w:b/>
      <w:bCs/>
    </w:rPr>
  </w:style>
  <w:style w:type="character" w:customStyle="1" w:styleId="CommentSubjectChar">
    <w:name w:val="Comment Subject Char"/>
    <w:basedOn w:val="CommentTextChar"/>
    <w:link w:val="CommentSubject"/>
    <w:uiPriority w:val="99"/>
    <w:semiHidden/>
    <w:rsid w:val="00590E40"/>
    <w:rPr>
      <w:b/>
      <w:bCs/>
      <w:sz w:val="20"/>
      <w:szCs w:val="20"/>
      <w:lang w:val="es-AR"/>
    </w:rPr>
  </w:style>
  <w:style w:type="paragraph" w:styleId="NormalWeb">
    <w:name w:val="Normal (Web)"/>
    <w:basedOn w:val="Normal"/>
    <w:uiPriority w:val="99"/>
    <w:semiHidden/>
    <w:unhideWhenUsed/>
    <w:rsid w:val="00E87A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AF0"/>
    <w:rPr>
      <w:b/>
      <w:bCs/>
    </w:rPr>
  </w:style>
  <w:style w:type="character" w:styleId="Hyperlink">
    <w:name w:val="Hyperlink"/>
    <w:basedOn w:val="DefaultParagraphFont"/>
    <w:uiPriority w:val="99"/>
    <w:unhideWhenUsed/>
    <w:rsid w:val="00E87AF0"/>
    <w:rPr>
      <w:color w:val="0000FF"/>
      <w:u w:val="single"/>
    </w:rPr>
  </w:style>
  <w:style w:type="character" w:styleId="Emphasis">
    <w:name w:val="Emphasis"/>
    <w:basedOn w:val="DefaultParagraphFont"/>
    <w:uiPriority w:val="20"/>
    <w:qFormat/>
    <w:rsid w:val="00E87AF0"/>
    <w:rPr>
      <w:i/>
      <w:iCs/>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1,n"/>
    <w:link w:val="BVIfnrCar1CarCarCarCar"/>
    <w:uiPriority w:val="99"/>
    <w:unhideWhenUsed/>
    <w:qFormat/>
    <w:rsid w:val="00D01CB5"/>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iPriority w:val="99"/>
    <w:unhideWhenUsed/>
    <w:qFormat/>
    <w:rsid w:val="00D01CB5"/>
    <w:pPr>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D01CB5"/>
    <w:rPr>
      <w:rFonts w:ascii="Calibri" w:eastAsia="Calibri" w:hAnsi="Calibri" w:cs="Times New Roman"/>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01CB5"/>
    <w:pPr>
      <w:spacing w:before="200" w:line="240" w:lineRule="exact"/>
    </w:pPr>
    <w:rPr>
      <w:vertAlign w:val="superscript"/>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DD9"/>
    <w:pPr>
      <w:ind w:left="720"/>
      <w:contextualSpacing/>
    </w:pPr>
  </w:style>
  <w:style w:type="paragraph" w:styleId="BalloonText">
    <w:name w:val="Balloon Text"/>
    <w:basedOn w:val="Normal"/>
    <w:link w:val="BalloonTextChar"/>
    <w:uiPriority w:val="99"/>
    <w:semiHidden/>
    <w:unhideWhenUsed/>
    <w:rsid w:val="00EB0C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0C1C"/>
    <w:rPr>
      <w:rFonts w:ascii="Lucida Grande" w:hAnsi="Lucida Grande" w:cs="Lucida Grande"/>
      <w:sz w:val="18"/>
      <w:szCs w:val="18"/>
      <w:lang w:val="es-AR"/>
    </w:rPr>
  </w:style>
  <w:style w:type="character" w:styleId="CommentReference">
    <w:name w:val="annotation reference"/>
    <w:basedOn w:val="DefaultParagraphFont"/>
    <w:uiPriority w:val="99"/>
    <w:semiHidden/>
    <w:unhideWhenUsed/>
    <w:rsid w:val="00590E40"/>
    <w:rPr>
      <w:sz w:val="16"/>
      <w:szCs w:val="16"/>
    </w:rPr>
  </w:style>
  <w:style w:type="paragraph" w:styleId="CommentText">
    <w:name w:val="annotation text"/>
    <w:basedOn w:val="Normal"/>
    <w:link w:val="CommentTextChar"/>
    <w:uiPriority w:val="99"/>
    <w:semiHidden/>
    <w:unhideWhenUsed/>
    <w:rsid w:val="00590E40"/>
    <w:pPr>
      <w:spacing w:line="240" w:lineRule="auto"/>
    </w:pPr>
    <w:rPr>
      <w:sz w:val="20"/>
      <w:szCs w:val="20"/>
    </w:rPr>
  </w:style>
  <w:style w:type="character" w:customStyle="1" w:styleId="CommentTextChar">
    <w:name w:val="Comment Text Char"/>
    <w:basedOn w:val="DefaultParagraphFont"/>
    <w:link w:val="CommentText"/>
    <w:uiPriority w:val="99"/>
    <w:semiHidden/>
    <w:rsid w:val="00590E40"/>
    <w:rPr>
      <w:sz w:val="20"/>
      <w:szCs w:val="20"/>
      <w:lang w:val="es-AR"/>
    </w:rPr>
  </w:style>
  <w:style w:type="paragraph" w:styleId="CommentSubject">
    <w:name w:val="annotation subject"/>
    <w:basedOn w:val="CommentText"/>
    <w:next w:val="CommentText"/>
    <w:link w:val="CommentSubjectChar"/>
    <w:uiPriority w:val="99"/>
    <w:semiHidden/>
    <w:unhideWhenUsed/>
    <w:rsid w:val="00590E40"/>
    <w:rPr>
      <w:b/>
      <w:bCs/>
    </w:rPr>
  </w:style>
  <w:style w:type="character" w:customStyle="1" w:styleId="CommentSubjectChar">
    <w:name w:val="Comment Subject Char"/>
    <w:basedOn w:val="CommentTextChar"/>
    <w:link w:val="CommentSubject"/>
    <w:uiPriority w:val="99"/>
    <w:semiHidden/>
    <w:rsid w:val="00590E40"/>
    <w:rPr>
      <w:b/>
      <w:bCs/>
      <w:sz w:val="20"/>
      <w:szCs w:val="20"/>
      <w:lang w:val="es-AR"/>
    </w:rPr>
  </w:style>
  <w:style w:type="paragraph" w:styleId="NormalWeb">
    <w:name w:val="Normal (Web)"/>
    <w:basedOn w:val="Normal"/>
    <w:uiPriority w:val="99"/>
    <w:semiHidden/>
    <w:unhideWhenUsed/>
    <w:rsid w:val="00E87AF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87AF0"/>
    <w:rPr>
      <w:b/>
      <w:bCs/>
    </w:rPr>
  </w:style>
  <w:style w:type="character" w:styleId="Hyperlink">
    <w:name w:val="Hyperlink"/>
    <w:basedOn w:val="DefaultParagraphFont"/>
    <w:uiPriority w:val="99"/>
    <w:unhideWhenUsed/>
    <w:rsid w:val="00E87AF0"/>
    <w:rPr>
      <w:color w:val="0000FF"/>
      <w:u w:val="single"/>
    </w:rPr>
  </w:style>
  <w:style w:type="character" w:styleId="Emphasis">
    <w:name w:val="Emphasis"/>
    <w:basedOn w:val="DefaultParagraphFont"/>
    <w:uiPriority w:val="20"/>
    <w:qFormat/>
    <w:rsid w:val="00E87AF0"/>
    <w:rPr>
      <w:i/>
      <w:iCs/>
    </w:rPr>
  </w:style>
  <w:style w:type="character" w:styleId="FootnoteReference">
    <w:name w:val="footnote reference"/>
    <w:aliases w:val="4_G,Footnotes refss,Footnote Refernece,Appel note de bas de p.,Footnote Ref,16 Point,Superscript 6 Point,Ref,de nota al pie,Footnote number,ftref,BVI fnr,BVI fnr Car Car,BVI fnr Car,BVI fnr Car Car Car Car,Texto de nota al pie,f,f1,n"/>
    <w:link w:val="BVIfnrCar1CarCarCarCar"/>
    <w:uiPriority w:val="99"/>
    <w:unhideWhenUsed/>
    <w:qFormat/>
    <w:rsid w:val="00D01CB5"/>
    <w:rPr>
      <w:vertAlign w:val="superscript"/>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A Fu?notentext,Ca"/>
    <w:basedOn w:val="Normal"/>
    <w:link w:val="FootnoteTextChar"/>
    <w:uiPriority w:val="99"/>
    <w:unhideWhenUsed/>
    <w:qFormat/>
    <w:rsid w:val="00D01CB5"/>
    <w:pPr>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uiPriority w:val="99"/>
    <w:rsid w:val="00D01CB5"/>
    <w:rPr>
      <w:rFonts w:ascii="Calibri" w:eastAsia="Calibri" w:hAnsi="Calibri" w:cs="Times New Roman"/>
      <w:sz w:val="20"/>
      <w:szCs w:val="20"/>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D01CB5"/>
    <w:pPr>
      <w:spacing w:before="20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3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idhexpresion@oas.org" TargetMode="External"/><Relationship Id="rId4" Type="http://schemas.microsoft.com/office/2007/relationships/stylesWithEffects" Target="stylesWithEffects.xml"/><Relationship Id="rId9" Type="http://schemas.openxmlformats.org/officeDocument/2006/relationships/hyperlink" Target="mailto:cidhexpresion@oa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88924-EEE3-4A59-A44B-4BA8AAEC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1852</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Becario 17 (Minieri, Sofia)</dc:creator>
  <cp:lastModifiedBy>%username%</cp:lastModifiedBy>
  <cp:revision>3</cp:revision>
  <cp:lastPrinted>2018-03-28T19:03:00Z</cp:lastPrinted>
  <dcterms:created xsi:type="dcterms:W3CDTF">2018-05-03T20:05:00Z</dcterms:created>
  <dcterms:modified xsi:type="dcterms:W3CDTF">2018-05-03T20:15:00Z</dcterms:modified>
</cp:coreProperties>
</file>