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9838AB" w:rsidRDefault="00EB2B50" w:rsidP="00F93418">
      <w:pPr>
        <w:widowControl w:val="0"/>
        <w:spacing w:after="0" w:line="240" w:lineRule="auto"/>
        <w:jc w:val="center"/>
        <w:rPr>
          <w:rFonts w:asciiTheme="majorHAnsi" w:eastAsia="Calibri" w:hAnsiTheme="majorHAnsi" w:cs="Calibri"/>
          <w:b/>
          <w:szCs w:val="21"/>
          <w:lang w:val="es-PE"/>
        </w:rPr>
      </w:pPr>
      <w:r w:rsidRPr="009838AB">
        <w:rPr>
          <w:rFonts w:asciiTheme="majorHAnsi" w:eastAsia="Calibri" w:hAnsiTheme="majorHAnsi" w:cs="Calibri"/>
          <w:b/>
          <w:szCs w:val="21"/>
          <w:lang w:val="es-PE"/>
        </w:rPr>
        <w:t>COMISIÓN INTERAMERICANA DE DERECHOS HUMANOS</w:t>
      </w:r>
    </w:p>
    <w:p w:rsidR="00EB2B50" w:rsidRPr="009838AB" w:rsidRDefault="00EB2B50" w:rsidP="00F93418">
      <w:pPr>
        <w:widowControl w:val="0"/>
        <w:spacing w:after="0" w:line="240" w:lineRule="auto"/>
        <w:jc w:val="center"/>
        <w:rPr>
          <w:rFonts w:asciiTheme="majorHAnsi" w:eastAsia="Calibri" w:hAnsiTheme="majorHAnsi" w:cs="Calibri"/>
          <w:b/>
          <w:color w:val="000000"/>
          <w:szCs w:val="21"/>
          <w:lang w:val="es-PE"/>
        </w:rPr>
      </w:pPr>
      <w:r w:rsidRPr="009838AB">
        <w:rPr>
          <w:rFonts w:asciiTheme="majorHAnsi" w:eastAsia="Calibri" w:hAnsiTheme="majorHAnsi" w:cs="Calibri"/>
          <w:b/>
          <w:color w:val="000000"/>
          <w:szCs w:val="21"/>
          <w:lang w:val="es-PE"/>
        </w:rPr>
        <w:t xml:space="preserve">RESOLUCIÓN </w:t>
      </w:r>
      <w:r w:rsidR="00633054">
        <w:rPr>
          <w:rFonts w:asciiTheme="majorHAnsi" w:eastAsia="Calibri" w:hAnsiTheme="majorHAnsi" w:cs="Calibri"/>
          <w:b/>
          <w:color w:val="000000"/>
          <w:szCs w:val="21"/>
          <w:lang w:val="es-PE"/>
        </w:rPr>
        <w:t>96</w:t>
      </w:r>
      <w:r w:rsidR="003B5DA7" w:rsidRPr="009838AB">
        <w:rPr>
          <w:rFonts w:asciiTheme="majorHAnsi" w:eastAsia="Calibri" w:hAnsiTheme="majorHAnsi" w:cs="Calibri"/>
          <w:b/>
          <w:color w:val="000000"/>
          <w:szCs w:val="21"/>
          <w:lang w:val="es-PE"/>
        </w:rPr>
        <w:t>/</w:t>
      </w:r>
      <w:r w:rsidRPr="009838AB">
        <w:rPr>
          <w:rFonts w:asciiTheme="majorHAnsi" w:eastAsia="Calibri" w:hAnsiTheme="majorHAnsi" w:cs="Calibri"/>
          <w:b/>
          <w:color w:val="000000"/>
          <w:szCs w:val="21"/>
          <w:lang w:val="es-PE"/>
        </w:rPr>
        <w:t>2018</w:t>
      </w:r>
    </w:p>
    <w:p w:rsidR="00EB2B50" w:rsidRPr="009838AB" w:rsidRDefault="00EB2B50" w:rsidP="00F93418">
      <w:pPr>
        <w:widowControl w:val="0"/>
        <w:spacing w:after="0" w:line="240" w:lineRule="auto"/>
        <w:jc w:val="center"/>
        <w:rPr>
          <w:rFonts w:asciiTheme="majorHAnsi" w:eastAsia="Calibri" w:hAnsiTheme="majorHAnsi" w:cs="Calibri"/>
          <w:color w:val="000000"/>
          <w:sz w:val="21"/>
          <w:szCs w:val="21"/>
          <w:lang w:val="es-PE"/>
        </w:rPr>
      </w:pPr>
      <w:r w:rsidRPr="009838AB">
        <w:rPr>
          <w:rFonts w:asciiTheme="majorHAnsi" w:eastAsia="Calibri" w:hAnsiTheme="majorHAnsi" w:cs="Calibri"/>
          <w:color w:val="000000"/>
          <w:szCs w:val="21"/>
          <w:lang w:val="es-PE"/>
        </w:rPr>
        <w:t>Medidas cautelares No.</w:t>
      </w:r>
      <w:r w:rsidR="0059333C" w:rsidRPr="009838AB">
        <w:rPr>
          <w:rFonts w:asciiTheme="majorHAnsi" w:eastAsia="Calibri" w:hAnsiTheme="majorHAnsi" w:cs="Calibri"/>
          <w:color w:val="000000"/>
          <w:szCs w:val="21"/>
          <w:lang w:val="es-PE"/>
        </w:rPr>
        <w:t xml:space="preserve"> </w:t>
      </w:r>
      <w:r w:rsidR="009E04D7" w:rsidRPr="009838AB">
        <w:rPr>
          <w:rFonts w:asciiTheme="majorHAnsi" w:eastAsia="Calibri" w:hAnsiTheme="majorHAnsi" w:cs="Calibri"/>
          <w:color w:val="000000"/>
          <w:szCs w:val="21"/>
          <w:lang w:val="es-PE"/>
        </w:rPr>
        <w:t>698</w:t>
      </w:r>
      <w:r w:rsidR="00E354E6" w:rsidRPr="009838AB">
        <w:rPr>
          <w:rFonts w:asciiTheme="majorHAnsi" w:eastAsia="Calibri" w:hAnsiTheme="majorHAnsi" w:cs="Calibri"/>
          <w:color w:val="000000"/>
          <w:szCs w:val="21"/>
          <w:lang w:val="es-PE"/>
        </w:rPr>
        <w:t>-1</w:t>
      </w:r>
      <w:bookmarkStart w:id="0" w:name="_GoBack"/>
      <w:bookmarkEnd w:id="0"/>
      <w:r w:rsidR="00E354E6" w:rsidRPr="009838AB">
        <w:rPr>
          <w:rFonts w:asciiTheme="majorHAnsi" w:eastAsia="Calibri" w:hAnsiTheme="majorHAnsi" w:cs="Calibri"/>
          <w:color w:val="000000"/>
          <w:szCs w:val="21"/>
          <w:lang w:val="es-PE"/>
        </w:rPr>
        <w:t>8</w:t>
      </w:r>
    </w:p>
    <w:p w:rsidR="00EB2B50" w:rsidRPr="009838AB" w:rsidRDefault="009E04D7" w:rsidP="00F93418">
      <w:pPr>
        <w:widowControl w:val="0"/>
        <w:spacing w:after="0" w:line="240" w:lineRule="auto"/>
        <w:contextualSpacing/>
        <w:jc w:val="center"/>
        <w:rPr>
          <w:rFonts w:asciiTheme="majorHAnsi" w:eastAsia="Calibri" w:hAnsiTheme="majorHAnsi" w:cs="Calibri"/>
          <w:color w:val="000000"/>
          <w:sz w:val="26"/>
          <w:szCs w:val="26"/>
          <w:lang w:val="es-PE"/>
        </w:rPr>
      </w:pPr>
      <w:r w:rsidRPr="009838AB">
        <w:rPr>
          <w:rFonts w:asciiTheme="majorHAnsi" w:eastAsia="Calibri" w:hAnsiTheme="majorHAnsi" w:cs="Calibri"/>
          <w:color w:val="000000"/>
          <w:sz w:val="26"/>
          <w:szCs w:val="26"/>
          <w:lang w:val="es-PE"/>
        </w:rPr>
        <w:t>Álvaro Lucio Montalván</w:t>
      </w:r>
      <w:r w:rsidR="002B765C" w:rsidRPr="009838AB">
        <w:rPr>
          <w:rFonts w:asciiTheme="majorHAnsi" w:eastAsia="Calibri" w:hAnsiTheme="majorHAnsi" w:cs="Calibri"/>
          <w:color w:val="000000"/>
          <w:sz w:val="26"/>
          <w:szCs w:val="26"/>
          <w:lang w:val="es-PE"/>
        </w:rPr>
        <w:t xml:space="preserve"> y su núcleo familiar </w:t>
      </w:r>
      <w:r w:rsidR="00EB2B50" w:rsidRPr="009838AB">
        <w:rPr>
          <w:rFonts w:asciiTheme="majorHAnsi" w:eastAsia="Calibri" w:hAnsiTheme="majorHAnsi" w:cs="Calibri"/>
          <w:color w:val="000000"/>
          <w:sz w:val="26"/>
          <w:szCs w:val="26"/>
          <w:lang w:val="es-PE"/>
        </w:rPr>
        <w:t>respecto de Nicaragua</w:t>
      </w:r>
    </w:p>
    <w:p w:rsidR="00EB2B50" w:rsidRPr="009838AB" w:rsidRDefault="00417A7E" w:rsidP="00F93418">
      <w:pPr>
        <w:widowControl w:val="0"/>
        <w:spacing w:after="0" w:line="240" w:lineRule="auto"/>
        <w:jc w:val="center"/>
        <w:rPr>
          <w:rFonts w:asciiTheme="majorHAnsi" w:eastAsia="Calibri" w:hAnsiTheme="majorHAnsi" w:cs="Calibri"/>
          <w:color w:val="000000"/>
          <w:sz w:val="20"/>
          <w:szCs w:val="21"/>
          <w:lang w:val="es-PE"/>
        </w:rPr>
      </w:pPr>
      <w:r>
        <w:rPr>
          <w:rFonts w:asciiTheme="majorHAnsi" w:eastAsia="Calibri" w:hAnsiTheme="majorHAnsi" w:cs="Calibri"/>
          <w:color w:val="000000"/>
          <w:sz w:val="20"/>
          <w:szCs w:val="21"/>
          <w:lang w:val="es-PE"/>
        </w:rPr>
        <w:t>29</w:t>
      </w:r>
      <w:r w:rsidR="00E354E6" w:rsidRPr="009838AB">
        <w:rPr>
          <w:rFonts w:asciiTheme="majorHAnsi" w:eastAsia="Calibri" w:hAnsiTheme="majorHAnsi" w:cs="Calibri"/>
          <w:color w:val="000000"/>
          <w:sz w:val="20"/>
          <w:szCs w:val="21"/>
          <w:lang w:val="es-PE"/>
        </w:rPr>
        <w:t xml:space="preserve"> </w:t>
      </w:r>
      <w:r w:rsidR="00EB2B50" w:rsidRPr="009838AB">
        <w:rPr>
          <w:rFonts w:asciiTheme="majorHAnsi" w:eastAsia="Calibri" w:hAnsiTheme="majorHAnsi" w:cs="Calibri"/>
          <w:color w:val="000000"/>
          <w:sz w:val="20"/>
          <w:szCs w:val="21"/>
          <w:lang w:val="es-PE"/>
        </w:rPr>
        <w:t xml:space="preserve">de </w:t>
      </w:r>
      <w:r w:rsidR="00E90ADF" w:rsidRPr="009838AB">
        <w:rPr>
          <w:rFonts w:asciiTheme="majorHAnsi" w:eastAsia="Calibri" w:hAnsiTheme="majorHAnsi" w:cs="Calibri"/>
          <w:color w:val="000000"/>
          <w:sz w:val="20"/>
          <w:szCs w:val="21"/>
          <w:lang w:val="es-PE"/>
        </w:rPr>
        <w:t>diciembre</w:t>
      </w:r>
      <w:r w:rsidR="00E354E6" w:rsidRPr="009838AB">
        <w:rPr>
          <w:rFonts w:asciiTheme="majorHAnsi" w:eastAsia="Calibri" w:hAnsiTheme="majorHAnsi" w:cs="Calibri"/>
          <w:color w:val="000000"/>
          <w:sz w:val="20"/>
          <w:szCs w:val="21"/>
          <w:lang w:val="es-PE"/>
        </w:rPr>
        <w:t xml:space="preserve"> </w:t>
      </w:r>
      <w:r w:rsidR="00EB2B50" w:rsidRPr="009838AB">
        <w:rPr>
          <w:rFonts w:asciiTheme="majorHAnsi" w:eastAsia="Calibri" w:hAnsiTheme="majorHAnsi" w:cs="Calibri"/>
          <w:color w:val="000000"/>
          <w:sz w:val="20"/>
          <w:szCs w:val="21"/>
          <w:lang w:val="es-PE"/>
        </w:rPr>
        <w:t>de 2018</w:t>
      </w:r>
    </w:p>
    <w:p w:rsidR="00AF3207" w:rsidRPr="009838AB" w:rsidRDefault="00AF3207" w:rsidP="00F93418">
      <w:pPr>
        <w:widowControl w:val="0"/>
        <w:spacing w:after="0" w:line="240" w:lineRule="auto"/>
        <w:ind w:left="810"/>
        <w:jc w:val="both"/>
        <w:rPr>
          <w:rFonts w:asciiTheme="majorHAnsi" w:eastAsia="Calibri" w:hAnsiTheme="majorHAnsi" w:cs="Calibri"/>
          <w:b/>
          <w:color w:val="000000"/>
          <w:sz w:val="21"/>
          <w:szCs w:val="21"/>
          <w:lang w:val="es-PE"/>
        </w:rPr>
      </w:pPr>
    </w:p>
    <w:p w:rsidR="00EB2B50" w:rsidRPr="009838AB" w:rsidRDefault="00EB2B50" w:rsidP="00F93418">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INTRODUCCIÓN</w:t>
      </w:r>
    </w:p>
    <w:p w:rsidR="00EB2B50" w:rsidRPr="009838AB" w:rsidRDefault="00EB2B50" w:rsidP="00F93418">
      <w:pPr>
        <w:widowControl w:val="0"/>
        <w:spacing w:after="0" w:line="240" w:lineRule="auto"/>
        <w:ind w:left="720"/>
        <w:jc w:val="both"/>
        <w:rPr>
          <w:rFonts w:asciiTheme="majorHAnsi" w:eastAsia="Calibri" w:hAnsiTheme="majorHAnsi" w:cs="Calibri"/>
          <w:b/>
          <w:color w:val="000000"/>
          <w:sz w:val="21"/>
          <w:szCs w:val="21"/>
          <w:lang w:val="es-PE"/>
        </w:rPr>
      </w:pPr>
    </w:p>
    <w:p w:rsidR="00F93418" w:rsidRPr="009838AB" w:rsidRDefault="005560F8" w:rsidP="00F93418">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9838AB">
        <w:rPr>
          <w:rFonts w:asciiTheme="majorHAnsi" w:eastAsia="Calibri" w:hAnsiTheme="majorHAnsi" w:cs="Calibri"/>
          <w:color w:val="000000"/>
          <w:sz w:val="21"/>
          <w:szCs w:val="21"/>
          <w:lang w:val="es-PE"/>
        </w:rPr>
        <w:t xml:space="preserve">. </w:t>
      </w:r>
      <w:r w:rsidRPr="009838AB">
        <w:rPr>
          <w:rFonts w:asciiTheme="majorHAnsi" w:eastAsia="Calibri" w:hAnsiTheme="majorHAnsi" w:cs="Calibri"/>
          <w:color w:val="000000"/>
          <w:sz w:val="21"/>
          <w:szCs w:val="21"/>
          <w:lang w:val="es-PE"/>
        </w:rPr>
        <w:t>Según la solicitud recibida</w:t>
      </w:r>
      <w:r w:rsidR="007107F2" w:rsidRPr="009838AB">
        <w:rPr>
          <w:rStyle w:val="FootnoteReference"/>
          <w:rFonts w:asciiTheme="majorHAnsi" w:eastAsia="Calibri" w:hAnsiTheme="majorHAnsi" w:cs="Calibri"/>
          <w:color w:val="000000"/>
          <w:sz w:val="21"/>
          <w:szCs w:val="21"/>
          <w:lang w:val="es-PE"/>
        </w:rPr>
        <w:footnoteReference w:id="1"/>
      </w:r>
      <w:r w:rsidR="007F7C36" w:rsidRPr="009838AB">
        <w:rPr>
          <w:rFonts w:asciiTheme="majorHAnsi" w:eastAsia="Calibri" w:hAnsiTheme="majorHAnsi" w:cs="Calibri"/>
          <w:color w:val="000000"/>
          <w:sz w:val="21"/>
          <w:szCs w:val="21"/>
          <w:lang w:val="es-PE"/>
        </w:rPr>
        <w:t>,</w:t>
      </w:r>
      <w:r w:rsidRPr="009838AB">
        <w:rPr>
          <w:rFonts w:asciiTheme="majorHAnsi" w:eastAsia="Calibri" w:hAnsiTheme="majorHAnsi" w:cs="Calibri"/>
          <w:color w:val="000000"/>
          <w:sz w:val="21"/>
          <w:szCs w:val="21"/>
          <w:lang w:val="es-PE"/>
        </w:rPr>
        <w:t xml:space="preserve"> </w:t>
      </w:r>
      <w:r w:rsidR="009E04D7" w:rsidRPr="009838AB">
        <w:rPr>
          <w:rFonts w:asciiTheme="majorHAnsi" w:eastAsia="Calibri" w:hAnsiTheme="majorHAnsi" w:cs="Calibri"/>
          <w:color w:val="000000"/>
          <w:sz w:val="21"/>
          <w:szCs w:val="21"/>
          <w:lang w:val="es-PE"/>
        </w:rPr>
        <w:t>el propuesto beneficiario</w:t>
      </w:r>
      <w:r w:rsidR="0021052C" w:rsidRPr="009838AB">
        <w:rPr>
          <w:rFonts w:asciiTheme="majorHAnsi" w:eastAsia="Calibri" w:hAnsiTheme="majorHAnsi" w:cs="Calibri"/>
          <w:color w:val="000000"/>
          <w:sz w:val="21"/>
          <w:szCs w:val="21"/>
          <w:lang w:val="es-PE"/>
        </w:rPr>
        <w:t xml:space="preserve"> </w:t>
      </w:r>
      <w:r w:rsidR="00D614C0" w:rsidRPr="009838AB">
        <w:rPr>
          <w:rFonts w:asciiTheme="majorHAnsi" w:eastAsia="Calibri" w:hAnsiTheme="majorHAnsi" w:cs="Calibri"/>
          <w:color w:val="000000"/>
          <w:sz w:val="21"/>
          <w:szCs w:val="21"/>
          <w:lang w:val="es-PE"/>
        </w:rPr>
        <w:t xml:space="preserve">sería </w:t>
      </w:r>
      <w:r w:rsidR="009E04D7" w:rsidRPr="009838AB">
        <w:rPr>
          <w:rFonts w:asciiTheme="majorHAnsi" w:eastAsia="Calibri" w:hAnsiTheme="majorHAnsi" w:cs="Calibri"/>
          <w:color w:val="000000"/>
          <w:sz w:val="21"/>
          <w:szCs w:val="21"/>
          <w:lang w:val="es-PE"/>
        </w:rPr>
        <w:t>periodista y propietario de un medio de comunicación independiente llamado “Radio Mi Voz”</w:t>
      </w:r>
      <w:r w:rsidR="00AD58EC" w:rsidRPr="009838AB">
        <w:rPr>
          <w:rFonts w:asciiTheme="majorHAnsi" w:eastAsia="Calibri" w:hAnsiTheme="majorHAnsi" w:cs="Calibri"/>
          <w:color w:val="000000"/>
          <w:sz w:val="21"/>
          <w:szCs w:val="21"/>
          <w:lang w:val="es-PE"/>
        </w:rPr>
        <w:t xml:space="preserve"> </w:t>
      </w:r>
      <w:r w:rsidR="007C71CE" w:rsidRPr="009838AB">
        <w:rPr>
          <w:rFonts w:asciiTheme="majorHAnsi" w:eastAsia="Calibri" w:hAnsiTheme="majorHAnsi" w:cs="Calibri"/>
          <w:color w:val="000000"/>
          <w:sz w:val="21"/>
          <w:szCs w:val="21"/>
          <w:lang w:val="es-PE"/>
        </w:rPr>
        <w:t xml:space="preserve">(en adelante “la Radio”) </w:t>
      </w:r>
      <w:r w:rsidR="00AD58EC" w:rsidRPr="009838AB">
        <w:rPr>
          <w:rFonts w:asciiTheme="majorHAnsi" w:eastAsia="Calibri" w:hAnsiTheme="majorHAnsi" w:cs="Calibri"/>
          <w:color w:val="000000"/>
          <w:sz w:val="21"/>
          <w:szCs w:val="21"/>
          <w:lang w:val="es-PE"/>
        </w:rPr>
        <w:t xml:space="preserve">y </w:t>
      </w:r>
      <w:r w:rsidR="00D614C0" w:rsidRPr="009838AB">
        <w:rPr>
          <w:rFonts w:asciiTheme="majorHAnsi" w:eastAsia="Calibri" w:hAnsiTheme="majorHAnsi" w:cs="Calibri"/>
          <w:color w:val="000000"/>
          <w:sz w:val="21"/>
          <w:szCs w:val="21"/>
          <w:lang w:val="es-PE"/>
        </w:rPr>
        <w:t xml:space="preserve">estaría </w:t>
      </w:r>
      <w:r w:rsidR="003B7C3D" w:rsidRPr="009838AB">
        <w:rPr>
          <w:rFonts w:asciiTheme="majorHAnsi" w:eastAsia="Calibri" w:hAnsiTheme="majorHAnsi" w:cs="Calibri"/>
          <w:color w:val="000000"/>
          <w:sz w:val="21"/>
          <w:szCs w:val="21"/>
          <w:lang w:val="es-PE"/>
        </w:rPr>
        <w:t>siendo objeto de amenazas</w:t>
      </w:r>
      <w:r w:rsidR="00222609" w:rsidRPr="009838AB">
        <w:rPr>
          <w:rFonts w:asciiTheme="majorHAnsi" w:eastAsia="Calibri" w:hAnsiTheme="majorHAnsi" w:cs="Calibri"/>
          <w:color w:val="000000"/>
          <w:sz w:val="21"/>
          <w:szCs w:val="21"/>
          <w:lang w:val="es-PE"/>
        </w:rPr>
        <w:t xml:space="preserve"> de muerte, amenazas con quemar el local donde se ubica </w:t>
      </w:r>
      <w:r w:rsidR="007C71CE" w:rsidRPr="009838AB">
        <w:rPr>
          <w:rFonts w:asciiTheme="majorHAnsi" w:eastAsia="Calibri" w:hAnsiTheme="majorHAnsi" w:cs="Calibri"/>
          <w:color w:val="000000"/>
          <w:sz w:val="21"/>
          <w:szCs w:val="21"/>
          <w:lang w:val="es-PE"/>
        </w:rPr>
        <w:t xml:space="preserve">la Radio, </w:t>
      </w:r>
      <w:r w:rsidR="00222609" w:rsidRPr="009838AB">
        <w:rPr>
          <w:rFonts w:asciiTheme="majorHAnsi" w:eastAsia="Calibri" w:hAnsiTheme="majorHAnsi" w:cs="Calibri"/>
          <w:color w:val="000000"/>
          <w:sz w:val="21"/>
          <w:szCs w:val="21"/>
          <w:lang w:val="es-PE"/>
        </w:rPr>
        <w:t xml:space="preserve"> invasión de frecuencia radial y expropiación de un inmueble,</w:t>
      </w:r>
      <w:r w:rsidR="003B7C3D" w:rsidRPr="009838AB">
        <w:rPr>
          <w:rFonts w:asciiTheme="majorHAnsi" w:eastAsia="Calibri" w:hAnsiTheme="majorHAnsi" w:cs="Calibri"/>
          <w:color w:val="000000"/>
          <w:sz w:val="21"/>
          <w:szCs w:val="21"/>
          <w:lang w:val="es-PE"/>
        </w:rPr>
        <w:t xml:space="preserve"> </w:t>
      </w:r>
      <w:r w:rsidR="00222609" w:rsidRPr="009838AB">
        <w:rPr>
          <w:rFonts w:asciiTheme="majorHAnsi" w:eastAsia="Calibri" w:hAnsiTheme="majorHAnsi" w:cs="Calibri"/>
          <w:color w:val="000000"/>
          <w:sz w:val="21"/>
          <w:szCs w:val="21"/>
          <w:lang w:val="es-PE"/>
        </w:rPr>
        <w:t xml:space="preserve">todo </w:t>
      </w:r>
      <w:r w:rsidR="003B7C3D" w:rsidRPr="009838AB">
        <w:rPr>
          <w:rFonts w:asciiTheme="majorHAnsi" w:eastAsia="Calibri" w:hAnsiTheme="majorHAnsi" w:cs="Calibri"/>
          <w:color w:val="000000"/>
          <w:sz w:val="21"/>
          <w:szCs w:val="21"/>
          <w:lang w:val="es-PE"/>
        </w:rPr>
        <w:t>en el marco de sus labores</w:t>
      </w:r>
      <w:r w:rsidR="007E61AF" w:rsidRPr="009838AB">
        <w:rPr>
          <w:rFonts w:asciiTheme="majorHAnsi" w:eastAsia="Calibri" w:hAnsiTheme="majorHAnsi" w:cs="Calibri"/>
          <w:color w:val="000000"/>
          <w:sz w:val="21"/>
          <w:szCs w:val="21"/>
          <w:lang w:val="es-PE"/>
        </w:rPr>
        <w:t xml:space="preserve"> </w:t>
      </w:r>
      <w:r w:rsidR="00222609" w:rsidRPr="009838AB">
        <w:rPr>
          <w:rFonts w:asciiTheme="majorHAnsi" w:eastAsia="Calibri" w:hAnsiTheme="majorHAnsi" w:cs="Calibri"/>
          <w:color w:val="000000"/>
          <w:sz w:val="21"/>
          <w:szCs w:val="21"/>
          <w:lang w:val="es-PE"/>
        </w:rPr>
        <w:t>como comunicador</w:t>
      </w:r>
      <w:r w:rsidR="00237DF9" w:rsidRPr="009838AB">
        <w:rPr>
          <w:rFonts w:asciiTheme="majorHAnsi" w:eastAsia="Calibri" w:hAnsiTheme="majorHAnsi" w:cs="Calibri"/>
          <w:color w:val="000000"/>
          <w:sz w:val="21"/>
          <w:szCs w:val="21"/>
          <w:lang w:val="es-PE"/>
        </w:rPr>
        <w:t xml:space="preserve"> y especialmente tras las protestas del 19 de abril de 2018 en Nicaragua.</w:t>
      </w:r>
    </w:p>
    <w:p w:rsidR="00F93418" w:rsidRPr="009838AB" w:rsidRDefault="00F93418" w:rsidP="00F93418">
      <w:pPr>
        <w:widowControl w:val="0"/>
        <w:spacing w:after="0" w:line="240" w:lineRule="auto"/>
        <w:ind w:left="360"/>
        <w:jc w:val="both"/>
        <w:rPr>
          <w:rFonts w:asciiTheme="majorHAnsi" w:eastAsia="Calibri" w:hAnsiTheme="majorHAnsi" w:cs="Calibri"/>
          <w:color w:val="000000"/>
          <w:sz w:val="21"/>
          <w:szCs w:val="21"/>
          <w:lang w:val="es-PE"/>
        </w:rPr>
      </w:pPr>
    </w:p>
    <w:p w:rsidR="00B36DF1" w:rsidRPr="009838AB" w:rsidRDefault="007107F2" w:rsidP="00F93418">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La Comisión solicitó información al Estado y al solicitante el 1 de agosto de 2018. El Estado presentó su respuesta el 7 de agosto de 2018. Por su parte, el solicitante presentó su respuesta el 7 de noviembre de 2018. Asimismo, remitió información adicional el 28 de noviembre y 4 de diciembre de 2018.</w:t>
      </w:r>
    </w:p>
    <w:p w:rsidR="00B36DF1" w:rsidRPr="009838AB" w:rsidRDefault="00B36DF1" w:rsidP="0065034F">
      <w:pPr>
        <w:widowControl w:val="0"/>
        <w:spacing w:after="0" w:line="240" w:lineRule="auto"/>
        <w:ind w:left="360"/>
        <w:jc w:val="both"/>
        <w:rPr>
          <w:rFonts w:asciiTheme="majorHAnsi" w:eastAsia="Calibri" w:hAnsiTheme="majorHAnsi" w:cs="Calibri"/>
          <w:color w:val="000000"/>
          <w:sz w:val="21"/>
          <w:szCs w:val="21"/>
          <w:lang w:val="es-PE"/>
        </w:rPr>
      </w:pPr>
    </w:p>
    <w:p w:rsidR="00246FEE" w:rsidRPr="009838AB" w:rsidRDefault="00EB2B50" w:rsidP="001B61F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 xml:space="preserve">Tras analizar la información disponible, </w:t>
      </w:r>
      <w:r w:rsidR="005F7A9A" w:rsidRPr="009838AB">
        <w:rPr>
          <w:rFonts w:asciiTheme="majorHAnsi" w:eastAsia="Calibri" w:hAnsiTheme="majorHAnsi" w:cs="Calibri"/>
          <w:color w:val="000000"/>
          <w:sz w:val="21"/>
          <w:szCs w:val="21"/>
          <w:lang w:val="es-PE"/>
        </w:rPr>
        <w:t xml:space="preserve">a la luz del contexto aplicable y las constataciones realizadas, la </w:t>
      </w:r>
      <w:r w:rsidRPr="009838AB">
        <w:rPr>
          <w:rFonts w:asciiTheme="majorHAnsi" w:eastAsia="Calibri" w:hAnsiTheme="majorHAnsi" w:cs="Calibri"/>
          <w:color w:val="000000"/>
          <w:sz w:val="21"/>
          <w:szCs w:val="21"/>
          <w:lang w:val="es-PE"/>
        </w:rPr>
        <w:t xml:space="preserve">Comisión considera que la información presentada demuestra </w:t>
      </w:r>
      <w:r w:rsidRPr="009838AB">
        <w:rPr>
          <w:rFonts w:asciiTheme="majorHAnsi" w:eastAsia="Calibri" w:hAnsiTheme="majorHAnsi" w:cs="Calibri"/>
          <w:i/>
          <w:color w:val="000000"/>
          <w:sz w:val="21"/>
          <w:szCs w:val="21"/>
          <w:lang w:val="es-PE"/>
        </w:rPr>
        <w:t xml:space="preserve">prima facie </w:t>
      </w:r>
      <w:r w:rsidRPr="009838AB">
        <w:rPr>
          <w:rFonts w:asciiTheme="majorHAnsi" w:eastAsia="Calibri" w:hAnsiTheme="majorHAnsi" w:cs="Calibri"/>
          <w:color w:val="000000"/>
          <w:sz w:val="21"/>
          <w:szCs w:val="21"/>
          <w:lang w:val="es-PE"/>
        </w:rPr>
        <w:t xml:space="preserve">que los derechos a la vida e integridad personal </w:t>
      </w:r>
      <w:r w:rsidR="003B7C3D" w:rsidRPr="009838AB">
        <w:rPr>
          <w:rFonts w:asciiTheme="majorHAnsi" w:eastAsia="Calibri" w:hAnsiTheme="majorHAnsi" w:cs="Calibri"/>
          <w:color w:val="000000"/>
          <w:sz w:val="21"/>
          <w:szCs w:val="21"/>
          <w:lang w:val="es-PE"/>
        </w:rPr>
        <w:t>de</w:t>
      </w:r>
      <w:r w:rsidR="00915736" w:rsidRPr="009838AB">
        <w:rPr>
          <w:rFonts w:asciiTheme="majorHAnsi" w:eastAsia="Calibri" w:hAnsiTheme="majorHAnsi" w:cs="Calibri"/>
          <w:color w:val="000000"/>
          <w:sz w:val="21"/>
          <w:szCs w:val="21"/>
          <w:lang w:val="es-PE"/>
        </w:rPr>
        <w:t xml:space="preserve"> </w:t>
      </w:r>
      <w:r w:rsidR="00996DAB" w:rsidRPr="009838AB">
        <w:rPr>
          <w:rFonts w:asciiTheme="majorHAnsi" w:eastAsia="Calibri" w:hAnsiTheme="majorHAnsi" w:cs="Calibri"/>
          <w:color w:val="000000"/>
          <w:sz w:val="21"/>
          <w:szCs w:val="21"/>
          <w:lang w:val="es-PE"/>
        </w:rPr>
        <w:t>Álvaro Lucio Montalván</w:t>
      </w:r>
      <w:r w:rsidR="00F93418" w:rsidRPr="009838AB">
        <w:rPr>
          <w:rFonts w:asciiTheme="majorHAnsi" w:eastAsia="Calibri" w:hAnsiTheme="majorHAnsi" w:cs="Calibri"/>
          <w:color w:val="000000"/>
          <w:sz w:val="21"/>
          <w:szCs w:val="21"/>
          <w:lang w:val="es-PE"/>
        </w:rPr>
        <w:t xml:space="preserve"> y </w:t>
      </w:r>
      <w:r w:rsidR="00DD6247" w:rsidRPr="009838AB">
        <w:rPr>
          <w:rFonts w:asciiTheme="majorHAnsi" w:eastAsia="Calibri" w:hAnsiTheme="majorHAnsi" w:cs="Calibri"/>
          <w:color w:val="000000"/>
          <w:sz w:val="21"/>
          <w:szCs w:val="21"/>
          <w:lang w:val="es-PE"/>
        </w:rPr>
        <w:t xml:space="preserve">de </w:t>
      </w:r>
      <w:r w:rsidR="00F93418" w:rsidRPr="009838AB">
        <w:rPr>
          <w:rFonts w:asciiTheme="majorHAnsi" w:eastAsia="Calibri" w:hAnsiTheme="majorHAnsi" w:cs="Calibri"/>
          <w:color w:val="000000"/>
          <w:sz w:val="21"/>
          <w:szCs w:val="21"/>
          <w:lang w:val="es-PE"/>
        </w:rPr>
        <w:t>su núcleo familiar</w:t>
      </w:r>
      <w:r w:rsidR="00600DA8" w:rsidRPr="009838AB">
        <w:rPr>
          <w:rFonts w:asciiTheme="majorHAnsi" w:eastAsia="Calibri" w:hAnsiTheme="majorHAnsi" w:cs="Calibri"/>
          <w:color w:val="000000"/>
          <w:sz w:val="21"/>
          <w:szCs w:val="21"/>
          <w:lang w:val="es-PE"/>
        </w:rPr>
        <w:t>, quienes son susceptibles de identificación</w:t>
      </w:r>
      <w:r w:rsidR="002B7483" w:rsidRPr="009838AB">
        <w:rPr>
          <w:rFonts w:asciiTheme="majorHAnsi" w:eastAsia="Calibri" w:hAnsiTheme="majorHAnsi" w:cs="Calibri"/>
          <w:color w:val="000000"/>
          <w:sz w:val="21"/>
          <w:szCs w:val="21"/>
          <w:lang w:val="es-PE"/>
        </w:rPr>
        <w:t xml:space="preserve">, </w:t>
      </w:r>
      <w:r w:rsidRPr="009838AB">
        <w:rPr>
          <w:rFonts w:asciiTheme="majorHAnsi" w:eastAsia="Calibri" w:hAnsiTheme="majorHAnsi" w:cs="Calibri"/>
          <w:color w:val="000000"/>
          <w:sz w:val="21"/>
          <w:szCs w:val="21"/>
          <w:lang w:val="es-PE"/>
        </w:rPr>
        <w:t xml:space="preserve">se encuentran en una situación de </w:t>
      </w:r>
      <w:r w:rsidR="002B7483" w:rsidRPr="009838AB">
        <w:rPr>
          <w:rFonts w:asciiTheme="majorHAnsi" w:eastAsia="Calibri" w:hAnsiTheme="majorHAnsi" w:cs="Calibri"/>
          <w:color w:val="000000"/>
          <w:sz w:val="21"/>
          <w:szCs w:val="21"/>
          <w:lang w:val="es-PE"/>
        </w:rPr>
        <w:t>gravedad y urgencia</w:t>
      </w:r>
      <w:r w:rsidRPr="009838AB">
        <w:rPr>
          <w:rFonts w:asciiTheme="majorHAnsi" w:eastAsia="Calibri" w:hAnsiTheme="majorHAnsi" w:cs="Calibri"/>
          <w:color w:val="000000"/>
          <w:sz w:val="21"/>
          <w:szCs w:val="21"/>
          <w:lang w:val="es-PE"/>
        </w:rPr>
        <w:t>. En consecuencia, de acuerdo con el artículo 25 del Reglamento</w:t>
      </w:r>
      <w:r w:rsidR="00246FEE" w:rsidRPr="009838AB">
        <w:rPr>
          <w:rFonts w:asciiTheme="majorHAnsi" w:eastAsia="Calibri" w:hAnsiTheme="majorHAnsi" w:cs="Calibri"/>
          <w:color w:val="000000"/>
          <w:sz w:val="21"/>
          <w:szCs w:val="21"/>
          <w:lang w:val="es-PE"/>
        </w:rPr>
        <w:t>, la Comisión solicita al Estado de Nicaragua que: a)</w:t>
      </w:r>
      <w:r w:rsidR="0059333C" w:rsidRPr="009838AB">
        <w:rPr>
          <w:rFonts w:asciiTheme="majorHAnsi" w:eastAsia="Calibri" w:hAnsiTheme="majorHAnsi" w:cs="Calibri"/>
          <w:color w:val="000000"/>
          <w:sz w:val="21"/>
          <w:szCs w:val="21"/>
          <w:lang w:val="es-PE"/>
        </w:rPr>
        <w:t xml:space="preserve"> </w:t>
      </w:r>
      <w:r w:rsidR="00246FEE" w:rsidRPr="009838AB">
        <w:rPr>
          <w:rFonts w:asciiTheme="majorHAnsi" w:eastAsia="Calibri" w:hAnsiTheme="majorHAnsi" w:cs="Calibri"/>
          <w:color w:val="000000"/>
          <w:sz w:val="21"/>
          <w:szCs w:val="21"/>
          <w:lang w:val="es-PE"/>
        </w:rPr>
        <w:t xml:space="preserve">adopte las medidas necesarias para garantizar los derechos a la vida e integridad personal </w:t>
      </w:r>
      <w:r w:rsidR="00996DAB" w:rsidRPr="009838AB">
        <w:rPr>
          <w:rFonts w:asciiTheme="majorHAnsi" w:eastAsia="Calibri" w:hAnsiTheme="majorHAnsi" w:cs="Calibri"/>
          <w:color w:val="000000"/>
          <w:sz w:val="21"/>
          <w:szCs w:val="21"/>
          <w:lang w:val="es-PE"/>
        </w:rPr>
        <w:t xml:space="preserve">Álvaro Lucio Montalván </w:t>
      </w:r>
      <w:r w:rsidR="00F93418" w:rsidRPr="009838AB">
        <w:rPr>
          <w:rFonts w:asciiTheme="majorHAnsi" w:eastAsia="Calibri" w:hAnsiTheme="majorHAnsi" w:cs="Calibri"/>
          <w:color w:val="000000"/>
          <w:sz w:val="21"/>
          <w:szCs w:val="21"/>
          <w:lang w:val="es-PE"/>
        </w:rPr>
        <w:t>y su núcleo familiar, quienes son susceptibles de identificación</w:t>
      </w:r>
      <w:r w:rsidR="00246FEE" w:rsidRPr="009838AB">
        <w:rPr>
          <w:rFonts w:asciiTheme="majorHAnsi" w:eastAsia="Calibri" w:hAnsiTheme="majorHAnsi" w:cs="Calibri"/>
          <w:color w:val="000000"/>
          <w:sz w:val="21"/>
          <w:szCs w:val="21"/>
          <w:lang w:val="es-PE"/>
        </w:rPr>
        <w:t>. En particular, el Estado debe tanto asegurar que sus agentes respeten los</w:t>
      </w:r>
      <w:r w:rsidR="00746ABC" w:rsidRPr="009838AB">
        <w:rPr>
          <w:rFonts w:asciiTheme="majorHAnsi" w:eastAsia="Calibri" w:hAnsiTheme="majorHAnsi" w:cs="Calibri"/>
          <w:color w:val="000000"/>
          <w:sz w:val="21"/>
          <w:szCs w:val="21"/>
          <w:lang w:val="es-PE"/>
        </w:rPr>
        <w:t xml:space="preserve"> derechos de lo</w:t>
      </w:r>
      <w:r w:rsidR="00246FEE" w:rsidRPr="009838AB">
        <w:rPr>
          <w:rFonts w:asciiTheme="majorHAnsi" w:eastAsia="Calibri" w:hAnsiTheme="majorHAnsi" w:cs="Calibri"/>
          <w:color w:val="000000"/>
          <w:sz w:val="21"/>
          <w:szCs w:val="21"/>
          <w:lang w:val="es-PE"/>
        </w:rPr>
        <w:t>s beneficiari</w:t>
      </w:r>
      <w:r w:rsidR="00746ABC" w:rsidRPr="009838AB">
        <w:rPr>
          <w:rFonts w:asciiTheme="majorHAnsi" w:eastAsia="Calibri" w:hAnsiTheme="majorHAnsi" w:cs="Calibri"/>
          <w:color w:val="000000"/>
          <w:sz w:val="21"/>
          <w:szCs w:val="21"/>
          <w:lang w:val="es-PE"/>
        </w:rPr>
        <w:t>o</w:t>
      </w:r>
      <w:r w:rsidR="00246FEE" w:rsidRPr="009838AB">
        <w:rPr>
          <w:rFonts w:asciiTheme="majorHAnsi" w:eastAsia="Calibri" w:hAnsiTheme="majorHAnsi" w:cs="Calibri"/>
          <w:color w:val="000000"/>
          <w:sz w:val="21"/>
          <w:szCs w:val="21"/>
          <w:lang w:val="es-PE"/>
        </w:rPr>
        <w:t>s de conformidad con los estándares establecidos por el derecho internacional de los derechos humanos, como en relación con actos de riesgo atribuibles a terceros; b)</w:t>
      </w:r>
      <w:r w:rsidR="007107F2" w:rsidRPr="009838AB">
        <w:rPr>
          <w:rFonts w:asciiTheme="majorHAnsi" w:eastAsia="Calibri" w:hAnsiTheme="majorHAnsi" w:cs="Calibri"/>
          <w:color w:val="000000"/>
          <w:sz w:val="21"/>
          <w:szCs w:val="21"/>
          <w:lang w:val="es-PE"/>
        </w:rPr>
        <w:t xml:space="preserve"> </w:t>
      </w:r>
      <w:r w:rsidR="007107F2" w:rsidRPr="009838AB">
        <w:rPr>
          <w:rFonts w:asciiTheme="majorHAnsi" w:hAnsiTheme="majorHAnsi" w:cs="Calibri"/>
          <w:color w:val="000000"/>
          <w:sz w:val="20"/>
          <w:szCs w:val="20"/>
          <w:lang w:val="es-ES"/>
        </w:rPr>
        <w:t>adopte las medidas necesarias para que el propuesto beneficiario puedan desarrollar sus labores como periodistas sin ser objeto de actos de intimidación, amenazas u otros hechos de violencia en el ejercicio de las mismas. Lo anterior incluye, la adopción de medidas para proteger el derecho a la libertad de expresión, por ejemplo, no  obstaculizando o privando al propuesto beneficiario de los elementos necesarios para su ejercicio periodístico;</w:t>
      </w:r>
      <w:r w:rsidR="007107F2" w:rsidRPr="009838AB">
        <w:rPr>
          <w:rFonts w:asciiTheme="majorHAnsi" w:eastAsia="Calibri" w:hAnsiTheme="majorHAnsi" w:cs="Calibri"/>
          <w:color w:val="000000"/>
          <w:sz w:val="21"/>
          <w:szCs w:val="21"/>
          <w:lang w:val="es-PE"/>
        </w:rPr>
        <w:t xml:space="preserve"> c)</w:t>
      </w:r>
      <w:r w:rsidR="00F93418" w:rsidRPr="009838AB">
        <w:rPr>
          <w:rFonts w:asciiTheme="majorHAnsi" w:eastAsia="Calibri" w:hAnsiTheme="majorHAnsi" w:cs="Calibri"/>
          <w:color w:val="000000"/>
          <w:sz w:val="21"/>
          <w:szCs w:val="21"/>
          <w:lang w:val="es-PE"/>
        </w:rPr>
        <w:t xml:space="preserve"> </w:t>
      </w:r>
      <w:r w:rsidR="00246FEE" w:rsidRPr="009838AB">
        <w:rPr>
          <w:rFonts w:asciiTheme="majorHAnsi" w:eastAsia="Calibri" w:hAnsiTheme="majorHAnsi" w:cs="Calibri"/>
          <w:color w:val="000000"/>
          <w:sz w:val="21"/>
          <w:szCs w:val="21"/>
          <w:lang w:val="es-PE"/>
        </w:rPr>
        <w:t xml:space="preserve">concierte las medidas a adoptarse con las beneficiarias y sus representantes; y </w:t>
      </w:r>
      <w:r w:rsidR="007107F2" w:rsidRPr="009838AB">
        <w:rPr>
          <w:rFonts w:asciiTheme="majorHAnsi" w:eastAsia="Calibri" w:hAnsiTheme="majorHAnsi" w:cs="Calibri"/>
          <w:color w:val="000000"/>
          <w:sz w:val="21"/>
          <w:szCs w:val="21"/>
          <w:lang w:val="es-PE"/>
        </w:rPr>
        <w:t>d</w:t>
      </w:r>
      <w:r w:rsidR="00246FEE" w:rsidRPr="009838AB">
        <w:rPr>
          <w:rFonts w:asciiTheme="majorHAnsi" w:eastAsia="Calibri" w:hAnsiTheme="majorHAnsi" w:cs="Calibri"/>
          <w:color w:val="000000"/>
          <w:sz w:val="21"/>
          <w:szCs w:val="21"/>
          <w:lang w:val="es-PE"/>
        </w:rPr>
        <w:t>) informe sobre las acciones adoptadas a fin de investigar los presuntos hechos que dieron lugar a la adopción de la presente medida cautelar y evitar así su repetición.</w:t>
      </w:r>
    </w:p>
    <w:p w:rsidR="00AF3207" w:rsidRPr="009838AB" w:rsidRDefault="00AF3207" w:rsidP="00F93418">
      <w:pPr>
        <w:widowControl w:val="0"/>
        <w:spacing w:after="0" w:line="240" w:lineRule="auto"/>
        <w:jc w:val="both"/>
        <w:rPr>
          <w:rFonts w:asciiTheme="majorHAnsi" w:hAnsiTheme="majorHAnsi"/>
          <w:sz w:val="21"/>
          <w:szCs w:val="21"/>
          <w:lang w:val="es-PE"/>
        </w:rPr>
      </w:pPr>
    </w:p>
    <w:p w:rsidR="008D2A75" w:rsidRPr="009838AB" w:rsidRDefault="008D2A75" w:rsidP="00F93418">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ANTECEDENTES</w:t>
      </w:r>
    </w:p>
    <w:p w:rsidR="00E354E6" w:rsidRPr="009838AB" w:rsidRDefault="00E354E6" w:rsidP="00465530">
      <w:pPr>
        <w:widowControl w:val="0"/>
        <w:spacing w:after="0" w:line="240" w:lineRule="auto"/>
        <w:jc w:val="both"/>
        <w:rPr>
          <w:rFonts w:asciiTheme="majorHAnsi" w:hAnsiTheme="majorHAnsi"/>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 xml:space="preserve">La Comisión tomó conocimiento sobre protestas realizadas durante el mes de abril de 2018 en rechazo al anuncio de reformas al sistema de seguridad social en Nicaragua, las cuales ocurrieron con </w:t>
      </w:r>
      <w:r w:rsidRPr="009838AB">
        <w:rPr>
          <w:rFonts w:asciiTheme="majorHAnsi" w:eastAsia="Calibri" w:hAnsiTheme="majorHAnsi" w:cs="Calibri"/>
          <w:color w:val="000000"/>
          <w:sz w:val="21"/>
          <w:szCs w:val="21"/>
          <w:lang w:val="es-PE"/>
        </w:rPr>
        <w:lastRenderedPageBreak/>
        <w:t>posterioridad a una protesta que se realizó por un incendio que tuvo lugar en la reserva “Indio Maíz”. 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9838AB">
        <w:rPr>
          <w:rFonts w:asciiTheme="majorHAnsi" w:eastAsia="Calibri" w:hAnsiTheme="majorHAnsi" w:cs="Calibri"/>
          <w:color w:val="000000"/>
          <w:sz w:val="21"/>
          <w:szCs w:val="21"/>
          <w:vertAlign w:val="superscript"/>
          <w:lang w:val="es-PE"/>
        </w:rPr>
        <w:footnoteReference w:id="2"/>
      </w:r>
      <w:r w:rsidRPr="009838AB">
        <w:rPr>
          <w:rFonts w:asciiTheme="majorHAnsi" w:eastAsia="Calibri" w:hAnsiTheme="majorHAnsi" w:cs="Calibri"/>
          <w:color w:val="000000"/>
          <w:sz w:val="21"/>
          <w:szCs w:val="21"/>
          <w:lang w:val="es-PE"/>
        </w:rPr>
        <w:t>. Por su parte, el 20 de abril la Secretaría General de la Organización de los Estados Americanos expresó su condena contra la violencia llamando a la paz, al respeto a la institucionalidad y a esclarecer los crímenes cometidos</w:t>
      </w:r>
      <w:r w:rsidRPr="009838AB">
        <w:rPr>
          <w:rFonts w:asciiTheme="majorHAnsi" w:eastAsia="Calibri" w:hAnsiTheme="majorHAnsi" w:cs="Calibri"/>
          <w:color w:val="000000"/>
          <w:sz w:val="21"/>
          <w:szCs w:val="21"/>
          <w:vertAlign w:val="superscript"/>
          <w:lang w:val="es-PE"/>
        </w:rPr>
        <w:footnoteReference w:id="3"/>
      </w:r>
      <w:r w:rsidRPr="009838AB">
        <w:rPr>
          <w:rFonts w:asciiTheme="majorHAnsi" w:eastAsia="Calibri" w:hAnsiTheme="majorHAnsi" w:cs="Calibri"/>
          <w:color w:val="000000"/>
          <w:sz w:val="21"/>
          <w:szCs w:val="21"/>
          <w:lang w:val="es-PE"/>
        </w:rPr>
        <w:t>. La  Oficina del Alto Comisionado de Derechos Humanos de la ONU expresó asimismo su preocupación por la muerte de personas y decenas habrían resultado heridas en Nicaragua durante las protestas</w:t>
      </w:r>
      <w:r w:rsidRPr="009838AB">
        <w:rPr>
          <w:rFonts w:asciiTheme="majorHAnsi" w:eastAsia="Calibri" w:hAnsiTheme="majorHAnsi" w:cs="Calibri"/>
          <w:color w:val="000000"/>
          <w:sz w:val="21"/>
          <w:szCs w:val="21"/>
          <w:vertAlign w:val="superscript"/>
          <w:lang w:val="es-PE"/>
        </w:rPr>
        <w:footnoteReference w:id="4"/>
      </w:r>
      <w:r w:rsidRPr="009838AB">
        <w:rPr>
          <w:rFonts w:asciiTheme="majorHAnsi" w:eastAsia="Calibri" w:hAnsiTheme="majorHAnsi" w:cs="Calibri"/>
          <w:color w:val="000000"/>
          <w:sz w:val="21"/>
          <w:szCs w:val="21"/>
          <w:lang w:val="es-PE"/>
        </w:rPr>
        <w:t xml:space="preserve">. </w:t>
      </w:r>
    </w:p>
    <w:p w:rsidR="00465530" w:rsidRPr="009838AB" w:rsidRDefault="00465530" w:rsidP="00465530">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9838AB">
        <w:rPr>
          <w:rFonts w:asciiTheme="majorHAnsi" w:eastAsia="Calibri" w:hAnsiTheme="majorHAnsi" w:cs="Calibri"/>
          <w:color w:val="000000"/>
          <w:sz w:val="21"/>
          <w:szCs w:val="21"/>
          <w:vertAlign w:val="superscript"/>
          <w:lang w:val="es-PE"/>
        </w:rPr>
        <w:footnoteReference w:id="5"/>
      </w:r>
      <w:r w:rsidRPr="009838AB">
        <w:rPr>
          <w:rFonts w:asciiTheme="majorHAnsi" w:eastAsia="Calibri" w:hAnsiTheme="majorHAnsi" w:cs="Calibri"/>
          <w:color w:val="000000"/>
          <w:sz w:val="21"/>
          <w:szCs w:val="21"/>
          <w:lang w:val="es-PE"/>
        </w:rPr>
        <w:t>.  En este contexto, la Comisión identificó que diversos grupos de personas se encontrarían en una especial situación de vulnerabilidad, en particular, personas defensoras de derechos humanos</w:t>
      </w:r>
      <w:r w:rsidRPr="009838AB">
        <w:rPr>
          <w:rFonts w:asciiTheme="majorHAnsi" w:eastAsia="Calibri" w:hAnsiTheme="majorHAnsi" w:cs="Calibri"/>
          <w:color w:val="000000"/>
          <w:sz w:val="21"/>
          <w:szCs w:val="21"/>
          <w:vertAlign w:val="superscript"/>
          <w:lang w:val="es-PE"/>
        </w:rPr>
        <w:footnoteReference w:id="6"/>
      </w:r>
      <w:r w:rsidRPr="009838AB">
        <w:rPr>
          <w:rFonts w:asciiTheme="majorHAnsi" w:eastAsia="Calibri" w:hAnsiTheme="majorHAnsi" w:cs="Calibri"/>
          <w:color w:val="000000"/>
          <w:sz w:val="21"/>
          <w:szCs w:val="21"/>
          <w:lang w:val="es-PE"/>
        </w:rPr>
        <w:t>; periodistas</w:t>
      </w:r>
      <w:r w:rsidRPr="009838AB">
        <w:rPr>
          <w:rFonts w:asciiTheme="majorHAnsi" w:eastAsia="Calibri" w:hAnsiTheme="majorHAnsi" w:cs="Calibri"/>
          <w:i/>
          <w:color w:val="000000"/>
          <w:sz w:val="21"/>
          <w:szCs w:val="21"/>
          <w:vertAlign w:val="superscript"/>
          <w:lang w:val="es-PE"/>
        </w:rPr>
        <w:footnoteReference w:id="7"/>
      </w:r>
      <w:r w:rsidRPr="009838AB">
        <w:rPr>
          <w:rFonts w:asciiTheme="majorHAnsi" w:eastAsia="Calibri" w:hAnsiTheme="majorHAnsi" w:cs="Calibri"/>
          <w:color w:val="000000"/>
          <w:sz w:val="21"/>
          <w:szCs w:val="21"/>
          <w:lang w:val="es-PE"/>
        </w:rPr>
        <w:t>; familiares de víctimas personas fallecidas</w:t>
      </w:r>
      <w:r w:rsidRPr="009838AB">
        <w:rPr>
          <w:rFonts w:asciiTheme="majorHAnsi" w:eastAsia="Calibri" w:hAnsiTheme="majorHAnsi" w:cs="Calibri"/>
          <w:color w:val="000000"/>
          <w:sz w:val="21"/>
          <w:szCs w:val="21"/>
          <w:vertAlign w:val="superscript"/>
          <w:lang w:val="es-PE"/>
        </w:rPr>
        <w:footnoteReference w:id="8"/>
      </w:r>
      <w:r w:rsidRPr="009838AB">
        <w:rPr>
          <w:rFonts w:asciiTheme="majorHAnsi" w:eastAsia="Calibri" w:hAnsiTheme="majorHAnsi" w:cs="Calibri"/>
          <w:color w:val="000000"/>
          <w:sz w:val="21"/>
          <w:szCs w:val="21"/>
          <w:lang w:val="es-PE"/>
        </w:rPr>
        <w:t xml:space="preserve"> y estudiantes que estarían teniendo un rol central en las protestas. La Comisión solicitó la anuencia del Estado para visitar el país, la cual fue aceptada por el Estado el 13 de mayo de 2018</w:t>
      </w:r>
      <w:r w:rsidRPr="009838AB">
        <w:rPr>
          <w:rFonts w:asciiTheme="majorHAnsi" w:eastAsia="Calibri" w:hAnsiTheme="majorHAnsi" w:cs="Calibri"/>
          <w:color w:val="000000"/>
          <w:sz w:val="21"/>
          <w:szCs w:val="21"/>
          <w:vertAlign w:val="superscript"/>
          <w:lang w:val="es-PE"/>
        </w:rPr>
        <w:footnoteReference w:id="9"/>
      </w:r>
      <w:r w:rsidRPr="009838AB">
        <w:rPr>
          <w:rFonts w:asciiTheme="majorHAnsi" w:eastAsia="Calibri" w:hAnsiTheme="majorHAnsi" w:cs="Calibri"/>
          <w:color w:val="000000"/>
          <w:sz w:val="21"/>
          <w:szCs w:val="21"/>
          <w:lang w:val="es-PE"/>
        </w:rPr>
        <w:t xml:space="preserve">. </w:t>
      </w:r>
    </w:p>
    <w:p w:rsidR="00465530" w:rsidRPr="009838AB" w:rsidRDefault="00465530" w:rsidP="00465530">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9838AB">
        <w:rPr>
          <w:rFonts w:asciiTheme="majorHAnsi" w:eastAsia="Calibri" w:hAnsiTheme="majorHAnsi" w:cs="Calibri"/>
          <w:color w:val="000000"/>
          <w:sz w:val="21"/>
          <w:szCs w:val="21"/>
          <w:vertAlign w:val="superscript"/>
          <w:lang w:val="es-PE"/>
        </w:rPr>
        <w:footnoteReference w:id="10"/>
      </w:r>
      <w:r w:rsidRPr="009838AB">
        <w:rPr>
          <w:rFonts w:asciiTheme="majorHAnsi" w:eastAsia="Calibri" w:hAnsiTheme="majorHAnsi" w:cs="Calibri"/>
          <w:color w:val="000000"/>
          <w:sz w:val="21"/>
          <w:szCs w:val="21"/>
          <w:lang w:val="es-PE"/>
        </w:rPr>
        <w:t>. La CIDH “</w:t>
      </w:r>
      <w:proofErr w:type="spellStart"/>
      <w:r w:rsidRPr="009838AB">
        <w:rPr>
          <w:rFonts w:asciiTheme="majorHAnsi" w:eastAsia="Calibri" w:hAnsiTheme="majorHAnsi" w:cs="Calibri"/>
          <w:color w:val="000000"/>
          <w:sz w:val="21"/>
          <w:szCs w:val="21"/>
          <w:lang w:val="es-PE"/>
        </w:rPr>
        <w:t>conden</w:t>
      </w:r>
      <w:proofErr w:type="spellEnd"/>
      <w:r w:rsidRPr="009838AB">
        <w:rPr>
          <w:rFonts w:asciiTheme="majorHAnsi" w:eastAsia="Calibri" w:hAnsiTheme="majorHAnsi" w:cs="Calibri"/>
          <w:color w:val="000000"/>
          <w:sz w:val="21"/>
          <w:szCs w:val="21"/>
          <w:lang w:val="es-PE"/>
        </w:rPr>
        <w:t>[</w:t>
      </w:r>
      <w:proofErr w:type="spellStart"/>
      <w:r w:rsidRPr="009838AB">
        <w:rPr>
          <w:rFonts w:asciiTheme="majorHAnsi" w:eastAsia="Calibri" w:hAnsiTheme="majorHAnsi" w:cs="Calibri"/>
          <w:color w:val="000000"/>
          <w:sz w:val="21"/>
          <w:szCs w:val="21"/>
          <w:lang w:val="es-PE"/>
        </w:rPr>
        <w:t>ó</w:t>
      </w:r>
      <w:proofErr w:type="spellEnd"/>
      <w:r w:rsidRPr="009838AB">
        <w:rPr>
          <w:rFonts w:asciiTheme="majorHAnsi" w:eastAsia="Calibri" w:hAnsiTheme="majorHAnsi" w:cs="Calibri"/>
          <w:color w:val="000000"/>
          <w:sz w:val="21"/>
          <w:szCs w:val="21"/>
          <w:lang w:val="es-PE"/>
        </w:rPr>
        <w:t xml:space="preserve">] enfáticamente las muertes, agresiones y detenciones arbitrarias de las y los estudiantes, manifestantes, periodistas y otros ciudadanos que se </w:t>
      </w:r>
      <w:r w:rsidRPr="009838AB">
        <w:rPr>
          <w:rFonts w:asciiTheme="majorHAnsi" w:eastAsia="Calibri" w:hAnsiTheme="majorHAnsi" w:cs="Calibri"/>
          <w:color w:val="000000"/>
          <w:sz w:val="21"/>
          <w:szCs w:val="21"/>
          <w:lang w:val="es-PE"/>
        </w:rPr>
        <w:lastRenderedPageBreak/>
        <w:t>han registrado en el país desde el inicio de las protestas y que continúan hasta la fecha”</w:t>
      </w:r>
      <w:r w:rsidRPr="009838AB">
        <w:rPr>
          <w:rFonts w:asciiTheme="majorHAnsi" w:eastAsia="Calibri" w:hAnsiTheme="majorHAnsi" w:cs="Calibri"/>
          <w:color w:val="000000"/>
          <w:sz w:val="21"/>
          <w:szCs w:val="21"/>
          <w:vertAlign w:val="superscript"/>
          <w:lang w:val="es-PE"/>
        </w:rPr>
        <w:footnoteReference w:id="11"/>
      </w:r>
      <w:r w:rsidRPr="009838AB">
        <w:rPr>
          <w:rFonts w:asciiTheme="majorHAnsi" w:eastAsia="Calibri" w:hAnsiTheme="majorHAnsi" w:cs="Calibri"/>
          <w:color w:val="000000"/>
          <w:sz w:val="21"/>
          <w:szCs w:val="21"/>
          <w:lang w:val="es-PE"/>
        </w:rPr>
        <w:t>.</w:t>
      </w:r>
    </w:p>
    <w:p w:rsidR="00465530" w:rsidRPr="009838AB" w:rsidRDefault="00465530" w:rsidP="00465530">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Con posterioridad, la Comisión ha condenado los hechos de violencia que continúan ocurriendo en Nicaragua. En particular, mediante comunicado de prensa de 25 de mayo de 2018 la CIDH tras tomar conocimiento de los hechos ocurridos en Managua, León y Chinandega, en los que perdieron la vida tres personas y resultaron heridas decenas de otras, urgió al Estado a “cesar inmediatamente la represión a los manifestantes y la detención arbitraria de quienes participan de las protestas"</w:t>
      </w:r>
      <w:r w:rsidRPr="009838AB">
        <w:rPr>
          <w:rFonts w:asciiTheme="majorHAnsi" w:eastAsia="Calibri" w:hAnsiTheme="majorHAnsi" w:cs="Calibri"/>
          <w:color w:val="000000"/>
          <w:sz w:val="21"/>
          <w:szCs w:val="21"/>
          <w:vertAlign w:val="superscript"/>
          <w:lang w:val="es-PE"/>
        </w:rPr>
        <w:footnoteReference w:id="12"/>
      </w:r>
      <w:r w:rsidRPr="009838AB">
        <w:rPr>
          <w:rFonts w:asciiTheme="majorHAnsi" w:eastAsia="Calibri" w:hAnsiTheme="majorHAnsi" w:cs="Calibri"/>
          <w:color w:val="000000"/>
          <w:sz w:val="21"/>
          <w:szCs w:val="21"/>
          <w:lang w:val="es-PE"/>
        </w:rPr>
        <w:t>. Asimismo, mediante comunicado de 1 junio de 2018, la CIDH condenó los nuevos hechos sucedidos el 30 de mayo de 2018 en la marcha pacífica en apoyo a las Madres de Abril que se realizó en el Día de las Madres en Nicaragua</w:t>
      </w:r>
      <w:r w:rsidRPr="009838AB">
        <w:rPr>
          <w:rFonts w:asciiTheme="majorHAnsi" w:eastAsia="Calibri" w:hAnsiTheme="majorHAnsi" w:cs="Calibri"/>
          <w:color w:val="000000"/>
          <w:sz w:val="21"/>
          <w:szCs w:val="21"/>
          <w:vertAlign w:val="superscript"/>
          <w:lang w:val="es-PE"/>
        </w:rPr>
        <w:footnoteReference w:id="13"/>
      </w:r>
      <w:r w:rsidRPr="009838AB">
        <w:rPr>
          <w:rFonts w:asciiTheme="majorHAnsi" w:eastAsia="Calibri" w:hAnsiTheme="majorHAnsi" w:cs="Calibri"/>
          <w:color w:val="000000"/>
          <w:sz w:val="21"/>
          <w:szCs w:val="21"/>
          <w:lang w:val="es-PE"/>
        </w:rPr>
        <w:t>.</w:t>
      </w:r>
    </w:p>
    <w:p w:rsidR="00465530" w:rsidRPr="009838AB" w:rsidRDefault="00465530" w:rsidP="00465530">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 En su informe, entre otros aspectos, la CIDH reiteró su llamado al cese inmediato de la represión y urgió a que todos los actos de violencia estatal sean investigados de manera inmediata, con autonomía e independencia, y en estricto apego a las normas y los estándares internacionales sobre la materia para asegurar el derecho a la verdad. De igual forma, recordó la obligación en cabeza del Estado de garantizar una reparación adecuada a las víctimas y sus familiares</w:t>
      </w:r>
      <w:r w:rsidRPr="009838AB">
        <w:rPr>
          <w:rFonts w:asciiTheme="majorHAnsi" w:eastAsia="Calibri" w:hAnsiTheme="majorHAnsi" w:cs="Calibri"/>
          <w:color w:val="000000"/>
          <w:sz w:val="21"/>
          <w:szCs w:val="21"/>
          <w:vertAlign w:val="superscript"/>
          <w:lang w:val="es-PE"/>
        </w:rPr>
        <w:footnoteReference w:id="14"/>
      </w:r>
      <w:r w:rsidRPr="009838AB">
        <w:rPr>
          <w:rFonts w:asciiTheme="majorHAnsi" w:eastAsia="Calibri" w:hAnsiTheme="majorHAnsi" w:cs="Calibri"/>
          <w:color w:val="000000"/>
          <w:sz w:val="21"/>
          <w:szCs w:val="21"/>
          <w:lang w:val="es-PE"/>
        </w:rPr>
        <w:t xml:space="preserve">. </w:t>
      </w:r>
    </w:p>
    <w:p w:rsidR="00465530" w:rsidRPr="009838AB" w:rsidRDefault="00465530" w:rsidP="00465530">
      <w:pPr>
        <w:widowControl w:val="0"/>
        <w:spacing w:after="0" w:line="240" w:lineRule="auto"/>
        <w:ind w:left="720"/>
        <w:contextualSpacing/>
        <w:jc w:val="both"/>
        <w:rPr>
          <w:rFonts w:asciiTheme="majorHAnsi" w:eastAsia="Calibri" w:hAnsiTheme="majorHAnsi" w:cs="Calibri"/>
          <w:color w:val="000000"/>
          <w:sz w:val="21"/>
          <w:szCs w:val="21"/>
          <w:lang w:val="es-PE"/>
        </w:rPr>
      </w:pPr>
    </w:p>
    <w:p w:rsidR="00465530" w:rsidRPr="009838AB" w:rsidRDefault="00465530" w:rsidP="00465530">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El 24 de junio de 2018, la Comisión anunció la instalación del MESENI y el envío de su equipo técnico, el cual permanecerá en el país mientras la situación lo requiera</w:t>
      </w:r>
      <w:r w:rsidRPr="009838AB">
        <w:rPr>
          <w:rFonts w:asciiTheme="majorHAnsi" w:eastAsia="Calibri" w:hAnsiTheme="majorHAnsi" w:cs="Calibri"/>
          <w:color w:val="000000"/>
          <w:sz w:val="21"/>
          <w:szCs w:val="21"/>
          <w:vertAlign w:val="superscript"/>
          <w:lang w:val="es-PE"/>
        </w:rPr>
        <w:footnoteReference w:id="15"/>
      </w:r>
      <w:r w:rsidRPr="009838AB">
        <w:rPr>
          <w:rFonts w:asciiTheme="majorHAnsi" w:eastAsia="Calibri" w:hAnsiTheme="majorHAnsi" w:cs="Calibri"/>
          <w:color w:val="000000"/>
          <w:sz w:val="21"/>
          <w:szCs w:val="21"/>
          <w:lang w:val="es-PE"/>
        </w:rPr>
        <w:t xml:space="preserve">. El objetivo del MESENI es dar seguimiento a las recomendaciones realizadas por la CIDH derivadas de su visita al país, como las Observaciones Preliminares y el Informe “Graves violaciones a los derechos humanos en el contexto de las protestas sociales en Nicaragua”. Asimismo, entre otras actividades, dará seguimiento al cumplimiento de las medidas cautelares otorgadas en este contexto para las personas con grave riesgo a sus vida o integridad física y mantendrá el monitoreo de la situación de los derechos humanos en Nicaragua para los fines pertinentes al mandato de la CIDH.   </w:t>
      </w:r>
    </w:p>
    <w:p w:rsidR="00465530" w:rsidRPr="009838AB" w:rsidRDefault="00465530" w:rsidP="00465530">
      <w:pPr>
        <w:widowControl w:val="0"/>
        <w:spacing w:after="0" w:line="240" w:lineRule="auto"/>
        <w:ind w:left="360"/>
        <w:jc w:val="both"/>
        <w:rPr>
          <w:rFonts w:asciiTheme="majorHAnsi" w:eastAsia="Calibri" w:hAnsiTheme="majorHAnsi" w:cs="Calibri"/>
          <w:color w:val="000000"/>
          <w:sz w:val="21"/>
          <w:szCs w:val="21"/>
          <w:lang w:val="es-PE"/>
        </w:rPr>
      </w:pPr>
    </w:p>
    <w:p w:rsidR="003839F4" w:rsidRDefault="002C0393" w:rsidP="003839F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3839F4">
        <w:rPr>
          <w:rFonts w:asciiTheme="majorHAnsi" w:eastAsia="Calibri" w:hAnsiTheme="majorHAnsi" w:cs="Calibri"/>
          <w:color w:val="000000"/>
          <w:sz w:val="21"/>
          <w:szCs w:val="21"/>
          <w:lang w:val="es-PE"/>
        </w:rPr>
        <w:t>Durante su estancia en el país el MESENI ha constatado “en terreno la intensificación de la represión y los operativos desplegados en todo el país por agentes de la policía nacional y grupos parapoliciales” con el objetivo de desmantelar los tranques que estaban ubicados en diversas ciudades</w:t>
      </w:r>
      <w:r w:rsidRPr="009838AB">
        <w:rPr>
          <w:rFonts w:asciiTheme="majorHAnsi" w:eastAsia="Calibri" w:hAnsiTheme="majorHAnsi" w:cs="Calibri"/>
          <w:color w:val="000000"/>
          <w:sz w:val="21"/>
          <w:szCs w:val="21"/>
          <w:vertAlign w:val="superscript"/>
          <w:lang w:val="es-PE"/>
        </w:rPr>
        <w:footnoteReference w:id="16"/>
      </w:r>
      <w:r w:rsidRPr="003839F4">
        <w:rPr>
          <w:rFonts w:asciiTheme="majorHAnsi" w:eastAsia="Calibri" w:hAnsiTheme="majorHAnsi" w:cs="Calibri"/>
          <w:color w:val="000000"/>
          <w:sz w:val="21"/>
          <w:szCs w:val="21"/>
          <w:lang w:val="es-PE"/>
        </w:rPr>
        <w:t>, Asimismo, ha registrado una “estrategia de criminalización y estigmatización” tendiente a estigmatizar a manifestantes, opositores, líderes sociales y defensoras y defensores de derechos humanos. El MESENI también ha constatado, sin embargo, “persistencia de la violencia en la represión de la protesta social, que sigue provocando muertes y heridos”</w:t>
      </w:r>
      <w:r w:rsidRPr="009838AB">
        <w:rPr>
          <w:rFonts w:asciiTheme="majorHAnsi" w:eastAsia="Calibri" w:hAnsiTheme="majorHAnsi" w:cs="Times New Roman"/>
          <w:vertAlign w:val="superscript"/>
        </w:rPr>
        <w:footnoteReference w:id="17"/>
      </w:r>
      <w:r w:rsidRPr="003839F4">
        <w:rPr>
          <w:rFonts w:asciiTheme="majorHAnsi" w:eastAsia="Calibri" w:hAnsiTheme="majorHAnsi" w:cs="Calibri"/>
          <w:color w:val="000000"/>
          <w:sz w:val="21"/>
          <w:szCs w:val="21"/>
          <w:lang w:val="es-PE"/>
        </w:rPr>
        <w:t xml:space="preserve">. Según el último pronunciamiento de la CIDH, </w:t>
      </w:r>
      <w:r w:rsidR="004A6CF3">
        <w:rPr>
          <w:rFonts w:ascii="Cambria" w:hAnsi="Cambria" w:cs="Calibri"/>
          <w:color w:val="000000"/>
          <w:sz w:val="21"/>
          <w:szCs w:val="21"/>
          <w:lang w:val="es-PE"/>
        </w:rPr>
        <w:t xml:space="preserve">al 19 de </w:t>
      </w:r>
      <w:r w:rsidR="004A6CF3">
        <w:rPr>
          <w:rFonts w:ascii="Cambria" w:hAnsi="Cambria" w:cs="Calibri"/>
          <w:color w:val="000000"/>
          <w:sz w:val="21"/>
          <w:szCs w:val="21"/>
          <w:lang w:val="es-PE"/>
        </w:rPr>
        <w:lastRenderedPageBreak/>
        <w:t>diciembre de 2018 la cifra de víctimas mortales desde el 18 de abril pasado habría existido “un progresivo e incesante deterioro de la situación de los derechos humanos en Nicaragua y del propio Estado de Derecho como consecuencia de la represión estatal a las protestas”. A ocho meses de iniciada la crisis en el país, la Comisión ha reiterado su condena en relación con la muerte de 325 personas y más de 2000 heridas; más de 550 personas detenidas y enjuiciadas</w:t>
      </w:r>
      <w:r w:rsidR="003839F4" w:rsidRPr="00367266">
        <w:rPr>
          <w:rFonts w:ascii="Cambria" w:eastAsia="Calibri" w:hAnsi="Cambria" w:cs="Calibri"/>
          <w:color w:val="000000"/>
          <w:sz w:val="21"/>
          <w:szCs w:val="21"/>
          <w:lang w:val="es-PE"/>
        </w:rPr>
        <w:t>”</w:t>
      </w:r>
      <w:r w:rsidR="003839F4" w:rsidRPr="00367266">
        <w:rPr>
          <w:rFonts w:ascii="Cambria" w:eastAsia="Calibri" w:hAnsi="Cambria" w:cs="Calibri"/>
          <w:color w:val="000000"/>
          <w:sz w:val="21"/>
          <w:szCs w:val="21"/>
          <w:vertAlign w:val="superscript"/>
          <w:lang w:val="es-PE"/>
        </w:rPr>
        <w:footnoteReference w:id="18"/>
      </w:r>
      <w:r w:rsidR="003839F4" w:rsidRPr="00367266">
        <w:rPr>
          <w:rFonts w:ascii="Cambria" w:eastAsia="Calibri" w:hAnsi="Cambria" w:cs="Calibri"/>
          <w:color w:val="000000"/>
          <w:sz w:val="21"/>
          <w:szCs w:val="21"/>
          <w:lang w:val="es-PE"/>
        </w:rPr>
        <w:t>.</w:t>
      </w:r>
    </w:p>
    <w:p w:rsidR="00AF5807" w:rsidRDefault="00AF5807" w:rsidP="00AF5807">
      <w:pPr>
        <w:widowControl w:val="0"/>
        <w:spacing w:after="0" w:line="240" w:lineRule="auto"/>
        <w:ind w:left="360"/>
        <w:jc w:val="both"/>
        <w:rPr>
          <w:rFonts w:ascii="Cambria" w:eastAsia="Calibri" w:hAnsi="Cambria" w:cs="Calibri"/>
          <w:color w:val="000000"/>
          <w:sz w:val="21"/>
          <w:szCs w:val="21"/>
          <w:lang w:val="es-PE"/>
        </w:rPr>
      </w:pPr>
    </w:p>
    <w:p w:rsidR="00AF5807" w:rsidRPr="00367266" w:rsidRDefault="00AF5807" w:rsidP="00AF5807">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Pr>
          <w:rFonts w:ascii="Cambria" w:eastAsia="Calibri" w:hAnsi="Cambria" w:cs="Calibri"/>
          <w:color w:val="000000"/>
          <w:sz w:val="21"/>
          <w:szCs w:val="21"/>
          <w:lang w:val="es-PE"/>
        </w:rPr>
        <w:t>El 19 de diciembre de 2018 el Estado de Nicaragua comunicó la decisión de suspender temporalmente la presencia del MESENI y de visitas de la CIDH a partir de esa fecha. La Comisión lamentó la decisión del Estado de Nicaragua mediante comunicado de prensa de dicha fecha</w:t>
      </w:r>
      <w:r>
        <w:rPr>
          <w:rStyle w:val="FootnoteReference"/>
          <w:rFonts w:ascii="Cambria" w:eastAsia="Calibri" w:hAnsi="Cambria" w:cs="Calibri"/>
          <w:color w:val="000000"/>
          <w:sz w:val="21"/>
          <w:szCs w:val="21"/>
          <w:lang w:val="es-PE"/>
        </w:rPr>
        <w:footnoteReference w:id="19"/>
      </w:r>
      <w:r>
        <w:rPr>
          <w:rFonts w:ascii="Cambria" w:eastAsia="Calibri" w:hAnsi="Cambria" w:cs="Calibri"/>
          <w:color w:val="000000"/>
          <w:sz w:val="21"/>
          <w:szCs w:val="21"/>
          <w:lang w:val="es-PE"/>
        </w:rPr>
        <w:t xml:space="preserve"> y anunció que el MESENI seguirá funcionando desde su sede en Washington, Estados Unidos. Para ello continuará en contacto permanente con las organizaciones de la sociedad civil, movimientos sociales, actores estatales y con las víctimas de violaciones a derechos humanos. El 27 de diciembre de 2018 la CIDH realizó una presentación al respecto al Consejo Permanente de la Organización de Estados Americanos en una sesión dedicada a analizar la crisis de derechos humanos en Nicaragua.</w:t>
      </w:r>
    </w:p>
    <w:p w:rsidR="00AF5807" w:rsidRPr="00AF5807" w:rsidRDefault="00AF5807" w:rsidP="00AF5807">
      <w:pPr>
        <w:widowControl w:val="0"/>
        <w:spacing w:after="0" w:line="240" w:lineRule="auto"/>
        <w:jc w:val="both"/>
        <w:rPr>
          <w:rFonts w:ascii="Cambria" w:eastAsia="Calibri" w:hAnsi="Cambria" w:cs="Calibri"/>
          <w:color w:val="000000"/>
          <w:sz w:val="21"/>
          <w:szCs w:val="21"/>
          <w:lang w:val="es-PE"/>
        </w:rPr>
      </w:pPr>
    </w:p>
    <w:p w:rsidR="00465530" w:rsidRPr="003839F4" w:rsidRDefault="00465530" w:rsidP="003839F4">
      <w:pPr>
        <w:widowControl w:val="0"/>
        <w:spacing w:after="0" w:line="240" w:lineRule="auto"/>
        <w:ind w:left="1170"/>
        <w:jc w:val="both"/>
        <w:rPr>
          <w:rFonts w:asciiTheme="majorHAnsi" w:hAnsiTheme="majorHAnsi"/>
          <w:b/>
          <w:sz w:val="21"/>
          <w:szCs w:val="21"/>
          <w:lang w:val="es-PE"/>
        </w:rPr>
      </w:pPr>
    </w:p>
    <w:p w:rsidR="00EB2B50" w:rsidRPr="009838AB" w:rsidRDefault="002B6D39" w:rsidP="00F93418">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 xml:space="preserve">RESUMEN DE HECHOS Y ARGUMENTOS APORTADOS POR </w:t>
      </w:r>
      <w:r w:rsidR="00BF4A9A" w:rsidRPr="009838AB">
        <w:rPr>
          <w:rFonts w:asciiTheme="majorHAnsi" w:hAnsiTheme="majorHAnsi"/>
          <w:b/>
          <w:sz w:val="21"/>
          <w:szCs w:val="21"/>
          <w:lang w:val="es-PE"/>
        </w:rPr>
        <w:t>LOS SOLICITANTES</w:t>
      </w:r>
    </w:p>
    <w:p w:rsidR="00B37542" w:rsidRPr="009838AB" w:rsidRDefault="00B37542" w:rsidP="00B37542">
      <w:pPr>
        <w:pStyle w:val="ListParagraph"/>
        <w:spacing w:after="0" w:line="240" w:lineRule="auto"/>
        <w:ind w:left="360"/>
        <w:jc w:val="both"/>
        <w:rPr>
          <w:rFonts w:asciiTheme="majorHAnsi" w:eastAsia="Calibri" w:hAnsiTheme="majorHAnsi" w:cs="Calibri"/>
          <w:sz w:val="21"/>
          <w:szCs w:val="21"/>
          <w:lang w:val="es-PE"/>
        </w:rPr>
      </w:pPr>
    </w:p>
    <w:p w:rsidR="00B358D7" w:rsidRPr="009838AB" w:rsidRDefault="00B358D7" w:rsidP="00B358D7">
      <w:pPr>
        <w:pStyle w:val="ListParagraph"/>
        <w:widowControl w:val="0"/>
        <w:numPr>
          <w:ilvl w:val="0"/>
          <w:numId w:val="36"/>
        </w:numPr>
        <w:spacing w:after="0" w:line="240" w:lineRule="auto"/>
        <w:jc w:val="both"/>
        <w:rPr>
          <w:rFonts w:asciiTheme="majorHAnsi" w:eastAsia="Calibri" w:hAnsiTheme="majorHAnsi" w:cs="Times New Roman"/>
          <w:b/>
          <w:sz w:val="21"/>
          <w:szCs w:val="21"/>
          <w:lang w:val="es-PE"/>
        </w:rPr>
      </w:pPr>
      <w:r w:rsidRPr="009838AB">
        <w:rPr>
          <w:rFonts w:asciiTheme="majorHAnsi" w:eastAsia="Calibri" w:hAnsiTheme="majorHAnsi" w:cs="Times New Roman"/>
          <w:b/>
          <w:sz w:val="21"/>
          <w:szCs w:val="21"/>
          <w:lang w:val="es-PE"/>
        </w:rPr>
        <w:t>Información aportada por el solicitante</w:t>
      </w:r>
    </w:p>
    <w:p w:rsidR="00B358D7" w:rsidRPr="009838AB" w:rsidRDefault="00B358D7" w:rsidP="00B37542">
      <w:pPr>
        <w:pStyle w:val="ListParagraph"/>
        <w:spacing w:after="0" w:line="240" w:lineRule="auto"/>
        <w:ind w:left="360"/>
        <w:jc w:val="both"/>
        <w:rPr>
          <w:rFonts w:asciiTheme="majorHAnsi" w:eastAsia="Calibri" w:hAnsiTheme="majorHAnsi" w:cs="Calibri"/>
          <w:sz w:val="21"/>
          <w:szCs w:val="21"/>
          <w:lang w:val="es-PE"/>
        </w:rPr>
      </w:pPr>
    </w:p>
    <w:p w:rsidR="00A812E2" w:rsidRPr="009838AB" w:rsidRDefault="00996DAB" w:rsidP="00B27492">
      <w:pPr>
        <w:pStyle w:val="ListParagraph"/>
        <w:numPr>
          <w:ilvl w:val="0"/>
          <w:numId w:val="4"/>
        </w:numPr>
        <w:spacing w:after="0" w:line="240" w:lineRule="auto"/>
        <w:ind w:left="0" w:firstLine="360"/>
        <w:jc w:val="both"/>
        <w:rPr>
          <w:rFonts w:asciiTheme="majorHAnsi" w:eastAsia="Calibri" w:hAnsiTheme="majorHAnsi" w:cs="Calibri"/>
          <w:sz w:val="21"/>
          <w:szCs w:val="21"/>
          <w:lang w:val="es-PE"/>
        </w:rPr>
      </w:pPr>
      <w:r w:rsidRPr="009838AB">
        <w:rPr>
          <w:rFonts w:asciiTheme="majorHAnsi" w:eastAsia="Calibri" w:hAnsiTheme="majorHAnsi" w:cs="Calibri"/>
          <w:sz w:val="21"/>
          <w:szCs w:val="21"/>
          <w:lang w:val="es-PE"/>
        </w:rPr>
        <w:t>El propuesto beneficiario</w:t>
      </w:r>
      <w:r w:rsidR="002B27B9" w:rsidRPr="009838AB">
        <w:rPr>
          <w:rFonts w:asciiTheme="majorHAnsi" w:eastAsia="Calibri" w:hAnsiTheme="majorHAnsi" w:cs="Calibri"/>
          <w:sz w:val="21"/>
          <w:szCs w:val="21"/>
          <w:lang w:val="es-PE"/>
        </w:rPr>
        <w:t xml:space="preserve"> </w:t>
      </w:r>
      <w:r w:rsidR="007107F2" w:rsidRPr="009838AB">
        <w:rPr>
          <w:rFonts w:asciiTheme="majorHAnsi" w:eastAsia="Calibri" w:hAnsiTheme="majorHAnsi" w:cs="Calibri"/>
          <w:sz w:val="21"/>
          <w:szCs w:val="21"/>
          <w:lang w:val="es-PE"/>
        </w:rPr>
        <w:t xml:space="preserve">se identifica como </w:t>
      </w:r>
      <w:r w:rsidRPr="009838AB">
        <w:rPr>
          <w:rFonts w:asciiTheme="majorHAnsi" w:eastAsia="Calibri" w:hAnsiTheme="majorHAnsi" w:cs="Calibri"/>
          <w:sz w:val="21"/>
          <w:szCs w:val="21"/>
          <w:lang w:val="es-PE"/>
        </w:rPr>
        <w:t xml:space="preserve">propietario de “Radio Mi Voz”, </w:t>
      </w:r>
      <w:r w:rsidR="008814CC" w:rsidRPr="009838AB">
        <w:rPr>
          <w:rFonts w:asciiTheme="majorHAnsi" w:eastAsia="Calibri" w:hAnsiTheme="majorHAnsi" w:cs="Calibri"/>
          <w:sz w:val="21"/>
          <w:szCs w:val="21"/>
          <w:lang w:val="es-PE"/>
        </w:rPr>
        <w:t xml:space="preserve">y </w:t>
      </w:r>
      <w:r w:rsidR="007107F2" w:rsidRPr="009838AB">
        <w:rPr>
          <w:rFonts w:asciiTheme="majorHAnsi" w:eastAsia="Calibri" w:hAnsiTheme="majorHAnsi" w:cs="Calibri"/>
          <w:sz w:val="21"/>
          <w:szCs w:val="21"/>
          <w:lang w:val="es-PE"/>
        </w:rPr>
        <w:t xml:space="preserve">como </w:t>
      </w:r>
      <w:r w:rsidR="008814CC" w:rsidRPr="009838AB">
        <w:rPr>
          <w:rFonts w:asciiTheme="majorHAnsi" w:eastAsia="Calibri" w:hAnsiTheme="majorHAnsi" w:cs="Calibri"/>
          <w:sz w:val="21"/>
          <w:szCs w:val="21"/>
          <w:lang w:val="es-PE"/>
        </w:rPr>
        <w:t>period</w:t>
      </w:r>
      <w:r w:rsidR="002C0393" w:rsidRPr="009838AB">
        <w:rPr>
          <w:rFonts w:asciiTheme="majorHAnsi" w:eastAsia="Calibri" w:hAnsiTheme="majorHAnsi" w:cs="Calibri"/>
          <w:sz w:val="21"/>
          <w:szCs w:val="21"/>
          <w:lang w:val="es-PE"/>
        </w:rPr>
        <w:t>ista tendría un rol fundamental</w:t>
      </w:r>
      <w:r w:rsidR="00237DF9" w:rsidRPr="009838AB">
        <w:rPr>
          <w:rFonts w:asciiTheme="majorHAnsi" w:eastAsia="Calibri" w:hAnsiTheme="majorHAnsi" w:cs="Calibri"/>
          <w:sz w:val="21"/>
          <w:szCs w:val="21"/>
          <w:lang w:val="es-PE"/>
        </w:rPr>
        <w:t xml:space="preserve"> </w:t>
      </w:r>
      <w:r w:rsidR="008814CC" w:rsidRPr="009838AB">
        <w:rPr>
          <w:rFonts w:asciiTheme="majorHAnsi" w:eastAsia="Calibri" w:hAnsiTheme="majorHAnsi" w:cs="Calibri"/>
          <w:sz w:val="21"/>
          <w:szCs w:val="21"/>
          <w:lang w:val="es-PE"/>
        </w:rPr>
        <w:t>e</w:t>
      </w:r>
      <w:r w:rsidR="002C0393" w:rsidRPr="009838AB">
        <w:rPr>
          <w:rFonts w:asciiTheme="majorHAnsi" w:eastAsia="Calibri" w:hAnsiTheme="majorHAnsi" w:cs="Calibri"/>
          <w:sz w:val="21"/>
          <w:szCs w:val="21"/>
          <w:lang w:val="es-PE"/>
        </w:rPr>
        <w:t>n</w:t>
      </w:r>
      <w:r w:rsidR="008814CC" w:rsidRPr="009838AB">
        <w:rPr>
          <w:rFonts w:asciiTheme="majorHAnsi" w:eastAsia="Calibri" w:hAnsiTheme="majorHAnsi" w:cs="Calibri"/>
          <w:sz w:val="21"/>
          <w:szCs w:val="21"/>
          <w:lang w:val="es-PE"/>
        </w:rPr>
        <w:t xml:space="preserve"> informar a la población nicaragüense sobre lo ocurrido en las</w:t>
      </w:r>
      <w:r w:rsidR="00237DF9" w:rsidRPr="009838AB">
        <w:rPr>
          <w:rFonts w:asciiTheme="majorHAnsi" w:eastAsia="Calibri" w:hAnsiTheme="majorHAnsi" w:cs="Calibri"/>
          <w:sz w:val="21"/>
          <w:szCs w:val="21"/>
          <w:lang w:val="es-PE"/>
        </w:rPr>
        <w:t xml:space="preserve"> protestas y </w:t>
      </w:r>
      <w:r w:rsidR="008814CC" w:rsidRPr="009838AB">
        <w:rPr>
          <w:rFonts w:asciiTheme="majorHAnsi" w:eastAsia="Calibri" w:hAnsiTheme="majorHAnsi" w:cs="Calibri"/>
          <w:sz w:val="21"/>
          <w:szCs w:val="21"/>
          <w:lang w:val="es-PE"/>
        </w:rPr>
        <w:t xml:space="preserve">manifestaciones. </w:t>
      </w:r>
      <w:r w:rsidR="009A54E6" w:rsidRPr="009838AB">
        <w:rPr>
          <w:rFonts w:asciiTheme="majorHAnsi" w:eastAsia="Calibri" w:hAnsiTheme="majorHAnsi" w:cs="Calibri"/>
          <w:sz w:val="21"/>
          <w:szCs w:val="21"/>
          <w:lang w:val="es-PE"/>
        </w:rPr>
        <w:t xml:space="preserve"> </w:t>
      </w:r>
    </w:p>
    <w:p w:rsidR="00C337F1" w:rsidRPr="009838AB" w:rsidRDefault="00C337F1" w:rsidP="00C337F1">
      <w:pPr>
        <w:pStyle w:val="ListParagraph"/>
        <w:spacing w:after="0" w:line="240" w:lineRule="auto"/>
        <w:jc w:val="both"/>
        <w:rPr>
          <w:rFonts w:asciiTheme="majorHAnsi" w:eastAsia="Calibri" w:hAnsiTheme="majorHAnsi" w:cs="Calibri"/>
          <w:sz w:val="21"/>
          <w:szCs w:val="21"/>
          <w:lang w:val="es-PE"/>
        </w:rPr>
      </w:pPr>
    </w:p>
    <w:p w:rsidR="00222B03" w:rsidRPr="009838AB" w:rsidRDefault="00222B03" w:rsidP="000B000D">
      <w:pPr>
        <w:numPr>
          <w:ilvl w:val="0"/>
          <w:numId w:val="4"/>
        </w:numPr>
        <w:spacing w:after="0" w:line="240" w:lineRule="auto"/>
        <w:ind w:left="0" w:firstLine="360"/>
        <w:contextualSpacing/>
        <w:jc w:val="both"/>
        <w:rPr>
          <w:rFonts w:asciiTheme="majorHAnsi" w:eastAsia="Calibri" w:hAnsiTheme="majorHAnsi" w:cs="Calibri"/>
          <w:sz w:val="21"/>
          <w:szCs w:val="21"/>
          <w:lang w:val="es-PE"/>
        </w:rPr>
      </w:pPr>
      <w:r w:rsidRPr="009838AB">
        <w:rPr>
          <w:rFonts w:asciiTheme="majorHAnsi" w:eastAsia="Calibri" w:hAnsiTheme="majorHAnsi" w:cs="Calibri"/>
          <w:sz w:val="21"/>
          <w:szCs w:val="21"/>
          <w:lang w:val="es-PE"/>
        </w:rPr>
        <w:t xml:space="preserve">El propuesto beneficiario hace referencia a diferentes presuntos eventos de riesgo ocurridos en los últimos meses,  los cuales estarían relacionados con sus actividades como periodista de </w:t>
      </w:r>
      <w:r w:rsidR="007107F2" w:rsidRPr="009838AB">
        <w:rPr>
          <w:rFonts w:asciiTheme="majorHAnsi" w:eastAsia="Calibri" w:hAnsiTheme="majorHAnsi" w:cs="Calibri"/>
          <w:sz w:val="21"/>
          <w:szCs w:val="21"/>
          <w:lang w:val="es-PE"/>
        </w:rPr>
        <w:t>“</w:t>
      </w:r>
      <w:r w:rsidRPr="009838AB">
        <w:rPr>
          <w:rFonts w:asciiTheme="majorHAnsi" w:eastAsia="Calibri" w:hAnsiTheme="majorHAnsi" w:cs="Calibri"/>
          <w:sz w:val="21"/>
          <w:szCs w:val="21"/>
          <w:lang w:val="es-PE"/>
        </w:rPr>
        <w:t xml:space="preserve">Radio </w:t>
      </w:r>
      <w:r w:rsidR="007107F2" w:rsidRPr="009838AB">
        <w:rPr>
          <w:rFonts w:asciiTheme="majorHAnsi" w:eastAsia="Calibri" w:hAnsiTheme="majorHAnsi" w:cs="Calibri"/>
          <w:sz w:val="21"/>
          <w:szCs w:val="21"/>
          <w:lang w:val="es-PE"/>
        </w:rPr>
        <w:t xml:space="preserve">mi Voz” </w:t>
      </w:r>
      <w:r w:rsidRPr="009838AB">
        <w:rPr>
          <w:rFonts w:asciiTheme="majorHAnsi" w:eastAsia="Calibri" w:hAnsiTheme="majorHAnsi" w:cs="Calibri"/>
          <w:sz w:val="21"/>
          <w:szCs w:val="21"/>
          <w:lang w:val="es-PE"/>
        </w:rPr>
        <w:t xml:space="preserve">y, en particular, luego </w:t>
      </w:r>
      <w:r w:rsidR="007107F2" w:rsidRPr="009838AB">
        <w:rPr>
          <w:rFonts w:asciiTheme="majorHAnsi" w:eastAsia="Calibri" w:hAnsiTheme="majorHAnsi" w:cs="Calibri"/>
          <w:sz w:val="21"/>
          <w:szCs w:val="21"/>
          <w:lang w:val="es-PE"/>
        </w:rPr>
        <w:t xml:space="preserve">de </w:t>
      </w:r>
      <w:r w:rsidRPr="009838AB">
        <w:rPr>
          <w:rFonts w:asciiTheme="majorHAnsi" w:eastAsia="Calibri" w:hAnsiTheme="majorHAnsi" w:cs="Calibri"/>
          <w:sz w:val="21"/>
          <w:szCs w:val="21"/>
          <w:lang w:val="es-PE"/>
        </w:rPr>
        <w:t xml:space="preserve">que el propuesto beneficiario presuntamente se negara a recibir dinero por parte de un </w:t>
      </w:r>
      <w:r w:rsidR="007107F2" w:rsidRPr="009838AB">
        <w:rPr>
          <w:rFonts w:asciiTheme="majorHAnsi" w:eastAsia="Calibri" w:hAnsiTheme="majorHAnsi" w:cs="Calibri"/>
          <w:sz w:val="21"/>
          <w:szCs w:val="21"/>
          <w:lang w:val="es-PE"/>
        </w:rPr>
        <w:t xml:space="preserve">presunto funcionario público </w:t>
      </w:r>
      <w:r w:rsidRPr="009838AB">
        <w:rPr>
          <w:rFonts w:asciiTheme="majorHAnsi" w:eastAsia="Calibri" w:hAnsiTheme="majorHAnsi" w:cs="Calibri"/>
          <w:sz w:val="21"/>
          <w:szCs w:val="21"/>
          <w:lang w:val="es-PE"/>
        </w:rPr>
        <w:t xml:space="preserve">con la </w:t>
      </w:r>
      <w:r w:rsidR="007107F2" w:rsidRPr="009838AB">
        <w:rPr>
          <w:rFonts w:asciiTheme="majorHAnsi" w:eastAsia="Calibri" w:hAnsiTheme="majorHAnsi" w:cs="Calibri"/>
          <w:sz w:val="21"/>
          <w:szCs w:val="21"/>
          <w:lang w:val="es-PE"/>
        </w:rPr>
        <w:t xml:space="preserve">alegada </w:t>
      </w:r>
      <w:r w:rsidRPr="009838AB">
        <w:rPr>
          <w:rFonts w:asciiTheme="majorHAnsi" w:eastAsia="Calibri" w:hAnsiTheme="majorHAnsi" w:cs="Calibri"/>
          <w:sz w:val="21"/>
          <w:szCs w:val="21"/>
          <w:lang w:val="es-PE"/>
        </w:rPr>
        <w:t xml:space="preserve">finalidad de </w:t>
      </w:r>
      <w:r w:rsidR="000B000D" w:rsidRPr="009838AB">
        <w:rPr>
          <w:rFonts w:asciiTheme="majorHAnsi" w:eastAsia="Calibri" w:hAnsiTheme="majorHAnsi" w:cs="Calibri"/>
          <w:sz w:val="21"/>
          <w:szCs w:val="21"/>
          <w:lang w:val="es-PE"/>
        </w:rPr>
        <w:t xml:space="preserve">silenciar sus críticas al gobierno y aquellas </w:t>
      </w:r>
      <w:r w:rsidRPr="009838AB">
        <w:rPr>
          <w:rFonts w:asciiTheme="majorHAnsi" w:eastAsia="Calibri" w:hAnsiTheme="majorHAnsi" w:cs="Calibri"/>
          <w:sz w:val="21"/>
          <w:szCs w:val="21"/>
          <w:lang w:val="es-PE"/>
        </w:rPr>
        <w:t>noti</w:t>
      </w:r>
      <w:r w:rsidR="00FF3474" w:rsidRPr="009838AB">
        <w:rPr>
          <w:rFonts w:asciiTheme="majorHAnsi" w:eastAsia="Calibri" w:hAnsiTheme="majorHAnsi" w:cs="Calibri"/>
          <w:sz w:val="21"/>
          <w:szCs w:val="21"/>
          <w:lang w:val="es-PE"/>
        </w:rPr>
        <w:t xml:space="preserve">cias concernientes al </w:t>
      </w:r>
      <w:r w:rsidR="007107F2" w:rsidRPr="009838AB">
        <w:rPr>
          <w:rFonts w:asciiTheme="majorHAnsi" w:eastAsia="Calibri" w:hAnsiTheme="majorHAnsi" w:cs="Calibri"/>
          <w:sz w:val="21"/>
          <w:szCs w:val="21"/>
          <w:lang w:val="es-PE"/>
        </w:rPr>
        <w:t xml:space="preserve">actual </w:t>
      </w:r>
      <w:r w:rsidR="00FF3474" w:rsidRPr="009838AB">
        <w:rPr>
          <w:rFonts w:asciiTheme="majorHAnsi" w:eastAsia="Calibri" w:hAnsiTheme="majorHAnsi" w:cs="Calibri"/>
          <w:sz w:val="21"/>
          <w:szCs w:val="21"/>
          <w:lang w:val="es-PE"/>
        </w:rPr>
        <w:t>contexto</w:t>
      </w:r>
      <w:r w:rsidR="007107F2" w:rsidRPr="009838AB">
        <w:rPr>
          <w:rFonts w:asciiTheme="majorHAnsi" w:eastAsia="Calibri" w:hAnsiTheme="majorHAnsi" w:cs="Calibri"/>
          <w:sz w:val="21"/>
          <w:szCs w:val="21"/>
          <w:lang w:val="es-PE"/>
        </w:rPr>
        <w:t>.</w:t>
      </w:r>
      <w:r w:rsidR="00FF3474" w:rsidRPr="009838AB">
        <w:rPr>
          <w:rFonts w:asciiTheme="majorHAnsi" w:eastAsia="Calibri" w:hAnsiTheme="majorHAnsi" w:cs="Calibri"/>
          <w:sz w:val="21"/>
          <w:szCs w:val="21"/>
          <w:lang w:val="es-PE"/>
        </w:rPr>
        <w:t xml:space="preserve"> </w:t>
      </w:r>
      <w:r w:rsidRPr="009838AB">
        <w:rPr>
          <w:rFonts w:asciiTheme="majorHAnsi" w:eastAsia="Calibri" w:hAnsiTheme="majorHAnsi" w:cs="Calibri"/>
          <w:sz w:val="21"/>
          <w:szCs w:val="21"/>
          <w:lang w:val="es-PE"/>
        </w:rPr>
        <w:t>Tales eventos de riesgo incluyen por ejemplo</w:t>
      </w:r>
      <w:r w:rsidR="007107F2" w:rsidRPr="009838AB">
        <w:rPr>
          <w:rFonts w:asciiTheme="majorHAnsi" w:eastAsia="Calibri" w:hAnsiTheme="majorHAnsi" w:cs="Calibri"/>
          <w:sz w:val="21"/>
          <w:szCs w:val="21"/>
          <w:lang w:val="es-PE"/>
        </w:rPr>
        <w:t>,</w:t>
      </w:r>
      <w:r w:rsidRPr="009838AB">
        <w:rPr>
          <w:rFonts w:asciiTheme="majorHAnsi" w:eastAsia="Calibri" w:hAnsiTheme="majorHAnsi" w:cs="Calibri"/>
          <w:sz w:val="21"/>
          <w:szCs w:val="21"/>
          <w:lang w:val="es-PE"/>
        </w:rPr>
        <w:t xml:space="preserve"> amenazas de muerte tanto telefónicas como en redes sociales, </w:t>
      </w:r>
      <w:r w:rsidR="000B000D" w:rsidRPr="009838AB">
        <w:rPr>
          <w:rFonts w:asciiTheme="majorHAnsi" w:eastAsia="Calibri" w:hAnsiTheme="majorHAnsi" w:cs="Calibri"/>
          <w:sz w:val="21"/>
          <w:szCs w:val="21"/>
          <w:lang w:val="es-PE"/>
        </w:rPr>
        <w:t xml:space="preserve">agresiones físicas, </w:t>
      </w:r>
      <w:r w:rsidRPr="009838AB">
        <w:rPr>
          <w:rFonts w:asciiTheme="majorHAnsi" w:eastAsia="Calibri" w:hAnsiTheme="majorHAnsi" w:cs="Calibri"/>
          <w:sz w:val="21"/>
          <w:szCs w:val="21"/>
          <w:lang w:val="es-PE"/>
        </w:rPr>
        <w:t xml:space="preserve">asedio y  campañas de deslegitimación y estigmatización </w:t>
      </w:r>
      <w:r w:rsidR="00E8334D" w:rsidRPr="009838AB">
        <w:rPr>
          <w:rFonts w:asciiTheme="majorHAnsi" w:eastAsia="Calibri" w:hAnsiTheme="majorHAnsi" w:cs="Calibri"/>
          <w:sz w:val="21"/>
          <w:szCs w:val="21"/>
          <w:lang w:val="es-PE"/>
        </w:rPr>
        <w:t>en contra de su persona y su familia.</w:t>
      </w:r>
    </w:p>
    <w:p w:rsidR="000B000D" w:rsidRPr="009838AB" w:rsidRDefault="000B000D" w:rsidP="000B000D">
      <w:pPr>
        <w:spacing w:after="0" w:line="240" w:lineRule="auto"/>
        <w:contextualSpacing/>
        <w:jc w:val="both"/>
        <w:rPr>
          <w:rFonts w:asciiTheme="majorHAnsi" w:eastAsia="Calibri" w:hAnsiTheme="majorHAnsi" w:cs="Calibri"/>
          <w:sz w:val="21"/>
          <w:szCs w:val="21"/>
          <w:lang w:val="es-PE"/>
        </w:rPr>
      </w:pPr>
    </w:p>
    <w:p w:rsidR="000B000D" w:rsidRPr="009838AB" w:rsidRDefault="000B000D" w:rsidP="000B000D">
      <w:pPr>
        <w:numPr>
          <w:ilvl w:val="0"/>
          <w:numId w:val="4"/>
        </w:numPr>
        <w:spacing w:after="0" w:line="240" w:lineRule="auto"/>
        <w:ind w:left="0" w:firstLine="360"/>
        <w:contextualSpacing/>
        <w:jc w:val="both"/>
        <w:rPr>
          <w:rFonts w:asciiTheme="majorHAnsi" w:eastAsia="Calibri" w:hAnsiTheme="majorHAnsi" w:cs="Calibri"/>
          <w:sz w:val="21"/>
          <w:szCs w:val="21"/>
          <w:lang w:val="es-PE"/>
        </w:rPr>
      </w:pPr>
      <w:r w:rsidRPr="009838AB">
        <w:rPr>
          <w:rFonts w:asciiTheme="majorHAnsi" w:eastAsia="Calibri" w:hAnsiTheme="majorHAnsi" w:cs="Calibri"/>
          <w:sz w:val="21"/>
          <w:szCs w:val="21"/>
          <w:lang w:val="es-PE"/>
        </w:rPr>
        <w:t xml:space="preserve">De acuerdo con los solicitantes, la situación de riesgo del propuesto beneficiario ha incrementado en los últimos meses: </w:t>
      </w:r>
    </w:p>
    <w:p w:rsidR="007107F2" w:rsidRPr="009838AB" w:rsidRDefault="007107F2" w:rsidP="0065034F">
      <w:pPr>
        <w:spacing w:after="0" w:line="240" w:lineRule="auto"/>
        <w:ind w:left="360"/>
        <w:contextualSpacing/>
        <w:jc w:val="both"/>
        <w:rPr>
          <w:rFonts w:asciiTheme="majorHAnsi" w:eastAsia="Calibri" w:hAnsiTheme="majorHAnsi" w:cs="Calibri"/>
          <w:sz w:val="21"/>
          <w:szCs w:val="21"/>
          <w:lang w:val="es-PE"/>
        </w:rPr>
      </w:pPr>
    </w:p>
    <w:p w:rsidR="007C71CE" w:rsidRPr="009838AB" w:rsidRDefault="007C71CE" w:rsidP="0065034F">
      <w:pPr>
        <w:numPr>
          <w:ilvl w:val="0"/>
          <w:numId w:val="4"/>
        </w:numPr>
        <w:spacing w:after="0" w:line="240" w:lineRule="auto"/>
        <w:ind w:left="0" w:firstLine="360"/>
        <w:contextualSpacing/>
        <w:jc w:val="both"/>
        <w:rPr>
          <w:rFonts w:asciiTheme="majorHAnsi" w:eastAsia="Calibri" w:hAnsiTheme="majorHAnsi" w:cs="Calibri"/>
          <w:sz w:val="21"/>
          <w:szCs w:val="21"/>
          <w:lang w:val="es-PE"/>
        </w:rPr>
      </w:pPr>
      <w:r w:rsidRPr="009838AB">
        <w:rPr>
          <w:rFonts w:asciiTheme="majorHAnsi" w:eastAsia="Calibri" w:hAnsiTheme="majorHAnsi" w:cs="Calibri"/>
          <w:sz w:val="21"/>
          <w:szCs w:val="21"/>
          <w:lang w:val="es-PE"/>
        </w:rPr>
        <w:t>Según la solicitud, el propuesto benefic</w:t>
      </w:r>
      <w:r w:rsidR="001C2A8B" w:rsidRPr="009838AB">
        <w:rPr>
          <w:rFonts w:asciiTheme="majorHAnsi" w:eastAsia="Calibri" w:hAnsiTheme="majorHAnsi" w:cs="Calibri"/>
          <w:sz w:val="21"/>
          <w:szCs w:val="21"/>
          <w:lang w:val="es-PE"/>
        </w:rPr>
        <w:t>iario</w:t>
      </w:r>
      <w:r w:rsidR="00B27492" w:rsidRPr="009838AB">
        <w:rPr>
          <w:rFonts w:asciiTheme="majorHAnsi" w:eastAsia="Calibri" w:hAnsiTheme="majorHAnsi" w:cs="Calibri"/>
          <w:sz w:val="21"/>
          <w:szCs w:val="21"/>
          <w:lang w:val="es-PE"/>
        </w:rPr>
        <w:t xml:space="preserve"> en virtud de sus labores periodistas, habría sido objeto de amenazas de muerte por redes sociales, vía telefónica y por mensajes de texto,</w:t>
      </w:r>
      <w:r w:rsidR="001C2A8B" w:rsidRPr="009838AB">
        <w:rPr>
          <w:rFonts w:asciiTheme="majorHAnsi" w:eastAsia="Calibri" w:hAnsiTheme="majorHAnsi" w:cs="Calibri"/>
          <w:sz w:val="21"/>
          <w:szCs w:val="21"/>
          <w:lang w:val="es-PE"/>
        </w:rPr>
        <w:t xml:space="preserve"> </w:t>
      </w:r>
      <w:r w:rsidR="00B27492" w:rsidRPr="009838AB">
        <w:rPr>
          <w:rFonts w:asciiTheme="majorHAnsi" w:eastAsia="Calibri" w:hAnsiTheme="majorHAnsi" w:cs="Calibri"/>
          <w:sz w:val="21"/>
          <w:szCs w:val="21"/>
          <w:lang w:val="es-PE"/>
        </w:rPr>
        <w:t xml:space="preserve">entre los cuales </w:t>
      </w:r>
      <w:r w:rsidR="007107F2" w:rsidRPr="009838AB">
        <w:rPr>
          <w:rFonts w:asciiTheme="majorHAnsi" w:eastAsia="Calibri" w:hAnsiTheme="majorHAnsi" w:cs="Calibri"/>
          <w:sz w:val="21"/>
          <w:szCs w:val="21"/>
          <w:lang w:val="es-PE"/>
        </w:rPr>
        <w:t xml:space="preserve">los solicitantes mencionan las siguientes: </w:t>
      </w:r>
      <w:r w:rsidR="00B27492" w:rsidRPr="009838AB">
        <w:rPr>
          <w:rFonts w:asciiTheme="majorHAnsi" w:eastAsia="Calibri" w:hAnsiTheme="majorHAnsi" w:cs="Calibri"/>
          <w:sz w:val="21"/>
          <w:szCs w:val="21"/>
          <w:lang w:val="es-PE"/>
        </w:rPr>
        <w:t>“</w:t>
      </w:r>
      <w:r w:rsidR="007107F2" w:rsidRPr="009838AB">
        <w:rPr>
          <w:rFonts w:asciiTheme="majorHAnsi" w:eastAsia="Calibri" w:hAnsiTheme="majorHAnsi" w:cs="Calibri"/>
          <w:i/>
          <w:sz w:val="21"/>
          <w:szCs w:val="21"/>
          <w:lang w:val="es-PE"/>
        </w:rPr>
        <w:t>e</w:t>
      </w:r>
      <w:r w:rsidR="00B27492" w:rsidRPr="009838AB">
        <w:rPr>
          <w:rFonts w:asciiTheme="majorHAnsi" w:eastAsia="Calibri" w:hAnsiTheme="majorHAnsi" w:cs="Calibri"/>
          <w:i/>
          <w:sz w:val="21"/>
          <w:szCs w:val="21"/>
          <w:lang w:val="es-PE"/>
        </w:rPr>
        <w:t xml:space="preserve">state con el ojo pelado si </w:t>
      </w:r>
      <w:proofErr w:type="spellStart"/>
      <w:r w:rsidR="00B27492" w:rsidRPr="009838AB">
        <w:rPr>
          <w:rFonts w:asciiTheme="majorHAnsi" w:eastAsia="Calibri" w:hAnsiTheme="majorHAnsi" w:cs="Calibri"/>
          <w:i/>
          <w:sz w:val="21"/>
          <w:szCs w:val="21"/>
          <w:lang w:val="es-PE"/>
        </w:rPr>
        <w:t>tenes</w:t>
      </w:r>
      <w:proofErr w:type="spellEnd"/>
      <w:r w:rsidR="00B27492" w:rsidRPr="009838AB">
        <w:rPr>
          <w:rFonts w:asciiTheme="majorHAnsi" w:eastAsia="Calibri" w:hAnsiTheme="majorHAnsi" w:cs="Calibri"/>
          <w:i/>
          <w:sz w:val="21"/>
          <w:szCs w:val="21"/>
          <w:lang w:val="es-PE"/>
        </w:rPr>
        <w:t xml:space="preserve"> arma </w:t>
      </w:r>
      <w:proofErr w:type="spellStart"/>
      <w:r w:rsidR="00B27492" w:rsidRPr="009838AB">
        <w:rPr>
          <w:rFonts w:asciiTheme="majorHAnsi" w:eastAsia="Calibri" w:hAnsiTheme="majorHAnsi" w:cs="Calibri"/>
          <w:i/>
          <w:sz w:val="21"/>
          <w:szCs w:val="21"/>
          <w:lang w:val="es-PE"/>
        </w:rPr>
        <w:t>usala</w:t>
      </w:r>
      <w:proofErr w:type="spellEnd"/>
      <w:r w:rsidR="00B27492" w:rsidRPr="009838AB">
        <w:rPr>
          <w:rFonts w:asciiTheme="majorHAnsi" w:eastAsia="Calibri" w:hAnsiTheme="majorHAnsi" w:cs="Calibri"/>
          <w:i/>
          <w:sz w:val="21"/>
          <w:szCs w:val="21"/>
          <w:lang w:val="es-PE"/>
        </w:rPr>
        <w:t xml:space="preserve"> ok escuche a </w:t>
      </w:r>
      <w:proofErr w:type="spellStart"/>
      <w:r w:rsidR="00B27492" w:rsidRPr="009838AB">
        <w:rPr>
          <w:rFonts w:asciiTheme="majorHAnsi" w:eastAsia="Calibri" w:hAnsiTheme="majorHAnsi" w:cs="Calibri"/>
          <w:i/>
          <w:sz w:val="21"/>
          <w:szCs w:val="21"/>
          <w:lang w:val="es-PE"/>
        </w:rPr>
        <w:t>turbero</w:t>
      </w:r>
      <w:proofErr w:type="spellEnd"/>
      <w:r w:rsidR="00B27492" w:rsidRPr="009838AB">
        <w:rPr>
          <w:rFonts w:asciiTheme="majorHAnsi" w:eastAsia="Calibri" w:hAnsiTheme="majorHAnsi" w:cs="Calibri"/>
          <w:i/>
          <w:sz w:val="21"/>
          <w:szCs w:val="21"/>
          <w:lang w:val="es-PE"/>
        </w:rPr>
        <w:t xml:space="preserve"> delincuente q iban por vos y la radio </w:t>
      </w:r>
      <w:proofErr w:type="spellStart"/>
      <w:r w:rsidR="00B27492" w:rsidRPr="009838AB">
        <w:rPr>
          <w:rFonts w:asciiTheme="majorHAnsi" w:eastAsia="Calibri" w:hAnsiTheme="majorHAnsi" w:cs="Calibri"/>
          <w:i/>
          <w:sz w:val="21"/>
          <w:szCs w:val="21"/>
          <w:lang w:val="es-PE"/>
        </w:rPr>
        <w:t>Dario</w:t>
      </w:r>
      <w:proofErr w:type="spellEnd"/>
      <w:r w:rsidR="00B27492" w:rsidRPr="009838AB">
        <w:rPr>
          <w:rFonts w:asciiTheme="majorHAnsi" w:eastAsia="Calibri" w:hAnsiTheme="majorHAnsi" w:cs="Calibri"/>
          <w:i/>
          <w:sz w:val="21"/>
          <w:szCs w:val="21"/>
          <w:lang w:val="es-PE"/>
        </w:rPr>
        <w:t xml:space="preserve"> y no es chisme ok. Y vos sabes q no hay policía q proteja a nadie </w:t>
      </w:r>
      <w:r w:rsidR="007F0E6C" w:rsidRPr="009838AB">
        <w:rPr>
          <w:rFonts w:asciiTheme="majorHAnsi" w:eastAsia="Calibri" w:hAnsiTheme="majorHAnsi" w:cs="Calibri"/>
          <w:i/>
          <w:sz w:val="21"/>
          <w:szCs w:val="21"/>
          <w:lang w:val="es-PE"/>
        </w:rPr>
        <w:t>más</w:t>
      </w:r>
      <w:r w:rsidR="00B27492" w:rsidRPr="009838AB">
        <w:rPr>
          <w:rFonts w:asciiTheme="majorHAnsi" w:eastAsia="Calibri" w:hAnsiTheme="majorHAnsi" w:cs="Calibri"/>
          <w:i/>
          <w:sz w:val="21"/>
          <w:szCs w:val="21"/>
          <w:lang w:val="es-PE"/>
        </w:rPr>
        <w:t xml:space="preserve"> q a ellos</w:t>
      </w:r>
      <w:r w:rsidR="00B27492" w:rsidRPr="009838AB">
        <w:rPr>
          <w:rFonts w:asciiTheme="majorHAnsi" w:eastAsia="Calibri" w:hAnsiTheme="majorHAnsi" w:cs="Calibri"/>
          <w:sz w:val="21"/>
          <w:szCs w:val="21"/>
          <w:lang w:val="es-PE"/>
        </w:rPr>
        <w:t xml:space="preserve">”. De la misma manera, </w:t>
      </w:r>
      <w:r w:rsidR="001C2A8B" w:rsidRPr="009838AB">
        <w:rPr>
          <w:rFonts w:asciiTheme="majorHAnsi" w:eastAsia="Calibri" w:hAnsiTheme="majorHAnsi" w:cs="Calibri"/>
          <w:sz w:val="21"/>
          <w:szCs w:val="21"/>
          <w:lang w:val="es-PE"/>
        </w:rPr>
        <w:t xml:space="preserve">habría recibido </w:t>
      </w:r>
      <w:r w:rsidR="00695193" w:rsidRPr="009838AB">
        <w:rPr>
          <w:rFonts w:asciiTheme="majorHAnsi" w:eastAsia="Calibri" w:hAnsiTheme="majorHAnsi" w:cs="Calibri"/>
          <w:sz w:val="21"/>
          <w:szCs w:val="21"/>
          <w:lang w:val="es-PE"/>
        </w:rPr>
        <w:t xml:space="preserve">amenazas </w:t>
      </w:r>
      <w:r w:rsidR="00B27492" w:rsidRPr="009838AB">
        <w:rPr>
          <w:rFonts w:asciiTheme="majorHAnsi" w:eastAsia="Calibri" w:hAnsiTheme="majorHAnsi" w:cs="Calibri"/>
          <w:sz w:val="21"/>
          <w:szCs w:val="21"/>
          <w:lang w:val="es-PE"/>
        </w:rPr>
        <w:t xml:space="preserve">de </w:t>
      </w:r>
      <w:r w:rsidRPr="009838AB">
        <w:rPr>
          <w:rFonts w:asciiTheme="majorHAnsi" w:eastAsia="Calibri" w:hAnsiTheme="majorHAnsi" w:cs="Calibri"/>
          <w:sz w:val="21"/>
          <w:szCs w:val="21"/>
          <w:lang w:val="es-PE"/>
        </w:rPr>
        <w:t>quemar la Radio</w:t>
      </w:r>
      <w:r w:rsidR="00123514" w:rsidRPr="009838AB">
        <w:rPr>
          <w:rFonts w:asciiTheme="majorHAnsi" w:eastAsia="Calibri" w:hAnsiTheme="majorHAnsi" w:cs="Calibri"/>
          <w:sz w:val="21"/>
          <w:szCs w:val="21"/>
          <w:lang w:val="es-PE"/>
        </w:rPr>
        <w:t xml:space="preserve"> desde el mes de abril</w:t>
      </w:r>
      <w:r w:rsidR="00DC29FB" w:rsidRPr="009838AB">
        <w:rPr>
          <w:rFonts w:asciiTheme="majorHAnsi" w:eastAsia="Calibri" w:hAnsiTheme="majorHAnsi" w:cs="Calibri"/>
          <w:sz w:val="21"/>
          <w:szCs w:val="21"/>
          <w:lang w:val="es-PE"/>
        </w:rPr>
        <w:t xml:space="preserve">. </w:t>
      </w:r>
      <w:r w:rsidR="007107F2" w:rsidRPr="009838AB">
        <w:rPr>
          <w:rFonts w:asciiTheme="majorHAnsi" w:eastAsia="Calibri" w:hAnsiTheme="majorHAnsi" w:cs="Calibri"/>
          <w:sz w:val="21"/>
          <w:szCs w:val="21"/>
          <w:lang w:val="es-PE"/>
        </w:rPr>
        <w:t xml:space="preserve">En particular, se </w:t>
      </w:r>
      <w:r w:rsidR="00DC29FB" w:rsidRPr="009838AB">
        <w:rPr>
          <w:rFonts w:asciiTheme="majorHAnsi" w:eastAsia="Calibri" w:hAnsiTheme="majorHAnsi" w:cs="Calibri"/>
          <w:sz w:val="21"/>
          <w:szCs w:val="21"/>
          <w:lang w:val="es-PE"/>
        </w:rPr>
        <w:t xml:space="preserve">informó que </w:t>
      </w:r>
      <w:r w:rsidRPr="009838AB">
        <w:rPr>
          <w:rFonts w:asciiTheme="majorHAnsi" w:eastAsia="Calibri" w:hAnsiTheme="majorHAnsi" w:cs="Calibri"/>
          <w:sz w:val="21"/>
          <w:szCs w:val="21"/>
          <w:lang w:val="es-PE"/>
        </w:rPr>
        <w:t>el 21 de abril tres sujetos</w:t>
      </w:r>
      <w:r w:rsidR="00123514" w:rsidRPr="009838AB">
        <w:rPr>
          <w:rFonts w:asciiTheme="majorHAnsi" w:eastAsia="Calibri" w:hAnsiTheme="majorHAnsi" w:cs="Calibri"/>
          <w:sz w:val="21"/>
          <w:szCs w:val="21"/>
          <w:lang w:val="es-PE"/>
        </w:rPr>
        <w:t xml:space="preserve"> con galones de gasolina</w:t>
      </w:r>
      <w:r w:rsidRPr="009838AB">
        <w:rPr>
          <w:rFonts w:asciiTheme="majorHAnsi" w:eastAsia="Calibri" w:hAnsiTheme="majorHAnsi" w:cs="Calibri"/>
          <w:sz w:val="21"/>
          <w:szCs w:val="21"/>
          <w:lang w:val="es-PE"/>
        </w:rPr>
        <w:t xml:space="preserve"> </w:t>
      </w:r>
      <w:r w:rsidR="00B36DF1" w:rsidRPr="009838AB">
        <w:rPr>
          <w:rFonts w:asciiTheme="majorHAnsi" w:eastAsia="Calibri" w:hAnsiTheme="majorHAnsi" w:cs="Calibri"/>
          <w:sz w:val="21"/>
          <w:szCs w:val="21"/>
          <w:lang w:val="es-PE"/>
        </w:rPr>
        <w:t xml:space="preserve">supuestamente ingresaron </w:t>
      </w:r>
      <w:r w:rsidR="00695193" w:rsidRPr="009838AB">
        <w:rPr>
          <w:rFonts w:asciiTheme="majorHAnsi" w:eastAsia="Calibri" w:hAnsiTheme="majorHAnsi" w:cs="Calibri"/>
          <w:sz w:val="21"/>
          <w:szCs w:val="21"/>
          <w:lang w:val="es-PE"/>
        </w:rPr>
        <w:t>por un hospital vecino a la R</w:t>
      </w:r>
      <w:r w:rsidRPr="009838AB">
        <w:rPr>
          <w:rFonts w:asciiTheme="majorHAnsi" w:eastAsia="Calibri" w:hAnsiTheme="majorHAnsi" w:cs="Calibri"/>
          <w:sz w:val="21"/>
          <w:szCs w:val="21"/>
          <w:lang w:val="es-PE"/>
        </w:rPr>
        <w:t xml:space="preserve">adio </w:t>
      </w:r>
      <w:r w:rsidR="007107F2" w:rsidRPr="009838AB">
        <w:rPr>
          <w:rFonts w:asciiTheme="majorHAnsi" w:eastAsia="Calibri" w:hAnsiTheme="majorHAnsi" w:cs="Calibri"/>
          <w:sz w:val="21"/>
          <w:szCs w:val="21"/>
          <w:lang w:val="es-PE"/>
        </w:rPr>
        <w:t xml:space="preserve">“Mi Voz” </w:t>
      </w:r>
      <w:r w:rsidRPr="009838AB">
        <w:rPr>
          <w:rFonts w:asciiTheme="majorHAnsi" w:eastAsia="Calibri" w:hAnsiTheme="majorHAnsi" w:cs="Calibri"/>
          <w:sz w:val="21"/>
          <w:szCs w:val="21"/>
          <w:lang w:val="es-PE"/>
        </w:rPr>
        <w:t xml:space="preserve">con el propósito de “pegar fuego” a la emisora pero un vigilante no les </w:t>
      </w:r>
      <w:r w:rsidR="007107F2" w:rsidRPr="009838AB">
        <w:rPr>
          <w:rFonts w:asciiTheme="majorHAnsi" w:eastAsia="Calibri" w:hAnsiTheme="majorHAnsi" w:cs="Calibri"/>
          <w:sz w:val="21"/>
          <w:szCs w:val="21"/>
          <w:lang w:val="es-PE"/>
        </w:rPr>
        <w:t xml:space="preserve">habría permitido </w:t>
      </w:r>
      <w:r w:rsidRPr="009838AB">
        <w:rPr>
          <w:rFonts w:asciiTheme="majorHAnsi" w:eastAsia="Calibri" w:hAnsiTheme="majorHAnsi" w:cs="Calibri"/>
          <w:sz w:val="21"/>
          <w:szCs w:val="21"/>
          <w:lang w:val="es-PE"/>
        </w:rPr>
        <w:t>el ingreso y</w:t>
      </w:r>
      <w:r w:rsidR="00B36DF1" w:rsidRPr="009838AB">
        <w:rPr>
          <w:rFonts w:asciiTheme="majorHAnsi" w:eastAsia="Calibri" w:hAnsiTheme="majorHAnsi" w:cs="Calibri"/>
          <w:sz w:val="21"/>
          <w:szCs w:val="21"/>
          <w:lang w:val="es-PE"/>
        </w:rPr>
        <w:t>,</w:t>
      </w:r>
      <w:r w:rsidRPr="009838AB">
        <w:rPr>
          <w:rFonts w:asciiTheme="majorHAnsi" w:eastAsia="Calibri" w:hAnsiTheme="majorHAnsi" w:cs="Calibri"/>
          <w:sz w:val="21"/>
          <w:szCs w:val="21"/>
          <w:lang w:val="es-PE"/>
        </w:rPr>
        <w:t xml:space="preserve"> por </w:t>
      </w:r>
      <w:r w:rsidR="00B36DF1" w:rsidRPr="009838AB">
        <w:rPr>
          <w:rFonts w:asciiTheme="majorHAnsi" w:eastAsia="Calibri" w:hAnsiTheme="majorHAnsi" w:cs="Calibri"/>
          <w:sz w:val="21"/>
          <w:szCs w:val="21"/>
          <w:lang w:val="es-PE"/>
        </w:rPr>
        <w:t xml:space="preserve">lo </w:t>
      </w:r>
      <w:r w:rsidRPr="009838AB">
        <w:rPr>
          <w:rFonts w:asciiTheme="majorHAnsi" w:eastAsia="Calibri" w:hAnsiTheme="majorHAnsi" w:cs="Calibri"/>
          <w:sz w:val="21"/>
          <w:szCs w:val="21"/>
          <w:lang w:val="es-PE"/>
        </w:rPr>
        <w:t>tanto</w:t>
      </w:r>
      <w:r w:rsidR="00B36DF1" w:rsidRPr="009838AB">
        <w:rPr>
          <w:rFonts w:asciiTheme="majorHAnsi" w:eastAsia="Calibri" w:hAnsiTheme="majorHAnsi" w:cs="Calibri"/>
          <w:sz w:val="21"/>
          <w:szCs w:val="21"/>
          <w:lang w:val="es-PE"/>
        </w:rPr>
        <w:t>,</w:t>
      </w:r>
      <w:r w:rsidRPr="009838AB">
        <w:rPr>
          <w:rFonts w:asciiTheme="majorHAnsi" w:eastAsia="Calibri" w:hAnsiTheme="majorHAnsi" w:cs="Calibri"/>
          <w:sz w:val="21"/>
          <w:szCs w:val="21"/>
          <w:lang w:val="es-PE"/>
        </w:rPr>
        <w:t xml:space="preserve"> no les </w:t>
      </w:r>
      <w:r w:rsidR="00B36DF1" w:rsidRPr="009838AB">
        <w:rPr>
          <w:rFonts w:asciiTheme="majorHAnsi" w:eastAsia="Calibri" w:hAnsiTheme="majorHAnsi" w:cs="Calibri"/>
          <w:sz w:val="21"/>
          <w:szCs w:val="21"/>
          <w:lang w:val="es-PE"/>
        </w:rPr>
        <w:t xml:space="preserve">habría sido </w:t>
      </w:r>
      <w:r w:rsidRPr="009838AB">
        <w:rPr>
          <w:rFonts w:asciiTheme="majorHAnsi" w:eastAsia="Calibri" w:hAnsiTheme="majorHAnsi" w:cs="Calibri"/>
          <w:sz w:val="21"/>
          <w:szCs w:val="21"/>
          <w:lang w:val="es-PE"/>
        </w:rPr>
        <w:t xml:space="preserve">posible cumplir con dicho objetivo. </w:t>
      </w:r>
      <w:r w:rsidR="00123514" w:rsidRPr="009838AB">
        <w:rPr>
          <w:rFonts w:asciiTheme="majorHAnsi" w:eastAsia="Calibri" w:hAnsiTheme="majorHAnsi" w:cs="Calibri"/>
          <w:sz w:val="21"/>
          <w:szCs w:val="21"/>
          <w:lang w:val="es-PE"/>
        </w:rPr>
        <w:t>Según el propuesto beneficiario, aún continúan las amenazas de quema de la radio.</w:t>
      </w:r>
    </w:p>
    <w:p w:rsidR="007C71CE" w:rsidRPr="009838AB" w:rsidRDefault="007C71CE" w:rsidP="007C71CE">
      <w:pPr>
        <w:spacing w:after="0" w:line="240" w:lineRule="auto"/>
        <w:jc w:val="both"/>
        <w:rPr>
          <w:rFonts w:asciiTheme="majorHAnsi" w:eastAsia="Calibri" w:hAnsiTheme="majorHAnsi" w:cs="Calibri"/>
          <w:sz w:val="21"/>
          <w:szCs w:val="21"/>
          <w:lang w:val="es-PE"/>
        </w:rPr>
      </w:pPr>
    </w:p>
    <w:p w:rsidR="00A43B04" w:rsidRPr="009838AB" w:rsidRDefault="0082096C" w:rsidP="0065034F">
      <w:pPr>
        <w:numPr>
          <w:ilvl w:val="0"/>
          <w:numId w:val="4"/>
        </w:numPr>
        <w:spacing w:after="0" w:line="240" w:lineRule="auto"/>
        <w:ind w:left="0" w:firstLine="360"/>
        <w:contextualSpacing/>
        <w:jc w:val="both"/>
        <w:rPr>
          <w:rFonts w:asciiTheme="majorHAnsi" w:eastAsia="Calibri" w:hAnsiTheme="majorHAnsi" w:cs="Calibri"/>
          <w:sz w:val="21"/>
          <w:szCs w:val="21"/>
          <w:lang w:val="es-PE"/>
        </w:rPr>
      </w:pPr>
      <w:r w:rsidRPr="009838AB">
        <w:rPr>
          <w:rFonts w:asciiTheme="majorHAnsi" w:hAnsiTheme="majorHAnsi"/>
          <w:sz w:val="21"/>
          <w:szCs w:val="21"/>
          <w:lang w:val="es-CR"/>
        </w:rPr>
        <w:lastRenderedPageBreak/>
        <w:t>V</w:t>
      </w:r>
      <w:r w:rsidR="00E8334D" w:rsidRPr="009838AB">
        <w:rPr>
          <w:rFonts w:asciiTheme="majorHAnsi" w:hAnsiTheme="majorHAnsi"/>
          <w:sz w:val="21"/>
          <w:szCs w:val="21"/>
          <w:lang w:val="es-CR"/>
        </w:rPr>
        <w:t xml:space="preserve">arios de </w:t>
      </w:r>
      <w:r w:rsidRPr="009838AB">
        <w:rPr>
          <w:rFonts w:asciiTheme="majorHAnsi" w:hAnsiTheme="majorHAnsi"/>
          <w:sz w:val="21"/>
          <w:szCs w:val="21"/>
          <w:lang w:val="es-CR"/>
        </w:rPr>
        <w:t xml:space="preserve">los </w:t>
      </w:r>
      <w:r w:rsidR="00E8334D" w:rsidRPr="009838AB">
        <w:rPr>
          <w:rFonts w:asciiTheme="majorHAnsi" w:hAnsiTheme="majorHAnsi"/>
          <w:sz w:val="21"/>
          <w:szCs w:val="21"/>
          <w:lang w:val="es-CR"/>
        </w:rPr>
        <w:t xml:space="preserve">familiares </w:t>
      </w:r>
      <w:r w:rsidRPr="009838AB">
        <w:rPr>
          <w:rFonts w:asciiTheme="majorHAnsi" w:hAnsiTheme="majorHAnsi"/>
          <w:sz w:val="21"/>
          <w:szCs w:val="21"/>
          <w:lang w:val="es-CR"/>
        </w:rPr>
        <w:t xml:space="preserve">del propuesto beneficiario </w:t>
      </w:r>
      <w:r w:rsidR="00E8334D" w:rsidRPr="009838AB">
        <w:rPr>
          <w:rFonts w:asciiTheme="majorHAnsi" w:hAnsiTheme="majorHAnsi"/>
          <w:sz w:val="21"/>
          <w:szCs w:val="21"/>
          <w:lang w:val="es-CR"/>
        </w:rPr>
        <w:t xml:space="preserve">habrían sufrido ataques y amenazas, </w:t>
      </w:r>
      <w:r w:rsidR="00A43B04" w:rsidRPr="009838AB">
        <w:rPr>
          <w:rFonts w:asciiTheme="majorHAnsi" w:hAnsiTheme="majorHAnsi"/>
          <w:sz w:val="21"/>
          <w:szCs w:val="21"/>
          <w:lang w:val="es-CR"/>
        </w:rPr>
        <w:t>como lo es el caso de</w:t>
      </w:r>
      <w:r w:rsidR="00E8334D" w:rsidRPr="009838AB">
        <w:rPr>
          <w:rFonts w:asciiTheme="majorHAnsi" w:hAnsiTheme="majorHAnsi"/>
          <w:sz w:val="21"/>
          <w:szCs w:val="21"/>
          <w:lang w:val="es-CR"/>
        </w:rPr>
        <w:t xml:space="preserve"> </w:t>
      </w:r>
      <w:proofErr w:type="spellStart"/>
      <w:r w:rsidR="007F0E6C" w:rsidRPr="009838AB">
        <w:rPr>
          <w:rFonts w:asciiTheme="majorHAnsi" w:hAnsiTheme="majorHAnsi"/>
          <w:sz w:val="21"/>
          <w:szCs w:val="21"/>
          <w:lang w:val="es-CR"/>
        </w:rPr>
        <w:t>N</w:t>
      </w:r>
      <w:r w:rsidR="00A43B04" w:rsidRPr="009838AB">
        <w:rPr>
          <w:rFonts w:asciiTheme="majorHAnsi" w:hAnsiTheme="majorHAnsi"/>
          <w:sz w:val="21"/>
          <w:szCs w:val="21"/>
          <w:lang w:val="es-CR"/>
        </w:rPr>
        <w:t>ahum</w:t>
      </w:r>
      <w:proofErr w:type="spellEnd"/>
      <w:r w:rsidR="00A43B04" w:rsidRPr="009838AB">
        <w:rPr>
          <w:rFonts w:asciiTheme="majorHAnsi" w:hAnsiTheme="majorHAnsi"/>
          <w:sz w:val="21"/>
          <w:szCs w:val="21"/>
          <w:lang w:val="es-CR"/>
        </w:rPr>
        <w:t xml:space="preserve"> Montalván, sobrino del propuesto beneficiario, quien </w:t>
      </w:r>
      <w:r w:rsidR="00AC7645" w:rsidRPr="009838AB">
        <w:rPr>
          <w:rFonts w:asciiTheme="majorHAnsi" w:hAnsiTheme="majorHAnsi"/>
          <w:sz w:val="21"/>
          <w:szCs w:val="21"/>
          <w:lang w:val="es-CR"/>
        </w:rPr>
        <w:t xml:space="preserve">sería </w:t>
      </w:r>
      <w:r w:rsidR="00A43B04" w:rsidRPr="009838AB">
        <w:rPr>
          <w:rFonts w:asciiTheme="majorHAnsi" w:hAnsiTheme="majorHAnsi"/>
          <w:sz w:val="21"/>
          <w:szCs w:val="21"/>
          <w:lang w:val="es-CR"/>
        </w:rPr>
        <w:t>periodista de la Radio</w:t>
      </w:r>
      <w:r w:rsidR="00DC29FB" w:rsidRPr="009838AB">
        <w:rPr>
          <w:rFonts w:asciiTheme="majorHAnsi" w:hAnsiTheme="majorHAnsi"/>
          <w:sz w:val="21"/>
          <w:szCs w:val="21"/>
          <w:lang w:val="es-CR"/>
        </w:rPr>
        <w:t xml:space="preserve"> y </w:t>
      </w:r>
      <w:r w:rsidR="00A43B04" w:rsidRPr="009838AB">
        <w:rPr>
          <w:rFonts w:asciiTheme="majorHAnsi" w:hAnsiTheme="majorHAnsi"/>
          <w:sz w:val="21"/>
          <w:szCs w:val="21"/>
          <w:lang w:val="es-CR"/>
        </w:rPr>
        <w:t xml:space="preserve"> habría sido detenido</w:t>
      </w:r>
      <w:r w:rsidR="007F0E6C" w:rsidRPr="009838AB">
        <w:rPr>
          <w:rFonts w:asciiTheme="majorHAnsi" w:hAnsiTheme="majorHAnsi"/>
          <w:sz w:val="21"/>
          <w:szCs w:val="21"/>
          <w:lang w:val="es-CR"/>
        </w:rPr>
        <w:t xml:space="preserve"> de forma arbitraria</w:t>
      </w:r>
      <w:r w:rsidR="00A43B04" w:rsidRPr="009838AB">
        <w:rPr>
          <w:rFonts w:asciiTheme="majorHAnsi" w:hAnsiTheme="majorHAnsi"/>
          <w:sz w:val="21"/>
          <w:szCs w:val="21"/>
          <w:lang w:val="es-CR"/>
        </w:rPr>
        <w:t>, golpeado</w:t>
      </w:r>
      <w:r w:rsidR="007F0E6C" w:rsidRPr="009838AB">
        <w:rPr>
          <w:rFonts w:asciiTheme="majorHAnsi" w:hAnsiTheme="majorHAnsi"/>
          <w:sz w:val="21"/>
          <w:szCs w:val="21"/>
          <w:lang w:val="es-CR"/>
        </w:rPr>
        <w:t xml:space="preserve">, </w:t>
      </w:r>
      <w:r w:rsidR="00DC29FB" w:rsidRPr="009838AB">
        <w:rPr>
          <w:rFonts w:asciiTheme="majorHAnsi" w:hAnsiTheme="majorHAnsi"/>
          <w:sz w:val="21"/>
          <w:szCs w:val="21"/>
          <w:lang w:val="es-CR"/>
        </w:rPr>
        <w:t>“</w:t>
      </w:r>
      <w:r w:rsidR="007F0E6C" w:rsidRPr="009838AB">
        <w:rPr>
          <w:rFonts w:asciiTheme="majorHAnsi" w:hAnsiTheme="majorHAnsi"/>
          <w:sz w:val="21"/>
          <w:szCs w:val="21"/>
          <w:lang w:val="es-CR"/>
        </w:rPr>
        <w:t>torturado</w:t>
      </w:r>
      <w:r w:rsidR="00DC29FB" w:rsidRPr="009838AB">
        <w:rPr>
          <w:rFonts w:asciiTheme="majorHAnsi" w:hAnsiTheme="majorHAnsi"/>
          <w:sz w:val="21"/>
          <w:szCs w:val="21"/>
          <w:lang w:val="es-CR"/>
        </w:rPr>
        <w:t>”</w:t>
      </w:r>
      <w:r w:rsidR="00A43B04" w:rsidRPr="009838AB">
        <w:rPr>
          <w:rFonts w:asciiTheme="majorHAnsi" w:hAnsiTheme="majorHAnsi"/>
          <w:sz w:val="21"/>
          <w:szCs w:val="21"/>
          <w:lang w:val="es-CR"/>
        </w:rPr>
        <w:t xml:space="preserve"> y </w:t>
      </w:r>
      <w:r w:rsidR="00DC29FB" w:rsidRPr="009838AB">
        <w:rPr>
          <w:rFonts w:asciiTheme="majorHAnsi" w:hAnsiTheme="majorHAnsi"/>
          <w:sz w:val="21"/>
          <w:szCs w:val="21"/>
          <w:lang w:val="es-CR"/>
        </w:rPr>
        <w:t>“</w:t>
      </w:r>
      <w:r w:rsidR="00A43B04" w:rsidRPr="009838AB">
        <w:rPr>
          <w:rFonts w:asciiTheme="majorHAnsi" w:hAnsiTheme="majorHAnsi"/>
          <w:sz w:val="21"/>
          <w:szCs w:val="21"/>
          <w:lang w:val="es-CR"/>
        </w:rPr>
        <w:t>amenazado</w:t>
      </w:r>
      <w:r w:rsidR="00DC29FB" w:rsidRPr="009838AB">
        <w:rPr>
          <w:rFonts w:asciiTheme="majorHAnsi" w:hAnsiTheme="majorHAnsi"/>
          <w:sz w:val="21"/>
          <w:szCs w:val="21"/>
          <w:lang w:val="es-CR"/>
        </w:rPr>
        <w:t>”</w:t>
      </w:r>
      <w:r w:rsidR="00A43B04" w:rsidRPr="009838AB">
        <w:rPr>
          <w:rFonts w:asciiTheme="majorHAnsi" w:hAnsiTheme="majorHAnsi"/>
          <w:sz w:val="21"/>
          <w:szCs w:val="21"/>
          <w:lang w:val="es-CR"/>
        </w:rPr>
        <w:t xml:space="preserve">, motivo por el cual </w:t>
      </w:r>
      <w:r w:rsidR="007107F2" w:rsidRPr="009838AB">
        <w:rPr>
          <w:rFonts w:asciiTheme="majorHAnsi" w:hAnsiTheme="majorHAnsi"/>
          <w:sz w:val="21"/>
          <w:szCs w:val="21"/>
          <w:lang w:val="es-CR"/>
        </w:rPr>
        <w:t xml:space="preserve">habría tenido </w:t>
      </w:r>
      <w:r w:rsidR="00A43B04" w:rsidRPr="009838AB">
        <w:rPr>
          <w:rFonts w:asciiTheme="majorHAnsi" w:hAnsiTheme="majorHAnsi"/>
          <w:sz w:val="21"/>
          <w:szCs w:val="21"/>
          <w:lang w:val="es-CR"/>
        </w:rPr>
        <w:t>que huir del país</w:t>
      </w:r>
      <w:r w:rsidR="00DC29FB" w:rsidRPr="009838AB">
        <w:rPr>
          <w:rFonts w:asciiTheme="majorHAnsi" w:hAnsiTheme="majorHAnsi"/>
          <w:sz w:val="21"/>
          <w:szCs w:val="21"/>
          <w:lang w:val="es-CR"/>
        </w:rPr>
        <w:t xml:space="preserve">. </w:t>
      </w:r>
      <w:r w:rsidR="007107F2" w:rsidRPr="009838AB">
        <w:rPr>
          <w:rFonts w:asciiTheme="majorHAnsi" w:hAnsiTheme="majorHAnsi"/>
          <w:sz w:val="21"/>
          <w:szCs w:val="21"/>
          <w:lang w:val="es-CR"/>
        </w:rPr>
        <w:t>S</w:t>
      </w:r>
      <w:r w:rsidR="00DC29FB" w:rsidRPr="009838AB">
        <w:rPr>
          <w:rFonts w:asciiTheme="majorHAnsi" w:hAnsiTheme="majorHAnsi"/>
          <w:sz w:val="21"/>
          <w:szCs w:val="21"/>
          <w:lang w:val="es-CR"/>
        </w:rPr>
        <w:t xml:space="preserve">e informó </w:t>
      </w:r>
      <w:r w:rsidR="007107F2" w:rsidRPr="009838AB">
        <w:rPr>
          <w:rFonts w:asciiTheme="majorHAnsi" w:hAnsiTheme="majorHAnsi"/>
          <w:sz w:val="21"/>
          <w:szCs w:val="21"/>
          <w:lang w:val="es-CR"/>
        </w:rPr>
        <w:t xml:space="preserve">asimismo, </w:t>
      </w:r>
      <w:r w:rsidR="00DC29FB" w:rsidRPr="009838AB">
        <w:rPr>
          <w:rFonts w:asciiTheme="majorHAnsi" w:hAnsiTheme="majorHAnsi"/>
          <w:sz w:val="21"/>
          <w:szCs w:val="21"/>
          <w:lang w:val="es-CR"/>
        </w:rPr>
        <w:t xml:space="preserve">que </w:t>
      </w:r>
      <w:r w:rsidR="00E8334D" w:rsidRPr="009838AB">
        <w:rPr>
          <w:rFonts w:asciiTheme="majorHAnsi" w:hAnsiTheme="majorHAnsi"/>
          <w:sz w:val="21"/>
          <w:szCs w:val="21"/>
          <w:lang w:val="es-CR"/>
        </w:rPr>
        <w:t>Marlon Medina, también sobrino del propuesto beneficiario, habría muerto presuntamente al ser impactado por una bala en su espalda</w:t>
      </w:r>
      <w:r w:rsidR="007F0E6C" w:rsidRPr="009838AB">
        <w:rPr>
          <w:rFonts w:asciiTheme="majorHAnsi" w:hAnsiTheme="majorHAnsi"/>
          <w:sz w:val="21"/>
          <w:szCs w:val="21"/>
          <w:lang w:val="es-CR"/>
        </w:rPr>
        <w:t xml:space="preserve"> mientras conducía su motocicleta</w:t>
      </w:r>
      <w:r w:rsidR="00E8334D" w:rsidRPr="009838AB">
        <w:rPr>
          <w:rFonts w:asciiTheme="majorHAnsi" w:hAnsiTheme="majorHAnsi"/>
          <w:sz w:val="21"/>
          <w:szCs w:val="21"/>
          <w:lang w:val="es-CR"/>
        </w:rPr>
        <w:t>.</w:t>
      </w:r>
      <w:r w:rsidR="00A43B04" w:rsidRPr="009838AB">
        <w:rPr>
          <w:rFonts w:asciiTheme="majorHAnsi" w:hAnsiTheme="majorHAnsi"/>
          <w:sz w:val="21"/>
          <w:szCs w:val="21"/>
          <w:lang w:val="es-CR"/>
        </w:rPr>
        <w:t xml:space="preserve"> </w:t>
      </w:r>
      <w:r w:rsidR="007107F2" w:rsidRPr="009838AB">
        <w:rPr>
          <w:rFonts w:asciiTheme="majorHAnsi" w:hAnsiTheme="majorHAnsi"/>
          <w:sz w:val="21"/>
          <w:szCs w:val="21"/>
          <w:lang w:val="es-CR"/>
        </w:rPr>
        <w:t>E</w:t>
      </w:r>
      <w:r w:rsidR="00A43B04" w:rsidRPr="009838AB">
        <w:rPr>
          <w:rFonts w:asciiTheme="majorHAnsi" w:hAnsiTheme="majorHAnsi"/>
          <w:sz w:val="21"/>
          <w:szCs w:val="21"/>
          <w:lang w:val="es-CR"/>
        </w:rPr>
        <w:t xml:space="preserve">n el mes de junio </w:t>
      </w:r>
      <w:r w:rsidR="00DC29FB" w:rsidRPr="009838AB">
        <w:rPr>
          <w:rFonts w:asciiTheme="majorHAnsi" w:hAnsiTheme="majorHAnsi"/>
          <w:sz w:val="21"/>
          <w:szCs w:val="21"/>
          <w:lang w:val="es-CR"/>
        </w:rPr>
        <w:t xml:space="preserve">personas desconocidas </w:t>
      </w:r>
      <w:r w:rsidR="000772B1" w:rsidRPr="009838AB">
        <w:rPr>
          <w:rFonts w:asciiTheme="majorHAnsi" w:hAnsiTheme="majorHAnsi"/>
          <w:sz w:val="21"/>
          <w:szCs w:val="21"/>
          <w:lang w:val="es-CR"/>
        </w:rPr>
        <w:t>habrían</w:t>
      </w:r>
      <w:r w:rsidR="00A43B04" w:rsidRPr="009838AB">
        <w:rPr>
          <w:rFonts w:asciiTheme="majorHAnsi" w:hAnsiTheme="majorHAnsi"/>
          <w:sz w:val="21"/>
          <w:szCs w:val="21"/>
          <w:lang w:val="es-CR"/>
        </w:rPr>
        <w:t xml:space="preserve"> disparado un mortero contra </w:t>
      </w:r>
      <w:r w:rsidR="002B6D49" w:rsidRPr="009838AB">
        <w:rPr>
          <w:rFonts w:asciiTheme="majorHAnsi" w:hAnsiTheme="majorHAnsi"/>
          <w:sz w:val="21"/>
          <w:szCs w:val="21"/>
          <w:lang w:val="es-CR"/>
        </w:rPr>
        <w:t>su</w:t>
      </w:r>
      <w:r w:rsidR="00A43B04" w:rsidRPr="009838AB">
        <w:rPr>
          <w:rFonts w:asciiTheme="majorHAnsi" w:hAnsiTheme="majorHAnsi"/>
          <w:sz w:val="21"/>
          <w:szCs w:val="21"/>
          <w:lang w:val="es-CR"/>
        </w:rPr>
        <w:t xml:space="preserve"> casa </w:t>
      </w:r>
      <w:r w:rsidR="002B6D49" w:rsidRPr="009838AB">
        <w:rPr>
          <w:rFonts w:asciiTheme="majorHAnsi" w:hAnsiTheme="majorHAnsi"/>
          <w:sz w:val="21"/>
          <w:szCs w:val="21"/>
          <w:lang w:val="es-CR"/>
        </w:rPr>
        <w:t>donde se encontraban la esposa e hija</w:t>
      </w:r>
      <w:r w:rsidR="00A43B04" w:rsidRPr="009838AB">
        <w:rPr>
          <w:rFonts w:asciiTheme="majorHAnsi" w:hAnsiTheme="majorHAnsi"/>
          <w:sz w:val="21"/>
          <w:szCs w:val="21"/>
          <w:lang w:val="es-CR"/>
        </w:rPr>
        <w:t xml:space="preserve"> del propuesto </w:t>
      </w:r>
      <w:r w:rsidR="000772B1" w:rsidRPr="009838AB">
        <w:rPr>
          <w:rFonts w:asciiTheme="majorHAnsi" w:hAnsiTheme="majorHAnsi"/>
          <w:sz w:val="21"/>
          <w:szCs w:val="21"/>
          <w:lang w:val="es-CR"/>
        </w:rPr>
        <w:t>beneficiario, presuntamente</w:t>
      </w:r>
      <w:r w:rsidR="00A43B04" w:rsidRPr="009838AB">
        <w:rPr>
          <w:rFonts w:asciiTheme="majorHAnsi" w:hAnsiTheme="majorHAnsi"/>
          <w:sz w:val="21"/>
          <w:szCs w:val="21"/>
          <w:lang w:val="es-CR"/>
        </w:rPr>
        <w:t xml:space="preserve"> una </w:t>
      </w:r>
      <w:r w:rsidR="000772B1" w:rsidRPr="009838AB">
        <w:rPr>
          <w:rFonts w:asciiTheme="majorHAnsi" w:hAnsiTheme="majorHAnsi"/>
          <w:sz w:val="21"/>
          <w:szCs w:val="21"/>
          <w:lang w:val="es-CR"/>
        </w:rPr>
        <w:t>caravana</w:t>
      </w:r>
      <w:r w:rsidR="00A43B04" w:rsidRPr="009838AB">
        <w:rPr>
          <w:rFonts w:asciiTheme="majorHAnsi" w:hAnsiTheme="majorHAnsi"/>
          <w:sz w:val="21"/>
          <w:szCs w:val="21"/>
          <w:lang w:val="es-CR"/>
        </w:rPr>
        <w:t xml:space="preserve"> de </w:t>
      </w:r>
      <w:r w:rsidR="000772B1" w:rsidRPr="009838AB">
        <w:rPr>
          <w:rFonts w:asciiTheme="majorHAnsi" w:hAnsiTheme="majorHAnsi"/>
          <w:sz w:val="21"/>
          <w:szCs w:val="21"/>
          <w:lang w:val="es-CR"/>
        </w:rPr>
        <w:t>policías</w:t>
      </w:r>
      <w:r w:rsidR="00A43B04" w:rsidRPr="009838AB">
        <w:rPr>
          <w:rFonts w:asciiTheme="majorHAnsi" w:hAnsiTheme="majorHAnsi"/>
          <w:sz w:val="21"/>
          <w:szCs w:val="21"/>
          <w:lang w:val="es-CR"/>
        </w:rPr>
        <w:t xml:space="preserve"> y paramilitares.</w:t>
      </w:r>
    </w:p>
    <w:p w:rsidR="0065034F" w:rsidRPr="009838AB" w:rsidRDefault="0065034F" w:rsidP="0065034F">
      <w:pPr>
        <w:spacing w:after="0" w:line="240" w:lineRule="auto"/>
        <w:ind w:left="360"/>
        <w:contextualSpacing/>
        <w:jc w:val="both"/>
        <w:rPr>
          <w:rFonts w:asciiTheme="majorHAnsi" w:hAnsiTheme="majorHAnsi"/>
          <w:sz w:val="21"/>
          <w:szCs w:val="21"/>
          <w:lang w:val="es-PE"/>
        </w:rPr>
      </w:pPr>
    </w:p>
    <w:p w:rsidR="007107F2" w:rsidRPr="009838AB" w:rsidRDefault="00CD0EB4" w:rsidP="0065034F">
      <w:pPr>
        <w:numPr>
          <w:ilvl w:val="0"/>
          <w:numId w:val="4"/>
        </w:numPr>
        <w:spacing w:after="0" w:line="240" w:lineRule="auto"/>
        <w:ind w:left="0" w:firstLine="360"/>
        <w:contextualSpacing/>
        <w:jc w:val="both"/>
        <w:rPr>
          <w:rFonts w:asciiTheme="majorHAnsi" w:hAnsiTheme="majorHAnsi"/>
          <w:sz w:val="21"/>
          <w:szCs w:val="21"/>
          <w:lang w:val="es-PE"/>
        </w:rPr>
      </w:pPr>
      <w:r w:rsidRPr="009838AB">
        <w:rPr>
          <w:rFonts w:asciiTheme="majorHAnsi" w:hAnsiTheme="majorHAnsi"/>
          <w:sz w:val="21"/>
          <w:szCs w:val="21"/>
          <w:lang w:val="es-CR"/>
        </w:rPr>
        <w:t>El</w:t>
      </w:r>
      <w:r w:rsidRPr="009838AB">
        <w:rPr>
          <w:rFonts w:asciiTheme="majorHAnsi" w:hAnsiTheme="majorHAnsi"/>
          <w:sz w:val="21"/>
          <w:szCs w:val="21"/>
          <w:lang w:val="es-PE"/>
        </w:rPr>
        <w:t xml:space="preserve"> 29 de octubre</w:t>
      </w:r>
      <w:r w:rsidRPr="009838AB">
        <w:rPr>
          <w:rStyle w:val="FootnoteReference"/>
          <w:rFonts w:asciiTheme="majorHAnsi" w:eastAsia="Calibri" w:hAnsiTheme="majorHAnsi" w:cs="Calibri"/>
          <w:sz w:val="21"/>
          <w:szCs w:val="21"/>
          <w:lang w:val="es-PE"/>
        </w:rPr>
        <w:footnoteReference w:id="20"/>
      </w:r>
      <w:r w:rsidRPr="009838AB">
        <w:rPr>
          <w:rFonts w:asciiTheme="majorHAnsi" w:hAnsiTheme="majorHAnsi"/>
          <w:sz w:val="21"/>
          <w:szCs w:val="21"/>
          <w:lang w:val="es-PE"/>
        </w:rPr>
        <w:t xml:space="preserve">, el propuesto beneficiario habría sido detenido </w:t>
      </w:r>
      <w:r w:rsidR="007107F2" w:rsidRPr="009838AB">
        <w:rPr>
          <w:rFonts w:asciiTheme="majorHAnsi" w:hAnsiTheme="majorHAnsi"/>
          <w:sz w:val="21"/>
          <w:szCs w:val="21"/>
          <w:lang w:val="es-PE"/>
        </w:rPr>
        <w:t xml:space="preserve">temporalmente </w:t>
      </w:r>
      <w:r w:rsidRPr="009838AB">
        <w:rPr>
          <w:rFonts w:asciiTheme="majorHAnsi" w:hAnsiTheme="majorHAnsi"/>
          <w:sz w:val="21"/>
          <w:szCs w:val="21"/>
          <w:lang w:val="es-PE"/>
        </w:rPr>
        <w:t>por policías uniformados, quienes los habría intimidado con sus armas</w:t>
      </w:r>
      <w:r w:rsidR="007107F2" w:rsidRPr="009838AB">
        <w:rPr>
          <w:rFonts w:asciiTheme="majorHAnsi" w:hAnsiTheme="majorHAnsi"/>
          <w:sz w:val="21"/>
          <w:szCs w:val="21"/>
          <w:lang w:val="es-PE"/>
        </w:rPr>
        <w:t xml:space="preserve"> lo cual presuntamente tendría relación con sus actividades como periodista.</w:t>
      </w:r>
    </w:p>
    <w:p w:rsidR="002C065D" w:rsidRPr="009838AB" w:rsidRDefault="002C065D" w:rsidP="0065034F">
      <w:pPr>
        <w:spacing w:after="0" w:line="240" w:lineRule="auto"/>
        <w:ind w:left="360"/>
        <w:contextualSpacing/>
        <w:jc w:val="both"/>
        <w:rPr>
          <w:rFonts w:asciiTheme="majorHAnsi" w:hAnsiTheme="majorHAnsi"/>
          <w:sz w:val="21"/>
          <w:szCs w:val="21"/>
          <w:lang w:val="es-PE"/>
        </w:rPr>
      </w:pPr>
    </w:p>
    <w:p w:rsidR="007107F2" w:rsidRPr="009838AB" w:rsidRDefault="00C337F1"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 xml:space="preserve">El 31 de octubre el propuesto beneficiario </w:t>
      </w:r>
      <w:r w:rsidR="00E8334D" w:rsidRPr="009838AB">
        <w:rPr>
          <w:rFonts w:asciiTheme="majorHAnsi" w:hAnsiTheme="majorHAnsi"/>
          <w:sz w:val="21"/>
          <w:szCs w:val="21"/>
          <w:lang w:val="es-CR"/>
        </w:rPr>
        <w:t xml:space="preserve">junto con su </w:t>
      </w:r>
      <w:r w:rsidR="00FF3474" w:rsidRPr="009838AB">
        <w:rPr>
          <w:rFonts w:asciiTheme="majorHAnsi" w:hAnsiTheme="majorHAnsi"/>
          <w:sz w:val="21"/>
          <w:szCs w:val="21"/>
          <w:lang w:val="es-CR"/>
        </w:rPr>
        <w:t>hijo</w:t>
      </w:r>
      <w:r w:rsidR="00E8334D" w:rsidRPr="009838AB">
        <w:rPr>
          <w:rFonts w:asciiTheme="majorHAnsi" w:hAnsiTheme="majorHAnsi"/>
          <w:sz w:val="21"/>
          <w:szCs w:val="21"/>
          <w:lang w:val="es-CR"/>
        </w:rPr>
        <w:t xml:space="preserve">,  </w:t>
      </w:r>
      <w:r w:rsidR="00A66E19" w:rsidRPr="009838AB">
        <w:rPr>
          <w:rFonts w:asciiTheme="majorHAnsi" w:hAnsiTheme="majorHAnsi"/>
          <w:sz w:val="21"/>
          <w:szCs w:val="21"/>
          <w:lang w:val="es-MX"/>
        </w:rPr>
        <w:t xml:space="preserve">habrían ido a la Radio a revisar el equipo, cuando </w:t>
      </w:r>
      <w:r w:rsidR="002C065D" w:rsidRPr="009838AB">
        <w:rPr>
          <w:rFonts w:asciiTheme="majorHAnsi" w:hAnsiTheme="majorHAnsi"/>
          <w:sz w:val="21"/>
          <w:szCs w:val="21"/>
          <w:lang w:val="es-MX"/>
        </w:rPr>
        <w:t xml:space="preserve">presuntamente recibieron </w:t>
      </w:r>
      <w:r w:rsidR="00A66E19" w:rsidRPr="009838AB">
        <w:rPr>
          <w:rFonts w:asciiTheme="majorHAnsi" w:hAnsiTheme="majorHAnsi"/>
          <w:sz w:val="21"/>
          <w:szCs w:val="21"/>
          <w:lang w:val="es-MX"/>
        </w:rPr>
        <w:t>una llamada de un familiar</w:t>
      </w:r>
      <w:r w:rsidR="00A66E19" w:rsidRPr="009838AB">
        <w:rPr>
          <w:rFonts w:asciiTheme="majorHAnsi" w:hAnsiTheme="majorHAnsi"/>
          <w:sz w:val="21"/>
          <w:szCs w:val="21"/>
          <w:lang w:val="es-CR"/>
        </w:rPr>
        <w:t xml:space="preserve"> </w:t>
      </w:r>
      <w:r w:rsidR="00A66E19" w:rsidRPr="009838AB">
        <w:rPr>
          <w:rFonts w:asciiTheme="majorHAnsi" w:hAnsiTheme="majorHAnsi"/>
          <w:sz w:val="21"/>
          <w:szCs w:val="21"/>
          <w:lang w:val="es-MX"/>
        </w:rPr>
        <w:t>diciéndoles “que busque como salir de ahí” porque habían antimotines y policías</w:t>
      </w:r>
      <w:r w:rsidR="00A66E19" w:rsidRPr="009838AB">
        <w:rPr>
          <w:rFonts w:asciiTheme="majorHAnsi" w:hAnsiTheme="majorHAnsi"/>
          <w:sz w:val="21"/>
          <w:szCs w:val="21"/>
          <w:lang w:val="es-CR"/>
        </w:rPr>
        <w:t xml:space="preserve"> </w:t>
      </w:r>
      <w:r w:rsidR="00A66E19" w:rsidRPr="009838AB">
        <w:rPr>
          <w:rFonts w:asciiTheme="majorHAnsi" w:hAnsiTheme="majorHAnsi"/>
          <w:sz w:val="21"/>
          <w:szCs w:val="21"/>
          <w:lang w:val="es-MX"/>
        </w:rPr>
        <w:t>llegando al sitio</w:t>
      </w:r>
      <w:r w:rsidR="002C065D" w:rsidRPr="009838AB">
        <w:rPr>
          <w:rFonts w:asciiTheme="majorHAnsi" w:hAnsiTheme="majorHAnsi"/>
          <w:sz w:val="21"/>
          <w:szCs w:val="21"/>
          <w:lang w:val="es-MX"/>
        </w:rPr>
        <w:t>. P</w:t>
      </w:r>
      <w:r w:rsidR="00A66E19" w:rsidRPr="009838AB">
        <w:rPr>
          <w:rFonts w:asciiTheme="majorHAnsi" w:hAnsiTheme="majorHAnsi"/>
          <w:sz w:val="21"/>
          <w:szCs w:val="21"/>
          <w:lang w:val="es-MX"/>
        </w:rPr>
        <w:t xml:space="preserve">or tal razón, </w:t>
      </w:r>
      <w:r w:rsidR="002C065D" w:rsidRPr="009838AB">
        <w:rPr>
          <w:rFonts w:asciiTheme="majorHAnsi" w:hAnsiTheme="majorHAnsi"/>
          <w:sz w:val="21"/>
          <w:szCs w:val="21"/>
          <w:lang w:val="es-MX"/>
        </w:rPr>
        <w:t>los propuestos beneficiarios habrían decidido salir</w:t>
      </w:r>
      <w:r w:rsidR="00A66E19" w:rsidRPr="009838AB">
        <w:rPr>
          <w:rFonts w:asciiTheme="majorHAnsi" w:hAnsiTheme="majorHAnsi"/>
          <w:sz w:val="21"/>
          <w:szCs w:val="21"/>
          <w:lang w:val="es-MX"/>
        </w:rPr>
        <w:t>. Luego de abordar su vehículo</w:t>
      </w:r>
      <w:r w:rsidR="00FF3474" w:rsidRPr="009838AB">
        <w:rPr>
          <w:rFonts w:asciiTheme="majorHAnsi" w:hAnsiTheme="majorHAnsi"/>
          <w:sz w:val="21"/>
          <w:szCs w:val="21"/>
          <w:lang w:val="es-MX"/>
        </w:rPr>
        <w:t>, ambos</w:t>
      </w:r>
      <w:r w:rsidR="00A66E19" w:rsidRPr="009838AB">
        <w:rPr>
          <w:rFonts w:asciiTheme="majorHAnsi" w:hAnsiTheme="majorHAnsi"/>
          <w:sz w:val="21"/>
          <w:szCs w:val="21"/>
          <w:lang w:val="es-MX"/>
        </w:rPr>
        <w:t xml:space="preserve"> </w:t>
      </w:r>
      <w:r w:rsidR="00A66E19" w:rsidRPr="009838AB">
        <w:rPr>
          <w:rFonts w:asciiTheme="majorHAnsi" w:hAnsiTheme="majorHAnsi"/>
          <w:sz w:val="21"/>
          <w:szCs w:val="21"/>
          <w:lang w:val="es-CR"/>
        </w:rPr>
        <w:t>habría</w:t>
      </w:r>
      <w:r w:rsidR="00FF3474" w:rsidRPr="009838AB">
        <w:rPr>
          <w:rFonts w:asciiTheme="majorHAnsi" w:hAnsiTheme="majorHAnsi"/>
          <w:sz w:val="21"/>
          <w:szCs w:val="21"/>
          <w:lang w:val="es-CR"/>
        </w:rPr>
        <w:t>n</w:t>
      </w:r>
      <w:r w:rsidR="00A66E19" w:rsidRPr="009838AB">
        <w:rPr>
          <w:rFonts w:asciiTheme="majorHAnsi" w:hAnsiTheme="majorHAnsi"/>
          <w:sz w:val="21"/>
          <w:szCs w:val="21"/>
          <w:lang w:val="es-CR"/>
        </w:rPr>
        <w:t xml:space="preserve"> sido</w:t>
      </w:r>
      <w:r w:rsidRPr="009838AB">
        <w:rPr>
          <w:rFonts w:asciiTheme="majorHAnsi" w:hAnsiTheme="majorHAnsi"/>
          <w:sz w:val="21"/>
          <w:szCs w:val="21"/>
          <w:lang w:val="es-CR"/>
        </w:rPr>
        <w:t xml:space="preserve"> interceptado por la policía, quienes </w:t>
      </w:r>
      <w:r w:rsidR="00C13E85" w:rsidRPr="009838AB">
        <w:rPr>
          <w:rFonts w:asciiTheme="majorHAnsi" w:hAnsiTheme="majorHAnsi"/>
          <w:sz w:val="21"/>
          <w:szCs w:val="21"/>
          <w:lang w:val="es-CR"/>
        </w:rPr>
        <w:t xml:space="preserve">presuntamente patearon </w:t>
      </w:r>
      <w:r w:rsidR="00A66E19" w:rsidRPr="009838AB">
        <w:rPr>
          <w:rFonts w:asciiTheme="majorHAnsi" w:hAnsiTheme="majorHAnsi"/>
          <w:sz w:val="21"/>
          <w:szCs w:val="21"/>
          <w:lang w:val="es-CR"/>
        </w:rPr>
        <w:t>el</w:t>
      </w:r>
      <w:r w:rsidRPr="009838AB">
        <w:rPr>
          <w:rFonts w:asciiTheme="majorHAnsi" w:hAnsiTheme="majorHAnsi"/>
          <w:sz w:val="21"/>
          <w:szCs w:val="21"/>
          <w:lang w:val="es-CR"/>
        </w:rPr>
        <w:t xml:space="preserve"> vehículo y </w:t>
      </w:r>
      <w:r w:rsidR="00C13E85" w:rsidRPr="009838AB">
        <w:rPr>
          <w:rFonts w:asciiTheme="majorHAnsi" w:hAnsiTheme="majorHAnsi"/>
          <w:sz w:val="21"/>
          <w:szCs w:val="21"/>
          <w:lang w:val="es-CR"/>
        </w:rPr>
        <w:t xml:space="preserve">golpearon </w:t>
      </w:r>
      <w:r w:rsidR="00FF3474" w:rsidRPr="009838AB">
        <w:rPr>
          <w:rFonts w:asciiTheme="majorHAnsi" w:hAnsiTheme="majorHAnsi"/>
          <w:sz w:val="21"/>
          <w:szCs w:val="21"/>
          <w:lang w:val="es-CR"/>
        </w:rPr>
        <w:t xml:space="preserve">a su hijo </w:t>
      </w:r>
      <w:r w:rsidRPr="009838AB">
        <w:rPr>
          <w:rFonts w:asciiTheme="majorHAnsi" w:hAnsiTheme="majorHAnsi"/>
          <w:sz w:val="21"/>
          <w:szCs w:val="21"/>
          <w:lang w:val="es-CR"/>
        </w:rPr>
        <w:t xml:space="preserve">con “AKAS” y puños. </w:t>
      </w:r>
      <w:r w:rsidR="00FF3474" w:rsidRPr="009838AB">
        <w:rPr>
          <w:rFonts w:asciiTheme="majorHAnsi" w:hAnsiTheme="majorHAnsi"/>
          <w:sz w:val="21"/>
          <w:szCs w:val="21"/>
          <w:lang w:val="es-CR"/>
        </w:rPr>
        <w:t>El propuesto beneficiario</w:t>
      </w:r>
      <w:r w:rsidR="00A66E19" w:rsidRPr="009838AB">
        <w:rPr>
          <w:rFonts w:asciiTheme="majorHAnsi" w:hAnsiTheme="majorHAnsi"/>
          <w:sz w:val="21"/>
          <w:szCs w:val="21"/>
          <w:lang w:val="es-CR"/>
        </w:rPr>
        <w:t xml:space="preserve"> </w:t>
      </w:r>
      <w:r w:rsidR="00C13E85" w:rsidRPr="009838AB">
        <w:rPr>
          <w:rFonts w:asciiTheme="majorHAnsi" w:hAnsiTheme="majorHAnsi"/>
          <w:sz w:val="21"/>
          <w:szCs w:val="21"/>
          <w:lang w:val="es-CR"/>
        </w:rPr>
        <w:t xml:space="preserve">presuntamente pidió </w:t>
      </w:r>
      <w:r w:rsidRPr="009838AB">
        <w:rPr>
          <w:rFonts w:asciiTheme="majorHAnsi" w:hAnsiTheme="majorHAnsi"/>
          <w:sz w:val="21"/>
          <w:szCs w:val="21"/>
          <w:lang w:val="es-CR"/>
        </w:rPr>
        <w:t xml:space="preserve">explicaciones a los policías </w:t>
      </w:r>
      <w:r w:rsidR="00452298" w:rsidRPr="009838AB">
        <w:rPr>
          <w:rFonts w:asciiTheme="majorHAnsi" w:hAnsiTheme="majorHAnsi"/>
          <w:sz w:val="21"/>
          <w:szCs w:val="21"/>
          <w:lang w:val="es-CR"/>
        </w:rPr>
        <w:t xml:space="preserve">y </w:t>
      </w:r>
      <w:r w:rsidR="00C13E85" w:rsidRPr="009838AB">
        <w:rPr>
          <w:rFonts w:asciiTheme="majorHAnsi" w:hAnsiTheme="majorHAnsi"/>
          <w:sz w:val="21"/>
          <w:szCs w:val="21"/>
          <w:lang w:val="es-CR"/>
        </w:rPr>
        <w:t>é</w:t>
      </w:r>
      <w:r w:rsidR="00452298" w:rsidRPr="009838AB">
        <w:rPr>
          <w:rFonts w:asciiTheme="majorHAnsi" w:hAnsiTheme="majorHAnsi"/>
          <w:sz w:val="21"/>
          <w:szCs w:val="21"/>
          <w:lang w:val="es-CR"/>
        </w:rPr>
        <w:t>stos</w:t>
      </w:r>
      <w:r w:rsidR="00A66E19" w:rsidRPr="009838AB">
        <w:rPr>
          <w:rFonts w:asciiTheme="majorHAnsi" w:hAnsiTheme="majorHAnsi"/>
          <w:sz w:val="21"/>
          <w:szCs w:val="21"/>
          <w:lang w:val="es-CR"/>
        </w:rPr>
        <w:t xml:space="preserve"> </w:t>
      </w:r>
      <w:r w:rsidR="00C13E85" w:rsidRPr="009838AB">
        <w:rPr>
          <w:rFonts w:asciiTheme="majorHAnsi" w:hAnsiTheme="majorHAnsi"/>
          <w:sz w:val="21"/>
          <w:szCs w:val="21"/>
          <w:lang w:val="es-CR"/>
        </w:rPr>
        <w:t xml:space="preserve">habrían procedido </w:t>
      </w:r>
      <w:r w:rsidR="00A66E19" w:rsidRPr="009838AB">
        <w:rPr>
          <w:rFonts w:asciiTheme="majorHAnsi" w:hAnsiTheme="majorHAnsi"/>
          <w:sz w:val="21"/>
          <w:szCs w:val="21"/>
          <w:lang w:val="es-CR"/>
        </w:rPr>
        <w:t>a  golpearlo</w:t>
      </w:r>
      <w:r w:rsidR="00C13E85" w:rsidRPr="009838AB">
        <w:rPr>
          <w:rFonts w:asciiTheme="majorHAnsi" w:hAnsiTheme="majorHAnsi"/>
          <w:sz w:val="21"/>
          <w:szCs w:val="21"/>
          <w:lang w:val="es-CR"/>
        </w:rPr>
        <w:t xml:space="preserve"> y</w:t>
      </w:r>
      <w:r w:rsidR="00A66E19" w:rsidRPr="009838AB">
        <w:rPr>
          <w:rFonts w:asciiTheme="majorHAnsi" w:hAnsiTheme="majorHAnsi"/>
          <w:sz w:val="21"/>
          <w:szCs w:val="21"/>
          <w:lang w:val="es-CR"/>
        </w:rPr>
        <w:t xml:space="preserve"> patearlo</w:t>
      </w:r>
      <w:r w:rsidR="00452298" w:rsidRPr="009838AB">
        <w:rPr>
          <w:rFonts w:asciiTheme="majorHAnsi" w:hAnsiTheme="majorHAnsi"/>
          <w:sz w:val="21"/>
          <w:szCs w:val="21"/>
          <w:lang w:val="es-CR"/>
        </w:rPr>
        <w:t xml:space="preserve"> </w:t>
      </w:r>
      <w:r w:rsidR="00C13E85" w:rsidRPr="009838AB">
        <w:rPr>
          <w:rFonts w:asciiTheme="majorHAnsi" w:hAnsiTheme="majorHAnsi"/>
          <w:sz w:val="21"/>
          <w:szCs w:val="21"/>
          <w:lang w:val="es-CR"/>
        </w:rPr>
        <w:t>más, amenazándolo y</w:t>
      </w:r>
      <w:r w:rsidR="00492079" w:rsidRPr="009838AB">
        <w:rPr>
          <w:rFonts w:asciiTheme="majorHAnsi" w:hAnsiTheme="majorHAnsi"/>
          <w:sz w:val="21"/>
          <w:szCs w:val="21"/>
          <w:lang w:val="es-CR"/>
        </w:rPr>
        <w:t xml:space="preserve"> refiriéndose a él como “terrorista y “golpista”</w:t>
      </w:r>
      <w:r w:rsidR="00452298" w:rsidRPr="009838AB">
        <w:rPr>
          <w:rFonts w:asciiTheme="majorHAnsi" w:hAnsiTheme="majorHAnsi"/>
          <w:sz w:val="21"/>
          <w:szCs w:val="21"/>
          <w:lang w:val="es-CR"/>
        </w:rPr>
        <w:t>.</w:t>
      </w:r>
      <w:r w:rsidR="00C13E85" w:rsidRPr="009838AB">
        <w:rPr>
          <w:rFonts w:asciiTheme="majorHAnsi" w:hAnsiTheme="majorHAnsi"/>
          <w:sz w:val="21"/>
          <w:szCs w:val="21"/>
          <w:lang w:val="es-CR"/>
        </w:rPr>
        <w:t xml:space="preserve"> </w:t>
      </w:r>
      <w:r w:rsidR="007107F2" w:rsidRPr="009838AB">
        <w:rPr>
          <w:rFonts w:asciiTheme="majorHAnsi" w:hAnsiTheme="majorHAnsi"/>
          <w:sz w:val="21"/>
          <w:szCs w:val="21"/>
          <w:lang w:val="es-CR"/>
        </w:rPr>
        <w:t>E</w:t>
      </w:r>
      <w:r w:rsidR="00FF3474" w:rsidRPr="009838AB">
        <w:rPr>
          <w:rFonts w:asciiTheme="majorHAnsi" w:hAnsiTheme="majorHAnsi"/>
          <w:sz w:val="21"/>
          <w:szCs w:val="21"/>
          <w:lang w:val="es-CR"/>
        </w:rPr>
        <w:t>l propuesto beneficiario</w:t>
      </w:r>
      <w:r w:rsidR="00A13336" w:rsidRPr="009838AB">
        <w:rPr>
          <w:rFonts w:asciiTheme="majorHAnsi" w:hAnsiTheme="majorHAnsi"/>
          <w:sz w:val="21"/>
          <w:szCs w:val="21"/>
          <w:lang w:val="es-CR"/>
        </w:rPr>
        <w:t xml:space="preserve"> </w:t>
      </w:r>
      <w:r w:rsidR="00C13E85" w:rsidRPr="009838AB">
        <w:rPr>
          <w:rFonts w:asciiTheme="majorHAnsi" w:hAnsiTheme="majorHAnsi"/>
          <w:sz w:val="21"/>
          <w:szCs w:val="21"/>
          <w:lang w:val="es-CR"/>
        </w:rPr>
        <w:t xml:space="preserve">habría sido </w:t>
      </w:r>
      <w:r w:rsidR="00FF3474" w:rsidRPr="009838AB">
        <w:rPr>
          <w:rFonts w:asciiTheme="majorHAnsi" w:hAnsiTheme="majorHAnsi"/>
          <w:sz w:val="21"/>
          <w:szCs w:val="21"/>
          <w:lang w:val="es-CR"/>
        </w:rPr>
        <w:t xml:space="preserve">esposado, </w:t>
      </w:r>
      <w:r w:rsidR="00865AB8" w:rsidRPr="009838AB">
        <w:rPr>
          <w:rFonts w:asciiTheme="majorHAnsi" w:hAnsiTheme="majorHAnsi"/>
          <w:sz w:val="21"/>
          <w:szCs w:val="21"/>
          <w:lang w:val="es-CR"/>
        </w:rPr>
        <w:t xml:space="preserve">encontrándose muy lastimado </w:t>
      </w:r>
      <w:r w:rsidR="00FF3474" w:rsidRPr="009838AB">
        <w:rPr>
          <w:rFonts w:asciiTheme="majorHAnsi" w:hAnsiTheme="majorHAnsi"/>
          <w:sz w:val="21"/>
          <w:szCs w:val="21"/>
          <w:lang w:val="es-CR"/>
        </w:rPr>
        <w:t>luego del altercado</w:t>
      </w:r>
      <w:r w:rsidR="00A13336" w:rsidRPr="009838AB">
        <w:rPr>
          <w:rFonts w:asciiTheme="majorHAnsi" w:hAnsiTheme="majorHAnsi"/>
          <w:sz w:val="21"/>
          <w:szCs w:val="21"/>
          <w:lang w:val="es-CR"/>
        </w:rPr>
        <w:t xml:space="preserve">. </w:t>
      </w:r>
    </w:p>
    <w:p w:rsidR="007107F2" w:rsidRPr="009838AB" w:rsidRDefault="007107F2" w:rsidP="0065034F">
      <w:pPr>
        <w:spacing w:after="0" w:line="240" w:lineRule="auto"/>
        <w:ind w:left="360"/>
        <w:contextualSpacing/>
        <w:jc w:val="both"/>
        <w:rPr>
          <w:rFonts w:asciiTheme="majorHAnsi" w:hAnsiTheme="majorHAnsi"/>
          <w:sz w:val="21"/>
          <w:szCs w:val="21"/>
          <w:lang w:val="es-CR"/>
        </w:rPr>
      </w:pPr>
    </w:p>
    <w:p w:rsidR="00C337F1" w:rsidRPr="009838AB" w:rsidRDefault="007107F2"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Según lo informado, e</w:t>
      </w:r>
      <w:r w:rsidR="00FF3474" w:rsidRPr="009838AB">
        <w:rPr>
          <w:rFonts w:asciiTheme="majorHAnsi" w:hAnsiTheme="majorHAnsi"/>
          <w:sz w:val="21"/>
          <w:szCs w:val="21"/>
          <w:lang w:val="es-CR"/>
        </w:rPr>
        <w:t>l</w:t>
      </w:r>
      <w:r w:rsidR="00A13336" w:rsidRPr="009838AB">
        <w:rPr>
          <w:rFonts w:asciiTheme="majorHAnsi" w:hAnsiTheme="majorHAnsi"/>
          <w:sz w:val="21"/>
          <w:szCs w:val="21"/>
          <w:lang w:val="es-CR"/>
        </w:rPr>
        <w:t xml:space="preserve"> propuesto beneficiario </w:t>
      </w:r>
      <w:r w:rsidR="00FF3474" w:rsidRPr="009838AB">
        <w:rPr>
          <w:rFonts w:asciiTheme="majorHAnsi" w:hAnsiTheme="majorHAnsi"/>
          <w:sz w:val="21"/>
          <w:szCs w:val="21"/>
          <w:lang w:val="es-CR"/>
        </w:rPr>
        <w:t>habría sido</w:t>
      </w:r>
      <w:r w:rsidR="00A13336" w:rsidRPr="009838AB">
        <w:rPr>
          <w:rFonts w:asciiTheme="majorHAnsi" w:hAnsiTheme="majorHAnsi"/>
          <w:sz w:val="21"/>
          <w:szCs w:val="21"/>
          <w:lang w:val="es-CR"/>
        </w:rPr>
        <w:t xml:space="preserve"> recluido en la “Central de la Policía Nacional de León” y no </w:t>
      </w:r>
      <w:r w:rsidR="00C13E85" w:rsidRPr="009838AB">
        <w:rPr>
          <w:rFonts w:asciiTheme="majorHAnsi" w:hAnsiTheme="majorHAnsi"/>
          <w:sz w:val="21"/>
          <w:szCs w:val="21"/>
          <w:lang w:val="es-CR"/>
        </w:rPr>
        <w:t xml:space="preserve">habría recibido </w:t>
      </w:r>
      <w:r w:rsidR="00A13336" w:rsidRPr="009838AB">
        <w:rPr>
          <w:rFonts w:asciiTheme="majorHAnsi" w:hAnsiTheme="majorHAnsi"/>
          <w:sz w:val="21"/>
          <w:szCs w:val="21"/>
          <w:lang w:val="es-CR"/>
        </w:rPr>
        <w:t xml:space="preserve">comida  ni medicamentos para tratar </w:t>
      </w:r>
      <w:r w:rsidR="00C13E85" w:rsidRPr="009838AB">
        <w:rPr>
          <w:rFonts w:asciiTheme="majorHAnsi" w:hAnsiTheme="majorHAnsi"/>
          <w:sz w:val="21"/>
          <w:szCs w:val="21"/>
          <w:lang w:val="es-CR"/>
        </w:rPr>
        <w:t xml:space="preserve">el </w:t>
      </w:r>
      <w:r w:rsidR="00A13336" w:rsidRPr="009838AB">
        <w:rPr>
          <w:rFonts w:asciiTheme="majorHAnsi" w:hAnsiTheme="majorHAnsi"/>
          <w:sz w:val="21"/>
          <w:szCs w:val="21"/>
          <w:lang w:val="es-CR"/>
        </w:rPr>
        <w:t xml:space="preserve">padecimiento cardiaco que </w:t>
      </w:r>
      <w:r w:rsidR="00C13E85" w:rsidRPr="009838AB">
        <w:rPr>
          <w:rFonts w:asciiTheme="majorHAnsi" w:hAnsiTheme="majorHAnsi"/>
          <w:sz w:val="21"/>
          <w:szCs w:val="21"/>
          <w:lang w:val="es-CR"/>
        </w:rPr>
        <w:t>tendría</w:t>
      </w:r>
      <w:r w:rsidR="00A13336" w:rsidRPr="009838AB">
        <w:rPr>
          <w:rFonts w:asciiTheme="majorHAnsi" w:hAnsiTheme="majorHAnsi"/>
          <w:sz w:val="21"/>
          <w:szCs w:val="21"/>
          <w:lang w:val="es-CR"/>
        </w:rPr>
        <w:t xml:space="preserve">. </w:t>
      </w:r>
      <w:r w:rsidRPr="009838AB">
        <w:rPr>
          <w:rFonts w:asciiTheme="majorHAnsi" w:hAnsiTheme="majorHAnsi"/>
          <w:sz w:val="21"/>
          <w:szCs w:val="21"/>
          <w:lang w:val="es-CR"/>
        </w:rPr>
        <w:t>E</w:t>
      </w:r>
      <w:r w:rsidR="00C13E85" w:rsidRPr="009838AB">
        <w:rPr>
          <w:rFonts w:asciiTheme="majorHAnsi" w:hAnsiTheme="majorHAnsi"/>
          <w:sz w:val="21"/>
          <w:szCs w:val="21"/>
          <w:lang w:val="es-CR"/>
        </w:rPr>
        <w:t xml:space="preserve">l propuesto beneficiario </w:t>
      </w:r>
      <w:r w:rsidR="00AC24A2" w:rsidRPr="009838AB">
        <w:rPr>
          <w:rFonts w:asciiTheme="majorHAnsi" w:hAnsiTheme="majorHAnsi"/>
          <w:sz w:val="21"/>
          <w:szCs w:val="21"/>
          <w:lang w:val="es-CR"/>
        </w:rPr>
        <w:t>habría</w:t>
      </w:r>
      <w:r w:rsidR="00A13336" w:rsidRPr="009838AB">
        <w:rPr>
          <w:rFonts w:asciiTheme="majorHAnsi" w:hAnsiTheme="majorHAnsi"/>
          <w:sz w:val="21"/>
          <w:szCs w:val="21"/>
          <w:lang w:val="es-CR"/>
        </w:rPr>
        <w:t xml:space="preserve"> si</w:t>
      </w:r>
      <w:r w:rsidR="00FF3474" w:rsidRPr="009838AB">
        <w:rPr>
          <w:rFonts w:asciiTheme="majorHAnsi" w:hAnsiTheme="majorHAnsi"/>
          <w:sz w:val="21"/>
          <w:szCs w:val="21"/>
          <w:lang w:val="es-CR"/>
        </w:rPr>
        <w:t xml:space="preserve">do </w:t>
      </w:r>
      <w:r w:rsidR="00492079" w:rsidRPr="009838AB">
        <w:rPr>
          <w:rFonts w:asciiTheme="majorHAnsi" w:hAnsiTheme="majorHAnsi"/>
          <w:sz w:val="21"/>
          <w:szCs w:val="21"/>
          <w:lang w:val="es-CR"/>
        </w:rPr>
        <w:t xml:space="preserve">golpeado y los </w:t>
      </w:r>
      <w:r w:rsidR="006D3774" w:rsidRPr="009838AB">
        <w:rPr>
          <w:rFonts w:asciiTheme="majorHAnsi" w:hAnsiTheme="majorHAnsi"/>
          <w:sz w:val="21"/>
          <w:szCs w:val="21"/>
          <w:lang w:val="es-CR"/>
        </w:rPr>
        <w:t xml:space="preserve">policías </w:t>
      </w:r>
      <w:r w:rsidR="00C13E85" w:rsidRPr="009838AB">
        <w:rPr>
          <w:rFonts w:asciiTheme="majorHAnsi" w:hAnsiTheme="majorHAnsi"/>
          <w:sz w:val="21"/>
          <w:szCs w:val="21"/>
          <w:lang w:val="es-CR"/>
        </w:rPr>
        <w:t xml:space="preserve">habrían dicho </w:t>
      </w:r>
      <w:r w:rsidR="00492079" w:rsidRPr="009838AB">
        <w:rPr>
          <w:rFonts w:asciiTheme="majorHAnsi" w:hAnsiTheme="majorHAnsi"/>
          <w:sz w:val="21"/>
          <w:szCs w:val="21"/>
          <w:lang w:val="es-CR"/>
        </w:rPr>
        <w:t xml:space="preserve">a los demás presos “quien quiere a este golpista, quien lo quiere, carne fresca…”, </w:t>
      </w:r>
      <w:r w:rsidR="00C13E85" w:rsidRPr="009838AB">
        <w:rPr>
          <w:rFonts w:asciiTheme="majorHAnsi" w:hAnsiTheme="majorHAnsi"/>
          <w:sz w:val="21"/>
          <w:szCs w:val="21"/>
          <w:lang w:val="es-CR"/>
        </w:rPr>
        <w:t xml:space="preserve">presuntamente </w:t>
      </w:r>
      <w:r w:rsidR="00492079" w:rsidRPr="009838AB">
        <w:rPr>
          <w:rFonts w:asciiTheme="majorHAnsi" w:hAnsiTheme="majorHAnsi"/>
          <w:sz w:val="21"/>
          <w:szCs w:val="21"/>
          <w:lang w:val="es-CR"/>
        </w:rPr>
        <w:t xml:space="preserve">provocando que los </w:t>
      </w:r>
      <w:r w:rsidR="006D3774" w:rsidRPr="009838AB">
        <w:rPr>
          <w:rFonts w:asciiTheme="majorHAnsi" w:hAnsiTheme="majorHAnsi"/>
          <w:sz w:val="21"/>
          <w:szCs w:val="21"/>
          <w:lang w:val="es-CR"/>
        </w:rPr>
        <w:t xml:space="preserve">presos lo golpearan. </w:t>
      </w:r>
      <w:r w:rsidRPr="009838AB">
        <w:rPr>
          <w:rFonts w:asciiTheme="majorHAnsi" w:hAnsiTheme="majorHAnsi"/>
          <w:sz w:val="21"/>
          <w:szCs w:val="21"/>
          <w:lang w:val="es-CR"/>
        </w:rPr>
        <w:t>L</w:t>
      </w:r>
      <w:r w:rsidR="006D3774" w:rsidRPr="009838AB">
        <w:rPr>
          <w:rFonts w:asciiTheme="majorHAnsi" w:hAnsiTheme="majorHAnsi"/>
          <w:sz w:val="21"/>
          <w:szCs w:val="21"/>
          <w:lang w:val="es-CR"/>
        </w:rPr>
        <w:t xml:space="preserve">os policías lo habrían desnudado y obligado hacer sentadillas de espaldas a otros reos, mientras </w:t>
      </w:r>
      <w:r w:rsidR="00D5587B" w:rsidRPr="009838AB">
        <w:rPr>
          <w:rFonts w:asciiTheme="majorHAnsi" w:hAnsiTheme="majorHAnsi"/>
          <w:sz w:val="21"/>
          <w:szCs w:val="21"/>
          <w:lang w:val="es-CR"/>
        </w:rPr>
        <w:t>dicho policías le</w:t>
      </w:r>
      <w:r w:rsidR="006D3774" w:rsidRPr="009838AB">
        <w:rPr>
          <w:rFonts w:asciiTheme="majorHAnsi" w:hAnsiTheme="majorHAnsi"/>
          <w:sz w:val="21"/>
          <w:szCs w:val="21"/>
          <w:lang w:val="es-CR"/>
        </w:rPr>
        <w:t xml:space="preserve"> decían “hijo de la reputa aquí venís a morirte”. </w:t>
      </w:r>
      <w:r w:rsidRPr="009838AB">
        <w:rPr>
          <w:rFonts w:asciiTheme="majorHAnsi" w:hAnsiTheme="majorHAnsi"/>
          <w:sz w:val="21"/>
          <w:szCs w:val="21"/>
          <w:lang w:val="es-CR"/>
        </w:rPr>
        <w:t>E</w:t>
      </w:r>
      <w:r w:rsidR="00D5587B" w:rsidRPr="009838AB">
        <w:rPr>
          <w:rFonts w:asciiTheme="majorHAnsi" w:hAnsiTheme="majorHAnsi"/>
          <w:sz w:val="21"/>
          <w:szCs w:val="21"/>
          <w:lang w:val="es-CR"/>
        </w:rPr>
        <w:t xml:space="preserve">l Jefe de la Policía, </w:t>
      </w:r>
      <w:r w:rsidR="00325FD1" w:rsidRPr="009838AB">
        <w:rPr>
          <w:rFonts w:asciiTheme="majorHAnsi" w:hAnsiTheme="majorHAnsi"/>
          <w:sz w:val="21"/>
          <w:szCs w:val="21"/>
          <w:lang w:val="es-CR"/>
        </w:rPr>
        <w:t xml:space="preserve">habría conversado con el propuesto beneficiario y le </w:t>
      </w:r>
      <w:r w:rsidR="00C13E85" w:rsidRPr="009838AB">
        <w:rPr>
          <w:rFonts w:asciiTheme="majorHAnsi" w:hAnsiTheme="majorHAnsi"/>
          <w:sz w:val="21"/>
          <w:szCs w:val="21"/>
          <w:lang w:val="es-CR"/>
        </w:rPr>
        <w:t xml:space="preserve">habría dicho </w:t>
      </w:r>
      <w:r w:rsidR="00D5587B" w:rsidRPr="009838AB">
        <w:rPr>
          <w:rFonts w:asciiTheme="majorHAnsi" w:hAnsiTheme="majorHAnsi"/>
          <w:sz w:val="21"/>
          <w:szCs w:val="21"/>
          <w:lang w:val="es-CR"/>
        </w:rPr>
        <w:t>“</w:t>
      </w:r>
      <w:r w:rsidR="00D5587B" w:rsidRPr="009838AB">
        <w:rPr>
          <w:rFonts w:asciiTheme="majorHAnsi" w:hAnsiTheme="majorHAnsi"/>
          <w:sz w:val="21"/>
          <w:szCs w:val="21"/>
          <w:lang w:val="es-MX"/>
        </w:rPr>
        <w:t>por hoy te voy a dejar ir libre, si vos</w:t>
      </w:r>
      <w:r w:rsidR="00D5587B" w:rsidRPr="009838AB">
        <w:rPr>
          <w:rFonts w:asciiTheme="majorHAnsi" w:hAnsiTheme="majorHAnsi"/>
          <w:sz w:val="21"/>
          <w:szCs w:val="21"/>
          <w:lang w:val="es-CR"/>
        </w:rPr>
        <w:t xml:space="preserve"> </w:t>
      </w:r>
      <w:proofErr w:type="spellStart"/>
      <w:r w:rsidR="00D5587B" w:rsidRPr="009838AB">
        <w:rPr>
          <w:rFonts w:asciiTheme="majorHAnsi" w:hAnsiTheme="majorHAnsi"/>
          <w:sz w:val="21"/>
          <w:szCs w:val="21"/>
          <w:lang w:val="es-MX"/>
        </w:rPr>
        <w:t>abris</w:t>
      </w:r>
      <w:proofErr w:type="spellEnd"/>
      <w:r w:rsidR="00D5587B" w:rsidRPr="009838AB">
        <w:rPr>
          <w:rFonts w:asciiTheme="majorHAnsi" w:hAnsiTheme="majorHAnsi"/>
          <w:sz w:val="21"/>
          <w:szCs w:val="21"/>
          <w:lang w:val="es-MX"/>
        </w:rPr>
        <w:t xml:space="preserve"> las tapas quien te manda al Chipote soy yo, dale gracias a dios que no te di un balazo pero vos</w:t>
      </w:r>
      <w:r w:rsidR="00D5587B" w:rsidRPr="009838AB">
        <w:rPr>
          <w:rFonts w:asciiTheme="majorHAnsi" w:hAnsiTheme="majorHAnsi"/>
          <w:sz w:val="21"/>
          <w:szCs w:val="21"/>
          <w:lang w:val="es-CR"/>
        </w:rPr>
        <w:t xml:space="preserve"> </w:t>
      </w:r>
      <w:r w:rsidR="00D5587B" w:rsidRPr="009838AB">
        <w:rPr>
          <w:rFonts w:asciiTheme="majorHAnsi" w:hAnsiTheme="majorHAnsi"/>
          <w:sz w:val="21"/>
          <w:szCs w:val="21"/>
          <w:lang w:val="es-MX"/>
        </w:rPr>
        <w:t>debería estar muerto”</w:t>
      </w:r>
      <w:r w:rsidR="00C13E85" w:rsidRPr="009838AB">
        <w:rPr>
          <w:rFonts w:asciiTheme="majorHAnsi" w:hAnsiTheme="majorHAnsi"/>
          <w:sz w:val="21"/>
          <w:szCs w:val="21"/>
          <w:lang w:val="es-MX"/>
        </w:rPr>
        <w:t>. L</w:t>
      </w:r>
      <w:r w:rsidR="00325FD1" w:rsidRPr="009838AB">
        <w:rPr>
          <w:rFonts w:asciiTheme="majorHAnsi" w:hAnsiTheme="majorHAnsi"/>
          <w:sz w:val="21"/>
          <w:szCs w:val="21"/>
          <w:lang w:val="es-MX"/>
        </w:rPr>
        <w:t>uego de 30 horas</w:t>
      </w:r>
      <w:r w:rsidR="00D5587B" w:rsidRPr="009838AB">
        <w:rPr>
          <w:rFonts w:asciiTheme="majorHAnsi" w:hAnsiTheme="majorHAnsi"/>
          <w:sz w:val="21"/>
          <w:szCs w:val="21"/>
          <w:lang w:val="es-MX"/>
        </w:rPr>
        <w:t xml:space="preserve"> </w:t>
      </w:r>
      <w:r w:rsidR="00C13E85" w:rsidRPr="009838AB">
        <w:rPr>
          <w:rFonts w:asciiTheme="majorHAnsi" w:hAnsiTheme="majorHAnsi"/>
          <w:sz w:val="21"/>
          <w:szCs w:val="21"/>
          <w:lang w:val="es-MX"/>
        </w:rPr>
        <w:t xml:space="preserve">de detención, </w:t>
      </w:r>
      <w:r w:rsidR="00D5587B" w:rsidRPr="009838AB">
        <w:rPr>
          <w:rFonts w:asciiTheme="majorHAnsi" w:hAnsiTheme="majorHAnsi"/>
          <w:sz w:val="21"/>
          <w:szCs w:val="21"/>
          <w:lang w:val="es-MX"/>
        </w:rPr>
        <w:t>el propuesto beneficiario</w:t>
      </w:r>
      <w:r w:rsidR="00325FD1" w:rsidRPr="009838AB">
        <w:rPr>
          <w:rFonts w:asciiTheme="majorHAnsi" w:hAnsiTheme="majorHAnsi"/>
          <w:sz w:val="21"/>
          <w:szCs w:val="21"/>
          <w:lang w:val="es-MX"/>
        </w:rPr>
        <w:t xml:space="preserve"> </w:t>
      </w:r>
      <w:r w:rsidR="00C13E85" w:rsidRPr="009838AB">
        <w:rPr>
          <w:rFonts w:asciiTheme="majorHAnsi" w:hAnsiTheme="majorHAnsi"/>
          <w:sz w:val="21"/>
          <w:szCs w:val="21"/>
          <w:lang w:val="es-MX"/>
        </w:rPr>
        <w:t xml:space="preserve">habría sido </w:t>
      </w:r>
      <w:r w:rsidR="00325FD1" w:rsidRPr="009838AB">
        <w:rPr>
          <w:rFonts w:asciiTheme="majorHAnsi" w:hAnsiTheme="majorHAnsi"/>
          <w:sz w:val="21"/>
          <w:szCs w:val="21"/>
          <w:lang w:val="es-MX"/>
        </w:rPr>
        <w:t xml:space="preserve">puesto en libertad. </w:t>
      </w:r>
    </w:p>
    <w:p w:rsidR="00325FD1" w:rsidRPr="009838AB" w:rsidRDefault="00325FD1" w:rsidP="0065034F">
      <w:pPr>
        <w:spacing w:after="0" w:line="240" w:lineRule="auto"/>
        <w:ind w:left="360"/>
        <w:contextualSpacing/>
        <w:jc w:val="both"/>
        <w:rPr>
          <w:rFonts w:asciiTheme="majorHAnsi" w:hAnsiTheme="majorHAnsi"/>
          <w:sz w:val="21"/>
          <w:szCs w:val="21"/>
          <w:lang w:val="es-CR"/>
        </w:rPr>
      </w:pPr>
    </w:p>
    <w:p w:rsidR="004859CE" w:rsidRPr="009838AB" w:rsidRDefault="004859CE"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El 23 de noviembre la policía habría montado un operativo de aproximadamente un kilómetro</w:t>
      </w:r>
      <w:r w:rsidR="007107F2" w:rsidRPr="009838AB">
        <w:rPr>
          <w:rFonts w:asciiTheme="majorHAnsi" w:hAnsiTheme="majorHAnsi"/>
          <w:sz w:val="21"/>
          <w:szCs w:val="21"/>
          <w:lang w:val="es-CR"/>
        </w:rPr>
        <w:t xml:space="preserve"> cerca de la </w:t>
      </w:r>
      <w:r w:rsidRPr="009838AB">
        <w:rPr>
          <w:rFonts w:asciiTheme="majorHAnsi" w:hAnsiTheme="majorHAnsi"/>
          <w:sz w:val="21"/>
          <w:szCs w:val="21"/>
          <w:lang w:val="es-CR"/>
        </w:rPr>
        <w:t>casa del propuesto beneficiario, motivo por el cual habría decid</w:t>
      </w:r>
      <w:r w:rsidR="00C13E85" w:rsidRPr="009838AB">
        <w:rPr>
          <w:rFonts w:asciiTheme="majorHAnsi" w:hAnsiTheme="majorHAnsi"/>
          <w:sz w:val="21"/>
          <w:szCs w:val="21"/>
          <w:lang w:val="es-CR"/>
        </w:rPr>
        <w:t>id</w:t>
      </w:r>
      <w:r w:rsidRPr="009838AB">
        <w:rPr>
          <w:rFonts w:asciiTheme="majorHAnsi" w:hAnsiTheme="majorHAnsi"/>
          <w:sz w:val="21"/>
          <w:szCs w:val="21"/>
          <w:lang w:val="es-CR"/>
        </w:rPr>
        <w:t xml:space="preserve">o huir. Luego un policía y un paramilitar lo </w:t>
      </w:r>
      <w:r w:rsidR="00C13E85" w:rsidRPr="009838AB">
        <w:rPr>
          <w:rFonts w:asciiTheme="majorHAnsi" w:hAnsiTheme="majorHAnsi"/>
          <w:sz w:val="21"/>
          <w:szCs w:val="21"/>
          <w:lang w:val="es-CR"/>
        </w:rPr>
        <w:t xml:space="preserve">habrían </w:t>
      </w:r>
      <w:r w:rsidRPr="009838AB">
        <w:rPr>
          <w:rFonts w:asciiTheme="majorHAnsi" w:hAnsiTheme="majorHAnsi"/>
          <w:sz w:val="21"/>
          <w:szCs w:val="21"/>
          <w:lang w:val="es-CR"/>
        </w:rPr>
        <w:t xml:space="preserve">interceptado y apuntado con un arma de fuego (AK-47), </w:t>
      </w:r>
      <w:r w:rsidR="00C13E85" w:rsidRPr="009838AB">
        <w:rPr>
          <w:rFonts w:asciiTheme="majorHAnsi" w:hAnsiTheme="majorHAnsi"/>
          <w:sz w:val="21"/>
          <w:szCs w:val="21"/>
          <w:lang w:val="es-CR"/>
        </w:rPr>
        <w:t xml:space="preserve">habiendo logrado </w:t>
      </w:r>
      <w:r w:rsidRPr="009838AB">
        <w:rPr>
          <w:rFonts w:asciiTheme="majorHAnsi" w:hAnsiTheme="majorHAnsi"/>
          <w:sz w:val="21"/>
          <w:szCs w:val="21"/>
          <w:lang w:val="es-CR"/>
        </w:rPr>
        <w:t xml:space="preserve">escapar. </w:t>
      </w:r>
      <w:r w:rsidR="007107F2" w:rsidRPr="009838AB">
        <w:rPr>
          <w:rFonts w:asciiTheme="majorHAnsi" w:hAnsiTheme="majorHAnsi"/>
          <w:sz w:val="21"/>
          <w:szCs w:val="21"/>
          <w:lang w:val="es-CR"/>
        </w:rPr>
        <w:t>E</w:t>
      </w:r>
      <w:r w:rsidR="00C13E85" w:rsidRPr="009838AB">
        <w:rPr>
          <w:rFonts w:asciiTheme="majorHAnsi" w:hAnsiTheme="majorHAnsi"/>
          <w:sz w:val="21"/>
          <w:szCs w:val="21"/>
          <w:lang w:val="es-CR"/>
        </w:rPr>
        <w:t xml:space="preserve">l propuesto beneficiario </w:t>
      </w:r>
      <w:r w:rsidRPr="009838AB">
        <w:rPr>
          <w:rFonts w:asciiTheme="majorHAnsi" w:hAnsiTheme="majorHAnsi"/>
          <w:sz w:val="21"/>
          <w:szCs w:val="21"/>
          <w:lang w:val="es-CR"/>
        </w:rPr>
        <w:t xml:space="preserve">se habría refugiado en la casa de un familiar, y a la media hora </w:t>
      </w:r>
      <w:r w:rsidR="007107F2" w:rsidRPr="009838AB">
        <w:rPr>
          <w:rFonts w:asciiTheme="majorHAnsi" w:hAnsiTheme="majorHAnsi"/>
          <w:sz w:val="21"/>
          <w:szCs w:val="21"/>
          <w:lang w:val="es-CR"/>
        </w:rPr>
        <w:t xml:space="preserve">parte de la </w:t>
      </w:r>
      <w:r w:rsidRPr="009838AB">
        <w:rPr>
          <w:rFonts w:asciiTheme="majorHAnsi" w:hAnsiTheme="majorHAnsi"/>
          <w:sz w:val="21"/>
          <w:szCs w:val="21"/>
          <w:lang w:val="es-CR"/>
        </w:rPr>
        <w:t xml:space="preserve">Radio </w:t>
      </w:r>
      <w:r w:rsidR="00211779">
        <w:rPr>
          <w:rFonts w:asciiTheme="majorHAnsi" w:hAnsiTheme="majorHAnsi"/>
          <w:sz w:val="21"/>
          <w:szCs w:val="21"/>
          <w:lang w:val="es-CR"/>
        </w:rPr>
        <w:t>Mi Voz habría s</w:t>
      </w:r>
      <w:r w:rsidR="007107F2" w:rsidRPr="009838AB">
        <w:rPr>
          <w:rFonts w:asciiTheme="majorHAnsi" w:hAnsiTheme="majorHAnsi"/>
          <w:sz w:val="21"/>
          <w:szCs w:val="21"/>
          <w:lang w:val="es-CR"/>
        </w:rPr>
        <w:t xml:space="preserve">ido destruida </w:t>
      </w:r>
      <w:r w:rsidRPr="009838AB">
        <w:rPr>
          <w:rFonts w:asciiTheme="majorHAnsi" w:hAnsiTheme="majorHAnsi"/>
          <w:sz w:val="21"/>
          <w:szCs w:val="21"/>
          <w:lang w:val="es-CR"/>
        </w:rPr>
        <w:t xml:space="preserve">y </w:t>
      </w:r>
      <w:r w:rsidR="007107F2" w:rsidRPr="009838AB">
        <w:rPr>
          <w:rFonts w:asciiTheme="majorHAnsi" w:hAnsiTheme="majorHAnsi"/>
          <w:sz w:val="21"/>
          <w:szCs w:val="21"/>
          <w:lang w:val="es-CR"/>
        </w:rPr>
        <w:t xml:space="preserve">uno de sus vehículos habría sido </w:t>
      </w:r>
      <w:r w:rsidR="00C13E85" w:rsidRPr="009838AB">
        <w:rPr>
          <w:rFonts w:asciiTheme="majorHAnsi" w:hAnsiTheme="majorHAnsi"/>
          <w:sz w:val="21"/>
          <w:szCs w:val="21"/>
          <w:lang w:val="es-CR"/>
        </w:rPr>
        <w:t xml:space="preserve">quemado. </w:t>
      </w:r>
    </w:p>
    <w:p w:rsidR="00304CD8" w:rsidRPr="009838AB" w:rsidRDefault="00304CD8" w:rsidP="0065034F">
      <w:pPr>
        <w:spacing w:after="0" w:line="240" w:lineRule="auto"/>
        <w:ind w:left="360"/>
        <w:contextualSpacing/>
        <w:jc w:val="both"/>
        <w:rPr>
          <w:rFonts w:asciiTheme="majorHAnsi" w:hAnsiTheme="majorHAnsi"/>
          <w:sz w:val="21"/>
          <w:szCs w:val="21"/>
          <w:lang w:val="es-CR"/>
        </w:rPr>
      </w:pPr>
    </w:p>
    <w:p w:rsidR="00123514" w:rsidRPr="009838AB" w:rsidRDefault="007107F2"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E</w:t>
      </w:r>
      <w:r w:rsidR="007C71CE" w:rsidRPr="009838AB">
        <w:rPr>
          <w:rFonts w:asciiTheme="majorHAnsi" w:hAnsiTheme="majorHAnsi"/>
          <w:sz w:val="21"/>
          <w:szCs w:val="21"/>
          <w:lang w:val="es-CR"/>
        </w:rPr>
        <w:t xml:space="preserve">l 27 de noviembre el propuesto beneficiario se </w:t>
      </w:r>
      <w:r w:rsidR="00C13E85" w:rsidRPr="009838AB">
        <w:rPr>
          <w:rFonts w:asciiTheme="majorHAnsi" w:hAnsiTheme="majorHAnsi"/>
          <w:sz w:val="21"/>
          <w:szCs w:val="21"/>
          <w:lang w:val="es-CR"/>
        </w:rPr>
        <w:t xml:space="preserve">habría encontrado </w:t>
      </w:r>
      <w:r w:rsidR="007C71CE" w:rsidRPr="009838AB">
        <w:rPr>
          <w:rFonts w:asciiTheme="majorHAnsi" w:hAnsiTheme="majorHAnsi"/>
          <w:sz w:val="21"/>
          <w:szCs w:val="21"/>
          <w:lang w:val="es-CR"/>
        </w:rPr>
        <w:t xml:space="preserve">en las instalaciones de la Radio, cuando una patrulla de la </w:t>
      </w:r>
      <w:r w:rsidR="005417B4" w:rsidRPr="009838AB">
        <w:rPr>
          <w:rFonts w:asciiTheme="majorHAnsi" w:hAnsiTheme="majorHAnsi"/>
          <w:sz w:val="21"/>
          <w:szCs w:val="21"/>
          <w:lang w:val="es-CR"/>
        </w:rPr>
        <w:t>Policía</w:t>
      </w:r>
      <w:r w:rsidR="007C71CE" w:rsidRPr="009838AB">
        <w:rPr>
          <w:rFonts w:asciiTheme="majorHAnsi" w:hAnsiTheme="majorHAnsi"/>
          <w:sz w:val="21"/>
          <w:szCs w:val="21"/>
          <w:lang w:val="es-CR"/>
        </w:rPr>
        <w:t xml:space="preserve"> </w:t>
      </w:r>
      <w:r w:rsidR="00C13E85" w:rsidRPr="009838AB">
        <w:rPr>
          <w:rFonts w:asciiTheme="majorHAnsi" w:hAnsiTheme="majorHAnsi"/>
          <w:sz w:val="21"/>
          <w:szCs w:val="21"/>
          <w:lang w:val="es-CR"/>
        </w:rPr>
        <w:t xml:space="preserve">presuntamente invadió </w:t>
      </w:r>
      <w:r w:rsidR="007C71CE" w:rsidRPr="009838AB">
        <w:rPr>
          <w:rFonts w:asciiTheme="majorHAnsi" w:hAnsiTheme="majorHAnsi"/>
          <w:sz w:val="21"/>
          <w:szCs w:val="21"/>
          <w:lang w:val="es-CR"/>
        </w:rPr>
        <w:t>parte de la propiedad de la emisora</w:t>
      </w:r>
      <w:r w:rsidR="0044697C" w:rsidRPr="009838AB">
        <w:rPr>
          <w:rFonts w:asciiTheme="majorHAnsi" w:hAnsiTheme="majorHAnsi"/>
          <w:sz w:val="21"/>
          <w:szCs w:val="21"/>
          <w:lang w:val="es-CR"/>
        </w:rPr>
        <w:t xml:space="preserve">, </w:t>
      </w:r>
      <w:r w:rsidR="000477B8" w:rsidRPr="009838AB">
        <w:rPr>
          <w:rFonts w:asciiTheme="majorHAnsi" w:hAnsiTheme="majorHAnsi"/>
          <w:sz w:val="21"/>
          <w:szCs w:val="21"/>
          <w:lang w:val="es-CR"/>
        </w:rPr>
        <w:t>específicamente</w:t>
      </w:r>
      <w:r w:rsidR="007C71CE" w:rsidRPr="009838AB">
        <w:rPr>
          <w:rFonts w:asciiTheme="majorHAnsi" w:hAnsiTheme="majorHAnsi"/>
          <w:sz w:val="21"/>
          <w:szCs w:val="21"/>
          <w:lang w:val="es-CR"/>
        </w:rPr>
        <w:t xml:space="preserve"> donde se instala</w:t>
      </w:r>
      <w:r w:rsidRPr="009838AB">
        <w:rPr>
          <w:rFonts w:asciiTheme="majorHAnsi" w:hAnsiTheme="majorHAnsi"/>
          <w:sz w:val="21"/>
          <w:szCs w:val="21"/>
          <w:lang w:val="es-CR"/>
        </w:rPr>
        <w:t xml:space="preserve">rían </w:t>
      </w:r>
      <w:r w:rsidR="007C71CE" w:rsidRPr="009838AB">
        <w:rPr>
          <w:rFonts w:asciiTheme="majorHAnsi" w:hAnsiTheme="majorHAnsi"/>
          <w:sz w:val="21"/>
          <w:szCs w:val="21"/>
          <w:lang w:val="es-CR"/>
        </w:rPr>
        <w:t xml:space="preserve">las nuevas antenas de transmisión. </w:t>
      </w:r>
      <w:r w:rsidR="00325FD1" w:rsidRPr="009838AB">
        <w:rPr>
          <w:rFonts w:asciiTheme="majorHAnsi" w:hAnsiTheme="majorHAnsi"/>
          <w:sz w:val="21"/>
          <w:szCs w:val="21"/>
          <w:lang w:val="es-CR"/>
        </w:rPr>
        <w:t>Al</w:t>
      </w:r>
      <w:r w:rsidR="007C71CE" w:rsidRPr="009838AB">
        <w:rPr>
          <w:rFonts w:asciiTheme="majorHAnsi" w:hAnsiTheme="majorHAnsi"/>
          <w:sz w:val="21"/>
          <w:szCs w:val="21"/>
          <w:lang w:val="es-CR"/>
        </w:rPr>
        <w:t xml:space="preserve"> </w:t>
      </w:r>
      <w:r w:rsidR="005417B4" w:rsidRPr="009838AB">
        <w:rPr>
          <w:rFonts w:asciiTheme="majorHAnsi" w:hAnsiTheme="majorHAnsi"/>
          <w:sz w:val="21"/>
          <w:szCs w:val="21"/>
          <w:lang w:val="es-CR"/>
        </w:rPr>
        <w:t>prever</w:t>
      </w:r>
      <w:r w:rsidR="007C71CE" w:rsidRPr="009838AB">
        <w:rPr>
          <w:rFonts w:asciiTheme="majorHAnsi" w:hAnsiTheme="majorHAnsi"/>
          <w:sz w:val="21"/>
          <w:szCs w:val="21"/>
          <w:lang w:val="es-CR"/>
        </w:rPr>
        <w:t xml:space="preserve"> una </w:t>
      </w:r>
      <w:r w:rsidR="005417B4" w:rsidRPr="009838AB">
        <w:rPr>
          <w:rFonts w:asciiTheme="majorHAnsi" w:hAnsiTheme="majorHAnsi"/>
          <w:sz w:val="21"/>
          <w:szCs w:val="21"/>
          <w:lang w:val="es-CR"/>
        </w:rPr>
        <w:t>situación</w:t>
      </w:r>
      <w:r w:rsidR="007C71CE" w:rsidRPr="009838AB">
        <w:rPr>
          <w:rFonts w:asciiTheme="majorHAnsi" w:hAnsiTheme="majorHAnsi"/>
          <w:sz w:val="21"/>
          <w:szCs w:val="21"/>
          <w:lang w:val="es-CR"/>
        </w:rPr>
        <w:t xml:space="preserve"> hostil, </w:t>
      </w:r>
      <w:r w:rsidR="00C13E85" w:rsidRPr="009838AB">
        <w:rPr>
          <w:rFonts w:asciiTheme="majorHAnsi" w:hAnsiTheme="majorHAnsi"/>
          <w:sz w:val="21"/>
          <w:szCs w:val="21"/>
          <w:lang w:val="es-CR"/>
        </w:rPr>
        <w:t xml:space="preserve">el propuesto beneficiario habría abandonado </w:t>
      </w:r>
      <w:r w:rsidR="007C71CE" w:rsidRPr="009838AB">
        <w:rPr>
          <w:rFonts w:asciiTheme="majorHAnsi" w:hAnsiTheme="majorHAnsi"/>
          <w:sz w:val="21"/>
          <w:szCs w:val="21"/>
          <w:lang w:val="es-CR"/>
        </w:rPr>
        <w:t>las instalaciones</w:t>
      </w:r>
      <w:r w:rsidR="00C13E85" w:rsidRPr="009838AB">
        <w:rPr>
          <w:rFonts w:asciiTheme="majorHAnsi" w:hAnsiTheme="majorHAnsi"/>
          <w:sz w:val="21"/>
          <w:szCs w:val="21"/>
          <w:lang w:val="es-CR"/>
        </w:rPr>
        <w:t>,</w:t>
      </w:r>
      <w:r w:rsidR="007C71CE" w:rsidRPr="009838AB">
        <w:rPr>
          <w:rFonts w:asciiTheme="majorHAnsi" w:hAnsiTheme="majorHAnsi"/>
          <w:sz w:val="21"/>
          <w:szCs w:val="21"/>
          <w:lang w:val="es-CR"/>
        </w:rPr>
        <w:t xml:space="preserve"> </w:t>
      </w:r>
      <w:r w:rsidR="005417B4" w:rsidRPr="009838AB">
        <w:rPr>
          <w:rFonts w:asciiTheme="majorHAnsi" w:hAnsiTheme="majorHAnsi"/>
          <w:sz w:val="21"/>
          <w:szCs w:val="21"/>
          <w:lang w:val="es-CR"/>
        </w:rPr>
        <w:t>sin embargo</w:t>
      </w:r>
      <w:r w:rsidR="00C13E85" w:rsidRPr="009838AB">
        <w:rPr>
          <w:rFonts w:asciiTheme="majorHAnsi" w:hAnsiTheme="majorHAnsi"/>
          <w:sz w:val="21"/>
          <w:szCs w:val="21"/>
          <w:lang w:val="es-CR"/>
        </w:rPr>
        <w:t>,</w:t>
      </w:r>
      <w:r w:rsidR="005417B4" w:rsidRPr="009838AB">
        <w:rPr>
          <w:rFonts w:asciiTheme="majorHAnsi" w:hAnsiTheme="majorHAnsi"/>
          <w:sz w:val="21"/>
          <w:szCs w:val="21"/>
          <w:lang w:val="es-CR"/>
        </w:rPr>
        <w:t xml:space="preserve"> </w:t>
      </w:r>
      <w:r w:rsidR="007C71CE" w:rsidRPr="009838AB">
        <w:rPr>
          <w:rFonts w:asciiTheme="majorHAnsi" w:hAnsiTheme="majorHAnsi"/>
          <w:sz w:val="21"/>
          <w:szCs w:val="21"/>
          <w:lang w:val="es-CR"/>
        </w:rPr>
        <w:t xml:space="preserve">en cuestión de diez minutos </w:t>
      </w:r>
      <w:r w:rsidR="00C13E85" w:rsidRPr="009838AB">
        <w:rPr>
          <w:rFonts w:asciiTheme="majorHAnsi" w:hAnsiTheme="majorHAnsi"/>
          <w:sz w:val="21"/>
          <w:szCs w:val="21"/>
          <w:lang w:val="es-CR"/>
        </w:rPr>
        <w:t xml:space="preserve">presuntamente llegaron </w:t>
      </w:r>
      <w:r w:rsidR="007C71CE" w:rsidRPr="009838AB">
        <w:rPr>
          <w:rFonts w:asciiTheme="majorHAnsi" w:hAnsiTheme="majorHAnsi"/>
          <w:sz w:val="21"/>
          <w:szCs w:val="21"/>
          <w:lang w:val="es-CR"/>
        </w:rPr>
        <w:t>cuatro patrullas policiales más, llenas de antimotines fuertemente armados</w:t>
      </w:r>
      <w:r w:rsidR="005417B4" w:rsidRPr="009838AB">
        <w:rPr>
          <w:rFonts w:asciiTheme="majorHAnsi" w:hAnsiTheme="majorHAnsi"/>
          <w:sz w:val="21"/>
          <w:szCs w:val="21"/>
          <w:lang w:val="es-CR"/>
        </w:rPr>
        <w:t xml:space="preserve">, quienes </w:t>
      </w:r>
      <w:r w:rsidR="00C13E85" w:rsidRPr="009838AB">
        <w:rPr>
          <w:rFonts w:asciiTheme="majorHAnsi" w:hAnsiTheme="majorHAnsi"/>
          <w:sz w:val="21"/>
          <w:szCs w:val="21"/>
          <w:lang w:val="es-CR"/>
        </w:rPr>
        <w:t xml:space="preserve">habrían ocupado </w:t>
      </w:r>
      <w:r w:rsidR="005417B4" w:rsidRPr="009838AB">
        <w:rPr>
          <w:rFonts w:asciiTheme="majorHAnsi" w:hAnsiTheme="majorHAnsi"/>
          <w:sz w:val="21"/>
          <w:szCs w:val="21"/>
          <w:lang w:val="es-CR"/>
        </w:rPr>
        <w:t>los alrededores de la R</w:t>
      </w:r>
      <w:r w:rsidR="007C71CE" w:rsidRPr="009838AB">
        <w:rPr>
          <w:rFonts w:asciiTheme="majorHAnsi" w:hAnsiTheme="majorHAnsi"/>
          <w:sz w:val="21"/>
          <w:szCs w:val="21"/>
          <w:lang w:val="es-CR"/>
        </w:rPr>
        <w:t>adio.</w:t>
      </w:r>
      <w:r w:rsidR="005417B4" w:rsidRPr="009838AB">
        <w:rPr>
          <w:rFonts w:asciiTheme="majorHAnsi" w:hAnsiTheme="majorHAnsi"/>
          <w:sz w:val="21"/>
          <w:szCs w:val="21"/>
          <w:lang w:val="es-CR"/>
        </w:rPr>
        <w:t xml:space="preserve"> </w:t>
      </w:r>
    </w:p>
    <w:p w:rsidR="00325FD1" w:rsidRPr="009838AB" w:rsidRDefault="00325FD1" w:rsidP="0065034F">
      <w:pPr>
        <w:spacing w:after="0" w:line="240" w:lineRule="auto"/>
        <w:ind w:left="360"/>
        <w:contextualSpacing/>
        <w:jc w:val="both"/>
        <w:rPr>
          <w:rFonts w:asciiTheme="majorHAnsi" w:hAnsiTheme="majorHAnsi"/>
          <w:sz w:val="21"/>
          <w:szCs w:val="21"/>
          <w:lang w:val="es-CR"/>
        </w:rPr>
      </w:pPr>
    </w:p>
    <w:p w:rsidR="00A82909" w:rsidRPr="009838AB" w:rsidRDefault="00C13E85"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E</w:t>
      </w:r>
      <w:r w:rsidR="00A82909" w:rsidRPr="009838AB">
        <w:rPr>
          <w:rFonts w:asciiTheme="majorHAnsi" w:hAnsiTheme="majorHAnsi"/>
          <w:sz w:val="21"/>
          <w:szCs w:val="21"/>
          <w:lang w:val="es-CR"/>
        </w:rPr>
        <w:t xml:space="preserve">l 7 de diciembre el propuesto </w:t>
      </w:r>
      <w:r w:rsidR="0044697C" w:rsidRPr="009838AB">
        <w:rPr>
          <w:rFonts w:asciiTheme="majorHAnsi" w:hAnsiTheme="majorHAnsi"/>
          <w:sz w:val="21"/>
          <w:szCs w:val="21"/>
          <w:lang w:val="es-CR"/>
        </w:rPr>
        <w:t>beneficiario</w:t>
      </w:r>
      <w:r w:rsidR="00A82909" w:rsidRPr="009838AB">
        <w:rPr>
          <w:rFonts w:asciiTheme="majorHAnsi" w:hAnsiTheme="majorHAnsi"/>
          <w:sz w:val="21"/>
          <w:szCs w:val="21"/>
          <w:lang w:val="es-CR"/>
        </w:rPr>
        <w:t xml:space="preserve"> </w:t>
      </w:r>
      <w:r w:rsidR="0044697C" w:rsidRPr="009838AB">
        <w:rPr>
          <w:rFonts w:asciiTheme="majorHAnsi" w:hAnsiTheme="majorHAnsi"/>
          <w:sz w:val="21"/>
          <w:szCs w:val="21"/>
          <w:lang w:val="es-CR"/>
        </w:rPr>
        <w:t>habría</w:t>
      </w:r>
      <w:r w:rsidR="00A82909" w:rsidRPr="009838AB">
        <w:rPr>
          <w:rFonts w:asciiTheme="majorHAnsi" w:hAnsiTheme="majorHAnsi"/>
          <w:sz w:val="21"/>
          <w:szCs w:val="21"/>
          <w:lang w:val="es-CR"/>
        </w:rPr>
        <w:t xml:space="preserve"> sido </w:t>
      </w:r>
      <w:r w:rsidR="0044697C" w:rsidRPr="009838AB">
        <w:rPr>
          <w:rFonts w:asciiTheme="majorHAnsi" w:hAnsiTheme="majorHAnsi"/>
          <w:sz w:val="21"/>
          <w:szCs w:val="21"/>
          <w:lang w:val="es-CR"/>
        </w:rPr>
        <w:t>víctima</w:t>
      </w:r>
      <w:r w:rsidR="00A82909" w:rsidRPr="009838AB">
        <w:rPr>
          <w:rFonts w:asciiTheme="majorHAnsi" w:hAnsiTheme="majorHAnsi"/>
          <w:sz w:val="21"/>
          <w:szCs w:val="21"/>
          <w:lang w:val="es-CR"/>
        </w:rPr>
        <w:t xml:space="preserve"> de </w:t>
      </w:r>
      <w:r w:rsidRPr="009838AB">
        <w:rPr>
          <w:rFonts w:asciiTheme="majorHAnsi" w:hAnsiTheme="majorHAnsi"/>
          <w:sz w:val="21"/>
          <w:szCs w:val="21"/>
          <w:lang w:val="es-CR"/>
        </w:rPr>
        <w:t>“</w:t>
      </w:r>
      <w:r w:rsidR="00A82909" w:rsidRPr="009838AB">
        <w:rPr>
          <w:rFonts w:asciiTheme="majorHAnsi" w:hAnsiTheme="majorHAnsi"/>
          <w:sz w:val="21"/>
          <w:szCs w:val="21"/>
          <w:lang w:val="es-CR"/>
        </w:rPr>
        <w:t>asedio</w:t>
      </w:r>
      <w:r w:rsidRPr="009838AB">
        <w:rPr>
          <w:rFonts w:asciiTheme="majorHAnsi" w:hAnsiTheme="majorHAnsi"/>
          <w:sz w:val="21"/>
          <w:szCs w:val="21"/>
          <w:lang w:val="es-CR"/>
        </w:rPr>
        <w:t>”</w:t>
      </w:r>
      <w:r w:rsidR="00A82909" w:rsidRPr="009838AB">
        <w:rPr>
          <w:rFonts w:asciiTheme="majorHAnsi" w:hAnsiTheme="majorHAnsi"/>
          <w:sz w:val="21"/>
          <w:szCs w:val="21"/>
          <w:lang w:val="es-CR"/>
        </w:rPr>
        <w:t xml:space="preserve">, debido que la policía </w:t>
      </w:r>
      <w:r w:rsidRPr="009838AB">
        <w:rPr>
          <w:rFonts w:asciiTheme="majorHAnsi" w:hAnsiTheme="majorHAnsi"/>
          <w:sz w:val="21"/>
          <w:szCs w:val="21"/>
          <w:lang w:val="es-CR"/>
        </w:rPr>
        <w:t>que identifica como “</w:t>
      </w:r>
      <w:r w:rsidR="00A82909" w:rsidRPr="009838AB">
        <w:rPr>
          <w:rFonts w:asciiTheme="majorHAnsi" w:hAnsiTheme="majorHAnsi"/>
          <w:sz w:val="21"/>
          <w:szCs w:val="21"/>
          <w:lang w:val="es-CR"/>
        </w:rPr>
        <w:t>sandinista</w:t>
      </w:r>
      <w:r w:rsidRPr="009838AB">
        <w:rPr>
          <w:rFonts w:asciiTheme="majorHAnsi" w:hAnsiTheme="majorHAnsi"/>
          <w:sz w:val="21"/>
          <w:szCs w:val="21"/>
          <w:lang w:val="es-CR"/>
        </w:rPr>
        <w:t>”</w:t>
      </w:r>
      <w:r w:rsidR="00A82909" w:rsidRPr="009838AB">
        <w:rPr>
          <w:rFonts w:asciiTheme="majorHAnsi" w:hAnsiTheme="majorHAnsi"/>
          <w:sz w:val="21"/>
          <w:szCs w:val="21"/>
          <w:lang w:val="es-CR"/>
        </w:rPr>
        <w:t xml:space="preserve"> se </w:t>
      </w:r>
      <w:r w:rsidRPr="009838AB">
        <w:rPr>
          <w:rFonts w:asciiTheme="majorHAnsi" w:hAnsiTheme="majorHAnsi"/>
          <w:sz w:val="21"/>
          <w:szCs w:val="21"/>
          <w:lang w:val="es-CR"/>
        </w:rPr>
        <w:t xml:space="preserve">mantendría en </w:t>
      </w:r>
      <w:r w:rsidR="00A82909" w:rsidRPr="009838AB">
        <w:rPr>
          <w:rFonts w:asciiTheme="majorHAnsi" w:hAnsiTheme="majorHAnsi"/>
          <w:sz w:val="21"/>
          <w:szCs w:val="21"/>
          <w:lang w:val="es-CR"/>
        </w:rPr>
        <w:t xml:space="preserve">las afueras de las instalaciones de la Radio y </w:t>
      </w:r>
      <w:r w:rsidRPr="009838AB">
        <w:rPr>
          <w:rFonts w:asciiTheme="majorHAnsi" w:hAnsiTheme="majorHAnsi"/>
          <w:sz w:val="21"/>
          <w:szCs w:val="21"/>
          <w:lang w:val="es-CR"/>
        </w:rPr>
        <w:t xml:space="preserve">habría destruido </w:t>
      </w:r>
      <w:r w:rsidR="00A82909" w:rsidRPr="009838AB">
        <w:rPr>
          <w:rFonts w:asciiTheme="majorHAnsi" w:hAnsiTheme="majorHAnsi"/>
          <w:sz w:val="21"/>
          <w:szCs w:val="21"/>
          <w:lang w:val="es-CR"/>
        </w:rPr>
        <w:t>dichas instalaciones</w:t>
      </w:r>
      <w:r w:rsidR="0044697C" w:rsidRPr="009838AB">
        <w:rPr>
          <w:rFonts w:asciiTheme="majorHAnsi" w:hAnsiTheme="majorHAnsi"/>
          <w:sz w:val="21"/>
          <w:szCs w:val="21"/>
          <w:lang w:val="es-CR"/>
        </w:rPr>
        <w:t>.</w:t>
      </w:r>
    </w:p>
    <w:p w:rsidR="00A82909" w:rsidRPr="009838AB" w:rsidRDefault="00A82909" w:rsidP="0065034F">
      <w:pPr>
        <w:spacing w:after="0" w:line="240" w:lineRule="auto"/>
        <w:ind w:left="360"/>
        <w:contextualSpacing/>
        <w:jc w:val="both"/>
        <w:rPr>
          <w:rFonts w:asciiTheme="majorHAnsi" w:hAnsiTheme="majorHAnsi"/>
          <w:sz w:val="21"/>
          <w:szCs w:val="21"/>
          <w:lang w:val="es-CR"/>
        </w:rPr>
      </w:pPr>
    </w:p>
    <w:p w:rsidR="00325FD1" w:rsidRPr="009838AB" w:rsidRDefault="00C13E85" w:rsidP="0065034F">
      <w:pPr>
        <w:numPr>
          <w:ilvl w:val="0"/>
          <w:numId w:val="4"/>
        </w:numPr>
        <w:spacing w:after="0" w:line="240" w:lineRule="auto"/>
        <w:ind w:left="0" w:firstLine="360"/>
        <w:contextualSpacing/>
        <w:jc w:val="both"/>
        <w:rPr>
          <w:rFonts w:asciiTheme="majorHAnsi" w:hAnsiTheme="majorHAnsi"/>
          <w:sz w:val="21"/>
          <w:szCs w:val="21"/>
          <w:lang w:val="es-CR"/>
        </w:rPr>
      </w:pPr>
      <w:r w:rsidRPr="009838AB">
        <w:rPr>
          <w:rFonts w:asciiTheme="majorHAnsi" w:hAnsiTheme="majorHAnsi"/>
          <w:sz w:val="21"/>
          <w:szCs w:val="21"/>
          <w:lang w:val="es-CR"/>
        </w:rPr>
        <w:t xml:space="preserve">Según el solicitante </w:t>
      </w:r>
      <w:r w:rsidR="00325FD1" w:rsidRPr="009838AB">
        <w:rPr>
          <w:rFonts w:asciiTheme="majorHAnsi" w:hAnsiTheme="majorHAnsi"/>
          <w:sz w:val="21"/>
          <w:szCs w:val="21"/>
          <w:lang w:val="es-MX"/>
        </w:rPr>
        <w:t>durante julio, agosto, septiembre y octubre, un</w:t>
      </w:r>
      <w:r w:rsidRPr="009838AB">
        <w:rPr>
          <w:rFonts w:asciiTheme="majorHAnsi" w:hAnsiTheme="majorHAnsi"/>
          <w:sz w:val="21"/>
          <w:szCs w:val="21"/>
          <w:lang w:val="es-MX"/>
        </w:rPr>
        <w:t>a persona que identifica como</w:t>
      </w:r>
      <w:r w:rsidR="00325FD1" w:rsidRPr="009838AB">
        <w:rPr>
          <w:rFonts w:asciiTheme="majorHAnsi" w:hAnsiTheme="majorHAnsi"/>
          <w:sz w:val="21"/>
          <w:szCs w:val="21"/>
          <w:lang w:val="es-MX"/>
        </w:rPr>
        <w:t xml:space="preserve"> ex alcalde sandinista, quien manejaría una radio oficialista, habría iniciado una campaña radial y con</w:t>
      </w:r>
      <w:r w:rsidR="00325FD1" w:rsidRPr="009838AB">
        <w:rPr>
          <w:rFonts w:asciiTheme="majorHAnsi" w:hAnsiTheme="majorHAnsi"/>
          <w:sz w:val="21"/>
          <w:szCs w:val="21"/>
          <w:lang w:val="es-CR"/>
        </w:rPr>
        <w:t xml:space="preserve"> </w:t>
      </w:r>
      <w:r w:rsidR="00325FD1" w:rsidRPr="009838AB">
        <w:rPr>
          <w:rFonts w:asciiTheme="majorHAnsi" w:hAnsiTheme="majorHAnsi"/>
          <w:sz w:val="21"/>
          <w:szCs w:val="21"/>
          <w:lang w:val="es-MX"/>
        </w:rPr>
        <w:t xml:space="preserve">altoparlantes en las calles, colocándose frente a las casas y diciendo </w:t>
      </w:r>
      <w:r w:rsidRPr="009838AB">
        <w:rPr>
          <w:rFonts w:asciiTheme="majorHAnsi" w:hAnsiTheme="majorHAnsi"/>
          <w:sz w:val="21"/>
          <w:szCs w:val="21"/>
          <w:lang w:val="es-MX"/>
        </w:rPr>
        <w:t xml:space="preserve">en relación al propuesto beneficiario </w:t>
      </w:r>
      <w:r w:rsidR="00325FD1" w:rsidRPr="009838AB">
        <w:rPr>
          <w:rFonts w:asciiTheme="majorHAnsi" w:hAnsiTheme="majorHAnsi"/>
          <w:sz w:val="21"/>
          <w:szCs w:val="21"/>
          <w:lang w:val="es-MX"/>
        </w:rPr>
        <w:t>“aquí vive un golpista un terrorista,</w:t>
      </w:r>
      <w:r w:rsidR="00325FD1" w:rsidRPr="009838AB">
        <w:rPr>
          <w:rFonts w:asciiTheme="majorHAnsi" w:hAnsiTheme="majorHAnsi"/>
          <w:sz w:val="21"/>
          <w:szCs w:val="21"/>
          <w:lang w:val="es-CR"/>
        </w:rPr>
        <w:t xml:space="preserve"> </w:t>
      </w:r>
      <w:r w:rsidR="00325FD1" w:rsidRPr="009838AB">
        <w:rPr>
          <w:rFonts w:asciiTheme="majorHAnsi" w:hAnsiTheme="majorHAnsi"/>
          <w:sz w:val="21"/>
          <w:szCs w:val="21"/>
          <w:lang w:val="es-MX"/>
        </w:rPr>
        <w:t>cárcel para terroristas”. De acuerdo al propuesto beneficiario, dicha campaña se mantiene hasta la fecha contra él y otras personas.</w:t>
      </w:r>
    </w:p>
    <w:p w:rsidR="007107F2" w:rsidRPr="009838AB" w:rsidRDefault="007107F2" w:rsidP="0065034F">
      <w:pPr>
        <w:spacing w:after="0" w:line="240" w:lineRule="auto"/>
        <w:ind w:left="360"/>
        <w:contextualSpacing/>
        <w:jc w:val="both"/>
        <w:rPr>
          <w:rFonts w:asciiTheme="majorHAnsi" w:hAnsiTheme="majorHAnsi"/>
          <w:sz w:val="21"/>
          <w:szCs w:val="21"/>
          <w:lang w:val="es-CR"/>
        </w:rPr>
      </w:pPr>
    </w:p>
    <w:p w:rsidR="007A68CC" w:rsidRPr="009838AB" w:rsidRDefault="00C13E85" w:rsidP="0065034F">
      <w:pPr>
        <w:numPr>
          <w:ilvl w:val="0"/>
          <w:numId w:val="4"/>
        </w:numPr>
        <w:spacing w:after="0" w:line="240" w:lineRule="auto"/>
        <w:ind w:left="0" w:firstLine="360"/>
        <w:contextualSpacing/>
        <w:jc w:val="both"/>
        <w:rPr>
          <w:rFonts w:asciiTheme="majorHAnsi" w:eastAsia="Calibri" w:hAnsiTheme="majorHAnsi" w:cs="Calibri"/>
          <w:sz w:val="21"/>
          <w:szCs w:val="21"/>
          <w:lang w:val="es-PE"/>
        </w:rPr>
      </w:pPr>
      <w:r w:rsidRPr="009838AB">
        <w:rPr>
          <w:rFonts w:asciiTheme="majorHAnsi" w:hAnsiTheme="majorHAnsi"/>
          <w:sz w:val="21"/>
          <w:szCs w:val="21"/>
          <w:lang w:val="es-CR"/>
        </w:rPr>
        <w:t xml:space="preserve">De acuerdo con la solicitud, como resultado de los anteriores presuntos eventos de riesgo, </w:t>
      </w:r>
      <w:r w:rsidR="00A82909" w:rsidRPr="009838AB">
        <w:rPr>
          <w:rFonts w:asciiTheme="majorHAnsi" w:hAnsiTheme="majorHAnsi"/>
          <w:sz w:val="21"/>
          <w:szCs w:val="21"/>
          <w:lang w:val="es-CR"/>
        </w:rPr>
        <w:t>el</w:t>
      </w:r>
      <w:r w:rsidR="00D817DE" w:rsidRPr="009838AB">
        <w:rPr>
          <w:rFonts w:asciiTheme="majorHAnsi" w:hAnsiTheme="majorHAnsi"/>
          <w:sz w:val="21"/>
          <w:szCs w:val="21"/>
          <w:lang w:val="es-CR"/>
        </w:rPr>
        <w:t xml:space="preserve"> propuesto beneficiario habría decidido salir del aire</w:t>
      </w:r>
      <w:r w:rsidR="00D817DE" w:rsidRPr="009838AB">
        <w:rPr>
          <w:rFonts w:asciiTheme="majorHAnsi" w:eastAsia="Calibri" w:hAnsiTheme="majorHAnsi" w:cs="Calibri"/>
          <w:sz w:val="21"/>
          <w:szCs w:val="21"/>
          <w:lang w:val="es-PE"/>
        </w:rPr>
        <w:t>.</w:t>
      </w:r>
    </w:p>
    <w:p w:rsidR="00D817DE" w:rsidRPr="009838AB" w:rsidRDefault="00D817DE" w:rsidP="00D817DE">
      <w:pPr>
        <w:pStyle w:val="ListParagraph"/>
        <w:rPr>
          <w:rFonts w:asciiTheme="majorHAnsi" w:eastAsia="Calibri" w:hAnsiTheme="majorHAnsi" w:cs="Calibri"/>
          <w:sz w:val="21"/>
          <w:szCs w:val="21"/>
          <w:lang w:val="es-PE"/>
        </w:rPr>
      </w:pPr>
    </w:p>
    <w:p w:rsidR="00B358D7" w:rsidRPr="009838AB" w:rsidRDefault="00B358D7" w:rsidP="00B358D7">
      <w:pPr>
        <w:pStyle w:val="ListParagraph"/>
        <w:widowControl w:val="0"/>
        <w:numPr>
          <w:ilvl w:val="0"/>
          <w:numId w:val="36"/>
        </w:numPr>
        <w:spacing w:after="0" w:line="240" w:lineRule="auto"/>
        <w:jc w:val="both"/>
        <w:rPr>
          <w:rFonts w:asciiTheme="majorHAnsi" w:eastAsia="Calibri" w:hAnsiTheme="majorHAnsi" w:cs="Times New Roman"/>
          <w:b/>
          <w:sz w:val="21"/>
          <w:szCs w:val="21"/>
          <w:lang w:val="es-PE"/>
        </w:rPr>
      </w:pPr>
      <w:r w:rsidRPr="009838AB">
        <w:rPr>
          <w:rFonts w:asciiTheme="majorHAnsi" w:eastAsia="Calibri" w:hAnsiTheme="majorHAnsi" w:cs="Times New Roman"/>
          <w:b/>
          <w:sz w:val="21"/>
          <w:szCs w:val="21"/>
          <w:lang w:val="es-PE"/>
        </w:rPr>
        <w:t>Respuesta del Estado</w:t>
      </w:r>
    </w:p>
    <w:p w:rsidR="00B358D7" w:rsidRPr="009838AB" w:rsidRDefault="00B358D7" w:rsidP="00B358D7">
      <w:pPr>
        <w:widowControl w:val="0"/>
        <w:spacing w:after="0" w:line="240" w:lineRule="auto"/>
        <w:jc w:val="both"/>
        <w:rPr>
          <w:rFonts w:asciiTheme="majorHAnsi" w:eastAsia="Calibri" w:hAnsiTheme="majorHAnsi" w:cs="Times New Roman"/>
          <w:sz w:val="21"/>
          <w:szCs w:val="21"/>
          <w:lang w:val="es-PE"/>
        </w:rPr>
      </w:pPr>
    </w:p>
    <w:p w:rsidR="00B358D7" w:rsidRPr="009838AB" w:rsidRDefault="00B358D7" w:rsidP="00B358D7">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838AB">
        <w:rPr>
          <w:rFonts w:asciiTheme="majorHAnsi" w:eastAsia="Calibri" w:hAnsiTheme="majorHAnsi" w:cs="Times New Roman"/>
          <w:sz w:val="21"/>
          <w:szCs w:val="21"/>
          <w:lang w:val="es-PE"/>
        </w:rPr>
        <w:t xml:space="preserve">De conformidad con el artículo 25.5 de su Reglamento, la Comisión solicitó información al Estado el 1 de agosto de 2018, en particular sobre la situación de </w:t>
      </w:r>
      <w:r w:rsidRPr="009838AB">
        <w:rPr>
          <w:rFonts w:asciiTheme="majorHAnsi" w:eastAsia="Calibri" w:hAnsiTheme="majorHAnsi" w:cs="Calibri"/>
          <w:color w:val="000000"/>
          <w:sz w:val="21"/>
          <w:szCs w:val="21"/>
          <w:lang w:val="es-PE"/>
        </w:rPr>
        <w:t>Álvaro Lucio Montalván</w:t>
      </w:r>
      <w:r w:rsidRPr="009838AB">
        <w:rPr>
          <w:rFonts w:asciiTheme="majorHAnsi" w:eastAsia="Calibri" w:hAnsiTheme="majorHAnsi" w:cs="Times New Roman"/>
          <w:sz w:val="21"/>
          <w:szCs w:val="21"/>
          <w:lang w:val="es-PE"/>
        </w:rPr>
        <w:t xml:space="preserve">. Mediante comunicación del 7 de agosto de 2018 que se refiere a diversas solicitudes de medidas cautelares, el Estado informó de manera general que ha brindado y brinda protección al propuesto beneficiario. </w:t>
      </w:r>
    </w:p>
    <w:p w:rsidR="000C6F0B" w:rsidRPr="009838AB" w:rsidRDefault="000C6F0B" w:rsidP="00F93418">
      <w:pPr>
        <w:widowControl w:val="0"/>
        <w:spacing w:after="0" w:line="240" w:lineRule="auto"/>
        <w:jc w:val="both"/>
        <w:rPr>
          <w:rFonts w:asciiTheme="majorHAnsi" w:eastAsia="Calibri" w:hAnsiTheme="majorHAnsi" w:cs="Times New Roman"/>
          <w:sz w:val="21"/>
          <w:szCs w:val="21"/>
          <w:lang w:val="es-PE"/>
        </w:rPr>
      </w:pPr>
    </w:p>
    <w:p w:rsidR="00F30F7A" w:rsidRPr="009838AB" w:rsidRDefault="00F30F7A" w:rsidP="00F93418">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ANÁLISIS SOBRE LOS ELEMENTOS DE GRAVEDAD, URGENCIA E IRREPARABILIDAD</w:t>
      </w:r>
    </w:p>
    <w:p w:rsidR="00F30F7A" w:rsidRPr="009838AB" w:rsidRDefault="00F30F7A" w:rsidP="00F93418">
      <w:pPr>
        <w:widowControl w:val="0"/>
        <w:spacing w:after="0" w:line="240" w:lineRule="auto"/>
        <w:jc w:val="both"/>
        <w:rPr>
          <w:rFonts w:asciiTheme="majorHAnsi" w:eastAsia="Calibri" w:hAnsiTheme="majorHAnsi" w:cs="Calibri"/>
          <w:b/>
          <w:color w:val="000000"/>
          <w:sz w:val="21"/>
          <w:szCs w:val="21"/>
          <w:lang w:val="es-PE"/>
        </w:rPr>
      </w:pPr>
    </w:p>
    <w:p w:rsidR="00C37B56" w:rsidRPr="009838AB" w:rsidRDefault="00F30F7A" w:rsidP="00F93418">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w:t>
      </w:r>
      <w:r w:rsidR="00091976" w:rsidRPr="009838AB">
        <w:rPr>
          <w:rFonts w:asciiTheme="majorHAnsi" w:eastAsia="Calibri" w:hAnsiTheme="majorHAnsi" w:cs="Calibri"/>
          <w:color w:val="000000"/>
          <w:sz w:val="21"/>
          <w:szCs w:val="21"/>
          <w:lang w:val="es-PE"/>
        </w:rPr>
        <w:t>das en el artículo 41 (b) de la</w:t>
      </w:r>
      <w:r w:rsidRPr="009838AB">
        <w:rPr>
          <w:rFonts w:asciiTheme="majorHAnsi" w:eastAsia="Calibri" w:hAnsiTheme="majorHAnsi" w:cs="Calibri"/>
          <w:color w:val="000000"/>
          <w:sz w:val="21"/>
          <w:szCs w:val="21"/>
          <w:lang w:val="es-PE"/>
        </w:rPr>
        <w:t xml:space="preserve"> Interamericana “a iniciativa propia o a solicitud de parte”.</w:t>
      </w:r>
    </w:p>
    <w:p w:rsidR="00C37B56" w:rsidRPr="009838AB" w:rsidRDefault="00C37B56" w:rsidP="00F93418">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F30F7A" w:rsidRPr="009838AB" w:rsidRDefault="00F30F7A" w:rsidP="00F93418">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9838AB" w:rsidRDefault="00F30F7A" w:rsidP="00F93418">
      <w:pPr>
        <w:widowControl w:val="0"/>
        <w:spacing w:after="0" w:line="240" w:lineRule="auto"/>
        <w:ind w:firstLine="360"/>
        <w:jc w:val="both"/>
        <w:rPr>
          <w:rFonts w:asciiTheme="majorHAnsi" w:eastAsia="Calibri" w:hAnsiTheme="majorHAnsi" w:cs="Calibri"/>
          <w:color w:val="000000"/>
          <w:sz w:val="21"/>
          <w:szCs w:val="21"/>
          <w:lang w:val="es-PE"/>
        </w:rPr>
      </w:pPr>
    </w:p>
    <w:p w:rsidR="00F30F7A" w:rsidRPr="009838AB" w:rsidRDefault="00F30F7A" w:rsidP="0010259D">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DF6497" w:rsidRPr="009838AB" w:rsidRDefault="00DF6497" w:rsidP="00DF6497">
      <w:pPr>
        <w:widowControl w:val="0"/>
        <w:spacing w:after="0" w:line="240" w:lineRule="auto"/>
        <w:ind w:left="360" w:right="720"/>
        <w:jc w:val="both"/>
        <w:rPr>
          <w:rFonts w:asciiTheme="majorHAnsi" w:eastAsia="Calibri" w:hAnsiTheme="majorHAnsi" w:cs="Calibri"/>
          <w:color w:val="000000"/>
          <w:sz w:val="18"/>
          <w:szCs w:val="21"/>
          <w:lang w:val="es-PE"/>
        </w:rPr>
      </w:pPr>
    </w:p>
    <w:p w:rsidR="00F30F7A" w:rsidRPr="009838AB" w:rsidRDefault="00F30F7A" w:rsidP="0010259D">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DF6497" w:rsidRPr="009838AB" w:rsidRDefault="00DF6497" w:rsidP="00DF6497">
      <w:pPr>
        <w:widowControl w:val="0"/>
        <w:spacing w:after="0" w:line="240" w:lineRule="auto"/>
        <w:ind w:right="720"/>
        <w:jc w:val="both"/>
        <w:rPr>
          <w:rFonts w:asciiTheme="majorHAnsi" w:eastAsia="Calibri" w:hAnsiTheme="majorHAnsi" w:cs="Calibri"/>
          <w:color w:val="000000"/>
          <w:sz w:val="18"/>
          <w:szCs w:val="21"/>
          <w:lang w:val="es-PE"/>
        </w:rPr>
      </w:pPr>
    </w:p>
    <w:p w:rsidR="00F30F7A" w:rsidRPr="009838AB" w:rsidRDefault="00F30F7A" w:rsidP="0010259D">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9838AB" w:rsidRDefault="00F30F7A" w:rsidP="00F93418">
      <w:pPr>
        <w:widowControl w:val="0"/>
        <w:spacing w:after="0" w:line="240" w:lineRule="auto"/>
        <w:ind w:firstLine="360"/>
        <w:jc w:val="both"/>
        <w:rPr>
          <w:rFonts w:asciiTheme="majorHAnsi" w:eastAsia="Calibri" w:hAnsiTheme="majorHAnsi" w:cs="Calibri"/>
          <w:color w:val="000000"/>
          <w:sz w:val="21"/>
          <w:szCs w:val="21"/>
          <w:lang w:val="es-PE"/>
        </w:rPr>
      </w:pPr>
    </w:p>
    <w:p w:rsidR="00F30F7A" w:rsidRPr="009838AB" w:rsidRDefault="00091976" w:rsidP="00F93418">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w:t>
      </w:r>
      <w:r w:rsidR="00F30F7A" w:rsidRPr="009838AB">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9838AB">
        <w:rPr>
          <w:rFonts w:asciiTheme="majorHAnsi" w:eastAsia="Calibri" w:hAnsiTheme="majorHAnsi" w:cs="Calibri"/>
          <w:i/>
          <w:color w:val="000000"/>
          <w:sz w:val="21"/>
          <w:szCs w:val="21"/>
          <w:lang w:val="es-PE"/>
        </w:rPr>
        <w:t>prima facie</w:t>
      </w:r>
      <w:r w:rsidR="00F30F7A" w:rsidRPr="009838AB">
        <w:rPr>
          <w:rFonts w:asciiTheme="majorHAnsi" w:eastAsia="Calibri" w:hAnsiTheme="majorHAnsi" w:cs="Calibri"/>
          <w:color w:val="000000"/>
          <w:sz w:val="21"/>
          <w:szCs w:val="21"/>
          <w:lang w:val="es-PE"/>
        </w:rPr>
        <w:t xml:space="preserve"> que permita identificar una situación de gravedad y urgencia</w:t>
      </w:r>
      <w:r w:rsidR="00F30F7A" w:rsidRPr="009838AB">
        <w:rPr>
          <w:rFonts w:asciiTheme="majorHAnsi" w:hAnsiTheme="majorHAnsi"/>
          <w:vertAlign w:val="superscript"/>
          <w:lang w:val="es-PE"/>
        </w:rPr>
        <w:footnoteReference w:id="21"/>
      </w:r>
      <w:r w:rsidR="00F30F7A" w:rsidRPr="009838AB">
        <w:rPr>
          <w:rFonts w:asciiTheme="majorHAnsi" w:eastAsia="Calibri" w:hAnsiTheme="majorHAnsi" w:cs="Calibri"/>
          <w:color w:val="000000"/>
          <w:sz w:val="21"/>
          <w:szCs w:val="21"/>
          <w:lang w:val="es-PE"/>
        </w:rPr>
        <w:t>.</w:t>
      </w:r>
    </w:p>
    <w:p w:rsidR="00F30F7A" w:rsidRPr="009838AB" w:rsidRDefault="00F30F7A" w:rsidP="00F93418">
      <w:pPr>
        <w:widowControl w:val="0"/>
        <w:spacing w:after="0" w:line="240" w:lineRule="auto"/>
        <w:ind w:firstLine="360"/>
        <w:jc w:val="center"/>
        <w:rPr>
          <w:rFonts w:asciiTheme="majorHAnsi" w:eastAsia="Calibri" w:hAnsiTheme="majorHAnsi" w:cs="Calibri"/>
          <w:color w:val="000000"/>
          <w:sz w:val="21"/>
          <w:szCs w:val="21"/>
          <w:lang w:val="es-PE"/>
        </w:rPr>
      </w:pPr>
    </w:p>
    <w:p w:rsidR="0044697C" w:rsidRPr="009838AB" w:rsidRDefault="0044697C" w:rsidP="001B61F3">
      <w:pPr>
        <w:numPr>
          <w:ilvl w:val="0"/>
          <w:numId w:val="4"/>
        </w:numPr>
        <w:spacing w:after="0" w:line="240" w:lineRule="auto"/>
        <w:ind w:left="0" w:firstLine="360"/>
        <w:jc w:val="both"/>
        <w:rPr>
          <w:rFonts w:asciiTheme="majorHAnsi" w:hAnsiTheme="majorHAnsi" w:cs="Calibri"/>
          <w:color w:val="000000"/>
          <w:sz w:val="21"/>
          <w:szCs w:val="21"/>
          <w:lang w:val="es-MX"/>
        </w:rPr>
      </w:pPr>
      <w:r w:rsidRPr="009838AB">
        <w:rPr>
          <w:rFonts w:asciiTheme="majorHAnsi" w:hAnsiTheme="majorHAnsi"/>
          <w:sz w:val="21"/>
          <w:szCs w:val="21"/>
          <w:lang w:val="es-MX"/>
        </w:rPr>
        <w:lastRenderedPageBreak/>
        <w:t xml:space="preserve">En lo que respecta al requisito de gravedad, la Comisión observa que los hechos alegados se inscriben en un momento particular que atraviesa el Estado de Nicaragua, en el cual las y los periodistas cumplen un rol fundamental en la documentación de los sucesos que vienen ocurriendo debido los actos de grave violencia contra la población civil como resultado tanto del uso excesivo de la fuerza por parte de la fuerza policial como de la actuación de terceros armados. </w:t>
      </w:r>
      <w:r w:rsidRPr="009838AB">
        <w:rPr>
          <w:rFonts w:asciiTheme="majorHAnsi" w:hAnsiTheme="majorHAnsi"/>
          <w:sz w:val="21"/>
          <w:szCs w:val="21"/>
          <w:lang w:val="es-ES_tradnl"/>
        </w:rPr>
        <w:t xml:space="preserve">La  Comisión a través de su MESENI ha recibido asimismo información que las amenazas y hostigamientos como periodistas y comunicados continuaría a la fecha. </w:t>
      </w:r>
    </w:p>
    <w:p w:rsidR="00E3593F" w:rsidRPr="009838AB" w:rsidRDefault="00E3593F" w:rsidP="0065034F">
      <w:pPr>
        <w:spacing w:after="0" w:line="240" w:lineRule="auto"/>
        <w:ind w:left="360"/>
        <w:jc w:val="both"/>
        <w:rPr>
          <w:rFonts w:asciiTheme="majorHAnsi" w:hAnsiTheme="majorHAnsi"/>
          <w:sz w:val="21"/>
          <w:szCs w:val="21"/>
          <w:lang w:val="es-ES_tradnl"/>
        </w:rPr>
      </w:pPr>
    </w:p>
    <w:p w:rsidR="00794473" w:rsidRPr="009838AB" w:rsidRDefault="00794473" w:rsidP="00794473">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t>La CIDH y su Relatoría Especial para la Libertad de Expresión de manera reciente expresaron su preocupación por los reiterados ataques, allanamientos y formas de censura contra periodistas y medios independientes en Nicaragua y llamaron de manera urgente al Estado de Nicaragua a cesar toda forma de hostigamiento y persecución y garantizar la labor de los periodistas. Mediante un comunicado de prensa publicado el 14 de diciembre de este año, la Comisión y su Relatoría Especial para la Libertad de Expresión, junto con la Relatoría Especial de la ONU sobre la promoción y protección de derecho a la libertad de opinión y de expresión observaron asimismo la gravedad de la situación que enfrentan periodistas y directivos de medios como La Prensa, Confidencial, 100% Noticias, Radio Darío, Radio Mi Voz, Canal 12 y el equipo periodístico de Canal 10 de Nicaragua, entre otros, siendo víctimas de constante acoso y amenazas. En dicha oportunidad, la Comisión junto con las Relatorías en mención, destacaron que el uso de las facultades administrativas o medios indirectos por parte del Estado para intentar censurar o restringir el alcance de los medios de comunicación es inaceptable y contraviene los estándares internacionales de libertad de expresión</w:t>
      </w:r>
      <w:r w:rsidRPr="009838AB">
        <w:rPr>
          <w:rStyle w:val="FootnoteReference"/>
          <w:rFonts w:asciiTheme="majorHAnsi" w:hAnsiTheme="majorHAnsi"/>
          <w:sz w:val="21"/>
          <w:szCs w:val="21"/>
          <w:lang w:val="es-ES_tradnl"/>
        </w:rPr>
        <w:t xml:space="preserve"> </w:t>
      </w:r>
      <w:r w:rsidRPr="009838AB">
        <w:rPr>
          <w:rStyle w:val="FootnoteReference"/>
          <w:rFonts w:asciiTheme="majorHAnsi" w:hAnsiTheme="majorHAnsi"/>
          <w:sz w:val="21"/>
          <w:szCs w:val="21"/>
          <w:lang w:val="es-ES_tradnl"/>
        </w:rPr>
        <w:footnoteReference w:id="22"/>
      </w:r>
      <w:r w:rsidRPr="009838AB">
        <w:rPr>
          <w:rFonts w:asciiTheme="majorHAnsi" w:hAnsiTheme="majorHAnsi"/>
          <w:sz w:val="21"/>
          <w:szCs w:val="21"/>
          <w:lang w:val="es-ES_tradnl"/>
        </w:rPr>
        <w:t>.</w:t>
      </w:r>
    </w:p>
    <w:p w:rsidR="00794473" w:rsidRPr="009838AB" w:rsidRDefault="00794473" w:rsidP="00794473">
      <w:pPr>
        <w:spacing w:after="0" w:line="240" w:lineRule="auto"/>
        <w:ind w:left="360"/>
        <w:jc w:val="both"/>
        <w:rPr>
          <w:rFonts w:asciiTheme="majorHAnsi" w:hAnsiTheme="majorHAnsi"/>
          <w:sz w:val="21"/>
          <w:szCs w:val="21"/>
          <w:lang w:val="es-ES_tradnl"/>
        </w:rPr>
      </w:pPr>
    </w:p>
    <w:p w:rsidR="007107F2" w:rsidRPr="009838AB" w:rsidRDefault="00794473" w:rsidP="00794473">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t xml:space="preserve">Respecto de la situación particular del propuesto beneficiario, la Comisión observa que </w:t>
      </w:r>
      <w:r w:rsidR="007107F2" w:rsidRPr="009838AB">
        <w:rPr>
          <w:rFonts w:asciiTheme="majorHAnsi" w:hAnsiTheme="majorHAnsi"/>
          <w:sz w:val="21"/>
          <w:szCs w:val="21"/>
          <w:lang w:val="es-ES_tradnl"/>
        </w:rPr>
        <w:t xml:space="preserve">según lo alegado, habría denunciado </w:t>
      </w:r>
      <w:r w:rsidRPr="009838AB">
        <w:rPr>
          <w:rFonts w:asciiTheme="majorHAnsi" w:hAnsiTheme="majorHAnsi"/>
          <w:sz w:val="21"/>
          <w:szCs w:val="21"/>
          <w:lang w:val="es-ES_tradnl"/>
        </w:rPr>
        <w:t xml:space="preserve">la situación </w:t>
      </w:r>
      <w:r w:rsidR="007107F2" w:rsidRPr="009838AB">
        <w:rPr>
          <w:rFonts w:asciiTheme="majorHAnsi" w:hAnsiTheme="majorHAnsi"/>
          <w:sz w:val="21"/>
          <w:szCs w:val="21"/>
          <w:lang w:val="es-ES_tradnl"/>
        </w:rPr>
        <w:t xml:space="preserve">de violencia </w:t>
      </w:r>
      <w:r w:rsidRPr="009838AB">
        <w:rPr>
          <w:rFonts w:asciiTheme="majorHAnsi" w:hAnsiTheme="majorHAnsi"/>
          <w:sz w:val="21"/>
          <w:szCs w:val="21"/>
          <w:lang w:val="es-ES_tradnl"/>
        </w:rPr>
        <w:t>que atraviesa el país</w:t>
      </w:r>
      <w:r w:rsidR="007107F2" w:rsidRPr="009838AB">
        <w:rPr>
          <w:rFonts w:asciiTheme="majorHAnsi" w:hAnsiTheme="majorHAnsi"/>
          <w:sz w:val="21"/>
          <w:szCs w:val="21"/>
          <w:lang w:val="es-ES_tradnl"/>
        </w:rPr>
        <w:t xml:space="preserve"> y presuntamente tendría </w:t>
      </w:r>
      <w:r w:rsidRPr="009838AB">
        <w:rPr>
          <w:rFonts w:asciiTheme="majorHAnsi" w:hAnsiTheme="majorHAnsi"/>
          <w:sz w:val="21"/>
          <w:szCs w:val="21"/>
          <w:lang w:val="es-ES_tradnl"/>
        </w:rPr>
        <w:t xml:space="preserve">una especial visibilidad por sus labores periodísticas. Según la información aportada, </w:t>
      </w:r>
      <w:r w:rsidR="00D65F92" w:rsidRPr="009838AB">
        <w:rPr>
          <w:rFonts w:asciiTheme="majorHAnsi" w:hAnsiTheme="majorHAnsi"/>
          <w:sz w:val="21"/>
          <w:szCs w:val="21"/>
          <w:lang w:val="es-ES_tradnl"/>
        </w:rPr>
        <w:t>el propuesto beneficiario habría recibido mensajes amenazantes</w:t>
      </w:r>
      <w:r w:rsidRPr="009838AB">
        <w:rPr>
          <w:rFonts w:asciiTheme="majorHAnsi" w:hAnsiTheme="majorHAnsi"/>
          <w:sz w:val="21"/>
          <w:szCs w:val="21"/>
          <w:lang w:val="es-ES_tradnl"/>
        </w:rPr>
        <w:t xml:space="preserve">, </w:t>
      </w:r>
      <w:r w:rsidR="0001331D" w:rsidRPr="009838AB">
        <w:rPr>
          <w:rFonts w:asciiTheme="majorHAnsi" w:hAnsiTheme="majorHAnsi"/>
          <w:sz w:val="21"/>
          <w:szCs w:val="21"/>
          <w:lang w:val="es-ES_tradnl"/>
        </w:rPr>
        <w:t xml:space="preserve">y habría sido </w:t>
      </w:r>
      <w:r w:rsidR="00D65F92" w:rsidRPr="009838AB">
        <w:rPr>
          <w:rFonts w:asciiTheme="majorHAnsi" w:hAnsiTheme="majorHAnsi"/>
          <w:sz w:val="21"/>
          <w:szCs w:val="21"/>
          <w:lang w:val="es-ES_tradnl"/>
        </w:rPr>
        <w:t>víctima de</w:t>
      </w:r>
      <w:r w:rsidRPr="009838AB">
        <w:rPr>
          <w:rFonts w:asciiTheme="majorHAnsi" w:hAnsiTheme="majorHAnsi"/>
          <w:sz w:val="21"/>
          <w:szCs w:val="21"/>
          <w:lang w:val="es-ES_tradnl"/>
        </w:rPr>
        <w:t xml:space="preserve"> hostigamientos</w:t>
      </w:r>
      <w:r w:rsidR="00D65F92" w:rsidRPr="009838AB">
        <w:rPr>
          <w:rFonts w:asciiTheme="majorHAnsi" w:hAnsiTheme="majorHAnsi"/>
          <w:sz w:val="21"/>
          <w:szCs w:val="21"/>
          <w:lang w:val="es-ES_tradnl"/>
        </w:rPr>
        <w:t>, intimidaciones y agresiones físicas</w:t>
      </w:r>
      <w:r w:rsidRPr="009838AB">
        <w:rPr>
          <w:rFonts w:asciiTheme="majorHAnsi" w:hAnsiTheme="majorHAnsi"/>
          <w:sz w:val="21"/>
          <w:szCs w:val="21"/>
          <w:lang w:val="es-ES_tradnl"/>
        </w:rPr>
        <w:t xml:space="preserve"> </w:t>
      </w:r>
      <w:r w:rsidR="0001331D" w:rsidRPr="009838AB">
        <w:rPr>
          <w:rFonts w:asciiTheme="majorHAnsi" w:hAnsiTheme="majorHAnsi"/>
          <w:sz w:val="21"/>
          <w:szCs w:val="21"/>
          <w:lang w:val="es-ES_tradnl"/>
        </w:rPr>
        <w:t xml:space="preserve">presuntamente </w:t>
      </w:r>
      <w:r w:rsidRPr="009838AB">
        <w:rPr>
          <w:rFonts w:asciiTheme="majorHAnsi" w:hAnsiTheme="majorHAnsi"/>
          <w:sz w:val="21"/>
          <w:szCs w:val="21"/>
          <w:lang w:val="es-ES_tradnl"/>
        </w:rPr>
        <w:t xml:space="preserve">en virtud de </w:t>
      </w:r>
      <w:r w:rsidR="007107F2" w:rsidRPr="009838AB">
        <w:rPr>
          <w:rFonts w:asciiTheme="majorHAnsi" w:hAnsiTheme="majorHAnsi"/>
          <w:sz w:val="21"/>
          <w:szCs w:val="21"/>
          <w:lang w:val="es-ES_tradnl"/>
        </w:rPr>
        <w:t xml:space="preserve">su </w:t>
      </w:r>
      <w:r w:rsidRPr="009838AB">
        <w:rPr>
          <w:rFonts w:asciiTheme="majorHAnsi" w:hAnsiTheme="majorHAnsi"/>
          <w:sz w:val="21"/>
          <w:szCs w:val="21"/>
          <w:lang w:val="es-ES_tradnl"/>
        </w:rPr>
        <w:t xml:space="preserve">trabajo </w:t>
      </w:r>
      <w:r w:rsidR="00D65F92" w:rsidRPr="009838AB">
        <w:rPr>
          <w:rFonts w:asciiTheme="majorHAnsi" w:hAnsiTheme="majorHAnsi"/>
          <w:sz w:val="21"/>
          <w:szCs w:val="21"/>
          <w:lang w:val="es-ES_tradnl"/>
        </w:rPr>
        <w:t>periodístico</w:t>
      </w:r>
      <w:r w:rsidRPr="009838AB">
        <w:rPr>
          <w:rFonts w:asciiTheme="majorHAnsi" w:hAnsiTheme="majorHAnsi"/>
          <w:sz w:val="21"/>
          <w:szCs w:val="21"/>
          <w:lang w:val="es-ES_tradnl"/>
        </w:rPr>
        <w:t xml:space="preserve">. </w:t>
      </w:r>
      <w:r w:rsidR="007107F2" w:rsidRPr="009838AB">
        <w:rPr>
          <w:rFonts w:asciiTheme="majorHAnsi" w:hAnsiTheme="majorHAnsi"/>
          <w:sz w:val="21"/>
          <w:szCs w:val="21"/>
          <w:lang w:val="es-ES_tradnl"/>
        </w:rPr>
        <w:t>L</w:t>
      </w:r>
      <w:r w:rsidRPr="009838AB">
        <w:rPr>
          <w:rFonts w:asciiTheme="majorHAnsi" w:hAnsiTheme="majorHAnsi"/>
          <w:sz w:val="21"/>
          <w:szCs w:val="21"/>
          <w:lang w:val="es-ES_tradnl"/>
        </w:rPr>
        <w:t xml:space="preserve">a información aportada sugiere que las personas presuntas agresoras tendrían conocimiento de sus domicilios y actividades. </w:t>
      </w:r>
      <w:r w:rsidR="007107F2" w:rsidRPr="009838AB">
        <w:rPr>
          <w:rFonts w:asciiTheme="majorHAnsi" w:hAnsiTheme="majorHAnsi"/>
          <w:sz w:val="21"/>
          <w:szCs w:val="21"/>
          <w:lang w:val="es-ES_tradnl"/>
        </w:rPr>
        <w:t xml:space="preserve"> Además, mientras </w:t>
      </w:r>
      <w:r w:rsidR="0001331D" w:rsidRPr="009838AB">
        <w:rPr>
          <w:rFonts w:asciiTheme="majorHAnsi" w:hAnsiTheme="majorHAnsi"/>
          <w:sz w:val="21"/>
          <w:szCs w:val="21"/>
          <w:lang w:val="es-ES_tradnl"/>
        </w:rPr>
        <w:t xml:space="preserve">el propuesto beneficiario </w:t>
      </w:r>
      <w:r w:rsidR="007107F2" w:rsidRPr="009838AB">
        <w:rPr>
          <w:rFonts w:asciiTheme="majorHAnsi" w:hAnsiTheme="majorHAnsi"/>
          <w:sz w:val="21"/>
          <w:szCs w:val="21"/>
          <w:lang w:val="es-ES_tradnl"/>
        </w:rPr>
        <w:t xml:space="preserve">habría estado detenido, </w:t>
      </w:r>
      <w:r w:rsidR="0001331D" w:rsidRPr="009838AB">
        <w:rPr>
          <w:rFonts w:asciiTheme="majorHAnsi" w:hAnsiTheme="majorHAnsi"/>
          <w:sz w:val="21"/>
          <w:szCs w:val="21"/>
          <w:lang w:val="es-ES_tradnl"/>
        </w:rPr>
        <w:t xml:space="preserve">presuntamente </w:t>
      </w:r>
      <w:r w:rsidR="007107F2" w:rsidRPr="009838AB">
        <w:rPr>
          <w:rFonts w:asciiTheme="majorHAnsi" w:hAnsiTheme="majorHAnsi"/>
          <w:sz w:val="21"/>
          <w:szCs w:val="21"/>
          <w:lang w:val="es-ES_tradnl"/>
        </w:rPr>
        <w:t>de forma arbitraria</w:t>
      </w:r>
      <w:r w:rsidR="0001331D" w:rsidRPr="009838AB">
        <w:rPr>
          <w:rFonts w:asciiTheme="majorHAnsi" w:hAnsiTheme="majorHAnsi"/>
          <w:sz w:val="21"/>
          <w:szCs w:val="21"/>
          <w:lang w:val="es-ES_tradnl"/>
        </w:rPr>
        <w:t xml:space="preserve">, habría sido </w:t>
      </w:r>
      <w:r w:rsidR="007107F2" w:rsidRPr="009838AB">
        <w:rPr>
          <w:rFonts w:asciiTheme="majorHAnsi" w:hAnsiTheme="majorHAnsi"/>
          <w:sz w:val="21"/>
          <w:szCs w:val="21"/>
          <w:lang w:val="es-ES_tradnl"/>
        </w:rPr>
        <w:t xml:space="preserve">golpeado, sometido </w:t>
      </w:r>
      <w:r w:rsidR="0001331D" w:rsidRPr="009838AB">
        <w:rPr>
          <w:rFonts w:asciiTheme="majorHAnsi" w:hAnsiTheme="majorHAnsi"/>
          <w:sz w:val="21"/>
          <w:szCs w:val="21"/>
          <w:lang w:val="es-ES_tradnl"/>
        </w:rPr>
        <w:t xml:space="preserve"> </w:t>
      </w:r>
      <w:r w:rsidR="007107F2" w:rsidRPr="009838AB">
        <w:rPr>
          <w:rFonts w:asciiTheme="majorHAnsi" w:hAnsiTheme="majorHAnsi"/>
          <w:sz w:val="21"/>
          <w:szCs w:val="21"/>
          <w:lang w:val="es-ES_tradnl"/>
        </w:rPr>
        <w:t xml:space="preserve">a tratos humillantes </w:t>
      </w:r>
      <w:r w:rsidR="0001331D" w:rsidRPr="009838AB">
        <w:rPr>
          <w:rFonts w:asciiTheme="majorHAnsi" w:hAnsiTheme="majorHAnsi"/>
          <w:sz w:val="21"/>
          <w:szCs w:val="21"/>
          <w:lang w:val="es-ES_tradnl"/>
        </w:rPr>
        <w:t>y presuntamente amenazado de muerte.</w:t>
      </w:r>
    </w:p>
    <w:p w:rsidR="00794473" w:rsidRPr="009838AB" w:rsidRDefault="0001331D" w:rsidP="0065034F">
      <w:pPr>
        <w:spacing w:after="0" w:line="240" w:lineRule="auto"/>
        <w:ind w:left="360"/>
        <w:jc w:val="both"/>
        <w:rPr>
          <w:rFonts w:asciiTheme="majorHAnsi" w:hAnsiTheme="majorHAnsi"/>
          <w:sz w:val="21"/>
          <w:szCs w:val="21"/>
          <w:lang w:val="es-ES_tradnl"/>
        </w:rPr>
      </w:pPr>
      <w:r w:rsidRPr="009838AB">
        <w:rPr>
          <w:rFonts w:asciiTheme="majorHAnsi" w:hAnsiTheme="majorHAnsi"/>
          <w:sz w:val="21"/>
          <w:szCs w:val="21"/>
          <w:lang w:val="es-ES_tradnl"/>
        </w:rPr>
        <w:t xml:space="preserve"> </w:t>
      </w:r>
      <w:r w:rsidR="007107F2" w:rsidRPr="009838AB">
        <w:rPr>
          <w:rFonts w:asciiTheme="majorHAnsi" w:hAnsiTheme="majorHAnsi"/>
          <w:sz w:val="21"/>
          <w:szCs w:val="21"/>
          <w:lang w:val="es-ES_tradnl"/>
        </w:rPr>
        <w:t xml:space="preserve"> </w:t>
      </w:r>
    </w:p>
    <w:p w:rsidR="00794473" w:rsidRPr="009838AB" w:rsidRDefault="007107F2" w:rsidP="0065034F">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t>L</w:t>
      </w:r>
      <w:r w:rsidR="0001331D" w:rsidRPr="009838AB">
        <w:rPr>
          <w:rFonts w:asciiTheme="majorHAnsi" w:hAnsiTheme="majorHAnsi"/>
          <w:sz w:val="21"/>
          <w:szCs w:val="21"/>
          <w:lang w:val="es-ES_tradnl"/>
        </w:rPr>
        <w:t xml:space="preserve">a Comisión nota que los </w:t>
      </w:r>
      <w:r w:rsidRPr="009838AB">
        <w:rPr>
          <w:rFonts w:asciiTheme="majorHAnsi" w:hAnsiTheme="majorHAnsi"/>
          <w:sz w:val="21"/>
          <w:szCs w:val="21"/>
          <w:lang w:val="es-ES_tradnl"/>
        </w:rPr>
        <w:t xml:space="preserve">presuntos </w:t>
      </w:r>
      <w:r w:rsidR="0001331D" w:rsidRPr="009838AB">
        <w:rPr>
          <w:rFonts w:asciiTheme="majorHAnsi" w:hAnsiTheme="majorHAnsi"/>
          <w:sz w:val="21"/>
          <w:szCs w:val="21"/>
          <w:lang w:val="es-ES_tradnl"/>
        </w:rPr>
        <w:t xml:space="preserve">eventos de riesgo informados por el propuesto beneficiario tendrían relación y serían presuntas represalias con el ejercicio de su actividad periodística y el derecho a la libertad de expresión. </w:t>
      </w:r>
      <w:r w:rsidR="00ED1623">
        <w:rPr>
          <w:rFonts w:asciiTheme="majorHAnsi" w:hAnsiTheme="majorHAnsi"/>
          <w:sz w:val="21"/>
          <w:szCs w:val="21"/>
          <w:lang w:val="es-ES_tradnl"/>
        </w:rPr>
        <w:t>T</w:t>
      </w:r>
      <w:r w:rsidR="0001331D" w:rsidRPr="009838AB">
        <w:rPr>
          <w:rFonts w:asciiTheme="majorHAnsi" w:hAnsiTheme="majorHAnsi"/>
          <w:sz w:val="21"/>
          <w:szCs w:val="21"/>
          <w:lang w:val="es-ES_tradnl"/>
        </w:rPr>
        <w:t xml:space="preserve">ras las presuntas amenazas, agresiones y hostigamientos, </w:t>
      </w:r>
      <w:r w:rsidRPr="009838AB">
        <w:rPr>
          <w:rFonts w:asciiTheme="majorHAnsi" w:hAnsiTheme="majorHAnsi"/>
          <w:sz w:val="21"/>
          <w:szCs w:val="21"/>
          <w:lang w:val="es-ES_tradnl"/>
        </w:rPr>
        <w:t xml:space="preserve">parte de </w:t>
      </w:r>
      <w:r w:rsidR="0001331D" w:rsidRPr="009838AB">
        <w:rPr>
          <w:rFonts w:asciiTheme="majorHAnsi" w:hAnsiTheme="majorHAnsi"/>
          <w:sz w:val="21"/>
          <w:szCs w:val="21"/>
          <w:lang w:val="es-ES_tradnl"/>
        </w:rPr>
        <w:t xml:space="preserve">las instalaciones de la Radio </w:t>
      </w:r>
      <w:r w:rsidRPr="009838AB">
        <w:rPr>
          <w:rFonts w:asciiTheme="majorHAnsi" w:hAnsiTheme="majorHAnsi"/>
          <w:sz w:val="21"/>
          <w:szCs w:val="21"/>
          <w:lang w:val="es-ES_tradnl"/>
        </w:rPr>
        <w:t xml:space="preserve">“Mi Voz” habrían sido afectadas y </w:t>
      </w:r>
      <w:r w:rsidR="00ED1623">
        <w:rPr>
          <w:rFonts w:asciiTheme="majorHAnsi" w:hAnsiTheme="majorHAnsi"/>
          <w:sz w:val="21"/>
          <w:szCs w:val="21"/>
          <w:lang w:val="es-ES_tradnl"/>
        </w:rPr>
        <w:t xml:space="preserve">en vista de </w:t>
      </w:r>
      <w:r w:rsidRPr="009838AB">
        <w:rPr>
          <w:rFonts w:asciiTheme="majorHAnsi" w:hAnsiTheme="majorHAnsi"/>
          <w:sz w:val="21"/>
          <w:szCs w:val="21"/>
          <w:lang w:val="es-ES_tradnl"/>
        </w:rPr>
        <w:t xml:space="preserve">las intimidaciones </w:t>
      </w:r>
      <w:r w:rsidR="00ED1623">
        <w:rPr>
          <w:rFonts w:asciiTheme="majorHAnsi" w:hAnsiTheme="majorHAnsi"/>
          <w:sz w:val="21"/>
          <w:szCs w:val="21"/>
          <w:lang w:val="es-ES_tradnl"/>
        </w:rPr>
        <w:t xml:space="preserve">y agresiones </w:t>
      </w:r>
      <w:r w:rsidRPr="009838AB">
        <w:rPr>
          <w:rFonts w:asciiTheme="majorHAnsi" w:hAnsiTheme="majorHAnsi"/>
          <w:sz w:val="21"/>
          <w:szCs w:val="21"/>
          <w:lang w:val="es-ES_tradnl"/>
        </w:rPr>
        <w:t xml:space="preserve">el propuesto beneficiario </w:t>
      </w:r>
      <w:r w:rsidR="00ED1623">
        <w:rPr>
          <w:rFonts w:asciiTheme="majorHAnsi" w:hAnsiTheme="majorHAnsi"/>
          <w:sz w:val="21"/>
          <w:szCs w:val="21"/>
          <w:lang w:val="es-ES_tradnl"/>
        </w:rPr>
        <w:t xml:space="preserve">finalmente </w:t>
      </w:r>
      <w:r w:rsidRPr="009838AB">
        <w:rPr>
          <w:rFonts w:asciiTheme="majorHAnsi" w:hAnsiTheme="majorHAnsi"/>
          <w:sz w:val="21"/>
          <w:szCs w:val="21"/>
          <w:lang w:val="es-ES_tradnl"/>
        </w:rPr>
        <w:t>habría dejado de salir al aire</w:t>
      </w:r>
      <w:r w:rsidR="0001331D" w:rsidRPr="009838AB">
        <w:rPr>
          <w:rFonts w:asciiTheme="majorHAnsi" w:hAnsiTheme="majorHAnsi"/>
          <w:sz w:val="21"/>
          <w:szCs w:val="21"/>
          <w:lang w:val="es-ES_tradnl"/>
        </w:rPr>
        <w:t xml:space="preserve">. </w:t>
      </w:r>
      <w:r w:rsidR="00794473" w:rsidRPr="009838AB">
        <w:rPr>
          <w:rFonts w:asciiTheme="majorHAnsi" w:hAnsiTheme="majorHAnsi"/>
          <w:sz w:val="21"/>
          <w:szCs w:val="21"/>
          <w:lang w:val="es-ES_tradnl"/>
        </w:rPr>
        <w:t xml:space="preserve">Dicha situación, </w:t>
      </w:r>
      <w:r w:rsidRPr="009838AB">
        <w:rPr>
          <w:rFonts w:asciiTheme="majorHAnsi" w:hAnsiTheme="majorHAnsi"/>
          <w:sz w:val="21"/>
          <w:szCs w:val="21"/>
          <w:lang w:val="es-ES_tradnl"/>
        </w:rPr>
        <w:t xml:space="preserve">además </w:t>
      </w:r>
      <w:r w:rsidR="00ED1623">
        <w:rPr>
          <w:rFonts w:asciiTheme="majorHAnsi" w:hAnsiTheme="majorHAnsi"/>
          <w:sz w:val="21"/>
          <w:szCs w:val="21"/>
          <w:lang w:val="es-ES_tradnl"/>
        </w:rPr>
        <w:t xml:space="preserve">que </w:t>
      </w:r>
      <w:r w:rsidRPr="009838AB">
        <w:rPr>
          <w:rFonts w:asciiTheme="majorHAnsi" w:hAnsiTheme="majorHAnsi"/>
          <w:sz w:val="21"/>
          <w:szCs w:val="21"/>
          <w:lang w:val="es-ES_tradnl"/>
        </w:rPr>
        <w:t>afectar</w:t>
      </w:r>
      <w:r w:rsidR="00ED1623">
        <w:rPr>
          <w:rFonts w:asciiTheme="majorHAnsi" w:hAnsiTheme="majorHAnsi"/>
          <w:sz w:val="21"/>
          <w:szCs w:val="21"/>
          <w:lang w:val="es-ES_tradnl"/>
        </w:rPr>
        <w:t>ía seriamente</w:t>
      </w:r>
      <w:r w:rsidRPr="009838AB">
        <w:rPr>
          <w:rFonts w:asciiTheme="majorHAnsi" w:hAnsiTheme="majorHAnsi"/>
          <w:sz w:val="21"/>
          <w:szCs w:val="21"/>
          <w:lang w:val="es-ES_tradnl"/>
        </w:rPr>
        <w:t xml:space="preserve"> el ejercicio de la libertad de expresión del propuesto beneficiario, </w:t>
      </w:r>
      <w:r w:rsidR="00794473" w:rsidRPr="009838AB">
        <w:rPr>
          <w:rFonts w:asciiTheme="majorHAnsi" w:hAnsiTheme="majorHAnsi"/>
          <w:sz w:val="21"/>
          <w:szCs w:val="21"/>
          <w:lang w:val="es-ES_tradnl"/>
        </w:rPr>
        <w:t xml:space="preserve">en un contexto como el que atraviesa el Estado, también </w:t>
      </w:r>
      <w:r w:rsidR="00ED1623">
        <w:rPr>
          <w:rFonts w:asciiTheme="majorHAnsi" w:hAnsiTheme="majorHAnsi"/>
          <w:sz w:val="21"/>
          <w:szCs w:val="21"/>
          <w:lang w:val="es-ES_tradnl"/>
        </w:rPr>
        <w:t xml:space="preserve">es </w:t>
      </w:r>
      <w:r w:rsidR="00794473" w:rsidRPr="009838AB">
        <w:rPr>
          <w:rFonts w:asciiTheme="majorHAnsi" w:hAnsiTheme="majorHAnsi"/>
          <w:sz w:val="21"/>
          <w:szCs w:val="21"/>
          <w:lang w:val="es-ES_tradnl"/>
        </w:rPr>
        <w:t>susceptible de repercutir en el derecho de la sociedad Nicaragua a estar informada, lo cual resulta esencial para la vigencia de un Estado democrático.</w:t>
      </w:r>
    </w:p>
    <w:p w:rsidR="00794473" w:rsidRPr="009838AB" w:rsidRDefault="00794473" w:rsidP="00794473">
      <w:pPr>
        <w:spacing w:after="0" w:line="240" w:lineRule="auto"/>
        <w:jc w:val="both"/>
        <w:rPr>
          <w:rFonts w:asciiTheme="majorHAnsi" w:hAnsiTheme="majorHAnsi"/>
          <w:sz w:val="21"/>
          <w:szCs w:val="21"/>
          <w:lang w:val="es-ES_tradnl"/>
        </w:rPr>
      </w:pPr>
    </w:p>
    <w:p w:rsidR="007107F2" w:rsidRPr="009838AB" w:rsidRDefault="007107F2" w:rsidP="00794473">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t xml:space="preserve">En vista de lo anterior, la Comisión considera que los anteriores factores de riesgo en su conjunto, y a la luz del contexto actual, permiten considerar desde </w:t>
      </w:r>
      <w:proofErr w:type="gramStart"/>
      <w:r w:rsidRPr="009838AB">
        <w:rPr>
          <w:rFonts w:asciiTheme="majorHAnsi" w:hAnsiTheme="majorHAnsi"/>
          <w:sz w:val="21"/>
          <w:szCs w:val="21"/>
          <w:lang w:val="es-ES_tradnl"/>
        </w:rPr>
        <w:t>el</w:t>
      </w:r>
      <w:proofErr w:type="gramEnd"/>
      <w:r w:rsidRPr="009838AB">
        <w:rPr>
          <w:rFonts w:asciiTheme="majorHAnsi" w:hAnsiTheme="majorHAnsi"/>
          <w:sz w:val="21"/>
          <w:szCs w:val="21"/>
          <w:lang w:val="es-ES_tradnl"/>
        </w:rPr>
        <w:t xml:space="preserve"> estándar </w:t>
      </w:r>
      <w:r w:rsidRPr="009838AB">
        <w:rPr>
          <w:rFonts w:asciiTheme="majorHAnsi" w:hAnsiTheme="majorHAnsi"/>
          <w:i/>
          <w:sz w:val="21"/>
          <w:szCs w:val="21"/>
          <w:lang w:val="es-ES_tradnl"/>
        </w:rPr>
        <w:t>prima facie</w:t>
      </w:r>
      <w:r w:rsidRPr="009838AB">
        <w:rPr>
          <w:rFonts w:asciiTheme="majorHAnsi" w:hAnsiTheme="majorHAnsi"/>
          <w:sz w:val="21"/>
          <w:szCs w:val="21"/>
          <w:lang w:val="es-ES_tradnl"/>
        </w:rPr>
        <w:t xml:space="preserve"> aplicable, que el requisito de gravedad está cumplido y que los derechos del propuesto beneficiario se encuentran en grave riesgo.</w:t>
      </w:r>
    </w:p>
    <w:p w:rsidR="00ED1623" w:rsidRDefault="00ED1623" w:rsidP="00ED1623">
      <w:pPr>
        <w:spacing w:after="0" w:line="240" w:lineRule="auto"/>
        <w:ind w:left="360"/>
        <w:jc w:val="both"/>
        <w:rPr>
          <w:rFonts w:asciiTheme="majorHAnsi" w:hAnsiTheme="majorHAnsi"/>
          <w:sz w:val="21"/>
          <w:szCs w:val="21"/>
          <w:lang w:val="es-ES_tradnl"/>
        </w:rPr>
      </w:pPr>
    </w:p>
    <w:p w:rsidR="00794473" w:rsidRPr="009838AB" w:rsidRDefault="00794473" w:rsidP="00794473">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lastRenderedPageBreak/>
        <w:t>En lo que se refiere al requisito de urgencia, la Comisión considera que se encuentra cumplido ya que los hechos descritos sugieren que la situación de riesgo es susceptible de continuar y exacerbarse con el tiempo, en vista de que guardaría relación con la act</w:t>
      </w:r>
      <w:r w:rsidR="00F2671A" w:rsidRPr="009838AB">
        <w:rPr>
          <w:rFonts w:asciiTheme="majorHAnsi" w:hAnsiTheme="majorHAnsi"/>
          <w:sz w:val="21"/>
          <w:szCs w:val="21"/>
          <w:lang w:val="es-ES_tradnl"/>
        </w:rPr>
        <w:t>ividad periodística que realiza el propuesto beneficiario</w:t>
      </w:r>
      <w:r w:rsidRPr="009838AB">
        <w:rPr>
          <w:rFonts w:asciiTheme="majorHAnsi" w:hAnsiTheme="majorHAnsi"/>
          <w:sz w:val="21"/>
          <w:szCs w:val="21"/>
          <w:lang w:val="es-ES_tradnl"/>
        </w:rPr>
        <w:t xml:space="preserve">, de tal forma que ante la inminencia de materialización del riesgo resulta necesario de manera inmediata adoptar medidas para salvaguardar sus derechos a la vida e integridad personal. </w:t>
      </w:r>
    </w:p>
    <w:p w:rsidR="00794473" w:rsidRPr="009838AB" w:rsidRDefault="00794473" w:rsidP="00794473">
      <w:pPr>
        <w:spacing w:after="0" w:line="240" w:lineRule="auto"/>
        <w:jc w:val="both"/>
        <w:rPr>
          <w:rFonts w:asciiTheme="majorHAnsi" w:hAnsiTheme="majorHAnsi"/>
          <w:sz w:val="21"/>
          <w:szCs w:val="21"/>
          <w:lang w:val="es-ES_tradnl"/>
        </w:rPr>
      </w:pPr>
    </w:p>
    <w:p w:rsidR="00794473" w:rsidRPr="009838AB" w:rsidRDefault="00794473" w:rsidP="00794473">
      <w:pPr>
        <w:numPr>
          <w:ilvl w:val="0"/>
          <w:numId w:val="4"/>
        </w:numPr>
        <w:spacing w:after="0" w:line="240" w:lineRule="auto"/>
        <w:ind w:left="0" w:firstLine="360"/>
        <w:jc w:val="both"/>
        <w:rPr>
          <w:rFonts w:asciiTheme="majorHAnsi" w:hAnsiTheme="majorHAnsi"/>
          <w:sz w:val="21"/>
          <w:szCs w:val="21"/>
          <w:lang w:val="es-ES_tradnl"/>
        </w:rPr>
      </w:pPr>
      <w:r w:rsidRPr="009838AB">
        <w:rPr>
          <w:rFonts w:asciiTheme="majorHAnsi" w:hAnsiTheme="majorHAnsi"/>
          <w:sz w:val="21"/>
          <w:szCs w:val="21"/>
          <w:lang w:val="es-ES_tradnl"/>
        </w:rPr>
        <w:t xml:space="preserve">En lo que se refiere al requisito de </w:t>
      </w:r>
      <w:proofErr w:type="spellStart"/>
      <w:r w:rsidRPr="009838AB">
        <w:rPr>
          <w:rFonts w:asciiTheme="majorHAnsi" w:hAnsiTheme="majorHAnsi"/>
          <w:sz w:val="21"/>
          <w:szCs w:val="21"/>
          <w:lang w:val="es-ES_tradnl"/>
        </w:rPr>
        <w:t>irreparabilidad</w:t>
      </w:r>
      <w:proofErr w:type="spellEnd"/>
      <w:r w:rsidRPr="009838AB">
        <w:rPr>
          <w:rFonts w:asciiTheme="majorHAnsi" w:hAnsiTheme="majorHAnsi"/>
          <w:sz w:val="21"/>
          <w:szCs w:val="21"/>
          <w:lang w:val="es-ES_tradnl"/>
        </w:rPr>
        <w:t xml:space="preserve">, </w:t>
      </w:r>
      <w:r w:rsidRPr="009838AB">
        <w:rPr>
          <w:rFonts w:asciiTheme="majorHAnsi" w:hAnsiTheme="majorHAnsi"/>
          <w:sz w:val="21"/>
          <w:szCs w:val="21"/>
          <w:lang w:val="es-MX"/>
        </w:rPr>
        <w:t xml:space="preserve">la Comisión considera que se encuentra cumplido, ya que la posible afectación a los derechos a la vida e integridad personal constituyen la máxima situación de </w:t>
      </w:r>
      <w:proofErr w:type="spellStart"/>
      <w:r w:rsidRPr="009838AB">
        <w:rPr>
          <w:rFonts w:asciiTheme="majorHAnsi" w:hAnsiTheme="majorHAnsi"/>
          <w:sz w:val="21"/>
          <w:szCs w:val="21"/>
          <w:lang w:val="es-MX"/>
        </w:rPr>
        <w:t>irreparabilidad</w:t>
      </w:r>
      <w:proofErr w:type="spellEnd"/>
      <w:r w:rsidRPr="009838AB">
        <w:rPr>
          <w:rFonts w:asciiTheme="majorHAnsi" w:hAnsiTheme="majorHAnsi"/>
          <w:sz w:val="21"/>
          <w:szCs w:val="21"/>
          <w:lang w:val="es-ES_tradnl"/>
        </w:rPr>
        <w:t>. La Comisión resalta su preocupación en vista de que la situación de riesgo descrita tendría por objeto intimidar y con ello, silenciar a</w:t>
      </w:r>
      <w:r w:rsidR="00F2671A" w:rsidRPr="009838AB">
        <w:rPr>
          <w:rFonts w:asciiTheme="majorHAnsi" w:hAnsiTheme="majorHAnsi"/>
          <w:sz w:val="21"/>
          <w:szCs w:val="21"/>
          <w:lang w:val="es-ES_tradnl"/>
        </w:rPr>
        <w:t xml:space="preserve">l propuesto beneficiario, y </w:t>
      </w:r>
      <w:proofErr w:type="spellStart"/>
      <w:r w:rsidR="00F2671A" w:rsidRPr="009838AB">
        <w:rPr>
          <w:rFonts w:asciiTheme="majorHAnsi" w:hAnsiTheme="majorHAnsi"/>
          <w:sz w:val="21"/>
          <w:szCs w:val="21"/>
          <w:lang w:val="es-ES_tradnl"/>
        </w:rPr>
        <w:t>obstaculizarel</w:t>
      </w:r>
      <w:proofErr w:type="spellEnd"/>
      <w:r w:rsidR="00F2671A" w:rsidRPr="009838AB">
        <w:rPr>
          <w:rFonts w:asciiTheme="majorHAnsi" w:hAnsiTheme="majorHAnsi"/>
          <w:sz w:val="21"/>
          <w:szCs w:val="21"/>
          <w:lang w:val="es-ES_tradnl"/>
        </w:rPr>
        <w:t xml:space="preserve"> ejercicio de sus labores periodistas</w:t>
      </w:r>
      <w:r w:rsidRPr="009838AB">
        <w:rPr>
          <w:rFonts w:asciiTheme="majorHAnsi" w:hAnsiTheme="majorHAnsi"/>
          <w:sz w:val="21"/>
          <w:szCs w:val="21"/>
          <w:lang w:val="es-ES_tradnl"/>
        </w:rPr>
        <w:t>, afectando</w:t>
      </w:r>
      <w:r w:rsidR="00F2671A" w:rsidRPr="009838AB">
        <w:rPr>
          <w:rFonts w:asciiTheme="majorHAnsi" w:hAnsiTheme="majorHAnsi"/>
          <w:sz w:val="21"/>
          <w:szCs w:val="21"/>
          <w:lang w:val="es-ES_tradnl"/>
        </w:rPr>
        <w:t xml:space="preserve"> directamente</w:t>
      </w:r>
      <w:r w:rsidRPr="009838AB">
        <w:rPr>
          <w:rFonts w:asciiTheme="majorHAnsi" w:hAnsiTheme="majorHAnsi"/>
          <w:sz w:val="21"/>
          <w:szCs w:val="21"/>
          <w:lang w:val="es-ES_tradnl"/>
        </w:rPr>
        <w:t xml:space="preserve"> el ejercicio de su derecho a la libertad de expresión, lo cual conllevaría a su vez un efecto amedrentador para que otros periodistas pudieran expresarse libremente en el actual contexto.</w:t>
      </w:r>
    </w:p>
    <w:p w:rsidR="00794473" w:rsidRPr="009838AB" w:rsidRDefault="00794473" w:rsidP="00794473">
      <w:pPr>
        <w:spacing w:after="0" w:line="240" w:lineRule="auto"/>
        <w:jc w:val="both"/>
        <w:rPr>
          <w:rFonts w:asciiTheme="majorHAnsi" w:hAnsiTheme="majorHAnsi"/>
          <w:sz w:val="21"/>
          <w:szCs w:val="21"/>
          <w:lang w:val="es-ES_tradnl"/>
        </w:rPr>
      </w:pPr>
    </w:p>
    <w:p w:rsidR="00F30F7A" w:rsidRPr="009838AB" w:rsidRDefault="00600DA8" w:rsidP="0065034F">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BENEFICIARI</w:t>
      </w:r>
      <w:r w:rsidR="00F93418" w:rsidRPr="009838AB">
        <w:rPr>
          <w:rFonts w:asciiTheme="majorHAnsi" w:eastAsia="Calibri" w:hAnsiTheme="majorHAnsi" w:cs="Times New Roman"/>
          <w:b/>
          <w:bCs/>
          <w:sz w:val="21"/>
          <w:szCs w:val="21"/>
          <w:lang w:val="es-PE"/>
        </w:rPr>
        <w:t>OS</w:t>
      </w:r>
    </w:p>
    <w:p w:rsidR="00F30F7A" w:rsidRPr="009838AB" w:rsidRDefault="00F30F7A" w:rsidP="00F93418">
      <w:pPr>
        <w:widowControl w:val="0"/>
        <w:spacing w:after="0" w:line="240" w:lineRule="auto"/>
        <w:ind w:left="360"/>
        <w:jc w:val="both"/>
        <w:rPr>
          <w:rFonts w:asciiTheme="majorHAnsi" w:eastAsia="Calibri" w:hAnsiTheme="majorHAnsi" w:cs="Times New Roman"/>
          <w:sz w:val="21"/>
          <w:szCs w:val="21"/>
          <w:lang w:val="es-PE"/>
        </w:rPr>
      </w:pPr>
    </w:p>
    <w:p w:rsidR="00F30F7A" w:rsidRPr="009838AB" w:rsidRDefault="00F30F7A" w:rsidP="0065034F">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38AB">
        <w:rPr>
          <w:rFonts w:asciiTheme="majorHAnsi" w:eastAsia="Calibri" w:hAnsiTheme="majorHAnsi" w:cs="Times New Roman"/>
          <w:sz w:val="21"/>
          <w:szCs w:val="21"/>
          <w:lang w:val="es-PE"/>
        </w:rPr>
        <w:t>La Comis</w:t>
      </w:r>
      <w:r w:rsidR="00915736" w:rsidRPr="009838AB">
        <w:rPr>
          <w:rFonts w:asciiTheme="majorHAnsi" w:eastAsia="Calibri" w:hAnsiTheme="majorHAnsi" w:cs="Times New Roman"/>
          <w:sz w:val="21"/>
          <w:szCs w:val="21"/>
          <w:lang w:val="es-PE"/>
        </w:rPr>
        <w:t xml:space="preserve">ión declara que </w:t>
      </w:r>
      <w:r w:rsidR="00F93418" w:rsidRPr="009838AB">
        <w:rPr>
          <w:rFonts w:asciiTheme="majorHAnsi" w:eastAsia="Calibri" w:hAnsiTheme="majorHAnsi" w:cs="Times New Roman"/>
          <w:sz w:val="21"/>
          <w:szCs w:val="21"/>
          <w:lang w:val="es-PE"/>
        </w:rPr>
        <w:t xml:space="preserve">los beneficiarios </w:t>
      </w:r>
      <w:r w:rsidRPr="009838AB">
        <w:rPr>
          <w:rFonts w:asciiTheme="majorHAnsi" w:eastAsia="Calibri" w:hAnsiTheme="majorHAnsi" w:cs="Times New Roman"/>
          <w:sz w:val="21"/>
          <w:szCs w:val="21"/>
          <w:lang w:val="es-PE"/>
        </w:rPr>
        <w:t>de la presente medida cautelar son</w:t>
      </w:r>
      <w:r w:rsidR="00FA7AED" w:rsidRPr="009838AB">
        <w:rPr>
          <w:rFonts w:asciiTheme="majorHAnsi" w:eastAsia="Calibri" w:hAnsiTheme="majorHAnsi" w:cs="Times New Roman"/>
          <w:sz w:val="21"/>
          <w:szCs w:val="21"/>
          <w:lang w:val="es-PE"/>
        </w:rPr>
        <w:t xml:space="preserve"> </w:t>
      </w:r>
      <w:r w:rsidR="00EC77CE" w:rsidRPr="009838AB">
        <w:rPr>
          <w:rFonts w:asciiTheme="majorHAnsi" w:eastAsia="Calibri" w:hAnsiTheme="majorHAnsi" w:cs="Times New Roman"/>
          <w:sz w:val="21"/>
          <w:szCs w:val="21"/>
          <w:lang w:val="es-PE"/>
        </w:rPr>
        <w:t xml:space="preserve">Álvaro Lucio </w:t>
      </w:r>
      <w:r w:rsidR="000477B8" w:rsidRPr="009838AB">
        <w:rPr>
          <w:rFonts w:asciiTheme="majorHAnsi" w:eastAsia="Calibri" w:hAnsiTheme="majorHAnsi" w:cs="Times New Roman"/>
          <w:sz w:val="21"/>
          <w:szCs w:val="21"/>
          <w:lang w:val="es-PE"/>
        </w:rPr>
        <w:t>Montalván</w:t>
      </w:r>
      <w:r w:rsidR="00EC77CE" w:rsidRPr="009838AB">
        <w:rPr>
          <w:rFonts w:asciiTheme="majorHAnsi" w:eastAsia="Calibri" w:hAnsiTheme="majorHAnsi" w:cs="Times New Roman"/>
          <w:sz w:val="21"/>
          <w:szCs w:val="21"/>
          <w:lang w:val="es-PE"/>
        </w:rPr>
        <w:t xml:space="preserve"> y </w:t>
      </w:r>
      <w:r w:rsidR="00FA7AED" w:rsidRPr="009838AB">
        <w:rPr>
          <w:rFonts w:asciiTheme="majorHAnsi" w:eastAsia="Calibri" w:hAnsiTheme="majorHAnsi" w:cs="Times New Roman"/>
          <w:sz w:val="21"/>
          <w:szCs w:val="21"/>
          <w:lang w:val="es-PE"/>
        </w:rPr>
        <w:t>su núcleo familiar</w:t>
      </w:r>
      <w:r w:rsidR="00C85524" w:rsidRPr="009838AB">
        <w:rPr>
          <w:rFonts w:asciiTheme="majorHAnsi" w:eastAsia="Calibri" w:hAnsiTheme="majorHAnsi" w:cs="Times New Roman"/>
          <w:sz w:val="21"/>
          <w:szCs w:val="21"/>
          <w:lang w:val="es-PE"/>
        </w:rPr>
        <w:t xml:space="preserve">, quienes </w:t>
      </w:r>
      <w:r w:rsidR="00BF493A" w:rsidRPr="009838AB">
        <w:rPr>
          <w:rFonts w:asciiTheme="majorHAnsi" w:eastAsia="Calibri" w:hAnsiTheme="majorHAnsi" w:cs="Times New Roman"/>
          <w:sz w:val="21"/>
          <w:szCs w:val="21"/>
          <w:lang w:val="es-PE"/>
        </w:rPr>
        <w:t>son susceptibles de identificación en los términos del art.</w:t>
      </w:r>
      <w:r w:rsidR="00141FB3" w:rsidRPr="009838AB">
        <w:rPr>
          <w:rFonts w:asciiTheme="majorHAnsi" w:eastAsia="Calibri" w:hAnsiTheme="majorHAnsi" w:cs="Times New Roman"/>
          <w:sz w:val="21"/>
          <w:szCs w:val="21"/>
          <w:lang w:val="es-PE"/>
        </w:rPr>
        <w:t xml:space="preserve"> </w:t>
      </w:r>
      <w:r w:rsidR="00BF493A" w:rsidRPr="009838AB">
        <w:rPr>
          <w:rFonts w:asciiTheme="majorHAnsi" w:eastAsia="Calibri" w:hAnsiTheme="majorHAnsi" w:cs="Times New Roman"/>
          <w:sz w:val="21"/>
          <w:szCs w:val="21"/>
          <w:lang w:val="es-PE"/>
        </w:rPr>
        <w:t>25.6.</w:t>
      </w:r>
      <w:r w:rsidR="000232B4" w:rsidRPr="009838AB">
        <w:rPr>
          <w:rFonts w:asciiTheme="majorHAnsi" w:eastAsia="Calibri" w:hAnsiTheme="majorHAnsi" w:cs="Times New Roman"/>
          <w:sz w:val="21"/>
          <w:szCs w:val="21"/>
          <w:lang w:val="es-PE"/>
        </w:rPr>
        <w:t xml:space="preserve"> </w:t>
      </w:r>
      <w:r w:rsidR="00BF493A" w:rsidRPr="009838AB">
        <w:rPr>
          <w:rFonts w:asciiTheme="majorHAnsi" w:eastAsia="Calibri" w:hAnsiTheme="majorHAnsi" w:cs="Times New Roman"/>
          <w:sz w:val="21"/>
          <w:szCs w:val="21"/>
          <w:lang w:val="es-PE"/>
        </w:rPr>
        <w:t>b</w:t>
      </w:r>
      <w:r w:rsidR="000232B4" w:rsidRPr="009838AB">
        <w:rPr>
          <w:rFonts w:asciiTheme="majorHAnsi" w:eastAsia="Calibri" w:hAnsiTheme="majorHAnsi" w:cs="Times New Roman"/>
          <w:sz w:val="21"/>
          <w:szCs w:val="21"/>
          <w:lang w:val="es-PE"/>
        </w:rPr>
        <w:t>)</w:t>
      </w:r>
      <w:r w:rsidR="00C3656E" w:rsidRPr="009838AB">
        <w:rPr>
          <w:rFonts w:asciiTheme="majorHAnsi" w:eastAsia="Calibri" w:hAnsiTheme="majorHAnsi" w:cs="Times New Roman"/>
          <w:sz w:val="21"/>
          <w:szCs w:val="21"/>
          <w:lang w:val="es-PE"/>
        </w:rPr>
        <w:t xml:space="preserve"> el cual incluiría, entre otros, </w:t>
      </w:r>
      <w:r w:rsidR="00B24306" w:rsidRPr="009838AB">
        <w:rPr>
          <w:rFonts w:asciiTheme="majorHAnsi" w:eastAsia="Calibri" w:hAnsiTheme="majorHAnsi" w:cs="Times New Roman"/>
          <w:sz w:val="21"/>
          <w:szCs w:val="21"/>
          <w:lang w:val="es-PE"/>
        </w:rPr>
        <w:t xml:space="preserve">a </w:t>
      </w:r>
      <w:r w:rsidR="000477B8" w:rsidRPr="009838AB">
        <w:rPr>
          <w:rFonts w:asciiTheme="majorHAnsi" w:eastAsia="Calibri" w:hAnsiTheme="majorHAnsi" w:cs="Times New Roman"/>
          <w:sz w:val="21"/>
          <w:szCs w:val="21"/>
          <w:lang w:val="es-PE"/>
        </w:rPr>
        <w:t xml:space="preserve">Álvaro Montalván (hijo), </w:t>
      </w:r>
      <w:proofErr w:type="spellStart"/>
      <w:r w:rsidR="000477B8" w:rsidRPr="009838AB">
        <w:rPr>
          <w:rFonts w:asciiTheme="majorHAnsi" w:eastAsia="Calibri" w:hAnsiTheme="majorHAnsi" w:cs="Times New Roman"/>
          <w:sz w:val="21"/>
          <w:szCs w:val="21"/>
          <w:lang w:val="es-PE"/>
        </w:rPr>
        <w:t>Grethel</w:t>
      </w:r>
      <w:proofErr w:type="spellEnd"/>
      <w:r w:rsidR="000477B8" w:rsidRPr="009838AB">
        <w:rPr>
          <w:rFonts w:asciiTheme="majorHAnsi" w:eastAsia="Calibri" w:hAnsiTheme="majorHAnsi" w:cs="Times New Roman"/>
          <w:sz w:val="21"/>
          <w:szCs w:val="21"/>
          <w:lang w:val="es-PE"/>
        </w:rPr>
        <w:t xml:space="preserve"> </w:t>
      </w:r>
      <w:proofErr w:type="spellStart"/>
      <w:r w:rsidR="000477B8" w:rsidRPr="009838AB">
        <w:rPr>
          <w:rFonts w:asciiTheme="majorHAnsi" w:eastAsia="Calibri" w:hAnsiTheme="majorHAnsi" w:cs="Times New Roman"/>
          <w:sz w:val="21"/>
          <w:szCs w:val="21"/>
          <w:lang w:val="es-PE"/>
        </w:rPr>
        <w:t>Yoaska</w:t>
      </w:r>
      <w:proofErr w:type="spellEnd"/>
      <w:r w:rsidR="000477B8" w:rsidRPr="009838AB">
        <w:rPr>
          <w:rFonts w:asciiTheme="majorHAnsi" w:eastAsia="Calibri" w:hAnsiTheme="majorHAnsi" w:cs="Times New Roman"/>
          <w:sz w:val="21"/>
          <w:szCs w:val="21"/>
          <w:lang w:val="es-PE"/>
        </w:rPr>
        <w:t xml:space="preserve"> Montalván Larios (hija), y Claudia Maria Larios Flores (esposa). </w:t>
      </w:r>
    </w:p>
    <w:p w:rsidR="000477B8" w:rsidRPr="009838AB" w:rsidRDefault="000477B8" w:rsidP="000477B8">
      <w:pPr>
        <w:widowControl w:val="0"/>
        <w:spacing w:after="0" w:line="240" w:lineRule="auto"/>
        <w:ind w:left="720"/>
        <w:jc w:val="both"/>
        <w:rPr>
          <w:rFonts w:asciiTheme="majorHAnsi" w:eastAsia="Calibri" w:hAnsiTheme="majorHAnsi" w:cs="Times New Roman"/>
          <w:sz w:val="21"/>
          <w:szCs w:val="21"/>
          <w:lang w:val="es-PE"/>
        </w:rPr>
      </w:pPr>
    </w:p>
    <w:p w:rsidR="00F30F7A" w:rsidRPr="009838AB" w:rsidRDefault="00F30F7A" w:rsidP="0065034F">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DECISIÓN</w:t>
      </w:r>
    </w:p>
    <w:p w:rsidR="00F30F7A" w:rsidRPr="009838AB" w:rsidRDefault="00F30F7A" w:rsidP="00F93418">
      <w:pPr>
        <w:widowControl w:val="0"/>
        <w:spacing w:after="0" w:line="240" w:lineRule="auto"/>
        <w:ind w:left="360"/>
        <w:jc w:val="both"/>
        <w:rPr>
          <w:rFonts w:asciiTheme="majorHAnsi" w:eastAsia="Calibri" w:hAnsiTheme="majorHAnsi" w:cs="Times New Roman"/>
          <w:sz w:val="21"/>
          <w:szCs w:val="21"/>
          <w:lang w:val="es-PE"/>
        </w:rPr>
      </w:pPr>
    </w:p>
    <w:p w:rsidR="002F2145" w:rsidRPr="009838AB" w:rsidRDefault="00F30F7A" w:rsidP="0065034F">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38AB">
        <w:rPr>
          <w:rFonts w:asciiTheme="majorHAnsi" w:eastAsia="Calibri" w:hAnsiTheme="majorHAnsi" w:cs="Times New Roman"/>
          <w:sz w:val="21"/>
          <w:szCs w:val="21"/>
          <w:lang w:val="es-PE"/>
        </w:rPr>
        <w:t xml:space="preserve">La Comisión considera que el presente asunto reúne </w:t>
      </w:r>
      <w:r w:rsidRPr="009838AB">
        <w:rPr>
          <w:rFonts w:asciiTheme="majorHAnsi" w:eastAsia="Calibri" w:hAnsiTheme="majorHAnsi" w:cs="Times New Roman"/>
          <w:i/>
          <w:sz w:val="21"/>
          <w:szCs w:val="21"/>
          <w:lang w:val="es-PE"/>
        </w:rPr>
        <w:t>prima facie</w:t>
      </w:r>
      <w:r w:rsidRPr="009838AB">
        <w:rPr>
          <w:rFonts w:asciiTheme="majorHAnsi" w:eastAsia="Calibri" w:hAnsiTheme="majorHAnsi" w:cs="Times New Roman"/>
          <w:sz w:val="21"/>
          <w:szCs w:val="21"/>
          <w:lang w:val="es-PE"/>
        </w:rPr>
        <w:t xml:space="preserve"> los requisitos de gravedad, urgencia e </w:t>
      </w:r>
      <w:proofErr w:type="spellStart"/>
      <w:r w:rsidRPr="009838AB">
        <w:rPr>
          <w:rFonts w:asciiTheme="majorHAnsi" w:eastAsia="Calibri" w:hAnsiTheme="majorHAnsi" w:cs="Times New Roman"/>
          <w:sz w:val="21"/>
          <w:szCs w:val="21"/>
          <w:lang w:val="es-PE"/>
        </w:rPr>
        <w:t>irreparabilidad</w:t>
      </w:r>
      <w:proofErr w:type="spellEnd"/>
      <w:r w:rsidRPr="009838AB">
        <w:rPr>
          <w:rFonts w:asciiTheme="majorHAnsi" w:eastAsia="Calibri" w:hAnsiTheme="majorHAnsi" w:cs="Times New Roman"/>
          <w:sz w:val="21"/>
          <w:szCs w:val="21"/>
          <w:lang w:val="es-PE"/>
        </w:rPr>
        <w:t xml:space="preserve"> contenidos en el artículo 25 de su Reglamento. En consecuencia, la Comisión solicita al Estado de Nicaragua que:</w:t>
      </w:r>
    </w:p>
    <w:p w:rsidR="00300A8F" w:rsidRPr="009838AB" w:rsidRDefault="00300A8F" w:rsidP="00F93418">
      <w:pPr>
        <w:widowControl w:val="0"/>
        <w:spacing w:after="0" w:line="240" w:lineRule="auto"/>
        <w:ind w:left="360"/>
        <w:jc w:val="both"/>
        <w:rPr>
          <w:rFonts w:asciiTheme="majorHAnsi" w:eastAsia="Calibri" w:hAnsiTheme="majorHAnsi" w:cs="Times New Roman"/>
          <w:sz w:val="21"/>
          <w:szCs w:val="21"/>
          <w:lang w:val="es-PE"/>
        </w:rPr>
      </w:pPr>
    </w:p>
    <w:p w:rsidR="000477B8" w:rsidRPr="009838AB" w:rsidRDefault="000477B8" w:rsidP="000477B8">
      <w:pPr>
        <w:numPr>
          <w:ilvl w:val="0"/>
          <w:numId w:val="7"/>
        </w:numPr>
        <w:spacing w:after="0" w:line="240" w:lineRule="auto"/>
        <w:ind w:left="1440" w:hanging="720"/>
        <w:contextualSpacing/>
        <w:jc w:val="both"/>
        <w:rPr>
          <w:rFonts w:asciiTheme="majorHAnsi" w:hAnsiTheme="majorHAnsi"/>
          <w:sz w:val="20"/>
          <w:szCs w:val="20"/>
          <w:lang w:val="es-MX"/>
        </w:rPr>
      </w:pPr>
      <w:r w:rsidRPr="009838AB">
        <w:rPr>
          <w:rFonts w:asciiTheme="majorHAnsi" w:hAnsiTheme="majorHAnsi"/>
          <w:sz w:val="20"/>
          <w:szCs w:val="20"/>
          <w:lang w:val="es-MX"/>
        </w:rPr>
        <w:t xml:space="preserve">adopte las medidas necesarias para garantizar la vida e integridad personal del propuesto beneficiario Álvaro Lucio Montalván </w:t>
      </w:r>
      <w:r w:rsidRPr="009838AB">
        <w:rPr>
          <w:rFonts w:asciiTheme="majorHAnsi" w:eastAsia="Calibri" w:hAnsiTheme="majorHAnsi" w:cs="Calibri"/>
          <w:i/>
          <w:sz w:val="20"/>
          <w:szCs w:val="20"/>
          <w:lang w:val="es-PE"/>
        </w:rPr>
        <w:t xml:space="preserve"> </w:t>
      </w:r>
      <w:r w:rsidRPr="009838AB">
        <w:rPr>
          <w:rFonts w:asciiTheme="majorHAnsi" w:eastAsia="Calibri" w:hAnsiTheme="majorHAnsi" w:cs="Calibri"/>
          <w:color w:val="000000"/>
          <w:sz w:val="20"/>
          <w:szCs w:val="20"/>
          <w:lang w:val="es-PE"/>
        </w:rPr>
        <w:t>y de su núcleo familiare</w:t>
      </w:r>
      <w:r w:rsidR="007107F2" w:rsidRPr="009838AB">
        <w:rPr>
          <w:rFonts w:asciiTheme="majorHAnsi" w:eastAsia="Calibri" w:hAnsiTheme="majorHAnsi" w:cs="Calibri"/>
          <w:color w:val="000000"/>
          <w:sz w:val="20"/>
          <w:szCs w:val="20"/>
          <w:lang w:val="es-PE"/>
        </w:rPr>
        <w:t>s</w:t>
      </w:r>
      <w:r w:rsidRPr="009838AB">
        <w:rPr>
          <w:rFonts w:asciiTheme="majorHAnsi" w:hAnsiTheme="majorHAnsi"/>
          <w:sz w:val="20"/>
          <w:szCs w:val="20"/>
          <w:lang w:val="es-MX"/>
        </w:rPr>
        <w:t xml:space="preserve">.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w:t>
      </w:r>
    </w:p>
    <w:p w:rsidR="007107F2" w:rsidRPr="009838AB" w:rsidRDefault="000477B8" w:rsidP="001B61F3">
      <w:pPr>
        <w:numPr>
          <w:ilvl w:val="0"/>
          <w:numId w:val="7"/>
        </w:numPr>
        <w:spacing w:after="0" w:line="240" w:lineRule="auto"/>
        <w:ind w:left="1440" w:hanging="720"/>
        <w:contextualSpacing/>
        <w:jc w:val="both"/>
        <w:rPr>
          <w:rFonts w:asciiTheme="majorHAnsi" w:hAnsiTheme="majorHAnsi" w:cs="Calibri"/>
          <w:color w:val="000000"/>
          <w:sz w:val="20"/>
          <w:szCs w:val="20"/>
          <w:lang w:val="es-MX"/>
        </w:rPr>
      </w:pPr>
      <w:r w:rsidRPr="009838AB">
        <w:rPr>
          <w:rFonts w:asciiTheme="majorHAnsi" w:hAnsiTheme="majorHAnsi" w:cs="Calibri"/>
          <w:color w:val="000000"/>
          <w:sz w:val="20"/>
          <w:szCs w:val="20"/>
          <w:lang w:val="es-ES"/>
        </w:rPr>
        <w:t>adopte las medidas necesarias para que el propuesto beneficiario puedan desarrollar sus labores como periodistas sin ser objeto de actos de intimidación, amenazas u otros hechos de violencia en el ejercicio de las mismas</w:t>
      </w:r>
      <w:r w:rsidR="007107F2" w:rsidRPr="009838AB">
        <w:rPr>
          <w:rFonts w:asciiTheme="majorHAnsi" w:hAnsiTheme="majorHAnsi" w:cs="Calibri"/>
          <w:color w:val="000000"/>
          <w:sz w:val="20"/>
          <w:szCs w:val="20"/>
          <w:lang w:val="es-ES"/>
        </w:rPr>
        <w:t>. Lo anterior incluye, la adopción de medidas para proteger el derecho a la libertad de expresión, por ejemplo, no  obstaculizando o privando al propuesto beneficiario de los elementos necesarios para su ejercicio periodístico;</w:t>
      </w:r>
    </w:p>
    <w:p w:rsidR="000477B8" w:rsidRPr="009838AB" w:rsidRDefault="000477B8" w:rsidP="000477B8">
      <w:pPr>
        <w:numPr>
          <w:ilvl w:val="0"/>
          <w:numId w:val="7"/>
        </w:numPr>
        <w:spacing w:after="0" w:line="240" w:lineRule="auto"/>
        <w:ind w:left="1440" w:hanging="720"/>
        <w:contextualSpacing/>
        <w:jc w:val="both"/>
        <w:rPr>
          <w:rFonts w:asciiTheme="majorHAnsi" w:hAnsiTheme="majorHAnsi" w:cs="Calibri"/>
          <w:color w:val="000000"/>
          <w:sz w:val="20"/>
          <w:szCs w:val="20"/>
          <w:lang w:val="es-MX"/>
        </w:rPr>
      </w:pPr>
      <w:r w:rsidRPr="009838AB">
        <w:rPr>
          <w:rFonts w:asciiTheme="majorHAnsi" w:hAnsiTheme="majorHAnsi" w:cs="Calibri"/>
          <w:color w:val="000000"/>
          <w:sz w:val="20"/>
          <w:szCs w:val="20"/>
          <w:lang w:val="es-MX"/>
        </w:rPr>
        <w:t>concierte las medidas a adoptarse con las personas beneficiarias y sus representantes; y</w:t>
      </w:r>
    </w:p>
    <w:p w:rsidR="000477B8" w:rsidRPr="009838AB" w:rsidRDefault="000477B8" w:rsidP="000477B8">
      <w:pPr>
        <w:numPr>
          <w:ilvl w:val="0"/>
          <w:numId w:val="7"/>
        </w:numPr>
        <w:spacing w:after="0" w:line="240" w:lineRule="auto"/>
        <w:ind w:left="1440" w:hanging="720"/>
        <w:contextualSpacing/>
        <w:jc w:val="both"/>
        <w:rPr>
          <w:rFonts w:asciiTheme="majorHAnsi" w:hAnsiTheme="majorHAnsi" w:cs="Calibri"/>
          <w:color w:val="000000"/>
          <w:sz w:val="20"/>
          <w:szCs w:val="20"/>
          <w:lang w:val="es-MX"/>
        </w:rPr>
      </w:pPr>
      <w:r w:rsidRPr="009838AB">
        <w:rPr>
          <w:rFonts w:asciiTheme="majorHAnsi" w:hAnsiTheme="majorHAnsi" w:cs="Calibri"/>
          <w:color w:val="000000"/>
          <w:sz w:val="20"/>
          <w:szCs w:val="20"/>
          <w:lang w:val="es-MX"/>
        </w:rPr>
        <w:t xml:space="preserve">informe sobre las acciones adoptadas a fin de investigar los presuntos hechos que dieron lugar a la adopción de la presente medida cautelar y así evitar su repetición.  </w:t>
      </w:r>
    </w:p>
    <w:p w:rsidR="000477B8" w:rsidRPr="009838AB" w:rsidRDefault="000477B8" w:rsidP="000477B8">
      <w:pPr>
        <w:spacing w:after="0" w:line="240" w:lineRule="auto"/>
        <w:contextualSpacing/>
        <w:jc w:val="both"/>
        <w:rPr>
          <w:rFonts w:asciiTheme="majorHAnsi" w:hAnsiTheme="majorHAnsi" w:cs="Calibri"/>
          <w:color w:val="000000"/>
          <w:sz w:val="21"/>
          <w:szCs w:val="21"/>
          <w:lang w:val="es-MX"/>
        </w:rPr>
      </w:pPr>
    </w:p>
    <w:p w:rsidR="000477B8" w:rsidRPr="009838AB" w:rsidRDefault="000477B8" w:rsidP="000477B8">
      <w:pPr>
        <w:numPr>
          <w:ilvl w:val="0"/>
          <w:numId w:val="4"/>
        </w:numPr>
        <w:spacing w:after="0" w:line="240" w:lineRule="auto"/>
        <w:ind w:left="0" w:firstLine="360"/>
        <w:jc w:val="both"/>
        <w:rPr>
          <w:rFonts w:asciiTheme="majorHAnsi" w:hAnsiTheme="majorHAnsi"/>
          <w:color w:val="000000"/>
          <w:sz w:val="21"/>
          <w:szCs w:val="21"/>
          <w:lang w:val="es-ES"/>
        </w:rPr>
      </w:pPr>
      <w:r w:rsidRPr="009838AB">
        <w:rPr>
          <w:rFonts w:asciiTheme="majorHAnsi" w:hAnsiTheme="majorHAnsi"/>
          <w:color w:val="000000"/>
          <w:sz w:val="21"/>
          <w:szCs w:val="21"/>
          <w:lang w:val="es-ES"/>
        </w:rPr>
        <w:t xml:space="preserve">La Comisión también solicita al Gobierno de Nicaragua tenga a bien informar a la Comisión dentro del plazo de 15 días contados a partir de la fecha de la presente comunicación, sobre la adopción de las medidas cautelares acordadas y actualizar dicha información en forma periódica. </w:t>
      </w:r>
    </w:p>
    <w:p w:rsidR="000477B8" w:rsidRPr="009838AB" w:rsidRDefault="000477B8" w:rsidP="000477B8">
      <w:pPr>
        <w:spacing w:after="0" w:line="240" w:lineRule="auto"/>
        <w:jc w:val="both"/>
        <w:rPr>
          <w:rFonts w:asciiTheme="majorHAnsi" w:hAnsiTheme="majorHAnsi"/>
          <w:color w:val="000000"/>
          <w:sz w:val="21"/>
          <w:szCs w:val="21"/>
          <w:lang w:val="es-ES"/>
        </w:rPr>
      </w:pPr>
    </w:p>
    <w:p w:rsidR="000477B8" w:rsidRPr="009838AB" w:rsidRDefault="000477B8" w:rsidP="000477B8">
      <w:pPr>
        <w:numPr>
          <w:ilvl w:val="0"/>
          <w:numId w:val="4"/>
        </w:numPr>
        <w:spacing w:after="0" w:line="240" w:lineRule="auto"/>
        <w:ind w:left="0" w:firstLine="360"/>
        <w:jc w:val="both"/>
        <w:rPr>
          <w:rFonts w:asciiTheme="majorHAnsi" w:hAnsiTheme="majorHAnsi"/>
          <w:color w:val="000000"/>
          <w:sz w:val="21"/>
          <w:szCs w:val="21"/>
          <w:lang w:val="es-ES"/>
        </w:rPr>
      </w:pPr>
      <w:r w:rsidRPr="009838AB">
        <w:rPr>
          <w:rFonts w:asciiTheme="majorHAnsi" w:hAnsiTheme="majorHAnsi"/>
          <w:color w:val="000000"/>
          <w:sz w:val="21"/>
          <w:szCs w:val="21"/>
          <w:lang w:val="es-ES"/>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0477B8" w:rsidRPr="009838AB" w:rsidRDefault="000477B8" w:rsidP="000477B8">
      <w:pPr>
        <w:numPr>
          <w:ilvl w:val="0"/>
          <w:numId w:val="4"/>
        </w:numPr>
        <w:spacing w:after="0" w:line="240" w:lineRule="auto"/>
        <w:ind w:left="0" w:firstLine="360"/>
        <w:jc w:val="both"/>
        <w:rPr>
          <w:rFonts w:asciiTheme="majorHAnsi" w:hAnsiTheme="majorHAnsi"/>
          <w:color w:val="000000"/>
          <w:sz w:val="21"/>
          <w:szCs w:val="21"/>
          <w:lang w:val="es-ES"/>
        </w:rPr>
      </w:pPr>
      <w:r w:rsidRPr="009838AB">
        <w:rPr>
          <w:rFonts w:asciiTheme="majorHAnsi" w:hAnsiTheme="majorHAnsi"/>
          <w:color w:val="000000"/>
          <w:sz w:val="21"/>
          <w:szCs w:val="21"/>
          <w:lang w:val="es-ES"/>
        </w:rPr>
        <w:lastRenderedPageBreak/>
        <w:t>La Comisión requiere a la Secretaría de la Comisión Interamericana que notifique la presente Resolución al Estado de Nicaragua y a los solicitantes.</w:t>
      </w:r>
    </w:p>
    <w:p w:rsidR="000477B8" w:rsidRPr="009838AB" w:rsidRDefault="000477B8" w:rsidP="000477B8">
      <w:pPr>
        <w:widowControl w:val="0"/>
        <w:spacing w:after="0" w:line="240" w:lineRule="auto"/>
        <w:ind w:firstLine="360"/>
        <w:jc w:val="both"/>
        <w:rPr>
          <w:rFonts w:asciiTheme="majorHAnsi" w:eastAsia="Calibri" w:hAnsiTheme="majorHAnsi" w:cs="Times New Roman"/>
          <w:color w:val="000000"/>
          <w:sz w:val="21"/>
          <w:szCs w:val="21"/>
          <w:lang w:val="es-ES"/>
        </w:rPr>
      </w:pPr>
    </w:p>
    <w:p w:rsidR="006A68D4" w:rsidRPr="00633054" w:rsidRDefault="000477B8" w:rsidP="00574281">
      <w:pPr>
        <w:pStyle w:val="ListParagraph"/>
        <w:numPr>
          <w:ilvl w:val="0"/>
          <w:numId w:val="4"/>
        </w:numPr>
        <w:ind w:left="0" w:firstLine="360"/>
        <w:jc w:val="both"/>
        <w:rPr>
          <w:rFonts w:asciiTheme="majorHAnsi" w:hAnsiTheme="majorHAnsi"/>
          <w:sz w:val="21"/>
          <w:szCs w:val="21"/>
          <w:lang w:val="es-PE"/>
        </w:rPr>
      </w:pPr>
      <w:r w:rsidRPr="00633054">
        <w:rPr>
          <w:rFonts w:asciiTheme="majorHAnsi" w:eastAsia="Calibri" w:hAnsiTheme="majorHAnsi" w:cs="Times New Roman"/>
          <w:color w:val="000000"/>
          <w:sz w:val="21"/>
          <w:szCs w:val="21"/>
          <w:lang w:val="es-PE"/>
        </w:rPr>
        <w:t xml:space="preserve">Aprobado el </w:t>
      </w:r>
      <w:r w:rsidR="00417A7E" w:rsidRPr="00633054">
        <w:rPr>
          <w:rFonts w:asciiTheme="majorHAnsi" w:eastAsia="Calibri" w:hAnsiTheme="majorHAnsi" w:cs="Times New Roman"/>
          <w:color w:val="000000"/>
          <w:sz w:val="21"/>
          <w:szCs w:val="21"/>
          <w:lang w:val="es-PE"/>
        </w:rPr>
        <w:t>29</w:t>
      </w:r>
      <w:r w:rsidR="007107F2" w:rsidRPr="00633054">
        <w:rPr>
          <w:rFonts w:asciiTheme="majorHAnsi" w:eastAsia="Calibri" w:hAnsiTheme="majorHAnsi" w:cs="Times New Roman"/>
          <w:color w:val="000000"/>
          <w:sz w:val="21"/>
          <w:szCs w:val="21"/>
          <w:lang w:val="es-PE"/>
        </w:rPr>
        <w:t xml:space="preserve"> </w:t>
      </w:r>
      <w:r w:rsidRPr="00633054">
        <w:rPr>
          <w:rFonts w:asciiTheme="majorHAnsi" w:eastAsia="Calibri" w:hAnsiTheme="majorHAnsi" w:cs="Times New Roman"/>
          <w:color w:val="000000"/>
          <w:sz w:val="21"/>
          <w:szCs w:val="21"/>
          <w:lang w:val="es-PE"/>
        </w:rPr>
        <w:t>de diciembre de 2018 por:</w:t>
      </w:r>
      <w:r w:rsidR="00417A7E" w:rsidRPr="00633054">
        <w:rPr>
          <w:rFonts w:asciiTheme="majorHAnsi" w:eastAsia="Calibri" w:hAnsiTheme="majorHAnsi" w:cs="Times New Roman"/>
          <w:color w:val="000000"/>
          <w:sz w:val="21"/>
          <w:szCs w:val="21"/>
          <w:lang w:val="es-PE"/>
        </w:rPr>
        <w:t xml:space="preserve"> </w:t>
      </w:r>
      <w:r w:rsidR="00417A7E" w:rsidRPr="00633054">
        <w:rPr>
          <w:rFonts w:asciiTheme="majorHAnsi" w:hAnsiTheme="majorHAnsi"/>
          <w:sz w:val="21"/>
          <w:szCs w:val="21"/>
          <w:lang w:val="es-PE"/>
        </w:rPr>
        <w:t xml:space="preserve">Margarette May Macaulay, Presidenta; Francisco José Eguiguren </w:t>
      </w:r>
      <w:proofErr w:type="spellStart"/>
      <w:r w:rsidR="00417A7E" w:rsidRPr="00633054">
        <w:rPr>
          <w:rFonts w:asciiTheme="majorHAnsi" w:hAnsiTheme="majorHAnsi"/>
          <w:sz w:val="21"/>
          <w:szCs w:val="21"/>
          <w:lang w:val="es-PE"/>
        </w:rPr>
        <w:t>Praeli</w:t>
      </w:r>
      <w:proofErr w:type="spellEnd"/>
      <w:r w:rsidR="00417A7E" w:rsidRPr="00633054">
        <w:rPr>
          <w:rFonts w:asciiTheme="majorHAnsi" w:hAnsiTheme="majorHAnsi"/>
          <w:sz w:val="21"/>
          <w:szCs w:val="21"/>
          <w:lang w:val="es-PE"/>
        </w:rPr>
        <w:t xml:space="preserve">; Joel Hernández García; Antonia Urrejola; y </w:t>
      </w:r>
      <w:proofErr w:type="spellStart"/>
      <w:r w:rsidR="00417A7E" w:rsidRPr="00633054">
        <w:rPr>
          <w:rFonts w:asciiTheme="majorHAnsi" w:hAnsiTheme="majorHAnsi"/>
          <w:sz w:val="21"/>
          <w:szCs w:val="21"/>
          <w:lang w:val="es-PE"/>
        </w:rPr>
        <w:t>Flávia</w:t>
      </w:r>
      <w:proofErr w:type="spellEnd"/>
      <w:r w:rsidR="00417A7E" w:rsidRPr="00633054">
        <w:rPr>
          <w:rFonts w:asciiTheme="majorHAnsi" w:hAnsiTheme="majorHAnsi"/>
          <w:sz w:val="21"/>
          <w:szCs w:val="21"/>
          <w:lang w:val="es-PE"/>
        </w:rPr>
        <w:t xml:space="preserve"> Piovesan, miembros de la CIDH.</w:t>
      </w:r>
    </w:p>
    <w:p w:rsidR="006A68D4" w:rsidRPr="0065034F" w:rsidRDefault="006A68D4" w:rsidP="001B61F3">
      <w:pPr>
        <w:jc w:val="center"/>
        <w:rPr>
          <w:rFonts w:asciiTheme="majorHAnsi" w:hAnsiTheme="majorHAnsi"/>
          <w:sz w:val="21"/>
          <w:szCs w:val="21"/>
          <w:lang w:val="es-PE"/>
        </w:rPr>
      </w:pPr>
    </w:p>
    <w:sectPr w:rsidR="006A68D4" w:rsidRPr="0065034F" w:rsidSect="00AF3207">
      <w:headerReference w:type="default" r:id="rId9"/>
      <w:footerReference w:type="default" r:id="rId10"/>
      <w:pgSz w:w="12240" w:h="15840"/>
      <w:pgMar w:top="1440" w:right="1440" w:bottom="126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DD0" w:rsidRDefault="00BA2DD0" w:rsidP="00CD7245">
      <w:pPr>
        <w:spacing w:after="0" w:line="240" w:lineRule="auto"/>
      </w:pPr>
      <w:r>
        <w:separator/>
      </w:r>
    </w:p>
  </w:endnote>
  <w:endnote w:type="continuationSeparator" w:id="0">
    <w:p w:rsidR="00BA2DD0" w:rsidRDefault="00BA2DD0"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A82909" w:rsidRPr="00F30F7A" w:rsidRDefault="00A82909">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6C7CC0">
          <w:rPr>
            <w:rFonts w:ascii="Calibri Light" w:hAnsi="Calibri Light"/>
            <w:noProof/>
            <w:sz w:val="16"/>
          </w:rPr>
          <w:t>- 9 -</w:t>
        </w:r>
        <w:r w:rsidRPr="00F30F7A">
          <w:rPr>
            <w:rFonts w:ascii="Calibri Light" w:hAnsi="Calibri Light"/>
            <w:noProof/>
            <w:sz w:val="16"/>
          </w:rPr>
          <w:fldChar w:fldCharType="end"/>
        </w:r>
      </w:p>
    </w:sdtContent>
  </w:sdt>
  <w:p w:rsidR="00A82909" w:rsidRDefault="00A8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DD0" w:rsidRDefault="00BA2DD0" w:rsidP="00CD7245">
      <w:pPr>
        <w:spacing w:after="0" w:line="240" w:lineRule="auto"/>
      </w:pPr>
      <w:r>
        <w:separator/>
      </w:r>
    </w:p>
  </w:footnote>
  <w:footnote w:type="continuationSeparator" w:id="0">
    <w:p w:rsidR="00BA2DD0" w:rsidRDefault="00BA2DD0" w:rsidP="00CD7245">
      <w:pPr>
        <w:spacing w:after="0" w:line="240" w:lineRule="auto"/>
      </w:pPr>
      <w:r>
        <w:continuationSeparator/>
      </w:r>
    </w:p>
  </w:footnote>
  <w:footnote w:id="1">
    <w:p w:rsidR="007107F2" w:rsidRPr="0065034F" w:rsidRDefault="007107F2">
      <w:pPr>
        <w:pStyle w:val="FootnoteText"/>
        <w:rPr>
          <w:rFonts w:ascii="Calibri Light" w:hAnsi="Calibri Light"/>
          <w:sz w:val="16"/>
          <w:szCs w:val="16"/>
          <w:lang w:val="es-MX"/>
        </w:rPr>
      </w:pPr>
      <w:r w:rsidRPr="0065034F">
        <w:rPr>
          <w:rStyle w:val="FootnoteReference"/>
          <w:rFonts w:ascii="Calibri Light" w:hAnsi="Calibri Light"/>
          <w:sz w:val="16"/>
          <w:szCs w:val="16"/>
        </w:rPr>
        <w:footnoteRef/>
      </w:r>
      <w:r w:rsidRPr="0065034F">
        <w:rPr>
          <w:rFonts w:ascii="Calibri Light" w:hAnsi="Calibri Light"/>
          <w:sz w:val="16"/>
          <w:szCs w:val="16"/>
          <w:lang w:val="es-MX"/>
        </w:rPr>
        <w:t xml:space="preserve"> La solicitud fue recibida el </w:t>
      </w:r>
      <w:r>
        <w:rPr>
          <w:rFonts w:ascii="Calibri Light" w:hAnsi="Calibri Light"/>
          <w:sz w:val="16"/>
          <w:szCs w:val="16"/>
          <w:lang w:val="es-MX"/>
        </w:rPr>
        <w:t xml:space="preserve">14 </w:t>
      </w:r>
      <w:r w:rsidRPr="0065034F">
        <w:rPr>
          <w:rFonts w:ascii="Calibri Light" w:hAnsi="Calibri Light"/>
          <w:sz w:val="16"/>
          <w:szCs w:val="16"/>
          <w:lang w:val="es-MX"/>
        </w:rPr>
        <w:t xml:space="preserve"> de </w:t>
      </w:r>
      <w:r>
        <w:rPr>
          <w:rFonts w:ascii="Calibri Light" w:hAnsi="Calibri Light"/>
          <w:sz w:val="16"/>
          <w:szCs w:val="16"/>
          <w:lang w:val="es-MX"/>
        </w:rPr>
        <w:t xml:space="preserve">junio </w:t>
      </w:r>
      <w:r w:rsidRPr="0065034F">
        <w:rPr>
          <w:rFonts w:ascii="Calibri Light" w:hAnsi="Calibri Light"/>
          <w:sz w:val="16"/>
          <w:szCs w:val="16"/>
          <w:lang w:val="es-MX"/>
        </w:rPr>
        <w:t>de 2018.</w:t>
      </w:r>
    </w:p>
  </w:footnote>
  <w:footnote w:id="2">
    <w:p w:rsidR="00A82909" w:rsidRPr="0065034F" w:rsidRDefault="00A82909" w:rsidP="00465530">
      <w:pPr>
        <w:pStyle w:val="FootnoteText"/>
        <w:jc w:val="both"/>
        <w:rPr>
          <w:rFonts w:ascii="Calibri Light" w:hAnsi="Calibri Light" w:cs="Calibri Light"/>
          <w:sz w:val="16"/>
          <w:szCs w:val="16"/>
          <w:lang w:val="es-MX"/>
        </w:rPr>
      </w:pPr>
      <w:r w:rsidRPr="001B61F3">
        <w:rPr>
          <w:rStyle w:val="FootnoteReference"/>
          <w:rFonts w:ascii="Calibri Light" w:hAnsi="Calibri Light" w:cs="Calibri Light"/>
          <w:sz w:val="16"/>
          <w:szCs w:val="16"/>
        </w:rPr>
        <w:footnoteRef/>
      </w:r>
      <w:r w:rsidRPr="001B61F3">
        <w:rPr>
          <w:rFonts w:ascii="Calibri Light" w:hAnsi="Calibri Light" w:cs="Calibri Light"/>
          <w:sz w:val="16"/>
          <w:szCs w:val="16"/>
          <w:lang w:val="es-MX"/>
        </w:rPr>
        <w:t xml:space="preserve"> CIDH, CIDH expresa preocupación por muertes en el contexto de protestas en Nicaragua, 24 de abril de 2018.</w:t>
      </w:r>
    </w:p>
  </w:footnote>
  <w:footnote w:id="3">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OEA, Comunicado de prensa sobre violencia en Nicaragua, comunicado C-023/18 de 10 de abril de 2018, disponible en </w:t>
      </w:r>
      <w:hyperlink r:id="rId1" w:history="1">
        <w:r w:rsidRPr="0065034F">
          <w:rPr>
            <w:rStyle w:val="Hyperlink"/>
            <w:rFonts w:ascii="Calibri Light" w:hAnsi="Calibri Light" w:cs="Calibri Light"/>
            <w:sz w:val="16"/>
            <w:szCs w:val="16"/>
            <w:lang w:val="es-MX"/>
          </w:rPr>
          <w:t>http://www.oas.org/es/centro_noticias/comunicado_prensa.asp?sCodigo=C-023/18</w:t>
        </w:r>
      </w:hyperlink>
      <w:r w:rsidRPr="0065034F">
        <w:rPr>
          <w:rFonts w:ascii="Calibri Light" w:hAnsi="Calibri Light" w:cs="Calibri Light"/>
          <w:sz w:val="16"/>
          <w:szCs w:val="16"/>
          <w:lang w:val="es-MX"/>
        </w:rPr>
        <w:t xml:space="preserve"> </w:t>
      </w:r>
    </w:p>
  </w:footnote>
  <w:footnote w:id="4">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Naciones Unidas, El Gobierno de Nicaragua debe evitar los ataques contra manifestantes y medios de comunicación, 20 de abril de 2018, disponible en </w:t>
      </w:r>
      <w:hyperlink r:id="rId2" w:history="1">
        <w:r w:rsidRPr="0065034F">
          <w:rPr>
            <w:rStyle w:val="Hyperlink"/>
            <w:rFonts w:ascii="Calibri Light" w:hAnsi="Calibri Light" w:cs="Calibri Light"/>
            <w:sz w:val="16"/>
            <w:szCs w:val="16"/>
            <w:lang w:val="es-MX"/>
          </w:rPr>
          <w:t>https://news.un.org/es/story/2018/04/1431632</w:t>
        </w:r>
      </w:hyperlink>
      <w:r w:rsidRPr="0065034F">
        <w:rPr>
          <w:rFonts w:ascii="Calibri Light" w:hAnsi="Calibri Light" w:cs="Calibri Light"/>
          <w:sz w:val="16"/>
          <w:szCs w:val="16"/>
          <w:lang w:val="es-MX"/>
        </w:rPr>
        <w:t xml:space="preserve">   </w:t>
      </w:r>
    </w:p>
  </w:footnote>
  <w:footnote w:id="5">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3" w:history="1">
        <w:r w:rsidRPr="0065034F">
          <w:rPr>
            <w:rStyle w:val="Hyperlink"/>
            <w:rFonts w:ascii="Calibri Light" w:hAnsi="Calibri Light" w:cs="Calibri Light"/>
            <w:sz w:val="16"/>
            <w:szCs w:val="16"/>
            <w:lang w:val="es-MX"/>
          </w:rPr>
          <w:t>http://www.oas.org/es/cidh/prensa/comunicados/2018/094.asp</w:t>
        </w:r>
      </w:hyperlink>
      <w:r w:rsidRPr="0065034F">
        <w:rPr>
          <w:rFonts w:ascii="Calibri Light" w:hAnsi="Calibri Light" w:cs="Calibri Light"/>
          <w:sz w:val="16"/>
          <w:szCs w:val="16"/>
          <w:lang w:val="es-MX"/>
        </w:rPr>
        <w:t xml:space="preserve">  </w:t>
      </w:r>
    </w:p>
  </w:footnote>
  <w:footnote w:id="6">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Sobre los cuales ha tenido conocimiento que están siendo objeto de agresiones, amenazas y hostigamientos. CIDH, CIDH anuncia instalación de Sala de Coordinación para monitorear la situación en Nicaragua, 3 de mayo de 2018, disponible en </w:t>
      </w:r>
      <w:hyperlink r:id="rId4" w:history="1">
        <w:r w:rsidRPr="0065034F">
          <w:rPr>
            <w:rStyle w:val="Hyperlink"/>
            <w:rFonts w:ascii="Calibri Light" w:hAnsi="Calibri Light" w:cs="Calibri Light"/>
            <w:sz w:val="16"/>
            <w:szCs w:val="16"/>
            <w:lang w:val="es-MX"/>
          </w:rPr>
          <w:t>http://www.oas.org/es/cidh/prensa/comunicados/2018/094.asp</w:t>
        </w:r>
      </w:hyperlink>
      <w:r w:rsidRPr="0065034F">
        <w:rPr>
          <w:rFonts w:ascii="Calibri Light" w:hAnsi="Calibri Light" w:cs="Calibri Light"/>
          <w:sz w:val="16"/>
          <w:szCs w:val="16"/>
          <w:lang w:val="es-MX"/>
        </w:rPr>
        <w:t xml:space="preserve">  </w:t>
      </w:r>
    </w:p>
  </w:footnote>
  <w:footnote w:id="7">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65034F">
        <w:rPr>
          <w:rFonts w:ascii="Calibri Light" w:hAnsi="Calibri Light" w:cs="Calibri Light"/>
          <w:sz w:val="16"/>
          <w:szCs w:val="16"/>
          <w:lang w:val="es-MX"/>
        </w:rPr>
        <w:t>Telecor</w:t>
      </w:r>
      <w:proofErr w:type="spellEnd"/>
      <w:r w:rsidRPr="0065034F">
        <w:rPr>
          <w:rFonts w:ascii="Calibri Light" w:hAnsi="Calibri Light" w:cs="Calibri Light"/>
          <w:sz w:val="16"/>
          <w:szCs w:val="16"/>
          <w:lang w:val="es-MX"/>
        </w:rPr>
        <w:t xml:space="preserve">) que habría sido dada a los canales </w:t>
      </w:r>
      <w:r w:rsidRPr="0065034F">
        <w:rPr>
          <w:rFonts w:ascii="Calibri Light" w:hAnsi="Calibri Light" w:cs="Calibri Light"/>
          <w:i/>
          <w:sz w:val="16"/>
          <w:szCs w:val="16"/>
          <w:lang w:val="es-MX"/>
        </w:rPr>
        <w:t>15</w:t>
      </w:r>
      <w:r w:rsidRPr="0065034F">
        <w:rPr>
          <w:rFonts w:ascii="Calibri Light" w:hAnsi="Calibri Light" w:cs="Calibri Light"/>
          <w:sz w:val="16"/>
          <w:szCs w:val="16"/>
          <w:lang w:val="es-MX"/>
        </w:rPr>
        <w:t xml:space="preserve">, </w:t>
      </w:r>
      <w:r w:rsidRPr="0065034F">
        <w:rPr>
          <w:rFonts w:ascii="Calibri Light" w:hAnsi="Calibri Light" w:cs="Calibri Light"/>
          <w:i/>
          <w:sz w:val="16"/>
          <w:szCs w:val="16"/>
          <w:lang w:val="es-MX"/>
        </w:rPr>
        <w:t>12</w:t>
      </w:r>
      <w:r w:rsidRPr="0065034F">
        <w:rPr>
          <w:rFonts w:ascii="Calibri Light" w:hAnsi="Calibri Light" w:cs="Calibri Light"/>
          <w:sz w:val="16"/>
          <w:szCs w:val="16"/>
          <w:lang w:val="es-MX"/>
        </w:rPr>
        <w:t xml:space="preserve">, </w:t>
      </w:r>
      <w:r w:rsidRPr="0065034F">
        <w:rPr>
          <w:rFonts w:ascii="Calibri Light" w:hAnsi="Calibri Light" w:cs="Calibri Light"/>
          <w:i/>
          <w:sz w:val="16"/>
          <w:szCs w:val="16"/>
          <w:lang w:val="es-MX"/>
        </w:rPr>
        <w:t>23</w:t>
      </w:r>
      <w:r w:rsidRPr="0065034F">
        <w:rPr>
          <w:rFonts w:ascii="Calibri Light" w:hAnsi="Calibri Light" w:cs="Calibri Light"/>
          <w:sz w:val="16"/>
          <w:szCs w:val="16"/>
          <w:lang w:val="es-MX"/>
        </w:rPr>
        <w:t xml:space="preserve"> y </w:t>
      </w:r>
      <w:r w:rsidRPr="0065034F">
        <w:rPr>
          <w:rFonts w:ascii="Calibri Light" w:hAnsi="Calibri Light" w:cs="Calibri Light"/>
          <w:i/>
          <w:sz w:val="16"/>
          <w:szCs w:val="16"/>
          <w:lang w:val="es-MX"/>
        </w:rPr>
        <w:t xml:space="preserve">100% noticias. </w:t>
      </w:r>
      <w:r w:rsidRPr="0065034F">
        <w:rPr>
          <w:rFonts w:ascii="Calibri Light" w:hAnsi="Calibri Light" w:cs="Calibri Light"/>
          <w:sz w:val="16"/>
          <w:szCs w:val="16"/>
          <w:lang w:val="es-MX"/>
        </w:rPr>
        <w:t xml:space="preserve">CIDH, CIDH expresa preocupación por muertes en el contexto de protestas en Nicaragua, 24 de abril de 2018, disponible en </w:t>
      </w:r>
      <w:hyperlink r:id="rId5" w:history="1">
        <w:r w:rsidRPr="0065034F">
          <w:rPr>
            <w:rStyle w:val="Hyperlink"/>
            <w:rFonts w:ascii="Calibri Light" w:hAnsi="Calibri Light" w:cs="Calibri Light"/>
            <w:sz w:val="16"/>
            <w:szCs w:val="16"/>
            <w:lang w:val="es-MX"/>
          </w:rPr>
          <w:t>http://www.oas.org/es/cidh/prensa/comunicados/2018/090.asp</w:t>
        </w:r>
      </w:hyperlink>
      <w:r w:rsidRPr="0065034F">
        <w:rPr>
          <w:rFonts w:ascii="Calibri Light" w:hAnsi="Calibri Light" w:cs="Calibri Light"/>
          <w:sz w:val="16"/>
          <w:szCs w:val="16"/>
          <w:lang w:val="es-MX"/>
        </w:rPr>
        <w:t xml:space="preserve"> </w:t>
      </w:r>
    </w:p>
  </w:footnote>
  <w:footnote w:id="8">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hyperlink r:id="rId6" w:history="1">
        <w:r w:rsidRPr="0065034F">
          <w:rPr>
            <w:rStyle w:val="Hyperlink"/>
            <w:rFonts w:ascii="Calibri Light" w:hAnsi="Calibri Light" w:cs="Calibri Light"/>
            <w:sz w:val="16"/>
            <w:szCs w:val="16"/>
            <w:lang w:val="es-MX"/>
          </w:rPr>
          <w:t>http://www.oas.org/es/cidh/prensa/comunicados/2018/094.asp</w:t>
        </w:r>
      </w:hyperlink>
      <w:r w:rsidRPr="0065034F">
        <w:rPr>
          <w:rFonts w:ascii="Calibri Light" w:hAnsi="Calibri Light" w:cs="Calibri Light"/>
          <w:sz w:val="16"/>
          <w:szCs w:val="16"/>
          <w:lang w:val="es-MX"/>
        </w:rPr>
        <w:t xml:space="preserve"> </w:t>
      </w:r>
    </w:p>
  </w:footnote>
  <w:footnote w:id="9">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hyperlink r:id="rId7" w:history="1">
        <w:r w:rsidRPr="0065034F">
          <w:rPr>
            <w:rStyle w:val="Hyperlink"/>
            <w:rFonts w:ascii="Calibri Light" w:hAnsi="Calibri Light" w:cs="Calibri Light"/>
            <w:sz w:val="16"/>
            <w:szCs w:val="16"/>
            <w:lang w:val="es-MX"/>
          </w:rPr>
          <w:t>http://www.oas.org/es/cidh/prensa/comunicados.asp</w:t>
        </w:r>
      </w:hyperlink>
      <w:r w:rsidRPr="0065034F">
        <w:rPr>
          <w:rFonts w:ascii="Calibri Light" w:hAnsi="Calibri Light" w:cs="Calibri Light"/>
          <w:sz w:val="16"/>
          <w:szCs w:val="16"/>
          <w:lang w:val="es-MX"/>
        </w:rPr>
        <w:t xml:space="preserve"> </w:t>
      </w:r>
    </w:p>
  </w:footnote>
  <w:footnote w:id="10">
    <w:p w:rsidR="00A82909" w:rsidRPr="0065034F" w:rsidRDefault="00A82909" w:rsidP="00465530">
      <w:pPr>
        <w:pStyle w:val="FootnoteText"/>
        <w:jc w:val="both"/>
        <w:rPr>
          <w:rFonts w:ascii="Calibri Light" w:hAnsi="Calibri Light" w:cs="Calibri Light"/>
          <w:sz w:val="16"/>
          <w:szCs w:val="16"/>
          <w:lang w:val="es-ES_tradnl"/>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ES_tradnl"/>
        </w:rPr>
        <w:t xml:space="preserve"> CIDH, Observaciones preliminares de la visita de trabajo de la CIDH a Nicaragua, 21 de mayo de 2018. Disponible en: </w:t>
      </w:r>
      <w:hyperlink r:id="rId8" w:history="1">
        <w:r w:rsidRPr="0065034F">
          <w:rPr>
            <w:rStyle w:val="Hyperlink"/>
            <w:rFonts w:ascii="Calibri Light" w:hAnsi="Calibri Light" w:cs="Calibri Light"/>
            <w:sz w:val="16"/>
            <w:szCs w:val="16"/>
            <w:lang w:val="es-ES_tradnl"/>
          </w:rPr>
          <w:t>http://www.oas.org/es/cidh/prensa/comunicados/2018/113.asp</w:t>
        </w:r>
      </w:hyperlink>
      <w:r w:rsidRPr="0065034F">
        <w:rPr>
          <w:rFonts w:ascii="Calibri Light" w:hAnsi="Calibri Light" w:cs="Calibri Light"/>
          <w:sz w:val="16"/>
          <w:szCs w:val="16"/>
          <w:lang w:val="es-ES_tradnl"/>
        </w:rPr>
        <w:t xml:space="preserve">  </w:t>
      </w:r>
    </w:p>
  </w:footnote>
  <w:footnote w:id="11">
    <w:p w:rsidR="00A82909" w:rsidRPr="0065034F" w:rsidRDefault="00A82909" w:rsidP="00465530">
      <w:pPr>
        <w:pStyle w:val="FootnoteText"/>
        <w:jc w:val="both"/>
        <w:rPr>
          <w:rFonts w:ascii="Calibri Light" w:hAnsi="Calibri Light" w:cs="Calibri Light"/>
          <w:sz w:val="16"/>
          <w:szCs w:val="16"/>
          <w:lang w:val="es-ES_tradnl"/>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ES_tradnl"/>
        </w:rPr>
        <w:t xml:space="preserve"> CIDH, Observaciones preliminares de la visita de trabajo de la CIDH a Nicaragua, 21 de mayo de 2018. Disponible en: </w:t>
      </w:r>
      <w:hyperlink r:id="rId9" w:history="1">
        <w:r w:rsidRPr="0065034F">
          <w:rPr>
            <w:rStyle w:val="Hyperlink"/>
            <w:rFonts w:ascii="Calibri Light" w:hAnsi="Calibri Light" w:cs="Calibri Light"/>
            <w:sz w:val="16"/>
            <w:szCs w:val="16"/>
            <w:lang w:val="es-ES_tradnl"/>
          </w:rPr>
          <w:t>http://www.oas.org/es/cidh/prensa/comunicados/2018/113.asp</w:t>
        </w:r>
      </w:hyperlink>
      <w:r w:rsidRPr="0065034F">
        <w:rPr>
          <w:rFonts w:ascii="Calibri Light" w:hAnsi="Calibri Light" w:cs="Calibri Light"/>
          <w:sz w:val="16"/>
          <w:szCs w:val="16"/>
          <w:lang w:val="es-ES_tradnl"/>
        </w:rPr>
        <w:t xml:space="preserve"> </w:t>
      </w:r>
    </w:p>
  </w:footnote>
  <w:footnote w:id="12">
    <w:p w:rsidR="00A82909" w:rsidRPr="0065034F" w:rsidRDefault="00A82909" w:rsidP="00465530">
      <w:pPr>
        <w:pStyle w:val="FootnoteText"/>
        <w:jc w:val="both"/>
        <w:rPr>
          <w:rFonts w:ascii="Calibri Light" w:hAnsi="Calibri Light" w:cs="Calibri Light"/>
          <w:sz w:val="16"/>
          <w:szCs w:val="16"/>
          <w:lang w:val="es-ES_tradnl"/>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ES_tradnl"/>
        </w:rPr>
        <w:t xml:space="preserve"> CIDH, CIDH condena nuevos hechos de violencia en Nicaragua, 25 de mayo de 2018. Disponible en: </w:t>
      </w:r>
      <w:hyperlink r:id="rId10" w:history="1">
        <w:r w:rsidRPr="0065034F">
          <w:rPr>
            <w:rStyle w:val="Hyperlink"/>
            <w:rFonts w:ascii="Calibri Light" w:hAnsi="Calibri Light" w:cs="Calibri Light"/>
            <w:sz w:val="16"/>
            <w:szCs w:val="16"/>
            <w:lang w:val="es-ES_tradnl"/>
          </w:rPr>
          <w:t>http://www.oas.org/es/cidh/prensa/comunicados/2018/118.asp</w:t>
        </w:r>
      </w:hyperlink>
      <w:r w:rsidRPr="0065034F">
        <w:rPr>
          <w:rFonts w:ascii="Calibri Light" w:hAnsi="Calibri Light" w:cs="Calibri Light"/>
          <w:sz w:val="16"/>
          <w:szCs w:val="16"/>
          <w:lang w:val="es-ES_tradnl"/>
        </w:rPr>
        <w:t xml:space="preserve">  </w:t>
      </w:r>
    </w:p>
  </w:footnote>
  <w:footnote w:id="13">
    <w:p w:rsidR="00A82909" w:rsidRPr="0065034F" w:rsidRDefault="00A82909" w:rsidP="00465530">
      <w:pPr>
        <w:pStyle w:val="FootnoteText"/>
        <w:jc w:val="both"/>
        <w:rPr>
          <w:rFonts w:ascii="Calibri Light" w:hAnsi="Calibri Light" w:cs="Calibri Light"/>
          <w:sz w:val="16"/>
          <w:szCs w:val="16"/>
          <w:lang w:val="es-ES_tradnl"/>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ES_tradnl"/>
        </w:rPr>
        <w:t xml:space="preserve"> CIDH, CIDH urge a desmantelar grupos parapoliciales y proteger derecho a protesta pacífica, 1 de junio de 2018. Disponible en: </w:t>
      </w:r>
      <w:hyperlink r:id="rId11" w:history="1">
        <w:r w:rsidRPr="0065034F">
          <w:rPr>
            <w:rStyle w:val="Hyperlink"/>
            <w:rFonts w:ascii="Calibri Light" w:hAnsi="Calibri Light" w:cs="Calibri Light"/>
            <w:sz w:val="16"/>
            <w:szCs w:val="16"/>
            <w:lang w:val="es-ES_tradnl"/>
          </w:rPr>
          <w:t>http://www.oas.org/es/cidh/prensa/comunicados/2018/124.asp</w:t>
        </w:r>
      </w:hyperlink>
      <w:r w:rsidRPr="0065034F">
        <w:rPr>
          <w:rFonts w:ascii="Calibri Light" w:hAnsi="Calibri Light" w:cs="Calibri Light"/>
          <w:sz w:val="16"/>
          <w:szCs w:val="16"/>
          <w:lang w:val="es-ES_tradnl"/>
        </w:rPr>
        <w:t xml:space="preserve">  </w:t>
      </w:r>
    </w:p>
  </w:footnote>
  <w:footnote w:id="14">
    <w:p w:rsidR="00A82909" w:rsidRPr="0065034F" w:rsidRDefault="00A82909" w:rsidP="00465530">
      <w:pPr>
        <w:pStyle w:val="FootnoteText"/>
        <w:jc w:val="both"/>
        <w:rPr>
          <w:rFonts w:ascii="Calibri Light" w:hAnsi="Calibri Light" w:cs="Calibri Light"/>
          <w:sz w:val="16"/>
          <w:szCs w:val="16"/>
          <w:lang w:val="es-ES_tradnl"/>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ES_tradnl"/>
        </w:rPr>
        <w:t xml:space="preserve"> CIDH, CIDH presenta informe sobre grave situación de derechos humanos en Nicaragua, 22 de junio de 2018. Disponible en: </w:t>
      </w:r>
      <w:hyperlink r:id="rId12" w:history="1">
        <w:r w:rsidRPr="0065034F">
          <w:rPr>
            <w:rStyle w:val="Hyperlink"/>
            <w:rFonts w:ascii="Calibri Light" w:hAnsi="Calibri Light" w:cs="Calibri Light"/>
            <w:sz w:val="16"/>
            <w:szCs w:val="16"/>
            <w:lang w:val="es-ES_tradnl"/>
          </w:rPr>
          <w:t>http://www.oas.org/es/cidh/prensa/comunicados/2018/134.asp</w:t>
        </w:r>
      </w:hyperlink>
      <w:r w:rsidRPr="0065034F">
        <w:rPr>
          <w:rFonts w:ascii="Calibri Light" w:hAnsi="Calibri Light" w:cs="Calibri Light"/>
          <w:sz w:val="16"/>
          <w:szCs w:val="16"/>
          <w:lang w:val="es-ES_tradnl"/>
        </w:rPr>
        <w:t xml:space="preserve">  </w:t>
      </w:r>
    </w:p>
  </w:footnote>
  <w:footnote w:id="15">
    <w:p w:rsidR="00A82909" w:rsidRPr="0065034F" w:rsidRDefault="00A82909" w:rsidP="00465530">
      <w:pPr>
        <w:pStyle w:val="FootnoteText"/>
        <w:jc w:val="both"/>
        <w:rPr>
          <w:rFonts w:ascii="Calibri Light" w:hAnsi="Calibri Light" w:cs="Calibri Light"/>
          <w:sz w:val="16"/>
          <w:szCs w:val="16"/>
          <w:lang w:val="es-MX"/>
        </w:rPr>
      </w:pPr>
      <w:r w:rsidRPr="0065034F">
        <w:rPr>
          <w:rStyle w:val="FootnoteReference"/>
          <w:rFonts w:ascii="Calibri Light" w:hAnsi="Calibri Light" w:cs="Calibri Light"/>
          <w:sz w:val="16"/>
          <w:szCs w:val="16"/>
        </w:rPr>
        <w:footnoteRef/>
      </w:r>
      <w:r w:rsidRPr="0065034F">
        <w:rPr>
          <w:rFonts w:ascii="Calibri Light" w:hAnsi="Calibri Light" w:cs="Calibri Light"/>
          <w:sz w:val="16"/>
          <w:szCs w:val="16"/>
          <w:lang w:val="es-MX"/>
        </w:rPr>
        <w:t xml:space="preserve"> CIDH, “</w:t>
      </w:r>
      <w:r w:rsidRPr="0065034F">
        <w:rPr>
          <w:rFonts w:ascii="Calibri Light" w:hAnsi="Calibri Light" w:cs="Calibri Light"/>
          <w:bCs/>
          <w:sz w:val="16"/>
          <w:szCs w:val="16"/>
          <w:lang w:val="es-MX"/>
        </w:rPr>
        <w:t xml:space="preserve">CIDH instala el Mecanismo Especial de Seguimiento para Nicaragua (MESENI)”, comunicado de prensa de 24 de junio de 2018. Disponible en: </w:t>
      </w:r>
      <w:hyperlink r:id="rId13" w:history="1">
        <w:r w:rsidRPr="0065034F">
          <w:rPr>
            <w:rStyle w:val="Hyperlink"/>
            <w:rFonts w:ascii="Calibri Light" w:hAnsi="Calibri Light" w:cs="Calibri Light"/>
            <w:bCs/>
            <w:sz w:val="16"/>
            <w:szCs w:val="16"/>
            <w:lang w:val="es-MX"/>
          </w:rPr>
          <w:t>http://www.oas.org/es/cidh/prensa/Comunicados/2018/135.asp</w:t>
        </w:r>
      </w:hyperlink>
      <w:r w:rsidRPr="0065034F">
        <w:rPr>
          <w:rFonts w:ascii="Calibri Light" w:hAnsi="Calibri Light" w:cs="Calibri Light"/>
          <w:bCs/>
          <w:sz w:val="16"/>
          <w:szCs w:val="16"/>
          <w:lang w:val="es-MX"/>
        </w:rPr>
        <w:t xml:space="preserve">  </w:t>
      </w:r>
    </w:p>
  </w:footnote>
  <w:footnote w:id="16">
    <w:p w:rsidR="00A82909" w:rsidRPr="0065034F" w:rsidRDefault="00A82909" w:rsidP="002C0393">
      <w:pPr>
        <w:pStyle w:val="FootnoteText"/>
        <w:rPr>
          <w:rFonts w:ascii="Calibri Light" w:hAnsi="Calibri Light"/>
          <w:sz w:val="16"/>
          <w:szCs w:val="16"/>
          <w:lang w:val="es-MX"/>
        </w:rPr>
      </w:pPr>
      <w:r w:rsidRPr="0065034F">
        <w:rPr>
          <w:rStyle w:val="FootnoteReference"/>
          <w:rFonts w:ascii="Calibri Light" w:hAnsi="Calibri Light"/>
          <w:sz w:val="16"/>
          <w:szCs w:val="16"/>
        </w:rPr>
        <w:footnoteRef/>
      </w:r>
      <w:r w:rsidRPr="0065034F">
        <w:rPr>
          <w:rFonts w:ascii="Calibri Light" w:hAnsi="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7">
    <w:p w:rsidR="00A82909" w:rsidRPr="0065034F" w:rsidRDefault="00A82909" w:rsidP="002C0393">
      <w:pPr>
        <w:pStyle w:val="FootnoteText"/>
        <w:rPr>
          <w:rFonts w:ascii="Calibri Light" w:hAnsi="Calibri Light"/>
          <w:sz w:val="16"/>
          <w:szCs w:val="16"/>
          <w:lang w:val="es-MX"/>
        </w:rPr>
      </w:pPr>
      <w:r w:rsidRPr="0065034F">
        <w:rPr>
          <w:rStyle w:val="FootnoteReference"/>
          <w:rFonts w:ascii="Calibri Light" w:hAnsi="Calibri Light"/>
          <w:sz w:val="16"/>
          <w:szCs w:val="16"/>
        </w:rPr>
        <w:footnoteRef/>
      </w:r>
      <w:r w:rsidRPr="0065034F">
        <w:rPr>
          <w:rFonts w:ascii="Calibri Light" w:hAnsi="Calibri Light"/>
          <w:sz w:val="16"/>
          <w:szCs w:val="16"/>
          <w:lang w:val="es-MX"/>
        </w:rPr>
        <w:t xml:space="preserve"> CIDH, CIDH urge al Estado de Nicaragua a cesar la criminalización de la protesta y a respetar a las personas privadas de la libertad y sus familias, 24 de agosto de 2018. </w:t>
      </w:r>
    </w:p>
  </w:footnote>
  <w:footnote w:id="18">
    <w:p w:rsidR="003839F4" w:rsidRPr="00675298" w:rsidRDefault="003839F4" w:rsidP="003839F4">
      <w:pPr>
        <w:pStyle w:val="FootnoteText"/>
        <w:rPr>
          <w:rFonts w:ascii="Calibri Light" w:hAnsi="Calibri Light"/>
          <w:sz w:val="16"/>
          <w:szCs w:val="16"/>
          <w:lang w:val="es-MX"/>
        </w:rPr>
      </w:pPr>
      <w:r w:rsidRPr="00675298">
        <w:rPr>
          <w:rStyle w:val="FootnoteReference"/>
          <w:rFonts w:ascii="Calibri Light" w:hAnsi="Calibri Light"/>
          <w:sz w:val="16"/>
          <w:szCs w:val="16"/>
        </w:rPr>
        <w:footnoteRef/>
      </w:r>
      <w:r w:rsidRPr="00675298">
        <w:rPr>
          <w:rFonts w:ascii="Calibri Light" w:hAnsi="Calibri Light"/>
          <w:sz w:val="16"/>
          <w:szCs w:val="16"/>
          <w:lang w:val="es-MX"/>
        </w:rPr>
        <w:t xml:space="preserve">CIDH, CIDH urge al Estado de Nicaragua a cesar la criminalización de la protesta y a respetar a las personas privadas de la libertad y sus familias, 24 de agosto de 2018. </w:t>
      </w:r>
    </w:p>
    <w:p w:rsidR="003839F4" w:rsidRPr="00675298" w:rsidRDefault="003839F4" w:rsidP="003839F4">
      <w:pPr>
        <w:pStyle w:val="FootnoteText"/>
        <w:rPr>
          <w:rFonts w:ascii="Calibri Light" w:hAnsi="Calibri Light"/>
          <w:sz w:val="16"/>
          <w:szCs w:val="16"/>
          <w:lang w:val="es-MX"/>
        </w:rPr>
      </w:pPr>
    </w:p>
  </w:footnote>
  <w:footnote w:id="19">
    <w:p w:rsidR="00AF5807" w:rsidRPr="00AF5807" w:rsidRDefault="00AF5807" w:rsidP="00AF5807">
      <w:pPr>
        <w:pStyle w:val="FootnoteText"/>
        <w:rPr>
          <w:rFonts w:ascii="Calibri Light" w:hAnsi="Calibri Light" w:cs="Calibri Light"/>
          <w:sz w:val="16"/>
          <w:szCs w:val="16"/>
          <w:lang w:val="es-CR"/>
        </w:rPr>
      </w:pPr>
      <w:r w:rsidRPr="00723B67">
        <w:rPr>
          <w:rStyle w:val="FootnoteReference"/>
          <w:rFonts w:ascii="Calibri Light" w:hAnsi="Calibri Light" w:cs="Calibri Light"/>
          <w:sz w:val="16"/>
          <w:szCs w:val="16"/>
        </w:rPr>
        <w:footnoteRef/>
      </w:r>
      <w:r w:rsidRPr="00AF5807">
        <w:rPr>
          <w:rFonts w:ascii="Calibri Light" w:hAnsi="Calibri Light" w:cs="Calibri Light"/>
          <w:sz w:val="16"/>
          <w:szCs w:val="16"/>
          <w:lang w:val="es-CR"/>
        </w:rPr>
        <w:t xml:space="preserve"> CIDH, Comunicado sobre Nicaragua, 19 de diciembre de 2018. Disponible en: http://www.oas.org/es/cidh/prensa/comunicados/2018/274.asp</w:t>
      </w:r>
    </w:p>
  </w:footnote>
  <w:footnote w:id="20">
    <w:p w:rsidR="00A82909" w:rsidRPr="0065034F" w:rsidRDefault="00A82909">
      <w:pPr>
        <w:pStyle w:val="FootnoteText"/>
        <w:rPr>
          <w:rFonts w:ascii="Calibri Light" w:hAnsi="Calibri Light"/>
          <w:sz w:val="16"/>
          <w:szCs w:val="16"/>
          <w:lang w:val="es-CR"/>
        </w:rPr>
      </w:pPr>
      <w:r w:rsidRPr="0065034F">
        <w:rPr>
          <w:rStyle w:val="FootnoteReference"/>
          <w:rFonts w:ascii="Calibri Light" w:hAnsi="Calibri Light"/>
          <w:sz w:val="16"/>
          <w:szCs w:val="16"/>
        </w:rPr>
        <w:footnoteRef/>
      </w:r>
      <w:r w:rsidRPr="0065034F">
        <w:rPr>
          <w:rFonts w:ascii="Calibri Light" w:hAnsi="Calibri Light"/>
          <w:sz w:val="16"/>
          <w:szCs w:val="16"/>
          <w:lang w:val="es-CR"/>
        </w:rPr>
        <w:t xml:space="preserve"> </w:t>
      </w:r>
      <w:r w:rsidRPr="001B61F3">
        <w:rPr>
          <w:rFonts w:ascii="Calibri Light" w:hAnsi="Calibri Light"/>
          <w:sz w:val="16"/>
          <w:szCs w:val="16"/>
          <w:lang w:val="es-CR"/>
        </w:rPr>
        <w:t>Adjunta un video de los hechos junto con la solicitud.</w:t>
      </w:r>
      <w:r w:rsidRPr="0065034F">
        <w:rPr>
          <w:rFonts w:ascii="Calibri Light" w:hAnsi="Calibri Light"/>
          <w:sz w:val="16"/>
          <w:szCs w:val="16"/>
          <w:lang w:val="es-CR"/>
        </w:rPr>
        <w:t xml:space="preserve"> </w:t>
      </w:r>
    </w:p>
  </w:footnote>
  <w:footnote w:id="21">
    <w:p w:rsidR="00A82909" w:rsidRPr="0065034F" w:rsidRDefault="00A82909" w:rsidP="00B94358">
      <w:pPr>
        <w:pStyle w:val="FootnoteText"/>
        <w:jc w:val="both"/>
        <w:rPr>
          <w:rFonts w:ascii="Calibri Light" w:hAnsi="Calibri Light" w:cs="Calibri Light"/>
          <w:sz w:val="16"/>
          <w:szCs w:val="16"/>
          <w:lang w:val="es-CO"/>
        </w:rPr>
      </w:pPr>
      <w:r w:rsidRPr="001B61F3">
        <w:rPr>
          <w:rStyle w:val="FootnoteReference"/>
          <w:rFonts w:ascii="Calibri Light" w:hAnsi="Calibri Light" w:cs="Calibri Light"/>
          <w:sz w:val="16"/>
          <w:szCs w:val="16"/>
        </w:rPr>
        <w:footnoteRef/>
      </w:r>
      <w:r w:rsidRPr="001B61F3">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w:t>
      </w:r>
      <w:r w:rsidRPr="0065034F">
        <w:rPr>
          <w:rFonts w:ascii="Calibri Light" w:hAnsi="Calibri Light" w:cs="Calibri Light"/>
          <w:sz w:val="16"/>
          <w:szCs w:val="16"/>
          <w:lang w:val="es-CO"/>
        </w:rPr>
        <w:t xml:space="preserve"> los niños y adolescentes privados de libertad en el “Complexo do </w:t>
      </w:r>
      <w:proofErr w:type="spellStart"/>
      <w:r w:rsidRPr="0065034F">
        <w:rPr>
          <w:rFonts w:ascii="Calibri Light" w:hAnsi="Calibri Light" w:cs="Calibri Light"/>
          <w:sz w:val="16"/>
          <w:szCs w:val="16"/>
          <w:lang w:val="es-CO"/>
        </w:rPr>
        <w:t>Tatuapé</w:t>
      </w:r>
      <w:proofErr w:type="spellEnd"/>
      <w:r w:rsidRPr="0065034F">
        <w:rPr>
          <w:rFonts w:ascii="Calibri Light" w:hAnsi="Calibri Light" w:cs="Calibri Light"/>
          <w:sz w:val="16"/>
          <w:szCs w:val="16"/>
          <w:lang w:val="es-CO"/>
        </w:rPr>
        <w:t xml:space="preserve">” de la </w:t>
      </w:r>
      <w:proofErr w:type="spellStart"/>
      <w:r w:rsidRPr="0065034F">
        <w:rPr>
          <w:rFonts w:ascii="Calibri Light" w:hAnsi="Calibri Light" w:cs="Calibri Light"/>
          <w:sz w:val="16"/>
          <w:szCs w:val="16"/>
          <w:lang w:val="es-CO"/>
        </w:rPr>
        <w:t>Fundação</w:t>
      </w:r>
      <w:proofErr w:type="spellEnd"/>
      <w:r w:rsidRPr="0065034F">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22">
    <w:p w:rsidR="00794473" w:rsidRPr="0065034F" w:rsidRDefault="00794473" w:rsidP="00794473">
      <w:pPr>
        <w:shd w:val="clear" w:color="auto" w:fill="FFFFFF"/>
        <w:spacing w:before="192" w:after="192"/>
        <w:ind w:right="144"/>
        <w:jc w:val="both"/>
        <w:rPr>
          <w:rFonts w:ascii="Calibri Light" w:eastAsia="Times New Roman" w:hAnsi="Calibri Light" w:cs="Times New Roman"/>
          <w:color w:val="333333"/>
          <w:sz w:val="16"/>
          <w:szCs w:val="16"/>
          <w:lang w:val="es-CR" w:eastAsia="es-CR"/>
        </w:rPr>
      </w:pPr>
      <w:r w:rsidRPr="001B61F3">
        <w:rPr>
          <w:rStyle w:val="FootnoteReference"/>
          <w:rFonts w:ascii="Calibri Light" w:hAnsi="Calibri Light"/>
          <w:sz w:val="16"/>
          <w:szCs w:val="16"/>
        </w:rPr>
        <w:footnoteRef/>
      </w:r>
      <w:r w:rsidRPr="001B61F3">
        <w:rPr>
          <w:rFonts w:ascii="Calibri Light" w:hAnsi="Calibri Light"/>
          <w:sz w:val="16"/>
          <w:szCs w:val="16"/>
          <w:lang w:val="es-MX"/>
        </w:rPr>
        <w:t xml:space="preserve"> CIDH, </w:t>
      </w:r>
      <w:r w:rsidRPr="001B61F3">
        <w:rPr>
          <w:rFonts w:ascii="Calibri Light" w:eastAsia="Times New Roman" w:hAnsi="Calibri Light" w:cs="Times New Roman"/>
          <w:bCs/>
          <w:color w:val="333333"/>
          <w:sz w:val="16"/>
          <w:szCs w:val="16"/>
          <w:lang w:val="es-UY" w:eastAsia="es-CR"/>
        </w:rPr>
        <w:t>Expertos en libertad de expresión de la ONU y del Sistema Interamericano condenan  ataques y amenazas a periodistas y medios de comunicación en Nicaragua</w:t>
      </w:r>
      <w:r w:rsidRPr="0065034F">
        <w:rPr>
          <w:rFonts w:ascii="Calibri Light" w:hAnsi="Calibri Light"/>
          <w:sz w:val="16"/>
          <w:szCs w:val="16"/>
          <w:lang w:val="es-MX"/>
        </w:rPr>
        <w:t>, 14 de diciembre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09" w:rsidRPr="00EB2B50" w:rsidRDefault="00A82909"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1546FD97" wp14:editId="5F7B45F2">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173748AE" wp14:editId="3EEC070A">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A82909" w:rsidRPr="00EB2B50" w:rsidRDefault="00A82909"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A82909" w:rsidRDefault="00A82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3">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3">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531B7"/>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25"/>
  </w:num>
  <w:num w:numId="4">
    <w:abstractNumId w:val="24"/>
  </w:num>
  <w:num w:numId="5">
    <w:abstractNumId w:val="5"/>
  </w:num>
  <w:num w:numId="6">
    <w:abstractNumId w:val="33"/>
  </w:num>
  <w:num w:numId="7">
    <w:abstractNumId w:val="18"/>
  </w:num>
  <w:num w:numId="8">
    <w:abstractNumId w:val="4"/>
  </w:num>
  <w:num w:numId="9">
    <w:abstractNumId w:val="32"/>
  </w:num>
  <w:num w:numId="10">
    <w:abstractNumId w:val="1"/>
  </w:num>
  <w:num w:numId="11">
    <w:abstractNumId w:val="12"/>
  </w:num>
  <w:num w:numId="12">
    <w:abstractNumId w:val="36"/>
  </w:num>
  <w:num w:numId="13">
    <w:abstractNumId w:val="21"/>
  </w:num>
  <w:num w:numId="14">
    <w:abstractNumId w:val="37"/>
  </w:num>
  <w:num w:numId="15">
    <w:abstractNumId w:val="28"/>
  </w:num>
  <w:num w:numId="16">
    <w:abstractNumId w:val="3"/>
  </w:num>
  <w:num w:numId="17">
    <w:abstractNumId w:val="17"/>
  </w:num>
  <w:num w:numId="18">
    <w:abstractNumId w:val="30"/>
  </w:num>
  <w:num w:numId="19">
    <w:abstractNumId w:val="15"/>
  </w:num>
  <w:num w:numId="20">
    <w:abstractNumId w:val="7"/>
  </w:num>
  <w:num w:numId="21">
    <w:abstractNumId w:val="34"/>
  </w:num>
  <w:num w:numId="22">
    <w:abstractNumId w:val="9"/>
  </w:num>
  <w:num w:numId="23">
    <w:abstractNumId w:val="19"/>
  </w:num>
  <w:num w:numId="24">
    <w:abstractNumId w:val="14"/>
  </w:num>
  <w:num w:numId="25">
    <w:abstractNumId w:val="26"/>
  </w:num>
  <w:num w:numId="26">
    <w:abstractNumId w:val="23"/>
  </w:num>
  <w:num w:numId="27">
    <w:abstractNumId w:val="16"/>
  </w:num>
  <w:num w:numId="28">
    <w:abstractNumId w:val="31"/>
  </w:num>
  <w:num w:numId="29">
    <w:abstractNumId w:val="10"/>
  </w:num>
  <w:num w:numId="30">
    <w:abstractNumId w:val="29"/>
  </w:num>
  <w:num w:numId="31">
    <w:abstractNumId w:val="2"/>
  </w:num>
  <w:num w:numId="32">
    <w:abstractNumId w:val="0"/>
  </w:num>
  <w:num w:numId="33">
    <w:abstractNumId w:val="27"/>
  </w:num>
  <w:num w:numId="34">
    <w:abstractNumId w:val="11"/>
  </w:num>
  <w:num w:numId="35">
    <w:abstractNumId w:val="6"/>
  </w:num>
  <w:num w:numId="36">
    <w:abstractNumId w:val="13"/>
  </w:num>
  <w:num w:numId="37">
    <w:abstractNumId w:val="2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331D"/>
    <w:rsid w:val="00016D17"/>
    <w:rsid w:val="000177C5"/>
    <w:rsid w:val="0002276D"/>
    <w:rsid w:val="000232B4"/>
    <w:rsid w:val="000257B7"/>
    <w:rsid w:val="000313A1"/>
    <w:rsid w:val="00033997"/>
    <w:rsid w:val="000410ED"/>
    <w:rsid w:val="000420A1"/>
    <w:rsid w:val="00042A32"/>
    <w:rsid w:val="00044439"/>
    <w:rsid w:val="000477B8"/>
    <w:rsid w:val="00051F30"/>
    <w:rsid w:val="0005596F"/>
    <w:rsid w:val="00055CA1"/>
    <w:rsid w:val="00060488"/>
    <w:rsid w:val="00063C74"/>
    <w:rsid w:val="0006588B"/>
    <w:rsid w:val="00071F45"/>
    <w:rsid w:val="000772B1"/>
    <w:rsid w:val="000774EE"/>
    <w:rsid w:val="0008518F"/>
    <w:rsid w:val="00091976"/>
    <w:rsid w:val="000928A4"/>
    <w:rsid w:val="000A32C9"/>
    <w:rsid w:val="000B000D"/>
    <w:rsid w:val="000B0A33"/>
    <w:rsid w:val="000B6E76"/>
    <w:rsid w:val="000C477B"/>
    <w:rsid w:val="000C6F0B"/>
    <w:rsid w:val="000C7ACF"/>
    <w:rsid w:val="000E08CF"/>
    <w:rsid w:val="000E6D98"/>
    <w:rsid w:val="000F3EA8"/>
    <w:rsid w:val="000F5651"/>
    <w:rsid w:val="000F71C7"/>
    <w:rsid w:val="0010259D"/>
    <w:rsid w:val="00103606"/>
    <w:rsid w:val="0010544B"/>
    <w:rsid w:val="00116930"/>
    <w:rsid w:val="00117085"/>
    <w:rsid w:val="00120A20"/>
    <w:rsid w:val="00121B32"/>
    <w:rsid w:val="00123514"/>
    <w:rsid w:val="001243C4"/>
    <w:rsid w:val="00127DAC"/>
    <w:rsid w:val="00134D7F"/>
    <w:rsid w:val="00134EAB"/>
    <w:rsid w:val="00135BD2"/>
    <w:rsid w:val="00141FB3"/>
    <w:rsid w:val="00143137"/>
    <w:rsid w:val="00152570"/>
    <w:rsid w:val="00157D25"/>
    <w:rsid w:val="0016494C"/>
    <w:rsid w:val="00166873"/>
    <w:rsid w:val="00172CE3"/>
    <w:rsid w:val="00186867"/>
    <w:rsid w:val="00187CAF"/>
    <w:rsid w:val="001A3A0D"/>
    <w:rsid w:val="001A4E46"/>
    <w:rsid w:val="001B1360"/>
    <w:rsid w:val="001B1EED"/>
    <w:rsid w:val="001B61F3"/>
    <w:rsid w:val="001B7C2F"/>
    <w:rsid w:val="001C2A8B"/>
    <w:rsid w:val="001C2C7B"/>
    <w:rsid w:val="001C4659"/>
    <w:rsid w:val="001D1AF4"/>
    <w:rsid w:val="001E009A"/>
    <w:rsid w:val="002003DF"/>
    <w:rsid w:val="00200DCA"/>
    <w:rsid w:val="00201451"/>
    <w:rsid w:val="00201BA3"/>
    <w:rsid w:val="00203E35"/>
    <w:rsid w:val="002067D1"/>
    <w:rsid w:val="0021052C"/>
    <w:rsid w:val="00211779"/>
    <w:rsid w:val="00216EE8"/>
    <w:rsid w:val="00222468"/>
    <w:rsid w:val="00222609"/>
    <w:rsid w:val="00222B03"/>
    <w:rsid w:val="00231A97"/>
    <w:rsid w:val="0023649E"/>
    <w:rsid w:val="00237D5D"/>
    <w:rsid w:val="00237DF9"/>
    <w:rsid w:val="00242ED7"/>
    <w:rsid w:val="00246FEE"/>
    <w:rsid w:val="002572FF"/>
    <w:rsid w:val="002603DF"/>
    <w:rsid w:val="002700D7"/>
    <w:rsid w:val="002707AC"/>
    <w:rsid w:val="002751C9"/>
    <w:rsid w:val="00280756"/>
    <w:rsid w:val="002829A4"/>
    <w:rsid w:val="00290CD7"/>
    <w:rsid w:val="002949F5"/>
    <w:rsid w:val="00296062"/>
    <w:rsid w:val="002A14E2"/>
    <w:rsid w:val="002A6588"/>
    <w:rsid w:val="002B27B9"/>
    <w:rsid w:val="002B6D39"/>
    <w:rsid w:val="002B6D49"/>
    <w:rsid w:val="002B7483"/>
    <w:rsid w:val="002B765C"/>
    <w:rsid w:val="002C0393"/>
    <w:rsid w:val="002C065D"/>
    <w:rsid w:val="002C65CC"/>
    <w:rsid w:val="002D06A7"/>
    <w:rsid w:val="002D5F79"/>
    <w:rsid w:val="002E1496"/>
    <w:rsid w:val="002E6AD5"/>
    <w:rsid w:val="002F2145"/>
    <w:rsid w:val="002F2851"/>
    <w:rsid w:val="002F3EE8"/>
    <w:rsid w:val="002F6D80"/>
    <w:rsid w:val="002F7DC8"/>
    <w:rsid w:val="00300A8F"/>
    <w:rsid w:val="00301A15"/>
    <w:rsid w:val="00304CD8"/>
    <w:rsid w:val="003074F0"/>
    <w:rsid w:val="0031002F"/>
    <w:rsid w:val="00311B10"/>
    <w:rsid w:val="003145FB"/>
    <w:rsid w:val="003149F4"/>
    <w:rsid w:val="00315DBE"/>
    <w:rsid w:val="00320A54"/>
    <w:rsid w:val="003256D7"/>
    <w:rsid w:val="00325FD1"/>
    <w:rsid w:val="003327A9"/>
    <w:rsid w:val="00336317"/>
    <w:rsid w:val="00341E50"/>
    <w:rsid w:val="0034453E"/>
    <w:rsid w:val="00344A74"/>
    <w:rsid w:val="00347322"/>
    <w:rsid w:val="00350B90"/>
    <w:rsid w:val="0036201B"/>
    <w:rsid w:val="0036572F"/>
    <w:rsid w:val="00375BEC"/>
    <w:rsid w:val="003839F4"/>
    <w:rsid w:val="00392A4D"/>
    <w:rsid w:val="00394F14"/>
    <w:rsid w:val="003A037C"/>
    <w:rsid w:val="003B249B"/>
    <w:rsid w:val="003B4224"/>
    <w:rsid w:val="003B5DA7"/>
    <w:rsid w:val="003B5F38"/>
    <w:rsid w:val="003B7286"/>
    <w:rsid w:val="003B7C3D"/>
    <w:rsid w:val="003D4E62"/>
    <w:rsid w:val="003D7B39"/>
    <w:rsid w:val="003F0EAF"/>
    <w:rsid w:val="003F219E"/>
    <w:rsid w:val="003F461F"/>
    <w:rsid w:val="003F662A"/>
    <w:rsid w:val="003F7DF1"/>
    <w:rsid w:val="00407470"/>
    <w:rsid w:val="0041045D"/>
    <w:rsid w:val="0041180A"/>
    <w:rsid w:val="00412773"/>
    <w:rsid w:val="00413480"/>
    <w:rsid w:val="00417A7E"/>
    <w:rsid w:val="0042492E"/>
    <w:rsid w:val="00427214"/>
    <w:rsid w:val="00430D17"/>
    <w:rsid w:val="0043575A"/>
    <w:rsid w:val="00436048"/>
    <w:rsid w:val="00440C57"/>
    <w:rsid w:val="00442669"/>
    <w:rsid w:val="004439B0"/>
    <w:rsid w:val="00445B4E"/>
    <w:rsid w:val="0044697C"/>
    <w:rsid w:val="00447CC2"/>
    <w:rsid w:val="004504C1"/>
    <w:rsid w:val="00450AE5"/>
    <w:rsid w:val="00452298"/>
    <w:rsid w:val="00453C10"/>
    <w:rsid w:val="00460121"/>
    <w:rsid w:val="004606E7"/>
    <w:rsid w:val="004611C7"/>
    <w:rsid w:val="00465530"/>
    <w:rsid w:val="00476D39"/>
    <w:rsid w:val="00477A23"/>
    <w:rsid w:val="0048293A"/>
    <w:rsid w:val="004859CE"/>
    <w:rsid w:val="004917F2"/>
    <w:rsid w:val="00492079"/>
    <w:rsid w:val="004929F0"/>
    <w:rsid w:val="0049457F"/>
    <w:rsid w:val="00494D5F"/>
    <w:rsid w:val="004A0489"/>
    <w:rsid w:val="004A35E0"/>
    <w:rsid w:val="004A368D"/>
    <w:rsid w:val="004A6CF3"/>
    <w:rsid w:val="004B4FA3"/>
    <w:rsid w:val="004C14C0"/>
    <w:rsid w:val="004C631D"/>
    <w:rsid w:val="004C6AD2"/>
    <w:rsid w:val="004D77B3"/>
    <w:rsid w:val="004E415D"/>
    <w:rsid w:val="004E4495"/>
    <w:rsid w:val="004E6051"/>
    <w:rsid w:val="004F6741"/>
    <w:rsid w:val="004F77F5"/>
    <w:rsid w:val="005136FE"/>
    <w:rsid w:val="00514BE4"/>
    <w:rsid w:val="00516CD7"/>
    <w:rsid w:val="00517C92"/>
    <w:rsid w:val="00527499"/>
    <w:rsid w:val="0053160E"/>
    <w:rsid w:val="005343F9"/>
    <w:rsid w:val="00534DF9"/>
    <w:rsid w:val="00541499"/>
    <w:rsid w:val="005417B4"/>
    <w:rsid w:val="0055350B"/>
    <w:rsid w:val="00553BD4"/>
    <w:rsid w:val="005548D4"/>
    <w:rsid w:val="005560F8"/>
    <w:rsid w:val="005619F9"/>
    <w:rsid w:val="00563A4F"/>
    <w:rsid w:val="00564FA8"/>
    <w:rsid w:val="005739A2"/>
    <w:rsid w:val="00574281"/>
    <w:rsid w:val="00580374"/>
    <w:rsid w:val="00581ED4"/>
    <w:rsid w:val="00591592"/>
    <w:rsid w:val="005917FF"/>
    <w:rsid w:val="00592CEE"/>
    <w:rsid w:val="0059333C"/>
    <w:rsid w:val="00597788"/>
    <w:rsid w:val="00597B44"/>
    <w:rsid w:val="005B1A92"/>
    <w:rsid w:val="005B4379"/>
    <w:rsid w:val="005C0BEC"/>
    <w:rsid w:val="005C1AFE"/>
    <w:rsid w:val="005C30E7"/>
    <w:rsid w:val="005C5DD7"/>
    <w:rsid w:val="005D44DD"/>
    <w:rsid w:val="005D6270"/>
    <w:rsid w:val="005E17FF"/>
    <w:rsid w:val="005F7A9A"/>
    <w:rsid w:val="00600DA8"/>
    <w:rsid w:val="00602F20"/>
    <w:rsid w:val="0061551E"/>
    <w:rsid w:val="0061648C"/>
    <w:rsid w:val="00617B71"/>
    <w:rsid w:val="00621F4E"/>
    <w:rsid w:val="0062583B"/>
    <w:rsid w:val="00630446"/>
    <w:rsid w:val="006313AD"/>
    <w:rsid w:val="00633054"/>
    <w:rsid w:val="006474AC"/>
    <w:rsid w:val="0065034F"/>
    <w:rsid w:val="006511B3"/>
    <w:rsid w:val="00653676"/>
    <w:rsid w:val="00661D93"/>
    <w:rsid w:val="00670F30"/>
    <w:rsid w:val="0067205D"/>
    <w:rsid w:val="00672FB9"/>
    <w:rsid w:val="00685FE1"/>
    <w:rsid w:val="00695193"/>
    <w:rsid w:val="006A0331"/>
    <w:rsid w:val="006A68D4"/>
    <w:rsid w:val="006B018A"/>
    <w:rsid w:val="006B147D"/>
    <w:rsid w:val="006C4041"/>
    <w:rsid w:val="006C7934"/>
    <w:rsid w:val="006C7CC0"/>
    <w:rsid w:val="006D3774"/>
    <w:rsid w:val="006D4ACB"/>
    <w:rsid w:val="006D65E5"/>
    <w:rsid w:val="006D6C4C"/>
    <w:rsid w:val="006D7DD5"/>
    <w:rsid w:val="006E488D"/>
    <w:rsid w:val="006E5092"/>
    <w:rsid w:val="006F05F0"/>
    <w:rsid w:val="006F19A7"/>
    <w:rsid w:val="006F5994"/>
    <w:rsid w:val="006F6308"/>
    <w:rsid w:val="007012E6"/>
    <w:rsid w:val="0070166E"/>
    <w:rsid w:val="00701C6E"/>
    <w:rsid w:val="00706ED5"/>
    <w:rsid w:val="007107F2"/>
    <w:rsid w:val="00710F35"/>
    <w:rsid w:val="0071391F"/>
    <w:rsid w:val="00717AAA"/>
    <w:rsid w:val="0074456F"/>
    <w:rsid w:val="00746642"/>
    <w:rsid w:val="00746ABC"/>
    <w:rsid w:val="00753A48"/>
    <w:rsid w:val="0075627A"/>
    <w:rsid w:val="00792DC7"/>
    <w:rsid w:val="00794473"/>
    <w:rsid w:val="00794CD0"/>
    <w:rsid w:val="00796926"/>
    <w:rsid w:val="007A47FB"/>
    <w:rsid w:val="007A6085"/>
    <w:rsid w:val="007A68CC"/>
    <w:rsid w:val="007B0045"/>
    <w:rsid w:val="007C14F3"/>
    <w:rsid w:val="007C6367"/>
    <w:rsid w:val="007C71CE"/>
    <w:rsid w:val="007D5F92"/>
    <w:rsid w:val="007D6FBE"/>
    <w:rsid w:val="007E61AF"/>
    <w:rsid w:val="007E7AF8"/>
    <w:rsid w:val="007F0E6C"/>
    <w:rsid w:val="007F2903"/>
    <w:rsid w:val="007F391C"/>
    <w:rsid w:val="007F5133"/>
    <w:rsid w:val="007F7C36"/>
    <w:rsid w:val="00813C0E"/>
    <w:rsid w:val="0082096C"/>
    <w:rsid w:val="00821AB1"/>
    <w:rsid w:val="00823803"/>
    <w:rsid w:val="00831934"/>
    <w:rsid w:val="00833694"/>
    <w:rsid w:val="00834A40"/>
    <w:rsid w:val="00837E77"/>
    <w:rsid w:val="00847CDD"/>
    <w:rsid w:val="00853F6D"/>
    <w:rsid w:val="00857DF6"/>
    <w:rsid w:val="00865AB8"/>
    <w:rsid w:val="008705D5"/>
    <w:rsid w:val="00876FBB"/>
    <w:rsid w:val="008814CC"/>
    <w:rsid w:val="0088535F"/>
    <w:rsid w:val="0088571A"/>
    <w:rsid w:val="008858B3"/>
    <w:rsid w:val="0088615C"/>
    <w:rsid w:val="00896D77"/>
    <w:rsid w:val="00897E1E"/>
    <w:rsid w:val="008A250A"/>
    <w:rsid w:val="008A6670"/>
    <w:rsid w:val="008C147D"/>
    <w:rsid w:val="008C2039"/>
    <w:rsid w:val="008C510A"/>
    <w:rsid w:val="008C539C"/>
    <w:rsid w:val="008D2A75"/>
    <w:rsid w:val="008E4BCC"/>
    <w:rsid w:val="008F0705"/>
    <w:rsid w:val="008F165A"/>
    <w:rsid w:val="008F1867"/>
    <w:rsid w:val="008F49E0"/>
    <w:rsid w:val="00915736"/>
    <w:rsid w:val="00915CF4"/>
    <w:rsid w:val="009319DC"/>
    <w:rsid w:val="009319FF"/>
    <w:rsid w:val="00941A26"/>
    <w:rsid w:val="009500A0"/>
    <w:rsid w:val="0095218C"/>
    <w:rsid w:val="0095221C"/>
    <w:rsid w:val="00956654"/>
    <w:rsid w:val="00956926"/>
    <w:rsid w:val="00957290"/>
    <w:rsid w:val="0096202E"/>
    <w:rsid w:val="00962873"/>
    <w:rsid w:val="0096668E"/>
    <w:rsid w:val="00972798"/>
    <w:rsid w:val="0097433A"/>
    <w:rsid w:val="00982963"/>
    <w:rsid w:val="00982A64"/>
    <w:rsid w:val="00982B18"/>
    <w:rsid w:val="009838AB"/>
    <w:rsid w:val="0099110E"/>
    <w:rsid w:val="00994629"/>
    <w:rsid w:val="00996830"/>
    <w:rsid w:val="00996DAB"/>
    <w:rsid w:val="00997E07"/>
    <w:rsid w:val="009A29BA"/>
    <w:rsid w:val="009A2EAD"/>
    <w:rsid w:val="009A54E6"/>
    <w:rsid w:val="009B1065"/>
    <w:rsid w:val="009B277A"/>
    <w:rsid w:val="009C692F"/>
    <w:rsid w:val="009E04D7"/>
    <w:rsid w:val="009F4F71"/>
    <w:rsid w:val="00A03413"/>
    <w:rsid w:val="00A04454"/>
    <w:rsid w:val="00A10B6D"/>
    <w:rsid w:val="00A112C8"/>
    <w:rsid w:val="00A11C65"/>
    <w:rsid w:val="00A13336"/>
    <w:rsid w:val="00A15983"/>
    <w:rsid w:val="00A1600C"/>
    <w:rsid w:val="00A16F24"/>
    <w:rsid w:val="00A253CD"/>
    <w:rsid w:val="00A26044"/>
    <w:rsid w:val="00A26AF3"/>
    <w:rsid w:val="00A31CC7"/>
    <w:rsid w:val="00A400F2"/>
    <w:rsid w:val="00A41286"/>
    <w:rsid w:val="00A43B04"/>
    <w:rsid w:val="00A472E6"/>
    <w:rsid w:val="00A5415F"/>
    <w:rsid w:val="00A61632"/>
    <w:rsid w:val="00A625D6"/>
    <w:rsid w:val="00A64608"/>
    <w:rsid w:val="00A66E19"/>
    <w:rsid w:val="00A66ED7"/>
    <w:rsid w:val="00A75874"/>
    <w:rsid w:val="00A812E2"/>
    <w:rsid w:val="00A82909"/>
    <w:rsid w:val="00A92086"/>
    <w:rsid w:val="00AA11F8"/>
    <w:rsid w:val="00AA3DBB"/>
    <w:rsid w:val="00AB16C7"/>
    <w:rsid w:val="00AC1CF8"/>
    <w:rsid w:val="00AC24A2"/>
    <w:rsid w:val="00AC66CA"/>
    <w:rsid w:val="00AC7645"/>
    <w:rsid w:val="00AD4E0E"/>
    <w:rsid w:val="00AD58EC"/>
    <w:rsid w:val="00AD715C"/>
    <w:rsid w:val="00AE34CF"/>
    <w:rsid w:val="00AE686F"/>
    <w:rsid w:val="00AF0377"/>
    <w:rsid w:val="00AF3207"/>
    <w:rsid w:val="00AF5807"/>
    <w:rsid w:val="00AF65D7"/>
    <w:rsid w:val="00B02F64"/>
    <w:rsid w:val="00B2079C"/>
    <w:rsid w:val="00B24306"/>
    <w:rsid w:val="00B24481"/>
    <w:rsid w:val="00B27492"/>
    <w:rsid w:val="00B358D7"/>
    <w:rsid w:val="00B36DF1"/>
    <w:rsid w:val="00B37542"/>
    <w:rsid w:val="00B42720"/>
    <w:rsid w:val="00B44179"/>
    <w:rsid w:val="00B54269"/>
    <w:rsid w:val="00B5461A"/>
    <w:rsid w:val="00B62D38"/>
    <w:rsid w:val="00B645BC"/>
    <w:rsid w:val="00B67F5A"/>
    <w:rsid w:val="00B757E0"/>
    <w:rsid w:val="00B86D01"/>
    <w:rsid w:val="00B93273"/>
    <w:rsid w:val="00B93B04"/>
    <w:rsid w:val="00B94358"/>
    <w:rsid w:val="00B96D20"/>
    <w:rsid w:val="00BA1676"/>
    <w:rsid w:val="00BA2DD0"/>
    <w:rsid w:val="00BA37B9"/>
    <w:rsid w:val="00BB4F80"/>
    <w:rsid w:val="00BB7EE0"/>
    <w:rsid w:val="00BC7E9F"/>
    <w:rsid w:val="00BD2F74"/>
    <w:rsid w:val="00BD3736"/>
    <w:rsid w:val="00BD7202"/>
    <w:rsid w:val="00BE3064"/>
    <w:rsid w:val="00BF2297"/>
    <w:rsid w:val="00BF493A"/>
    <w:rsid w:val="00BF4A9A"/>
    <w:rsid w:val="00BF4D1F"/>
    <w:rsid w:val="00BF6117"/>
    <w:rsid w:val="00C01155"/>
    <w:rsid w:val="00C03ECD"/>
    <w:rsid w:val="00C070B1"/>
    <w:rsid w:val="00C10393"/>
    <w:rsid w:val="00C13E85"/>
    <w:rsid w:val="00C17769"/>
    <w:rsid w:val="00C202D5"/>
    <w:rsid w:val="00C248AF"/>
    <w:rsid w:val="00C337F1"/>
    <w:rsid w:val="00C3656E"/>
    <w:rsid w:val="00C37B56"/>
    <w:rsid w:val="00C47663"/>
    <w:rsid w:val="00C50B5F"/>
    <w:rsid w:val="00C5513F"/>
    <w:rsid w:val="00C579DC"/>
    <w:rsid w:val="00C72035"/>
    <w:rsid w:val="00C72EBD"/>
    <w:rsid w:val="00C7773C"/>
    <w:rsid w:val="00C80036"/>
    <w:rsid w:val="00C80E8C"/>
    <w:rsid w:val="00C8176F"/>
    <w:rsid w:val="00C82EE9"/>
    <w:rsid w:val="00C85524"/>
    <w:rsid w:val="00C86A91"/>
    <w:rsid w:val="00C92997"/>
    <w:rsid w:val="00C93338"/>
    <w:rsid w:val="00C941E4"/>
    <w:rsid w:val="00CB683E"/>
    <w:rsid w:val="00CD0EB4"/>
    <w:rsid w:val="00CD44A5"/>
    <w:rsid w:val="00CD6FF2"/>
    <w:rsid w:val="00CD7245"/>
    <w:rsid w:val="00CE04A1"/>
    <w:rsid w:val="00CE2824"/>
    <w:rsid w:val="00CE479C"/>
    <w:rsid w:val="00CF471A"/>
    <w:rsid w:val="00CF6818"/>
    <w:rsid w:val="00CF795E"/>
    <w:rsid w:val="00D03160"/>
    <w:rsid w:val="00D1004F"/>
    <w:rsid w:val="00D17FBF"/>
    <w:rsid w:val="00D30A65"/>
    <w:rsid w:val="00D36B94"/>
    <w:rsid w:val="00D51506"/>
    <w:rsid w:val="00D5587B"/>
    <w:rsid w:val="00D57042"/>
    <w:rsid w:val="00D614C0"/>
    <w:rsid w:val="00D65F92"/>
    <w:rsid w:val="00D6768E"/>
    <w:rsid w:val="00D70F42"/>
    <w:rsid w:val="00D7667F"/>
    <w:rsid w:val="00D80562"/>
    <w:rsid w:val="00D817DE"/>
    <w:rsid w:val="00D82EB6"/>
    <w:rsid w:val="00D85507"/>
    <w:rsid w:val="00D86DC8"/>
    <w:rsid w:val="00D90487"/>
    <w:rsid w:val="00D94DA3"/>
    <w:rsid w:val="00D9725F"/>
    <w:rsid w:val="00DA74E0"/>
    <w:rsid w:val="00DA7DE0"/>
    <w:rsid w:val="00DC29FB"/>
    <w:rsid w:val="00DC79F5"/>
    <w:rsid w:val="00DD0D13"/>
    <w:rsid w:val="00DD0E4E"/>
    <w:rsid w:val="00DD6247"/>
    <w:rsid w:val="00DD6899"/>
    <w:rsid w:val="00DD71A6"/>
    <w:rsid w:val="00DE3CE9"/>
    <w:rsid w:val="00DE3DB4"/>
    <w:rsid w:val="00DE40C1"/>
    <w:rsid w:val="00DF33DA"/>
    <w:rsid w:val="00DF6497"/>
    <w:rsid w:val="00E07B4C"/>
    <w:rsid w:val="00E17506"/>
    <w:rsid w:val="00E3013C"/>
    <w:rsid w:val="00E32F82"/>
    <w:rsid w:val="00E33790"/>
    <w:rsid w:val="00E354E6"/>
    <w:rsid w:val="00E3593F"/>
    <w:rsid w:val="00E53216"/>
    <w:rsid w:val="00E658BA"/>
    <w:rsid w:val="00E73E5C"/>
    <w:rsid w:val="00E74C15"/>
    <w:rsid w:val="00E77A8F"/>
    <w:rsid w:val="00E8334D"/>
    <w:rsid w:val="00E83B06"/>
    <w:rsid w:val="00E874E2"/>
    <w:rsid w:val="00E90ADF"/>
    <w:rsid w:val="00E94934"/>
    <w:rsid w:val="00E94AA7"/>
    <w:rsid w:val="00E974DD"/>
    <w:rsid w:val="00EA1DFE"/>
    <w:rsid w:val="00EA4016"/>
    <w:rsid w:val="00EA45AB"/>
    <w:rsid w:val="00EA4BCD"/>
    <w:rsid w:val="00EA71F8"/>
    <w:rsid w:val="00EB0B46"/>
    <w:rsid w:val="00EB1BF2"/>
    <w:rsid w:val="00EB225A"/>
    <w:rsid w:val="00EB2B50"/>
    <w:rsid w:val="00EB2BF3"/>
    <w:rsid w:val="00EC1442"/>
    <w:rsid w:val="00EC145D"/>
    <w:rsid w:val="00EC41B1"/>
    <w:rsid w:val="00EC77CE"/>
    <w:rsid w:val="00ED094D"/>
    <w:rsid w:val="00ED1623"/>
    <w:rsid w:val="00ED66F2"/>
    <w:rsid w:val="00EE0AC8"/>
    <w:rsid w:val="00EF0860"/>
    <w:rsid w:val="00EF2EDC"/>
    <w:rsid w:val="00EF4EB6"/>
    <w:rsid w:val="00EF7E16"/>
    <w:rsid w:val="00F01D7F"/>
    <w:rsid w:val="00F02BD3"/>
    <w:rsid w:val="00F04679"/>
    <w:rsid w:val="00F2671A"/>
    <w:rsid w:val="00F26E9B"/>
    <w:rsid w:val="00F27486"/>
    <w:rsid w:val="00F279D9"/>
    <w:rsid w:val="00F30F7A"/>
    <w:rsid w:val="00F33621"/>
    <w:rsid w:val="00F35D99"/>
    <w:rsid w:val="00F447DA"/>
    <w:rsid w:val="00F53947"/>
    <w:rsid w:val="00F54727"/>
    <w:rsid w:val="00F554C7"/>
    <w:rsid w:val="00F5620A"/>
    <w:rsid w:val="00F6166B"/>
    <w:rsid w:val="00F65907"/>
    <w:rsid w:val="00F66715"/>
    <w:rsid w:val="00F66ED2"/>
    <w:rsid w:val="00F744D4"/>
    <w:rsid w:val="00F74EC5"/>
    <w:rsid w:val="00F76EE4"/>
    <w:rsid w:val="00F82C8A"/>
    <w:rsid w:val="00F870CE"/>
    <w:rsid w:val="00F92C02"/>
    <w:rsid w:val="00F93418"/>
    <w:rsid w:val="00F93B5F"/>
    <w:rsid w:val="00FA0AB4"/>
    <w:rsid w:val="00FA3E6B"/>
    <w:rsid w:val="00FA5178"/>
    <w:rsid w:val="00FA7AED"/>
    <w:rsid w:val="00FB70C1"/>
    <w:rsid w:val="00FC2D1D"/>
    <w:rsid w:val="00FC460C"/>
    <w:rsid w:val="00FC4E79"/>
    <w:rsid w:val="00FC5AE6"/>
    <w:rsid w:val="00FC62C5"/>
    <w:rsid w:val="00FD2B81"/>
    <w:rsid w:val="00FD53E7"/>
    <w:rsid w:val="00FE0E34"/>
    <w:rsid w:val="00FE2904"/>
    <w:rsid w:val="00FF28F3"/>
    <w:rsid w:val="00FF3474"/>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8/113.asp" TargetMode="External"/><Relationship Id="rId13" Type="http://schemas.openxmlformats.org/officeDocument/2006/relationships/hyperlink" Target="http://www.oas.org/es/cidh/prensa/Comunicados/2018/135.asp" TargetMode="External"/><Relationship Id="rId3" Type="http://schemas.openxmlformats.org/officeDocument/2006/relationships/hyperlink" Target="http://www.oas.org/es/cidh/prensa/comunicados/2018/094.asp" TargetMode="External"/><Relationship Id="rId7" Type="http://schemas.openxmlformats.org/officeDocument/2006/relationships/hyperlink" Target="http://www.oas.org/es/cidh/prensa/comunicados.asp" TargetMode="External"/><Relationship Id="rId12" Type="http://schemas.openxmlformats.org/officeDocument/2006/relationships/hyperlink" Target="http://www.oas.org/es/cidh/prensa/comunicados/2018/134.asp" TargetMode="External"/><Relationship Id="rId2" Type="http://schemas.openxmlformats.org/officeDocument/2006/relationships/hyperlink" Target="https://news.un.org/es/story/2018/04/1431632" TargetMode="External"/><Relationship Id="rId1" Type="http://schemas.openxmlformats.org/officeDocument/2006/relationships/hyperlink" Target="http://www.oas.org/es/centro_noticias/comunicado_prensa.asp?sCodigo=C-023/18" TargetMode="External"/><Relationship Id="rId6" Type="http://schemas.openxmlformats.org/officeDocument/2006/relationships/hyperlink" Target="http://www.oas.org/es/cidh/prensa/comunicados/2018/094.asp" TargetMode="External"/><Relationship Id="rId11" Type="http://schemas.openxmlformats.org/officeDocument/2006/relationships/hyperlink" Target="http://www.oas.org/es/cidh/prensa/comunicados/2018/124.asp" TargetMode="External"/><Relationship Id="rId5" Type="http://schemas.openxmlformats.org/officeDocument/2006/relationships/hyperlink" Target="http://www.oas.org/es/cidh/prensa/comunicados/2018/090.asp" TargetMode="External"/><Relationship Id="rId10" Type="http://schemas.openxmlformats.org/officeDocument/2006/relationships/hyperlink" Target="http://www.oas.org/es/cidh/prensa/comunicados/2018/118.asp" TargetMode="External"/><Relationship Id="rId4" Type="http://schemas.openxmlformats.org/officeDocument/2006/relationships/hyperlink" Target="http://www.oas.org/es/cidh/prensa/comunicados/2018/094.asp" TargetMode="External"/><Relationship Id="rId9" Type="http://schemas.openxmlformats.org/officeDocument/2006/relationships/hyperlink" Target="http://www.oas.org/es/cidh/prensa/comunicados/2018/113.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318C-CFFB-4792-B49C-A0D7C74F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4090</Words>
  <Characters>23314</Characters>
  <Application>Microsoft Office Word</Application>
  <DocSecurity>0</DocSecurity>
  <Lines>194</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2019-01-02T16:13:00Z</cp:lastPrinted>
  <dcterms:created xsi:type="dcterms:W3CDTF">2019-01-13T20:02:00Z</dcterms:created>
  <dcterms:modified xsi:type="dcterms:W3CDTF">2019-01-13T20:02:00Z</dcterms:modified>
</cp:coreProperties>
</file>