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9838AB" w:rsidRDefault="00EB2B50" w:rsidP="00F93418">
      <w:pPr>
        <w:widowControl w:val="0"/>
        <w:spacing w:after="0" w:line="240" w:lineRule="auto"/>
        <w:jc w:val="center"/>
        <w:rPr>
          <w:rFonts w:asciiTheme="majorHAnsi" w:eastAsia="Calibri" w:hAnsiTheme="majorHAnsi" w:cs="Calibri"/>
          <w:b/>
          <w:szCs w:val="21"/>
          <w:lang w:val="es-PE"/>
        </w:rPr>
      </w:pPr>
      <w:bookmarkStart w:id="0" w:name="_GoBack"/>
      <w:bookmarkEnd w:id="0"/>
      <w:r w:rsidRPr="009838AB">
        <w:rPr>
          <w:rFonts w:asciiTheme="majorHAnsi" w:eastAsia="Calibri" w:hAnsiTheme="majorHAnsi" w:cs="Calibri"/>
          <w:b/>
          <w:szCs w:val="21"/>
          <w:lang w:val="es-PE"/>
        </w:rPr>
        <w:t>COMISIÓN INTERAMERICANA DE DERECHOS HUMANOS</w:t>
      </w:r>
    </w:p>
    <w:p w:rsidR="00EB2B50" w:rsidRPr="009838AB" w:rsidRDefault="00EB2B50" w:rsidP="00F93418">
      <w:pPr>
        <w:widowControl w:val="0"/>
        <w:spacing w:after="0" w:line="240" w:lineRule="auto"/>
        <w:jc w:val="center"/>
        <w:rPr>
          <w:rFonts w:asciiTheme="majorHAnsi" w:eastAsia="Calibri" w:hAnsiTheme="majorHAnsi" w:cs="Calibri"/>
          <w:b/>
          <w:color w:val="000000"/>
          <w:szCs w:val="21"/>
          <w:lang w:val="es-PE"/>
        </w:rPr>
      </w:pPr>
      <w:r w:rsidRPr="009838AB">
        <w:rPr>
          <w:rFonts w:asciiTheme="majorHAnsi" w:eastAsia="Calibri" w:hAnsiTheme="majorHAnsi" w:cs="Calibri"/>
          <w:b/>
          <w:color w:val="000000"/>
          <w:szCs w:val="21"/>
          <w:lang w:val="es-PE"/>
        </w:rPr>
        <w:t xml:space="preserve">RESOLUCIÓN </w:t>
      </w:r>
      <w:r w:rsidR="00443DFD">
        <w:rPr>
          <w:rFonts w:asciiTheme="majorHAnsi" w:eastAsia="Calibri" w:hAnsiTheme="majorHAnsi" w:cs="Calibri"/>
          <w:b/>
          <w:color w:val="000000"/>
          <w:szCs w:val="21"/>
          <w:lang w:val="es-PE"/>
        </w:rPr>
        <w:t>94</w:t>
      </w:r>
      <w:r w:rsidR="003B5DA7" w:rsidRPr="009838AB">
        <w:rPr>
          <w:rFonts w:asciiTheme="majorHAnsi" w:eastAsia="Calibri" w:hAnsiTheme="majorHAnsi" w:cs="Calibri"/>
          <w:b/>
          <w:color w:val="000000"/>
          <w:szCs w:val="21"/>
          <w:lang w:val="es-PE"/>
        </w:rPr>
        <w:t>/</w:t>
      </w:r>
      <w:r w:rsidRPr="009838AB">
        <w:rPr>
          <w:rFonts w:asciiTheme="majorHAnsi" w:eastAsia="Calibri" w:hAnsiTheme="majorHAnsi" w:cs="Calibri"/>
          <w:b/>
          <w:color w:val="000000"/>
          <w:szCs w:val="21"/>
          <w:lang w:val="es-PE"/>
        </w:rPr>
        <w:t>2018</w:t>
      </w:r>
    </w:p>
    <w:p w:rsidR="00EB2B50" w:rsidRPr="009838AB" w:rsidRDefault="00EB2B50" w:rsidP="00F93418">
      <w:pPr>
        <w:widowControl w:val="0"/>
        <w:spacing w:after="0" w:line="240" w:lineRule="auto"/>
        <w:jc w:val="center"/>
        <w:rPr>
          <w:rFonts w:asciiTheme="majorHAnsi" w:eastAsia="Calibri" w:hAnsiTheme="majorHAnsi" w:cs="Calibri"/>
          <w:color w:val="000000"/>
          <w:sz w:val="21"/>
          <w:szCs w:val="21"/>
          <w:lang w:val="es-PE"/>
        </w:rPr>
      </w:pPr>
      <w:r w:rsidRPr="009838AB">
        <w:rPr>
          <w:rFonts w:asciiTheme="majorHAnsi" w:eastAsia="Calibri" w:hAnsiTheme="majorHAnsi" w:cs="Calibri"/>
          <w:color w:val="000000"/>
          <w:szCs w:val="21"/>
          <w:lang w:val="es-PE"/>
        </w:rPr>
        <w:t>Medidas cautelares No.</w:t>
      </w:r>
      <w:r w:rsidR="0059333C" w:rsidRPr="009838AB">
        <w:rPr>
          <w:rFonts w:asciiTheme="majorHAnsi" w:eastAsia="Calibri" w:hAnsiTheme="majorHAnsi" w:cs="Calibri"/>
          <w:color w:val="000000"/>
          <w:szCs w:val="21"/>
          <w:lang w:val="es-PE"/>
        </w:rPr>
        <w:t xml:space="preserve"> </w:t>
      </w:r>
      <w:r w:rsidR="00414775">
        <w:rPr>
          <w:rFonts w:asciiTheme="majorHAnsi" w:eastAsia="Calibri" w:hAnsiTheme="majorHAnsi" w:cs="Calibri"/>
          <w:color w:val="000000"/>
          <w:szCs w:val="21"/>
          <w:lang w:val="es-PE"/>
        </w:rPr>
        <w:t>1051</w:t>
      </w:r>
      <w:r w:rsidR="00E354E6" w:rsidRPr="009838AB">
        <w:rPr>
          <w:rFonts w:asciiTheme="majorHAnsi" w:eastAsia="Calibri" w:hAnsiTheme="majorHAnsi" w:cs="Calibri"/>
          <w:color w:val="000000"/>
          <w:szCs w:val="21"/>
          <w:lang w:val="es-PE"/>
        </w:rPr>
        <w:t>-18</w:t>
      </w:r>
    </w:p>
    <w:p w:rsidR="00EB2B50" w:rsidRPr="009838AB" w:rsidRDefault="00414775" w:rsidP="00F93418">
      <w:pPr>
        <w:widowControl w:val="0"/>
        <w:spacing w:after="0" w:line="240" w:lineRule="auto"/>
        <w:contextualSpacing/>
        <w:jc w:val="center"/>
        <w:rPr>
          <w:rFonts w:asciiTheme="majorHAnsi" w:eastAsia="Calibri" w:hAnsiTheme="majorHAnsi" w:cs="Calibri"/>
          <w:color w:val="000000"/>
          <w:sz w:val="26"/>
          <w:szCs w:val="26"/>
          <w:lang w:val="es-PE"/>
        </w:rPr>
      </w:pPr>
      <w:r>
        <w:rPr>
          <w:rFonts w:asciiTheme="majorHAnsi" w:eastAsia="Calibri" w:hAnsiTheme="majorHAnsi" w:cs="Calibri"/>
          <w:color w:val="000000"/>
          <w:sz w:val="26"/>
          <w:szCs w:val="26"/>
          <w:lang w:val="es-PE"/>
        </w:rPr>
        <w:t xml:space="preserve">Erick </w:t>
      </w:r>
      <w:proofErr w:type="spellStart"/>
      <w:r>
        <w:rPr>
          <w:rFonts w:asciiTheme="majorHAnsi" w:eastAsia="Calibri" w:hAnsiTheme="majorHAnsi" w:cs="Calibri"/>
          <w:color w:val="000000"/>
          <w:sz w:val="26"/>
          <w:szCs w:val="26"/>
          <w:lang w:val="es-PE"/>
        </w:rPr>
        <w:t>Juriel</w:t>
      </w:r>
      <w:proofErr w:type="spellEnd"/>
      <w:r>
        <w:rPr>
          <w:rFonts w:asciiTheme="majorHAnsi" w:eastAsia="Calibri" w:hAnsiTheme="majorHAnsi" w:cs="Calibri"/>
          <w:color w:val="000000"/>
          <w:sz w:val="26"/>
          <w:szCs w:val="26"/>
          <w:lang w:val="es-PE"/>
        </w:rPr>
        <w:t xml:space="preserve"> Murillo Pavón </w:t>
      </w:r>
      <w:r w:rsidR="00EB2B50" w:rsidRPr="009838AB">
        <w:rPr>
          <w:rFonts w:asciiTheme="majorHAnsi" w:eastAsia="Calibri" w:hAnsiTheme="majorHAnsi" w:cs="Calibri"/>
          <w:color w:val="000000"/>
          <w:sz w:val="26"/>
          <w:szCs w:val="26"/>
          <w:lang w:val="es-PE"/>
        </w:rPr>
        <w:t>respecto de Nicaragua</w:t>
      </w:r>
    </w:p>
    <w:p w:rsidR="00EB2B50" w:rsidRPr="009838AB" w:rsidRDefault="004264C8" w:rsidP="00F93418">
      <w:pPr>
        <w:widowControl w:val="0"/>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28</w:t>
      </w:r>
      <w:r w:rsidR="00E354E6" w:rsidRPr="009838AB">
        <w:rPr>
          <w:rFonts w:asciiTheme="majorHAnsi" w:eastAsia="Calibri" w:hAnsiTheme="majorHAnsi" w:cs="Calibri"/>
          <w:color w:val="000000"/>
          <w:sz w:val="20"/>
          <w:szCs w:val="21"/>
          <w:lang w:val="es-PE"/>
        </w:rPr>
        <w:t xml:space="preserve"> </w:t>
      </w:r>
      <w:r w:rsidR="00EB2B50" w:rsidRPr="009838AB">
        <w:rPr>
          <w:rFonts w:asciiTheme="majorHAnsi" w:eastAsia="Calibri" w:hAnsiTheme="majorHAnsi" w:cs="Calibri"/>
          <w:color w:val="000000"/>
          <w:sz w:val="20"/>
          <w:szCs w:val="21"/>
          <w:lang w:val="es-PE"/>
        </w:rPr>
        <w:t xml:space="preserve">de </w:t>
      </w:r>
      <w:r w:rsidR="00E90ADF" w:rsidRPr="009838AB">
        <w:rPr>
          <w:rFonts w:asciiTheme="majorHAnsi" w:eastAsia="Calibri" w:hAnsiTheme="majorHAnsi" w:cs="Calibri"/>
          <w:color w:val="000000"/>
          <w:sz w:val="20"/>
          <w:szCs w:val="21"/>
          <w:lang w:val="es-PE"/>
        </w:rPr>
        <w:t>diciembre</w:t>
      </w:r>
      <w:r w:rsidR="00E354E6" w:rsidRPr="009838AB">
        <w:rPr>
          <w:rFonts w:asciiTheme="majorHAnsi" w:eastAsia="Calibri" w:hAnsiTheme="majorHAnsi" w:cs="Calibri"/>
          <w:color w:val="000000"/>
          <w:sz w:val="20"/>
          <w:szCs w:val="21"/>
          <w:lang w:val="es-PE"/>
        </w:rPr>
        <w:t xml:space="preserve"> </w:t>
      </w:r>
      <w:r w:rsidR="00EB2B50" w:rsidRPr="009838AB">
        <w:rPr>
          <w:rFonts w:asciiTheme="majorHAnsi" w:eastAsia="Calibri" w:hAnsiTheme="majorHAnsi" w:cs="Calibri"/>
          <w:color w:val="000000"/>
          <w:sz w:val="20"/>
          <w:szCs w:val="21"/>
          <w:lang w:val="es-PE"/>
        </w:rPr>
        <w:t>de 2018</w:t>
      </w:r>
    </w:p>
    <w:p w:rsidR="00AF3207" w:rsidRPr="009838AB" w:rsidRDefault="00AF3207" w:rsidP="00F93418">
      <w:pPr>
        <w:widowControl w:val="0"/>
        <w:spacing w:after="0" w:line="240" w:lineRule="auto"/>
        <w:ind w:left="810"/>
        <w:jc w:val="both"/>
        <w:rPr>
          <w:rFonts w:asciiTheme="majorHAnsi" w:eastAsia="Calibri" w:hAnsiTheme="majorHAnsi" w:cs="Calibri"/>
          <w:b/>
          <w:color w:val="000000"/>
          <w:sz w:val="21"/>
          <w:szCs w:val="21"/>
          <w:lang w:val="es-PE"/>
        </w:rPr>
      </w:pPr>
    </w:p>
    <w:p w:rsidR="00EB2B50" w:rsidRPr="009838AB" w:rsidRDefault="00EB2B50" w:rsidP="00F93418">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INTRODUCCIÓN</w:t>
      </w:r>
    </w:p>
    <w:p w:rsidR="00EB2B50" w:rsidRPr="009838AB" w:rsidRDefault="00EB2B50" w:rsidP="00F93418">
      <w:pPr>
        <w:widowControl w:val="0"/>
        <w:spacing w:after="0" w:line="240" w:lineRule="auto"/>
        <w:ind w:left="720"/>
        <w:jc w:val="both"/>
        <w:rPr>
          <w:rFonts w:asciiTheme="majorHAnsi" w:eastAsia="Calibri" w:hAnsiTheme="majorHAnsi" w:cs="Calibri"/>
          <w:b/>
          <w:color w:val="000000"/>
          <w:sz w:val="21"/>
          <w:szCs w:val="21"/>
          <w:lang w:val="es-PE"/>
        </w:rPr>
      </w:pPr>
    </w:p>
    <w:p w:rsidR="00F93418" w:rsidRPr="009838AB" w:rsidRDefault="005560F8" w:rsidP="00F93418">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9838AB">
        <w:rPr>
          <w:rFonts w:asciiTheme="majorHAnsi" w:eastAsia="Calibri" w:hAnsiTheme="majorHAnsi" w:cs="Calibri"/>
          <w:color w:val="000000"/>
          <w:sz w:val="21"/>
          <w:szCs w:val="21"/>
          <w:lang w:val="es-PE"/>
        </w:rPr>
        <w:t xml:space="preserve">. </w:t>
      </w:r>
      <w:r w:rsidRPr="009838AB">
        <w:rPr>
          <w:rFonts w:asciiTheme="majorHAnsi" w:eastAsia="Calibri" w:hAnsiTheme="majorHAnsi" w:cs="Calibri"/>
          <w:color w:val="000000"/>
          <w:sz w:val="21"/>
          <w:szCs w:val="21"/>
          <w:lang w:val="es-PE"/>
        </w:rPr>
        <w:t>Según la solicitud recibida</w:t>
      </w:r>
      <w:r w:rsidR="007107F2" w:rsidRPr="009838AB">
        <w:rPr>
          <w:rStyle w:val="FootnoteReference"/>
          <w:rFonts w:asciiTheme="majorHAnsi" w:eastAsia="Calibri" w:hAnsiTheme="majorHAnsi" w:cs="Calibri"/>
          <w:color w:val="000000"/>
          <w:sz w:val="21"/>
          <w:szCs w:val="21"/>
          <w:lang w:val="es-PE"/>
        </w:rPr>
        <w:footnoteReference w:id="1"/>
      </w:r>
      <w:r w:rsidR="007F7C36" w:rsidRPr="009838AB">
        <w:rPr>
          <w:rFonts w:asciiTheme="majorHAnsi" w:eastAsia="Calibri" w:hAnsiTheme="majorHAnsi" w:cs="Calibri"/>
          <w:color w:val="000000"/>
          <w:sz w:val="21"/>
          <w:szCs w:val="21"/>
          <w:lang w:val="es-PE"/>
        </w:rPr>
        <w:t>,</w:t>
      </w:r>
      <w:r w:rsidRPr="009838AB">
        <w:rPr>
          <w:rFonts w:asciiTheme="majorHAnsi" w:eastAsia="Calibri" w:hAnsiTheme="majorHAnsi" w:cs="Calibri"/>
          <w:color w:val="000000"/>
          <w:sz w:val="21"/>
          <w:szCs w:val="21"/>
          <w:lang w:val="es-PE"/>
        </w:rPr>
        <w:t xml:space="preserve"> </w:t>
      </w:r>
      <w:r w:rsidR="009E04D7" w:rsidRPr="009838AB">
        <w:rPr>
          <w:rFonts w:asciiTheme="majorHAnsi" w:eastAsia="Calibri" w:hAnsiTheme="majorHAnsi" w:cs="Calibri"/>
          <w:color w:val="000000"/>
          <w:sz w:val="21"/>
          <w:szCs w:val="21"/>
          <w:lang w:val="es-PE"/>
        </w:rPr>
        <w:t>el propuesto beneficiario</w:t>
      </w:r>
      <w:r w:rsidR="00414775">
        <w:rPr>
          <w:rFonts w:asciiTheme="majorHAnsi" w:eastAsia="Calibri" w:hAnsiTheme="majorHAnsi" w:cs="Calibri"/>
          <w:color w:val="000000"/>
          <w:sz w:val="21"/>
          <w:szCs w:val="21"/>
          <w:lang w:val="es-PE"/>
        </w:rPr>
        <w:t xml:space="preserve">, Erick </w:t>
      </w:r>
      <w:proofErr w:type="spellStart"/>
      <w:r w:rsidR="00414775">
        <w:rPr>
          <w:rFonts w:asciiTheme="majorHAnsi" w:eastAsia="Calibri" w:hAnsiTheme="majorHAnsi" w:cs="Calibri"/>
          <w:color w:val="000000"/>
          <w:sz w:val="21"/>
          <w:szCs w:val="21"/>
          <w:lang w:val="es-PE"/>
        </w:rPr>
        <w:t>Juriel</w:t>
      </w:r>
      <w:proofErr w:type="spellEnd"/>
      <w:r w:rsidR="00414775">
        <w:rPr>
          <w:rFonts w:asciiTheme="majorHAnsi" w:eastAsia="Calibri" w:hAnsiTheme="majorHAnsi" w:cs="Calibri"/>
          <w:color w:val="000000"/>
          <w:sz w:val="21"/>
          <w:szCs w:val="21"/>
          <w:lang w:val="es-PE"/>
        </w:rPr>
        <w:t xml:space="preserve"> Murillo </w:t>
      </w:r>
      <w:proofErr w:type="spellStart"/>
      <w:r w:rsidR="00414775">
        <w:rPr>
          <w:rFonts w:asciiTheme="majorHAnsi" w:eastAsia="Calibri" w:hAnsiTheme="majorHAnsi" w:cs="Calibri"/>
          <w:color w:val="000000"/>
          <w:sz w:val="21"/>
          <w:szCs w:val="21"/>
          <w:lang w:val="es-PE"/>
        </w:rPr>
        <w:t>Pavon</w:t>
      </w:r>
      <w:proofErr w:type="spellEnd"/>
      <w:r w:rsidR="00414775">
        <w:rPr>
          <w:rFonts w:asciiTheme="majorHAnsi" w:eastAsia="Calibri" w:hAnsiTheme="majorHAnsi" w:cs="Calibri"/>
          <w:color w:val="000000"/>
          <w:sz w:val="21"/>
          <w:szCs w:val="21"/>
          <w:lang w:val="es-PE"/>
        </w:rPr>
        <w:t xml:space="preserve">, </w:t>
      </w:r>
      <w:r w:rsidR="00A969C0">
        <w:rPr>
          <w:rFonts w:asciiTheme="majorHAnsi" w:eastAsia="Calibri" w:hAnsiTheme="majorHAnsi" w:cs="Calibri"/>
          <w:color w:val="000000"/>
          <w:sz w:val="21"/>
          <w:szCs w:val="21"/>
          <w:lang w:val="es-PE"/>
        </w:rPr>
        <w:t>se encontraría en una situación de riesgo a partir de su participación en las Brigadas Médicas que fueron conformadas para la atención de los heridos producto de los actos de violencia que se han producido en el Estado de Nicaragua.</w:t>
      </w:r>
    </w:p>
    <w:p w:rsidR="00F93418" w:rsidRPr="009838AB" w:rsidRDefault="00F93418" w:rsidP="00F93418">
      <w:pPr>
        <w:widowControl w:val="0"/>
        <w:spacing w:after="0" w:line="240" w:lineRule="auto"/>
        <w:ind w:left="360"/>
        <w:jc w:val="both"/>
        <w:rPr>
          <w:rFonts w:asciiTheme="majorHAnsi" w:eastAsia="Calibri" w:hAnsiTheme="majorHAnsi" w:cs="Calibri"/>
          <w:color w:val="000000"/>
          <w:sz w:val="21"/>
          <w:szCs w:val="21"/>
          <w:lang w:val="es-PE"/>
        </w:rPr>
      </w:pPr>
    </w:p>
    <w:p w:rsidR="00246FEE" w:rsidRPr="009838AB" w:rsidRDefault="00EB2B50" w:rsidP="001B61F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Tras analizar la información disponible, </w:t>
      </w:r>
      <w:r w:rsidR="005F7A9A" w:rsidRPr="009838AB">
        <w:rPr>
          <w:rFonts w:asciiTheme="majorHAnsi" w:eastAsia="Calibri" w:hAnsiTheme="majorHAnsi" w:cs="Calibri"/>
          <w:color w:val="000000"/>
          <w:sz w:val="21"/>
          <w:szCs w:val="21"/>
          <w:lang w:val="es-PE"/>
        </w:rPr>
        <w:t xml:space="preserve">a la luz del contexto aplicable y las constataciones realizadas, la </w:t>
      </w:r>
      <w:r w:rsidRPr="009838AB">
        <w:rPr>
          <w:rFonts w:asciiTheme="majorHAnsi" w:eastAsia="Calibri" w:hAnsiTheme="majorHAnsi" w:cs="Calibri"/>
          <w:color w:val="000000"/>
          <w:sz w:val="21"/>
          <w:szCs w:val="21"/>
          <w:lang w:val="es-PE"/>
        </w:rPr>
        <w:t xml:space="preserve">Comisión considera que la información presentada demuestra </w:t>
      </w:r>
      <w:r w:rsidRPr="009838AB">
        <w:rPr>
          <w:rFonts w:asciiTheme="majorHAnsi" w:eastAsia="Calibri" w:hAnsiTheme="majorHAnsi" w:cs="Calibri"/>
          <w:i/>
          <w:color w:val="000000"/>
          <w:sz w:val="21"/>
          <w:szCs w:val="21"/>
          <w:lang w:val="es-PE"/>
        </w:rPr>
        <w:t xml:space="preserve">prima facie </w:t>
      </w:r>
      <w:r w:rsidRPr="009838AB">
        <w:rPr>
          <w:rFonts w:asciiTheme="majorHAnsi" w:eastAsia="Calibri" w:hAnsiTheme="majorHAnsi" w:cs="Calibri"/>
          <w:color w:val="000000"/>
          <w:sz w:val="21"/>
          <w:szCs w:val="21"/>
          <w:lang w:val="es-PE"/>
        </w:rPr>
        <w:t xml:space="preserve">que los derechos a la vida e integridad personal </w:t>
      </w:r>
      <w:r w:rsidR="003B7C3D" w:rsidRPr="009838AB">
        <w:rPr>
          <w:rFonts w:asciiTheme="majorHAnsi" w:eastAsia="Calibri" w:hAnsiTheme="majorHAnsi" w:cs="Calibri"/>
          <w:color w:val="000000"/>
          <w:sz w:val="21"/>
          <w:szCs w:val="21"/>
          <w:lang w:val="es-PE"/>
        </w:rPr>
        <w:t>de</w:t>
      </w:r>
      <w:r w:rsidR="00915736" w:rsidRPr="009838AB">
        <w:rPr>
          <w:rFonts w:asciiTheme="majorHAnsi" w:eastAsia="Calibri" w:hAnsiTheme="majorHAnsi" w:cs="Calibri"/>
          <w:color w:val="000000"/>
          <w:sz w:val="21"/>
          <w:szCs w:val="21"/>
          <w:lang w:val="es-PE"/>
        </w:rPr>
        <w:t xml:space="preserve"> </w:t>
      </w:r>
      <w:r w:rsidR="00A969C0">
        <w:rPr>
          <w:rFonts w:asciiTheme="majorHAnsi" w:eastAsia="Calibri" w:hAnsiTheme="majorHAnsi" w:cs="Calibri"/>
          <w:color w:val="000000"/>
          <w:sz w:val="21"/>
          <w:szCs w:val="21"/>
          <w:lang w:val="es-PE"/>
        </w:rPr>
        <w:t xml:space="preserve">Erick </w:t>
      </w:r>
      <w:proofErr w:type="spellStart"/>
      <w:r w:rsidR="00A969C0">
        <w:rPr>
          <w:rFonts w:asciiTheme="majorHAnsi" w:eastAsia="Calibri" w:hAnsiTheme="majorHAnsi" w:cs="Calibri"/>
          <w:color w:val="000000"/>
          <w:sz w:val="21"/>
          <w:szCs w:val="21"/>
          <w:lang w:val="es-PE"/>
        </w:rPr>
        <w:t>Juriel</w:t>
      </w:r>
      <w:proofErr w:type="spellEnd"/>
      <w:r w:rsidR="00A969C0">
        <w:rPr>
          <w:rFonts w:asciiTheme="majorHAnsi" w:eastAsia="Calibri" w:hAnsiTheme="majorHAnsi" w:cs="Calibri"/>
          <w:color w:val="000000"/>
          <w:sz w:val="21"/>
          <w:szCs w:val="21"/>
          <w:lang w:val="es-PE"/>
        </w:rPr>
        <w:t xml:space="preserve"> Murillo Pavón </w:t>
      </w:r>
      <w:r w:rsidR="00F93418" w:rsidRPr="009838AB">
        <w:rPr>
          <w:rFonts w:asciiTheme="majorHAnsi" w:eastAsia="Calibri" w:hAnsiTheme="majorHAnsi" w:cs="Calibri"/>
          <w:color w:val="000000"/>
          <w:sz w:val="21"/>
          <w:szCs w:val="21"/>
          <w:lang w:val="es-PE"/>
        </w:rPr>
        <w:t xml:space="preserve">y </w:t>
      </w:r>
      <w:r w:rsidR="00A969C0">
        <w:rPr>
          <w:rFonts w:asciiTheme="majorHAnsi" w:eastAsia="Calibri" w:hAnsiTheme="majorHAnsi" w:cs="Calibri"/>
          <w:color w:val="000000"/>
          <w:sz w:val="21"/>
          <w:szCs w:val="21"/>
          <w:lang w:val="es-PE"/>
        </w:rPr>
        <w:t>Erika Soraya Pavón</w:t>
      </w:r>
      <w:r w:rsidR="00600DA8" w:rsidRPr="009838AB">
        <w:rPr>
          <w:rFonts w:asciiTheme="majorHAnsi" w:eastAsia="Calibri" w:hAnsiTheme="majorHAnsi" w:cs="Calibri"/>
          <w:color w:val="000000"/>
          <w:sz w:val="21"/>
          <w:szCs w:val="21"/>
          <w:lang w:val="es-PE"/>
        </w:rPr>
        <w:t xml:space="preserve">, </w:t>
      </w:r>
      <w:r w:rsidR="00600DA8" w:rsidRPr="00466D1F">
        <w:rPr>
          <w:rFonts w:asciiTheme="majorHAnsi" w:eastAsia="Calibri" w:hAnsiTheme="majorHAnsi" w:cs="Calibri"/>
          <w:color w:val="000000"/>
          <w:sz w:val="21"/>
          <w:szCs w:val="21"/>
          <w:lang w:val="es-PE"/>
        </w:rPr>
        <w:t>quienes son susceptibles de identificación</w:t>
      </w:r>
      <w:r w:rsidR="002B7483" w:rsidRPr="00466D1F">
        <w:rPr>
          <w:rFonts w:asciiTheme="majorHAnsi" w:eastAsia="Calibri" w:hAnsiTheme="majorHAnsi" w:cs="Calibri"/>
          <w:color w:val="000000"/>
          <w:sz w:val="21"/>
          <w:szCs w:val="21"/>
          <w:lang w:val="es-PE"/>
        </w:rPr>
        <w:t>,</w:t>
      </w:r>
      <w:r w:rsidR="002B7483" w:rsidRPr="009838AB">
        <w:rPr>
          <w:rFonts w:asciiTheme="majorHAnsi" w:eastAsia="Calibri" w:hAnsiTheme="majorHAnsi" w:cs="Calibri"/>
          <w:color w:val="000000"/>
          <w:sz w:val="21"/>
          <w:szCs w:val="21"/>
          <w:lang w:val="es-PE"/>
        </w:rPr>
        <w:t xml:space="preserve"> </w:t>
      </w:r>
      <w:r w:rsidRPr="009838AB">
        <w:rPr>
          <w:rFonts w:asciiTheme="majorHAnsi" w:eastAsia="Calibri" w:hAnsiTheme="majorHAnsi" w:cs="Calibri"/>
          <w:color w:val="000000"/>
          <w:sz w:val="21"/>
          <w:szCs w:val="21"/>
          <w:lang w:val="es-PE"/>
        </w:rPr>
        <w:t xml:space="preserve">se encuentran en una situación de </w:t>
      </w:r>
      <w:r w:rsidR="002B7483" w:rsidRPr="009838AB">
        <w:rPr>
          <w:rFonts w:asciiTheme="majorHAnsi" w:eastAsia="Calibri" w:hAnsiTheme="majorHAnsi" w:cs="Calibri"/>
          <w:color w:val="000000"/>
          <w:sz w:val="21"/>
          <w:szCs w:val="21"/>
          <w:lang w:val="es-PE"/>
        </w:rPr>
        <w:t>gravedad y urgencia</w:t>
      </w:r>
      <w:r w:rsidRPr="009838AB">
        <w:rPr>
          <w:rFonts w:asciiTheme="majorHAnsi" w:eastAsia="Calibri" w:hAnsiTheme="majorHAnsi" w:cs="Calibri"/>
          <w:color w:val="000000"/>
          <w:sz w:val="21"/>
          <w:szCs w:val="21"/>
          <w:lang w:val="es-PE"/>
        </w:rPr>
        <w:t>. En consecuencia, de acuerdo con el artículo 25 del Reglamento</w:t>
      </w:r>
      <w:r w:rsidR="00246FEE" w:rsidRPr="009838AB">
        <w:rPr>
          <w:rFonts w:asciiTheme="majorHAnsi" w:eastAsia="Calibri" w:hAnsiTheme="majorHAnsi" w:cs="Calibri"/>
          <w:color w:val="000000"/>
          <w:sz w:val="21"/>
          <w:szCs w:val="21"/>
          <w:lang w:val="es-PE"/>
        </w:rPr>
        <w:t>, la Comisión solicita al Estado de Nicaragua que: a)</w:t>
      </w:r>
      <w:r w:rsidR="0059333C" w:rsidRPr="009838AB">
        <w:rPr>
          <w:rFonts w:asciiTheme="majorHAnsi" w:eastAsia="Calibri" w:hAnsiTheme="majorHAnsi" w:cs="Calibri"/>
          <w:color w:val="000000"/>
          <w:sz w:val="21"/>
          <w:szCs w:val="21"/>
          <w:lang w:val="es-PE"/>
        </w:rPr>
        <w:t xml:space="preserve"> </w:t>
      </w:r>
      <w:r w:rsidR="00246FEE" w:rsidRPr="009838AB">
        <w:rPr>
          <w:rFonts w:asciiTheme="majorHAnsi" w:eastAsia="Calibri" w:hAnsiTheme="majorHAnsi" w:cs="Calibri"/>
          <w:color w:val="000000"/>
          <w:sz w:val="21"/>
          <w:szCs w:val="21"/>
          <w:lang w:val="es-PE"/>
        </w:rPr>
        <w:t xml:space="preserve">adopte las medidas necesarias para garantizar los derechos a la vida e integridad personal </w:t>
      </w:r>
      <w:r w:rsidR="00A969C0">
        <w:rPr>
          <w:rFonts w:asciiTheme="majorHAnsi" w:eastAsia="Calibri" w:hAnsiTheme="majorHAnsi" w:cs="Calibri"/>
          <w:color w:val="000000"/>
          <w:sz w:val="21"/>
          <w:szCs w:val="21"/>
          <w:lang w:val="es-PE"/>
        </w:rPr>
        <w:t xml:space="preserve">de Erick </w:t>
      </w:r>
      <w:proofErr w:type="spellStart"/>
      <w:r w:rsidR="00A969C0">
        <w:rPr>
          <w:rFonts w:asciiTheme="majorHAnsi" w:eastAsia="Calibri" w:hAnsiTheme="majorHAnsi" w:cs="Calibri"/>
          <w:color w:val="000000"/>
          <w:sz w:val="21"/>
          <w:szCs w:val="21"/>
          <w:lang w:val="es-PE"/>
        </w:rPr>
        <w:t>Juriel</w:t>
      </w:r>
      <w:proofErr w:type="spellEnd"/>
      <w:r w:rsidR="00A969C0">
        <w:rPr>
          <w:rFonts w:asciiTheme="majorHAnsi" w:eastAsia="Calibri" w:hAnsiTheme="majorHAnsi" w:cs="Calibri"/>
          <w:color w:val="000000"/>
          <w:sz w:val="21"/>
          <w:szCs w:val="21"/>
          <w:lang w:val="es-PE"/>
        </w:rPr>
        <w:t xml:space="preserve"> Murillo Pavón </w:t>
      </w:r>
      <w:r w:rsidR="00A969C0" w:rsidRPr="009838AB">
        <w:rPr>
          <w:rFonts w:asciiTheme="majorHAnsi" w:eastAsia="Calibri" w:hAnsiTheme="majorHAnsi" w:cs="Calibri"/>
          <w:color w:val="000000"/>
          <w:sz w:val="21"/>
          <w:szCs w:val="21"/>
          <w:lang w:val="es-PE"/>
        </w:rPr>
        <w:t xml:space="preserve">y </w:t>
      </w:r>
      <w:r w:rsidR="00A969C0">
        <w:rPr>
          <w:rFonts w:asciiTheme="majorHAnsi" w:eastAsia="Calibri" w:hAnsiTheme="majorHAnsi" w:cs="Calibri"/>
          <w:color w:val="000000"/>
          <w:sz w:val="21"/>
          <w:szCs w:val="21"/>
          <w:lang w:val="es-PE"/>
        </w:rPr>
        <w:t>Erika Soraya Pavón</w:t>
      </w:r>
      <w:r w:rsidR="00246FEE" w:rsidRPr="009838AB">
        <w:rPr>
          <w:rFonts w:asciiTheme="majorHAnsi" w:eastAsia="Calibri" w:hAnsiTheme="majorHAnsi" w:cs="Calibri"/>
          <w:color w:val="000000"/>
          <w:sz w:val="21"/>
          <w:szCs w:val="21"/>
          <w:lang w:val="es-PE"/>
        </w:rPr>
        <w:t>. En particular, el Estado debe tanto asegurar que sus agentes respeten los</w:t>
      </w:r>
      <w:r w:rsidR="00746ABC" w:rsidRPr="009838AB">
        <w:rPr>
          <w:rFonts w:asciiTheme="majorHAnsi" w:eastAsia="Calibri" w:hAnsiTheme="majorHAnsi" w:cs="Calibri"/>
          <w:color w:val="000000"/>
          <w:sz w:val="21"/>
          <w:szCs w:val="21"/>
          <w:lang w:val="es-PE"/>
        </w:rPr>
        <w:t xml:space="preserve"> derechos de lo</w:t>
      </w:r>
      <w:r w:rsidR="00246FEE" w:rsidRPr="009838AB">
        <w:rPr>
          <w:rFonts w:asciiTheme="majorHAnsi" w:eastAsia="Calibri" w:hAnsiTheme="majorHAnsi" w:cs="Calibri"/>
          <w:color w:val="000000"/>
          <w:sz w:val="21"/>
          <w:szCs w:val="21"/>
          <w:lang w:val="es-PE"/>
        </w:rPr>
        <w:t>s beneficiari</w:t>
      </w:r>
      <w:r w:rsidR="00746ABC" w:rsidRPr="009838AB">
        <w:rPr>
          <w:rFonts w:asciiTheme="majorHAnsi" w:eastAsia="Calibri" w:hAnsiTheme="majorHAnsi" w:cs="Calibri"/>
          <w:color w:val="000000"/>
          <w:sz w:val="21"/>
          <w:szCs w:val="21"/>
          <w:lang w:val="es-PE"/>
        </w:rPr>
        <w:t>o</w:t>
      </w:r>
      <w:r w:rsidR="00246FEE" w:rsidRPr="009838AB">
        <w:rPr>
          <w:rFonts w:asciiTheme="majorHAnsi" w:eastAsia="Calibri" w:hAnsiTheme="majorHAnsi" w:cs="Calibri"/>
          <w:color w:val="000000"/>
          <w:sz w:val="21"/>
          <w:szCs w:val="21"/>
          <w:lang w:val="es-PE"/>
        </w:rPr>
        <w:t>s de conformidad con los estándares establecidos por el derecho internacional de los derechos humanos, como en relación con actos de riesgo atribuibles a terceros; b)</w:t>
      </w:r>
      <w:r w:rsidR="007107F2" w:rsidRPr="009838AB">
        <w:rPr>
          <w:rFonts w:asciiTheme="majorHAnsi" w:eastAsia="Calibri" w:hAnsiTheme="majorHAnsi" w:cs="Calibri"/>
          <w:color w:val="000000"/>
          <w:sz w:val="21"/>
          <w:szCs w:val="21"/>
          <w:lang w:val="es-PE"/>
        </w:rPr>
        <w:t xml:space="preserve"> </w:t>
      </w:r>
      <w:r w:rsidR="00246FEE" w:rsidRPr="009838AB">
        <w:rPr>
          <w:rFonts w:asciiTheme="majorHAnsi" w:eastAsia="Calibri" w:hAnsiTheme="majorHAnsi" w:cs="Calibri"/>
          <w:color w:val="000000"/>
          <w:sz w:val="21"/>
          <w:szCs w:val="21"/>
          <w:lang w:val="es-PE"/>
        </w:rPr>
        <w:t xml:space="preserve">concierte las medidas a adoptarse con las beneficiarias y sus representantes; y </w:t>
      </w:r>
      <w:r w:rsidR="00A969C0">
        <w:rPr>
          <w:rFonts w:asciiTheme="majorHAnsi" w:eastAsia="Calibri" w:hAnsiTheme="majorHAnsi" w:cs="Calibri"/>
          <w:color w:val="000000"/>
          <w:sz w:val="21"/>
          <w:szCs w:val="21"/>
          <w:lang w:val="es-PE"/>
        </w:rPr>
        <w:t>c</w:t>
      </w:r>
      <w:r w:rsidR="00246FEE" w:rsidRPr="009838AB">
        <w:rPr>
          <w:rFonts w:asciiTheme="majorHAnsi" w:eastAsia="Calibri" w:hAnsiTheme="majorHAnsi" w:cs="Calibri"/>
          <w:color w:val="000000"/>
          <w:sz w:val="21"/>
          <w:szCs w:val="21"/>
          <w:lang w:val="es-PE"/>
        </w:rPr>
        <w:t>) informe sobre las acciones adoptadas a fin de investigar los presuntos hechos que dieron lugar a la adopción de la presente medida cautelar y evitar así su repetición.</w:t>
      </w:r>
    </w:p>
    <w:p w:rsidR="00AF3207" w:rsidRPr="009838AB" w:rsidRDefault="00AF3207" w:rsidP="00F93418">
      <w:pPr>
        <w:widowControl w:val="0"/>
        <w:spacing w:after="0" w:line="240" w:lineRule="auto"/>
        <w:jc w:val="both"/>
        <w:rPr>
          <w:rFonts w:asciiTheme="majorHAnsi" w:hAnsiTheme="majorHAnsi"/>
          <w:sz w:val="21"/>
          <w:szCs w:val="21"/>
          <w:lang w:val="es-PE"/>
        </w:rPr>
      </w:pPr>
    </w:p>
    <w:p w:rsidR="008D2A75" w:rsidRPr="009838AB" w:rsidRDefault="008D2A75" w:rsidP="00F93418">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ANTECEDENTES</w:t>
      </w:r>
    </w:p>
    <w:p w:rsidR="00E354E6" w:rsidRPr="009838AB" w:rsidRDefault="00E354E6" w:rsidP="00465530">
      <w:pPr>
        <w:widowControl w:val="0"/>
        <w:spacing w:after="0" w:line="240" w:lineRule="auto"/>
        <w:jc w:val="both"/>
        <w:rPr>
          <w:rFonts w:asciiTheme="majorHAnsi" w:hAnsiTheme="majorHAnsi"/>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9838AB">
        <w:rPr>
          <w:rFonts w:asciiTheme="majorHAnsi" w:eastAsia="Calibri" w:hAnsiTheme="majorHAnsi" w:cs="Calibri"/>
          <w:color w:val="000000"/>
          <w:sz w:val="21"/>
          <w:szCs w:val="21"/>
          <w:vertAlign w:val="superscript"/>
          <w:lang w:val="es-PE"/>
        </w:rPr>
        <w:footnoteReference w:id="2"/>
      </w:r>
      <w:r w:rsidRPr="009838AB">
        <w:rPr>
          <w:rFonts w:asciiTheme="majorHAnsi" w:eastAsia="Calibri" w:hAnsiTheme="majorHAnsi"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9838AB">
        <w:rPr>
          <w:rFonts w:asciiTheme="majorHAnsi" w:eastAsia="Calibri" w:hAnsiTheme="majorHAnsi" w:cs="Calibri"/>
          <w:color w:val="000000"/>
          <w:sz w:val="21"/>
          <w:szCs w:val="21"/>
          <w:vertAlign w:val="superscript"/>
          <w:lang w:val="es-PE"/>
        </w:rPr>
        <w:footnoteReference w:id="3"/>
      </w:r>
      <w:r w:rsidRPr="009838AB">
        <w:rPr>
          <w:rFonts w:asciiTheme="majorHAnsi" w:eastAsia="Calibri" w:hAnsiTheme="majorHAnsi" w:cs="Calibri"/>
          <w:color w:val="000000"/>
          <w:sz w:val="21"/>
          <w:szCs w:val="21"/>
          <w:lang w:val="es-PE"/>
        </w:rPr>
        <w:t xml:space="preserve">. La  Oficina del Alto Comisionado de Derechos Humanos de la ONU expresó asimismo su preocupación por la muerte de </w:t>
      </w:r>
      <w:r w:rsidRPr="009838AB">
        <w:rPr>
          <w:rFonts w:asciiTheme="majorHAnsi" w:eastAsia="Calibri" w:hAnsiTheme="majorHAnsi" w:cs="Calibri"/>
          <w:color w:val="000000"/>
          <w:sz w:val="21"/>
          <w:szCs w:val="21"/>
          <w:lang w:val="es-PE"/>
        </w:rPr>
        <w:lastRenderedPageBreak/>
        <w:t>personas y decenas habrían resultado heridas en Nicaragua durante las protestas</w:t>
      </w:r>
      <w:r w:rsidRPr="009838AB">
        <w:rPr>
          <w:rFonts w:asciiTheme="majorHAnsi" w:eastAsia="Calibri" w:hAnsiTheme="majorHAnsi" w:cs="Calibri"/>
          <w:color w:val="000000"/>
          <w:sz w:val="21"/>
          <w:szCs w:val="21"/>
          <w:vertAlign w:val="superscript"/>
          <w:lang w:val="es-PE"/>
        </w:rPr>
        <w:footnoteReference w:id="4"/>
      </w:r>
      <w:r w:rsidRPr="009838AB">
        <w:rPr>
          <w:rFonts w:asciiTheme="majorHAnsi" w:eastAsia="Calibri" w:hAnsiTheme="majorHAnsi" w:cs="Calibri"/>
          <w:color w:val="000000"/>
          <w:sz w:val="21"/>
          <w:szCs w:val="21"/>
          <w:lang w:val="es-PE"/>
        </w:rPr>
        <w:t xml:space="preserve">. </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9838AB">
        <w:rPr>
          <w:rFonts w:asciiTheme="majorHAnsi" w:eastAsia="Calibri" w:hAnsiTheme="majorHAnsi" w:cs="Calibri"/>
          <w:color w:val="000000"/>
          <w:sz w:val="21"/>
          <w:szCs w:val="21"/>
          <w:vertAlign w:val="superscript"/>
          <w:lang w:val="es-PE"/>
        </w:rPr>
        <w:footnoteReference w:id="5"/>
      </w:r>
      <w:r w:rsidRPr="009838AB">
        <w:rPr>
          <w:rFonts w:asciiTheme="majorHAnsi" w:eastAsia="Calibri" w:hAnsiTheme="majorHAnsi"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9838AB">
        <w:rPr>
          <w:rFonts w:asciiTheme="majorHAnsi" w:eastAsia="Calibri" w:hAnsiTheme="majorHAnsi" w:cs="Calibri"/>
          <w:color w:val="000000"/>
          <w:sz w:val="21"/>
          <w:szCs w:val="21"/>
          <w:vertAlign w:val="superscript"/>
          <w:lang w:val="es-PE"/>
        </w:rPr>
        <w:footnoteReference w:id="6"/>
      </w:r>
      <w:r w:rsidRPr="009838AB">
        <w:rPr>
          <w:rFonts w:asciiTheme="majorHAnsi" w:eastAsia="Calibri" w:hAnsiTheme="majorHAnsi" w:cs="Calibri"/>
          <w:color w:val="000000"/>
          <w:sz w:val="21"/>
          <w:szCs w:val="21"/>
          <w:lang w:val="es-PE"/>
        </w:rPr>
        <w:t>; periodistas</w:t>
      </w:r>
      <w:r w:rsidRPr="009838AB">
        <w:rPr>
          <w:rFonts w:asciiTheme="majorHAnsi" w:eastAsia="Calibri" w:hAnsiTheme="majorHAnsi" w:cs="Calibri"/>
          <w:i/>
          <w:color w:val="000000"/>
          <w:sz w:val="21"/>
          <w:szCs w:val="21"/>
          <w:vertAlign w:val="superscript"/>
          <w:lang w:val="es-PE"/>
        </w:rPr>
        <w:footnoteReference w:id="7"/>
      </w:r>
      <w:r w:rsidRPr="009838AB">
        <w:rPr>
          <w:rFonts w:asciiTheme="majorHAnsi" w:eastAsia="Calibri" w:hAnsiTheme="majorHAnsi" w:cs="Calibri"/>
          <w:color w:val="000000"/>
          <w:sz w:val="21"/>
          <w:szCs w:val="21"/>
          <w:lang w:val="es-PE"/>
        </w:rPr>
        <w:t>; familiares de víctimas personas fallecidas</w:t>
      </w:r>
      <w:r w:rsidRPr="009838AB">
        <w:rPr>
          <w:rFonts w:asciiTheme="majorHAnsi" w:eastAsia="Calibri" w:hAnsiTheme="majorHAnsi" w:cs="Calibri"/>
          <w:color w:val="000000"/>
          <w:sz w:val="21"/>
          <w:szCs w:val="21"/>
          <w:vertAlign w:val="superscript"/>
          <w:lang w:val="es-PE"/>
        </w:rPr>
        <w:footnoteReference w:id="8"/>
      </w:r>
      <w:r w:rsidRPr="009838AB">
        <w:rPr>
          <w:rFonts w:asciiTheme="majorHAnsi" w:eastAsia="Calibri" w:hAnsiTheme="majorHAnsi"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9838AB">
        <w:rPr>
          <w:rFonts w:asciiTheme="majorHAnsi" w:eastAsia="Calibri" w:hAnsiTheme="majorHAnsi" w:cs="Calibri"/>
          <w:color w:val="000000"/>
          <w:sz w:val="21"/>
          <w:szCs w:val="21"/>
          <w:vertAlign w:val="superscript"/>
          <w:lang w:val="es-PE"/>
        </w:rPr>
        <w:footnoteReference w:id="9"/>
      </w:r>
      <w:r w:rsidRPr="009838AB">
        <w:rPr>
          <w:rFonts w:asciiTheme="majorHAnsi" w:eastAsia="Calibri" w:hAnsiTheme="majorHAnsi" w:cs="Calibri"/>
          <w:color w:val="000000"/>
          <w:sz w:val="21"/>
          <w:szCs w:val="21"/>
          <w:lang w:val="es-PE"/>
        </w:rPr>
        <w:t xml:space="preserve">. </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9838AB">
        <w:rPr>
          <w:rFonts w:asciiTheme="majorHAnsi" w:eastAsia="Calibri" w:hAnsiTheme="majorHAnsi" w:cs="Calibri"/>
          <w:color w:val="000000"/>
          <w:sz w:val="21"/>
          <w:szCs w:val="21"/>
          <w:vertAlign w:val="superscript"/>
          <w:lang w:val="es-PE"/>
        </w:rPr>
        <w:footnoteReference w:id="10"/>
      </w:r>
      <w:r w:rsidRPr="009838AB">
        <w:rPr>
          <w:rFonts w:asciiTheme="majorHAnsi" w:eastAsia="Calibri" w:hAnsiTheme="majorHAnsi" w:cs="Calibri"/>
          <w:color w:val="000000"/>
          <w:sz w:val="21"/>
          <w:szCs w:val="21"/>
          <w:lang w:val="es-PE"/>
        </w:rPr>
        <w:t>. La CIDH “</w:t>
      </w:r>
      <w:proofErr w:type="spellStart"/>
      <w:r w:rsidRPr="009838AB">
        <w:rPr>
          <w:rFonts w:asciiTheme="majorHAnsi" w:eastAsia="Calibri" w:hAnsiTheme="majorHAnsi" w:cs="Calibri"/>
          <w:color w:val="000000"/>
          <w:sz w:val="21"/>
          <w:szCs w:val="21"/>
          <w:lang w:val="es-PE"/>
        </w:rPr>
        <w:t>conden</w:t>
      </w:r>
      <w:proofErr w:type="spellEnd"/>
      <w:r w:rsidRPr="009838AB">
        <w:rPr>
          <w:rFonts w:asciiTheme="majorHAnsi" w:eastAsia="Calibri" w:hAnsiTheme="majorHAnsi" w:cs="Calibri"/>
          <w:color w:val="000000"/>
          <w:sz w:val="21"/>
          <w:szCs w:val="21"/>
          <w:lang w:val="es-PE"/>
        </w:rPr>
        <w:t>[</w:t>
      </w:r>
      <w:proofErr w:type="spellStart"/>
      <w:r w:rsidRPr="009838AB">
        <w:rPr>
          <w:rFonts w:asciiTheme="majorHAnsi" w:eastAsia="Calibri" w:hAnsiTheme="majorHAnsi" w:cs="Calibri"/>
          <w:color w:val="000000"/>
          <w:sz w:val="21"/>
          <w:szCs w:val="21"/>
          <w:lang w:val="es-PE"/>
        </w:rPr>
        <w:t>ó</w:t>
      </w:r>
      <w:proofErr w:type="spellEnd"/>
      <w:r w:rsidRPr="009838AB">
        <w:rPr>
          <w:rFonts w:asciiTheme="majorHAnsi" w:eastAsia="Calibri" w:hAnsiTheme="majorHAnsi" w:cs="Calibri"/>
          <w:color w:val="000000"/>
          <w:sz w:val="21"/>
          <w:szCs w:val="21"/>
          <w:lang w:val="es-PE"/>
        </w:rPr>
        <w:t>] enfáticamente las muertes, agresiones y detenciones arbitrarias de las y los estudiantes, manifestantes, periodistas y otros ciudadanos que se han registrado en el país desde el inicio de las protestas y que continúan hasta la fecha”</w:t>
      </w:r>
      <w:r w:rsidRPr="009838AB">
        <w:rPr>
          <w:rFonts w:asciiTheme="majorHAnsi" w:eastAsia="Calibri" w:hAnsiTheme="majorHAnsi" w:cs="Calibri"/>
          <w:color w:val="000000"/>
          <w:sz w:val="21"/>
          <w:szCs w:val="21"/>
          <w:vertAlign w:val="superscript"/>
          <w:lang w:val="es-PE"/>
        </w:rPr>
        <w:footnoteReference w:id="11"/>
      </w:r>
      <w:r w:rsidRPr="009838AB">
        <w:rPr>
          <w:rFonts w:asciiTheme="majorHAnsi" w:eastAsia="Calibri" w:hAnsiTheme="majorHAnsi" w:cs="Calibri"/>
          <w:color w:val="000000"/>
          <w:sz w:val="21"/>
          <w:szCs w:val="21"/>
          <w:lang w:val="es-PE"/>
        </w:rPr>
        <w:t>.</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9838AB">
        <w:rPr>
          <w:rFonts w:asciiTheme="majorHAnsi" w:eastAsia="Calibri" w:hAnsiTheme="majorHAnsi" w:cs="Calibri"/>
          <w:color w:val="000000"/>
          <w:sz w:val="21"/>
          <w:szCs w:val="21"/>
          <w:vertAlign w:val="superscript"/>
          <w:lang w:val="es-PE"/>
        </w:rPr>
        <w:footnoteReference w:id="12"/>
      </w:r>
      <w:r w:rsidRPr="009838AB">
        <w:rPr>
          <w:rFonts w:asciiTheme="majorHAnsi" w:eastAsia="Calibri" w:hAnsiTheme="majorHAnsi" w:cs="Calibri"/>
          <w:color w:val="000000"/>
          <w:sz w:val="21"/>
          <w:szCs w:val="21"/>
          <w:lang w:val="es-PE"/>
        </w:rPr>
        <w:t xml:space="preserve">. Asimismo, </w:t>
      </w:r>
      <w:r w:rsidRPr="009838AB">
        <w:rPr>
          <w:rFonts w:asciiTheme="majorHAnsi" w:eastAsia="Calibri" w:hAnsiTheme="majorHAnsi" w:cs="Calibri"/>
          <w:color w:val="000000"/>
          <w:sz w:val="21"/>
          <w:szCs w:val="21"/>
          <w:lang w:val="es-PE"/>
        </w:rPr>
        <w:lastRenderedPageBreak/>
        <w:t>mediante comunicado de 1 junio de 2018, la CIDH condenó los nuevos hechos sucedidos el 30 de mayo de 2018 en la marcha pacífica en apoyo a las Madres de Abril que se realizó en el Día de las Madres en Nicaragua</w:t>
      </w:r>
      <w:r w:rsidRPr="009838AB">
        <w:rPr>
          <w:rFonts w:asciiTheme="majorHAnsi" w:eastAsia="Calibri" w:hAnsiTheme="majorHAnsi" w:cs="Calibri"/>
          <w:color w:val="000000"/>
          <w:sz w:val="21"/>
          <w:szCs w:val="21"/>
          <w:vertAlign w:val="superscript"/>
          <w:lang w:val="es-PE"/>
        </w:rPr>
        <w:footnoteReference w:id="13"/>
      </w:r>
      <w:r w:rsidRPr="009838AB">
        <w:rPr>
          <w:rFonts w:asciiTheme="majorHAnsi" w:eastAsia="Calibri" w:hAnsiTheme="majorHAnsi" w:cs="Calibri"/>
          <w:color w:val="000000"/>
          <w:sz w:val="21"/>
          <w:szCs w:val="21"/>
          <w:lang w:val="es-PE"/>
        </w:rPr>
        <w:t>.</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9838AB">
        <w:rPr>
          <w:rFonts w:asciiTheme="majorHAnsi" w:eastAsia="Calibri" w:hAnsiTheme="majorHAnsi" w:cs="Calibri"/>
          <w:color w:val="000000"/>
          <w:sz w:val="21"/>
          <w:szCs w:val="21"/>
          <w:vertAlign w:val="superscript"/>
          <w:lang w:val="es-PE"/>
        </w:rPr>
        <w:footnoteReference w:id="14"/>
      </w:r>
      <w:r w:rsidRPr="009838AB">
        <w:rPr>
          <w:rFonts w:asciiTheme="majorHAnsi" w:eastAsia="Calibri" w:hAnsiTheme="majorHAnsi" w:cs="Calibri"/>
          <w:color w:val="000000"/>
          <w:sz w:val="21"/>
          <w:szCs w:val="21"/>
          <w:lang w:val="es-PE"/>
        </w:rPr>
        <w:t xml:space="preserve">. </w:t>
      </w:r>
    </w:p>
    <w:p w:rsidR="00465530" w:rsidRPr="009838AB" w:rsidRDefault="00465530" w:rsidP="00465530">
      <w:pPr>
        <w:widowControl w:val="0"/>
        <w:spacing w:after="0" w:line="240" w:lineRule="auto"/>
        <w:ind w:left="720"/>
        <w:contextualSpacing/>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9838AB">
        <w:rPr>
          <w:rFonts w:asciiTheme="majorHAnsi" w:eastAsia="Calibri" w:hAnsiTheme="majorHAnsi" w:cs="Calibri"/>
          <w:color w:val="000000"/>
          <w:sz w:val="21"/>
          <w:szCs w:val="21"/>
          <w:vertAlign w:val="superscript"/>
          <w:lang w:val="es-PE"/>
        </w:rPr>
        <w:footnoteReference w:id="15"/>
      </w:r>
      <w:r w:rsidRPr="009838AB">
        <w:rPr>
          <w:rFonts w:asciiTheme="majorHAnsi" w:eastAsia="Calibri" w:hAnsiTheme="majorHAnsi"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465530" w:rsidRPr="009838AB" w:rsidRDefault="00465530" w:rsidP="00465530">
      <w:pPr>
        <w:widowControl w:val="0"/>
        <w:spacing w:after="0" w:line="240" w:lineRule="auto"/>
        <w:ind w:left="360"/>
        <w:jc w:val="both"/>
        <w:rPr>
          <w:rFonts w:asciiTheme="majorHAnsi" w:eastAsia="Calibri" w:hAnsiTheme="majorHAnsi" w:cs="Calibri"/>
          <w:color w:val="000000"/>
          <w:sz w:val="21"/>
          <w:szCs w:val="21"/>
          <w:lang w:val="es-PE"/>
        </w:rPr>
      </w:pPr>
    </w:p>
    <w:p w:rsidR="003839F4" w:rsidRDefault="002C0393" w:rsidP="003839F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839F4">
        <w:rPr>
          <w:rFonts w:asciiTheme="majorHAnsi" w:eastAsia="Calibri" w:hAnsiTheme="majorHAnsi"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9838AB">
        <w:rPr>
          <w:rFonts w:asciiTheme="majorHAnsi" w:eastAsia="Calibri" w:hAnsiTheme="majorHAnsi" w:cs="Calibri"/>
          <w:color w:val="000000"/>
          <w:sz w:val="21"/>
          <w:szCs w:val="21"/>
          <w:vertAlign w:val="superscript"/>
          <w:lang w:val="es-PE"/>
        </w:rPr>
        <w:footnoteReference w:id="16"/>
      </w:r>
      <w:r w:rsidRPr="003839F4">
        <w:rPr>
          <w:rFonts w:asciiTheme="majorHAnsi" w:eastAsia="Calibri" w:hAnsiTheme="majorHAnsi"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9838AB">
        <w:rPr>
          <w:rFonts w:asciiTheme="majorHAnsi" w:eastAsia="Calibri" w:hAnsiTheme="majorHAnsi" w:cs="Times New Roman"/>
          <w:vertAlign w:val="superscript"/>
        </w:rPr>
        <w:footnoteReference w:id="17"/>
      </w:r>
      <w:r w:rsidRPr="003839F4">
        <w:rPr>
          <w:rFonts w:asciiTheme="majorHAnsi" w:eastAsia="Calibri" w:hAnsiTheme="majorHAnsi" w:cs="Calibri"/>
          <w:color w:val="000000"/>
          <w:sz w:val="21"/>
          <w:szCs w:val="21"/>
          <w:lang w:val="es-PE"/>
        </w:rPr>
        <w:t xml:space="preserve">. Según el último pronunciamiento de la CIDH, </w:t>
      </w:r>
      <w:r w:rsidR="004A6CF3">
        <w:rPr>
          <w:rFonts w:ascii="Cambria" w:hAnsi="Cambria" w:cs="Calibri"/>
          <w:color w:val="000000"/>
          <w:sz w:val="21"/>
          <w:szCs w:val="21"/>
          <w:lang w:val="es-PE"/>
        </w:rPr>
        <w:t>al 19 de diciembre de 2018 la cifra de víctimas mortales desde el 18 de abril pasado habría existido “un progresivo e incesante deterioro de la situación de los derechos humanos en Nicaragua y del propio Estado de Derecho como consecuencia de la represión estatal a las protestas”. A ocho meses de iniciada la crisis en el país, la Comisión ha reiterado su condena en relación con la muerte de 325 personas y más de 2000 heridas; más de 550 personas detenidas y enjuiciadas</w:t>
      </w:r>
      <w:r w:rsidR="003839F4" w:rsidRPr="00367266">
        <w:rPr>
          <w:rFonts w:ascii="Cambria" w:eastAsia="Calibri" w:hAnsi="Cambria" w:cs="Calibri"/>
          <w:color w:val="000000"/>
          <w:sz w:val="21"/>
          <w:szCs w:val="21"/>
          <w:lang w:val="es-PE"/>
        </w:rPr>
        <w:t>”</w:t>
      </w:r>
      <w:r w:rsidR="003839F4" w:rsidRPr="00367266">
        <w:rPr>
          <w:rFonts w:ascii="Cambria" w:eastAsia="Calibri" w:hAnsi="Cambria" w:cs="Calibri"/>
          <w:color w:val="000000"/>
          <w:sz w:val="21"/>
          <w:szCs w:val="21"/>
          <w:vertAlign w:val="superscript"/>
          <w:lang w:val="es-PE"/>
        </w:rPr>
        <w:footnoteReference w:id="18"/>
      </w:r>
      <w:r w:rsidR="003839F4" w:rsidRPr="00367266">
        <w:rPr>
          <w:rFonts w:ascii="Cambria" w:eastAsia="Calibri" w:hAnsi="Cambria" w:cs="Calibri"/>
          <w:color w:val="000000"/>
          <w:sz w:val="21"/>
          <w:szCs w:val="21"/>
          <w:lang w:val="es-PE"/>
        </w:rPr>
        <w:t>.</w:t>
      </w:r>
    </w:p>
    <w:p w:rsidR="00723B67" w:rsidRDefault="00723B67" w:rsidP="00723B67">
      <w:pPr>
        <w:widowControl w:val="0"/>
        <w:spacing w:after="0" w:line="240" w:lineRule="auto"/>
        <w:ind w:left="360"/>
        <w:jc w:val="both"/>
        <w:rPr>
          <w:rFonts w:ascii="Cambria" w:eastAsia="Calibri" w:hAnsi="Cambria" w:cs="Calibri"/>
          <w:color w:val="000000"/>
          <w:sz w:val="21"/>
          <w:szCs w:val="21"/>
          <w:lang w:val="es-PE"/>
        </w:rPr>
      </w:pPr>
    </w:p>
    <w:p w:rsidR="00723B67" w:rsidRPr="00367266" w:rsidRDefault="00723B67" w:rsidP="003839F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 xml:space="preserve">El 19 de diciembre de 2018 el Estado de Nicaragua comunicó la decisión de suspender temporalmente la presencia del MESENI y de visitas de la CIDH a partir de esa fecha. La Comisión </w:t>
      </w:r>
      <w:r>
        <w:rPr>
          <w:rFonts w:ascii="Cambria" w:eastAsia="Calibri" w:hAnsi="Cambria" w:cs="Calibri"/>
          <w:color w:val="000000"/>
          <w:sz w:val="21"/>
          <w:szCs w:val="21"/>
          <w:lang w:val="es-PE"/>
        </w:rPr>
        <w:lastRenderedPageBreak/>
        <w:t>lamentó la decisión del Estado de Nicaragua mediante comunicado de prensa de dicha fecha</w:t>
      </w:r>
      <w:r>
        <w:rPr>
          <w:rStyle w:val="FootnoteReference"/>
          <w:rFonts w:ascii="Cambria" w:eastAsia="Calibri" w:hAnsi="Cambria" w:cs="Calibri"/>
          <w:color w:val="000000"/>
          <w:sz w:val="21"/>
          <w:szCs w:val="21"/>
          <w:lang w:val="es-PE"/>
        </w:rPr>
        <w:footnoteReference w:id="19"/>
      </w:r>
      <w:r>
        <w:rPr>
          <w:rFonts w:ascii="Cambria" w:eastAsia="Calibri" w:hAnsi="Cambria" w:cs="Calibri"/>
          <w:color w:val="000000"/>
          <w:sz w:val="21"/>
          <w:szCs w:val="21"/>
          <w:lang w:val="es-PE"/>
        </w:rPr>
        <w:t xml:space="preserve"> y anunció que el MESENI seguirá funcionando desde su sede en Washington, Estados Unidos. Para ello continuará en contacto permanente con las organizaciones de la sociedad civil, movimientos sociales, actores estatales y con las víctimas de violaciones a derechos humanos. El 27 de diciembre de 2018 la CIDH realizó una presentación al respecto al Consejo Permanente de la Organización de Estados Americanos en una sesión dedicada a analizar la crisis de derechos humanos en Nicaragua.</w:t>
      </w:r>
    </w:p>
    <w:p w:rsidR="00465530" w:rsidRPr="003839F4" w:rsidRDefault="00465530" w:rsidP="003839F4">
      <w:pPr>
        <w:widowControl w:val="0"/>
        <w:spacing w:after="0" w:line="240" w:lineRule="auto"/>
        <w:ind w:left="1170"/>
        <w:jc w:val="both"/>
        <w:rPr>
          <w:rFonts w:asciiTheme="majorHAnsi" w:hAnsiTheme="majorHAnsi"/>
          <w:b/>
          <w:sz w:val="21"/>
          <w:szCs w:val="21"/>
          <w:lang w:val="es-PE"/>
        </w:rPr>
      </w:pPr>
    </w:p>
    <w:p w:rsidR="00EB2B50" w:rsidRPr="009838AB" w:rsidRDefault="002B6D39" w:rsidP="00F93418">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 xml:space="preserve">RESUMEN DE HECHOS Y ARGUMENTOS APORTADOS POR </w:t>
      </w:r>
      <w:r w:rsidR="00BF4A9A" w:rsidRPr="009838AB">
        <w:rPr>
          <w:rFonts w:asciiTheme="majorHAnsi" w:hAnsiTheme="majorHAnsi"/>
          <w:b/>
          <w:sz w:val="21"/>
          <w:szCs w:val="21"/>
          <w:lang w:val="es-PE"/>
        </w:rPr>
        <w:t>LOS SOLICITANTES</w:t>
      </w:r>
    </w:p>
    <w:p w:rsidR="00B37542" w:rsidRPr="009838AB" w:rsidRDefault="00B37542" w:rsidP="00B37542">
      <w:pPr>
        <w:pStyle w:val="ListParagraph"/>
        <w:spacing w:after="0" w:line="240" w:lineRule="auto"/>
        <w:ind w:left="360"/>
        <w:jc w:val="both"/>
        <w:rPr>
          <w:rFonts w:asciiTheme="majorHAnsi" w:eastAsia="Calibri" w:hAnsiTheme="majorHAnsi" w:cs="Calibri"/>
          <w:sz w:val="21"/>
          <w:szCs w:val="21"/>
          <w:lang w:val="es-PE"/>
        </w:rPr>
      </w:pPr>
    </w:p>
    <w:p w:rsidR="00B358D7" w:rsidRPr="009838AB" w:rsidRDefault="00B358D7" w:rsidP="00B358D7">
      <w:pPr>
        <w:pStyle w:val="ListParagraph"/>
        <w:widowControl w:val="0"/>
        <w:numPr>
          <w:ilvl w:val="0"/>
          <w:numId w:val="36"/>
        </w:numPr>
        <w:spacing w:after="0" w:line="240" w:lineRule="auto"/>
        <w:jc w:val="both"/>
        <w:rPr>
          <w:rFonts w:asciiTheme="majorHAnsi" w:eastAsia="Calibri" w:hAnsiTheme="majorHAnsi" w:cs="Times New Roman"/>
          <w:b/>
          <w:sz w:val="21"/>
          <w:szCs w:val="21"/>
          <w:lang w:val="es-PE"/>
        </w:rPr>
      </w:pPr>
      <w:r w:rsidRPr="009838AB">
        <w:rPr>
          <w:rFonts w:asciiTheme="majorHAnsi" w:eastAsia="Calibri" w:hAnsiTheme="majorHAnsi" w:cs="Times New Roman"/>
          <w:b/>
          <w:sz w:val="21"/>
          <w:szCs w:val="21"/>
          <w:lang w:val="es-PE"/>
        </w:rPr>
        <w:t>Información aportada por el solicitante</w:t>
      </w:r>
    </w:p>
    <w:p w:rsidR="00B358D7" w:rsidRPr="009838AB" w:rsidRDefault="00B358D7" w:rsidP="00B37542">
      <w:pPr>
        <w:pStyle w:val="ListParagraph"/>
        <w:spacing w:after="0" w:line="240" w:lineRule="auto"/>
        <w:ind w:left="360"/>
        <w:jc w:val="both"/>
        <w:rPr>
          <w:rFonts w:asciiTheme="majorHAnsi" w:eastAsia="Calibri" w:hAnsiTheme="majorHAnsi" w:cs="Calibri"/>
          <w:sz w:val="21"/>
          <w:szCs w:val="21"/>
          <w:lang w:val="es-PE"/>
        </w:rPr>
      </w:pPr>
    </w:p>
    <w:p w:rsidR="00A969C0" w:rsidRDefault="00996DAB" w:rsidP="00B27492">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sidRPr="009838AB">
        <w:rPr>
          <w:rFonts w:asciiTheme="majorHAnsi" w:eastAsia="Calibri" w:hAnsiTheme="majorHAnsi" w:cs="Calibri"/>
          <w:sz w:val="21"/>
          <w:szCs w:val="21"/>
          <w:lang w:val="es-PE"/>
        </w:rPr>
        <w:t>El propuesto beneficiario</w:t>
      </w:r>
      <w:r w:rsidR="002B27B9" w:rsidRPr="009838AB">
        <w:rPr>
          <w:rFonts w:asciiTheme="majorHAnsi" w:eastAsia="Calibri" w:hAnsiTheme="majorHAnsi" w:cs="Calibri"/>
          <w:sz w:val="21"/>
          <w:szCs w:val="21"/>
          <w:lang w:val="es-PE"/>
        </w:rPr>
        <w:t xml:space="preserve"> </w:t>
      </w:r>
      <w:r w:rsidR="007107F2" w:rsidRPr="009838AB">
        <w:rPr>
          <w:rFonts w:asciiTheme="majorHAnsi" w:eastAsia="Calibri" w:hAnsiTheme="majorHAnsi" w:cs="Calibri"/>
          <w:sz w:val="21"/>
          <w:szCs w:val="21"/>
          <w:lang w:val="es-PE"/>
        </w:rPr>
        <w:t xml:space="preserve">se identifica como </w:t>
      </w:r>
      <w:r w:rsidR="00A969C0">
        <w:rPr>
          <w:rFonts w:asciiTheme="majorHAnsi" w:eastAsia="Calibri" w:hAnsiTheme="majorHAnsi" w:cs="Calibri"/>
          <w:sz w:val="21"/>
          <w:szCs w:val="21"/>
          <w:lang w:val="es-PE"/>
        </w:rPr>
        <w:t xml:space="preserve">egresado universitario de la Universidad Americana (UAM) de Managua </w:t>
      </w:r>
      <w:r w:rsidR="00A112C6">
        <w:rPr>
          <w:rFonts w:asciiTheme="majorHAnsi" w:eastAsia="Calibri" w:hAnsiTheme="majorHAnsi" w:cs="Calibri"/>
          <w:sz w:val="21"/>
          <w:szCs w:val="21"/>
          <w:lang w:val="es-PE"/>
        </w:rPr>
        <w:t xml:space="preserve">quien </w:t>
      </w:r>
      <w:r w:rsidR="00A969C0">
        <w:rPr>
          <w:rFonts w:asciiTheme="majorHAnsi" w:eastAsia="Calibri" w:hAnsiTheme="majorHAnsi" w:cs="Calibri"/>
          <w:sz w:val="21"/>
          <w:szCs w:val="21"/>
          <w:lang w:val="es-PE"/>
        </w:rPr>
        <w:t xml:space="preserve">se habría integrado voluntariamente como parte de las Brigadas Médicas conformadas para la atención </w:t>
      </w:r>
      <w:r w:rsidR="005D5B60">
        <w:rPr>
          <w:rFonts w:asciiTheme="majorHAnsi" w:eastAsia="Calibri" w:hAnsiTheme="majorHAnsi" w:cs="Calibri"/>
          <w:sz w:val="21"/>
          <w:szCs w:val="21"/>
          <w:lang w:val="es-PE"/>
        </w:rPr>
        <w:t xml:space="preserve">a las personas que habrían sufrido heridas en el contexto de violencia que atraviesa el país desde abril del presente año. Tales brigadas tendrían por propósito brindar primeros auxilios, rescatar heridos y trasladarlos a centros de atención médica o puestos médicos improvisados. </w:t>
      </w:r>
    </w:p>
    <w:p w:rsidR="005D5B60" w:rsidRDefault="005D5B60" w:rsidP="005D5B60">
      <w:pPr>
        <w:pStyle w:val="ListParagraph"/>
        <w:spacing w:after="0" w:line="240" w:lineRule="auto"/>
        <w:ind w:left="360"/>
        <w:jc w:val="both"/>
        <w:rPr>
          <w:rFonts w:asciiTheme="majorHAnsi" w:eastAsia="Calibri" w:hAnsiTheme="majorHAnsi" w:cs="Calibri"/>
          <w:sz w:val="21"/>
          <w:szCs w:val="21"/>
          <w:lang w:val="es-PE"/>
        </w:rPr>
      </w:pPr>
    </w:p>
    <w:p w:rsidR="005D5B60" w:rsidRDefault="005D5B60" w:rsidP="00B27492">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Pr>
          <w:rFonts w:asciiTheme="majorHAnsi" w:eastAsia="Calibri" w:hAnsiTheme="majorHAnsi" w:cs="Calibri"/>
          <w:sz w:val="21"/>
          <w:szCs w:val="21"/>
          <w:lang w:val="es-PE"/>
        </w:rPr>
        <w:t xml:space="preserve">De acuerdo con la solicitud, el propuesto beneficiario habría prestado apoyo a las brigadas médicas en el barrio indígena de </w:t>
      </w:r>
      <w:proofErr w:type="spellStart"/>
      <w:r>
        <w:rPr>
          <w:rFonts w:asciiTheme="majorHAnsi" w:eastAsia="Calibri" w:hAnsiTheme="majorHAnsi" w:cs="Calibri"/>
          <w:sz w:val="21"/>
          <w:szCs w:val="21"/>
          <w:lang w:val="es-PE"/>
        </w:rPr>
        <w:t>Monimbó</w:t>
      </w:r>
      <w:proofErr w:type="spellEnd"/>
      <w:r>
        <w:rPr>
          <w:rFonts w:asciiTheme="majorHAnsi" w:eastAsia="Calibri" w:hAnsiTheme="majorHAnsi" w:cs="Calibri"/>
          <w:sz w:val="21"/>
          <w:szCs w:val="21"/>
          <w:lang w:val="es-PE"/>
        </w:rPr>
        <w:t xml:space="preserve"> y</w:t>
      </w:r>
      <w:r w:rsidR="008B5B50">
        <w:rPr>
          <w:rFonts w:asciiTheme="majorHAnsi" w:eastAsia="Calibri" w:hAnsiTheme="majorHAnsi" w:cs="Calibri"/>
          <w:sz w:val="21"/>
          <w:szCs w:val="21"/>
          <w:lang w:val="es-PE"/>
        </w:rPr>
        <w:t>,</w:t>
      </w:r>
      <w:r>
        <w:rPr>
          <w:rFonts w:asciiTheme="majorHAnsi" w:eastAsia="Calibri" w:hAnsiTheme="majorHAnsi" w:cs="Calibri"/>
          <w:sz w:val="21"/>
          <w:szCs w:val="21"/>
          <w:lang w:val="es-PE"/>
        </w:rPr>
        <w:t xml:space="preserve"> posteriormente</w:t>
      </w:r>
      <w:r w:rsidR="008B5B50">
        <w:rPr>
          <w:rFonts w:asciiTheme="majorHAnsi" w:eastAsia="Calibri" w:hAnsiTheme="majorHAnsi" w:cs="Calibri"/>
          <w:sz w:val="21"/>
          <w:szCs w:val="21"/>
          <w:lang w:val="es-PE"/>
        </w:rPr>
        <w:t>,</w:t>
      </w:r>
      <w:r>
        <w:rPr>
          <w:rFonts w:asciiTheme="majorHAnsi" w:eastAsia="Calibri" w:hAnsiTheme="majorHAnsi" w:cs="Calibri"/>
          <w:sz w:val="21"/>
          <w:szCs w:val="21"/>
          <w:lang w:val="es-PE"/>
        </w:rPr>
        <w:t xml:space="preserve"> </w:t>
      </w:r>
      <w:r w:rsidR="00676E4B">
        <w:rPr>
          <w:rFonts w:asciiTheme="majorHAnsi" w:eastAsia="Calibri" w:hAnsiTheme="majorHAnsi" w:cs="Calibri"/>
          <w:sz w:val="21"/>
          <w:szCs w:val="21"/>
          <w:lang w:val="es-PE"/>
        </w:rPr>
        <w:t>lo habría hecho</w:t>
      </w:r>
      <w:r>
        <w:rPr>
          <w:rFonts w:asciiTheme="majorHAnsi" w:eastAsia="Calibri" w:hAnsiTheme="majorHAnsi" w:cs="Calibri"/>
          <w:sz w:val="21"/>
          <w:szCs w:val="21"/>
          <w:lang w:val="es-PE"/>
        </w:rPr>
        <w:t xml:space="preserve"> en Masaya. Debido a la labor humanitaria que habría emprendido</w:t>
      </w:r>
      <w:r w:rsidR="008B5B50">
        <w:rPr>
          <w:rFonts w:asciiTheme="majorHAnsi" w:eastAsia="Calibri" w:hAnsiTheme="majorHAnsi" w:cs="Calibri"/>
          <w:sz w:val="21"/>
          <w:szCs w:val="21"/>
          <w:lang w:val="es-PE"/>
        </w:rPr>
        <w:t>,</w:t>
      </w:r>
      <w:r>
        <w:rPr>
          <w:rFonts w:asciiTheme="majorHAnsi" w:eastAsia="Calibri" w:hAnsiTheme="majorHAnsi" w:cs="Calibri"/>
          <w:sz w:val="21"/>
          <w:szCs w:val="21"/>
          <w:lang w:val="es-PE"/>
        </w:rPr>
        <w:t xml:space="preserve"> el propuesto beneficiario habría sido entrevistado por diversos medios nacionales e internacionales, con lo cual </w:t>
      </w:r>
      <w:r w:rsidR="008B5B50">
        <w:rPr>
          <w:rFonts w:asciiTheme="majorHAnsi" w:eastAsia="Calibri" w:hAnsiTheme="majorHAnsi" w:cs="Calibri"/>
          <w:sz w:val="21"/>
          <w:szCs w:val="21"/>
          <w:lang w:val="es-PE"/>
        </w:rPr>
        <w:t xml:space="preserve">habría </w:t>
      </w:r>
      <w:r>
        <w:rPr>
          <w:rFonts w:asciiTheme="majorHAnsi" w:eastAsia="Calibri" w:hAnsiTheme="majorHAnsi" w:cs="Calibri"/>
          <w:sz w:val="21"/>
          <w:szCs w:val="21"/>
          <w:lang w:val="es-PE"/>
        </w:rPr>
        <w:t>increment</w:t>
      </w:r>
      <w:r w:rsidR="008B5B50">
        <w:rPr>
          <w:rFonts w:asciiTheme="majorHAnsi" w:eastAsia="Calibri" w:hAnsiTheme="majorHAnsi" w:cs="Calibri"/>
          <w:sz w:val="21"/>
          <w:szCs w:val="21"/>
          <w:lang w:val="es-PE"/>
        </w:rPr>
        <w:t>ado</w:t>
      </w:r>
      <w:r>
        <w:rPr>
          <w:rFonts w:asciiTheme="majorHAnsi" w:eastAsia="Calibri" w:hAnsiTheme="majorHAnsi" w:cs="Calibri"/>
          <w:sz w:val="21"/>
          <w:szCs w:val="21"/>
          <w:lang w:val="es-PE"/>
        </w:rPr>
        <w:t xml:space="preserve"> su viabilidad y exposición pública. </w:t>
      </w:r>
    </w:p>
    <w:p w:rsidR="005D5B60" w:rsidRPr="005D5B60" w:rsidRDefault="005D5B60" w:rsidP="005D5B60">
      <w:pPr>
        <w:pStyle w:val="ListParagraph"/>
        <w:rPr>
          <w:rFonts w:asciiTheme="majorHAnsi" w:eastAsia="Calibri" w:hAnsiTheme="majorHAnsi" w:cs="Calibri"/>
          <w:sz w:val="21"/>
          <w:szCs w:val="21"/>
          <w:lang w:val="es-PE"/>
        </w:rPr>
      </w:pPr>
    </w:p>
    <w:p w:rsidR="005D5B60" w:rsidRDefault="008B5B50" w:rsidP="00B27492">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Pr>
          <w:rFonts w:asciiTheme="majorHAnsi" w:eastAsia="Calibri" w:hAnsiTheme="majorHAnsi" w:cs="Calibri"/>
          <w:sz w:val="21"/>
          <w:szCs w:val="21"/>
          <w:lang w:val="es-PE"/>
        </w:rPr>
        <w:t>L</w:t>
      </w:r>
      <w:r w:rsidR="005D5B60">
        <w:rPr>
          <w:rFonts w:asciiTheme="majorHAnsi" w:eastAsia="Calibri" w:hAnsiTheme="majorHAnsi" w:cs="Calibri"/>
          <w:sz w:val="21"/>
          <w:szCs w:val="21"/>
          <w:lang w:val="es-PE"/>
        </w:rPr>
        <w:t>os solicitantes alega</w:t>
      </w:r>
      <w:r>
        <w:rPr>
          <w:rFonts w:asciiTheme="majorHAnsi" w:eastAsia="Calibri" w:hAnsiTheme="majorHAnsi" w:cs="Calibri"/>
          <w:sz w:val="21"/>
          <w:szCs w:val="21"/>
          <w:lang w:val="es-PE"/>
        </w:rPr>
        <w:t>ron</w:t>
      </w:r>
      <w:r w:rsidR="005D5B60">
        <w:rPr>
          <w:rFonts w:asciiTheme="majorHAnsi" w:eastAsia="Calibri" w:hAnsiTheme="majorHAnsi" w:cs="Calibri"/>
          <w:sz w:val="21"/>
          <w:szCs w:val="21"/>
          <w:lang w:val="es-PE"/>
        </w:rPr>
        <w:t xml:space="preserve"> que el propuesto beneficiario comenzó a ser blanco de ataques a través de redes sociales en los cuales se le indicaba “ya sabemos todo de vos”, “te vamos a desaparecer”, “estas en una lista, vos y tu gente son los siguientes”. </w:t>
      </w:r>
      <w:r w:rsidR="00A112C6">
        <w:rPr>
          <w:rFonts w:asciiTheme="majorHAnsi" w:eastAsia="Calibri" w:hAnsiTheme="majorHAnsi" w:cs="Calibri"/>
          <w:sz w:val="21"/>
          <w:szCs w:val="21"/>
          <w:lang w:val="es-PE"/>
        </w:rPr>
        <w:t xml:space="preserve">Los solicitantes también </w:t>
      </w:r>
      <w:r>
        <w:rPr>
          <w:rFonts w:asciiTheme="majorHAnsi" w:eastAsia="Calibri" w:hAnsiTheme="majorHAnsi" w:cs="Calibri"/>
          <w:sz w:val="21"/>
          <w:szCs w:val="21"/>
          <w:lang w:val="es-PE"/>
        </w:rPr>
        <w:t xml:space="preserve">indicaron </w:t>
      </w:r>
      <w:r w:rsidR="00A112C6">
        <w:rPr>
          <w:rFonts w:asciiTheme="majorHAnsi" w:eastAsia="Calibri" w:hAnsiTheme="majorHAnsi" w:cs="Calibri"/>
          <w:sz w:val="21"/>
          <w:szCs w:val="21"/>
          <w:lang w:val="es-PE"/>
        </w:rPr>
        <w:t xml:space="preserve">que en redes sociales se señaló al propuesto beneficiario como un líder del </w:t>
      </w:r>
      <w:r>
        <w:rPr>
          <w:rFonts w:asciiTheme="majorHAnsi" w:eastAsia="Calibri" w:hAnsiTheme="majorHAnsi" w:cs="Calibri"/>
          <w:sz w:val="21"/>
          <w:szCs w:val="21"/>
          <w:lang w:val="es-PE"/>
        </w:rPr>
        <w:t>“</w:t>
      </w:r>
      <w:r w:rsidR="00A112C6">
        <w:rPr>
          <w:rFonts w:asciiTheme="majorHAnsi" w:eastAsia="Calibri" w:hAnsiTheme="majorHAnsi" w:cs="Calibri"/>
          <w:sz w:val="21"/>
          <w:szCs w:val="21"/>
          <w:lang w:val="es-PE"/>
        </w:rPr>
        <w:t>Movimiento 19 de abril</w:t>
      </w:r>
      <w:r>
        <w:rPr>
          <w:rFonts w:asciiTheme="majorHAnsi" w:eastAsia="Calibri" w:hAnsiTheme="majorHAnsi" w:cs="Calibri"/>
          <w:sz w:val="21"/>
          <w:szCs w:val="21"/>
          <w:lang w:val="es-PE"/>
        </w:rPr>
        <w:t>”</w:t>
      </w:r>
      <w:r w:rsidR="00A112C6">
        <w:rPr>
          <w:rFonts w:asciiTheme="majorHAnsi" w:eastAsia="Calibri" w:hAnsiTheme="majorHAnsi" w:cs="Calibri"/>
          <w:sz w:val="21"/>
          <w:szCs w:val="21"/>
          <w:lang w:val="es-PE"/>
        </w:rPr>
        <w:t>, llamando a “cualquier persona que lo reconozca y lo tenga de frente a agredirlo o matarlo”</w:t>
      </w:r>
      <w:r w:rsidR="00A112C6">
        <w:rPr>
          <w:rStyle w:val="FootnoteReference"/>
          <w:rFonts w:asciiTheme="majorHAnsi" w:eastAsia="Calibri" w:hAnsiTheme="majorHAnsi" w:cs="Calibri"/>
          <w:sz w:val="21"/>
          <w:szCs w:val="21"/>
          <w:lang w:val="es-PE"/>
        </w:rPr>
        <w:footnoteReference w:id="20"/>
      </w:r>
      <w:r w:rsidR="00A112C6">
        <w:rPr>
          <w:rFonts w:asciiTheme="majorHAnsi" w:eastAsia="Calibri" w:hAnsiTheme="majorHAnsi" w:cs="Calibri"/>
          <w:sz w:val="21"/>
          <w:szCs w:val="21"/>
          <w:lang w:val="es-PE"/>
        </w:rPr>
        <w:t>.</w:t>
      </w:r>
      <w:r w:rsidR="003320EF">
        <w:rPr>
          <w:rFonts w:asciiTheme="majorHAnsi" w:eastAsia="Calibri" w:hAnsiTheme="majorHAnsi" w:cs="Calibri"/>
          <w:sz w:val="21"/>
          <w:szCs w:val="21"/>
          <w:lang w:val="es-PE"/>
        </w:rPr>
        <w:t xml:space="preserve"> </w:t>
      </w:r>
      <w:r>
        <w:rPr>
          <w:rFonts w:asciiTheme="majorHAnsi" w:eastAsia="Calibri" w:hAnsiTheme="majorHAnsi" w:cs="Calibri"/>
          <w:sz w:val="21"/>
          <w:szCs w:val="21"/>
          <w:lang w:val="es-PE"/>
        </w:rPr>
        <w:t>E</w:t>
      </w:r>
      <w:r w:rsidR="003320EF">
        <w:rPr>
          <w:rFonts w:asciiTheme="majorHAnsi" w:eastAsia="Calibri" w:hAnsiTheme="majorHAnsi" w:cs="Calibri"/>
          <w:sz w:val="21"/>
          <w:szCs w:val="21"/>
          <w:lang w:val="es-PE"/>
        </w:rPr>
        <w:t>l solicitante denunció que en el mes de octubre empezó a recibir “muchas llamadas y mensajes” amenazantes, indicándole “te vamos a matar”, “pronto te vamos a hacer un hoyo en la cabeza”.</w:t>
      </w:r>
    </w:p>
    <w:p w:rsidR="00A112C6" w:rsidRPr="00A112C6" w:rsidRDefault="00A112C6" w:rsidP="00A112C6">
      <w:pPr>
        <w:pStyle w:val="ListParagraph"/>
        <w:rPr>
          <w:rFonts w:asciiTheme="majorHAnsi" w:eastAsia="Calibri" w:hAnsiTheme="majorHAnsi" w:cs="Calibri"/>
          <w:sz w:val="21"/>
          <w:szCs w:val="21"/>
          <w:lang w:val="es-PE"/>
        </w:rPr>
      </w:pPr>
    </w:p>
    <w:p w:rsidR="00B74E0E" w:rsidRDefault="00A112C6" w:rsidP="00B27492">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Pr>
          <w:rFonts w:asciiTheme="majorHAnsi" w:eastAsia="Calibri" w:hAnsiTheme="majorHAnsi" w:cs="Calibri"/>
          <w:sz w:val="21"/>
          <w:szCs w:val="21"/>
          <w:lang w:val="es-PE"/>
        </w:rPr>
        <w:t xml:space="preserve">Según lo informado, </w:t>
      </w:r>
      <w:r w:rsidR="008B5B50">
        <w:rPr>
          <w:rFonts w:asciiTheme="majorHAnsi" w:eastAsia="Calibri" w:hAnsiTheme="majorHAnsi" w:cs="Calibri"/>
          <w:sz w:val="21"/>
          <w:szCs w:val="21"/>
          <w:lang w:val="es-PE"/>
        </w:rPr>
        <w:t xml:space="preserve">las </w:t>
      </w:r>
      <w:r>
        <w:rPr>
          <w:rFonts w:asciiTheme="majorHAnsi" w:eastAsia="Calibri" w:hAnsiTheme="majorHAnsi" w:cs="Calibri"/>
          <w:sz w:val="21"/>
          <w:szCs w:val="21"/>
          <w:lang w:val="es-PE"/>
        </w:rPr>
        <w:t xml:space="preserve">amenazas y hostigamientos en contra del propuesto beneficiario habrían escalado en los últimos meses. </w:t>
      </w:r>
      <w:r w:rsidR="00B74E0E">
        <w:rPr>
          <w:rFonts w:asciiTheme="majorHAnsi" w:eastAsia="Calibri" w:hAnsiTheme="majorHAnsi" w:cs="Calibri"/>
          <w:sz w:val="21"/>
          <w:szCs w:val="21"/>
          <w:lang w:val="es-PE"/>
        </w:rPr>
        <w:t xml:space="preserve">Personas de la policía habrían acudido a la residencia donde habita su madre, con la amenaza de “llevársela” si no colaboraba. Asimismo, se habría </w:t>
      </w:r>
      <w:r w:rsidR="0040648F">
        <w:rPr>
          <w:rFonts w:asciiTheme="majorHAnsi" w:eastAsia="Calibri" w:hAnsiTheme="majorHAnsi" w:cs="Calibri"/>
          <w:sz w:val="21"/>
          <w:szCs w:val="21"/>
          <w:lang w:val="es-PE"/>
        </w:rPr>
        <w:t xml:space="preserve">solicitado información sobre el propuesto beneficiario a la salida de su residencia y la placa de su vehículo habría sido circulada, sin que </w:t>
      </w:r>
      <w:r w:rsidR="008B5B50">
        <w:rPr>
          <w:rFonts w:asciiTheme="majorHAnsi" w:eastAsia="Calibri" w:hAnsiTheme="majorHAnsi" w:cs="Calibri"/>
          <w:sz w:val="21"/>
          <w:szCs w:val="21"/>
          <w:lang w:val="es-PE"/>
        </w:rPr>
        <w:t xml:space="preserve">presuntamente </w:t>
      </w:r>
      <w:r w:rsidR="0040648F">
        <w:rPr>
          <w:rFonts w:asciiTheme="majorHAnsi" w:eastAsia="Calibri" w:hAnsiTheme="majorHAnsi" w:cs="Calibri"/>
          <w:sz w:val="21"/>
          <w:szCs w:val="21"/>
          <w:lang w:val="es-PE"/>
        </w:rPr>
        <w:t>existiera un proceso judicial en su contra. Como resultado del temor generado, el propuesto beneficiario habría huido de su residencia, viviendo en diferentes casas de seguridad</w:t>
      </w:r>
      <w:r w:rsidR="003320EF">
        <w:rPr>
          <w:rStyle w:val="FootnoteReference"/>
          <w:rFonts w:asciiTheme="majorHAnsi" w:eastAsia="Calibri" w:hAnsiTheme="majorHAnsi" w:cs="Calibri"/>
          <w:sz w:val="21"/>
          <w:szCs w:val="21"/>
          <w:lang w:val="es-PE"/>
        </w:rPr>
        <w:footnoteReference w:id="21"/>
      </w:r>
      <w:r w:rsidR="003320EF">
        <w:rPr>
          <w:rFonts w:asciiTheme="majorHAnsi" w:eastAsia="Calibri" w:hAnsiTheme="majorHAnsi" w:cs="Calibri"/>
          <w:sz w:val="21"/>
          <w:szCs w:val="21"/>
          <w:lang w:val="es-PE"/>
        </w:rPr>
        <w:t>.</w:t>
      </w:r>
    </w:p>
    <w:p w:rsidR="003320EF" w:rsidRPr="003320EF" w:rsidRDefault="003320EF" w:rsidP="003320EF">
      <w:pPr>
        <w:pStyle w:val="ListParagraph"/>
        <w:rPr>
          <w:rFonts w:asciiTheme="majorHAnsi" w:eastAsia="Calibri" w:hAnsiTheme="majorHAnsi" w:cs="Calibri"/>
          <w:sz w:val="21"/>
          <w:szCs w:val="21"/>
          <w:lang w:val="es-PE"/>
        </w:rPr>
      </w:pPr>
    </w:p>
    <w:p w:rsidR="003320EF" w:rsidRDefault="008B5B50" w:rsidP="00B27492">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Pr>
          <w:rFonts w:asciiTheme="majorHAnsi" w:eastAsia="Calibri" w:hAnsiTheme="majorHAnsi" w:cs="Calibri"/>
          <w:sz w:val="21"/>
          <w:szCs w:val="21"/>
          <w:lang w:val="es-PE"/>
        </w:rPr>
        <w:t>E</w:t>
      </w:r>
      <w:r w:rsidR="00A47F61">
        <w:rPr>
          <w:rFonts w:asciiTheme="majorHAnsi" w:eastAsia="Calibri" w:hAnsiTheme="majorHAnsi" w:cs="Calibri"/>
          <w:sz w:val="21"/>
          <w:szCs w:val="21"/>
          <w:lang w:val="es-PE"/>
        </w:rPr>
        <w:t xml:space="preserve">l 19 de diciembre de 2018 mientras el propuesto beneficiario se trasladaba en un vehículo en el sector de la </w:t>
      </w:r>
      <w:proofErr w:type="spellStart"/>
      <w:r w:rsidR="00A47F61">
        <w:rPr>
          <w:rFonts w:asciiTheme="majorHAnsi" w:eastAsia="Calibri" w:hAnsiTheme="majorHAnsi" w:cs="Calibri"/>
          <w:sz w:val="21"/>
          <w:szCs w:val="21"/>
          <w:lang w:val="es-PE"/>
        </w:rPr>
        <w:t>carratera</w:t>
      </w:r>
      <w:proofErr w:type="spellEnd"/>
      <w:r w:rsidR="00A47F61">
        <w:rPr>
          <w:rFonts w:asciiTheme="majorHAnsi" w:eastAsia="Calibri" w:hAnsiTheme="majorHAnsi" w:cs="Calibri"/>
          <w:sz w:val="21"/>
          <w:szCs w:val="21"/>
          <w:lang w:val="es-PE"/>
        </w:rPr>
        <w:t xml:space="preserve"> Masaya, habría sido interceptado por oficiales de la Policía Nacional, quienes lo habrían detenido y </w:t>
      </w:r>
      <w:r w:rsidR="005970B7">
        <w:rPr>
          <w:rFonts w:asciiTheme="majorHAnsi" w:eastAsia="Calibri" w:hAnsiTheme="majorHAnsi" w:cs="Calibri"/>
          <w:sz w:val="21"/>
          <w:szCs w:val="21"/>
          <w:lang w:val="es-PE"/>
        </w:rPr>
        <w:t xml:space="preserve">le habrían </w:t>
      </w:r>
      <w:r w:rsidR="00A47F61">
        <w:rPr>
          <w:rFonts w:asciiTheme="majorHAnsi" w:eastAsia="Calibri" w:hAnsiTheme="majorHAnsi" w:cs="Calibri"/>
          <w:sz w:val="21"/>
          <w:szCs w:val="21"/>
          <w:lang w:val="es-PE"/>
        </w:rPr>
        <w:t xml:space="preserve">requerido sus documentos. Tras </w:t>
      </w:r>
      <w:r w:rsidR="005970B7">
        <w:rPr>
          <w:rFonts w:asciiTheme="majorHAnsi" w:eastAsia="Calibri" w:hAnsiTheme="majorHAnsi" w:cs="Calibri"/>
          <w:sz w:val="21"/>
          <w:szCs w:val="21"/>
          <w:lang w:val="es-PE"/>
        </w:rPr>
        <w:t xml:space="preserve">identificar </w:t>
      </w:r>
      <w:r w:rsidR="00DF7B4F">
        <w:rPr>
          <w:rFonts w:asciiTheme="majorHAnsi" w:eastAsia="Calibri" w:hAnsiTheme="majorHAnsi" w:cs="Calibri"/>
          <w:sz w:val="21"/>
          <w:szCs w:val="21"/>
          <w:lang w:val="es-PE"/>
        </w:rPr>
        <w:t>un</w:t>
      </w:r>
      <w:r w:rsidR="005970B7">
        <w:rPr>
          <w:rFonts w:asciiTheme="majorHAnsi" w:eastAsia="Calibri" w:hAnsiTheme="majorHAnsi" w:cs="Calibri"/>
          <w:sz w:val="21"/>
          <w:szCs w:val="21"/>
          <w:lang w:val="es-PE"/>
        </w:rPr>
        <w:t xml:space="preserve"> carnet </w:t>
      </w:r>
      <w:r w:rsidR="00DF7B4F">
        <w:rPr>
          <w:rFonts w:asciiTheme="majorHAnsi" w:eastAsia="Calibri" w:hAnsiTheme="majorHAnsi" w:cs="Calibri"/>
          <w:sz w:val="21"/>
          <w:szCs w:val="21"/>
          <w:lang w:val="es-PE"/>
        </w:rPr>
        <w:t xml:space="preserve">que acreditaría </w:t>
      </w:r>
      <w:r w:rsidR="005970B7">
        <w:rPr>
          <w:rFonts w:asciiTheme="majorHAnsi" w:eastAsia="Calibri" w:hAnsiTheme="majorHAnsi" w:cs="Calibri"/>
          <w:sz w:val="21"/>
          <w:szCs w:val="21"/>
          <w:lang w:val="es-PE"/>
        </w:rPr>
        <w:t xml:space="preserve">al propuesto beneficiario </w:t>
      </w:r>
      <w:r w:rsidR="00DF7B4F">
        <w:rPr>
          <w:rFonts w:asciiTheme="majorHAnsi" w:eastAsia="Calibri" w:hAnsiTheme="majorHAnsi" w:cs="Calibri"/>
          <w:sz w:val="21"/>
          <w:szCs w:val="21"/>
          <w:lang w:val="es-PE"/>
        </w:rPr>
        <w:t xml:space="preserve">como miembro de la “Brigada Médica 19 de Abril”, los policías habrían realizado llamadas por radio y 10 o 15 minutos después habría llegado una “camioneta particular </w:t>
      </w:r>
      <w:proofErr w:type="spellStart"/>
      <w:r w:rsidR="00DF7B4F">
        <w:rPr>
          <w:rFonts w:asciiTheme="majorHAnsi" w:eastAsia="Calibri" w:hAnsiTheme="majorHAnsi" w:cs="Calibri"/>
          <w:sz w:val="21"/>
          <w:szCs w:val="21"/>
          <w:lang w:val="es-PE"/>
        </w:rPr>
        <w:t>Hilux</w:t>
      </w:r>
      <w:proofErr w:type="spellEnd"/>
      <w:r w:rsidR="00DF7B4F">
        <w:rPr>
          <w:rFonts w:asciiTheme="majorHAnsi" w:eastAsia="Calibri" w:hAnsiTheme="majorHAnsi" w:cs="Calibri"/>
          <w:sz w:val="21"/>
          <w:szCs w:val="21"/>
          <w:lang w:val="es-PE"/>
        </w:rPr>
        <w:t xml:space="preserve">”, color </w:t>
      </w:r>
      <w:r w:rsidR="00DF7B4F">
        <w:rPr>
          <w:rFonts w:asciiTheme="majorHAnsi" w:eastAsia="Calibri" w:hAnsiTheme="majorHAnsi" w:cs="Calibri"/>
          <w:sz w:val="21"/>
          <w:szCs w:val="21"/>
          <w:lang w:val="es-PE"/>
        </w:rPr>
        <w:lastRenderedPageBreak/>
        <w:t>verde oscura de la cual habría bajado una persona que habría intentado hacer una “llave” al propuesto beneficiario. Presuntamente, tras haber opuesto resistencia, el agresor habría intentado asfixiar</w:t>
      </w:r>
      <w:r w:rsidR="005970B7">
        <w:rPr>
          <w:rFonts w:asciiTheme="majorHAnsi" w:eastAsia="Calibri" w:hAnsiTheme="majorHAnsi" w:cs="Calibri"/>
          <w:sz w:val="21"/>
          <w:szCs w:val="21"/>
          <w:lang w:val="es-PE"/>
        </w:rPr>
        <w:t xml:space="preserve"> al propuesto beneficiario</w:t>
      </w:r>
      <w:r w:rsidR="00DF7B4F">
        <w:rPr>
          <w:rFonts w:asciiTheme="majorHAnsi" w:eastAsia="Calibri" w:hAnsiTheme="majorHAnsi" w:cs="Calibri"/>
          <w:sz w:val="21"/>
          <w:szCs w:val="21"/>
          <w:lang w:val="es-PE"/>
        </w:rPr>
        <w:t xml:space="preserve"> con sus dos manos, logrando tras una serie de forcejeos empujarlo y liberarse</w:t>
      </w:r>
      <w:r w:rsidR="005970B7">
        <w:rPr>
          <w:rFonts w:asciiTheme="majorHAnsi" w:eastAsia="Calibri" w:hAnsiTheme="majorHAnsi" w:cs="Calibri"/>
          <w:sz w:val="21"/>
          <w:szCs w:val="21"/>
          <w:lang w:val="es-PE"/>
        </w:rPr>
        <w:t xml:space="preserve">. El propuesto beneficiario entonces habría podido </w:t>
      </w:r>
      <w:r w:rsidR="00DF7B4F">
        <w:rPr>
          <w:rFonts w:asciiTheme="majorHAnsi" w:eastAsia="Calibri" w:hAnsiTheme="majorHAnsi" w:cs="Calibri"/>
          <w:sz w:val="21"/>
          <w:szCs w:val="21"/>
          <w:lang w:val="es-PE"/>
        </w:rPr>
        <w:t xml:space="preserve">correr a su vehículo y huir del sitio. Según el solicitante, </w:t>
      </w:r>
      <w:r w:rsidR="005970B7">
        <w:rPr>
          <w:rFonts w:asciiTheme="majorHAnsi" w:eastAsia="Calibri" w:hAnsiTheme="majorHAnsi" w:cs="Calibri"/>
          <w:sz w:val="21"/>
          <w:szCs w:val="21"/>
          <w:lang w:val="es-PE"/>
        </w:rPr>
        <w:t>el anterior intento de secuestro</w:t>
      </w:r>
      <w:r w:rsidR="00DF7B4F">
        <w:rPr>
          <w:rFonts w:asciiTheme="majorHAnsi" w:eastAsia="Calibri" w:hAnsiTheme="majorHAnsi" w:cs="Calibri"/>
          <w:sz w:val="21"/>
          <w:szCs w:val="21"/>
          <w:lang w:val="es-PE"/>
        </w:rPr>
        <w:t xml:space="preserve"> habría ocurrido a la vista y en presencia de los oficiales de la Policía Nacional.</w:t>
      </w:r>
    </w:p>
    <w:p w:rsidR="00DF7B4F" w:rsidRPr="00DF7B4F" w:rsidRDefault="00DF7B4F" w:rsidP="00DF7B4F">
      <w:pPr>
        <w:pStyle w:val="ListParagraph"/>
        <w:rPr>
          <w:rFonts w:asciiTheme="majorHAnsi" w:eastAsia="Calibri" w:hAnsiTheme="majorHAnsi" w:cs="Calibri"/>
          <w:sz w:val="21"/>
          <w:szCs w:val="21"/>
          <w:lang w:val="es-PE"/>
        </w:rPr>
      </w:pPr>
    </w:p>
    <w:p w:rsidR="0040648F" w:rsidRPr="008B5B50" w:rsidRDefault="008B5B50" w:rsidP="0040648F">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sidRPr="008B5B50">
        <w:rPr>
          <w:rFonts w:asciiTheme="majorHAnsi" w:eastAsia="Calibri" w:hAnsiTheme="majorHAnsi" w:cs="Calibri"/>
          <w:sz w:val="21"/>
          <w:szCs w:val="21"/>
          <w:lang w:val="es-PE"/>
        </w:rPr>
        <w:t xml:space="preserve">De acuerdo con la solicitud, tras haber huido en su vehículo el propuesto beneficiario habría </w:t>
      </w:r>
      <w:r w:rsidR="005970B7" w:rsidRPr="008B5B50">
        <w:rPr>
          <w:rFonts w:asciiTheme="majorHAnsi" w:eastAsia="Calibri" w:hAnsiTheme="majorHAnsi" w:cs="Calibri"/>
          <w:sz w:val="21"/>
          <w:szCs w:val="21"/>
          <w:lang w:val="es-PE"/>
        </w:rPr>
        <w:t>sido</w:t>
      </w:r>
      <w:r w:rsidRPr="008B5B50">
        <w:rPr>
          <w:rFonts w:asciiTheme="majorHAnsi" w:eastAsia="Calibri" w:hAnsiTheme="majorHAnsi" w:cs="Calibri"/>
          <w:sz w:val="21"/>
          <w:szCs w:val="21"/>
          <w:lang w:val="es-PE"/>
        </w:rPr>
        <w:t xml:space="preserve"> seguido por una patrulla, escuchando detonaciones de disparos </w:t>
      </w:r>
      <w:r w:rsidR="005970B7">
        <w:rPr>
          <w:rFonts w:asciiTheme="majorHAnsi" w:eastAsia="Calibri" w:hAnsiTheme="majorHAnsi" w:cs="Calibri"/>
          <w:sz w:val="21"/>
          <w:szCs w:val="21"/>
          <w:lang w:val="es-PE"/>
        </w:rPr>
        <w:t>dirigidos a las llantas de su vehículo</w:t>
      </w:r>
      <w:r w:rsidRPr="008B5B50">
        <w:rPr>
          <w:rFonts w:asciiTheme="majorHAnsi" w:eastAsia="Calibri" w:hAnsiTheme="majorHAnsi" w:cs="Calibri"/>
          <w:sz w:val="21"/>
          <w:szCs w:val="21"/>
          <w:lang w:val="es-PE"/>
        </w:rPr>
        <w:t xml:space="preserve">. El propuesto beneficiario indicó que lo anterior no se trataría de un arresto, sino de un intento de secuestro. Según el solicitante finalmente, logró ingresar a un domicilio donde </w:t>
      </w:r>
      <w:r>
        <w:rPr>
          <w:rFonts w:asciiTheme="majorHAnsi" w:eastAsia="Calibri" w:hAnsiTheme="majorHAnsi" w:cs="Calibri"/>
          <w:sz w:val="21"/>
          <w:szCs w:val="21"/>
          <w:lang w:val="es-PE"/>
        </w:rPr>
        <w:t>habría podido resguardarse. El propuesto beneficiario señaló tener lesiones en el cuello y en su brazo derecho</w:t>
      </w:r>
      <w:r w:rsidR="005970B7">
        <w:rPr>
          <w:rFonts w:asciiTheme="majorHAnsi" w:eastAsia="Calibri" w:hAnsiTheme="majorHAnsi" w:cs="Calibri"/>
          <w:sz w:val="21"/>
          <w:szCs w:val="21"/>
          <w:lang w:val="es-PE"/>
        </w:rPr>
        <w:t xml:space="preserve"> y temer por afectaciones a su vida.</w:t>
      </w:r>
    </w:p>
    <w:p w:rsidR="000C6F0B" w:rsidRPr="009838AB" w:rsidRDefault="000C6F0B" w:rsidP="00F93418">
      <w:pPr>
        <w:widowControl w:val="0"/>
        <w:spacing w:after="0" w:line="240" w:lineRule="auto"/>
        <w:jc w:val="both"/>
        <w:rPr>
          <w:rFonts w:asciiTheme="majorHAnsi" w:eastAsia="Calibri" w:hAnsiTheme="majorHAnsi" w:cs="Times New Roman"/>
          <w:sz w:val="21"/>
          <w:szCs w:val="21"/>
          <w:lang w:val="es-PE"/>
        </w:rPr>
      </w:pPr>
    </w:p>
    <w:p w:rsidR="00F30F7A" w:rsidRPr="009838AB" w:rsidRDefault="00F30F7A" w:rsidP="00F93418">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ANÁLISIS SOBRE LOS ELEMENTOS DE GRAVEDAD, URGENCIA E IRREPARABILIDAD</w:t>
      </w:r>
    </w:p>
    <w:p w:rsidR="00F30F7A" w:rsidRPr="009838AB" w:rsidRDefault="00F30F7A" w:rsidP="00F93418">
      <w:pPr>
        <w:widowControl w:val="0"/>
        <w:spacing w:after="0" w:line="240" w:lineRule="auto"/>
        <w:jc w:val="both"/>
        <w:rPr>
          <w:rFonts w:asciiTheme="majorHAnsi" w:eastAsia="Calibri" w:hAnsiTheme="majorHAnsi" w:cs="Calibri"/>
          <w:b/>
          <w:color w:val="000000"/>
          <w:sz w:val="21"/>
          <w:szCs w:val="21"/>
          <w:lang w:val="es-PE"/>
        </w:rPr>
      </w:pPr>
    </w:p>
    <w:p w:rsidR="00C37B56" w:rsidRPr="009838AB" w:rsidRDefault="00F30F7A" w:rsidP="00F93418">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9838AB">
        <w:rPr>
          <w:rFonts w:asciiTheme="majorHAnsi" w:eastAsia="Calibri" w:hAnsiTheme="majorHAnsi" w:cs="Calibri"/>
          <w:color w:val="000000"/>
          <w:sz w:val="21"/>
          <w:szCs w:val="21"/>
          <w:lang w:val="es-PE"/>
        </w:rPr>
        <w:t>das en el artículo 41 (b) de la</w:t>
      </w:r>
      <w:r w:rsidRPr="009838AB">
        <w:rPr>
          <w:rFonts w:asciiTheme="majorHAnsi" w:eastAsia="Calibri" w:hAnsiTheme="majorHAnsi" w:cs="Calibri"/>
          <w:color w:val="000000"/>
          <w:sz w:val="21"/>
          <w:szCs w:val="21"/>
          <w:lang w:val="es-PE"/>
        </w:rPr>
        <w:t xml:space="preserve"> Interamericana “a iniciativa propia o a solicitud de parte”.</w:t>
      </w:r>
    </w:p>
    <w:p w:rsidR="00C37B56" w:rsidRPr="009838AB" w:rsidRDefault="00C37B56" w:rsidP="00F93418">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30F7A" w:rsidRPr="009838AB" w:rsidRDefault="00F30F7A" w:rsidP="00F93418">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9838AB" w:rsidRDefault="00F30F7A" w:rsidP="00F93418">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9838AB" w:rsidRDefault="00F30F7A" w:rsidP="0010259D">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9838AB" w:rsidRDefault="00DF6497" w:rsidP="00DF6497">
      <w:pPr>
        <w:widowControl w:val="0"/>
        <w:spacing w:after="0" w:line="240" w:lineRule="auto"/>
        <w:ind w:left="360" w:right="720"/>
        <w:jc w:val="both"/>
        <w:rPr>
          <w:rFonts w:asciiTheme="majorHAnsi" w:eastAsia="Calibri" w:hAnsiTheme="majorHAnsi" w:cs="Calibri"/>
          <w:color w:val="000000"/>
          <w:sz w:val="18"/>
          <w:szCs w:val="21"/>
          <w:lang w:val="es-PE"/>
        </w:rPr>
      </w:pPr>
    </w:p>
    <w:p w:rsidR="00F30F7A" w:rsidRPr="009838AB" w:rsidRDefault="00F30F7A" w:rsidP="0010259D">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9838AB" w:rsidRDefault="00DF6497" w:rsidP="00DF6497">
      <w:pPr>
        <w:widowControl w:val="0"/>
        <w:spacing w:after="0" w:line="240" w:lineRule="auto"/>
        <w:ind w:right="720"/>
        <w:jc w:val="both"/>
        <w:rPr>
          <w:rFonts w:asciiTheme="majorHAnsi" w:eastAsia="Calibri" w:hAnsiTheme="majorHAnsi" w:cs="Calibri"/>
          <w:color w:val="000000"/>
          <w:sz w:val="18"/>
          <w:szCs w:val="21"/>
          <w:lang w:val="es-PE"/>
        </w:rPr>
      </w:pPr>
    </w:p>
    <w:p w:rsidR="00F30F7A" w:rsidRPr="009838AB" w:rsidRDefault="00F30F7A" w:rsidP="0010259D">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9838AB" w:rsidRDefault="00F30F7A" w:rsidP="00F93418">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9838AB" w:rsidRDefault="00091976" w:rsidP="00F93418">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w:t>
      </w:r>
      <w:r w:rsidR="00F30F7A" w:rsidRPr="009838AB">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9838AB">
        <w:rPr>
          <w:rFonts w:asciiTheme="majorHAnsi" w:eastAsia="Calibri" w:hAnsiTheme="majorHAnsi" w:cs="Calibri"/>
          <w:i/>
          <w:color w:val="000000"/>
          <w:sz w:val="21"/>
          <w:szCs w:val="21"/>
          <w:lang w:val="es-PE"/>
        </w:rPr>
        <w:t>prima facie</w:t>
      </w:r>
      <w:r w:rsidR="00F30F7A" w:rsidRPr="009838AB">
        <w:rPr>
          <w:rFonts w:asciiTheme="majorHAnsi" w:eastAsia="Calibri" w:hAnsiTheme="majorHAnsi" w:cs="Calibri"/>
          <w:color w:val="000000"/>
          <w:sz w:val="21"/>
          <w:szCs w:val="21"/>
          <w:lang w:val="es-PE"/>
        </w:rPr>
        <w:t xml:space="preserve"> que permita identificar una situación de gravedad y urgencia</w:t>
      </w:r>
      <w:r w:rsidR="00F30F7A" w:rsidRPr="009838AB">
        <w:rPr>
          <w:rFonts w:asciiTheme="majorHAnsi" w:hAnsiTheme="majorHAnsi"/>
          <w:vertAlign w:val="superscript"/>
          <w:lang w:val="es-PE"/>
        </w:rPr>
        <w:footnoteReference w:id="22"/>
      </w:r>
      <w:r w:rsidR="00F30F7A" w:rsidRPr="009838AB">
        <w:rPr>
          <w:rFonts w:asciiTheme="majorHAnsi" w:eastAsia="Calibri" w:hAnsiTheme="majorHAnsi" w:cs="Calibri"/>
          <w:color w:val="000000"/>
          <w:sz w:val="21"/>
          <w:szCs w:val="21"/>
          <w:lang w:val="es-PE"/>
        </w:rPr>
        <w:t>.</w:t>
      </w:r>
    </w:p>
    <w:p w:rsidR="00F30F7A" w:rsidRPr="009838AB" w:rsidRDefault="00F30F7A" w:rsidP="00F93418">
      <w:pPr>
        <w:widowControl w:val="0"/>
        <w:spacing w:after="0" w:line="240" w:lineRule="auto"/>
        <w:ind w:firstLine="360"/>
        <w:jc w:val="center"/>
        <w:rPr>
          <w:rFonts w:asciiTheme="majorHAnsi" w:eastAsia="Calibri" w:hAnsiTheme="majorHAnsi" w:cs="Calibri"/>
          <w:color w:val="000000"/>
          <w:sz w:val="21"/>
          <w:szCs w:val="21"/>
          <w:lang w:val="es-PE"/>
        </w:rPr>
      </w:pPr>
    </w:p>
    <w:p w:rsidR="005970B7" w:rsidRDefault="0044697C" w:rsidP="005970B7">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MX"/>
        </w:rPr>
        <w:t xml:space="preserve">En lo que respecta al requisito de gravedad, la Comisión observa que </w:t>
      </w:r>
      <w:r w:rsidR="00255C4E">
        <w:rPr>
          <w:rFonts w:asciiTheme="majorHAnsi" w:hAnsiTheme="majorHAnsi"/>
          <w:sz w:val="21"/>
          <w:szCs w:val="21"/>
          <w:lang w:val="es-ES_tradnl"/>
        </w:rPr>
        <w:t xml:space="preserve">la situación de riesgo del propuesto beneficiario presuntamente estaría relacionada con la asistencia humanitaria que prestó como integrante de una brigada médica a favor de personas heridas. En relación con este aspecto, la </w:t>
      </w:r>
      <w:r w:rsidR="00255C4E">
        <w:rPr>
          <w:rFonts w:asciiTheme="majorHAnsi" w:hAnsiTheme="majorHAnsi"/>
          <w:sz w:val="21"/>
          <w:szCs w:val="21"/>
          <w:lang w:val="es-ES_tradnl"/>
        </w:rPr>
        <w:lastRenderedPageBreak/>
        <w:t xml:space="preserve">Comisión ha </w:t>
      </w:r>
      <w:r w:rsidR="000E31E9">
        <w:rPr>
          <w:rFonts w:asciiTheme="majorHAnsi" w:hAnsiTheme="majorHAnsi"/>
          <w:sz w:val="21"/>
          <w:szCs w:val="21"/>
          <w:lang w:val="es-ES_tradnl"/>
        </w:rPr>
        <w:t>tenido conocimiento de que a partir de abril de 2018, “médicos y paramédicos voluntarios, estudiantes de medicina y otras persona</w:t>
      </w:r>
      <w:r w:rsidR="00055674">
        <w:rPr>
          <w:rFonts w:asciiTheme="majorHAnsi" w:hAnsiTheme="majorHAnsi"/>
          <w:sz w:val="21"/>
          <w:szCs w:val="21"/>
          <w:lang w:val="es-ES_tradnl"/>
        </w:rPr>
        <w:t>s</w:t>
      </w:r>
      <w:r w:rsidR="000E31E9">
        <w:rPr>
          <w:rFonts w:asciiTheme="majorHAnsi" w:hAnsiTheme="majorHAnsi"/>
          <w:sz w:val="21"/>
          <w:szCs w:val="21"/>
          <w:lang w:val="es-ES_tradnl"/>
        </w:rPr>
        <w:t xml:space="preserve"> voluntarias habrían organizado bridadas médicas y puestos improvisados de salud para la recepción de medicamentos y atención de heridos”</w:t>
      </w:r>
      <w:r w:rsidR="000E31E9">
        <w:rPr>
          <w:rStyle w:val="FootnoteReference"/>
          <w:rFonts w:asciiTheme="majorHAnsi" w:hAnsiTheme="majorHAnsi"/>
          <w:sz w:val="21"/>
          <w:szCs w:val="21"/>
          <w:lang w:val="es-ES_tradnl"/>
        </w:rPr>
        <w:footnoteReference w:id="23"/>
      </w:r>
      <w:r w:rsidR="000E31E9">
        <w:rPr>
          <w:rFonts w:asciiTheme="majorHAnsi" w:hAnsiTheme="majorHAnsi"/>
          <w:sz w:val="21"/>
          <w:szCs w:val="21"/>
          <w:lang w:val="es-ES_tradnl"/>
        </w:rPr>
        <w:t>.</w:t>
      </w:r>
      <w:r w:rsidR="00003071">
        <w:rPr>
          <w:rFonts w:asciiTheme="majorHAnsi" w:hAnsiTheme="majorHAnsi"/>
          <w:sz w:val="21"/>
          <w:szCs w:val="21"/>
          <w:lang w:val="es-ES_tradnl"/>
        </w:rPr>
        <w:t xml:space="preserve"> Según la información recibida por la CIDH, un número importante de personas a las cuales se les habría negado atención médica o tendrían temor a ser detenidos en los hospitales habrían acudido a tales brigadas que fueron improvisadas en universidades y centros religiosos</w:t>
      </w:r>
      <w:r w:rsidR="00003071">
        <w:rPr>
          <w:rStyle w:val="FootnoteReference"/>
          <w:rFonts w:asciiTheme="majorHAnsi" w:hAnsiTheme="majorHAnsi"/>
          <w:sz w:val="21"/>
          <w:szCs w:val="21"/>
          <w:lang w:val="es-ES_tradnl"/>
        </w:rPr>
        <w:footnoteReference w:id="24"/>
      </w:r>
      <w:r w:rsidR="00003071">
        <w:rPr>
          <w:rFonts w:asciiTheme="majorHAnsi" w:hAnsiTheme="majorHAnsi"/>
          <w:sz w:val="21"/>
          <w:szCs w:val="21"/>
          <w:lang w:val="es-ES_tradnl"/>
        </w:rPr>
        <w:t>.</w:t>
      </w:r>
      <w:r w:rsidR="00055674">
        <w:rPr>
          <w:rFonts w:asciiTheme="majorHAnsi" w:hAnsiTheme="majorHAnsi"/>
          <w:sz w:val="21"/>
          <w:szCs w:val="21"/>
          <w:lang w:val="es-ES_tradnl"/>
        </w:rPr>
        <w:t xml:space="preserve"> La Comisión asimismo, ha tenido oportunidad anteriormente de conocer sobre situaciones de riesgo de personas que han integrado tales brigadas, considerando procedente la adopción de medidas cautelares</w:t>
      </w:r>
      <w:r w:rsidR="00055674">
        <w:rPr>
          <w:rStyle w:val="FootnoteReference"/>
          <w:rFonts w:asciiTheme="majorHAnsi" w:hAnsiTheme="majorHAnsi"/>
          <w:sz w:val="21"/>
          <w:szCs w:val="21"/>
          <w:lang w:val="es-ES_tradnl"/>
        </w:rPr>
        <w:footnoteReference w:id="25"/>
      </w:r>
      <w:r w:rsidR="00055674">
        <w:rPr>
          <w:rFonts w:asciiTheme="majorHAnsi" w:hAnsiTheme="majorHAnsi"/>
          <w:sz w:val="21"/>
          <w:szCs w:val="21"/>
          <w:lang w:val="es-ES_tradnl"/>
        </w:rPr>
        <w:t>.</w:t>
      </w:r>
    </w:p>
    <w:p w:rsidR="007C4CD0" w:rsidRDefault="007C4CD0" w:rsidP="007C4CD0">
      <w:pPr>
        <w:spacing w:after="0" w:line="240" w:lineRule="auto"/>
        <w:ind w:left="360"/>
        <w:jc w:val="both"/>
        <w:rPr>
          <w:rFonts w:asciiTheme="majorHAnsi" w:hAnsiTheme="majorHAnsi"/>
          <w:sz w:val="21"/>
          <w:szCs w:val="21"/>
          <w:lang w:val="es-ES_tradnl"/>
        </w:rPr>
      </w:pPr>
    </w:p>
    <w:p w:rsidR="001E2FC4" w:rsidRPr="001935E4" w:rsidRDefault="007C4CD0" w:rsidP="001935E4">
      <w:pPr>
        <w:numPr>
          <w:ilvl w:val="0"/>
          <w:numId w:val="4"/>
        </w:numPr>
        <w:spacing w:after="0" w:line="240" w:lineRule="auto"/>
        <w:ind w:left="0" w:firstLine="360"/>
        <w:jc w:val="both"/>
        <w:rPr>
          <w:rFonts w:asciiTheme="majorHAnsi" w:hAnsiTheme="majorHAnsi"/>
          <w:sz w:val="21"/>
          <w:szCs w:val="21"/>
          <w:lang w:val="es-ES_tradnl"/>
        </w:rPr>
      </w:pPr>
      <w:r>
        <w:rPr>
          <w:rFonts w:asciiTheme="majorHAnsi" w:hAnsiTheme="majorHAnsi"/>
          <w:sz w:val="21"/>
          <w:szCs w:val="21"/>
          <w:lang w:val="es-ES_tradnl"/>
        </w:rPr>
        <w:t xml:space="preserve">En la presente solicitud, la Comisión observa que el propuesto beneficiario habría </w:t>
      </w:r>
      <w:r w:rsidR="000F2FF9">
        <w:rPr>
          <w:rFonts w:asciiTheme="majorHAnsi" w:hAnsiTheme="majorHAnsi"/>
          <w:sz w:val="21"/>
          <w:szCs w:val="21"/>
          <w:lang w:val="es-ES_tradnl"/>
        </w:rPr>
        <w:t xml:space="preserve">sido objeto </w:t>
      </w:r>
      <w:r>
        <w:rPr>
          <w:rFonts w:asciiTheme="majorHAnsi" w:hAnsiTheme="majorHAnsi"/>
          <w:sz w:val="21"/>
          <w:szCs w:val="21"/>
          <w:lang w:val="es-ES_tradnl"/>
        </w:rPr>
        <w:t>una serie de presuntos ataques a través de redes sociales, así como llamadas  y mensajes amenazantes con un tenor preocupante, directamente llamando a asesinarle o desaparecerlo (</w:t>
      </w:r>
      <w:r>
        <w:rPr>
          <w:rFonts w:asciiTheme="majorHAnsi" w:hAnsiTheme="majorHAnsi"/>
          <w:i/>
          <w:sz w:val="21"/>
          <w:szCs w:val="21"/>
          <w:lang w:val="es-ES_tradnl"/>
        </w:rPr>
        <w:t>supra párr</w:t>
      </w:r>
      <w:r>
        <w:rPr>
          <w:rFonts w:asciiTheme="majorHAnsi" w:hAnsiTheme="majorHAnsi"/>
          <w:sz w:val="21"/>
          <w:szCs w:val="21"/>
          <w:lang w:val="es-ES_tradnl"/>
        </w:rPr>
        <w:t xml:space="preserve">. 12). Según la información aportada, la residencia del propuesto beneficiario habría sido a su vez objeto </w:t>
      </w:r>
      <w:r w:rsidR="00596F96">
        <w:rPr>
          <w:rFonts w:asciiTheme="majorHAnsi" w:hAnsiTheme="majorHAnsi"/>
          <w:sz w:val="21"/>
          <w:szCs w:val="21"/>
          <w:lang w:val="es-ES_tradnl"/>
        </w:rPr>
        <w:t>de seguimiento y vigilancia; y,</w:t>
      </w:r>
      <w:r>
        <w:rPr>
          <w:rFonts w:asciiTheme="majorHAnsi" w:hAnsiTheme="majorHAnsi"/>
          <w:sz w:val="21"/>
          <w:szCs w:val="21"/>
          <w:lang w:val="es-ES_tradnl"/>
        </w:rPr>
        <w:t xml:space="preserve"> </w:t>
      </w:r>
      <w:r w:rsidR="00596F96">
        <w:rPr>
          <w:rFonts w:asciiTheme="majorHAnsi" w:hAnsiTheme="majorHAnsi"/>
          <w:sz w:val="21"/>
          <w:szCs w:val="21"/>
          <w:lang w:val="es-ES_tradnl"/>
        </w:rPr>
        <w:t>e</w:t>
      </w:r>
      <w:r>
        <w:rPr>
          <w:rFonts w:asciiTheme="majorHAnsi" w:hAnsiTheme="majorHAnsi"/>
          <w:sz w:val="21"/>
          <w:szCs w:val="21"/>
          <w:lang w:val="es-ES_tradnl"/>
        </w:rPr>
        <w:t xml:space="preserve">n el anterior contexto, </w:t>
      </w:r>
      <w:r w:rsidR="00676E4B">
        <w:rPr>
          <w:rFonts w:asciiTheme="majorHAnsi" w:hAnsiTheme="majorHAnsi"/>
          <w:sz w:val="21"/>
          <w:szCs w:val="21"/>
          <w:lang w:val="es-ES_tradnl"/>
        </w:rPr>
        <w:t xml:space="preserve">el propuesto beneficiario </w:t>
      </w:r>
      <w:r>
        <w:rPr>
          <w:rFonts w:asciiTheme="majorHAnsi" w:hAnsiTheme="majorHAnsi"/>
          <w:sz w:val="21"/>
          <w:szCs w:val="21"/>
          <w:lang w:val="es-ES_tradnl"/>
        </w:rPr>
        <w:t>habría sido detenido por agentes de la policía</w:t>
      </w:r>
      <w:r w:rsidR="001E2FC4">
        <w:rPr>
          <w:rFonts w:asciiTheme="majorHAnsi" w:hAnsiTheme="majorHAnsi"/>
          <w:sz w:val="21"/>
          <w:szCs w:val="21"/>
          <w:lang w:val="es-ES_tradnl"/>
        </w:rPr>
        <w:t xml:space="preserve">. </w:t>
      </w:r>
      <w:r w:rsidR="000F2FF9" w:rsidRPr="001935E4">
        <w:rPr>
          <w:rFonts w:asciiTheme="majorHAnsi" w:hAnsiTheme="majorHAnsi"/>
          <w:sz w:val="21"/>
          <w:szCs w:val="21"/>
          <w:lang w:val="es-ES_tradnl"/>
        </w:rPr>
        <w:t xml:space="preserve">Si bien no corresponde a la Comisión determinar la autoría de los eventos de riesgo, ni si los mismos resultan atribuibles a agentes del Estado de Nicaragua, la Comisión toma en cuenta la seriedad </w:t>
      </w:r>
      <w:r w:rsidR="001E2FC4" w:rsidRPr="001935E4">
        <w:rPr>
          <w:rFonts w:asciiTheme="majorHAnsi" w:hAnsiTheme="majorHAnsi"/>
          <w:sz w:val="21"/>
          <w:szCs w:val="21"/>
          <w:lang w:val="es-ES_tradnl"/>
        </w:rPr>
        <w:t xml:space="preserve">de la alegación del propuesto beneficiario, según la cual </w:t>
      </w:r>
      <w:r w:rsidR="001935E4">
        <w:rPr>
          <w:rFonts w:asciiTheme="majorHAnsi" w:hAnsiTheme="majorHAnsi"/>
          <w:sz w:val="21"/>
          <w:szCs w:val="21"/>
          <w:lang w:val="es-ES_tradnl"/>
        </w:rPr>
        <w:t>luego de que los policías habrían detenido al propuesto beneficiario y llamado por radio (tras identificarle como integrante de una “brigada médica”, presuntamente arribó un vehículo particular desde el cual descendió una persona que presuntamente agredió al propuesto beneficiario e intentó secuestrarle. Lo anterior, presuntamente en presencia de los agentes policiales.</w:t>
      </w:r>
    </w:p>
    <w:p w:rsidR="00794473" w:rsidRPr="009838AB" w:rsidRDefault="00794473" w:rsidP="00794473">
      <w:pPr>
        <w:spacing w:after="0" w:line="240" w:lineRule="auto"/>
        <w:jc w:val="both"/>
        <w:rPr>
          <w:rFonts w:asciiTheme="majorHAnsi" w:hAnsiTheme="majorHAnsi"/>
          <w:sz w:val="21"/>
          <w:szCs w:val="21"/>
          <w:lang w:val="es-ES_tradnl"/>
        </w:rPr>
      </w:pPr>
    </w:p>
    <w:p w:rsidR="007107F2" w:rsidRPr="009838AB" w:rsidRDefault="007107F2"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 xml:space="preserve">En vista de lo anterior, la Comisión </w:t>
      </w:r>
      <w:r w:rsidR="001935E4">
        <w:rPr>
          <w:rFonts w:asciiTheme="majorHAnsi" w:hAnsiTheme="majorHAnsi"/>
          <w:sz w:val="21"/>
          <w:szCs w:val="21"/>
          <w:lang w:val="es-ES_tradnl"/>
        </w:rPr>
        <w:t xml:space="preserve">concluye </w:t>
      </w:r>
      <w:r w:rsidRPr="009838AB">
        <w:rPr>
          <w:rFonts w:asciiTheme="majorHAnsi" w:hAnsiTheme="majorHAnsi"/>
          <w:sz w:val="21"/>
          <w:szCs w:val="21"/>
          <w:lang w:val="es-ES_tradnl"/>
        </w:rPr>
        <w:t xml:space="preserve">que los anteriores factores de riesgo en su conjunto, y a la luz del contexto actual, permiten considerar desde </w:t>
      </w:r>
      <w:proofErr w:type="gramStart"/>
      <w:r w:rsidRPr="009838AB">
        <w:rPr>
          <w:rFonts w:asciiTheme="majorHAnsi" w:hAnsiTheme="majorHAnsi"/>
          <w:sz w:val="21"/>
          <w:szCs w:val="21"/>
          <w:lang w:val="es-ES_tradnl"/>
        </w:rPr>
        <w:t>el</w:t>
      </w:r>
      <w:proofErr w:type="gramEnd"/>
      <w:r w:rsidRPr="009838AB">
        <w:rPr>
          <w:rFonts w:asciiTheme="majorHAnsi" w:hAnsiTheme="majorHAnsi"/>
          <w:sz w:val="21"/>
          <w:szCs w:val="21"/>
          <w:lang w:val="es-ES_tradnl"/>
        </w:rPr>
        <w:t xml:space="preserve"> estándar </w:t>
      </w:r>
      <w:r w:rsidRPr="009838AB">
        <w:rPr>
          <w:rFonts w:asciiTheme="majorHAnsi" w:hAnsiTheme="majorHAnsi"/>
          <w:i/>
          <w:sz w:val="21"/>
          <w:szCs w:val="21"/>
          <w:lang w:val="es-ES_tradnl"/>
        </w:rPr>
        <w:t>prima facie</w:t>
      </w:r>
      <w:r w:rsidRPr="009838AB">
        <w:rPr>
          <w:rFonts w:asciiTheme="majorHAnsi" w:hAnsiTheme="majorHAnsi"/>
          <w:sz w:val="21"/>
          <w:szCs w:val="21"/>
          <w:lang w:val="es-ES_tradnl"/>
        </w:rPr>
        <w:t xml:space="preserve"> aplicable, que el requisito de gravedad está cumplido y que los derechos del propuesto beneficiario se encuentran en grave riesgo.</w:t>
      </w:r>
    </w:p>
    <w:p w:rsidR="00ED1623" w:rsidRDefault="00ED1623" w:rsidP="00ED1623">
      <w:pPr>
        <w:spacing w:after="0" w:line="240" w:lineRule="auto"/>
        <w:ind w:left="360"/>
        <w:jc w:val="both"/>
        <w:rPr>
          <w:rFonts w:asciiTheme="majorHAnsi" w:hAnsiTheme="majorHAnsi"/>
          <w:sz w:val="21"/>
          <w:szCs w:val="21"/>
          <w:lang w:val="es-ES_tradnl"/>
        </w:rPr>
      </w:pPr>
    </w:p>
    <w:p w:rsidR="00794473" w:rsidRPr="009838AB" w:rsidRDefault="00794473"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 xml:space="preserve">En lo que se refiere al requisito de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p>
    <w:p w:rsidR="00794473" w:rsidRPr="009838AB" w:rsidRDefault="00794473" w:rsidP="00794473">
      <w:pPr>
        <w:spacing w:after="0" w:line="240" w:lineRule="auto"/>
        <w:jc w:val="both"/>
        <w:rPr>
          <w:rFonts w:asciiTheme="majorHAnsi" w:hAnsiTheme="majorHAnsi"/>
          <w:sz w:val="21"/>
          <w:szCs w:val="21"/>
          <w:lang w:val="es-ES_tradnl"/>
        </w:rPr>
      </w:pPr>
    </w:p>
    <w:p w:rsidR="00794473" w:rsidRDefault="00794473" w:rsidP="00794473">
      <w:pPr>
        <w:numPr>
          <w:ilvl w:val="0"/>
          <w:numId w:val="4"/>
        </w:numPr>
        <w:spacing w:after="0" w:line="240" w:lineRule="auto"/>
        <w:ind w:left="0" w:firstLine="360"/>
        <w:jc w:val="both"/>
        <w:rPr>
          <w:rFonts w:asciiTheme="majorHAnsi" w:hAnsiTheme="majorHAnsi"/>
          <w:sz w:val="21"/>
          <w:szCs w:val="21"/>
          <w:lang w:val="es-ES_tradnl"/>
        </w:rPr>
      </w:pPr>
      <w:r w:rsidRPr="001935E4">
        <w:rPr>
          <w:rFonts w:asciiTheme="majorHAnsi" w:hAnsiTheme="majorHAnsi"/>
          <w:sz w:val="21"/>
          <w:szCs w:val="21"/>
          <w:lang w:val="es-ES_tradnl"/>
        </w:rPr>
        <w:t xml:space="preserve">En lo que se refiere al requisito de </w:t>
      </w:r>
      <w:proofErr w:type="spellStart"/>
      <w:r w:rsidRPr="001935E4">
        <w:rPr>
          <w:rFonts w:asciiTheme="majorHAnsi" w:hAnsiTheme="majorHAnsi"/>
          <w:sz w:val="21"/>
          <w:szCs w:val="21"/>
          <w:lang w:val="es-ES_tradnl"/>
        </w:rPr>
        <w:t>irreparabilidad</w:t>
      </w:r>
      <w:proofErr w:type="spellEnd"/>
      <w:r w:rsidRPr="001935E4">
        <w:rPr>
          <w:rFonts w:asciiTheme="majorHAnsi" w:hAnsiTheme="majorHAnsi"/>
          <w:sz w:val="21"/>
          <w:szCs w:val="21"/>
          <w:lang w:val="es-ES_tradnl"/>
        </w:rPr>
        <w:t xml:space="preserve">, </w:t>
      </w:r>
      <w:r w:rsidRPr="001935E4">
        <w:rPr>
          <w:rFonts w:asciiTheme="majorHAnsi" w:hAnsiTheme="majorHAnsi"/>
          <w:sz w:val="21"/>
          <w:szCs w:val="21"/>
          <w:lang w:val="es-MX"/>
        </w:rPr>
        <w:t xml:space="preserve">la Comisión considera que se encuentra cumplido, ya que la posible afectación a los derechos a la vida e integridad personal constituyen la máxima situación de </w:t>
      </w:r>
      <w:proofErr w:type="spellStart"/>
      <w:r w:rsidRPr="001935E4">
        <w:rPr>
          <w:rFonts w:asciiTheme="majorHAnsi" w:hAnsiTheme="majorHAnsi"/>
          <w:sz w:val="21"/>
          <w:szCs w:val="21"/>
          <w:lang w:val="es-MX"/>
        </w:rPr>
        <w:t>irreparabilidad</w:t>
      </w:r>
      <w:proofErr w:type="spellEnd"/>
      <w:r w:rsidRPr="001935E4">
        <w:rPr>
          <w:rFonts w:asciiTheme="majorHAnsi" w:hAnsiTheme="majorHAnsi"/>
          <w:sz w:val="21"/>
          <w:szCs w:val="21"/>
          <w:lang w:val="es-ES_tradnl"/>
        </w:rPr>
        <w:t xml:space="preserve">. </w:t>
      </w:r>
    </w:p>
    <w:p w:rsidR="00E301AD" w:rsidRDefault="00E301AD" w:rsidP="00E301AD">
      <w:pPr>
        <w:spacing w:after="0" w:line="240" w:lineRule="auto"/>
        <w:ind w:left="360"/>
        <w:jc w:val="both"/>
        <w:rPr>
          <w:rFonts w:asciiTheme="majorHAnsi" w:hAnsiTheme="majorHAnsi"/>
          <w:sz w:val="21"/>
          <w:szCs w:val="21"/>
          <w:lang w:val="es-ES_tradnl"/>
        </w:rPr>
      </w:pPr>
    </w:p>
    <w:p w:rsidR="00E301AD" w:rsidRPr="00E301AD" w:rsidRDefault="00E301AD" w:rsidP="00E301AD">
      <w:pPr>
        <w:numPr>
          <w:ilvl w:val="0"/>
          <w:numId w:val="4"/>
        </w:numPr>
        <w:spacing w:after="0" w:line="240" w:lineRule="auto"/>
        <w:ind w:left="0" w:firstLine="360"/>
        <w:jc w:val="both"/>
        <w:rPr>
          <w:rFonts w:asciiTheme="majorHAnsi" w:hAnsiTheme="majorHAnsi"/>
          <w:sz w:val="21"/>
          <w:szCs w:val="21"/>
          <w:lang w:val="es-ES_tradnl"/>
        </w:rPr>
      </w:pPr>
      <w:r w:rsidRPr="00E301AD">
        <w:rPr>
          <w:rFonts w:asciiTheme="majorHAnsi" w:hAnsiTheme="majorHAnsi"/>
          <w:sz w:val="21"/>
          <w:szCs w:val="21"/>
          <w:lang w:val="es-ES_tradnl"/>
        </w:rPr>
        <w:t xml:space="preserve">Finalmente, la Comisión 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 el contexto específico y las circunstancias descritas, </w:t>
      </w:r>
      <w:r>
        <w:rPr>
          <w:rFonts w:asciiTheme="majorHAnsi" w:hAnsiTheme="majorHAnsi"/>
          <w:sz w:val="21"/>
          <w:szCs w:val="21"/>
          <w:lang w:val="es-ES_tradnl"/>
        </w:rPr>
        <w:t>la Comisión no considera necesario solicitar información adicional.</w:t>
      </w:r>
    </w:p>
    <w:p w:rsidR="00E301AD" w:rsidRPr="001935E4" w:rsidRDefault="00E301AD" w:rsidP="001935E4">
      <w:pPr>
        <w:spacing w:after="0" w:line="240" w:lineRule="auto"/>
        <w:ind w:left="360"/>
        <w:jc w:val="both"/>
        <w:rPr>
          <w:rFonts w:asciiTheme="majorHAnsi" w:hAnsiTheme="majorHAnsi"/>
          <w:sz w:val="21"/>
          <w:szCs w:val="21"/>
          <w:lang w:val="es-ES_tradnl"/>
        </w:rPr>
      </w:pPr>
    </w:p>
    <w:p w:rsidR="00F30F7A" w:rsidRPr="009838AB" w:rsidRDefault="00600DA8" w:rsidP="0065034F">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BENEFICIARI</w:t>
      </w:r>
      <w:r w:rsidR="00F93418" w:rsidRPr="009838AB">
        <w:rPr>
          <w:rFonts w:asciiTheme="majorHAnsi" w:eastAsia="Calibri" w:hAnsiTheme="majorHAnsi" w:cs="Times New Roman"/>
          <w:b/>
          <w:bCs/>
          <w:sz w:val="21"/>
          <w:szCs w:val="21"/>
          <w:lang w:val="es-PE"/>
        </w:rPr>
        <w:t>OS</w:t>
      </w:r>
    </w:p>
    <w:p w:rsidR="00F30F7A" w:rsidRPr="009838AB" w:rsidRDefault="00F30F7A" w:rsidP="00F93418">
      <w:pPr>
        <w:widowControl w:val="0"/>
        <w:spacing w:after="0" w:line="240" w:lineRule="auto"/>
        <w:ind w:left="360"/>
        <w:jc w:val="both"/>
        <w:rPr>
          <w:rFonts w:asciiTheme="majorHAnsi" w:eastAsia="Calibri" w:hAnsiTheme="majorHAnsi" w:cs="Times New Roman"/>
          <w:sz w:val="21"/>
          <w:szCs w:val="21"/>
          <w:lang w:val="es-PE"/>
        </w:rPr>
      </w:pPr>
    </w:p>
    <w:p w:rsidR="001935E4" w:rsidRPr="001935E4" w:rsidRDefault="00F30F7A" w:rsidP="001935E4">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lastRenderedPageBreak/>
        <w:t>La Comis</w:t>
      </w:r>
      <w:r w:rsidR="00915736" w:rsidRPr="009838AB">
        <w:rPr>
          <w:rFonts w:asciiTheme="majorHAnsi" w:eastAsia="Calibri" w:hAnsiTheme="majorHAnsi" w:cs="Times New Roman"/>
          <w:sz w:val="21"/>
          <w:szCs w:val="21"/>
          <w:lang w:val="es-PE"/>
        </w:rPr>
        <w:t xml:space="preserve">ión declara que </w:t>
      </w:r>
      <w:r w:rsidR="00F93418" w:rsidRPr="009838AB">
        <w:rPr>
          <w:rFonts w:asciiTheme="majorHAnsi" w:eastAsia="Calibri" w:hAnsiTheme="majorHAnsi" w:cs="Times New Roman"/>
          <w:sz w:val="21"/>
          <w:szCs w:val="21"/>
          <w:lang w:val="es-PE"/>
        </w:rPr>
        <w:t xml:space="preserve">los beneficiarios </w:t>
      </w:r>
      <w:r w:rsidRPr="009838AB">
        <w:rPr>
          <w:rFonts w:asciiTheme="majorHAnsi" w:eastAsia="Calibri" w:hAnsiTheme="majorHAnsi" w:cs="Times New Roman"/>
          <w:sz w:val="21"/>
          <w:szCs w:val="21"/>
          <w:lang w:val="es-PE"/>
        </w:rPr>
        <w:t>de la presente medida cautelar son</w:t>
      </w:r>
      <w:r w:rsidR="00FA7AED" w:rsidRPr="009838AB">
        <w:rPr>
          <w:rFonts w:asciiTheme="majorHAnsi" w:eastAsia="Calibri" w:hAnsiTheme="majorHAnsi" w:cs="Times New Roman"/>
          <w:sz w:val="21"/>
          <w:szCs w:val="21"/>
          <w:lang w:val="es-PE"/>
        </w:rPr>
        <w:t xml:space="preserve"> </w:t>
      </w:r>
      <w:r w:rsidR="001935E4" w:rsidRPr="001935E4">
        <w:rPr>
          <w:rFonts w:asciiTheme="majorHAnsi" w:eastAsia="Calibri" w:hAnsiTheme="majorHAnsi" w:cs="Calibri"/>
          <w:color w:val="000000"/>
          <w:sz w:val="21"/>
          <w:szCs w:val="21"/>
          <w:lang w:val="es-PE"/>
        </w:rPr>
        <w:t xml:space="preserve">Erick </w:t>
      </w:r>
      <w:proofErr w:type="spellStart"/>
      <w:r w:rsidR="001935E4" w:rsidRPr="001935E4">
        <w:rPr>
          <w:rFonts w:asciiTheme="majorHAnsi" w:eastAsia="Calibri" w:hAnsiTheme="majorHAnsi" w:cs="Calibri"/>
          <w:color w:val="000000"/>
          <w:sz w:val="21"/>
          <w:szCs w:val="21"/>
          <w:lang w:val="es-PE"/>
        </w:rPr>
        <w:t>Juriel</w:t>
      </w:r>
      <w:proofErr w:type="spellEnd"/>
      <w:r w:rsidR="001935E4" w:rsidRPr="001935E4">
        <w:rPr>
          <w:rFonts w:asciiTheme="majorHAnsi" w:eastAsia="Calibri" w:hAnsiTheme="majorHAnsi" w:cs="Calibri"/>
          <w:color w:val="000000"/>
          <w:sz w:val="21"/>
          <w:szCs w:val="21"/>
          <w:lang w:val="es-PE"/>
        </w:rPr>
        <w:t xml:space="preserve"> Murillo Pavón y </w:t>
      </w:r>
      <w:r w:rsidR="001935E4">
        <w:rPr>
          <w:rFonts w:asciiTheme="majorHAnsi" w:eastAsia="Calibri" w:hAnsiTheme="majorHAnsi" w:cs="Calibri"/>
          <w:color w:val="000000"/>
          <w:sz w:val="21"/>
          <w:szCs w:val="21"/>
          <w:lang w:val="es-PE"/>
        </w:rPr>
        <w:t xml:space="preserve">su familiar, </w:t>
      </w:r>
      <w:r w:rsidR="001935E4" w:rsidRPr="001935E4">
        <w:rPr>
          <w:rFonts w:asciiTheme="majorHAnsi" w:eastAsia="Calibri" w:hAnsiTheme="majorHAnsi" w:cs="Calibri"/>
          <w:color w:val="000000"/>
          <w:sz w:val="21"/>
          <w:szCs w:val="21"/>
          <w:lang w:val="es-PE"/>
        </w:rPr>
        <w:t>Erika Soraya Pavón</w:t>
      </w:r>
      <w:r w:rsidR="001935E4">
        <w:rPr>
          <w:rFonts w:asciiTheme="majorHAnsi" w:eastAsia="Calibri" w:hAnsiTheme="majorHAnsi" w:cs="Calibri"/>
          <w:color w:val="000000"/>
          <w:sz w:val="21"/>
          <w:szCs w:val="21"/>
          <w:lang w:val="es-PE"/>
        </w:rPr>
        <w:t>.</w:t>
      </w:r>
    </w:p>
    <w:p w:rsidR="000477B8" w:rsidRPr="009838AB" w:rsidRDefault="000477B8" w:rsidP="000477B8">
      <w:pPr>
        <w:widowControl w:val="0"/>
        <w:spacing w:after="0" w:line="240" w:lineRule="auto"/>
        <w:ind w:left="720"/>
        <w:jc w:val="both"/>
        <w:rPr>
          <w:rFonts w:asciiTheme="majorHAnsi" w:eastAsia="Calibri" w:hAnsiTheme="majorHAnsi" w:cs="Times New Roman"/>
          <w:sz w:val="21"/>
          <w:szCs w:val="21"/>
          <w:lang w:val="es-PE"/>
        </w:rPr>
      </w:pPr>
    </w:p>
    <w:p w:rsidR="00F30F7A" w:rsidRPr="009838AB" w:rsidRDefault="00F30F7A" w:rsidP="0065034F">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DECISIÓN</w:t>
      </w:r>
    </w:p>
    <w:p w:rsidR="00F30F7A" w:rsidRPr="009838AB" w:rsidRDefault="00F30F7A" w:rsidP="00F93418">
      <w:pPr>
        <w:widowControl w:val="0"/>
        <w:spacing w:after="0" w:line="240" w:lineRule="auto"/>
        <w:ind w:left="360"/>
        <w:jc w:val="both"/>
        <w:rPr>
          <w:rFonts w:asciiTheme="majorHAnsi" w:eastAsia="Calibri" w:hAnsiTheme="majorHAnsi" w:cs="Times New Roman"/>
          <w:sz w:val="21"/>
          <w:szCs w:val="21"/>
          <w:lang w:val="es-PE"/>
        </w:rPr>
      </w:pPr>
    </w:p>
    <w:p w:rsidR="002F2145" w:rsidRPr="009838AB" w:rsidRDefault="00F30F7A" w:rsidP="0065034F">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t xml:space="preserve">La Comisión considera que el presente asunto reúne </w:t>
      </w:r>
      <w:r w:rsidRPr="009838AB">
        <w:rPr>
          <w:rFonts w:asciiTheme="majorHAnsi" w:eastAsia="Calibri" w:hAnsiTheme="majorHAnsi" w:cs="Times New Roman"/>
          <w:i/>
          <w:sz w:val="21"/>
          <w:szCs w:val="21"/>
          <w:lang w:val="es-PE"/>
        </w:rPr>
        <w:t>prima facie</w:t>
      </w:r>
      <w:r w:rsidRPr="009838AB">
        <w:rPr>
          <w:rFonts w:asciiTheme="majorHAnsi" w:eastAsia="Calibri" w:hAnsiTheme="majorHAnsi" w:cs="Times New Roman"/>
          <w:sz w:val="21"/>
          <w:szCs w:val="21"/>
          <w:lang w:val="es-PE"/>
        </w:rPr>
        <w:t xml:space="preserve"> los requisitos de gravedad, urgencia e </w:t>
      </w:r>
      <w:proofErr w:type="spellStart"/>
      <w:r w:rsidRPr="009838AB">
        <w:rPr>
          <w:rFonts w:asciiTheme="majorHAnsi" w:eastAsia="Calibri" w:hAnsiTheme="majorHAnsi" w:cs="Times New Roman"/>
          <w:sz w:val="21"/>
          <w:szCs w:val="21"/>
          <w:lang w:val="es-PE"/>
        </w:rPr>
        <w:t>irreparabilidad</w:t>
      </w:r>
      <w:proofErr w:type="spellEnd"/>
      <w:r w:rsidRPr="009838AB">
        <w:rPr>
          <w:rFonts w:asciiTheme="majorHAnsi" w:eastAsia="Calibri" w:hAnsiTheme="majorHAnsi" w:cs="Times New Roman"/>
          <w:sz w:val="21"/>
          <w:szCs w:val="21"/>
          <w:lang w:val="es-PE"/>
        </w:rPr>
        <w:t xml:space="preserve"> contenidos en el artículo 25 de su Reglamento. En consecuencia, la Comisión solicita al Estado de Nicaragua que:</w:t>
      </w:r>
    </w:p>
    <w:p w:rsidR="00300A8F" w:rsidRPr="009838AB" w:rsidRDefault="00300A8F" w:rsidP="00F93418">
      <w:pPr>
        <w:widowControl w:val="0"/>
        <w:spacing w:after="0" w:line="240" w:lineRule="auto"/>
        <w:ind w:left="360"/>
        <w:jc w:val="both"/>
        <w:rPr>
          <w:rFonts w:asciiTheme="majorHAnsi" w:eastAsia="Calibri" w:hAnsiTheme="majorHAnsi" w:cs="Times New Roman"/>
          <w:sz w:val="21"/>
          <w:szCs w:val="21"/>
          <w:lang w:val="es-PE"/>
        </w:rPr>
      </w:pPr>
    </w:p>
    <w:p w:rsidR="001935E4" w:rsidRDefault="001935E4" w:rsidP="001935E4">
      <w:pPr>
        <w:widowControl w:val="0"/>
        <w:spacing w:after="0" w:line="240" w:lineRule="auto"/>
        <w:ind w:left="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a) adopte las medidas necesarias para garantizar los derechos a la vida e integridad personal </w:t>
      </w:r>
      <w:r>
        <w:rPr>
          <w:rFonts w:asciiTheme="majorHAnsi" w:eastAsia="Calibri" w:hAnsiTheme="majorHAnsi" w:cs="Calibri"/>
          <w:color w:val="000000"/>
          <w:sz w:val="21"/>
          <w:szCs w:val="21"/>
          <w:lang w:val="es-PE"/>
        </w:rPr>
        <w:t xml:space="preserve">de Erick </w:t>
      </w:r>
      <w:proofErr w:type="spellStart"/>
      <w:r>
        <w:rPr>
          <w:rFonts w:asciiTheme="majorHAnsi" w:eastAsia="Calibri" w:hAnsiTheme="majorHAnsi" w:cs="Calibri"/>
          <w:color w:val="000000"/>
          <w:sz w:val="21"/>
          <w:szCs w:val="21"/>
          <w:lang w:val="es-PE"/>
        </w:rPr>
        <w:t>Juriel</w:t>
      </w:r>
      <w:proofErr w:type="spellEnd"/>
      <w:r>
        <w:rPr>
          <w:rFonts w:asciiTheme="majorHAnsi" w:eastAsia="Calibri" w:hAnsiTheme="majorHAnsi" w:cs="Calibri"/>
          <w:color w:val="000000"/>
          <w:sz w:val="21"/>
          <w:szCs w:val="21"/>
          <w:lang w:val="es-PE"/>
        </w:rPr>
        <w:t xml:space="preserve"> Murillo Pavón </w:t>
      </w:r>
      <w:r w:rsidRPr="009838AB">
        <w:rPr>
          <w:rFonts w:asciiTheme="majorHAnsi" w:eastAsia="Calibri" w:hAnsiTheme="majorHAnsi" w:cs="Calibri"/>
          <w:color w:val="000000"/>
          <w:sz w:val="21"/>
          <w:szCs w:val="21"/>
          <w:lang w:val="es-PE"/>
        </w:rPr>
        <w:t xml:space="preserve">y </w:t>
      </w:r>
      <w:r>
        <w:rPr>
          <w:rFonts w:asciiTheme="majorHAnsi" w:eastAsia="Calibri" w:hAnsiTheme="majorHAnsi" w:cs="Calibri"/>
          <w:color w:val="000000"/>
          <w:sz w:val="21"/>
          <w:szCs w:val="21"/>
          <w:lang w:val="es-PE"/>
        </w:rPr>
        <w:t>Erika Soraya Pavón</w:t>
      </w:r>
      <w:r w:rsidRPr="009838AB">
        <w:rPr>
          <w:rFonts w:asciiTheme="majorHAnsi" w:eastAsia="Calibri" w:hAnsiTheme="majorHAnsi" w:cs="Calibri"/>
          <w:color w:val="000000"/>
          <w:sz w:val="21"/>
          <w:szCs w:val="21"/>
          <w:lang w:val="es-PE"/>
        </w:rPr>
        <w:t xml:space="preserve">. En particular, el Estado debe tanto asegurar que sus agentes respeten los derechos de los beneficiarios de conformidad con los estándares establecidos por el derecho internacional de los derechos humanos, como en relación con actos de riesgo atribuibles a terceros; </w:t>
      </w:r>
    </w:p>
    <w:p w:rsidR="001935E4" w:rsidRDefault="001935E4" w:rsidP="001935E4">
      <w:pPr>
        <w:widowControl w:val="0"/>
        <w:spacing w:after="0" w:line="240" w:lineRule="auto"/>
        <w:ind w:left="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b) concierte las medidas a adoptarse con las beneficiarias y sus representantes; y </w:t>
      </w:r>
    </w:p>
    <w:p w:rsidR="001935E4" w:rsidRPr="009838AB" w:rsidRDefault="001935E4" w:rsidP="001935E4">
      <w:pPr>
        <w:widowControl w:val="0"/>
        <w:spacing w:after="0" w:line="240" w:lineRule="auto"/>
        <w:ind w:left="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c</w:t>
      </w:r>
      <w:r w:rsidRPr="009838AB">
        <w:rPr>
          <w:rFonts w:asciiTheme="majorHAnsi" w:eastAsia="Calibri" w:hAnsiTheme="majorHAnsi" w:cs="Calibri"/>
          <w:color w:val="000000"/>
          <w:sz w:val="21"/>
          <w:szCs w:val="21"/>
          <w:lang w:val="es-PE"/>
        </w:rPr>
        <w:t>) informe sobre las acciones adoptadas a fin de investigar los presuntos hechos que dieron lugar a la adopción de la presente medida cautelar y evitar así su repetición.</w:t>
      </w:r>
    </w:p>
    <w:p w:rsidR="000477B8" w:rsidRPr="009838AB" w:rsidRDefault="000477B8" w:rsidP="000477B8">
      <w:pPr>
        <w:spacing w:after="0" w:line="240" w:lineRule="auto"/>
        <w:contextualSpacing/>
        <w:jc w:val="both"/>
        <w:rPr>
          <w:rFonts w:asciiTheme="majorHAnsi" w:hAnsiTheme="majorHAnsi" w:cs="Calibri"/>
          <w:color w:val="000000"/>
          <w:sz w:val="21"/>
          <w:szCs w:val="21"/>
          <w:lang w:val="es-MX"/>
        </w:rPr>
      </w:pPr>
    </w:p>
    <w:p w:rsidR="000477B8" w:rsidRPr="009838AB" w:rsidRDefault="000477B8" w:rsidP="000477B8">
      <w:pPr>
        <w:numPr>
          <w:ilvl w:val="0"/>
          <w:numId w:val="4"/>
        </w:numPr>
        <w:spacing w:after="0" w:line="240" w:lineRule="auto"/>
        <w:ind w:left="0" w:firstLine="360"/>
        <w:jc w:val="both"/>
        <w:rPr>
          <w:rFonts w:asciiTheme="majorHAnsi" w:hAnsiTheme="majorHAnsi"/>
          <w:color w:val="000000"/>
          <w:sz w:val="21"/>
          <w:szCs w:val="21"/>
          <w:lang w:val="es-ES"/>
        </w:rPr>
      </w:pPr>
      <w:r w:rsidRPr="009838AB">
        <w:rPr>
          <w:rFonts w:asciiTheme="majorHAnsi" w:hAnsiTheme="majorHAnsi"/>
          <w:color w:val="000000"/>
          <w:sz w:val="21"/>
          <w:szCs w:val="21"/>
          <w:lang w:val="es-ES"/>
        </w:rPr>
        <w:t xml:space="preserve">La Comisión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rsidR="000477B8" w:rsidRPr="009838AB" w:rsidRDefault="000477B8" w:rsidP="000477B8">
      <w:pPr>
        <w:spacing w:after="0" w:line="240" w:lineRule="auto"/>
        <w:jc w:val="both"/>
        <w:rPr>
          <w:rFonts w:asciiTheme="majorHAnsi" w:hAnsiTheme="majorHAnsi"/>
          <w:color w:val="000000"/>
          <w:sz w:val="21"/>
          <w:szCs w:val="21"/>
          <w:lang w:val="es-ES"/>
        </w:rPr>
      </w:pPr>
    </w:p>
    <w:p w:rsidR="000477B8" w:rsidRDefault="000477B8" w:rsidP="000477B8">
      <w:pPr>
        <w:numPr>
          <w:ilvl w:val="0"/>
          <w:numId w:val="4"/>
        </w:numPr>
        <w:spacing w:after="0" w:line="240" w:lineRule="auto"/>
        <w:ind w:left="0" w:firstLine="360"/>
        <w:jc w:val="both"/>
        <w:rPr>
          <w:rFonts w:asciiTheme="majorHAnsi" w:hAnsiTheme="majorHAnsi"/>
          <w:color w:val="000000"/>
          <w:sz w:val="21"/>
          <w:szCs w:val="21"/>
          <w:lang w:val="es-ES"/>
        </w:rPr>
      </w:pPr>
      <w:r w:rsidRPr="009838AB">
        <w:rPr>
          <w:rFonts w:asciiTheme="majorHAnsi" w:hAnsiTheme="majorHAnsi"/>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E301AD" w:rsidRDefault="00E301AD" w:rsidP="00E301AD">
      <w:pPr>
        <w:spacing w:after="0" w:line="240" w:lineRule="auto"/>
        <w:ind w:left="360"/>
        <w:jc w:val="both"/>
        <w:rPr>
          <w:rFonts w:asciiTheme="majorHAnsi" w:hAnsiTheme="majorHAnsi"/>
          <w:color w:val="000000"/>
          <w:sz w:val="21"/>
          <w:szCs w:val="21"/>
          <w:lang w:val="es-ES"/>
        </w:rPr>
      </w:pPr>
    </w:p>
    <w:p w:rsidR="00E301AD" w:rsidRPr="00E301AD" w:rsidRDefault="00E301AD" w:rsidP="00E301AD">
      <w:pPr>
        <w:numPr>
          <w:ilvl w:val="0"/>
          <w:numId w:val="4"/>
        </w:numPr>
        <w:spacing w:after="0" w:line="240" w:lineRule="auto"/>
        <w:ind w:left="0" w:firstLine="360"/>
        <w:jc w:val="both"/>
        <w:rPr>
          <w:rFonts w:asciiTheme="majorHAnsi" w:hAnsiTheme="majorHAnsi"/>
          <w:color w:val="000000"/>
          <w:sz w:val="21"/>
          <w:szCs w:val="21"/>
          <w:lang w:val="es-ES"/>
        </w:rPr>
      </w:pPr>
      <w:r w:rsidRPr="00E301AD">
        <w:rPr>
          <w:rFonts w:asciiTheme="majorHAnsi" w:hAnsiTheme="majorHAnsi"/>
          <w:color w:val="000000"/>
          <w:sz w:val="21"/>
          <w:szCs w:val="21"/>
          <w:lang w:val="es-ES"/>
        </w:rPr>
        <w:t>La Comisión de conformidad con el artículo 25.5 del Reglamento revisará la pertinencia de mantener vigente la presente medida cautelar, o bien proceder a su levantamiento, en su próximo período de sesiones. Para ello, la Comisión tendrá en cuenta la información que sea aportada por el Estado de Nicaragua</w:t>
      </w:r>
      <w:r>
        <w:rPr>
          <w:rFonts w:asciiTheme="majorHAnsi" w:hAnsiTheme="majorHAnsi"/>
          <w:color w:val="000000"/>
          <w:sz w:val="21"/>
          <w:szCs w:val="21"/>
          <w:lang w:val="es-ES"/>
        </w:rPr>
        <w:t>.</w:t>
      </w:r>
    </w:p>
    <w:p w:rsidR="00E301AD" w:rsidRDefault="00E301AD" w:rsidP="00E301AD">
      <w:pPr>
        <w:spacing w:after="0" w:line="240" w:lineRule="auto"/>
        <w:ind w:left="360"/>
        <w:jc w:val="both"/>
        <w:rPr>
          <w:rFonts w:asciiTheme="majorHAnsi" w:hAnsiTheme="majorHAnsi"/>
          <w:color w:val="000000"/>
          <w:sz w:val="21"/>
          <w:szCs w:val="21"/>
          <w:lang w:val="es-ES"/>
        </w:rPr>
      </w:pPr>
    </w:p>
    <w:p w:rsidR="000477B8" w:rsidRPr="009838AB" w:rsidRDefault="000477B8" w:rsidP="000477B8">
      <w:pPr>
        <w:numPr>
          <w:ilvl w:val="0"/>
          <w:numId w:val="4"/>
        </w:numPr>
        <w:spacing w:after="0" w:line="240" w:lineRule="auto"/>
        <w:ind w:left="0" w:firstLine="360"/>
        <w:jc w:val="both"/>
        <w:rPr>
          <w:rFonts w:asciiTheme="majorHAnsi" w:hAnsiTheme="majorHAnsi"/>
          <w:color w:val="000000"/>
          <w:sz w:val="21"/>
          <w:szCs w:val="21"/>
          <w:lang w:val="es-ES"/>
        </w:rPr>
      </w:pPr>
      <w:r w:rsidRPr="009838AB">
        <w:rPr>
          <w:rFonts w:asciiTheme="majorHAnsi" w:hAnsiTheme="majorHAnsi"/>
          <w:color w:val="000000"/>
          <w:sz w:val="21"/>
          <w:szCs w:val="21"/>
          <w:lang w:val="es-ES"/>
        </w:rPr>
        <w:t>La Comisión requiere a la Secretaría de la Comisión Interamericana que notifique la presente Resolución al Estado de Nicaragua y a los solicitantes.</w:t>
      </w:r>
    </w:p>
    <w:p w:rsidR="000477B8" w:rsidRPr="009838AB" w:rsidRDefault="000477B8" w:rsidP="000477B8">
      <w:pPr>
        <w:widowControl w:val="0"/>
        <w:spacing w:after="0" w:line="240" w:lineRule="auto"/>
        <w:ind w:firstLine="360"/>
        <w:jc w:val="both"/>
        <w:rPr>
          <w:rFonts w:asciiTheme="majorHAnsi" w:eastAsia="Calibri" w:hAnsiTheme="majorHAnsi" w:cs="Times New Roman"/>
          <w:color w:val="000000"/>
          <w:sz w:val="21"/>
          <w:szCs w:val="21"/>
          <w:lang w:val="es-ES"/>
        </w:rPr>
      </w:pPr>
    </w:p>
    <w:p w:rsidR="006A68D4" w:rsidRPr="004264C8" w:rsidRDefault="000477B8" w:rsidP="004264C8">
      <w:pPr>
        <w:pStyle w:val="ListParagraph"/>
        <w:numPr>
          <w:ilvl w:val="0"/>
          <w:numId w:val="4"/>
        </w:numPr>
        <w:ind w:left="0" w:firstLine="360"/>
        <w:jc w:val="both"/>
        <w:rPr>
          <w:rFonts w:asciiTheme="majorHAnsi" w:hAnsiTheme="majorHAnsi"/>
          <w:sz w:val="21"/>
          <w:szCs w:val="21"/>
          <w:lang w:val="es-PE"/>
        </w:rPr>
      </w:pPr>
      <w:r w:rsidRPr="004264C8">
        <w:rPr>
          <w:rFonts w:asciiTheme="majorHAnsi" w:eastAsia="Calibri" w:hAnsiTheme="majorHAnsi" w:cs="Times New Roman"/>
          <w:color w:val="000000"/>
          <w:sz w:val="21"/>
          <w:szCs w:val="21"/>
          <w:lang w:val="es-PE"/>
        </w:rPr>
        <w:t xml:space="preserve">Aprobado el </w:t>
      </w:r>
      <w:r w:rsidR="004264C8" w:rsidRPr="004264C8">
        <w:rPr>
          <w:rFonts w:asciiTheme="majorHAnsi" w:eastAsia="Calibri" w:hAnsiTheme="majorHAnsi" w:cs="Times New Roman"/>
          <w:color w:val="000000"/>
          <w:sz w:val="21"/>
          <w:szCs w:val="21"/>
          <w:lang w:val="es-PE"/>
        </w:rPr>
        <w:t>28</w:t>
      </w:r>
      <w:r w:rsidR="007107F2" w:rsidRPr="004264C8">
        <w:rPr>
          <w:rFonts w:asciiTheme="majorHAnsi" w:eastAsia="Calibri" w:hAnsiTheme="majorHAnsi" w:cs="Times New Roman"/>
          <w:color w:val="000000"/>
          <w:sz w:val="21"/>
          <w:szCs w:val="21"/>
          <w:lang w:val="es-PE"/>
        </w:rPr>
        <w:t xml:space="preserve"> </w:t>
      </w:r>
      <w:r w:rsidRPr="004264C8">
        <w:rPr>
          <w:rFonts w:asciiTheme="majorHAnsi" w:eastAsia="Calibri" w:hAnsiTheme="majorHAnsi" w:cs="Times New Roman"/>
          <w:color w:val="000000"/>
          <w:sz w:val="21"/>
          <w:szCs w:val="21"/>
          <w:lang w:val="es-PE"/>
        </w:rPr>
        <w:t>de diciembre de 2018 por:</w:t>
      </w:r>
      <w:r w:rsidR="004264C8" w:rsidRPr="004264C8">
        <w:rPr>
          <w:rFonts w:ascii="Cambria" w:eastAsia="Calibri" w:hAnsi="Cambria" w:cs="Times New Roman"/>
          <w:color w:val="000000"/>
          <w:sz w:val="21"/>
          <w:szCs w:val="21"/>
          <w:lang w:val="es-PE"/>
        </w:rPr>
        <w:t xml:space="preserve"> </w:t>
      </w:r>
      <w:r w:rsidR="004264C8" w:rsidRPr="004264C8">
        <w:rPr>
          <w:rFonts w:ascii="Cambria" w:hAnsi="Cambria"/>
          <w:sz w:val="21"/>
          <w:szCs w:val="21"/>
          <w:lang w:val="es-PE"/>
        </w:rPr>
        <w:t xml:space="preserve">Margarette May Macaulay, Presidenta; Esmeralda Arosemena de </w:t>
      </w:r>
      <w:proofErr w:type="spellStart"/>
      <w:r w:rsidR="004264C8" w:rsidRPr="004264C8">
        <w:rPr>
          <w:rFonts w:ascii="Cambria" w:hAnsi="Cambria"/>
          <w:sz w:val="21"/>
          <w:szCs w:val="21"/>
          <w:lang w:val="es-PE"/>
        </w:rPr>
        <w:t>Troitiño</w:t>
      </w:r>
      <w:proofErr w:type="spellEnd"/>
      <w:r w:rsidR="004264C8" w:rsidRPr="004264C8">
        <w:rPr>
          <w:rFonts w:ascii="Cambria" w:hAnsi="Cambria"/>
          <w:sz w:val="21"/>
          <w:szCs w:val="21"/>
          <w:lang w:val="es-PE"/>
        </w:rPr>
        <w:t xml:space="preserve">, Primera Vicepresidenta; Joel Hernández García; Antonia Urrejola; y </w:t>
      </w:r>
      <w:proofErr w:type="spellStart"/>
      <w:r w:rsidR="004264C8" w:rsidRPr="004264C8">
        <w:rPr>
          <w:rFonts w:ascii="Cambria" w:hAnsi="Cambria"/>
          <w:sz w:val="21"/>
          <w:szCs w:val="21"/>
          <w:lang w:val="es-PE"/>
        </w:rPr>
        <w:t>Flávia</w:t>
      </w:r>
      <w:proofErr w:type="spellEnd"/>
      <w:r w:rsidR="004264C8" w:rsidRPr="004264C8">
        <w:rPr>
          <w:rFonts w:ascii="Cambria" w:hAnsi="Cambria"/>
          <w:sz w:val="21"/>
          <w:szCs w:val="21"/>
          <w:lang w:val="es-PE"/>
        </w:rPr>
        <w:t xml:space="preserve"> Piovesan, miembros de la CIDH.</w:t>
      </w:r>
    </w:p>
    <w:p w:rsidR="006A68D4" w:rsidRPr="0065034F" w:rsidRDefault="006A68D4" w:rsidP="001B61F3">
      <w:pPr>
        <w:jc w:val="center"/>
        <w:rPr>
          <w:rFonts w:asciiTheme="majorHAnsi" w:hAnsiTheme="majorHAnsi"/>
          <w:sz w:val="21"/>
          <w:szCs w:val="21"/>
          <w:lang w:val="es-PE"/>
        </w:rPr>
      </w:pPr>
    </w:p>
    <w:sectPr w:rsidR="006A68D4" w:rsidRPr="0065034F"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B5" w:rsidRDefault="00F90DB5" w:rsidP="00CD7245">
      <w:pPr>
        <w:spacing w:after="0" w:line="240" w:lineRule="auto"/>
      </w:pPr>
      <w:r>
        <w:separator/>
      </w:r>
    </w:p>
  </w:endnote>
  <w:endnote w:type="continuationSeparator" w:id="0">
    <w:p w:rsidR="00F90DB5" w:rsidRDefault="00F90DB5"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82909" w:rsidRPr="00F30F7A" w:rsidRDefault="00A82909">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B275CF">
          <w:rPr>
            <w:rFonts w:ascii="Calibri Light" w:hAnsi="Calibri Light"/>
            <w:noProof/>
            <w:sz w:val="16"/>
          </w:rPr>
          <w:t>- 7 -</w:t>
        </w:r>
        <w:r w:rsidRPr="00F30F7A">
          <w:rPr>
            <w:rFonts w:ascii="Calibri Light" w:hAnsi="Calibri Light"/>
            <w:noProof/>
            <w:sz w:val="16"/>
          </w:rPr>
          <w:fldChar w:fldCharType="end"/>
        </w:r>
      </w:p>
    </w:sdtContent>
  </w:sdt>
  <w:p w:rsidR="00A82909" w:rsidRDefault="00A82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B5" w:rsidRDefault="00F90DB5" w:rsidP="00CD7245">
      <w:pPr>
        <w:spacing w:after="0" w:line="240" w:lineRule="auto"/>
      </w:pPr>
      <w:r>
        <w:separator/>
      </w:r>
    </w:p>
  </w:footnote>
  <w:footnote w:type="continuationSeparator" w:id="0">
    <w:p w:rsidR="00F90DB5" w:rsidRDefault="00F90DB5" w:rsidP="00CD7245">
      <w:pPr>
        <w:spacing w:after="0" w:line="240" w:lineRule="auto"/>
      </w:pPr>
      <w:r>
        <w:continuationSeparator/>
      </w:r>
    </w:p>
  </w:footnote>
  <w:footnote w:id="1">
    <w:p w:rsidR="007107F2" w:rsidRPr="00723B67" w:rsidRDefault="007107F2">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La solicitud fue</w:t>
      </w:r>
      <w:r w:rsidR="00414775" w:rsidRPr="00723B67">
        <w:rPr>
          <w:rFonts w:ascii="Calibri Light" w:hAnsi="Calibri Light" w:cs="Calibri Light"/>
          <w:sz w:val="16"/>
          <w:szCs w:val="16"/>
          <w:lang w:val="es-MX"/>
        </w:rPr>
        <w:t xml:space="preserve"> presentada por el Centro Nicaragüense de Derechos Humanos (CENIDH) y el propuesto beneficiario, Erick </w:t>
      </w:r>
      <w:proofErr w:type="spellStart"/>
      <w:r w:rsidR="00414775" w:rsidRPr="00723B67">
        <w:rPr>
          <w:rFonts w:ascii="Calibri Light" w:hAnsi="Calibri Light" w:cs="Calibri Light"/>
          <w:sz w:val="16"/>
          <w:szCs w:val="16"/>
          <w:lang w:val="es-MX"/>
        </w:rPr>
        <w:t>Juriel</w:t>
      </w:r>
      <w:proofErr w:type="spellEnd"/>
      <w:r w:rsidR="00414775" w:rsidRPr="00723B67">
        <w:rPr>
          <w:rFonts w:ascii="Calibri Light" w:hAnsi="Calibri Light" w:cs="Calibri Light"/>
          <w:sz w:val="16"/>
          <w:szCs w:val="16"/>
          <w:lang w:val="es-MX"/>
        </w:rPr>
        <w:t xml:space="preserve"> Murillo Pavón el 13 de agosto de 2018</w:t>
      </w:r>
      <w:r w:rsidRPr="00723B67">
        <w:rPr>
          <w:rFonts w:ascii="Calibri Light" w:hAnsi="Calibri Light" w:cs="Calibri Light"/>
          <w:sz w:val="16"/>
          <w:szCs w:val="16"/>
          <w:lang w:val="es-MX"/>
        </w:rPr>
        <w:t>.</w:t>
      </w:r>
    </w:p>
  </w:footnote>
  <w:footnote w:id="2">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CIDH expresa preocupación por muertes en el contexto de protestas en Nicaragua, 24 de abril de 2018.</w:t>
      </w:r>
      <w:r w:rsidR="00A969C0" w:rsidRPr="00723B67">
        <w:rPr>
          <w:rFonts w:ascii="Calibri Light" w:hAnsi="Calibri Light" w:cs="Calibri Light"/>
          <w:sz w:val="16"/>
          <w:szCs w:val="16"/>
          <w:lang w:val="es-MX"/>
        </w:rPr>
        <w:t xml:space="preserve"> Posteriormente la Comisión recibió información adicional el 21 de agosto, 31 de octubre y 26 de diciembre de 2018 </w:t>
      </w:r>
    </w:p>
  </w:footnote>
  <w:footnote w:id="3">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723B67">
          <w:rPr>
            <w:rStyle w:val="Hyperlink"/>
            <w:rFonts w:ascii="Calibri Light" w:hAnsi="Calibri Light" w:cs="Calibri Light"/>
            <w:sz w:val="16"/>
            <w:szCs w:val="16"/>
            <w:lang w:val="es-MX"/>
          </w:rPr>
          <w:t>http://www.oas.org/es/centro_noticias/comunicado_prensa.asp?sCodigo=C-023/18</w:t>
        </w:r>
      </w:hyperlink>
      <w:r w:rsidRPr="00723B67">
        <w:rPr>
          <w:rFonts w:ascii="Calibri Light" w:hAnsi="Calibri Light" w:cs="Calibri Light"/>
          <w:sz w:val="16"/>
          <w:szCs w:val="16"/>
          <w:lang w:val="es-MX"/>
        </w:rPr>
        <w:t xml:space="preserve"> </w:t>
      </w:r>
    </w:p>
  </w:footnote>
  <w:footnote w:id="4">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723B67">
          <w:rPr>
            <w:rStyle w:val="Hyperlink"/>
            <w:rFonts w:ascii="Calibri Light" w:hAnsi="Calibri Light" w:cs="Calibri Light"/>
            <w:sz w:val="16"/>
            <w:szCs w:val="16"/>
            <w:lang w:val="es-MX"/>
          </w:rPr>
          <w:t>https://news.un.org/es/story/2018/04/1431632</w:t>
        </w:r>
      </w:hyperlink>
      <w:r w:rsidRPr="00723B67">
        <w:rPr>
          <w:rFonts w:ascii="Calibri Light" w:hAnsi="Calibri Light" w:cs="Calibri Light"/>
          <w:sz w:val="16"/>
          <w:szCs w:val="16"/>
          <w:lang w:val="es-MX"/>
        </w:rPr>
        <w:t xml:space="preserve">   </w:t>
      </w:r>
    </w:p>
  </w:footnote>
  <w:footnote w:id="5">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723B67">
          <w:rPr>
            <w:rStyle w:val="Hyperlink"/>
            <w:rFonts w:ascii="Calibri Light" w:hAnsi="Calibri Light" w:cs="Calibri Light"/>
            <w:sz w:val="16"/>
            <w:szCs w:val="16"/>
            <w:lang w:val="es-MX"/>
          </w:rPr>
          <w:t>http://www.oas.org/es/cidh/prensa/comunicados/2018/094.asp</w:t>
        </w:r>
      </w:hyperlink>
      <w:r w:rsidRPr="00723B67">
        <w:rPr>
          <w:rFonts w:ascii="Calibri Light" w:hAnsi="Calibri Light" w:cs="Calibri Light"/>
          <w:sz w:val="16"/>
          <w:szCs w:val="16"/>
          <w:lang w:val="es-MX"/>
        </w:rPr>
        <w:t xml:space="preserve">  </w:t>
      </w:r>
    </w:p>
  </w:footnote>
  <w:footnote w:id="6">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4" w:history="1">
        <w:r w:rsidRPr="00723B67">
          <w:rPr>
            <w:rStyle w:val="Hyperlink"/>
            <w:rFonts w:ascii="Calibri Light" w:hAnsi="Calibri Light" w:cs="Calibri Light"/>
            <w:sz w:val="16"/>
            <w:szCs w:val="16"/>
            <w:lang w:val="es-MX"/>
          </w:rPr>
          <w:t>http://www.oas.org/es/cidh/prensa/comunicados/2018/094.asp</w:t>
        </w:r>
      </w:hyperlink>
      <w:r w:rsidRPr="00723B67">
        <w:rPr>
          <w:rFonts w:ascii="Calibri Light" w:hAnsi="Calibri Light" w:cs="Calibri Light"/>
          <w:sz w:val="16"/>
          <w:szCs w:val="16"/>
          <w:lang w:val="es-MX"/>
        </w:rPr>
        <w:t xml:space="preserve">  </w:t>
      </w:r>
    </w:p>
  </w:footnote>
  <w:footnote w:id="7">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723B67">
        <w:rPr>
          <w:rFonts w:ascii="Calibri Light" w:hAnsi="Calibri Light" w:cs="Calibri Light"/>
          <w:sz w:val="16"/>
          <w:szCs w:val="16"/>
          <w:lang w:val="es-MX"/>
        </w:rPr>
        <w:t>Telecor</w:t>
      </w:r>
      <w:proofErr w:type="spellEnd"/>
      <w:r w:rsidRPr="00723B67">
        <w:rPr>
          <w:rFonts w:ascii="Calibri Light" w:hAnsi="Calibri Light" w:cs="Calibri Light"/>
          <w:sz w:val="16"/>
          <w:szCs w:val="16"/>
          <w:lang w:val="es-MX"/>
        </w:rPr>
        <w:t xml:space="preserve">) que habría sido dada a los canales </w:t>
      </w:r>
      <w:r w:rsidRPr="00723B67">
        <w:rPr>
          <w:rFonts w:ascii="Calibri Light" w:hAnsi="Calibri Light" w:cs="Calibri Light"/>
          <w:i/>
          <w:sz w:val="16"/>
          <w:szCs w:val="16"/>
          <w:lang w:val="es-MX"/>
        </w:rPr>
        <w:t>15</w:t>
      </w:r>
      <w:r w:rsidRPr="00723B67">
        <w:rPr>
          <w:rFonts w:ascii="Calibri Light" w:hAnsi="Calibri Light" w:cs="Calibri Light"/>
          <w:sz w:val="16"/>
          <w:szCs w:val="16"/>
          <w:lang w:val="es-MX"/>
        </w:rPr>
        <w:t xml:space="preserve">, </w:t>
      </w:r>
      <w:r w:rsidRPr="00723B67">
        <w:rPr>
          <w:rFonts w:ascii="Calibri Light" w:hAnsi="Calibri Light" w:cs="Calibri Light"/>
          <w:i/>
          <w:sz w:val="16"/>
          <w:szCs w:val="16"/>
          <w:lang w:val="es-MX"/>
        </w:rPr>
        <w:t>12</w:t>
      </w:r>
      <w:r w:rsidRPr="00723B67">
        <w:rPr>
          <w:rFonts w:ascii="Calibri Light" w:hAnsi="Calibri Light" w:cs="Calibri Light"/>
          <w:sz w:val="16"/>
          <w:szCs w:val="16"/>
          <w:lang w:val="es-MX"/>
        </w:rPr>
        <w:t xml:space="preserve">, </w:t>
      </w:r>
      <w:r w:rsidRPr="00723B67">
        <w:rPr>
          <w:rFonts w:ascii="Calibri Light" w:hAnsi="Calibri Light" w:cs="Calibri Light"/>
          <w:i/>
          <w:sz w:val="16"/>
          <w:szCs w:val="16"/>
          <w:lang w:val="es-MX"/>
        </w:rPr>
        <w:t>23</w:t>
      </w:r>
      <w:r w:rsidRPr="00723B67">
        <w:rPr>
          <w:rFonts w:ascii="Calibri Light" w:hAnsi="Calibri Light" w:cs="Calibri Light"/>
          <w:sz w:val="16"/>
          <w:szCs w:val="16"/>
          <w:lang w:val="es-MX"/>
        </w:rPr>
        <w:t xml:space="preserve"> y </w:t>
      </w:r>
      <w:r w:rsidRPr="00723B67">
        <w:rPr>
          <w:rFonts w:ascii="Calibri Light" w:hAnsi="Calibri Light" w:cs="Calibri Light"/>
          <w:i/>
          <w:sz w:val="16"/>
          <w:szCs w:val="16"/>
          <w:lang w:val="es-MX"/>
        </w:rPr>
        <w:t xml:space="preserve">100% noticias. </w:t>
      </w:r>
      <w:r w:rsidRPr="00723B67">
        <w:rPr>
          <w:rFonts w:ascii="Calibri Light" w:hAnsi="Calibri Light" w:cs="Calibri Light"/>
          <w:sz w:val="16"/>
          <w:szCs w:val="16"/>
          <w:lang w:val="es-MX"/>
        </w:rPr>
        <w:t xml:space="preserve">CIDH, CIDH expresa preocupación por muertes en el contexto de protestas en Nicaragua, 24 de abril de 2018, disponible en </w:t>
      </w:r>
      <w:hyperlink r:id="rId5" w:history="1">
        <w:r w:rsidRPr="00723B67">
          <w:rPr>
            <w:rStyle w:val="Hyperlink"/>
            <w:rFonts w:ascii="Calibri Light" w:hAnsi="Calibri Light" w:cs="Calibri Light"/>
            <w:sz w:val="16"/>
            <w:szCs w:val="16"/>
            <w:lang w:val="es-MX"/>
          </w:rPr>
          <w:t>http://www.oas.org/es/cidh/prensa/comunicados/2018/090.asp</w:t>
        </w:r>
      </w:hyperlink>
      <w:r w:rsidRPr="00723B67">
        <w:rPr>
          <w:rFonts w:ascii="Calibri Light" w:hAnsi="Calibri Light" w:cs="Calibri Light"/>
          <w:sz w:val="16"/>
          <w:szCs w:val="16"/>
          <w:lang w:val="es-MX"/>
        </w:rPr>
        <w:t xml:space="preserve"> </w:t>
      </w:r>
    </w:p>
  </w:footnote>
  <w:footnote w:id="8">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6" w:history="1">
        <w:r w:rsidRPr="00723B67">
          <w:rPr>
            <w:rStyle w:val="Hyperlink"/>
            <w:rFonts w:ascii="Calibri Light" w:hAnsi="Calibri Light" w:cs="Calibri Light"/>
            <w:sz w:val="16"/>
            <w:szCs w:val="16"/>
            <w:lang w:val="es-MX"/>
          </w:rPr>
          <w:t>http://www.oas.org/es/cidh/prensa/comunicados/2018/094.asp</w:t>
        </w:r>
      </w:hyperlink>
      <w:r w:rsidRPr="00723B67">
        <w:rPr>
          <w:rFonts w:ascii="Calibri Light" w:hAnsi="Calibri Light" w:cs="Calibri Light"/>
          <w:sz w:val="16"/>
          <w:szCs w:val="16"/>
          <w:lang w:val="es-MX"/>
        </w:rPr>
        <w:t xml:space="preserve"> </w:t>
      </w:r>
    </w:p>
  </w:footnote>
  <w:footnote w:id="9">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7" w:history="1">
        <w:r w:rsidRPr="00723B67">
          <w:rPr>
            <w:rStyle w:val="Hyperlink"/>
            <w:rFonts w:ascii="Calibri Light" w:hAnsi="Calibri Light" w:cs="Calibri Light"/>
            <w:sz w:val="16"/>
            <w:szCs w:val="16"/>
            <w:lang w:val="es-MX"/>
          </w:rPr>
          <w:t>http://www.oas.org/es/cidh/prensa/comunicados.asp</w:t>
        </w:r>
      </w:hyperlink>
      <w:r w:rsidRPr="00723B67">
        <w:rPr>
          <w:rFonts w:ascii="Calibri Light" w:hAnsi="Calibri Light" w:cs="Calibri Light"/>
          <w:sz w:val="16"/>
          <w:szCs w:val="16"/>
          <w:lang w:val="es-MX"/>
        </w:rPr>
        <w:t xml:space="preserve"> </w:t>
      </w:r>
    </w:p>
  </w:footnote>
  <w:footnote w:id="10">
    <w:p w:rsidR="00A82909" w:rsidRPr="00723B67" w:rsidRDefault="00A82909" w:rsidP="00465530">
      <w:pPr>
        <w:pStyle w:val="FootnoteText"/>
        <w:jc w:val="both"/>
        <w:rPr>
          <w:rFonts w:ascii="Calibri Light" w:hAnsi="Calibri Light" w:cs="Calibri Light"/>
          <w:sz w:val="16"/>
          <w:szCs w:val="16"/>
          <w:lang w:val="es-ES_tradnl"/>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ES_tradnl"/>
        </w:rPr>
        <w:t xml:space="preserve"> CIDH, Observaciones preliminares de la visita de trabajo de la CIDH a Nicaragua, 21 de mayo de 2018. Disponible en: </w:t>
      </w:r>
      <w:hyperlink r:id="rId8" w:history="1">
        <w:r w:rsidRPr="00723B67">
          <w:rPr>
            <w:rStyle w:val="Hyperlink"/>
            <w:rFonts w:ascii="Calibri Light" w:hAnsi="Calibri Light" w:cs="Calibri Light"/>
            <w:sz w:val="16"/>
            <w:szCs w:val="16"/>
            <w:lang w:val="es-ES_tradnl"/>
          </w:rPr>
          <w:t>http://www.oas.org/es/cidh/prensa/comunicados/2018/113.asp</w:t>
        </w:r>
      </w:hyperlink>
      <w:r w:rsidRPr="00723B67">
        <w:rPr>
          <w:rFonts w:ascii="Calibri Light" w:hAnsi="Calibri Light" w:cs="Calibri Light"/>
          <w:sz w:val="16"/>
          <w:szCs w:val="16"/>
          <w:lang w:val="es-ES_tradnl"/>
        </w:rPr>
        <w:t xml:space="preserve">  </w:t>
      </w:r>
    </w:p>
  </w:footnote>
  <w:footnote w:id="11">
    <w:p w:rsidR="00A82909" w:rsidRPr="00723B67" w:rsidRDefault="00A82909" w:rsidP="00465530">
      <w:pPr>
        <w:pStyle w:val="FootnoteText"/>
        <w:jc w:val="both"/>
        <w:rPr>
          <w:rFonts w:ascii="Calibri Light" w:hAnsi="Calibri Light" w:cs="Calibri Light"/>
          <w:sz w:val="16"/>
          <w:szCs w:val="16"/>
          <w:lang w:val="es-ES_tradnl"/>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723B67">
          <w:rPr>
            <w:rStyle w:val="Hyperlink"/>
            <w:rFonts w:ascii="Calibri Light" w:hAnsi="Calibri Light" w:cs="Calibri Light"/>
            <w:sz w:val="16"/>
            <w:szCs w:val="16"/>
            <w:lang w:val="es-ES_tradnl"/>
          </w:rPr>
          <w:t>http://www.oas.org/es/cidh/prensa/comunicados/2018/113.asp</w:t>
        </w:r>
      </w:hyperlink>
      <w:r w:rsidRPr="00723B67">
        <w:rPr>
          <w:rFonts w:ascii="Calibri Light" w:hAnsi="Calibri Light" w:cs="Calibri Light"/>
          <w:sz w:val="16"/>
          <w:szCs w:val="16"/>
          <w:lang w:val="es-ES_tradnl"/>
        </w:rPr>
        <w:t xml:space="preserve"> </w:t>
      </w:r>
    </w:p>
  </w:footnote>
  <w:footnote w:id="12">
    <w:p w:rsidR="00A82909" w:rsidRPr="00723B67" w:rsidRDefault="00A82909" w:rsidP="00465530">
      <w:pPr>
        <w:pStyle w:val="FootnoteText"/>
        <w:jc w:val="both"/>
        <w:rPr>
          <w:rFonts w:ascii="Calibri Light" w:hAnsi="Calibri Light" w:cs="Calibri Light"/>
          <w:sz w:val="16"/>
          <w:szCs w:val="16"/>
          <w:lang w:val="es-ES_tradnl"/>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ES_tradnl"/>
        </w:rPr>
        <w:t xml:space="preserve"> CIDH, CIDH condena nuevos hechos de violencia en Nicaragua, 25 de mayo de 2018. Disponible en: </w:t>
      </w:r>
      <w:hyperlink r:id="rId10" w:history="1">
        <w:r w:rsidRPr="00723B67">
          <w:rPr>
            <w:rStyle w:val="Hyperlink"/>
            <w:rFonts w:ascii="Calibri Light" w:hAnsi="Calibri Light" w:cs="Calibri Light"/>
            <w:sz w:val="16"/>
            <w:szCs w:val="16"/>
            <w:lang w:val="es-ES_tradnl"/>
          </w:rPr>
          <w:t>http://www.oas.org/es/cidh/prensa/comunicados/2018/118.asp</w:t>
        </w:r>
      </w:hyperlink>
      <w:r w:rsidRPr="00723B67">
        <w:rPr>
          <w:rFonts w:ascii="Calibri Light" w:hAnsi="Calibri Light" w:cs="Calibri Light"/>
          <w:sz w:val="16"/>
          <w:szCs w:val="16"/>
          <w:lang w:val="es-ES_tradnl"/>
        </w:rPr>
        <w:t xml:space="preserve">  </w:t>
      </w:r>
    </w:p>
  </w:footnote>
  <w:footnote w:id="13">
    <w:p w:rsidR="00A82909" w:rsidRPr="00723B67" w:rsidRDefault="00A82909" w:rsidP="00465530">
      <w:pPr>
        <w:pStyle w:val="FootnoteText"/>
        <w:jc w:val="both"/>
        <w:rPr>
          <w:rFonts w:ascii="Calibri Light" w:hAnsi="Calibri Light" w:cs="Calibri Light"/>
          <w:sz w:val="16"/>
          <w:szCs w:val="16"/>
          <w:lang w:val="es-ES_tradnl"/>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1" w:history="1">
        <w:r w:rsidRPr="00723B67">
          <w:rPr>
            <w:rStyle w:val="Hyperlink"/>
            <w:rFonts w:ascii="Calibri Light" w:hAnsi="Calibri Light" w:cs="Calibri Light"/>
            <w:sz w:val="16"/>
            <w:szCs w:val="16"/>
            <w:lang w:val="es-ES_tradnl"/>
          </w:rPr>
          <w:t>http://www.oas.org/es/cidh/prensa/comunicados/2018/124.asp</w:t>
        </w:r>
      </w:hyperlink>
      <w:r w:rsidRPr="00723B67">
        <w:rPr>
          <w:rFonts w:ascii="Calibri Light" w:hAnsi="Calibri Light" w:cs="Calibri Light"/>
          <w:sz w:val="16"/>
          <w:szCs w:val="16"/>
          <w:lang w:val="es-ES_tradnl"/>
        </w:rPr>
        <w:t xml:space="preserve">  </w:t>
      </w:r>
    </w:p>
  </w:footnote>
  <w:footnote w:id="14">
    <w:p w:rsidR="00A82909" w:rsidRPr="00723B67" w:rsidRDefault="00A82909" w:rsidP="00465530">
      <w:pPr>
        <w:pStyle w:val="FootnoteText"/>
        <w:jc w:val="both"/>
        <w:rPr>
          <w:rFonts w:ascii="Calibri Light" w:hAnsi="Calibri Light" w:cs="Calibri Light"/>
          <w:sz w:val="16"/>
          <w:szCs w:val="16"/>
          <w:lang w:val="es-ES_tradnl"/>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2" w:history="1">
        <w:r w:rsidRPr="00723B67">
          <w:rPr>
            <w:rStyle w:val="Hyperlink"/>
            <w:rFonts w:ascii="Calibri Light" w:hAnsi="Calibri Light" w:cs="Calibri Light"/>
            <w:sz w:val="16"/>
            <w:szCs w:val="16"/>
            <w:lang w:val="es-ES_tradnl"/>
          </w:rPr>
          <w:t>http://www.oas.org/es/cidh/prensa/comunicados/2018/134.asp</w:t>
        </w:r>
      </w:hyperlink>
      <w:r w:rsidRPr="00723B67">
        <w:rPr>
          <w:rFonts w:ascii="Calibri Light" w:hAnsi="Calibri Light" w:cs="Calibri Light"/>
          <w:sz w:val="16"/>
          <w:szCs w:val="16"/>
          <w:lang w:val="es-ES_tradnl"/>
        </w:rPr>
        <w:t xml:space="preserve">  </w:t>
      </w:r>
    </w:p>
  </w:footnote>
  <w:footnote w:id="15">
    <w:p w:rsidR="00A82909" w:rsidRPr="00723B67" w:rsidRDefault="00A82909" w:rsidP="00465530">
      <w:pPr>
        <w:pStyle w:val="FootnoteText"/>
        <w:jc w:val="both"/>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w:t>
      </w:r>
      <w:r w:rsidRPr="00723B67">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13" w:history="1">
        <w:r w:rsidRPr="00723B67">
          <w:rPr>
            <w:rStyle w:val="Hyperlink"/>
            <w:rFonts w:ascii="Calibri Light" w:hAnsi="Calibri Light" w:cs="Calibri Light"/>
            <w:bCs/>
            <w:sz w:val="16"/>
            <w:szCs w:val="16"/>
            <w:lang w:val="es-MX"/>
          </w:rPr>
          <w:t>http://www.oas.org/es/cidh/prensa/Comunicados/2018/135.asp</w:t>
        </w:r>
      </w:hyperlink>
      <w:r w:rsidRPr="00723B67">
        <w:rPr>
          <w:rFonts w:ascii="Calibri Light" w:hAnsi="Calibri Light" w:cs="Calibri Light"/>
          <w:bCs/>
          <w:sz w:val="16"/>
          <w:szCs w:val="16"/>
          <w:lang w:val="es-MX"/>
        </w:rPr>
        <w:t xml:space="preserve">  </w:t>
      </w:r>
    </w:p>
  </w:footnote>
  <w:footnote w:id="16">
    <w:p w:rsidR="00A82909" w:rsidRPr="00723B67" w:rsidRDefault="00A82909" w:rsidP="002C0393">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7">
    <w:p w:rsidR="00A82909" w:rsidRPr="00723B67" w:rsidRDefault="00A82909" w:rsidP="002C0393">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8">
    <w:p w:rsidR="003839F4" w:rsidRPr="00723B67" w:rsidRDefault="003839F4" w:rsidP="003839F4">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CIDH, CIDH urge al Estado de Nicaragua a cesar la criminalización de la protesta y a respetar a las personas privadas de la libertad y sus familias, 24 de agosto de 2018. </w:t>
      </w:r>
    </w:p>
    <w:p w:rsidR="003839F4" w:rsidRPr="00723B67" w:rsidRDefault="003839F4" w:rsidP="003839F4">
      <w:pPr>
        <w:pStyle w:val="FootnoteText"/>
        <w:rPr>
          <w:rFonts w:ascii="Calibri Light" w:hAnsi="Calibri Light" w:cs="Calibri Light"/>
          <w:sz w:val="16"/>
          <w:szCs w:val="16"/>
          <w:lang w:val="es-MX"/>
        </w:rPr>
      </w:pPr>
    </w:p>
  </w:footnote>
  <w:footnote w:id="19">
    <w:p w:rsidR="00723B67" w:rsidRPr="00723B67" w:rsidRDefault="00723B67">
      <w:pPr>
        <w:pStyle w:val="FootnoteText"/>
        <w:rPr>
          <w:rFonts w:ascii="Calibri Light" w:hAnsi="Calibri Light" w:cs="Calibri Light"/>
          <w:sz w:val="16"/>
          <w:szCs w:val="16"/>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rPr>
        <w:t xml:space="preserve"> CIDH, Comunicado sobre Nicaragua, 19 de diciembre de 2018. Disponible en: http://www.oas.org/es/cidh/prensa/comunicados/2018/274.asp</w:t>
      </w:r>
    </w:p>
  </w:footnote>
  <w:footnote w:id="20">
    <w:p w:rsidR="00A112C6" w:rsidRPr="00723B67" w:rsidRDefault="00A112C6">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Entre los mensajes aportados por los solicitantes se indican “Este es uno de los líderes d </w:t>
      </w:r>
      <w:proofErr w:type="spellStart"/>
      <w:r w:rsidRPr="00723B67">
        <w:rPr>
          <w:rFonts w:ascii="Calibri Light" w:hAnsi="Calibri Light" w:cs="Calibri Light"/>
          <w:sz w:val="16"/>
          <w:szCs w:val="16"/>
          <w:lang w:val="es-MX"/>
        </w:rPr>
        <w:t>elos</w:t>
      </w:r>
      <w:proofErr w:type="spellEnd"/>
      <w:r w:rsidRPr="00723B67">
        <w:rPr>
          <w:rFonts w:ascii="Calibri Light" w:hAnsi="Calibri Light" w:cs="Calibri Light"/>
          <w:sz w:val="16"/>
          <w:szCs w:val="16"/>
          <w:lang w:val="es-MX"/>
        </w:rPr>
        <w:t xml:space="preserve"> vagos de la mara19 de abril se le </w:t>
      </w:r>
      <w:proofErr w:type="spellStart"/>
      <w:r w:rsidRPr="00723B67">
        <w:rPr>
          <w:rFonts w:ascii="Calibri Light" w:hAnsi="Calibri Light" w:cs="Calibri Light"/>
          <w:sz w:val="16"/>
          <w:szCs w:val="16"/>
          <w:lang w:val="es-MX"/>
        </w:rPr>
        <w:t>vió</w:t>
      </w:r>
      <w:proofErr w:type="spellEnd"/>
      <w:r w:rsidRPr="00723B67">
        <w:rPr>
          <w:rFonts w:ascii="Calibri Light" w:hAnsi="Calibri Light" w:cs="Calibri Light"/>
          <w:sz w:val="16"/>
          <w:szCs w:val="16"/>
          <w:lang w:val="es-MX"/>
        </w:rPr>
        <w:t xml:space="preserve"> celebrando la muerte de nuestro policía para cuando lo miren le den su regalo de puños o de plomo[…]”</w:t>
      </w:r>
      <w:proofErr w:type="gramStart"/>
      <w:r w:rsidRPr="00723B67">
        <w:rPr>
          <w:rFonts w:ascii="Calibri Light" w:hAnsi="Calibri Light" w:cs="Calibri Light"/>
          <w:sz w:val="16"/>
          <w:szCs w:val="16"/>
          <w:lang w:val="es-MX"/>
        </w:rPr>
        <w:t>.;</w:t>
      </w:r>
      <w:proofErr w:type="gramEnd"/>
      <w:r w:rsidRPr="00723B67">
        <w:rPr>
          <w:rFonts w:ascii="Calibri Light" w:hAnsi="Calibri Light" w:cs="Calibri Light"/>
          <w:sz w:val="16"/>
          <w:szCs w:val="16"/>
          <w:lang w:val="es-MX"/>
        </w:rPr>
        <w:t xml:space="preserve"> “te andamos vigilado mejor ni salgas que te vamos a desaparecer vamos a limpiar toda la basura del  país”.</w:t>
      </w:r>
    </w:p>
  </w:footnote>
  <w:footnote w:id="21">
    <w:p w:rsidR="003320EF" w:rsidRPr="00723B67" w:rsidRDefault="003320EF">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Los solicitantes aportaron una constancia de una iglesia pentecostal según la cual el propuesto beneficiario estuvo refugiado en un Ministerio entre los meses de julio a septiembre “debido a la persecución policial y paramilitar”.</w:t>
      </w:r>
    </w:p>
  </w:footnote>
  <w:footnote w:id="22">
    <w:p w:rsidR="00A82909" w:rsidRPr="00723B67" w:rsidRDefault="00A82909" w:rsidP="00B94358">
      <w:pPr>
        <w:pStyle w:val="FootnoteText"/>
        <w:jc w:val="both"/>
        <w:rPr>
          <w:rFonts w:ascii="Calibri Light" w:hAnsi="Calibri Light" w:cs="Calibri Light"/>
          <w:sz w:val="16"/>
          <w:szCs w:val="16"/>
          <w:lang w:val="es-CO"/>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723B67">
        <w:rPr>
          <w:rFonts w:ascii="Calibri Light" w:hAnsi="Calibri Light" w:cs="Calibri Light"/>
          <w:sz w:val="16"/>
          <w:szCs w:val="16"/>
          <w:lang w:val="es-CO"/>
        </w:rPr>
        <w:t>Tatuapé</w:t>
      </w:r>
      <w:proofErr w:type="spellEnd"/>
      <w:r w:rsidRPr="00723B67">
        <w:rPr>
          <w:rFonts w:ascii="Calibri Light" w:hAnsi="Calibri Light" w:cs="Calibri Light"/>
          <w:sz w:val="16"/>
          <w:szCs w:val="16"/>
          <w:lang w:val="es-CO"/>
        </w:rPr>
        <w:t xml:space="preserve">” de la </w:t>
      </w:r>
      <w:proofErr w:type="spellStart"/>
      <w:r w:rsidRPr="00723B67">
        <w:rPr>
          <w:rFonts w:ascii="Calibri Light" w:hAnsi="Calibri Light" w:cs="Calibri Light"/>
          <w:sz w:val="16"/>
          <w:szCs w:val="16"/>
          <w:lang w:val="es-CO"/>
        </w:rPr>
        <w:t>Fundação</w:t>
      </w:r>
      <w:proofErr w:type="spellEnd"/>
      <w:r w:rsidRPr="00723B67">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3">
    <w:p w:rsidR="000E31E9" w:rsidRPr="00723B67" w:rsidRDefault="000E31E9">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w:t>
      </w:r>
      <w:r w:rsidRPr="00723B67">
        <w:rPr>
          <w:rFonts w:ascii="Calibri Light" w:hAnsi="Calibri Light" w:cs="Calibri Light"/>
          <w:i/>
          <w:sz w:val="16"/>
          <w:szCs w:val="16"/>
          <w:lang w:val="es-MX"/>
        </w:rPr>
        <w:t xml:space="preserve">Graves violaciones a los derechos humanos en el marco de las protestas sociales en Nicaragua, </w:t>
      </w:r>
      <w:r w:rsidRPr="00723B67">
        <w:rPr>
          <w:rFonts w:ascii="Calibri Light" w:hAnsi="Calibri Light" w:cs="Calibri Light"/>
          <w:sz w:val="16"/>
          <w:szCs w:val="16"/>
          <w:lang w:val="es-MX"/>
        </w:rPr>
        <w:t>21 de junio de 2018, párr. 124.</w:t>
      </w:r>
    </w:p>
  </w:footnote>
  <w:footnote w:id="24">
    <w:p w:rsidR="00003071" w:rsidRPr="00723B67" w:rsidRDefault="00003071" w:rsidP="00003071">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CIDH, </w:t>
      </w:r>
      <w:r w:rsidRPr="00723B67">
        <w:rPr>
          <w:rFonts w:ascii="Calibri Light" w:hAnsi="Calibri Light" w:cs="Calibri Light"/>
          <w:i/>
          <w:sz w:val="16"/>
          <w:szCs w:val="16"/>
          <w:lang w:val="es-MX"/>
        </w:rPr>
        <w:t xml:space="preserve">Graves violaciones a los derechos humanos en el marco de las protestas sociales en Nicaragua, </w:t>
      </w:r>
      <w:r w:rsidRPr="00723B67">
        <w:rPr>
          <w:rFonts w:ascii="Calibri Light" w:hAnsi="Calibri Light" w:cs="Calibri Light"/>
          <w:sz w:val="16"/>
          <w:szCs w:val="16"/>
          <w:lang w:val="es-MX"/>
        </w:rPr>
        <w:t>21 de junio de 2018, párr. 86.</w:t>
      </w:r>
    </w:p>
  </w:footnote>
  <w:footnote w:id="25">
    <w:p w:rsidR="00055674" w:rsidRPr="00723B67" w:rsidRDefault="00055674">
      <w:pPr>
        <w:pStyle w:val="FootnoteText"/>
        <w:rPr>
          <w:rFonts w:ascii="Calibri Light" w:hAnsi="Calibri Light" w:cs="Calibri Light"/>
          <w:sz w:val="16"/>
          <w:szCs w:val="16"/>
          <w:lang w:val="es-MX"/>
        </w:rPr>
      </w:pPr>
      <w:r w:rsidRPr="00723B67">
        <w:rPr>
          <w:rStyle w:val="FootnoteReference"/>
          <w:rFonts w:ascii="Calibri Light" w:hAnsi="Calibri Light" w:cs="Calibri Light"/>
          <w:sz w:val="16"/>
          <w:szCs w:val="16"/>
        </w:rPr>
        <w:footnoteRef/>
      </w:r>
      <w:r w:rsidRPr="00723B67">
        <w:rPr>
          <w:rFonts w:ascii="Calibri Light" w:hAnsi="Calibri Light" w:cs="Calibri Light"/>
          <w:sz w:val="16"/>
          <w:szCs w:val="16"/>
          <w:lang w:val="es-MX"/>
        </w:rPr>
        <w:t xml:space="preserve"> La CIDH adoptó medidas cautelares a favor de Erika Socorro Sánchez, quien </w:t>
      </w:r>
      <w:r w:rsidR="00FF7D5B" w:rsidRPr="00723B67">
        <w:rPr>
          <w:rFonts w:ascii="Calibri Light" w:hAnsi="Calibri Light" w:cs="Calibri Light"/>
          <w:sz w:val="16"/>
          <w:szCs w:val="16"/>
          <w:lang w:val="es-MX"/>
        </w:rPr>
        <w:t>integraría</w:t>
      </w:r>
      <w:r w:rsidRPr="00723B67">
        <w:rPr>
          <w:rFonts w:ascii="Calibri Light" w:hAnsi="Calibri Light" w:cs="Calibri Light"/>
          <w:sz w:val="16"/>
          <w:szCs w:val="16"/>
          <w:lang w:val="es-MX"/>
        </w:rPr>
        <w:t xml:space="preserve"> bridadas médicas y habría recibido una serie de amenazas, incluyendo la de quemar su vehículo, en el cual transportaría personas heridas. Ver, CIDH, </w:t>
      </w:r>
      <w:r w:rsidRPr="00723B67">
        <w:rPr>
          <w:rFonts w:ascii="Calibri Light" w:hAnsi="Calibri Light" w:cs="Calibri Light"/>
          <w:i/>
          <w:sz w:val="16"/>
          <w:szCs w:val="16"/>
          <w:lang w:val="es-MX"/>
        </w:rPr>
        <w:t>J.A.M.R. y otros</w:t>
      </w:r>
      <w:r w:rsidRPr="00723B67">
        <w:rPr>
          <w:rFonts w:ascii="Calibri Light" w:hAnsi="Calibri Light" w:cs="Calibri Light"/>
          <w:sz w:val="16"/>
          <w:szCs w:val="16"/>
          <w:lang w:val="es-MX"/>
        </w:rPr>
        <w:t xml:space="preserve"> respecto de Nicaragua, Resolución 36/2018,  21 de mayo de 2018, párr</w:t>
      </w:r>
      <w:proofErr w:type="gramStart"/>
      <w:r w:rsidRPr="00723B67">
        <w:rPr>
          <w:rFonts w:ascii="Calibri Light" w:hAnsi="Calibri Light" w:cs="Calibri Light"/>
          <w:sz w:val="16"/>
          <w:szCs w:val="16"/>
          <w:lang w:val="es-MX"/>
        </w:rPr>
        <w:t>..</w:t>
      </w:r>
      <w:proofErr w:type="gramEnd"/>
      <w:r w:rsidRPr="00723B67">
        <w:rPr>
          <w:rFonts w:ascii="Calibri Light" w:hAnsi="Calibri Light" w:cs="Calibri Light"/>
          <w:sz w:val="16"/>
          <w:szCs w:val="16"/>
          <w:lang w:val="es-MX"/>
        </w:rPr>
        <w:t xml:space="preserve">34 y siguientes.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9" w:rsidRPr="00EB2B50" w:rsidRDefault="00A82909"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82909" w:rsidRPr="00EB2B50" w:rsidRDefault="00A82909"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82909" w:rsidRDefault="00A82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3">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5"/>
  </w:num>
  <w:num w:numId="4">
    <w:abstractNumId w:val="24"/>
  </w:num>
  <w:num w:numId="5">
    <w:abstractNumId w:val="5"/>
  </w:num>
  <w:num w:numId="6">
    <w:abstractNumId w:val="33"/>
  </w:num>
  <w:num w:numId="7">
    <w:abstractNumId w:val="18"/>
  </w:num>
  <w:num w:numId="8">
    <w:abstractNumId w:val="4"/>
  </w:num>
  <w:num w:numId="9">
    <w:abstractNumId w:val="32"/>
  </w:num>
  <w:num w:numId="10">
    <w:abstractNumId w:val="1"/>
  </w:num>
  <w:num w:numId="11">
    <w:abstractNumId w:val="12"/>
  </w:num>
  <w:num w:numId="12">
    <w:abstractNumId w:val="36"/>
  </w:num>
  <w:num w:numId="13">
    <w:abstractNumId w:val="21"/>
  </w:num>
  <w:num w:numId="14">
    <w:abstractNumId w:val="37"/>
  </w:num>
  <w:num w:numId="15">
    <w:abstractNumId w:val="28"/>
  </w:num>
  <w:num w:numId="16">
    <w:abstractNumId w:val="3"/>
  </w:num>
  <w:num w:numId="17">
    <w:abstractNumId w:val="17"/>
  </w:num>
  <w:num w:numId="18">
    <w:abstractNumId w:val="30"/>
  </w:num>
  <w:num w:numId="19">
    <w:abstractNumId w:val="15"/>
  </w:num>
  <w:num w:numId="20">
    <w:abstractNumId w:val="7"/>
  </w:num>
  <w:num w:numId="21">
    <w:abstractNumId w:val="34"/>
  </w:num>
  <w:num w:numId="22">
    <w:abstractNumId w:val="9"/>
  </w:num>
  <w:num w:numId="23">
    <w:abstractNumId w:val="19"/>
  </w:num>
  <w:num w:numId="24">
    <w:abstractNumId w:val="14"/>
  </w:num>
  <w:num w:numId="25">
    <w:abstractNumId w:val="26"/>
  </w:num>
  <w:num w:numId="26">
    <w:abstractNumId w:val="23"/>
  </w:num>
  <w:num w:numId="27">
    <w:abstractNumId w:val="16"/>
  </w:num>
  <w:num w:numId="28">
    <w:abstractNumId w:val="31"/>
  </w:num>
  <w:num w:numId="29">
    <w:abstractNumId w:val="10"/>
  </w:num>
  <w:num w:numId="30">
    <w:abstractNumId w:val="29"/>
  </w:num>
  <w:num w:numId="31">
    <w:abstractNumId w:val="2"/>
  </w:num>
  <w:num w:numId="32">
    <w:abstractNumId w:val="0"/>
  </w:num>
  <w:num w:numId="33">
    <w:abstractNumId w:val="27"/>
  </w:num>
  <w:num w:numId="34">
    <w:abstractNumId w:val="11"/>
  </w:num>
  <w:num w:numId="35">
    <w:abstractNumId w:val="6"/>
  </w:num>
  <w:num w:numId="36">
    <w:abstractNumId w:val="13"/>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3071"/>
    <w:rsid w:val="000046FB"/>
    <w:rsid w:val="0001331D"/>
    <w:rsid w:val="00016D17"/>
    <w:rsid w:val="000177C5"/>
    <w:rsid w:val="0002276D"/>
    <w:rsid w:val="000232B4"/>
    <w:rsid w:val="000257B7"/>
    <w:rsid w:val="000313A1"/>
    <w:rsid w:val="00033997"/>
    <w:rsid w:val="000410ED"/>
    <w:rsid w:val="000420A1"/>
    <w:rsid w:val="00042A32"/>
    <w:rsid w:val="00044439"/>
    <w:rsid w:val="000477B8"/>
    <w:rsid w:val="00051F30"/>
    <w:rsid w:val="00055674"/>
    <w:rsid w:val="0005596F"/>
    <w:rsid w:val="00055CA1"/>
    <w:rsid w:val="00060488"/>
    <w:rsid w:val="00063C74"/>
    <w:rsid w:val="0006588B"/>
    <w:rsid w:val="00071F45"/>
    <w:rsid w:val="000772B1"/>
    <w:rsid w:val="000774EE"/>
    <w:rsid w:val="0008518F"/>
    <w:rsid w:val="00091976"/>
    <w:rsid w:val="000928A4"/>
    <w:rsid w:val="000A32C9"/>
    <w:rsid w:val="000B000D"/>
    <w:rsid w:val="000B0A33"/>
    <w:rsid w:val="000B6E76"/>
    <w:rsid w:val="000C477B"/>
    <w:rsid w:val="000C6F0B"/>
    <w:rsid w:val="000C7ACF"/>
    <w:rsid w:val="000E08CF"/>
    <w:rsid w:val="000E31E9"/>
    <w:rsid w:val="000E6D98"/>
    <w:rsid w:val="000F2FF9"/>
    <w:rsid w:val="000F3EA8"/>
    <w:rsid w:val="000F5651"/>
    <w:rsid w:val="000F71C7"/>
    <w:rsid w:val="0010259D"/>
    <w:rsid w:val="00103606"/>
    <w:rsid w:val="0010544B"/>
    <w:rsid w:val="00116930"/>
    <w:rsid w:val="00117085"/>
    <w:rsid w:val="00120A20"/>
    <w:rsid w:val="00121B32"/>
    <w:rsid w:val="00123514"/>
    <w:rsid w:val="001243C4"/>
    <w:rsid w:val="00127DAC"/>
    <w:rsid w:val="00134D7F"/>
    <w:rsid w:val="00134EAB"/>
    <w:rsid w:val="00135BD2"/>
    <w:rsid w:val="00141FB3"/>
    <w:rsid w:val="00143137"/>
    <w:rsid w:val="00152570"/>
    <w:rsid w:val="00157D25"/>
    <w:rsid w:val="0016494C"/>
    <w:rsid w:val="00166873"/>
    <w:rsid w:val="00172CE3"/>
    <w:rsid w:val="00186867"/>
    <w:rsid w:val="00187555"/>
    <w:rsid w:val="00187CAF"/>
    <w:rsid w:val="001935E4"/>
    <w:rsid w:val="001A3A0D"/>
    <w:rsid w:val="001A4E46"/>
    <w:rsid w:val="001B1360"/>
    <w:rsid w:val="001B1EED"/>
    <w:rsid w:val="001B61F3"/>
    <w:rsid w:val="001B7C2F"/>
    <w:rsid w:val="001C2A8B"/>
    <w:rsid w:val="001C2C7B"/>
    <w:rsid w:val="001C4659"/>
    <w:rsid w:val="001D1AF4"/>
    <w:rsid w:val="001E009A"/>
    <w:rsid w:val="001E2FC4"/>
    <w:rsid w:val="002003DF"/>
    <w:rsid w:val="00200DCA"/>
    <w:rsid w:val="00201451"/>
    <w:rsid w:val="00201BA3"/>
    <w:rsid w:val="00203E35"/>
    <w:rsid w:val="002067D1"/>
    <w:rsid w:val="0021052C"/>
    <w:rsid w:val="00211A73"/>
    <w:rsid w:val="00216EE8"/>
    <w:rsid w:val="00222468"/>
    <w:rsid w:val="00222609"/>
    <w:rsid w:val="00222B03"/>
    <w:rsid w:val="00231A97"/>
    <w:rsid w:val="0023649E"/>
    <w:rsid w:val="00237D5D"/>
    <w:rsid w:val="00237DF9"/>
    <w:rsid w:val="00242ED7"/>
    <w:rsid w:val="00246FEE"/>
    <w:rsid w:val="00255C4E"/>
    <w:rsid w:val="002572FF"/>
    <w:rsid w:val="002603DF"/>
    <w:rsid w:val="002700D7"/>
    <w:rsid w:val="002707AC"/>
    <w:rsid w:val="002751C9"/>
    <w:rsid w:val="002829A4"/>
    <w:rsid w:val="00290CD7"/>
    <w:rsid w:val="002949F5"/>
    <w:rsid w:val="00296062"/>
    <w:rsid w:val="002A14E2"/>
    <w:rsid w:val="002A6588"/>
    <w:rsid w:val="002B27B9"/>
    <w:rsid w:val="002B6D39"/>
    <w:rsid w:val="002B6D49"/>
    <w:rsid w:val="002B7483"/>
    <w:rsid w:val="002B765C"/>
    <w:rsid w:val="002C0393"/>
    <w:rsid w:val="002C065D"/>
    <w:rsid w:val="002C65CC"/>
    <w:rsid w:val="002D06A7"/>
    <w:rsid w:val="002E1496"/>
    <w:rsid w:val="002E6AD5"/>
    <w:rsid w:val="002F2145"/>
    <w:rsid w:val="002F2851"/>
    <w:rsid w:val="002F3EE8"/>
    <w:rsid w:val="002F6D80"/>
    <w:rsid w:val="002F7DC8"/>
    <w:rsid w:val="00300A8F"/>
    <w:rsid w:val="00301A15"/>
    <w:rsid w:val="00304CD8"/>
    <w:rsid w:val="003074F0"/>
    <w:rsid w:val="0031002F"/>
    <w:rsid w:val="00311B10"/>
    <w:rsid w:val="003145FB"/>
    <w:rsid w:val="003149F4"/>
    <w:rsid w:val="00315DBE"/>
    <w:rsid w:val="00320A54"/>
    <w:rsid w:val="003256D7"/>
    <w:rsid w:val="00325FD1"/>
    <w:rsid w:val="00331BBC"/>
    <w:rsid w:val="003320EF"/>
    <w:rsid w:val="003327A9"/>
    <w:rsid w:val="00336317"/>
    <w:rsid w:val="00341E50"/>
    <w:rsid w:val="0034453E"/>
    <w:rsid w:val="00344A74"/>
    <w:rsid w:val="00347322"/>
    <w:rsid w:val="00350B90"/>
    <w:rsid w:val="0036201B"/>
    <w:rsid w:val="0036572F"/>
    <w:rsid w:val="00375BEC"/>
    <w:rsid w:val="003839F4"/>
    <w:rsid w:val="00392A4D"/>
    <w:rsid w:val="00394F14"/>
    <w:rsid w:val="003A037C"/>
    <w:rsid w:val="003B249B"/>
    <w:rsid w:val="003B4224"/>
    <w:rsid w:val="003B5DA7"/>
    <w:rsid w:val="003B5F38"/>
    <w:rsid w:val="003B7286"/>
    <w:rsid w:val="003B7C3D"/>
    <w:rsid w:val="003D7B39"/>
    <w:rsid w:val="003F0EAF"/>
    <w:rsid w:val="003F219E"/>
    <w:rsid w:val="003F461F"/>
    <w:rsid w:val="003F503F"/>
    <w:rsid w:val="003F662A"/>
    <w:rsid w:val="003F7DF1"/>
    <w:rsid w:val="0040648F"/>
    <w:rsid w:val="00407470"/>
    <w:rsid w:val="0041045D"/>
    <w:rsid w:val="0041180A"/>
    <w:rsid w:val="00412773"/>
    <w:rsid w:val="00413480"/>
    <w:rsid w:val="00414775"/>
    <w:rsid w:val="0042492E"/>
    <w:rsid w:val="004264C8"/>
    <w:rsid w:val="00427214"/>
    <w:rsid w:val="00430D17"/>
    <w:rsid w:val="0043575A"/>
    <w:rsid w:val="00436048"/>
    <w:rsid w:val="00440C57"/>
    <w:rsid w:val="00442669"/>
    <w:rsid w:val="004439B0"/>
    <w:rsid w:val="00443DFD"/>
    <w:rsid w:val="00445B4E"/>
    <w:rsid w:val="0044697C"/>
    <w:rsid w:val="00447CC2"/>
    <w:rsid w:val="004504C1"/>
    <w:rsid w:val="00450AE5"/>
    <w:rsid w:val="00452298"/>
    <w:rsid w:val="00453C10"/>
    <w:rsid w:val="00460121"/>
    <w:rsid w:val="004606E7"/>
    <w:rsid w:val="004611C7"/>
    <w:rsid w:val="00465530"/>
    <w:rsid w:val="00466D1F"/>
    <w:rsid w:val="00476D39"/>
    <w:rsid w:val="00477A23"/>
    <w:rsid w:val="0048293A"/>
    <w:rsid w:val="004859CE"/>
    <w:rsid w:val="00491780"/>
    <w:rsid w:val="004917F2"/>
    <w:rsid w:val="00492079"/>
    <w:rsid w:val="004929F0"/>
    <w:rsid w:val="0049457F"/>
    <w:rsid w:val="00494D5F"/>
    <w:rsid w:val="004A0489"/>
    <w:rsid w:val="004A35E0"/>
    <w:rsid w:val="004A368D"/>
    <w:rsid w:val="004A6CF3"/>
    <w:rsid w:val="004B4FA3"/>
    <w:rsid w:val="004C14C0"/>
    <w:rsid w:val="004C631D"/>
    <w:rsid w:val="004C6AD2"/>
    <w:rsid w:val="004D77B3"/>
    <w:rsid w:val="004E415D"/>
    <w:rsid w:val="004E4495"/>
    <w:rsid w:val="004E6051"/>
    <w:rsid w:val="004F6741"/>
    <w:rsid w:val="004F77F5"/>
    <w:rsid w:val="00507E4E"/>
    <w:rsid w:val="005136FE"/>
    <w:rsid w:val="00514BE4"/>
    <w:rsid w:val="00516CD7"/>
    <w:rsid w:val="00517C92"/>
    <w:rsid w:val="00527499"/>
    <w:rsid w:val="0053160E"/>
    <w:rsid w:val="005343F9"/>
    <w:rsid w:val="00534DF9"/>
    <w:rsid w:val="00541499"/>
    <w:rsid w:val="005417B4"/>
    <w:rsid w:val="0055350B"/>
    <w:rsid w:val="00553BD4"/>
    <w:rsid w:val="005548D4"/>
    <w:rsid w:val="005560F8"/>
    <w:rsid w:val="005619F9"/>
    <w:rsid w:val="00563A4F"/>
    <w:rsid w:val="00564FA8"/>
    <w:rsid w:val="005739A2"/>
    <w:rsid w:val="00580374"/>
    <w:rsid w:val="00581ED4"/>
    <w:rsid w:val="00591592"/>
    <w:rsid w:val="005917FF"/>
    <w:rsid w:val="00592CEE"/>
    <w:rsid w:val="0059333C"/>
    <w:rsid w:val="00596F96"/>
    <w:rsid w:val="005970B7"/>
    <w:rsid w:val="00597788"/>
    <w:rsid w:val="00597B44"/>
    <w:rsid w:val="005B1A92"/>
    <w:rsid w:val="005B4379"/>
    <w:rsid w:val="005C0BEC"/>
    <w:rsid w:val="005C1AFE"/>
    <w:rsid w:val="005C30E7"/>
    <w:rsid w:val="005C5DD7"/>
    <w:rsid w:val="005D44DD"/>
    <w:rsid w:val="005D5B60"/>
    <w:rsid w:val="005D6270"/>
    <w:rsid w:val="005E17FF"/>
    <w:rsid w:val="005F7A9A"/>
    <w:rsid w:val="00600DA8"/>
    <w:rsid w:val="00602F20"/>
    <w:rsid w:val="0061551E"/>
    <w:rsid w:val="00616414"/>
    <w:rsid w:val="0061648C"/>
    <w:rsid w:val="00617B71"/>
    <w:rsid w:val="00621F4E"/>
    <w:rsid w:val="006230BF"/>
    <w:rsid w:val="0062583B"/>
    <w:rsid w:val="00630446"/>
    <w:rsid w:val="006313AD"/>
    <w:rsid w:val="006474AC"/>
    <w:rsid w:val="0065034F"/>
    <w:rsid w:val="006511B3"/>
    <w:rsid w:val="00653676"/>
    <w:rsid w:val="00661D93"/>
    <w:rsid w:val="00670F30"/>
    <w:rsid w:val="0067205D"/>
    <w:rsid w:val="00672FB9"/>
    <w:rsid w:val="00676E4B"/>
    <w:rsid w:val="00685FE1"/>
    <w:rsid w:val="00695193"/>
    <w:rsid w:val="006A0331"/>
    <w:rsid w:val="006A68D4"/>
    <w:rsid w:val="006B018A"/>
    <w:rsid w:val="006B147D"/>
    <w:rsid w:val="006C4041"/>
    <w:rsid w:val="006C7934"/>
    <w:rsid w:val="006D3774"/>
    <w:rsid w:val="006D4ACB"/>
    <w:rsid w:val="006D65E5"/>
    <w:rsid w:val="006D6C4C"/>
    <w:rsid w:val="006D7DD5"/>
    <w:rsid w:val="006E488D"/>
    <w:rsid w:val="006E5092"/>
    <w:rsid w:val="006F05F0"/>
    <w:rsid w:val="006F19A7"/>
    <w:rsid w:val="006F5994"/>
    <w:rsid w:val="006F6308"/>
    <w:rsid w:val="007012E6"/>
    <w:rsid w:val="0070166E"/>
    <w:rsid w:val="00701C6E"/>
    <w:rsid w:val="00706ED5"/>
    <w:rsid w:val="007107F2"/>
    <w:rsid w:val="00710F35"/>
    <w:rsid w:val="0071391F"/>
    <w:rsid w:val="00717AAA"/>
    <w:rsid w:val="00723B67"/>
    <w:rsid w:val="0074456F"/>
    <w:rsid w:val="00746642"/>
    <w:rsid w:val="00746ABC"/>
    <w:rsid w:val="00753A48"/>
    <w:rsid w:val="0075627A"/>
    <w:rsid w:val="00792DC7"/>
    <w:rsid w:val="00794473"/>
    <w:rsid w:val="00794CD0"/>
    <w:rsid w:val="00796926"/>
    <w:rsid w:val="007A47FB"/>
    <w:rsid w:val="007A6085"/>
    <w:rsid w:val="007A68CC"/>
    <w:rsid w:val="007B0045"/>
    <w:rsid w:val="007B00E7"/>
    <w:rsid w:val="007C14F3"/>
    <w:rsid w:val="007C4CD0"/>
    <w:rsid w:val="007C6367"/>
    <w:rsid w:val="007C71CE"/>
    <w:rsid w:val="007D5F92"/>
    <w:rsid w:val="007D6FBE"/>
    <w:rsid w:val="007E61AF"/>
    <w:rsid w:val="007E7AF8"/>
    <w:rsid w:val="007F0E6C"/>
    <w:rsid w:val="007F2903"/>
    <w:rsid w:val="007F391C"/>
    <w:rsid w:val="007F5133"/>
    <w:rsid w:val="007F7C36"/>
    <w:rsid w:val="00813C0E"/>
    <w:rsid w:val="0082096C"/>
    <w:rsid w:val="00821AB1"/>
    <w:rsid w:val="00823803"/>
    <w:rsid w:val="00831934"/>
    <w:rsid w:val="00833694"/>
    <w:rsid w:val="00834A40"/>
    <w:rsid w:val="00837E77"/>
    <w:rsid w:val="00847CDD"/>
    <w:rsid w:val="00853F6D"/>
    <w:rsid w:val="00857DF6"/>
    <w:rsid w:val="00865AB8"/>
    <w:rsid w:val="008705D5"/>
    <w:rsid w:val="008814CC"/>
    <w:rsid w:val="0088535F"/>
    <w:rsid w:val="0088571A"/>
    <w:rsid w:val="008858B3"/>
    <w:rsid w:val="0088615C"/>
    <w:rsid w:val="00896D77"/>
    <w:rsid w:val="00897E1E"/>
    <w:rsid w:val="008A250A"/>
    <w:rsid w:val="008A6670"/>
    <w:rsid w:val="008B5B50"/>
    <w:rsid w:val="008C147D"/>
    <w:rsid w:val="008C2039"/>
    <w:rsid w:val="008C510A"/>
    <w:rsid w:val="008C539C"/>
    <w:rsid w:val="008D2A75"/>
    <w:rsid w:val="008E4BCC"/>
    <w:rsid w:val="008F0705"/>
    <w:rsid w:val="008F165A"/>
    <w:rsid w:val="008F1867"/>
    <w:rsid w:val="008F49E0"/>
    <w:rsid w:val="00915736"/>
    <w:rsid w:val="00915CF4"/>
    <w:rsid w:val="009319DC"/>
    <w:rsid w:val="009319FF"/>
    <w:rsid w:val="00941A26"/>
    <w:rsid w:val="009500A0"/>
    <w:rsid w:val="0095218C"/>
    <w:rsid w:val="0095221C"/>
    <w:rsid w:val="00956654"/>
    <w:rsid w:val="00956926"/>
    <w:rsid w:val="00957290"/>
    <w:rsid w:val="0096202E"/>
    <w:rsid w:val="00962873"/>
    <w:rsid w:val="0096668E"/>
    <w:rsid w:val="00972798"/>
    <w:rsid w:val="0097433A"/>
    <w:rsid w:val="00982963"/>
    <w:rsid w:val="00982A64"/>
    <w:rsid w:val="00982B18"/>
    <w:rsid w:val="009838AB"/>
    <w:rsid w:val="0099110E"/>
    <w:rsid w:val="00994629"/>
    <w:rsid w:val="00996830"/>
    <w:rsid w:val="00996DAB"/>
    <w:rsid w:val="00997E07"/>
    <w:rsid w:val="009A29BA"/>
    <w:rsid w:val="009A2EAD"/>
    <w:rsid w:val="009A54E6"/>
    <w:rsid w:val="009B1065"/>
    <w:rsid w:val="009B277A"/>
    <w:rsid w:val="009C692F"/>
    <w:rsid w:val="009E04D7"/>
    <w:rsid w:val="009F4F71"/>
    <w:rsid w:val="00A03413"/>
    <w:rsid w:val="00A04454"/>
    <w:rsid w:val="00A10B6D"/>
    <w:rsid w:val="00A112C6"/>
    <w:rsid w:val="00A112C8"/>
    <w:rsid w:val="00A11C65"/>
    <w:rsid w:val="00A13336"/>
    <w:rsid w:val="00A15983"/>
    <w:rsid w:val="00A1600C"/>
    <w:rsid w:val="00A16F24"/>
    <w:rsid w:val="00A253CD"/>
    <w:rsid w:val="00A26044"/>
    <w:rsid w:val="00A26AF3"/>
    <w:rsid w:val="00A31CC7"/>
    <w:rsid w:val="00A400F2"/>
    <w:rsid w:val="00A41286"/>
    <w:rsid w:val="00A43B04"/>
    <w:rsid w:val="00A472E6"/>
    <w:rsid w:val="00A47F61"/>
    <w:rsid w:val="00A5415F"/>
    <w:rsid w:val="00A61632"/>
    <w:rsid w:val="00A625D6"/>
    <w:rsid w:val="00A64608"/>
    <w:rsid w:val="00A66E19"/>
    <w:rsid w:val="00A66ED7"/>
    <w:rsid w:val="00A75874"/>
    <w:rsid w:val="00A812E2"/>
    <w:rsid w:val="00A82909"/>
    <w:rsid w:val="00A92086"/>
    <w:rsid w:val="00A969C0"/>
    <w:rsid w:val="00AA11F8"/>
    <w:rsid w:val="00AA3DBB"/>
    <w:rsid w:val="00AB16C7"/>
    <w:rsid w:val="00AC1CF8"/>
    <w:rsid w:val="00AC24A2"/>
    <w:rsid w:val="00AC66CA"/>
    <w:rsid w:val="00AC7645"/>
    <w:rsid w:val="00AD4E0E"/>
    <w:rsid w:val="00AD58EC"/>
    <w:rsid w:val="00AD715C"/>
    <w:rsid w:val="00AE34CF"/>
    <w:rsid w:val="00AE686F"/>
    <w:rsid w:val="00AF0377"/>
    <w:rsid w:val="00AF3207"/>
    <w:rsid w:val="00AF65D7"/>
    <w:rsid w:val="00B02F64"/>
    <w:rsid w:val="00B2079C"/>
    <w:rsid w:val="00B24306"/>
    <w:rsid w:val="00B24481"/>
    <w:rsid w:val="00B27492"/>
    <w:rsid w:val="00B275CF"/>
    <w:rsid w:val="00B358D7"/>
    <w:rsid w:val="00B36DF1"/>
    <w:rsid w:val="00B37542"/>
    <w:rsid w:val="00B42720"/>
    <w:rsid w:val="00B44179"/>
    <w:rsid w:val="00B54269"/>
    <w:rsid w:val="00B5461A"/>
    <w:rsid w:val="00B62D38"/>
    <w:rsid w:val="00B67F5A"/>
    <w:rsid w:val="00B74E0E"/>
    <w:rsid w:val="00B757E0"/>
    <w:rsid w:val="00B86D01"/>
    <w:rsid w:val="00B93273"/>
    <w:rsid w:val="00B93B04"/>
    <w:rsid w:val="00B94358"/>
    <w:rsid w:val="00B96D20"/>
    <w:rsid w:val="00BA1676"/>
    <w:rsid w:val="00BA37B9"/>
    <w:rsid w:val="00BB4F80"/>
    <w:rsid w:val="00BB7EE0"/>
    <w:rsid w:val="00BC7E9F"/>
    <w:rsid w:val="00BD2F74"/>
    <w:rsid w:val="00BD3736"/>
    <w:rsid w:val="00BD7202"/>
    <w:rsid w:val="00BE3064"/>
    <w:rsid w:val="00BF2297"/>
    <w:rsid w:val="00BF493A"/>
    <w:rsid w:val="00BF4A9A"/>
    <w:rsid w:val="00BF4D1F"/>
    <w:rsid w:val="00BF6117"/>
    <w:rsid w:val="00C01155"/>
    <w:rsid w:val="00C03ECD"/>
    <w:rsid w:val="00C070B1"/>
    <w:rsid w:val="00C10393"/>
    <w:rsid w:val="00C13E85"/>
    <w:rsid w:val="00C17769"/>
    <w:rsid w:val="00C202D5"/>
    <w:rsid w:val="00C20A7A"/>
    <w:rsid w:val="00C248AF"/>
    <w:rsid w:val="00C337F1"/>
    <w:rsid w:val="00C3656E"/>
    <w:rsid w:val="00C37B56"/>
    <w:rsid w:val="00C47663"/>
    <w:rsid w:val="00C50B5F"/>
    <w:rsid w:val="00C5513F"/>
    <w:rsid w:val="00C579DC"/>
    <w:rsid w:val="00C72035"/>
    <w:rsid w:val="00C72EBD"/>
    <w:rsid w:val="00C7773C"/>
    <w:rsid w:val="00C80036"/>
    <w:rsid w:val="00C80E8C"/>
    <w:rsid w:val="00C8176F"/>
    <w:rsid w:val="00C82EE9"/>
    <w:rsid w:val="00C85524"/>
    <w:rsid w:val="00C86A91"/>
    <w:rsid w:val="00C92997"/>
    <w:rsid w:val="00C93338"/>
    <w:rsid w:val="00C941E4"/>
    <w:rsid w:val="00CB683E"/>
    <w:rsid w:val="00CD0EB4"/>
    <w:rsid w:val="00CD44A5"/>
    <w:rsid w:val="00CD6FF2"/>
    <w:rsid w:val="00CD7245"/>
    <w:rsid w:val="00CE04A1"/>
    <w:rsid w:val="00CE2824"/>
    <w:rsid w:val="00CE479C"/>
    <w:rsid w:val="00CF471A"/>
    <w:rsid w:val="00CF6818"/>
    <w:rsid w:val="00CF795E"/>
    <w:rsid w:val="00D03160"/>
    <w:rsid w:val="00D17FBF"/>
    <w:rsid w:val="00D30A65"/>
    <w:rsid w:val="00D36B94"/>
    <w:rsid w:val="00D51506"/>
    <w:rsid w:val="00D5587B"/>
    <w:rsid w:val="00D57042"/>
    <w:rsid w:val="00D614C0"/>
    <w:rsid w:val="00D65F92"/>
    <w:rsid w:val="00D6768E"/>
    <w:rsid w:val="00D67AE1"/>
    <w:rsid w:val="00D7667F"/>
    <w:rsid w:val="00D80562"/>
    <w:rsid w:val="00D817DE"/>
    <w:rsid w:val="00D82EB6"/>
    <w:rsid w:val="00D85507"/>
    <w:rsid w:val="00D86DC8"/>
    <w:rsid w:val="00D90487"/>
    <w:rsid w:val="00D94DA3"/>
    <w:rsid w:val="00DA74E0"/>
    <w:rsid w:val="00DA7DE0"/>
    <w:rsid w:val="00DC29FB"/>
    <w:rsid w:val="00DC79F5"/>
    <w:rsid w:val="00DD0D13"/>
    <w:rsid w:val="00DD0E4E"/>
    <w:rsid w:val="00DD6247"/>
    <w:rsid w:val="00DD6899"/>
    <w:rsid w:val="00DD71A6"/>
    <w:rsid w:val="00DE3CE9"/>
    <w:rsid w:val="00DE3DB4"/>
    <w:rsid w:val="00DE40C1"/>
    <w:rsid w:val="00DF33DA"/>
    <w:rsid w:val="00DF6497"/>
    <w:rsid w:val="00DF7B4F"/>
    <w:rsid w:val="00E07B4C"/>
    <w:rsid w:val="00E17506"/>
    <w:rsid w:val="00E3013C"/>
    <w:rsid w:val="00E301AD"/>
    <w:rsid w:val="00E32F82"/>
    <w:rsid w:val="00E33790"/>
    <w:rsid w:val="00E354E6"/>
    <w:rsid w:val="00E3593F"/>
    <w:rsid w:val="00E53216"/>
    <w:rsid w:val="00E658BA"/>
    <w:rsid w:val="00E73E5C"/>
    <w:rsid w:val="00E74C15"/>
    <w:rsid w:val="00E77A8F"/>
    <w:rsid w:val="00E8334D"/>
    <w:rsid w:val="00E83B06"/>
    <w:rsid w:val="00E874E2"/>
    <w:rsid w:val="00E90ADF"/>
    <w:rsid w:val="00E94934"/>
    <w:rsid w:val="00E94AA7"/>
    <w:rsid w:val="00E974DD"/>
    <w:rsid w:val="00EA1DFE"/>
    <w:rsid w:val="00EA4016"/>
    <w:rsid w:val="00EA45AB"/>
    <w:rsid w:val="00EA4BCD"/>
    <w:rsid w:val="00EA71F8"/>
    <w:rsid w:val="00EB0B46"/>
    <w:rsid w:val="00EB1BF2"/>
    <w:rsid w:val="00EB225A"/>
    <w:rsid w:val="00EB2B50"/>
    <w:rsid w:val="00EB2BF3"/>
    <w:rsid w:val="00EC1442"/>
    <w:rsid w:val="00EC145D"/>
    <w:rsid w:val="00EC41B1"/>
    <w:rsid w:val="00EC77CE"/>
    <w:rsid w:val="00ED094D"/>
    <w:rsid w:val="00ED1623"/>
    <w:rsid w:val="00ED66F2"/>
    <w:rsid w:val="00EE0AC8"/>
    <w:rsid w:val="00EF0860"/>
    <w:rsid w:val="00EF2EDC"/>
    <w:rsid w:val="00EF4EB6"/>
    <w:rsid w:val="00EF7E16"/>
    <w:rsid w:val="00F01D7F"/>
    <w:rsid w:val="00F02BD3"/>
    <w:rsid w:val="00F04679"/>
    <w:rsid w:val="00F2671A"/>
    <w:rsid w:val="00F26E9B"/>
    <w:rsid w:val="00F27486"/>
    <w:rsid w:val="00F279D9"/>
    <w:rsid w:val="00F30F7A"/>
    <w:rsid w:val="00F33621"/>
    <w:rsid w:val="00F35D99"/>
    <w:rsid w:val="00F447DA"/>
    <w:rsid w:val="00F53947"/>
    <w:rsid w:val="00F54727"/>
    <w:rsid w:val="00F554C7"/>
    <w:rsid w:val="00F5620A"/>
    <w:rsid w:val="00F6166B"/>
    <w:rsid w:val="00F65907"/>
    <w:rsid w:val="00F66715"/>
    <w:rsid w:val="00F66ED2"/>
    <w:rsid w:val="00F744D4"/>
    <w:rsid w:val="00F74EC5"/>
    <w:rsid w:val="00F76EE4"/>
    <w:rsid w:val="00F82C8A"/>
    <w:rsid w:val="00F870CE"/>
    <w:rsid w:val="00F90DB5"/>
    <w:rsid w:val="00F92C02"/>
    <w:rsid w:val="00F93418"/>
    <w:rsid w:val="00F93B5F"/>
    <w:rsid w:val="00FA0AB4"/>
    <w:rsid w:val="00FA3E6B"/>
    <w:rsid w:val="00FA5178"/>
    <w:rsid w:val="00FA7AED"/>
    <w:rsid w:val="00FB70C1"/>
    <w:rsid w:val="00FC2D1D"/>
    <w:rsid w:val="00FC460C"/>
    <w:rsid w:val="00FC4E79"/>
    <w:rsid w:val="00FC5AE6"/>
    <w:rsid w:val="00FC62C5"/>
    <w:rsid w:val="00FD2B81"/>
    <w:rsid w:val="00FD53E7"/>
    <w:rsid w:val="00FE0E34"/>
    <w:rsid w:val="00FE2904"/>
    <w:rsid w:val="00FF28F3"/>
    <w:rsid w:val="00FF3474"/>
    <w:rsid w:val="00FF4AAE"/>
    <w:rsid w:val="00FF521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13.asp" TargetMode="External"/><Relationship Id="rId13" Type="http://schemas.openxmlformats.org/officeDocument/2006/relationships/hyperlink" Target="http://www.oas.org/es/cidh/prensa/Comunicados/2018/135.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asp" TargetMode="External"/><Relationship Id="rId12" Type="http://schemas.openxmlformats.org/officeDocument/2006/relationships/hyperlink" Target="http://www.oas.org/es/cidh/prensa/comunicados/2018/134.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4.asp" TargetMode="External"/><Relationship Id="rId11" Type="http://schemas.openxmlformats.org/officeDocument/2006/relationships/hyperlink" Target="http://www.oas.org/es/cidh/prensa/comunicados/2018/124.asp" TargetMode="External"/><Relationship Id="rId5" Type="http://schemas.openxmlformats.org/officeDocument/2006/relationships/hyperlink" Target="http://www.oas.org/es/cidh/prensa/comunicados/2018/090.asp" TargetMode="External"/><Relationship Id="rId10" Type="http://schemas.openxmlformats.org/officeDocument/2006/relationships/hyperlink" Target="http://www.oas.org/es/cidh/prensa/comunicados/2018/118.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865E-3E25-446D-A81B-7517AA93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18304</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2018-10-02T18:30:00Z</cp:lastPrinted>
  <dcterms:created xsi:type="dcterms:W3CDTF">2019-01-13T20:02:00Z</dcterms:created>
  <dcterms:modified xsi:type="dcterms:W3CDTF">2019-01-13T20:02:00Z</dcterms:modified>
</cp:coreProperties>
</file>