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59BD" w14:textId="77777777" w:rsidR="00603F0B" w:rsidRPr="00B42B8E" w:rsidRDefault="00603F0B" w:rsidP="00603F0B">
      <w:pPr>
        <w:spacing w:after="0" w:line="240" w:lineRule="auto"/>
        <w:jc w:val="center"/>
        <w:rPr>
          <w:rFonts w:ascii="Cambria" w:eastAsia="Batang" w:hAnsi="Cambria" w:cs="Times New Roman"/>
          <w:b/>
          <w:color w:val="000000"/>
          <w:szCs w:val="21"/>
          <w:lang w:val="es-ES"/>
        </w:rPr>
      </w:pPr>
      <w:r w:rsidRPr="00B42B8E">
        <w:rPr>
          <w:rFonts w:ascii="Cambria" w:eastAsia="Batang" w:hAnsi="Cambria" w:cs="Times New Roman"/>
          <w:b/>
          <w:color w:val="000000"/>
          <w:szCs w:val="21"/>
          <w:lang w:val="es-ES"/>
        </w:rPr>
        <w:t>COMISIÓN INTERAMERICANA DE DERECHOS HUMANOS</w:t>
      </w:r>
    </w:p>
    <w:p w14:paraId="6ACD8DDC" w14:textId="4E966106" w:rsidR="00603F0B" w:rsidRPr="00B42B8E" w:rsidRDefault="00603F0B" w:rsidP="00603F0B">
      <w:pPr>
        <w:spacing w:after="0" w:line="240" w:lineRule="auto"/>
        <w:jc w:val="center"/>
        <w:rPr>
          <w:rFonts w:ascii="Cambria" w:eastAsia="Batang" w:hAnsi="Cambria" w:cs="Times New Roman"/>
          <w:b/>
          <w:color w:val="000000"/>
          <w:szCs w:val="21"/>
          <w:lang w:val="es-ES"/>
        </w:rPr>
      </w:pPr>
      <w:r w:rsidRPr="00B42B8E">
        <w:rPr>
          <w:rFonts w:ascii="Cambria" w:eastAsia="Batang" w:hAnsi="Cambria" w:cs="Times New Roman"/>
          <w:b/>
          <w:color w:val="000000"/>
          <w:szCs w:val="21"/>
          <w:lang w:val="es-ES"/>
        </w:rPr>
        <w:t xml:space="preserve">RESOLUCIÓN </w:t>
      </w:r>
      <w:r w:rsidR="00512570">
        <w:rPr>
          <w:rFonts w:ascii="Cambria" w:eastAsia="Batang" w:hAnsi="Cambria" w:cs="Times New Roman"/>
          <w:b/>
          <w:color w:val="000000"/>
          <w:szCs w:val="21"/>
          <w:lang w:val="es-ES"/>
        </w:rPr>
        <w:t>89</w:t>
      </w:r>
      <w:r w:rsidRPr="00B42B8E">
        <w:rPr>
          <w:rFonts w:ascii="Cambria" w:eastAsia="Batang" w:hAnsi="Cambria" w:cs="Times New Roman"/>
          <w:b/>
          <w:color w:val="000000"/>
          <w:szCs w:val="21"/>
          <w:lang w:val="es-ES"/>
        </w:rPr>
        <w:t>/2018</w:t>
      </w:r>
    </w:p>
    <w:p w14:paraId="6AC827D5" w14:textId="77777777" w:rsidR="00603F0B" w:rsidRPr="00F34482" w:rsidRDefault="00603F0B" w:rsidP="00603F0B">
      <w:pPr>
        <w:spacing w:after="0" w:line="240" w:lineRule="auto"/>
        <w:jc w:val="center"/>
        <w:rPr>
          <w:rFonts w:ascii="Cambria" w:eastAsia="Batang" w:hAnsi="Cambria" w:cs="Times New Roman"/>
          <w:color w:val="000000"/>
          <w:szCs w:val="21"/>
          <w:lang w:val="pt-BR"/>
        </w:rPr>
      </w:pPr>
      <w:r w:rsidRPr="00F34482">
        <w:rPr>
          <w:rFonts w:ascii="Cambria" w:eastAsia="Batang" w:hAnsi="Cambria" w:cs="Times New Roman"/>
          <w:color w:val="000000"/>
          <w:szCs w:val="21"/>
          <w:lang w:val="pt-BR"/>
        </w:rPr>
        <w:t>Medida Cautelar No. 1358-18</w:t>
      </w:r>
    </w:p>
    <w:p w14:paraId="1BACFA69" w14:textId="77777777" w:rsidR="00603F0B" w:rsidRPr="00F34482" w:rsidRDefault="00603F0B" w:rsidP="00603F0B">
      <w:pPr>
        <w:spacing w:after="0" w:line="240" w:lineRule="auto"/>
        <w:jc w:val="both"/>
        <w:rPr>
          <w:rFonts w:ascii="Cambria" w:eastAsia="Batang" w:hAnsi="Cambria" w:cs="Times New Roman"/>
          <w:color w:val="000000"/>
          <w:sz w:val="21"/>
          <w:szCs w:val="21"/>
          <w:lang w:val="pt-BR"/>
        </w:rPr>
      </w:pPr>
    </w:p>
    <w:p w14:paraId="560F5480" w14:textId="77777777" w:rsidR="00603F0B" w:rsidRPr="00F34482" w:rsidRDefault="00603F0B" w:rsidP="00603F0B">
      <w:pPr>
        <w:spacing w:after="0" w:line="240" w:lineRule="auto"/>
        <w:jc w:val="center"/>
        <w:rPr>
          <w:rFonts w:ascii="Cambria" w:eastAsia="Batang" w:hAnsi="Cambria" w:cs="Times New Roman"/>
          <w:color w:val="000000"/>
          <w:sz w:val="26"/>
          <w:szCs w:val="26"/>
          <w:lang w:val="pt-BR"/>
        </w:rPr>
      </w:pPr>
      <w:r w:rsidRPr="00F34482">
        <w:rPr>
          <w:rFonts w:ascii="Cambria" w:eastAsia="Batang" w:hAnsi="Cambria" w:cs="Times New Roman"/>
          <w:color w:val="000000"/>
          <w:sz w:val="26"/>
          <w:szCs w:val="26"/>
          <w:lang w:val="pt-BR"/>
        </w:rPr>
        <w:t xml:space="preserve">Joana D’Arc Mendes </w:t>
      </w:r>
      <w:proofErr w:type="spellStart"/>
      <w:r w:rsidRPr="00F34482">
        <w:rPr>
          <w:rFonts w:ascii="Cambria" w:eastAsia="Batang" w:hAnsi="Cambria" w:cs="Times New Roman"/>
          <w:color w:val="000000"/>
          <w:sz w:val="26"/>
          <w:szCs w:val="26"/>
          <w:lang w:val="pt-BR"/>
        </w:rPr>
        <w:t>respecto</w:t>
      </w:r>
      <w:proofErr w:type="spellEnd"/>
      <w:r w:rsidRPr="00F34482">
        <w:rPr>
          <w:rFonts w:ascii="Cambria" w:eastAsia="Batang" w:hAnsi="Cambria" w:cs="Times New Roman"/>
          <w:color w:val="000000"/>
          <w:sz w:val="26"/>
          <w:szCs w:val="26"/>
          <w:lang w:val="pt-BR"/>
        </w:rPr>
        <w:t xml:space="preserve"> de Brasil</w:t>
      </w:r>
      <w:r w:rsidRPr="00B42B8E">
        <w:rPr>
          <w:rFonts w:ascii="Cambria" w:eastAsia="Batang" w:hAnsi="Cambria" w:cs="Times New Roman"/>
          <w:color w:val="000000"/>
          <w:sz w:val="26"/>
          <w:szCs w:val="26"/>
          <w:vertAlign w:val="superscript"/>
          <w:lang w:val="es-ES"/>
        </w:rPr>
        <w:footnoteReference w:id="1"/>
      </w:r>
    </w:p>
    <w:p w14:paraId="2529A1D8" w14:textId="4BC4F6B3" w:rsidR="00603F0B" w:rsidRPr="00B42B8E" w:rsidRDefault="00687D63" w:rsidP="00603F0B">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07</w:t>
      </w:r>
      <w:r w:rsidR="00603F0B" w:rsidRPr="00B42B8E">
        <w:rPr>
          <w:rFonts w:ascii="Cambria" w:eastAsia="Batang" w:hAnsi="Cambria" w:cs="Times New Roman"/>
          <w:color w:val="000000"/>
          <w:sz w:val="20"/>
          <w:szCs w:val="21"/>
          <w:lang w:val="es-ES"/>
        </w:rPr>
        <w:t xml:space="preserve">de </w:t>
      </w:r>
      <w:r>
        <w:rPr>
          <w:rFonts w:ascii="Cambria" w:eastAsia="Batang" w:hAnsi="Cambria" w:cs="Times New Roman"/>
          <w:color w:val="000000"/>
          <w:sz w:val="20"/>
          <w:szCs w:val="21"/>
          <w:lang w:val="es-ES"/>
        </w:rPr>
        <w:t>diciembre</w:t>
      </w:r>
      <w:r w:rsidR="00603F0B" w:rsidRPr="00B42B8E">
        <w:rPr>
          <w:rFonts w:ascii="Cambria" w:eastAsia="Batang" w:hAnsi="Cambria" w:cs="Times New Roman"/>
          <w:color w:val="000000"/>
          <w:sz w:val="20"/>
          <w:szCs w:val="21"/>
          <w:lang w:val="es-ES"/>
        </w:rPr>
        <w:t xml:space="preserve"> de 2018</w:t>
      </w:r>
    </w:p>
    <w:p w14:paraId="4932B229"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38E9AECE" w14:textId="77777777" w:rsidR="00603F0B" w:rsidRPr="005551B3" w:rsidRDefault="00603F0B" w:rsidP="00805E4E">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5551B3">
        <w:rPr>
          <w:rFonts w:ascii="Cambria" w:eastAsia="Batang" w:hAnsi="Cambria" w:cs="Times New Roman"/>
          <w:b/>
          <w:color w:val="000000" w:themeColor="text1"/>
          <w:sz w:val="21"/>
          <w:szCs w:val="21"/>
          <w:lang w:val="es-ES"/>
        </w:rPr>
        <w:t>INTRODUCCIÓN</w:t>
      </w:r>
    </w:p>
    <w:p w14:paraId="77E3DB7D" w14:textId="77777777" w:rsidR="00603F0B" w:rsidRPr="00B42B8E" w:rsidRDefault="00603F0B" w:rsidP="00603F0B">
      <w:pPr>
        <w:spacing w:after="0" w:line="240" w:lineRule="auto"/>
        <w:ind w:left="720"/>
        <w:jc w:val="both"/>
        <w:rPr>
          <w:rFonts w:ascii="Cambria" w:eastAsia="Batang" w:hAnsi="Cambria" w:cs="Times New Roman"/>
          <w:b/>
          <w:color w:val="000000"/>
          <w:sz w:val="21"/>
          <w:szCs w:val="21"/>
          <w:lang w:val="es-ES"/>
        </w:rPr>
      </w:pPr>
    </w:p>
    <w:p w14:paraId="7B6855A0"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El 12 de noviembre de 2018, la Comisión Interamericana de Derechos Humanos (“la Comisión Interamericana”, “la Comisión” o “la CIDH”) recibió una solicitud de medidas cautelares interpuesta por la señora </w:t>
      </w:r>
      <w:proofErr w:type="spellStart"/>
      <w:r w:rsidRPr="005551B3">
        <w:rPr>
          <w:rFonts w:ascii="Cambria" w:eastAsia="Batang" w:hAnsi="Cambria" w:cs="Times New Roman"/>
          <w:color w:val="000000" w:themeColor="text1"/>
          <w:sz w:val="21"/>
          <w:szCs w:val="21"/>
          <w:lang w:val="es-ES"/>
        </w:rPr>
        <w:t>Joana</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D’Arc</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 xml:space="preserve"> (“la propuesta beneficiaria”) y por la señora Mariana Tavares Ferreira (“la solicitante”), instando a la CIDH que requiera a la República Federativa de Brasil (“Brasil” o “el Estado”) la adopción de las medidas necesarias para proteger sus derechos a la vida e integridad personal. Según la solicitud, la propuesta beneficiaria se </w:t>
      </w:r>
      <w:r w:rsidR="00EB4557">
        <w:rPr>
          <w:rFonts w:ascii="Cambria" w:eastAsia="Batang" w:hAnsi="Cambria" w:cs="Times New Roman"/>
          <w:color w:val="000000" w:themeColor="text1"/>
          <w:sz w:val="21"/>
          <w:szCs w:val="21"/>
          <w:lang w:val="es-ES"/>
        </w:rPr>
        <w:t xml:space="preserve">encontraría </w:t>
      </w:r>
      <w:r w:rsidRPr="005551B3">
        <w:rPr>
          <w:rFonts w:ascii="Cambria" w:eastAsia="Batang" w:hAnsi="Cambria" w:cs="Times New Roman"/>
          <w:color w:val="000000" w:themeColor="text1"/>
          <w:sz w:val="21"/>
          <w:szCs w:val="21"/>
          <w:lang w:val="es-ES"/>
        </w:rPr>
        <w:t xml:space="preserve">en una situación de riesgo tras recibir una serie de amenazas </w:t>
      </w:r>
      <w:r w:rsidR="00EB4557">
        <w:rPr>
          <w:rFonts w:ascii="Cambria" w:eastAsia="Batang" w:hAnsi="Cambria" w:cs="Times New Roman"/>
          <w:color w:val="000000" w:themeColor="text1"/>
          <w:sz w:val="21"/>
          <w:szCs w:val="21"/>
          <w:lang w:val="es-ES"/>
        </w:rPr>
        <w:t xml:space="preserve">y hostigamientos presuntamente relacionados con su </w:t>
      </w:r>
      <w:r w:rsidRPr="005551B3">
        <w:rPr>
          <w:rFonts w:ascii="Cambria" w:eastAsia="Batang" w:hAnsi="Cambria" w:cs="Times New Roman"/>
          <w:color w:val="000000" w:themeColor="text1"/>
          <w:sz w:val="21"/>
          <w:szCs w:val="21"/>
          <w:lang w:val="es-ES"/>
        </w:rPr>
        <w:t xml:space="preserve">labor como defensora de derechos humanos </w:t>
      </w:r>
      <w:r w:rsidR="00EB4557">
        <w:rPr>
          <w:rFonts w:ascii="Cambria" w:eastAsia="Batang" w:hAnsi="Cambria" w:cs="Times New Roman"/>
          <w:color w:val="000000" w:themeColor="text1"/>
          <w:sz w:val="21"/>
          <w:szCs w:val="21"/>
          <w:lang w:val="es-ES"/>
        </w:rPr>
        <w:t xml:space="preserve">y </w:t>
      </w:r>
      <w:r w:rsidRPr="005551B3">
        <w:rPr>
          <w:rFonts w:ascii="Cambria" w:eastAsia="Batang" w:hAnsi="Cambria" w:cs="Times New Roman"/>
          <w:color w:val="000000" w:themeColor="text1"/>
          <w:sz w:val="21"/>
          <w:szCs w:val="21"/>
          <w:lang w:val="es-ES"/>
        </w:rPr>
        <w:t>la búsqueda por justic</w:t>
      </w:r>
      <w:r w:rsidR="00996FDF" w:rsidRPr="005551B3">
        <w:rPr>
          <w:rFonts w:ascii="Cambria" w:eastAsia="Batang" w:hAnsi="Cambria" w:cs="Times New Roman"/>
          <w:color w:val="000000" w:themeColor="text1"/>
          <w:sz w:val="21"/>
          <w:szCs w:val="21"/>
          <w:lang w:val="es-ES"/>
        </w:rPr>
        <w:t>i</w:t>
      </w:r>
      <w:r w:rsidRPr="005551B3">
        <w:rPr>
          <w:rFonts w:ascii="Cambria" w:eastAsia="Batang" w:hAnsi="Cambria" w:cs="Times New Roman"/>
          <w:color w:val="000000" w:themeColor="text1"/>
          <w:sz w:val="21"/>
          <w:szCs w:val="21"/>
          <w:lang w:val="es-ES"/>
        </w:rPr>
        <w:t xml:space="preserve">a </w:t>
      </w:r>
      <w:r w:rsidR="00CD7A77" w:rsidRPr="005551B3">
        <w:rPr>
          <w:rFonts w:ascii="Cambria" w:eastAsia="Batang" w:hAnsi="Cambria" w:cs="Times New Roman"/>
          <w:color w:val="000000" w:themeColor="text1"/>
          <w:sz w:val="21"/>
          <w:szCs w:val="21"/>
          <w:lang w:val="es-ES"/>
        </w:rPr>
        <w:t>en el caso de su hijo</w:t>
      </w:r>
      <w:r w:rsidR="00C23BBF" w:rsidRPr="005551B3">
        <w:rPr>
          <w:rFonts w:ascii="Cambria" w:eastAsia="Batang" w:hAnsi="Cambria" w:cs="Times New Roman"/>
          <w:color w:val="000000" w:themeColor="text1"/>
          <w:sz w:val="21"/>
          <w:szCs w:val="21"/>
          <w:lang w:val="es-ES"/>
        </w:rPr>
        <w:t>,</w:t>
      </w:r>
      <w:r w:rsidR="00CD7A77" w:rsidRPr="005551B3">
        <w:rPr>
          <w:rFonts w:ascii="Cambria" w:eastAsia="Batang" w:hAnsi="Cambria" w:cs="Times New Roman"/>
          <w:color w:val="000000" w:themeColor="text1"/>
          <w:sz w:val="21"/>
          <w:szCs w:val="21"/>
          <w:lang w:val="es-ES"/>
        </w:rPr>
        <w:t xml:space="preserve"> presuntamente asesinado por policiales, así como por las denuncias presentadas en contra</w:t>
      </w:r>
      <w:r w:rsidR="00C23BBF" w:rsidRPr="005551B3">
        <w:rPr>
          <w:rFonts w:ascii="Cambria" w:eastAsia="Batang" w:hAnsi="Cambria" w:cs="Times New Roman"/>
          <w:color w:val="000000" w:themeColor="text1"/>
          <w:sz w:val="21"/>
          <w:szCs w:val="21"/>
          <w:lang w:val="es-ES"/>
        </w:rPr>
        <w:t xml:space="preserve"> de</w:t>
      </w:r>
      <w:r w:rsidR="00CD7A77" w:rsidRPr="005551B3">
        <w:rPr>
          <w:rFonts w:ascii="Cambria" w:eastAsia="Batang" w:hAnsi="Cambria" w:cs="Times New Roman"/>
          <w:color w:val="000000" w:themeColor="text1"/>
          <w:sz w:val="21"/>
          <w:szCs w:val="21"/>
          <w:lang w:val="es-ES"/>
        </w:rPr>
        <w:t xml:space="preserve"> los grupos de milicia.</w:t>
      </w:r>
    </w:p>
    <w:p w14:paraId="6CA9C7D8"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486498E3" w14:textId="77777777" w:rsidR="00CD7A77"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La Comisión solicitó información al Estado, conforme al artículo 25 de su Reglamento el </w:t>
      </w:r>
      <w:r w:rsidR="00CD7A77" w:rsidRPr="005551B3">
        <w:rPr>
          <w:rFonts w:ascii="Cambria" w:eastAsia="Batang" w:hAnsi="Cambria" w:cs="Times New Roman"/>
          <w:color w:val="000000" w:themeColor="text1"/>
          <w:sz w:val="21"/>
          <w:szCs w:val="21"/>
          <w:lang w:val="es-ES"/>
        </w:rPr>
        <w:t>20 de noviembre</w:t>
      </w:r>
      <w:r w:rsidRPr="005551B3">
        <w:rPr>
          <w:rFonts w:ascii="Cambria" w:eastAsia="Batang" w:hAnsi="Cambria" w:cs="Times New Roman"/>
          <w:color w:val="000000" w:themeColor="text1"/>
          <w:sz w:val="21"/>
          <w:szCs w:val="21"/>
          <w:lang w:val="es-ES"/>
        </w:rPr>
        <w:t xml:space="preserve"> de 2018. </w:t>
      </w:r>
      <w:r w:rsidR="004D6AB0" w:rsidRPr="005551B3">
        <w:rPr>
          <w:rFonts w:ascii="Cambria" w:eastAsia="Batang" w:hAnsi="Cambria" w:cs="Times New Roman"/>
          <w:color w:val="000000" w:themeColor="text1"/>
          <w:sz w:val="21"/>
          <w:szCs w:val="21"/>
          <w:lang w:val="es-ES"/>
        </w:rPr>
        <w:t xml:space="preserve">El Estado aportó respuesta </w:t>
      </w:r>
      <w:r w:rsidR="000933EC" w:rsidRPr="005551B3">
        <w:rPr>
          <w:rFonts w:ascii="Cambria" w:eastAsia="Batang" w:hAnsi="Cambria" w:cs="Times New Roman"/>
          <w:color w:val="000000" w:themeColor="text1"/>
          <w:sz w:val="21"/>
          <w:szCs w:val="21"/>
          <w:lang w:val="es-ES"/>
        </w:rPr>
        <w:t>el 30 de noviembre de 2018.</w:t>
      </w:r>
    </w:p>
    <w:p w14:paraId="564A1A33" w14:textId="77777777" w:rsidR="00CD7A77" w:rsidRPr="00B42B8E" w:rsidRDefault="00CD7A77" w:rsidP="005864C6">
      <w:pPr>
        <w:spacing w:after="0" w:line="240" w:lineRule="auto"/>
        <w:ind w:left="1077"/>
        <w:jc w:val="both"/>
        <w:rPr>
          <w:rFonts w:ascii="Cambria" w:eastAsia="Batang" w:hAnsi="Cambria" w:cs="Times New Roman"/>
          <w:color w:val="000000"/>
          <w:sz w:val="21"/>
          <w:szCs w:val="21"/>
          <w:lang w:val="es-ES"/>
        </w:rPr>
      </w:pPr>
    </w:p>
    <w:p w14:paraId="73DBF948"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Tras analizar las alegaciones de hecho y de derecho presentadas por las partes, la Comisión considera que la información presentada demuestra </w:t>
      </w:r>
      <w:r w:rsidRPr="002229D7">
        <w:rPr>
          <w:rFonts w:ascii="Cambria" w:eastAsia="Batang" w:hAnsi="Cambria" w:cs="Times New Roman"/>
          <w:i/>
          <w:color w:val="000000" w:themeColor="text1"/>
          <w:sz w:val="21"/>
          <w:szCs w:val="21"/>
          <w:lang w:val="es-ES"/>
        </w:rPr>
        <w:t>prima facie</w:t>
      </w:r>
      <w:r w:rsidRPr="005551B3">
        <w:rPr>
          <w:rFonts w:ascii="Cambria" w:eastAsia="Batang" w:hAnsi="Cambria" w:cs="Times New Roman"/>
          <w:color w:val="000000" w:themeColor="text1"/>
          <w:sz w:val="21"/>
          <w:szCs w:val="21"/>
          <w:lang w:val="es-ES"/>
        </w:rPr>
        <w:t xml:space="preserve"> que </w:t>
      </w:r>
      <w:r w:rsidR="00CD7A77" w:rsidRPr="005551B3">
        <w:rPr>
          <w:rFonts w:ascii="Cambria" w:eastAsia="Batang" w:hAnsi="Cambria" w:cs="Times New Roman"/>
          <w:color w:val="000000" w:themeColor="text1"/>
          <w:sz w:val="21"/>
          <w:szCs w:val="21"/>
          <w:lang w:val="es-ES"/>
        </w:rPr>
        <w:t>la</w:t>
      </w:r>
      <w:r w:rsidRPr="005551B3">
        <w:rPr>
          <w:rFonts w:ascii="Cambria" w:eastAsia="Batang" w:hAnsi="Cambria" w:cs="Times New Roman"/>
          <w:color w:val="000000" w:themeColor="text1"/>
          <w:sz w:val="21"/>
          <w:szCs w:val="21"/>
          <w:lang w:val="es-ES"/>
        </w:rPr>
        <w:t xml:space="preserve"> señor</w:t>
      </w:r>
      <w:r w:rsidR="00CD7A77" w:rsidRPr="005551B3">
        <w:rPr>
          <w:rFonts w:ascii="Cambria" w:eastAsia="Batang" w:hAnsi="Cambria" w:cs="Times New Roman"/>
          <w:color w:val="000000" w:themeColor="text1"/>
          <w:sz w:val="21"/>
          <w:szCs w:val="21"/>
          <w:lang w:val="es-ES"/>
        </w:rPr>
        <w:t>a</w:t>
      </w:r>
      <w:r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Joana</w:t>
      </w:r>
      <w:proofErr w:type="spellEnd"/>
      <w:r w:rsidR="00CD7A77"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D’Arc</w:t>
      </w:r>
      <w:proofErr w:type="spellEnd"/>
      <w:r w:rsidR="00CD7A77"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 xml:space="preserve"> se encuentra en una situación de gravedad y urgencia, puesto que sus derechos a la vida e integridad personal están en grave riesgo. En consecuencia, de acuerdo con el Artículo 25 del Reglamento de la CIDH, la Comisión solicita a Brasil que: a) adopte las medidas necesarias para proteger los derechos a la vida e integridad personal de</w:t>
      </w:r>
      <w:r w:rsidR="00CD7A77" w:rsidRPr="005551B3">
        <w:rPr>
          <w:rFonts w:ascii="Cambria" w:eastAsia="Batang" w:hAnsi="Cambria" w:cs="Times New Roman"/>
          <w:color w:val="000000" w:themeColor="text1"/>
          <w:sz w:val="21"/>
          <w:szCs w:val="21"/>
          <w:lang w:val="es-ES"/>
        </w:rPr>
        <w:t xml:space="preserve"> </w:t>
      </w:r>
      <w:r w:rsidRPr="005551B3">
        <w:rPr>
          <w:rFonts w:ascii="Cambria" w:eastAsia="Batang" w:hAnsi="Cambria" w:cs="Times New Roman"/>
          <w:color w:val="000000" w:themeColor="text1"/>
          <w:sz w:val="21"/>
          <w:szCs w:val="21"/>
          <w:lang w:val="es-ES"/>
        </w:rPr>
        <w:t>l</w:t>
      </w:r>
      <w:r w:rsidR="00CD7A77" w:rsidRPr="005551B3">
        <w:rPr>
          <w:rFonts w:ascii="Cambria" w:eastAsia="Batang" w:hAnsi="Cambria" w:cs="Times New Roman"/>
          <w:color w:val="000000" w:themeColor="text1"/>
          <w:sz w:val="21"/>
          <w:szCs w:val="21"/>
          <w:lang w:val="es-ES"/>
        </w:rPr>
        <w:t>a</w:t>
      </w:r>
      <w:r w:rsidRPr="005551B3">
        <w:rPr>
          <w:rFonts w:ascii="Cambria" w:eastAsia="Batang" w:hAnsi="Cambria" w:cs="Times New Roman"/>
          <w:color w:val="000000" w:themeColor="text1"/>
          <w:sz w:val="21"/>
          <w:szCs w:val="21"/>
          <w:lang w:val="es-ES"/>
        </w:rPr>
        <w:t xml:space="preserve"> señor</w:t>
      </w:r>
      <w:r w:rsidR="00CD7A77" w:rsidRPr="005551B3">
        <w:rPr>
          <w:rFonts w:ascii="Cambria" w:eastAsia="Batang" w:hAnsi="Cambria" w:cs="Times New Roman"/>
          <w:color w:val="000000" w:themeColor="text1"/>
          <w:sz w:val="21"/>
          <w:szCs w:val="21"/>
          <w:lang w:val="es-ES"/>
        </w:rPr>
        <w:t>a</w:t>
      </w:r>
      <w:r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Joana</w:t>
      </w:r>
      <w:proofErr w:type="spellEnd"/>
      <w:r w:rsidR="00CD7A77"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D’Arc</w:t>
      </w:r>
      <w:proofErr w:type="spellEnd"/>
      <w:r w:rsidR="00CD7A77" w:rsidRPr="005551B3">
        <w:rPr>
          <w:rFonts w:ascii="Cambria" w:eastAsia="Batang" w:hAnsi="Cambria" w:cs="Times New Roman"/>
          <w:color w:val="000000" w:themeColor="text1"/>
          <w:sz w:val="21"/>
          <w:szCs w:val="21"/>
          <w:lang w:val="es-ES"/>
        </w:rPr>
        <w:t xml:space="preserve"> </w:t>
      </w:r>
      <w:proofErr w:type="spellStart"/>
      <w:r w:rsidR="00CD7A77"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 xml:space="preserve">; b) concierte las medidas a adoptarse con </w:t>
      </w:r>
      <w:r w:rsidR="00CD7A77" w:rsidRPr="005551B3">
        <w:rPr>
          <w:rFonts w:ascii="Cambria" w:eastAsia="Batang" w:hAnsi="Cambria" w:cs="Times New Roman"/>
          <w:color w:val="000000" w:themeColor="text1"/>
          <w:sz w:val="21"/>
          <w:szCs w:val="21"/>
          <w:lang w:val="es-ES"/>
        </w:rPr>
        <w:t>la beneficiaria y su</w:t>
      </w:r>
      <w:r w:rsidRPr="005551B3">
        <w:rPr>
          <w:rFonts w:ascii="Cambria" w:eastAsia="Batang" w:hAnsi="Cambria" w:cs="Times New Roman"/>
          <w:color w:val="000000" w:themeColor="text1"/>
          <w:sz w:val="21"/>
          <w:szCs w:val="21"/>
          <w:lang w:val="es-ES"/>
        </w:rPr>
        <w:t xml:space="preserve"> representante; y c) informe sobre las acciones implementadas tendentes a investigar los hechos que dieron lugar a la adopción de la presente medida cautelar y así evitar su repetición.</w:t>
      </w:r>
    </w:p>
    <w:p w14:paraId="58F7286E"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1CD6E5BF" w14:textId="77777777" w:rsidR="00603F0B" w:rsidRPr="005551B3" w:rsidRDefault="00603F0B" w:rsidP="00805E4E">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5551B3">
        <w:rPr>
          <w:rFonts w:ascii="Cambria" w:eastAsia="Batang" w:hAnsi="Cambria" w:cs="Times New Roman"/>
          <w:b/>
          <w:color w:val="000000" w:themeColor="text1"/>
          <w:sz w:val="21"/>
          <w:szCs w:val="21"/>
          <w:lang w:val="es-ES"/>
        </w:rPr>
        <w:t xml:space="preserve">RESUMEN DE HECHOS Y ARGUMENTOS </w:t>
      </w:r>
    </w:p>
    <w:p w14:paraId="7B38856F"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4263E43E" w14:textId="77777777" w:rsidR="00603F0B" w:rsidRPr="00B42B8E" w:rsidRDefault="00603F0B" w:rsidP="00603F0B">
      <w:pPr>
        <w:numPr>
          <w:ilvl w:val="0"/>
          <w:numId w:val="4"/>
        </w:numPr>
        <w:spacing w:after="0" w:line="240" w:lineRule="auto"/>
        <w:jc w:val="both"/>
        <w:rPr>
          <w:rFonts w:ascii="Cambria" w:eastAsia="Batang" w:hAnsi="Cambria" w:cs="Times New Roman"/>
          <w:b/>
          <w:color w:val="000000"/>
          <w:sz w:val="21"/>
          <w:szCs w:val="21"/>
          <w:lang w:val="es-ES"/>
        </w:rPr>
      </w:pPr>
      <w:r w:rsidRPr="00B42B8E">
        <w:rPr>
          <w:rFonts w:ascii="Cambria" w:eastAsia="Batang" w:hAnsi="Cambria" w:cs="Times New Roman"/>
          <w:b/>
          <w:color w:val="000000"/>
          <w:sz w:val="21"/>
          <w:szCs w:val="21"/>
          <w:lang w:val="es-ES"/>
        </w:rPr>
        <w:t>Información alegada por la solicitante</w:t>
      </w:r>
    </w:p>
    <w:p w14:paraId="0D37EE2D"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35B8EB0C" w14:textId="6D7A9D07" w:rsidR="00383FB5" w:rsidRPr="005551B3" w:rsidRDefault="001F1251"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La propuesta beneficiaria </w:t>
      </w:r>
      <w:r w:rsidR="00EB4557">
        <w:rPr>
          <w:rFonts w:ascii="Cambria" w:eastAsia="Batang" w:hAnsi="Cambria" w:cs="Times New Roman"/>
          <w:color w:val="000000" w:themeColor="text1"/>
          <w:sz w:val="21"/>
          <w:szCs w:val="21"/>
          <w:lang w:val="es-ES"/>
        </w:rPr>
        <w:t xml:space="preserve">habría sido </w:t>
      </w:r>
      <w:r w:rsidRPr="005551B3">
        <w:rPr>
          <w:rFonts w:ascii="Cambria" w:eastAsia="Batang" w:hAnsi="Cambria" w:cs="Times New Roman"/>
          <w:color w:val="000000" w:themeColor="text1"/>
          <w:sz w:val="21"/>
          <w:szCs w:val="21"/>
          <w:lang w:val="es-ES"/>
        </w:rPr>
        <w:t xml:space="preserve">testigo del asesinato de su hijo, </w:t>
      </w:r>
      <w:proofErr w:type="spellStart"/>
      <w:r w:rsidRPr="005551B3">
        <w:rPr>
          <w:rFonts w:ascii="Cambria" w:eastAsia="Batang" w:hAnsi="Cambria" w:cs="Times New Roman"/>
          <w:color w:val="000000" w:themeColor="text1"/>
          <w:sz w:val="21"/>
          <w:szCs w:val="21"/>
          <w:lang w:val="es-ES"/>
        </w:rPr>
        <w:t>Flávio</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Pontes</w:t>
      </w:r>
      <w:proofErr w:type="spellEnd"/>
      <w:r w:rsidRPr="005551B3">
        <w:rPr>
          <w:rFonts w:ascii="Cambria" w:eastAsia="Batang" w:hAnsi="Cambria" w:cs="Times New Roman"/>
          <w:color w:val="000000" w:themeColor="text1"/>
          <w:sz w:val="21"/>
          <w:szCs w:val="21"/>
          <w:lang w:val="es-ES"/>
        </w:rPr>
        <w:t xml:space="preserve">, de 16 años, en 2004, presuntamente por policiales militares. La solicitante alega que había tres policiales involucrados. De </w:t>
      </w:r>
      <w:r w:rsidR="00EB4557">
        <w:rPr>
          <w:rFonts w:ascii="Cambria" w:eastAsia="Batang" w:hAnsi="Cambria" w:cs="Times New Roman"/>
          <w:color w:val="000000" w:themeColor="text1"/>
          <w:sz w:val="21"/>
          <w:szCs w:val="21"/>
          <w:lang w:val="es-ES"/>
        </w:rPr>
        <w:t>ellos</w:t>
      </w:r>
      <w:r w:rsidRPr="005551B3">
        <w:rPr>
          <w:rFonts w:ascii="Cambria" w:eastAsia="Batang" w:hAnsi="Cambria" w:cs="Times New Roman"/>
          <w:color w:val="000000" w:themeColor="text1"/>
          <w:sz w:val="21"/>
          <w:szCs w:val="21"/>
          <w:lang w:val="es-ES"/>
        </w:rPr>
        <w:t xml:space="preserve">, </w:t>
      </w:r>
      <w:r w:rsidR="00EB4557">
        <w:rPr>
          <w:rFonts w:ascii="Cambria" w:eastAsia="Batang" w:hAnsi="Cambria" w:cs="Times New Roman"/>
          <w:color w:val="000000" w:themeColor="text1"/>
          <w:sz w:val="21"/>
          <w:szCs w:val="21"/>
          <w:lang w:val="es-ES"/>
        </w:rPr>
        <w:t xml:space="preserve">indica que </w:t>
      </w:r>
      <w:r w:rsidRPr="005551B3">
        <w:rPr>
          <w:rFonts w:ascii="Cambria" w:eastAsia="Batang" w:hAnsi="Cambria" w:cs="Times New Roman"/>
          <w:color w:val="000000" w:themeColor="text1"/>
          <w:sz w:val="21"/>
          <w:szCs w:val="21"/>
          <w:lang w:val="es-ES"/>
        </w:rPr>
        <w:t>uno continuaría en activ</w:t>
      </w:r>
      <w:r w:rsidR="00EB4557">
        <w:rPr>
          <w:rFonts w:ascii="Cambria" w:eastAsia="Batang" w:hAnsi="Cambria" w:cs="Times New Roman"/>
          <w:color w:val="000000" w:themeColor="text1"/>
          <w:sz w:val="21"/>
          <w:szCs w:val="21"/>
          <w:lang w:val="es-ES"/>
        </w:rPr>
        <w:t>o</w:t>
      </w:r>
      <w:r w:rsidRPr="005551B3">
        <w:rPr>
          <w:rFonts w:ascii="Cambria" w:eastAsia="Batang" w:hAnsi="Cambria" w:cs="Times New Roman"/>
          <w:color w:val="000000" w:themeColor="text1"/>
          <w:sz w:val="21"/>
          <w:szCs w:val="21"/>
          <w:lang w:val="es-ES"/>
        </w:rPr>
        <w:t xml:space="preserve"> como policía</w:t>
      </w:r>
      <w:r w:rsidR="00D838A2" w:rsidRPr="005551B3">
        <w:rPr>
          <w:rFonts w:ascii="Cambria" w:eastAsia="Batang" w:hAnsi="Cambria" w:cs="Times New Roman"/>
          <w:color w:val="000000" w:themeColor="text1"/>
          <w:sz w:val="21"/>
          <w:szCs w:val="21"/>
          <w:lang w:val="es-ES"/>
        </w:rPr>
        <w:t xml:space="preserve">, el segundo estaría preso condenado por participar de la “Chacina da </w:t>
      </w:r>
      <w:proofErr w:type="spellStart"/>
      <w:r w:rsidR="00D838A2" w:rsidRPr="005551B3">
        <w:rPr>
          <w:rFonts w:ascii="Cambria" w:eastAsia="Batang" w:hAnsi="Cambria" w:cs="Times New Roman"/>
          <w:color w:val="000000" w:themeColor="text1"/>
          <w:sz w:val="21"/>
          <w:szCs w:val="21"/>
          <w:lang w:val="es-ES"/>
        </w:rPr>
        <w:t>Baixada</w:t>
      </w:r>
      <w:proofErr w:type="spellEnd"/>
      <w:r w:rsidR="00D838A2" w:rsidRPr="005551B3">
        <w:rPr>
          <w:rFonts w:ascii="Cambria" w:eastAsia="Batang" w:hAnsi="Cambria" w:cs="Times New Roman"/>
          <w:color w:val="000000" w:themeColor="text1"/>
          <w:sz w:val="21"/>
          <w:szCs w:val="21"/>
          <w:lang w:val="es-ES"/>
        </w:rPr>
        <w:t>”,</w:t>
      </w:r>
      <w:r w:rsidRPr="005551B3">
        <w:rPr>
          <w:rFonts w:ascii="Cambria" w:eastAsia="Batang" w:hAnsi="Cambria" w:cs="Times New Roman"/>
          <w:color w:val="000000" w:themeColor="text1"/>
          <w:sz w:val="21"/>
          <w:szCs w:val="21"/>
          <w:lang w:val="es-ES"/>
        </w:rPr>
        <w:t xml:space="preserve"> y </w:t>
      </w:r>
      <w:r w:rsidR="00D838A2" w:rsidRPr="005551B3">
        <w:rPr>
          <w:rFonts w:ascii="Cambria" w:eastAsia="Batang" w:hAnsi="Cambria" w:cs="Times New Roman"/>
          <w:color w:val="000000" w:themeColor="text1"/>
          <w:sz w:val="21"/>
          <w:szCs w:val="21"/>
          <w:lang w:val="es-ES"/>
        </w:rPr>
        <w:t>el tercer</w:t>
      </w:r>
      <w:r w:rsidR="00EB4557">
        <w:rPr>
          <w:rFonts w:ascii="Cambria" w:eastAsia="Batang" w:hAnsi="Cambria" w:cs="Times New Roman"/>
          <w:color w:val="000000" w:themeColor="text1"/>
          <w:sz w:val="21"/>
          <w:szCs w:val="21"/>
          <w:lang w:val="es-ES"/>
        </w:rPr>
        <w:t>o</w:t>
      </w:r>
      <w:r w:rsidR="00EF1437" w:rsidRPr="005551B3">
        <w:rPr>
          <w:rFonts w:ascii="Cambria" w:eastAsia="Batang" w:hAnsi="Cambria" w:cs="Times New Roman"/>
          <w:color w:val="000000" w:themeColor="text1"/>
          <w:sz w:val="21"/>
          <w:szCs w:val="21"/>
          <w:lang w:val="es-ES"/>
        </w:rPr>
        <w:t>, el policía F.G.L.,</w:t>
      </w:r>
      <w:r w:rsidRPr="005551B3">
        <w:rPr>
          <w:rFonts w:ascii="Cambria" w:eastAsia="Batang" w:hAnsi="Cambria" w:cs="Times New Roman"/>
          <w:color w:val="000000" w:themeColor="text1"/>
          <w:sz w:val="21"/>
          <w:szCs w:val="21"/>
          <w:lang w:val="es-ES"/>
        </w:rPr>
        <w:t xml:space="preserve"> habría sido condenado, pero </w:t>
      </w:r>
      <w:r w:rsidR="00EB4557">
        <w:rPr>
          <w:rFonts w:ascii="Cambria" w:eastAsia="Batang" w:hAnsi="Cambria" w:cs="Times New Roman"/>
          <w:color w:val="000000" w:themeColor="text1"/>
          <w:sz w:val="21"/>
          <w:szCs w:val="21"/>
          <w:lang w:val="es-ES"/>
        </w:rPr>
        <w:t>estaría prófugo</w:t>
      </w:r>
      <w:r w:rsidR="00383FB5" w:rsidRPr="005551B3">
        <w:rPr>
          <w:rFonts w:ascii="Cambria" w:eastAsia="Batang" w:hAnsi="Cambria" w:cs="Times New Roman"/>
          <w:color w:val="000000" w:themeColor="text1"/>
          <w:sz w:val="21"/>
          <w:szCs w:val="21"/>
          <w:lang w:val="es-ES"/>
        </w:rPr>
        <w:t>.</w:t>
      </w:r>
    </w:p>
    <w:p w14:paraId="121DF5C4" w14:textId="77777777" w:rsidR="00383FB5" w:rsidRPr="00B42B8E" w:rsidRDefault="00383FB5" w:rsidP="00D838A2">
      <w:pPr>
        <w:pStyle w:val="ListParagraph"/>
        <w:rPr>
          <w:rFonts w:ascii="Cambria" w:eastAsia="Times New Roman" w:hAnsi="Cambria" w:cs="Times New Roman"/>
          <w:color w:val="000000"/>
          <w:sz w:val="21"/>
          <w:szCs w:val="21"/>
          <w:lang w:val="es-ES"/>
        </w:rPr>
      </w:pPr>
    </w:p>
    <w:p w14:paraId="226A21D8" w14:textId="77777777" w:rsidR="00603F0B" w:rsidRPr="005551B3" w:rsidRDefault="001F1251"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A525D3">
        <w:rPr>
          <w:rFonts w:ascii="Cambria" w:eastAsia="Batang" w:hAnsi="Cambria" w:cs="Times New Roman"/>
          <w:color w:val="000000" w:themeColor="text1"/>
          <w:sz w:val="21"/>
          <w:szCs w:val="21"/>
          <w:lang w:val="es-ES"/>
        </w:rPr>
        <w:t xml:space="preserve">En el marco de su búsqueda por justicia, </w:t>
      </w:r>
      <w:r w:rsidR="00383FB5" w:rsidRPr="00A525D3">
        <w:rPr>
          <w:rFonts w:ascii="Cambria" w:eastAsia="Batang" w:hAnsi="Cambria" w:cs="Times New Roman"/>
          <w:color w:val="000000" w:themeColor="text1"/>
          <w:sz w:val="21"/>
          <w:szCs w:val="21"/>
          <w:lang w:val="es-ES"/>
        </w:rPr>
        <w:t>la propuesta beneficiaria habría denunciado otros actos de violencia en</w:t>
      </w:r>
      <w:r w:rsidR="002229D7" w:rsidRPr="00A525D3">
        <w:rPr>
          <w:rFonts w:ascii="Cambria" w:eastAsia="Batang" w:hAnsi="Cambria" w:cs="Times New Roman"/>
          <w:color w:val="000000" w:themeColor="text1"/>
          <w:sz w:val="21"/>
          <w:szCs w:val="21"/>
          <w:lang w:val="es-ES"/>
        </w:rPr>
        <w:t xml:space="preserve"> </w:t>
      </w:r>
      <w:proofErr w:type="spellStart"/>
      <w:r w:rsidR="002229D7" w:rsidRPr="00A525D3">
        <w:rPr>
          <w:rFonts w:ascii="Cambria" w:eastAsia="Batang" w:hAnsi="Cambria" w:cs="Times New Roman"/>
          <w:color w:val="000000" w:themeColor="text1"/>
          <w:sz w:val="21"/>
          <w:szCs w:val="21"/>
          <w:lang w:val="es-ES"/>
        </w:rPr>
        <w:t>Itaguaí</w:t>
      </w:r>
      <w:proofErr w:type="spellEnd"/>
      <w:r w:rsidR="002229D7" w:rsidRPr="00A525D3">
        <w:rPr>
          <w:rFonts w:ascii="Cambria" w:eastAsia="Batang" w:hAnsi="Cambria" w:cs="Times New Roman"/>
          <w:color w:val="000000" w:themeColor="text1"/>
          <w:sz w:val="21"/>
          <w:szCs w:val="21"/>
          <w:lang w:val="es-ES"/>
        </w:rPr>
        <w:t>, Rio de Janeiro,</w:t>
      </w:r>
      <w:r w:rsidR="00383FB5" w:rsidRPr="00A525D3">
        <w:rPr>
          <w:rFonts w:ascii="Cambria" w:eastAsia="Batang" w:hAnsi="Cambria" w:cs="Times New Roman"/>
          <w:color w:val="000000" w:themeColor="text1"/>
          <w:sz w:val="21"/>
          <w:szCs w:val="21"/>
          <w:lang w:val="es-ES"/>
        </w:rPr>
        <w:t xml:space="preserve"> donde vive, incluyendo denuncias </w:t>
      </w:r>
      <w:r w:rsidR="00E97FA5" w:rsidRPr="00A525D3">
        <w:rPr>
          <w:rFonts w:ascii="Cambria" w:eastAsia="Batang" w:hAnsi="Cambria" w:cs="Times New Roman"/>
          <w:color w:val="000000" w:themeColor="text1"/>
          <w:sz w:val="21"/>
          <w:szCs w:val="21"/>
          <w:lang w:val="es-ES"/>
        </w:rPr>
        <w:t>en contra</w:t>
      </w:r>
      <w:r w:rsidR="00383FB5" w:rsidRPr="00A525D3">
        <w:rPr>
          <w:rFonts w:ascii="Cambria" w:eastAsia="Batang" w:hAnsi="Cambria" w:cs="Times New Roman"/>
          <w:color w:val="000000" w:themeColor="text1"/>
          <w:sz w:val="21"/>
          <w:szCs w:val="21"/>
          <w:lang w:val="es-ES"/>
        </w:rPr>
        <w:t xml:space="preserve"> </w:t>
      </w:r>
      <w:r w:rsidR="00E97FA5" w:rsidRPr="00A525D3">
        <w:rPr>
          <w:rFonts w:ascii="Cambria" w:eastAsia="Batang" w:hAnsi="Cambria" w:cs="Times New Roman"/>
          <w:color w:val="000000" w:themeColor="text1"/>
          <w:sz w:val="21"/>
          <w:szCs w:val="21"/>
          <w:lang w:val="es-ES"/>
        </w:rPr>
        <w:t xml:space="preserve">de </w:t>
      </w:r>
      <w:r w:rsidR="00383FB5" w:rsidRPr="00A525D3">
        <w:rPr>
          <w:rFonts w:ascii="Cambria" w:eastAsia="Batang" w:hAnsi="Cambria" w:cs="Times New Roman"/>
          <w:color w:val="000000" w:themeColor="text1"/>
          <w:sz w:val="21"/>
          <w:szCs w:val="21"/>
          <w:lang w:val="es-ES"/>
        </w:rPr>
        <w:t>las milicias</w:t>
      </w:r>
      <w:r w:rsidR="00383FB5" w:rsidRPr="005551B3">
        <w:rPr>
          <w:rFonts w:ascii="Cambria" w:eastAsia="Batang" w:hAnsi="Cambria" w:cs="Times New Roman"/>
          <w:color w:val="000000" w:themeColor="text1"/>
          <w:sz w:val="21"/>
          <w:szCs w:val="21"/>
          <w:lang w:val="es-ES"/>
        </w:rPr>
        <w:t>. La propuesta beneficiaria también sería reconocida por haber participado en un documental lanzado en el año de 2018, denominado “</w:t>
      </w:r>
      <w:proofErr w:type="spellStart"/>
      <w:r w:rsidR="00383FB5" w:rsidRPr="005551B3">
        <w:rPr>
          <w:rFonts w:ascii="Cambria" w:eastAsia="Batang" w:hAnsi="Cambria" w:cs="Times New Roman"/>
          <w:color w:val="000000" w:themeColor="text1"/>
          <w:sz w:val="21"/>
          <w:szCs w:val="21"/>
          <w:lang w:val="es-ES"/>
        </w:rPr>
        <w:t>Nossos</w:t>
      </w:r>
      <w:proofErr w:type="spellEnd"/>
      <w:r w:rsidR="00383FB5" w:rsidRPr="005551B3">
        <w:rPr>
          <w:rFonts w:ascii="Cambria" w:eastAsia="Batang" w:hAnsi="Cambria" w:cs="Times New Roman"/>
          <w:color w:val="000000" w:themeColor="text1"/>
          <w:sz w:val="21"/>
          <w:szCs w:val="21"/>
          <w:lang w:val="es-ES"/>
        </w:rPr>
        <w:t xml:space="preserve"> </w:t>
      </w:r>
      <w:proofErr w:type="spellStart"/>
      <w:r w:rsidR="00383FB5" w:rsidRPr="005551B3">
        <w:rPr>
          <w:rFonts w:ascii="Cambria" w:eastAsia="Batang" w:hAnsi="Cambria" w:cs="Times New Roman"/>
          <w:color w:val="000000" w:themeColor="text1"/>
          <w:sz w:val="21"/>
          <w:szCs w:val="21"/>
          <w:lang w:val="es-ES"/>
        </w:rPr>
        <w:t>Mortos</w:t>
      </w:r>
      <w:proofErr w:type="spellEnd"/>
      <w:r w:rsidR="00383FB5" w:rsidRPr="005551B3">
        <w:rPr>
          <w:rFonts w:ascii="Cambria" w:eastAsia="Batang" w:hAnsi="Cambria" w:cs="Times New Roman"/>
          <w:color w:val="000000" w:themeColor="text1"/>
          <w:sz w:val="21"/>
          <w:szCs w:val="21"/>
          <w:lang w:val="es-ES"/>
        </w:rPr>
        <w:t xml:space="preserve"> </w:t>
      </w:r>
      <w:proofErr w:type="spellStart"/>
      <w:r w:rsidR="00383FB5" w:rsidRPr="005551B3">
        <w:rPr>
          <w:rFonts w:ascii="Cambria" w:eastAsia="Batang" w:hAnsi="Cambria" w:cs="Times New Roman"/>
          <w:color w:val="000000" w:themeColor="text1"/>
          <w:sz w:val="21"/>
          <w:szCs w:val="21"/>
          <w:lang w:val="es-ES"/>
        </w:rPr>
        <w:t>Tem</w:t>
      </w:r>
      <w:proofErr w:type="spellEnd"/>
      <w:r w:rsidR="00383FB5" w:rsidRPr="005551B3">
        <w:rPr>
          <w:rFonts w:ascii="Cambria" w:eastAsia="Batang" w:hAnsi="Cambria" w:cs="Times New Roman"/>
          <w:color w:val="000000" w:themeColor="text1"/>
          <w:sz w:val="21"/>
          <w:szCs w:val="21"/>
          <w:lang w:val="es-ES"/>
        </w:rPr>
        <w:t xml:space="preserve"> Voz”, donde </w:t>
      </w:r>
      <w:r w:rsidR="00EB4557">
        <w:rPr>
          <w:rFonts w:ascii="Cambria" w:eastAsia="Batang" w:hAnsi="Cambria" w:cs="Times New Roman"/>
          <w:color w:val="000000" w:themeColor="text1"/>
          <w:sz w:val="21"/>
          <w:szCs w:val="21"/>
          <w:lang w:val="es-ES"/>
        </w:rPr>
        <w:t xml:space="preserve">habría </w:t>
      </w:r>
      <w:r w:rsidR="00383FB5" w:rsidRPr="005551B3">
        <w:rPr>
          <w:rFonts w:ascii="Cambria" w:eastAsia="Batang" w:hAnsi="Cambria" w:cs="Times New Roman"/>
          <w:color w:val="000000" w:themeColor="text1"/>
          <w:sz w:val="21"/>
          <w:szCs w:val="21"/>
          <w:lang w:val="es-ES"/>
        </w:rPr>
        <w:t>denunci</w:t>
      </w:r>
      <w:r w:rsidR="00EB4557">
        <w:rPr>
          <w:rFonts w:ascii="Cambria" w:eastAsia="Batang" w:hAnsi="Cambria" w:cs="Times New Roman"/>
          <w:color w:val="000000" w:themeColor="text1"/>
          <w:sz w:val="21"/>
          <w:szCs w:val="21"/>
          <w:lang w:val="es-ES"/>
        </w:rPr>
        <w:t>ado</w:t>
      </w:r>
      <w:r w:rsidR="00383FB5" w:rsidRPr="005551B3">
        <w:rPr>
          <w:rFonts w:ascii="Cambria" w:eastAsia="Batang" w:hAnsi="Cambria" w:cs="Times New Roman"/>
          <w:color w:val="000000" w:themeColor="text1"/>
          <w:sz w:val="21"/>
          <w:szCs w:val="21"/>
          <w:lang w:val="es-ES"/>
        </w:rPr>
        <w:t xml:space="preserve"> el asesinato de su hijo.</w:t>
      </w:r>
    </w:p>
    <w:p w14:paraId="5CA11370" w14:textId="77777777" w:rsidR="00E97FA5" w:rsidRPr="00B42B8E" w:rsidRDefault="00E97FA5" w:rsidP="00E97FA5">
      <w:pPr>
        <w:pStyle w:val="ListParagraph"/>
        <w:rPr>
          <w:rFonts w:ascii="Cambria" w:eastAsia="Times New Roman" w:hAnsi="Cambria" w:cs="Times New Roman"/>
          <w:color w:val="000000"/>
          <w:sz w:val="21"/>
          <w:szCs w:val="21"/>
          <w:lang w:val="es-ES"/>
        </w:rPr>
      </w:pPr>
    </w:p>
    <w:p w14:paraId="2A73A3D4" w14:textId="62C35F1D" w:rsidR="00EF1437" w:rsidRPr="005551B3" w:rsidRDefault="00E97FA5"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Tras el asesinato de su hijo, la </w:t>
      </w:r>
      <w:r w:rsidR="00371670" w:rsidRPr="005551B3">
        <w:rPr>
          <w:rFonts w:ascii="Cambria" w:eastAsia="Batang" w:hAnsi="Cambria" w:cs="Times New Roman"/>
          <w:color w:val="000000" w:themeColor="text1"/>
          <w:sz w:val="21"/>
          <w:szCs w:val="21"/>
          <w:lang w:val="es-ES"/>
        </w:rPr>
        <w:t>propuesta</w:t>
      </w:r>
      <w:r w:rsidRPr="005551B3">
        <w:rPr>
          <w:rFonts w:ascii="Cambria" w:eastAsia="Batang" w:hAnsi="Cambria" w:cs="Times New Roman"/>
          <w:color w:val="000000" w:themeColor="text1"/>
          <w:sz w:val="21"/>
          <w:szCs w:val="21"/>
          <w:lang w:val="es-ES"/>
        </w:rPr>
        <w:t xml:space="preserve"> beneficiaria, junto con su otro hijo D., habría </w:t>
      </w:r>
      <w:r w:rsidR="00EB4557">
        <w:rPr>
          <w:rFonts w:ascii="Cambria" w:eastAsia="Batang" w:hAnsi="Cambria" w:cs="Times New Roman"/>
          <w:color w:val="000000" w:themeColor="text1"/>
          <w:sz w:val="21"/>
          <w:szCs w:val="21"/>
          <w:lang w:val="es-ES"/>
        </w:rPr>
        <w:t xml:space="preserve">tenido </w:t>
      </w:r>
      <w:r w:rsidRPr="005551B3">
        <w:rPr>
          <w:rFonts w:ascii="Cambria" w:eastAsia="Batang" w:hAnsi="Cambria" w:cs="Times New Roman"/>
          <w:color w:val="000000" w:themeColor="text1"/>
          <w:sz w:val="21"/>
          <w:szCs w:val="21"/>
          <w:lang w:val="es-ES"/>
        </w:rPr>
        <w:t xml:space="preserve">protección del Estado, en el “Programa de </w:t>
      </w:r>
      <w:proofErr w:type="spellStart"/>
      <w:r w:rsidRPr="005551B3">
        <w:rPr>
          <w:rFonts w:ascii="Cambria" w:eastAsia="Batang" w:hAnsi="Cambria" w:cs="Times New Roman"/>
          <w:color w:val="000000" w:themeColor="text1"/>
          <w:sz w:val="21"/>
          <w:szCs w:val="21"/>
          <w:lang w:val="es-ES"/>
        </w:rPr>
        <w:t>Proteção</w:t>
      </w:r>
      <w:proofErr w:type="spellEnd"/>
      <w:r w:rsidRPr="005551B3">
        <w:rPr>
          <w:rFonts w:ascii="Cambria" w:eastAsia="Batang" w:hAnsi="Cambria" w:cs="Times New Roman"/>
          <w:color w:val="000000" w:themeColor="text1"/>
          <w:sz w:val="21"/>
          <w:szCs w:val="21"/>
          <w:lang w:val="es-ES"/>
        </w:rPr>
        <w:t xml:space="preserve"> a </w:t>
      </w:r>
      <w:proofErr w:type="spellStart"/>
      <w:r w:rsidRPr="005551B3">
        <w:rPr>
          <w:rFonts w:ascii="Cambria" w:eastAsia="Batang" w:hAnsi="Cambria" w:cs="Times New Roman"/>
          <w:color w:val="000000" w:themeColor="text1"/>
          <w:sz w:val="21"/>
          <w:szCs w:val="21"/>
          <w:lang w:val="es-ES"/>
        </w:rPr>
        <w:t>Vítimas</w:t>
      </w:r>
      <w:proofErr w:type="spellEnd"/>
      <w:r w:rsidRPr="005551B3">
        <w:rPr>
          <w:rFonts w:ascii="Cambria" w:eastAsia="Batang" w:hAnsi="Cambria" w:cs="Times New Roman"/>
          <w:color w:val="000000" w:themeColor="text1"/>
          <w:sz w:val="21"/>
          <w:szCs w:val="21"/>
          <w:lang w:val="es-ES"/>
        </w:rPr>
        <w:t xml:space="preserve"> e </w:t>
      </w:r>
      <w:proofErr w:type="spellStart"/>
      <w:r w:rsidRPr="005551B3">
        <w:rPr>
          <w:rFonts w:ascii="Cambria" w:eastAsia="Batang" w:hAnsi="Cambria" w:cs="Times New Roman"/>
          <w:color w:val="000000" w:themeColor="text1"/>
          <w:sz w:val="21"/>
          <w:szCs w:val="21"/>
          <w:lang w:val="es-ES"/>
        </w:rPr>
        <w:t>Testemunhas</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Ameaçadas</w:t>
      </w:r>
      <w:proofErr w:type="spellEnd"/>
      <w:r w:rsidRPr="005551B3">
        <w:rPr>
          <w:rFonts w:ascii="Cambria" w:eastAsia="Batang" w:hAnsi="Cambria" w:cs="Times New Roman"/>
          <w:color w:val="000000" w:themeColor="text1"/>
          <w:sz w:val="21"/>
          <w:szCs w:val="21"/>
          <w:lang w:val="es-ES"/>
        </w:rPr>
        <w:t xml:space="preserve">” (PROVITA) </w:t>
      </w:r>
      <w:r w:rsidRPr="005551B3">
        <w:rPr>
          <w:rFonts w:ascii="Cambria" w:eastAsia="Batang" w:hAnsi="Cambria" w:cs="Times New Roman"/>
          <w:color w:val="000000" w:themeColor="text1"/>
          <w:sz w:val="21"/>
          <w:szCs w:val="21"/>
          <w:lang w:val="es-ES"/>
        </w:rPr>
        <w:lastRenderedPageBreak/>
        <w:t>por tres años</w:t>
      </w:r>
      <w:r w:rsidR="00FF2B53" w:rsidRPr="005551B3">
        <w:rPr>
          <w:rFonts w:ascii="Cambria" w:eastAsia="Batang" w:hAnsi="Cambria" w:cs="Times New Roman"/>
          <w:color w:val="000000" w:themeColor="text1"/>
          <w:sz w:val="21"/>
          <w:szCs w:val="21"/>
          <w:lang w:val="es-ES"/>
        </w:rPr>
        <w:t>,</w:t>
      </w:r>
      <w:r w:rsidRPr="005551B3">
        <w:rPr>
          <w:rFonts w:ascii="Cambria" w:eastAsia="Batang" w:hAnsi="Cambria" w:cs="Times New Roman"/>
          <w:color w:val="000000" w:themeColor="text1"/>
          <w:sz w:val="21"/>
          <w:szCs w:val="21"/>
          <w:lang w:val="es-ES"/>
        </w:rPr>
        <w:t xml:space="preserve"> hasta que fue retirada</w:t>
      </w:r>
      <w:r w:rsidR="00D838A2" w:rsidRPr="005551B3">
        <w:rPr>
          <w:rFonts w:ascii="Cambria" w:eastAsia="Batang" w:hAnsi="Cambria" w:cs="Times New Roman"/>
          <w:color w:val="000000" w:themeColor="text1"/>
          <w:sz w:val="21"/>
          <w:szCs w:val="21"/>
          <w:lang w:val="es-ES"/>
        </w:rPr>
        <w:t>,</w:t>
      </w:r>
      <w:r w:rsidRPr="005551B3">
        <w:rPr>
          <w:rFonts w:ascii="Cambria" w:eastAsia="Batang" w:hAnsi="Cambria" w:cs="Times New Roman"/>
          <w:color w:val="000000" w:themeColor="text1"/>
          <w:sz w:val="21"/>
          <w:szCs w:val="21"/>
          <w:lang w:val="es-ES"/>
        </w:rPr>
        <w:t xml:space="preserve"> presuntamente en contra de su voluntad. La solicitante señal</w:t>
      </w:r>
      <w:r w:rsidR="00EB4557">
        <w:rPr>
          <w:rFonts w:ascii="Cambria" w:eastAsia="Batang" w:hAnsi="Cambria" w:cs="Times New Roman"/>
          <w:color w:val="000000" w:themeColor="text1"/>
          <w:sz w:val="21"/>
          <w:szCs w:val="21"/>
          <w:lang w:val="es-ES"/>
        </w:rPr>
        <w:t>ó</w:t>
      </w:r>
      <w:r w:rsidRPr="005551B3">
        <w:rPr>
          <w:rFonts w:ascii="Cambria" w:eastAsia="Batang" w:hAnsi="Cambria" w:cs="Times New Roman"/>
          <w:color w:val="000000" w:themeColor="text1"/>
          <w:sz w:val="21"/>
          <w:szCs w:val="21"/>
          <w:lang w:val="es-ES"/>
        </w:rPr>
        <w:t xml:space="preserve"> que después de ser retirada del </w:t>
      </w:r>
      <w:r w:rsidR="00D838A2" w:rsidRPr="005551B3">
        <w:rPr>
          <w:rFonts w:ascii="Cambria" w:eastAsia="Batang" w:hAnsi="Cambria" w:cs="Times New Roman"/>
          <w:color w:val="000000" w:themeColor="text1"/>
          <w:sz w:val="21"/>
          <w:szCs w:val="21"/>
          <w:lang w:val="es-ES"/>
        </w:rPr>
        <w:t>PROVITA</w:t>
      </w:r>
      <w:r w:rsidRPr="005551B3">
        <w:rPr>
          <w:rFonts w:ascii="Cambria" w:eastAsia="Batang" w:hAnsi="Cambria" w:cs="Times New Roman"/>
          <w:color w:val="000000" w:themeColor="text1"/>
          <w:sz w:val="21"/>
          <w:szCs w:val="21"/>
          <w:lang w:val="es-ES"/>
        </w:rPr>
        <w:t>, la propuesta beneficiaria sufrió estigmas por parte de sus vecinos y familiares quienes tenían miedo de que su sola presencia pudiera ponerlos en riesgo. Igualmente, afirmó qu</w:t>
      </w:r>
      <w:r w:rsidR="00EF1437" w:rsidRPr="005551B3">
        <w:rPr>
          <w:rFonts w:ascii="Cambria" w:eastAsia="Batang" w:hAnsi="Cambria" w:cs="Times New Roman"/>
          <w:color w:val="000000" w:themeColor="text1"/>
          <w:sz w:val="21"/>
          <w:szCs w:val="21"/>
          <w:lang w:val="es-ES"/>
        </w:rPr>
        <w:t>e el hijo de</w:t>
      </w:r>
      <w:r w:rsidR="00FF2B53" w:rsidRPr="005551B3">
        <w:rPr>
          <w:rFonts w:ascii="Cambria" w:eastAsia="Batang" w:hAnsi="Cambria" w:cs="Times New Roman"/>
          <w:color w:val="000000" w:themeColor="text1"/>
          <w:sz w:val="21"/>
          <w:szCs w:val="21"/>
          <w:lang w:val="es-ES"/>
        </w:rPr>
        <w:t xml:space="preserve"> la señora</w:t>
      </w:r>
      <w:r w:rsidR="00EF1437" w:rsidRPr="005551B3">
        <w:rPr>
          <w:rFonts w:ascii="Cambria" w:eastAsia="Batang" w:hAnsi="Cambria" w:cs="Times New Roman"/>
          <w:color w:val="000000" w:themeColor="text1"/>
          <w:sz w:val="21"/>
          <w:szCs w:val="21"/>
          <w:lang w:val="es-ES"/>
        </w:rPr>
        <w:t xml:space="preserve"> </w:t>
      </w:r>
      <w:proofErr w:type="spellStart"/>
      <w:r w:rsidR="00EF1437" w:rsidRPr="005551B3">
        <w:rPr>
          <w:rFonts w:ascii="Cambria" w:eastAsia="Batang" w:hAnsi="Cambria" w:cs="Times New Roman"/>
          <w:color w:val="000000" w:themeColor="text1"/>
          <w:sz w:val="21"/>
          <w:szCs w:val="21"/>
          <w:lang w:val="es-ES"/>
        </w:rPr>
        <w:t>Joana</w:t>
      </w:r>
      <w:proofErr w:type="spellEnd"/>
      <w:r w:rsidR="00FF2B53" w:rsidRPr="005551B3">
        <w:rPr>
          <w:rFonts w:ascii="Cambria" w:eastAsia="Batang" w:hAnsi="Cambria" w:cs="Times New Roman"/>
          <w:color w:val="000000" w:themeColor="text1"/>
          <w:sz w:val="21"/>
          <w:szCs w:val="21"/>
          <w:lang w:val="es-ES"/>
        </w:rPr>
        <w:t xml:space="preserve"> </w:t>
      </w:r>
      <w:proofErr w:type="spellStart"/>
      <w:r w:rsidR="00FF2B53" w:rsidRPr="005551B3">
        <w:rPr>
          <w:rFonts w:ascii="Cambria" w:eastAsia="Batang" w:hAnsi="Cambria" w:cs="Times New Roman"/>
          <w:color w:val="000000" w:themeColor="text1"/>
          <w:sz w:val="21"/>
          <w:szCs w:val="21"/>
          <w:lang w:val="es-ES"/>
        </w:rPr>
        <w:t>D’Arc</w:t>
      </w:r>
      <w:proofErr w:type="spellEnd"/>
      <w:r w:rsidR="00FF2B53" w:rsidRPr="005551B3">
        <w:rPr>
          <w:rFonts w:ascii="Cambria" w:eastAsia="Batang" w:hAnsi="Cambria" w:cs="Times New Roman"/>
          <w:color w:val="000000" w:themeColor="text1"/>
          <w:sz w:val="21"/>
          <w:szCs w:val="21"/>
          <w:lang w:val="es-ES"/>
        </w:rPr>
        <w:t xml:space="preserve"> </w:t>
      </w:r>
      <w:proofErr w:type="spellStart"/>
      <w:r w:rsidR="00FF2B53" w:rsidRPr="005551B3">
        <w:rPr>
          <w:rFonts w:ascii="Cambria" w:eastAsia="Batang" w:hAnsi="Cambria" w:cs="Times New Roman"/>
          <w:color w:val="000000" w:themeColor="text1"/>
          <w:sz w:val="21"/>
          <w:szCs w:val="21"/>
          <w:lang w:val="es-ES"/>
        </w:rPr>
        <w:t>Mendes</w:t>
      </w:r>
      <w:proofErr w:type="spellEnd"/>
      <w:r w:rsidR="00EF1437" w:rsidRPr="005551B3">
        <w:rPr>
          <w:rFonts w:ascii="Cambria" w:eastAsia="Batang" w:hAnsi="Cambria" w:cs="Times New Roman"/>
          <w:color w:val="000000" w:themeColor="text1"/>
          <w:sz w:val="21"/>
          <w:szCs w:val="21"/>
          <w:lang w:val="es-ES"/>
        </w:rPr>
        <w:t>, D.</w:t>
      </w:r>
      <w:r w:rsidRPr="005551B3">
        <w:rPr>
          <w:rFonts w:ascii="Cambria" w:eastAsia="Batang" w:hAnsi="Cambria" w:cs="Times New Roman"/>
          <w:color w:val="000000" w:themeColor="text1"/>
          <w:sz w:val="21"/>
          <w:szCs w:val="21"/>
          <w:lang w:val="es-ES"/>
        </w:rPr>
        <w:t>, ya no viviría con ella por miedo de que le ocurriera lo mismo que le pasó a su hermano. La solicitante afirmó que la propuesta beneficiaria no pudo volver a su casa, porque su exsuegro</w:t>
      </w:r>
      <w:r w:rsidR="00D838A2" w:rsidRPr="005551B3">
        <w:rPr>
          <w:rFonts w:ascii="Cambria" w:eastAsia="Batang" w:hAnsi="Cambria" w:cs="Times New Roman"/>
          <w:color w:val="000000" w:themeColor="text1"/>
          <w:sz w:val="21"/>
          <w:szCs w:val="21"/>
          <w:lang w:val="es-ES"/>
        </w:rPr>
        <w:t xml:space="preserve"> no</w:t>
      </w:r>
      <w:r w:rsidRPr="005551B3">
        <w:rPr>
          <w:rFonts w:ascii="Cambria" w:eastAsia="Batang" w:hAnsi="Cambria" w:cs="Times New Roman"/>
          <w:color w:val="000000" w:themeColor="text1"/>
          <w:sz w:val="21"/>
          <w:szCs w:val="21"/>
          <w:lang w:val="es-ES"/>
        </w:rPr>
        <w:t xml:space="preserve"> le dejó afirmando que “no quiero ver otro nieto asesinado”.</w:t>
      </w:r>
    </w:p>
    <w:p w14:paraId="3160C453" w14:textId="77777777" w:rsidR="005864C6" w:rsidRPr="00B42B8E" w:rsidRDefault="005864C6" w:rsidP="005864C6">
      <w:pPr>
        <w:spacing w:after="0" w:line="240" w:lineRule="auto"/>
        <w:jc w:val="both"/>
        <w:rPr>
          <w:rFonts w:ascii="Cambria" w:eastAsia="Times New Roman" w:hAnsi="Cambria" w:cs="Times New Roman"/>
          <w:color w:val="000000"/>
          <w:sz w:val="21"/>
          <w:szCs w:val="21"/>
          <w:lang w:val="es-ES"/>
        </w:rPr>
      </w:pPr>
    </w:p>
    <w:p w14:paraId="6858627E" w14:textId="77777777" w:rsidR="00EF1437" w:rsidRPr="005551B3" w:rsidRDefault="00EF1437"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De acuerdo con la solicitante, la propuesta beneficiaria ha</w:t>
      </w:r>
      <w:r w:rsidR="006E72BB">
        <w:rPr>
          <w:rFonts w:ascii="Cambria" w:eastAsia="Batang" w:hAnsi="Cambria" w:cs="Times New Roman"/>
          <w:color w:val="000000" w:themeColor="text1"/>
          <w:sz w:val="21"/>
          <w:szCs w:val="21"/>
          <w:lang w:val="es-ES"/>
        </w:rPr>
        <w:t>bría</w:t>
      </w:r>
      <w:r w:rsidR="00231F02" w:rsidRPr="005551B3">
        <w:rPr>
          <w:rFonts w:ascii="Cambria" w:eastAsia="Batang" w:hAnsi="Cambria" w:cs="Times New Roman"/>
          <w:color w:val="000000" w:themeColor="text1"/>
          <w:sz w:val="21"/>
          <w:szCs w:val="21"/>
          <w:lang w:val="es-ES"/>
        </w:rPr>
        <w:t xml:space="preserve"> </w:t>
      </w:r>
      <w:r w:rsidRPr="005551B3">
        <w:rPr>
          <w:rFonts w:ascii="Cambria" w:eastAsia="Batang" w:hAnsi="Cambria" w:cs="Times New Roman"/>
          <w:color w:val="000000" w:themeColor="text1"/>
          <w:sz w:val="21"/>
          <w:szCs w:val="21"/>
          <w:lang w:val="es-ES"/>
        </w:rPr>
        <w:t>afrontado</w:t>
      </w:r>
      <w:r w:rsidR="00231F02" w:rsidRPr="005551B3">
        <w:rPr>
          <w:rFonts w:ascii="Cambria" w:eastAsia="Batang" w:hAnsi="Cambria" w:cs="Times New Roman"/>
          <w:color w:val="000000" w:themeColor="text1"/>
          <w:sz w:val="21"/>
          <w:szCs w:val="21"/>
          <w:lang w:val="es-ES"/>
        </w:rPr>
        <w:t>, en tiempos recientes,</w:t>
      </w:r>
      <w:r w:rsidRPr="005551B3">
        <w:rPr>
          <w:rFonts w:ascii="Cambria" w:eastAsia="Batang" w:hAnsi="Cambria" w:cs="Times New Roman"/>
          <w:color w:val="000000" w:themeColor="text1"/>
          <w:sz w:val="21"/>
          <w:szCs w:val="21"/>
          <w:lang w:val="es-ES"/>
        </w:rPr>
        <w:t xml:space="preserve"> diversos eventos de riesgo. En particular, informó que, cerca de cinco meses atrás, milicianos habrían disparado en la ventana por donde vendía “</w:t>
      </w:r>
      <w:proofErr w:type="spellStart"/>
      <w:r w:rsidRPr="005551B3">
        <w:rPr>
          <w:rFonts w:ascii="Cambria" w:eastAsia="Batang" w:hAnsi="Cambria" w:cs="Times New Roman"/>
          <w:color w:val="000000" w:themeColor="text1"/>
          <w:sz w:val="21"/>
          <w:szCs w:val="21"/>
          <w:lang w:val="es-ES"/>
        </w:rPr>
        <w:t>açaí</w:t>
      </w:r>
      <w:proofErr w:type="spellEnd"/>
      <w:r w:rsidRPr="005551B3">
        <w:rPr>
          <w:rFonts w:ascii="Cambria" w:eastAsia="Batang" w:hAnsi="Cambria" w:cs="Times New Roman"/>
          <w:color w:val="000000" w:themeColor="text1"/>
          <w:sz w:val="21"/>
          <w:szCs w:val="21"/>
          <w:lang w:val="es-ES"/>
        </w:rPr>
        <w:t xml:space="preserve">” (especie de helado de fruta). Asimismo, después de denunciar en el Centro de Derechos Humanos ejecuciones realizadas por la milicia, su casa habría sido “invadida”. Tales invasores habrían dejado una especie de ramo de flores en forma de cruz como </w:t>
      </w:r>
      <w:r w:rsidR="006E72BB">
        <w:rPr>
          <w:rFonts w:ascii="Cambria" w:eastAsia="Batang" w:hAnsi="Cambria" w:cs="Times New Roman"/>
          <w:color w:val="000000" w:themeColor="text1"/>
          <w:sz w:val="21"/>
          <w:szCs w:val="21"/>
          <w:lang w:val="es-ES"/>
        </w:rPr>
        <w:t>“</w:t>
      </w:r>
      <w:r w:rsidRPr="005551B3">
        <w:rPr>
          <w:rFonts w:ascii="Cambria" w:eastAsia="Batang" w:hAnsi="Cambria" w:cs="Times New Roman"/>
          <w:color w:val="000000" w:themeColor="text1"/>
          <w:sz w:val="21"/>
          <w:szCs w:val="21"/>
          <w:lang w:val="es-ES"/>
        </w:rPr>
        <w:t>recado</w:t>
      </w:r>
      <w:r w:rsidR="006E72BB">
        <w:rPr>
          <w:rFonts w:ascii="Cambria" w:eastAsia="Batang" w:hAnsi="Cambria" w:cs="Times New Roman"/>
          <w:color w:val="000000" w:themeColor="text1"/>
          <w:sz w:val="21"/>
          <w:szCs w:val="21"/>
          <w:lang w:val="es-ES"/>
        </w:rPr>
        <w:t>”</w:t>
      </w:r>
      <w:r w:rsidRPr="005551B3">
        <w:rPr>
          <w:rFonts w:ascii="Cambria" w:eastAsia="Batang" w:hAnsi="Cambria" w:cs="Times New Roman"/>
          <w:color w:val="000000" w:themeColor="text1"/>
          <w:sz w:val="21"/>
          <w:szCs w:val="21"/>
          <w:lang w:val="es-ES"/>
        </w:rPr>
        <w:t xml:space="preserve"> a ella cerca de tres meses atrás. La propuesta beneficiaria indicó que entiende que tales personas continuarían entrando en su casa en vista de que ha encontrado objetos que han sido cambiados de lugar o porque habría escuchado pasos en el techo.</w:t>
      </w:r>
    </w:p>
    <w:p w14:paraId="21C75A69" w14:textId="77777777" w:rsidR="00EF1437" w:rsidRPr="00B42B8E" w:rsidRDefault="00EF1437" w:rsidP="005864C6">
      <w:pPr>
        <w:spacing w:after="0" w:line="240" w:lineRule="auto"/>
        <w:jc w:val="both"/>
        <w:rPr>
          <w:rFonts w:ascii="Cambria" w:eastAsia="Calibri" w:hAnsi="Cambria"/>
          <w:sz w:val="21"/>
          <w:szCs w:val="21"/>
          <w:lang w:val="es-ES"/>
        </w:rPr>
      </w:pPr>
    </w:p>
    <w:p w14:paraId="77E4316D" w14:textId="77777777" w:rsidR="00EF1437" w:rsidRPr="005551B3" w:rsidRDefault="00EF1437"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Igualmente, la solicitante informó que la propuesta beneficiaria fue testigo de la ejecución de tres jóvenes por un “grupo de exterminio” que actúa en su región. En esa oportunidad, ella habría sido amenazada con un fusil apuntado en su dirección, indicándole: “[s]alga de acá, si no vas a llevar un balazo”. En otra ocasión, cuando </w:t>
      </w:r>
      <w:r w:rsidR="006E72BB">
        <w:rPr>
          <w:rFonts w:ascii="Cambria" w:eastAsia="Batang" w:hAnsi="Cambria" w:cs="Times New Roman"/>
          <w:color w:val="000000" w:themeColor="text1"/>
          <w:sz w:val="21"/>
          <w:szCs w:val="21"/>
          <w:lang w:val="es-ES"/>
        </w:rPr>
        <w:t xml:space="preserve">la propuesta beneficiaria se habría encontrado </w:t>
      </w:r>
      <w:r w:rsidRPr="005551B3">
        <w:rPr>
          <w:rFonts w:ascii="Cambria" w:eastAsia="Batang" w:hAnsi="Cambria" w:cs="Times New Roman"/>
          <w:color w:val="000000" w:themeColor="text1"/>
          <w:sz w:val="21"/>
          <w:szCs w:val="21"/>
          <w:lang w:val="es-ES"/>
        </w:rPr>
        <w:t>con integrantes del “grupo de exterminio”</w:t>
      </w:r>
      <w:r w:rsidR="00FF2B53" w:rsidRPr="005551B3">
        <w:rPr>
          <w:rFonts w:ascii="Cambria" w:eastAsia="Batang" w:hAnsi="Cambria" w:cs="Times New Roman"/>
          <w:color w:val="000000" w:themeColor="text1"/>
          <w:sz w:val="21"/>
          <w:szCs w:val="21"/>
          <w:lang w:val="es-ES"/>
        </w:rPr>
        <w:t xml:space="preserve"> por la calle</w:t>
      </w:r>
      <w:r w:rsidRPr="005551B3">
        <w:rPr>
          <w:rFonts w:ascii="Cambria" w:eastAsia="Batang" w:hAnsi="Cambria" w:cs="Times New Roman"/>
          <w:color w:val="000000" w:themeColor="text1"/>
          <w:sz w:val="21"/>
          <w:szCs w:val="21"/>
          <w:lang w:val="es-ES"/>
        </w:rPr>
        <w:t>, tales personas le habrían indicado: “[u]</w:t>
      </w:r>
      <w:proofErr w:type="spellStart"/>
      <w:r w:rsidRPr="005551B3">
        <w:rPr>
          <w:rFonts w:ascii="Cambria" w:eastAsia="Batang" w:hAnsi="Cambria" w:cs="Times New Roman"/>
          <w:color w:val="000000" w:themeColor="text1"/>
          <w:sz w:val="21"/>
          <w:szCs w:val="21"/>
          <w:lang w:val="es-ES"/>
        </w:rPr>
        <w:t>sted</w:t>
      </w:r>
      <w:proofErr w:type="spellEnd"/>
      <w:r w:rsidRPr="005551B3">
        <w:rPr>
          <w:rFonts w:ascii="Cambria" w:eastAsia="Batang" w:hAnsi="Cambria" w:cs="Times New Roman"/>
          <w:color w:val="000000" w:themeColor="text1"/>
          <w:sz w:val="21"/>
          <w:szCs w:val="21"/>
          <w:lang w:val="es-ES"/>
        </w:rPr>
        <w:t xml:space="preserve"> es muy atrevida, ya le he dicho que usted no debe pasar por aquí! Después muere y no sabe por qué”.</w:t>
      </w:r>
    </w:p>
    <w:p w14:paraId="08492726" w14:textId="77777777" w:rsidR="00EF1437" w:rsidRPr="00B42B8E" w:rsidRDefault="00EF1437" w:rsidP="005864C6">
      <w:pPr>
        <w:spacing w:after="0" w:line="240" w:lineRule="auto"/>
        <w:jc w:val="both"/>
        <w:rPr>
          <w:rFonts w:ascii="Cambria" w:eastAsia="Calibri" w:hAnsi="Cambria"/>
          <w:sz w:val="21"/>
          <w:szCs w:val="21"/>
          <w:lang w:val="es-ES"/>
        </w:rPr>
      </w:pPr>
    </w:p>
    <w:p w14:paraId="796F9CB7" w14:textId="507BA744" w:rsidR="00231F02" w:rsidRDefault="006E72B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Según la solicitud, e</w:t>
      </w:r>
      <w:r w:rsidR="00EF1437" w:rsidRPr="005551B3">
        <w:rPr>
          <w:rFonts w:ascii="Cambria" w:eastAsia="Batang" w:hAnsi="Cambria" w:cs="Times New Roman"/>
          <w:color w:val="000000" w:themeColor="text1"/>
          <w:sz w:val="21"/>
          <w:szCs w:val="21"/>
          <w:lang w:val="es-ES"/>
        </w:rPr>
        <w:t xml:space="preserve">l 8 de noviembre de 2018, al volver de un debate sobre el documental en el que </w:t>
      </w:r>
      <w:r>
        <w:rPr>
          <w:rFonts w:ascii="Cambria" w:eastAsia="Batang" w:hAnsi="Cambria" w:cs="Times New Roman"/>
          <w:color w:val="000000" w:themeColor="text1"/>
          <w:sz w:val="21"/>
          <w:szCs w:val="21"/>
          <w:lang w:val="es-ES"/>
        </w:rPr>
        <w:t xml:space="preserve">habría </w:t>
      </w:r>
      <w:r w:rsidR="00EF1437" w:rsidRPr="005551B3">
        <w:rPr>
          <w:rFonts w:ascii="Cambria" w:eastAsia="Batang" w:hAnsi="Cambria" w:cs="Times New Roman"/>
          <w:color w:val="000000" w:themeColor="text1"/>
          <w:sz w:val="21"/>
          <w:szCs w:val="21"/>
          <w:lang w:val="es-ES"/>
        </w:rPr>
        <w:t>participa</w:t>
      </w:r>
      <w:r>
        <w:rPr>
          <w:rFonts w:ascii="Cambria" w:eastAsia="Batang" w:hAnsi="Cambria" w:cs="Times New Roman"/>
          <w:color w:val="000000" w:themeColor="text1"/>
          <w:sz w:val="21"/>
          <w:szCs w:val="21"/>
          <w:lang w:val="es-ES"/>
        </w:rPr>
        <w:t>do</w:t>
      </w:r>
      <w:r w:rsidR="00EF1437" w:rsidRPr="005551B3">
        <w:rPr>
          <w:rFonts w:ascii="Cambria" w:eastAsia="Batang" w:hAnsi="Cambria" w:cs="Times New Roman"/>
          <w:color w:val="000000" w:themeColor="text1"/>
          <w:sz w:val="21"/>
          <w:szCs w:val="21"/>
          <w:lang w:val="es-ES"/>
        </w:rPr>
        <w:t xml:space="preserve"> la propuesta beneficiaria (supra </w:t>
      </w:r>
      <w:r w:rsidR="00EF1437" w:rsidRPr="00A525D3">
        <w:rPr>
          <w:rFonts w:ascii="Cambria" w:eastAsia="Batang" w:hAnsi="Cambria" w:cs="Times New Roman"/>
          <w:color w:val="000000" w:themeColor="text1"/>
          <w:sz w:val="21"/>
          <w:szCs w:val="21"/>
          <w:lang w:val="es-ES"/>
        </w:rPr>
        <w:t xml:space="preserve">párr. </w:t>
      </w:r>
      <w:r w:rsidR="007170CB" w:rsidRPr="00A525D3">
        <w:rPr>
          <w:rFonts w:ascii="Cambria" w:eastAsia="Batang" w:hAnsi="Cambria" w:cs="Times New Roman"/>
          <w:color w:val="000000" w:themeColor="text1"/>
          <w:sz w:val="21"/>
          <w:szCs w:val="21"/>
          <w:lang w:val="es-ES"/>
        </w:rPr>
        <w:t>5</w:t>
      </w:r>
      <w:r w:rsidR="00EF1437" w:rsidRPr="00A525D3">
        <w:rPr>
          <w:rFonts w:ascii="Cambria" w:eastAsia="Batang" w:hAnsi="Cambria" w:cs="Times New Roman"/>
          <w:color w:val="000000" w:themeColor="text1"/>
          <w:sz w:val="21"/>
          <w:szCs w:val="21"/>
          <w:lang w:val="es-ES"/>
        </w:rPr>
        <w:t xml:space="preserve">), </w:t>
      </w:r>
      <w:r w:rsidRPr="00A525D3">
        <w:rPr>
          <w:rFonts w:ascii="Cambria" w:eastAsia="Batang" w:hAnsi="Cambria" w:cs="Times New Roman"/>
          <w:color w:val="000000" w:themeColor="text1"/>
          <w:sz w:val="21"/>
          <w:szCs w:val="21"/>
          <w:lang w:val="es-ES"/>
        </w:rPr>
        <w:t>presuntamente</w:t>
      </w:r>
      <w:r>
        <w:rPr>
          <w:rFonts w:ascii="Cambria" w:eastAsia="Batang" w:hAnsi="Cambria" w:cs="Times New Roman"/>
          <w:color w:val="000000" w:themeColor="text1"/>
          <w:sz w:val="21"/>
          <w:szCs w:val="21"/>
          <w:lang w:val="es-ES"/>
        </w:rPr>
        <w:t xml:space="preserve"> se encontró </w:t>
      </w:r>
      <w:r w:rsidR="00EF1437" w:rsidRPr="005551B3">
        <w:rPr>
          <w:rFonts w:ascii="Cambria" w:eastAsia="Batang" w:hAnsi="Cambria" w:cs="Times New Roman"/>
          <w:color w:val="000000" w:themeColor="text1"/>
          <w:sz w:val="21"/>
          <w:szCs w:val="21"/>
          <w:lang w:val="es-ES"/>
        </w:rPr>
        <w:t xml:space="preserve">con el ex policía </w:t>
      </w:r>
      <w:r>
        <w:rPr>
          <w:rFonts w:ascii="Cambria" w:eastAsia="Batang" w:hAnsi="Cambria" w:cs="Times New Roman"/>
          <w:color w:val="000000" w:themeColor="text1"/>
          <w:sz w:val="21"/>
          <w:szCs w:val="21"/>
          <w:lang w:val="es-ES"/>
        </w:rPr>
        <w:t>prófugo presuntamente condenado por el asesinato de su hijo</w:t>
      </w:r>
      <w:r w:rsidR="00EF1437" w:rsidRPr="005551B3">
        <w:rPr>
          <w:rFonts w:ascii="Cambria" w:eastAsia="Batang" w:hAnsi="Cambria" w:cs="Times New Roman"/>
          <w:color w:val="000000" w:themeColor="text1"/>
          <w:sz w:val="21"/>
          <w:szCs w:val="21"/>
          <w:lang w:val="es-ES"/>
        </w:rPr>
        <w:t xml:space="preserve">, </w:t>
      </w:r>
      <w:r w:rsidR="00231F02" w:rsidRPr="005551B3">
        <w:rPr>
          <w:rFonts w:ascii="Cambria" w:eastAsia="Batang" w:hAnsi="Cambria" w:cs="Times New Roman"/>
          <w:color w:val="000000" w:themeColor="text1"/>
          <w:sz w:val="21"/>
          <w:szCs w:val="21"/>
          <w:lang w:val="es-ES"/>
        </w:rPr>
        <w:t>F.G.L.</w:t>
      </w:r>
      <w:r w:rsidR="00EF1437" w:rsidRPr="005551B3">
        <w:rPr>
          <w:rFonts w:ascii="Cambria" w:eastAsia="Batang" w:hAnsi="Cambria" w:cs="Times New Roman"/>
          <w:color w:val="000000" w:themeColor="text1"/>
          <w:sz w:val="21"/>
          <w:szCs w:val="21"/>
          <w:lang w:val="es-ES"/>
        </w:rPr>
        <w:t xml:space="preserve">, y otra persona que le acompañaba en un vagón del metro. El ex policía y la otra persona se habrían posicionado en frente de ella mirándola fijamente, mientras que ella intentaba llamar la atención de otro defensor de derechos humanos que estaba en el mismo vagón, pues ambos volvían del debate. La propuesta beneficiaria habría tenido dificultad de llamar a su compañero porque el acompañante de </w:t>
      </w:r>
      <w:r w:rsidR="00B5340C" w:rsidRPr="005551B3">
        <w:rPr>
          <w:rFonts w:ascii="Cambria" w:eastAsia="Batang" w:hAnsi="Cambria" w:cs="Times New Roman"/>
          <w:color w:val="000000" w:themeColor="text1"/>
          <w:sz w:val="21"/>
          <w:szCs w:val="21"/>
          <w:lang w:val="es-ES"/>
        </w:rPr>
        <w:t>F.G.L.</w:t>
      </w:r>
      <w:r w:rsidR="00EF1437" w:rsidRPr="005551B3">
        <w:rPr>
          <w:rFonts w:ascii="Cambria" w:eastAsia="Batang" w:hAnsi="Cambria" w:cs="Times New Roman"/>
          <w:color w:val="000000" w:themeColor="text1"/>
          <w:sz w:val="21"/>
          <w:szCs w:val="21"/>
          <w:lang w:val="es-ES"/>
        </w:rPr>
        <w:t xml:space="preserve"> </w:t>
      </w:r>
      <w:r>
        <w:rPr>
          <w:rFonts w:ascii="Cambria" w:eastAsia="Batang" w:hAnsi="Cambria" w:cs="Times New Roman"/>
          <w:color w:val="000000" w:themeColor="text1"/>
          <w:sz w:val="21"/>
          <w:szCs w:val="21"/>
          <w:lang w:val="es-ES"/>
        </w:rPr>
        <w:t>presuntamente observaba “</w:t>
      </w:r>
      <w:r w:rsidR="00EF1437" w:rsidRPr="005551B3">
        <w:rPr>
          <w:rFonts w:ascii="Cambria" w:eastAsia="Batang" w:hAnsi="Cambria" w:cs="Times New Roman"/>
          <w:color w:val="000000" w:themeColor="text1"/>
          <w:sz w:val="21"/>
          <w:szCs w:val="21"/>
          <w:lang w:val="es-ES"/>
        </w:rPr>
        <w:t>todo lo que ella hacía con su teléfono</w:t>
      </w:r>
      <w:r>
        <w:rPr>
          <w:rFonts w:ascii="Cambria" w:eastAsia="Batang" w:hAnsi="Cambria" w:cs="Times New Roman"/>
          <w:color w:val="000000" w:themeColor="text1"/>
          <w:sz w:val="21"/>
          <w:szCs w:val="21"/>
          <w:lang w:val="es-ES"/>
        </w:rPr>
        <w:t>”</w:t>
      </w:r>
      <w:r w:rsidR="00EF1437" w:rsidRPr="005551B3">
        <w:rPr>
          <w:rFonts w:ascii="Cambria" w:eastAsia="Batang" w:hAnsi="Cambria" w:cs="Times New Roman"/>
          <w:color w:val="000000" w:themeColor="text1"/>
          <w:sz w:val="21"/>
          <w:szCs w:val="21"/>
          <w:lang w:val="es-ES"/>
        </w:rPr>
        <w:t xml:space="preserve">. La solicitante alegó que </w:t>
      </w:r>
      <w:r w:rsidR="00FF2B53" w:rsidRPr="005551B3">
        <w:rPr>
          <w:rFonts w:ascii="Cambria" w:eastAsia="Batang" w:hAnsi="Cambria" w:cs="Times New Roman"/>
          <w:color w:val="000000" w:themeColor="text1"/>
          <w:sz w:val="21"/>
          <w:szCs w:val="21"/>
          <w:lang w:val="es-ES"/>
        </w:rPr>
        <w:t xml:space="preserve">la señora </w:t>
      </w:r>
      <w:proofErr w:type="spellStart"/>
      <w:r w:rsidR="00EF1437" w:rsidRPr="005551B3">
        <w:rPr>
          <w:rFonts w:ascii="Cambria" w:eastAsia="Batang" w:hAnsi="Cambria" w:cs="Times New Roman"/>
          <w:color w:val="000000" w:themeColor="text1"/>
          <w:sz w:val="21"/>
          <w:szCs w:val="21"/>
          <w:lang w:val="es-ES"/>
        </w:rPr>
        <w:t>Joana</w:t>
      </w:r>
      <w:proofErr w:type="spellEnd"/>
      <w:r w:rsidR="00FF2B53" w:rsidRPr="005551B3">
        <w:rPr>
          <w:rFonts w:ascii="Cambria" w:eastAsia="Batang" w:hAnsi="Cambria" w:cs="Times New Roman"/>
          <w:color w:val="000000" w:themeColor="text1"/>
          <w:sz w:val="21"/>
          <w:szCs w:val="21"/>
          <w:lang w:val="es-ES"/>
        </w:rPr>
        <w:t xml:space="preserve"> </w:t>
      </w:r>
      <w:proofErr w:type="spellStart"/>
      <w:r w:rsidR="00FF2B53" w:rsidRPr="005551B3">
        <w:rPr>
          <w:rFonts w:ascii="Cambria" w:eastAsia="Batang" w:hAnsi="Cambria" w:cs="Times New Roman"/>
          <w:color w:val="000000" w:themeColor="text1"/>
          <w:sz w:val="21"/>
          <w:szCs w:val="21"/>
          <w:lang w:val="es-ES"/>
        </w:rPr>
        <w:t>D’Arc</w:t>
      </w:r>
      <w:proofErr w:type="spellEnd"/>
      <w:r w:rsidR="00FF2B53" w:rsidRPr="005551B3">
        <w:rPr>
          <w:rFonts w:ascii="Cambria" w:eastAsia="Batang" w:hAnsi="Cambria" w:cs="Times New Roman"/>
          <w:color w:val="000000" w:themeColor="text1"/>
          <w:sz w:val="21"/>
          <w:szCs w:val="21"/>
          <w:lang w:val="es-ES"/>
        </w:rPr>
        <w:t xml:space="preserve"> </w:t>
      </w:r>
      <w:proofErr w:type="spellStart"/>
      <w:r w:rsidR="00FF2B53" w:rsidRPr="005551B3">
        <w:rPr>
          <w:rFonts w:ascii="Cambria" w:eastAsia="Batang" w:hAnsi="Cambria" w:cs="Times New Roman"/>
          <w:color w:val="000000" w:themeColor="text1"/>
          <w:sz w:val="21"/>
          <w:szCs w:val="21"/>
          <w:lang w:val="es-ES"/>
        </w:rPr>
        <w:t>Mendes</w:t>
      </w:r>
      <w:proofErr w:type="spellEnd"/>
      <w:r w:rsidR="00EF1437" w:rsidRPr="005551B3">
        <w:rPr>
          <w:rFonts w:ascii="Cambria" w:eastAsia="Batang" w:hAnsi="Cambria" w:cs="Times New Roman"/>
          <w:color w:val="000000" w:themeColor="text1"/>
          <w:sz w:val="21"/>
          <w:szCs w:val="21"/>
          <w:lang w:val="es-ES"/>
        </w:rPr>
        <w:t xml:space="preserve"> logró avisar a su colega de lo que estaba pasando </w:t>
      </w:r>
      <w:r>
        <w:rPr>
          <w:rFonts w:ascii="Cambria" w:eastAsia="Batang" w:hAnsi="Cambria" w:cs="Times New Roman"/>
          <w:color w:val="000000" w:themeColor="text1"/>
          <w:sz w:val="21"/>
          <w:szCs w:val="21"/>
          <w:lang w:val="es-ES"/>
        </w:rPr>
        <w:t xml:space="preserve">quien </w:t>
      </w:r>
      <w:r w:rsidR="00EF1437" w:rsidRPr="005551B3">
        <w:rPr>
          <w:rFonts w:ascii="Cambria" w:eastAsia="Batang" w:hAnsi="Cambria" w:cs="Times New Roman"/>
          <w:color w:val="000000" w:themeColor="text1"/>
          <w:sz w:val="21"/>
          <w:szCs w:val="21"/>
          <w:lang w:val="es-ES"/>
        </w:rPr>
        <w:t xml:space="preserve">se aproximó a ella. En ese momento, el señor </w:t>
      </w:r>
      <w:r w:rsidR="00231F02" w:rsidRPr="005551B3">
        <w:rPr>
          <w:rFonts w:ascii="Cambria" w:eastAsia="Batang" w:hAnsi="Cambria" w:cs="Times New Roman"/>
          <w:color w:val="000000" w:themeColor="text1"/>
          <w:sz w:val="21"/>
          <w:szCs w:val="21"/>
          <w:lang w:val="es-ES"/>
        </w:rPr>
        <w:t>F.G.L.</w:t>
      </w:r>
      <w:r w:rsidR="00EF1437" w:rsidRPr="005551B3">
        <w:rPr>
          <w:rFonts w:ascii="Cambria" w:eastAsia="Batang" w:hAnsi="Cambria" w:cs="Times New Roman"/>
          <w:color w:val="000000" w:themeColor="text1"/>
          <w:sz w:val="21"/>
          <w:szCs w:val="21"/>
          <w:lang w:val="es-ES"/>
        </w:rPr>
        <w:t xml:space="preserve"> y la otra persona habrían bajado del metro. Ante tal experiencia la propuesta beneficiaria se </w:t>
      </w:r>
      <w:r>
        <w:rPr>
          <w:rFonts w:ascii="Cambria" w:eastAsia="Batang" w:hAnsi="Cambria" w:cs="Times New Roman"/>
          <w:color w:val="000000" w:themeColor="text1"/>
          <w:sz w:val="21"/>
          <w:szCs w:val="21"/>
          <w:lang w:val="es-ES"/>
        </w:rPr>
        <w:t xml:space="preserve">habría sentido </w:t>
      </w:r>
      <w:r w:rsidR="00EF1437" w:rsidRPr="005551B3">
        <w:rPr>
          <w:rFonts w:ascii="Cambria" w:eastAsia="Batang" w:hAnsi="Cambria" w:cs="Times New Roman"/>
          <w:color w:val="000000" w:themeColor="text1"/>
          <w:sz w:val="21"/>
          <w:szCs w:val="21"/>
          <w:lang w:val="es-ES"/>
        </w:rPr>
        <w:t>amenazada y con miedo.</w:t>
      </w:r>
      <w:r w:rsidR="00B5340C" w:rsidRPr="005551B3">
        <w:rPr>
          <w:rFonts w:ascii="Cambria" w:eastAsia="Batang" w:hAnsi="Cambria" w:cs="Times New Roman"/>
          <w:color w:val="000000" w:themeColor="text1"/>
          <w:sz w:val="21"/>
          <w:szCs w:val="21"/>
          <w:lang w:val="es-ES"/>
        </w:rPr>
        <w:t xml:space="preserve"> </w:t>
      </w:r>
      <w:r w:rsidR="00EF1437" w:rsidRPr="005551B3">
        <w:rPr>
          <w:rFonts w:ascii="Cambria" w:eastAsia="Batang" w:hAnsi="Cambria" w:cs="Times New Roman"/>
          <w:color w:val="000000" w:themeColor="text1"/>
          <w:sz w:val="21"/>
          <w:szCs w:val="21"/>
          <w:lang w:val="es-ES"/>
        </w:rPr>
        <w:t xml:space="preserve">La solicitante también informó que </w:t>
      </w:r>
      <w:r>
        <w:rPr>
          <w:rFonts w:ascii="Cambria" w:eastAsia="Batang" w:hAnsi="Cambria" w:cs="Times New Roman"/>
          <w:color w:val="000000" w:themeColor="text1"/>
          <w:sz w:val="21"/>
          <w:szCs w:val="21"/>
          <w:lang w:val="es-ES"/>
        </w:rPr>
        <w:t xml:space="preserve">la propuesta beneficiaria </w:t>
      </w:r>
      <w:r w:rsidR="00EF1437" w:rsidRPr="005551B3">
        <w:rPr>
          <w:rFonts w:ascii="Cambria" w:eastAsia="Batang" w:hAnsi="Cambria" w:cs="Times New Roman"/>
          <w:color w:val="000000" w:themeColor="text1"/>
          <w:sz w:val="21"/>
          <w:szCs w:val="21"/>
          <w:lang w:val="es-ES"/>
        </w:rPr>
        <w:t xml:space="preserve">y otras madres que se habrían reunido con la CIDH en la visita </w:t>
      </w:r>
      <w:r w:rsidR="00EF1437" w:rsidRPr="00382082">
        <w:rPr>
          <w:rFonts w:ascii="Cambria" w:eastAsia="Batang" w:hAnsi="Cambria" w:cs="Times New Roman"/>
          <w:i/>
          <w:color w:val="000000" w:themeColor="text1"/>
          <w:sz w:val="21"/>
          <w:szCs w:val="21"/>
          <w:lang w:val="es-ES"/>
        </w:rPr>
        <w:t>in loco</w:t>
      </w:r>
      <w:r w:rsidR="00EF1437" w:rsidRPr="005551B3">
        <w:rPr>
          <w:rFonts w:ascii="Cambria" w:eastAsia="Batang" w:hAnsi="Cambria" w:cs="Times New Roman"/>
          <w:color w:val="000000" w:themeColor="text1"/>
          <w:sz w:val="21"/>
          <w:szCs w:val="21"/>
          <w:lang w:val="es-ES"/>
        </w:rPr>
        <w:t xml:space="preserve"> el 09 de noviembre de 2018, </w:t>
      </w:r>
      <w:r>
        <w:rPr>
          <w:rFonts w:ascii="Cambria" w:eastAsia="Batang" w:hAnsi="Cambria" w:cs="Times New Roman"/>
          <w:color w:val="000000" w:themeColor="text1"/>
          <w:sz w:val="21"/>
          <w:szCs w:val="21"/>
          <w:lang w:val="es-ES"/>
        </w:rPr>
        <w:t xml:space="preserve">habrían sido </w:t>
      </w:r>
      <w:r w:rsidR="00EF1437" w:rsidRPr="005551B3">
        <w:rPr>
          <w:rFonts w:ascii="Cambria" w:eastAsia="Batang" w:hAnsi="Cambria" w:cs="Times New Roman"/>
          <w:color w:val="000000" w:themeColor="text1"/>
          <w:sz w:val="21"/>
          <w:szCs w:val="21"/>
          <w:lang w:val="es-ES"/>
        </w:rPr>
        <w:t>intimidadas por policiales al salir de la reunión (no se aportaron mayores detalles).</w:t>
      </w:r>
    </w:p>
    <w:p w14:paraId="49DC165C" w14:textId="77777777" w:rsidR="005551B3" w:rsidRPr="005551B3" w:rsidRDefault="005551B3" w:rsidP="005551B3">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1B52A742" w14:textId="77777777" w:rsidR="005864C6" w:rsidRDefault="001A0C9D"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En lo que se refiere a medidas de protección, l</w:t>
      </w:r>
      <w:r w:rsidR="00EF1437" w:rsidRPr="005551B3">
        <w:rPr>
          <w:rFonts w:ascii="Cambria" w:eastAsia="Batang" w:hAnsi="Cambria" w:cs="Times New Roman"/>
          <w:color w:val="000000" w:themeColor="text1"/>
          <w:sz w:val="21"/>
          <w:szCs w:val="21"/>
          <w:lang w:val="es-ES"/>
        </w:rPr>
        <w:t>a solicitante afirmó que la propuesta beneficiaria habría solicitado volver al programa de protección a testigos (</w:t>
      </w:r>
      <w:r w:rsidR="00231F02" w:rsidRPr="005551B3">
        <w:rPr>
          <w:rFonts w:ascii="Cambria" w:eastAsia="Batang" w:hAnsi="Cambria" w:cs="Times New Roman"/>
          <w:color w:val="000000" w:themeColor="text1"/>
          <w:sz w:val="21"/>
          <w:szCs w:val="21"/>
          <w:lang w:val="es-ES"/>
        </w:rPr>
        <w:t>PROVITA</w:t>
      </w:r>
      <w:r w:rsidR="00EF1437" w:rsidRPr="005551B3">
        <w:rPr>
          <w:rFonts w:ascii="Cambria" w:eastAsia="Batang" w:hAnsi="Cambria" w:cs="Times New Roman"/>
          <w:color w:val="000000" w:themeColor="text1"/>
          <w:sz w:val="21"/>
          <w:szCs w:val="21"/>
          <w:lang w:val="es-ES"/>
        </w:rPr>
        <w:t xml:space="preserve">). Asimismo, habría </w:t>
      </w:r>
      <w:r w:rsidR="006E72BB">
        <w:rPr>
          <w:rFonts w:ascii="Cambria" w:eastAsia="Batang" w:hAnsi="Cambria" w:cs="Times New Roman"/>
          <w:color w:val="000000" w:themeColor="text1"/>
          <w:sz w:val="21"/>
          <w:szCs w:val="21"/>
          <w:lang w:val="es-ES"/>
        </w:rPr>
        <w:t xml:space="preserve">denunciado su situación </w:t>
      </w:r>
      <w:r w:rsidR="00EF1437" w:rsidRPr="005551B3">
        <w:rPr>
          <w:rFonts w:ascii="Cambria" w:eastAsia="Batang" w:hAnsi="Cambria" w:cs="Times New Roman"/>
          <w:color w:val="000000" w:themeColor="text1"/>
          <w:sz w:val="21"/>
          <w:szCs w:val="21"/>
          <w:lang w:val="es-ES"/>
        </w:rPr>
        <w:t xml:space="preserve">a la </w:t>
      </w:r>
      <w:proofErr w:type="spellStart"/>
      <w:r w:rsidR="00EF1437" w:rsidRPr="005551B3">
        <w:rPr>
          <w:rFonts w:ascii="Cambria" w:eastAsia="Batang" w:hAnsi="Cambria" w:cs="Times New Roman"/>
          <w:color w:val="000000" w:themeColor="text1"/>
          <w:sz w:val="21"/>
          <w:szCs w:val="21"/>
          <w:lang w:val="es-ES"/>
        </w:rPr>
        <w:t>Defensoria</w:t>
      </w:r>
      <w:proofErr w:type="spellEnd"/>
      <w:r w:rsidR="00EF1437" w:rsidRPr="005551B3">
        <w:rPr>
          <w:rFonts w:ascii="Cambria" w:eastAsia="Batang" w:hAnsi="Cambria" w:cs="Times New Roman"/>
          <w:color w:val="000000" w:themeColor="text1"/>
          <w:sz w:val="21"/>
          <w:szCs w:val="21"/>
          <w:lang w:val="es-ES"/>
        </w:rPr>
        <w:t xml:space="preserve"> Pública, al Centro de </w:t>
      </w:r>
      <w:proofErr w:type="spellStart"/>
      <w:r w:rsidR="00EF1437" w:rsidRPr="005551B3">
        <w:rPr>
          <w:rFonts w:ascii="Cambria" w:eastAsia="Batang" w:hAnsi="Cambria" w:cs="Times New Roman"/>
          <w:color w:val="000000" w:themeColor="text1"/>
          <w:sz w:val="21"/>
          <w:szCs w:val="21"/>
          <w:lang w:val="es-ES"/>
        </w:rPr>
        <w:t>Direitos</w:t>
      </w:r>
      <w:proofErr w:type="spellEnd"/>
      <w:r w:rsidR="00EF1437" w:rsidRPr="005551B3">
        <w:rPr>
          <w:rFonts w:ascii="Cambria" w:eastAsia="Batang" w:hAnsi="Cambria" w:cs="Times New Roman"/>
          <w:color w:val="000000" w:themeColor="text1"/>
          <w:sz w:val="21"/>
          <w:szCs w:val="21"/>
          <w:lang w:val="es-ES"/>
        </w:rPr>
        <w:t xml:space="preserve"> Humanos de Nova </w:t>
      </w:r>
      <w:proofErr w:type="spellStart"/>
      <w:r w:rsidR="00EF1437" w:rsidRPr="005551B3">
        <w:rPr>
          <w:rFonts w:ascii="Cambria" w:eastAsia="Batang" w:hAnsi="Cambria" w:cs="Times New Roman"/>
          <w:color w:val="000000" w:themeColor="text1"/>
          <w:sz w:val="21"/>
          <w:szCs w:val="21"/>
          <w:lang w:val="es-ES"/>
        </w:rPr>
        <w:t>Iguaçu</w:t>
      </w:r>
      <w:proofErr w:type="spellEnd"/>
      <w:r w:rsidR="00EF1437" w:rsidRPr="005551B3">
        <w:rPr>
          <w:rFonts w:ascii="Cambria" w:eastAsia="Batang" w:hAnsi="Cambria" w:cs="Times New Roman"/>
          <w:color w:val="000000" w:themeColor="text1"/>
          <w:sz w:val="21"/>
          <w:szCs w:val="21"/>
          <w:lang w:val="es-ES"/>
        </w:rPr>
        <w:t xml:space="preserve">, al Secretario de Estado de </w:t>
      </w:r>
      <w:proofErr w:type="spellStart"/>
      <w:r w:rsidR="00EF1437" w:rsidRPr="005551B3">
        <w:rPr>
          <w:rFonts w:ascii="Cambria" w:eastAsia="Batang" w:hAnsi="Cambria" w:cs="Times New Roman"/>
          <w:color w:val="000000" w:themeColor="text1"/>
          <w:sz w:val="21"/>
          <w:szCs w:val="21"/>
          <w:lang w:val="es-ES"/>
        </w:rPr>
        <w:t>Direitos</w:t>
      </w:r>
      <w:proofErr w:type="spellEnd"/>
      <w:r w:rsidR="00EF1437" w:rsidRPr="005551B3">
        <w:rPr>
          <w:rFonts w:ascii="Cambria" w:eastAsia="Batang" w:hAnsi="Cambria" w:cs="Times New Roman"/>
          <w:color w:val="000000" w:themeColor="text1"/>
          <w:sz w:val="21"/>
          <w:szCs w:val="21"/>
          <w:lang w:val="es-ES"/>
        </w:rPr>
        <w:t xml:space="preserve"> Humanos e de Políticas para </w:t>
      </w:r>
      <w:proofErr w:type="spellStart"/>
      <w:r w:rsidR="00EF1437" w:rsidRPr="005551B3">
        <w:rPr>
          <w:rFonts w:ascii="Cambria" w:eastAsia="Batang" w:hAnsi="Cambria" w:cs="Times New Roman"/>
          <w:color w:val="000000" w:themeColor="text1"/>
          <w:sz w:val="21"/>
          <w:szCs w:val="21"/>
          <w:lang w:val="es-ES"/>
        </w:rPr>
        <w:t>Mulheres</w:t>
      </w:r>
      <w:proofErr w:type="spellEnd"/>
      <w:r w:rsidR="00EF1437" w:rsidRPr="005551B3">
        <w:rPr>
          <w:rFonts w:ascii="Cambria" w:eastAsia="Batang" w:hAnsi="Cambria" w:cs="Times New Roman"/>
          <w:color w:val="000000" w:themeColor="text1"/>
          <w:sz w:val="21"/>
          <w:szCs w:val="21"/>
          <w:lang w:val="es-ES"/>
        </w:rPr>
        <w:t xml:space="preserve"> e </w:t>
      </w:r>
      <w:proofErr w:type="spellStart"/>
      <w:r w:rsidR="00EF1437" w:rsidRPr="005551B3">
        <w:rPr>
          <w:rFonts w:ascii="Cambria" w:eastAsia="Batang" w:hAnsi="Cambria" w:cs="Times New Roman"/>
          <w:color w:val="000000" w:themeColor="text1"/>
          <w:sz w:val="21"/>
          <w:szCs w:val="21"/>
          <w:lang w:val="es-ES"/>
        </w:rPr>
        <w:t>Idosos</w:t>
      </w:r>
      <w:proofErr w:type="spellEnd"/>
      <w:r w:rsidR="00231F02" w:rsidRPr="005551B3">
        <w:rPr>
          <w:rFonts w:ascii="Cambria" w:eastAsia="Batang" w:hAnsi="Cambria" w:cs="Times New Roman"/>
          <w:color w:val="000000" w:themeColor="text1"/>
          <w:sz w:val="21"/>
          <w:szCs w:val="21"/>
          <w:lang w:val="es-ES"/>
        </w:rPr>
        <w:t>.</w:t>
      </w:r>
    </w:p>
    <w:p w14:paraId="4CE74EAA" w14:textId="77777777" w:rsidR="005551B3" w:rsidRPr="005551B3" w:rsidRDefault="005551B3" w:rsidP="005551B3">
      <w:pPr>
        <w:spacing w:after="0" w:line="240" w:lineRule="auto"/>
        <w:jc w:val="both"/>
        <w:rPr>
          <w:rFonts w:ascii="Cambria" w:eastAsia="Batang" w:hAnsi="Cambria" w:cs="Times New Roman"/>
          <w:color w:val="000000" w:themeColor="text1"/>
          <w:sz w:val="21"/>
          <w:szCs w:val="21"/>
          <w:lang w:val="es-ES"/>
        </w:rPr>
      </w:pPr>
    </w:p>
    <w:p w14:paraId="60C1B8BB" w14:textId="77777777" w:rsidR="00EF1437" w:rsidRPr="005551B3" w:rsidRDefault="00EF1437"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La solicitante afirmó que la propuesta beneficiaria desarrolló varias enfermedades como hipertensión, problemas cardiacos, alopecia, depresión, y </w:t>
      </w:r>
      <w:r w:rsidR="006E72BB">
        <w:rPr>
          <w:rFonts w:ascii="Cambria" w:eastAsia="Batang" w:hAnsi="Cambria" w:cs="Times New Roman"/>
          <w:color w:val="000000" w:themeColor="text1"/>
          <w:sz w:val="21"/>
          <w:szCs w:val="21"/>
          <w:lang w:val="es-ES"/>
        </w:rPr>
        <w:t xml:space="preserve">tendría </w:t>
      </w:r>
      <w:r w:rsidRPr="005551B3">
        <w:rPr>
          <w:rFonts w:ascii="Cambria" w:eastAsia="Batang" w:hAnsi="Cambria" w:cs="Times New Roman"/>
          <w:color w:val="000000" w:themeColor="text1"/>
          <w:sz w:val="21"/>
          <w:szCs w:val="21"/>
          <w:lang w:val="es-ES"/>
        </w:rPr>
        <w:t>dificultad de acceder a medicamentos. Tales enfermedades no le permitirían trabajar. Además, su actividad informal, de venta de “</w:t>
      </w:r>
      <w:proofErr w:type="spellStart"/>
      <w:r w:rsidRPr="005551B3">
        <w:rPr>
          <w:rFonts w:ascii="Cambria" w:eastAsia="Batang" w:hAnsi="Cambria" w:cs="Times New Roman"/>
          <w:color w:val="000000" w:themeColor="text1"/>
          <w:sz w:val="21"/>
          <w:szCs w:val="21"/>
          <w:lang w:val="es-ES"/>
        </w:rPr>
        <w:t>açaí</w:t>
      </w:r>
      <w:proofErr w:type="spellEnd"/>
      <w:r w:rsidRPr="005551B3">
        <w:rPr>
          <w:rFonts w:ascii="Cambria" w:eastAsia="Batang" w:hAnsi="Cambria" w:cs="Times New Roman"/>
          <w:color w:val="000000" w:themeColor="text1"/>
          <w:sz w:val="21"/>
          <w:szCs w:val="21"/>
          <w:lang w:val="es-ES"/>
        </w:rPr>
        <w:t xml:space="preserve">”, </w:t>
      </w:r>
      <w:r w:rsidR="006E72BB">
        <w:rPr>
          <w:rFonts w:ascii="Cambria" w:eastAsia="Batang" w:hAnsi="Cambria" w:cs="Times New Roman"/>
          <w:color w:val="000000" w:themeColor="text1"/>
          <w:sz w:val="21"/>
          <w:szCs w:val="21"/>
          <w:lang w:val="es-ES"/>
        </w:rPr>
        <w:t>habría terminado</w:t>
      </w:r>
      <w:r w:rsidRPr="005551B3">
        <w:rPr>
          <w:rFonts w:ascii="Cambria" w:eastAsia="Batang" w:hAnsi="Cambria" w:cs="Times New Roman"/>
          <w:color w:val="000000" w:themeColor="text1"/>
          <w:sz w:val="21"/>
          <w:szCs w:val="21"/>
          <w:lang w:val="es-ES"/>
        </w:rPr>
        <w:t xml:space="preserve">, pues </w:t>
      </w:r>
      <w:r w:rsidR="006E72BB">
        <w:rPr>
          <w:rFonts w:ascii="Cambria" w:eastAsia="Batang" w:hAnsi="Cambria" w:cs="Times New Roman"/>
          <w:color w:val="000000" w:themeColor="text1"/>
          <w:sz w:val="21"/>
          <w:szCs w:val="21"/>
          <w:lang w:val="es-ES"/>
        </w:rPr>
        <w:t xml:space="preserve">presuntamente las personas vinculadas con la milicia le cobrarían </w:t>
      </w:r>
      <w:r w:rsidRPr="005551B3">
        <w:rPr>
          <w:rFonts w:ascii="Cambria" w:eastAsia="Batang" w:hAnsi="Cambria" w:cs="Times New Roman"/>
          <w:color w:val="000000" w:themeColor="text1"/>
          <w:sz w:val="21"/>
          <w:szCs w:val="21"/>
          <w:lang w:val="es-ES"/>
        </w:rPr>
        <w:t>una tasa para permitirl</w:t>
      </w:r>
      <w:r w:rsidR="006E72BB">
        <w:rPr>
          <w:rFonts w:ascii="Cambria" w:eastAsia="Batang" w:hAnsi="Cambria" w:cs="Times New Roman"/>
          <w:color w:val="000000" w:themeColor="text1"/>
          <w:sz w:val="21"/>
          <w:szCs w:val="21"/>
          <w:lang w:val="es-ES"/>
        </w:rPr>
        <w:t>e</w:t>
      </w:r>
      <w:r w:rsidRPr="005551B3">
        <w:rPr>
          <w:rFonts w:ascii="Cambria" w:eastAsia="Batang" w:hAnsi="Cambria" w:cs="Times New Roman"/>
          <w:color w:val="000000" w:themeColor="text1"/>
          <w:sz w:val="21"/>
          <w:szCs w:val="21"/>
          <w:lang w:val="es-ES"/>
        </w:rPr>
        <w:t xml:space="preserve"> trabajar. En tal situación, la propuesta beneficiaria no tendría posibilidad de salir de la región donde vive</w:t>
      </w:r>
      <w:r w:rsidR="001A0C9D" w:rsidRPr="005551B3">
        <w:rPr>
          <w:rFonts w:ascii="Cambria" w:eastAsia="Batang" w:hAnsi="Cambria" w:cs="Times New Roman"/>
          <w:color w:val="000000" w:themeColor="text1"/>
          <w:sz w:val="21"/>
          <w:szCs w:val="21"/>
          <w:lang w:val="es-ES"/>
        </w:rPr>
        <w:t>.</w:t>
      </w:r>
    </w:p>
    <w:p w14:paraId="02D8CA22" w14:textId="77777777" w:rsidR="001F1251" w:rsidRPr="00B42B8E" w:rsidRDefault="001F1251" w:rsidP="001F1251">
      <w:pPr>
        <w:pStyle w:val="ListParagraph"/>
        <w:spacing w:after="0" w:line="240" w:lineRule="auto"/>
        <w:jc w:val="both"/>
        <w:rPr>
          <w:rFonts w:ascii="Cambria" w:eastAsia="Times New Roman" w:hAnsi="Cambria" w:cs="Times New Roman"/>
          <w:color w:val="000000"/>
          <w:sz w:val="21"/>
          <w:szCs w:val="21"/>
          <w:lang w:val="es-ES"/>
        </w:rPr>
      </w:pPr>
    </w:p>
    <w:p w14:paraId="51CF38EA" w14:textId="77777777" w:rsidR="00603F0B" w:rsidRPr="00B42B8E" w:rsidRDefault="00603F0B" w:rsidP="00603F0B">
      <w:pPr>
        <w:numPr>
          <w:ilvl w:val="0"/>
          <w:numId w:val="4"/>
        </w:numPr>
        <w:spacing w:after="0" w:line="240" w:lineRule="auto"/>
        <w:jc w:val="both"/>
        <w:rPr>
          <w:rFonts w:ascii="Cambria" w:eastAsia="Times New Roman" w:hAnsi="Cambria" w:cs="Times New Roman"/>
          <w:b/>
          <w:color w:val="000000"/>
          <w:sz w:val="21"/>
          <w:szCs w:val="21"/>
          <w:lang w:val="es-ES"/>
        </w:rPr>
      </w:pPr>
      <w:r w:rsidRPr="00B42B8E">
        <w:rPr>
          <w:rFonts w:ascii="Cambria" w:eastAsia="Times New Roman" w:hAnsi="Cambria" w:cs="Times New Roman"/>
          <w:b/>
          <w:color w:val="000000"/>
          <w:sz w:val="21"/>
          <w:szCs w:val="21"/>
          <w:lang w:val="es-ES"/>
        </w:rPr>
        <w:t>Respuesta del Estado</w:t>
      </w:r>
    </w:p>
    <w:p w14:paraId="15C75C8D" w14:textId="77777777" w:rsidR="00603F0B" w:rsidRPr="00B42B8E" w:rsidRDefault="00603F0B" w:rsidP="00603F0B">
      <w:pPr>
        <w:tabs>
          <w:tab w:val="left" w:pos="1590"/>
        </w:tabs>
        <w:spacing w:after="0" w:line="240" w:lineRule="auto"/>
        <w:jc w:val="both"/>
        <w:rPr>
          <w:rFonts w:ascii="Cambria" w:eastAsia="Batang" w:hAnsi="Cambria" w:cs="Times New Roman"/>
          <w:color w:val="000000"/>
          <w:sz w:val="21"/>
          <w:szCs w:val="21"/>
          <w:lang w:val="es-ES"/>
        </w:rPr>
      </w:pPr>
    </w:p>
    <w:p w14:paraId="1C365B27" w14:textId="2EDDDCFD" w:rsidR="006F52A1" w:rsidRPr="005551B3" w:rsidRDefault="006A5D3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lastRenderedPageBreak/>
        <w:t xml:space="preserve">El Estado </w:t>
      </w:r>
      <w:r w:rsidR="00DC4118" w:rsidRPr="005551B3">
        <w:rPr>
          <w:rFonts w:ascii="Cambria" w:eastAsia="Batang" w:hAnsi="Cambria" w:cs="Times New Roman"/>
          <w:color w:val="000000" w:themeColor="text1"/>
          <w:sz w:val="21"/>
          <w:szCs w:val="21"/>
          <w:lang w:val="es-ES"/>
        </w:rPr>
        <w:t>informó</w:t>
      </w:r>
      <w:r w:rsidRPr="005551B3">
        <w:rPr>
          <w:rFonts w:ascii="Cambria" w:eastAsia="Batang" w:hAnsi="Cambria" w:cs="Times New Roman"/>
          <w:color w:val="000000" w:themeColor="text1"/>
          <w:sz w:val="21"/>
          <w:szCs w:val="21"/>
          <w:lang w:val="es-ES"/>
        </w:rPr>
        <w:t xml:space="preserve"> que </w:t>
      </w:r>
      <w:r w:rsidR="00DC4118" w:rsidRPr="005551B3">
        <w:rPr>
          <w:rFonts w:ascii="Cambria" w:eastAsia="Batang" w:hAnsi="Cambria" w:cs="Times New Roman"/>
          <w:color w:val="000000" w:themeColor="text1"/>
          <w:sz w:val="21"/>
          <w:szCs w:val="21"/>
          <w:lang w:val="es-ES"/>
        </w:rPr>
        <w:t xml:space="preserve">la propuesta beneficiaria </w:t>
      </w:r>
      <w:r w:rsidR="006E72BB">
        <w:rPr>
          <w:rFonts w:ascii="Cambria" w:eastAsia="Batang" w:hAnsi="Cambria" w:cs="Times New Roman"/>
          <w:color w:val="000000" w:themeColor="text1"/>
          <w:sz w:val="21"/>
          <w:szCs w:val="21"/>
          <w:lang w:val="es-ES"/>
        </w:rPr>
        <w:t>se encontró bajo la protección del programa “</w:t>
      </w:r>
      <w:r w:rsidR="00DC4118" w:rsidRPr="005551B3">
        <w:rPr>
          <w:rFonts w:ascii="Cambria" w:eastAsia="Batang" w:hAnsi="Cambria" w:cs="Times New Roman"/>
          <w:color w:val="000000" w:themeColor="text1"/>
          <w:sz w:val="21"/>
          <w:szCs w:val="21"/>
          <w:lang w:val="es-ES"/>
        </w:rPr>
        <w:t>PROVITA</w:t>
      </w:r>
      <w:r w:rsidR="006E72BB">
        <w:rPr>
          <w:rFonts w:ascii="Cambria" w:eastAsia="Batang" w:hAnsi="Cambria" w:cs="Times New Roman"/>
          <w:color w:val="000000" w:themeColor="text1"/>
          <w:sz w:val="21"/>
          <w:szCs w:val="21"/>
          <w:lang w:val="es-ES"/>
        </w:rPr>
        <w:t>”</w:t>
      </w:r>
      <w:r w:rsidR="005D7595">
        <w:rPr>
          <w:rFonts w:ascii="Cambria" w:eastAsia="Batang" w:hAnsi="Cambria" w:cs="Times New Roman"/>
          <w:color w:val="000000" w:themeColor="text1"/>
          <w:sz w:val="21"/>
          <w:szCs w:val="21"/>
          <w:lang w:val="es-ES"/>
        </w:rPr>
        <w:t xml:space="preserve"> </w:t>
      </w:r>
      <w:r w:rsidR="006E72BB">
        <w:rPr>
          <w:rFonts w:ascii="Cambria" w:eastAsia="Batang" w:hAnsi="Cambria" w:cs="Times New Roman"/>
          <w:color w:val="000000" w:themeColor="text1"/>
          <w:sz w:val="21"/>
          <w:szCs w:val="21"/>
          <w:lang w:val="es-ES"/>
        </w:rPr>
        <w:t xml:space="preserve">desde </w:t>
      </w:r>
      <w:r w:rsidR="00DC4118" w:rsidRPr="005551B3">
        <w:rPr>
          <w:rFonts w:ascii="Cambria" w:eastAsia="Batang" w:hAnsi="Cambria" w:cs="Times New Roman"/>
          <w:color w:val="000000" w:themeColor="text1"/>
          <w:sz w:val="21"/>
          <w:szCs w:val="21"/>
          <w:lang w:val="es-ES"/>
        </w:rPr>
        <w:t>junio de 2005 hasta enero de 2008</w:t>
      </w:r>
      <w:r w:rsidR="009917C9" w:rsidRPr="005551B3">
        <w:rPr>
          <w:rFonts w:ascii="Cambria" w:eastAsia="Batang" w:hAnsi="Cambria" w:cs="Times New Roman"/>
          <w:color w:val="000000" w:themeColor="text1"/>
          <w:sz w:val="21"/>
          <w:szCs w:val="21"/>
          <w:lang w:val="es-ES"/>
        </w:rPr>
        <w:t xml:space="preserve"> </w:t>
      </w:r>
      <w:r w:rsidR="006E72BB">
        <w:rPr>
          <w:rFonts w:ascii="Cambria" w:eastAsia="Batang" w:hAnsi="Cambria" w:cs="Times New Roman"/>
          <w:color w:val="000000" w:themeColor="text1"/>
          <w:sz w:val="21"/>
          <w:szCs w:val="21"/>
          <w:lang w:val="es-ES"/>
        </w:rPr>
        <w:t xml:space="preserve">en vista de su calidad como </w:t>
      </w:r>
      <w:r w:rsidR="009917C9" w:rsidRPr="005551B3">
        <w:rPr>
          <w:rFonts w:ascii="Cambria" w:eastAsia="Batang" w:hAnsi="Cambria" w:cs="Times New Roman"/>
          <w:color w:val="000000" w:themeColor="text1"/>
          <w:sz w:val="21"/>
          <w:szCs w:val="21"/>
          <w:lang w:val="es-ES"/>
        </w:rPr>
        <w:t>testigo en el proceso criminal relativo al asesinato de su hijo.</w:t>
      </w:r>
      <w:r w:rsidR="00CC699D" w:rsidRPr="005551B3">
        <w:rPr>
          <w:rFonts w:ascii="Cambria" w:eastAsia="Batang" w:hAnsi="Cambria" w:cs="Times New Roman"/>
          <w:color w:val="000000" w:themeColor="text1"/>
          <w:sz w:val="21"/>
          <w:szCs w:val="21"/>
          <w:lang w:val="es-ES"/>
        </w:rPr>
        <w:t xml:space="preserve"> Su </w:t>
      </w:r>
      <w:r w:rsidR="0097172C">
        <w:rPr>
          <w:rFonts w:ascii="Cambria" w:eastAsia="Batang" w:hAnsi="Cambria" w:cs="Times New Roman"/>
          <w:color w:val="000000" w:themeColor="text1"/>
          <w:sz w:val="21"/>
          <w:szCs w:val="21"/>
          <w:lang w:val="es-ES"/>
        </w:rPr>
        <w:t>desvinculación a</w:t>
      </w:r>
      <w:r w:rsidR="00CC699D" w:rsidRPr="005551B3">
        <w:rPr>
          <w:rFonts w:ascii="Cambria" w:eastAsia="Batang" w:hAnsi="Cambria" w:cs="Times New Roman"/>
          <w:color w:val="000000" w:themeColor="text1"/>
          <w:sz w:val="21"/>
          <w:szCs w:val="21"/>
          <w:lang w:val="es-ES"/>
        </w:rPr>
        <w:t>l Programa</w:t>
      </w:r>
      <w:r w:rsidR="00853A21" w:rsidRPr="005551B3">
        <w:rPr>
          <w:rFonts w:ascii="Cambria" w:eastAsia="Batang" w:hAnsi="Cambria" w:cs="Times New Roman"/>
          <w:color w:val="000000" w:themeColor="text1"/>
          <w:sz w:val="21"/>
          <w:szCs w:val="21"/>
          <w:lang w:val="es-ES"/>
        </w:rPr>
        <w:t xml:space="preserve"> se </w:t>
      </w:r>
      <w:r w:rsidR="006F52A1" w:rsidRPr="005551B3">
        <w:rPr>
          <w:rFonts w:ascii="Cambria" w:eastAsia="Batang" w:hAnsi="Cambria" w:cs="Times New Roman"/>
          <w:color w:val="000000" w:themeColor="text1"/>
          <w:sz w:val="21"/>
          <w:szCs w:val="21"/>
          <w:lang w:val="es-ES"/>
        </w:rPr>
        <w:t>habría dado</w:t>
      </w:r>
      <w:r w:rsidR="00853A21" w:rsidRPr="005551B3">
        <w:rPr>
          <w:rFonts w:ascii="Cambria" w:eastAsia="Batang" w:hAnsi="Cambria" w:cs="Times New Roman"/>
          <w:color w:val="000000" w:themeColor="text1"/>
          <w:sz w:val="21"/>
          <w:szCs w:val="21"/>
          <w:lang w:val="es-ES"/>
        </w:rPr>
        <w:t xml:space="preserve"> “</w:t>
      </w:r>
      <w:r w:rsidR="0097172C">
        <w:rPr>
          <w:rFonts w:ascii="Cambria" w:eastAsia="Batang" w:hAnsi="Cambria" w:cs="Times New Roman"/>
          <w:color w:val="000000" w:themeColor="text1"/>
          <w:sz w:val="21"/>
          <w:szCs w:val="21"/>
          <w:lang w:val="es-ES"/>
        </w:rPr>
        <w:t>[</w:t>
      </w:r>
      <w:r w:rsidR="00853A21" w:rsidRPr="005551B3">
        <w:rPr>
          <w:rFonts w:ascii="Cambria" w:eastAsia="Batang" w:hAnsi="Cambria" w:cs="Times New Roman"/>
          <w:color w:val="000000" w:themeColor="text1"/>
          <w:sz w:val="21"/>
          <w:szCs w:val="21"/>
          <w:lang w:val="es-ES"/>
        </w:rPr>
        <w:t>…</w:t>
      </w:r>
      <w:r w:rsidR="0097172C">
        <w:rPr>
          <w:rFonts w:ascii="Cambria" w:eastAsia="Batang" w:hAnsi="Cambria" w:cs="Times New Roman"/>
          <w:color w:val="000000" w:themeColor="text1"/>
          <w:sz w:val="21"/>
          <w:szCs w:val="21"/>
          <w:lang w:val="es-ES"/>
        </w:rPr>
        <w:t>]</w:t>
      </w:r>
      <w:r w:rsidR="00853A21" w:rsidRPr="005551B3">
        <w:rPr>
          <w:rFonts w:ascii="Cambria" w:eastAsia="Batang" w:hAnsi="Cambria" w:cs="Times New Roman"/>
          <w:color w:val="000000" w:themeColor="text1"/>
          <w:sz w:val="21"/>
          <w:szCs w:val="21"/>
          <w:lang w:val="es-ES"/>
        </w:rPr>
        <w:t xml:space="preserve"> por no existir elementos que sustenten la </w:t>
      </w:r>
      <w:r w:rsidR="006019C2" w:rsidRPr="005551B3">
        <w:rPr>
          <w:rFonts w:ascii="Cambria" w:eastAsia="Batang" w:hAnsi="Cambria" w:cs="Times New Roman"/>
          <w:color w:val="000000" w:themeColor="text1"/>
          <w:sz w:val="21"/>
          <w:szCs w:val="21"/>
          <w:lang w:val="es-ES"/>
        </w:rPr>
        <w:t>hipótesis</w:t>
      </w:r>
      <w:r w:rsidR="00853A21" w:rsidRPr="005551B3">
        <w:rPr>
          <w:rFonts w:ascii="Cambria" w:eastAsia="Batang" w:hAnsi="Cambria" w:cs="Times New Roman"/>
          <w:color w:val="000000" w:themeColor="text1"/>
          <w:sz w:val="21"/>
          <w:szCs w:val="21"/>
          <w:lang w:val="es-ES"/>
        </w:rPr>
        <w:t xml:space="preserve"> de riesgo </w:t>
      </w:r>
      <w:r w:rsidR="006019C2" w:rsidRPr="005551B3">
        <w:rPr>
          <w:rFonts w:ascii="Cambria" w:eastAsia="Batang" w:hAnsi="Cambria" w:cs="Times New Roman"/>
          <w:color w:val="000000" w:themeColor="text1"/>
          <w:sz w:val="21"/>
          <w:szCs w:val="21"/>
          <w:lang w:val="es-ES"/>
        </w:rPr>
        <w:t>relacionado</w:t>
      </w:r>
      <w:r w:rsidR="00853A21" w:rsidRPr="005551B3">
        <w:rPr>
          <w:rFonts w:ascii="Cambria" w:eastAsia="Batang" w:hAnsi="Cambria" w:cs="Times New Roman"/>
          <w:color w:val="000000" w:themeColor="text1"/>
          <w:sz w:val="21"/>
          <w:szCs w:val="21"/>
          <w:lang w:val="es-ES"/>
        </w:rPr>
        <w:t xml:space="preserve"> con el testigo presentado en el proceso</w:t>
      </w:r>
      <w:r w:rsidR="00F4675C" w:rsidRPr="005551B3">
        <w:rPr>
          <w:rFonts w:ascii="Cambria" w:eastAsia="Batang" w:hAnsi="Cambria" w:cs="Times New Roman"/>
          <w:color w:val="000000" w:themeColor="text1"/>
          <w:sz w:val="21"/>
          <w:szCs w:val="21"/>
          <w:lang w:val="es-ES"/>
        </w:rPr>
        <w:t xml:space="preserve"> </w:t>
      </w:r>
      <w:r w:rsidR="0097172C">
        <w:rPr>
          <w:rFonts w:ascii="Cambria" w:eastAsia="Batang" w:hAnsi="Cambria" w:cs="Times New Roman"/>
          <w:color w:val="000000" w:themeColor="text1"/>
          <w:sz w:val="21"/>
          <w:szCs w:val="21"/>
          <w:lang w:val="es-ES"/>
        </w:rPr>
        <w:t>[</w:t>
      </w:r>
      <w:r w:rsidR="00F4675C" w:rsidRPr="005551B3">
        <w:rPr>
          <w:rFonts w:ascii="Cambria" w:eastAsia="Batang" w:hAnsi="Cambria" w:cs="Times New Roman"/>
          <w:color w:val="000000" w:themeColor="text1"/>
          <w:sz w:val="21"/>
          <w:szCs w:val="21"/>
          <w:lang w:val="es-ES"/>
        </w:rPr>
        <w:t>…</w:t>
      </w:r>
      <w:r w:rsidR="0097172C">
        <w:rPr>
          <w:rFonts w:ascii="Cambria" w:eastAsia="Batang" w:hAnsi="Cambria" w:cs="Times New Roman"/>
          <w:color w:val="000000" w:themeColor="text1"/>
          <w:sz w:val="21"/>
          <w:szCs w:val="21"/>
          <w:lang w:val="es-ES"/>
        </w:rPr>
        <w:t>]</w:t>
      </w:r>
      <w:r w:rsidR="00F4675C" w:rsidRPr="005551B3">
        <w:rPr>
          <w:rFonts w:ascii="Cambria" w:eastAsia="Batang" w:hAnsi="Cambria" w:cs="Times New Roman"/>
          <w:color w:val="000000" w:themeColor="text1"/>
          <w:sz w:val="21"/>
          <w:szCs w:val="21"/>
          <w:lang w:val="es-ES"/>
        </w:rPr>
        <w:t xml:space="preserve"> </w:t>
      </w:r>
      <w:r w:rsidR="00C7420B" w:rsidRPr="005551B3">
        <w:rPr>
          <w:rFonts w:ascii="Cambria" w:eastAsia="Batang" w:hAnsi="Cambria" w:cs="Times New Roman"/>
          <w:color w:val="000000" w:themeColor="text1"/>
          <w:sz w:val="21"/>
          <w:szCs w:val="21"/>
          <w:lang w:val="es-ES"/>
        </w:rPr>
        <w:t>del asesinato.</w:t>
      </w:r>
      <w:r w:rsidR="00687D63">
        <w:rPr>
          <w:rFonts w:ascii="Cambria" w:eastAsia="Batang" w:hAnsi="Cambria" w:cs="Times New Roman"/>
          <w:color w:val="000000" w:themeColor="text1"/>
          <w:sz w:val="21"/>
          <w:szCs w:val="21"/>
          <w:lang w:val="es-ES"/>
        </w:rPr>
        <w:t>”</w:t>
      </w:r>
    </w:p>
    <w:p w14:paraId="6C53970B" w14:textId="77777777" w:rsidR="006F52A1" w:rsidRPr="00B42B8E" w:rsidRDefault="006F52A1" w:rsidP="0059432A">
      <w:pPr>
        <w:spacing w:after="0" w:line="240" w:lineRule="auto"/>
        <w:jc w:val="both"/>
        <w:rPr>
          <w:rFonts w:ascii="Cambria" w:eastAsia="Calibri" w:hAnsi="Cambria"/>
          <w:sz w:val="21"/>
          <w:szCs w:val="21"/>
          <w:lang w:val="es-ES"/>
        </w:rPr>
      </w:pPr>
    </w:p>
    <w:p w14:paraId="5DD683D2" w14:textId="649DEF34" w:rsidR="000308A3" w:rsidRDefault="0097172C"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E</w:t>
      </w:r>
      <w:r w:rsidR="00B07A25" w:rsidRPr="005551B3">
        <w:rPr>
          <w:rFonts w:ascii="Cambria" w:eastAsia="Batang" w:hAnsi="Cambria" w:cs="Times New Roman"/>
          <w:color w:val="000000" w:themeColor="text1"/>
          <w:sz w:val="21"/>
          <w:szCs w:val="21"/>
          <w:lang w:val="es-ES"/>
        </w:rPr>
        <w:t xml:space="preserve">l Estado aportó </w:t>
      </w:r>
      <w:r>
        <w:rPr>
          <w:rFonts w:ascii="Cambria" w:eastAsia="Batang" w:hAnsi="Cambria" w:cs="Times New Roman"/>
          <w:color w:val="000000" w:themeColor="text1"/>
          <w:sz w:val="21"/>
          <w:szCs w:val="21"/>
          <w:lang w:val="es-ES"/>
        </w:rPr>
        <w:t>informaci</w:t>
      </w:r>
      <w:r w:rsidR="00C93E28">
        <w:rPr>
          <w:rFonts w:ascii="Cambria" w:eastAsia="Batang" w:hAnsi="Cambria" w:cs="Times New Roman"/>
          <w:color w:val="000000" w:themeColor="text1"/>
          <w:sz w:val="21"/>
          <w:szCs w:val="21"/>
          <w:lang w:val="es-ES"/>
        </w:rPr>
        <w:t>ó</w:t>
      </w:r>
      <w:r>
        <w:rPr>
          <w:rFonts w:ascii="Cambria" w:eastAsia="Batang" w:hAnsi="Cambria" w:cs="Times New Roman"/>
          <w:color w:val="000000" w:themeColor="text1"/>
          <w:sz w:val="21"/>
          <w:szCs w:val="21"/>
          <w:lang w:val="es-ES"/>
        </w:rPr>
        <w:t xml:space="preserve">n </w:t>
      </w:r>
      <w:r w:rsidR="00B07A25" w:rsidRPr="005551B3">
        <w:rPr>
          <w:rFonts w:ascii="Cambria" w:eastAsia="Batang" w:hAnsi="Cambria" w:cs="Times New Roman"/>
          <w:color w:val="000000" w:themeColor="text1"/>
          <w:sz w:val="21"/>
          <w:szCs w:val="21"/>
          <w:lang w:val="es-ES"/>
        </w:rPr>
        <w:t xml:space="preserve">sobre el proceso </w:t>
      </w:r>
      <w:r w:rsidR="00983334" w:rsidRPr="005551B3">
        <w:rPr>
          <w:rFonts w:ascii="Cambria" w:eastAsia="Batang" w:hAnsi="Cambria" w:cs="Times New Roman"/>
          <w:color w:val="000000" w:themeColor="text1"/>
          <w:sz w:val="21"/>
          <w:szCs w:val="21"/>
          <w:lang w:val="es-ES"/>
        </w:rPr>
        <w:t>criminal</w:t>
      </w:r>
      <w:r w:rsidR="00B07A25" w:rsidRPr="005551B3">
        <w:rPr>
          <w:rFonts w:ascii="Cambria" w:eastAsia="Batang" w:hAnsi="Cambria" w:cs="Times New Roman"/>
          <w:color w:val="000000" w:themeColor="text1"/>
          <w:sz w:val="21"/>
          <w:szCs w:val="21"/>
          <w:lang w:val="es-ES"/>
        </w:rPr>
        <w:t xml:space="preserve"> a que hace referencia, afirmando que </w:t>
      </w:r>
      <w:r w:rsidR="003B20C7" w:rsidRPr="005551B3">
        <w:rPr>
          <w:rFonts w:ascii="Cambria" w:eastAsia="Batang" w:hAnsi="Cambria" w:cs="Times New Roman"/>
          <w:color w:val="000000" w:themeColor="text1"/>
          <w:sz w:val="21"/>
          <w:szCs w:val="21"/>
          <w:lang w:val="es-ES"/>
        </w:rPr>
        <w:t>c</w:t>
      </w:r>
      <w:r w:rsidR="000F34C5" w:rsidRPr="005551B3">
        <w:rPr>
          <w:rFonts w:ascii="Cambria" w:eastAsia="Batang" w:hAnsi="Cambria" w:cs="Times New Roman"/>
          <w:color w:val="000000" w:themeColor="text1"/>
          <w:sz w:val="21"/>
          <w:szCs w:val="21"/>
          <w:lang w:val="es-ES"/>
        </w:rPr>
        <w:t>ue</w:t>
      </w:r>
      <w:r w:rsidR="003B20C7" w:rsidRPr="005551B3">
        <w:rPr>
          <w:rFonts w:ascii="Cambria" w:eastAsia="Batang" w:hAnsi="Cambria" w:cs="Times New Roman"/>
          <w:color w:val="000000" w:themeColor="text1"/>
          <w:sz w:val="21"/>
          <w:szCs w:val="21"/>
          <w:lang w:val="es-ES"/>
        </w:rPr>
        <w:t xml:space="preserve">nta con decisión final “con absolución de los acusados”. </w:t>
      </w:r>
      <w:r>
        <w:rPr>
          <w:rFonts w:ascii="Cambria" w:eastAsia="Batang" w:hAnsi="Cambria" w:cs="Times New Roman"/>
          <w:color w:val="000000" w:themeColor="text1"/>
          <w:sz w:val="21"/>
          <w:szCs w:val="21"/>
          <w:lang w:val="es-ES"/>
        </w:rPr>
        <w:t>L</w:t>
      </w:r>
      <w:r w:rsidR="00BD0792" w:rsidRPr="005551B3">
        <w:rPr>
          <w:rFonts w:ascii="Cambria" w:eastAsia="Batang" w:hAnsi="Cambria" w:cs="Times New Roman"/>
          <w:color w:val="000000" w:themeColor="text1"/>
          <w:sz w:val="21"/>
          <w:szCs w:val="21"/>
          <w:lang w:val="es-ES"/>
        </w:rPr>
        <w:t xml:space="preserve">a sentencia </w:t>
      </w:r>
      <w:r w:rsidR="00AA39BC">
        <w:rPr>
          <w:rFonts w:ascii="Cambria" w:eastAsia="Batang" w:hAnsi="Cambria" w:cs="Times New Roman"/>
          <w:color w:val="000000" w:themeColor="text1"/>
          <w:sz w:val="21"/>
          <w:szCs w:val="21"/>
          <w:lang w:val="es-ES"/>
        </w:rPr>
        <w:t>aportada</w:t>
      </w:r>
      <w:r w:rsidR="00BD0792" w:rsidRPr="005551B3">
        <w:rPr>
          <w:rFonts w:ascii="Cambria" w:eastAsia="Batang" w:hAnsi="Cambria" w:cs="Times New Roman"/>
          <w:color w:val="000000" w:themeColor="text1"/>
          <w:sz w:val="21"/>
          <w:szCs w:val="21"/>
          <w:lang w:val="es-ES"/>
        </w:rPr>
        <w:t xml:space="preserve"> </w:t>
      </w:r>
      <w:r w:rsidR="00CC0E8C" w:rsidRPr="005551B3">
        <w:rPr>
          <w:rFonts w:ascii="Cambria" w:eastAsia="Batang" w:hAnsi="Cambria" w:cs="Times New Roman"/>
          <w:color w:val="000000" w:themeColor="text1"/>
          <w:sz w:val="21"/>
          <w:szCs w:val="21"/>
          <w:lang w:val="es-ES"/>
        </w:rPr>
        <w:t xml:space="preserve">se refiere </w:t>
      </w:r>
      <w:r>
        <w:rPr>
          <w:rFonts w:ascii="Cambria" w:eastAsia="Batang" w:hAnsi="Cambria" w:cs="Times New Roman"/>
          <w:color w:val="000000" w:themeColor="text1"/>
          <w:sz w:val="21"/>
          <w:szCs w:val="21"/>
          <w:lang w:val="es-ES"/>
        </w:rPr>
        <w:t xml:space="preserve">a la </w:t>
      </w:r>
      <w:r w:rsidR="00CC0E8C" w:rsidRPr="005551B3">
        <w:rPr>
          <w:rFonts w:ascii="Cambria" w:eastAsia="Batang" w:hAnsi="Cambria" w:cs="Times New Roman"/>
          <w:color w:val="000000" w:themeColor="text1"/>
          <w:sz w:val="21"/>
          <w:szCs w:val="21"/>
          <w:lang w:val="es-ES"/>
        </w:rPr>
        <w:t xml:space="preserve">absolución </w:t>
      </w:r>
      <w:r w:rsidR="00FB3402" w:rsidRPr="005551B3">
        <w:rPr>
          <w:rFonts w:ascii="Cambria" w:eastAsia="Batang" w:hAnsi="Cambria" w:cs="Times New Roman"/>
          <w:color w:val="000000" w:themeColor="text1"/>
          <w:sz w:val="21"/>
          <w:szCs w:val="21"/>
          <w:lang w:val="es-ES"/>
        </w:rPr>
        <w:t>del policía acusado J.A.M.F.</w:t>
      </w:r>
      <w:r w:rsidR="00215D16" w:rsidRPr="005551B3">
        <w:rPr>
          <w:rFonts w:ascii="Cambria" w:eastAsia="Batang" w:hAnsi="Cambria" w:cs="Times New Roman"/>
          <w:color w:val="000000" w:themeColor="text1"/>
          <w:sz w:val="21"/>
          <w:szCs w:val="21"/>
          <w:lang w:val="es-ES"/>
        </w:rPr>
        <w:t xml:space="preserve"> </w:t>
      </w:r>
      <w:r w:rsidR="000F34C5" w:rsidRPr="005551B3">
        <w:rPr>
          <w:rFonts w:ascii="Cambria" w:eastAsia="Batang" w:hAnsi="Cambria" w:cs="Times New Roman"/>
          <w:color w:val="000000" w:themeColor="text1"/>
          <w:sz w:val="21"/>
          <w:szCs w:val="21"/>
          <w:lang w:val="es-ES"/>
        </w:rPr>
        <w:t xml:space="preserve">Con </w:t>
      </w:r>
      <w:r w:rsidR="000F34C5" w:rsidRPr="00A525D3">
        <w:rPr>
          <w:rFonts w:ascii="Cambria" w:eastAsia="Batang" w:hAnsi="Cambria" w:cs="Times New Roman"/>
          <w:color w:val="000000" w:themeColor="text1"/>
          <w:sz w:val="21"/>
          <w:szCs w:val="21"/>
          <w:lang w:val="es-ES"/>
        </w:rPr>
        <w:t>relación al</w:t>
      </w:r>
      <w:r w:rsidR="00215D16" w:rsidRPr="00A525D3">
        <w:rPr>
          <w:rFonts w:ascii="Cambria" w:eastAsia="Batang" w:hAnsi="Cambria" w:cs="Times New Roman"/>
          <w:color w:val="000000" w:themeColor="text1"/>
          <w:sz w:val="21"/>
          <w:szCs w:val="21"/>
          <w:lang w:val="es-ES"/>
        </w:rPr>
        <w:t xml:space="preserve"> policía F.G.L., la sentencia </w:t>
      </w:r>
      <w:r w:rsidR="00AA39BC" w:rsidRPr="00A525D3">
        <w:rPr>
          <w:rFonts w:ascii="Cambria" w:eastAsia="Batang" w:hAnsi="Cambria" w:cs="Times New Roman"/>
          <w:color w:val="000000" w:themeColor="text1"/>
          <w:sz w:val="21"/>
          <w:szCs w:val="21"/>
          <w:lang w:val="es-ES"/>
        </w:rPr>
        <w:t>indica</w:t>
      </w:r>
      <w:r w:rsidRPr="00A525D3">
        <w:rPr>
          <w:rFonts w:ascii="Cambria" w:eastAsia="Batang" w:hAnsi="Cambria" w:cs="Times New Roman"/>
          <w:color w:val="000000" w:themeColor="text1"/>
          <w:sz w:val="21"/>
          <w:szCs w:val="21"/>
          <w:lang w:val="es-ES"/>
        </w:rPr>
        <w:t xml:space="preserve"> que se </w:t>
      </w:r>
      <w:r w:rsidRPr="00A525D3">
        <w:rPr>
          <w:rFonts w:ascii="Cambria" w:eastAsia="Batang" w:hAnsi="Cambria" w:cs="Times New Roman"/>
          <w:color w:val="000000" w:themeColor="text1"/>
          <w:sz w:val="21"/>
          <w:szCs w:val="21"/>
          <w:lang w:val="es-MX"/>
        </w:rPr>
        <w:t xml:space="preserve">habría separado </w:t>
      </w:r>
      <w:r w:rsidRPr="00A525D3">
        <w:rPr>
          <w:rFonts w:ascii="Cambria" w:eastAsia="Batang" w:hAnsi="Cambria" w:cs="Times New Roman"/>
          <w:color w:val="000000" w:themeColor="text1"/>
          <w:sz w:val="21"/>
          <w:szCs w:val="21"/>
          <w:lang w:val="es-ES"/>
        </w:rPr>
        <w:t xml:space="preserve">su </w:t>
      </w:r>
      <w:r w:rsidR="005B00BC" w:rsidRPr="00A525D3">
        <w:rPr>
          <w:rFonts w:ascii="Cambria" w:eastAsia="Batang" w:hAnsi="Cambria" w:cs="Times New Roman"/>
          <w:color w:val="000000" w:themeColor="text1"/>
          <w:sz w:val="21"/>
          <w:szCs w:val="21"/>
          <w:lang w:val="es-ES"/>
        </w:rPr>
        <w:t>proceso, posponiendo</w:t>
      </w:r>
      <w:r w:rsidRPr="00A525D3">
        <w:rPr>
          <w:rFonts w:ascii="Cambria" w:eastAsia="Batang" w:hAnsi="Cambria" w:cs="Times New Roman"/>
          <w:color w:val="000000" w:themeColor="text1"/>
          <w:sz w:val="21"/>
          <w:szCs w:val="21"/>
          <w:lang w:val="es-ES"/>
        </w:rPr>
        <w:t xml:space="preserve"> </w:t>
      </w:r>
      <w:r w:rsidR="005B00BC" w:rsidRPr="00A525D3">
        <w:rPr>
          <w:rFonts w:ascii="Cambria" w:eastAsia="Batang" w:hAnsi="Cambria" w:cs="Times New Roman"/>
          <w:color w:val="000000" w:themeColor="text1"/>
          <w:sz w:val="21"/>
          <w:szCs w:val="21"/>
          <w:lang w:val="es-ES"/>
        </w:rPr>
        <w:t xml:space="preserve">juzgamiento. El Estado no </w:t>
      </w:r>
      <w:r w:rsidR="007F601F" w:rsidRPr="00A525D3">
        <w:rPr>
          <w:rFonts w:ascii="Cambria" w:eastAsia="Batang" w:hAnsi="Cambria" w:cs="Times New Roman"/>
          <w:color w:val="000000" w:themeColor="text1"/>
          <w:sz w:val="21"/>
          <w:szCs w:val="21"/>
          <w:lang w:val="es-ES"/>
        </w:rPr>
        <w:t xml:space="preserve">aportó </w:t>
      </w:r>
      <w:r w:rsidRPr="00A525D3">
        <w:rPr>
          <w:rFonts w:ascii="Cambria" w:eastAsia="Batang" w:hAnsi="Cambria" w:cs="Times New Roman"/>
          <w:color w:val="000000" w:themeColor="text1"/>
          <w:sz w:val="21"/>
          <w:szCs w:val="21"/>
          <w:lang w:val="es-ES"/>
        </w:rPr>
        <w:t xml:space="preserve">información adicional </w:t>
      </w:r>
      <w:r w:rsidR="007F601F" w:rsidRPr="00A525D3">
        <w:rPr>
          <w:rFonts w:ascii="Cambria" w:eastAsia="Batang" w:hAnsi="Cambria" w:cs="Times New Roman"/>
          <w:color w:val="000000" w:themeColor="text1"/>
          <w:sz w:val="21"/>
          <w:szCs w:val="21"/>
          <w:lang w:val="es-ES"/>
        </w:rPr>
        <w:t xml:space="preserve">sobre </w:t>
      </w:r>
      <w:r w:rsidR="00523A67" w:rsidRPr="00A525D3">
        <w:rPr>
          <w:rFonts w:ascii="Cambria" w:eastAsia="Batang" w:hAnsi="Cambria" w:cs="Times New Roman"/>
          <w:color w:val="000000" w:themeColor="text1"/>
          <w:sz w:val="21"/>
          <w:szCs w:val="21"/>
          <w:lang w:val="es-ES"/>
        </w:rPr>
        <w:t>el resultado del proceso en contra de F.G.L.</w:t>
      </w:r>
      <w:r w:rsidR="002352A4" w:rsidRPr="00A525D3">
        <w:rPr>
          <w:rFonts w:ascii="Cambria" w:eastAsia="Batang" w:hAnsi="Cambria" w:cs="Times New Roman"/>
          <w:color w:val="000000" w:themeColor="text1"/>
          <w:sz w:val="21"/>
          <w:szCs w:val="21"/>
          <w:lang w:val="es-ES"/>
        </w:rPr>
        <w:t>,</w:t>
      </w:r>
      <w:r w:rsidR="00523A67" w:rsidRPr="00A525D3">
        <w:rPr>
          <w:rFonts w:ascii="Cambria" w:eastAsia="Batang" w:hAnsi="Cambria" w:cs="Times New Roman"/>
          <w:color w:val="000000" w:themeColor="text1"/>
          <w:sz w:val="21"/>
          <w:szCs w:val="21"/>
          <w:lang w:val="es-ES"/>
        </w:rPr>
        <w:t xml:space="preserve"> ni sobre su situación actual.</w:t>
      </w:r>
    </w:p>
    <w:p w14:paraId="098BEED4" w14:textId="77777777" w:rsidR="005551B3" w:rsidRPr="005551B3" w:rsidRDefault="005551B3" w:rsidP="005551B3">
      <w:pPr>
        <w:spacing w:after="0" w:line="240" w:lineRule="auto"/>
        <w:jc w:val="both"/>
        <w:rPr>
          <w:rFonts w:ascii="Cambria" w:eastAsia="Batang" w:hAnsi="Cambria" w:cs="Times New Roman"/>
          <w:color w:val="000000" w:themeColor="text1"/>
          <w:sz w:val="21"/>
          <w:szCs w:val="21"/>
          <w:lang w:val="es-ES"/>
        </w:rPr>
      </w:pPr>
    </w:p>
    <w:p w14:paraId="71526479" w14:textId="6F930580" w:rsidR="005551B3" w:rsidRDefault="0097172C" w:rsidP="00AA39B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AA39BC">
        <w:rPr>
          <w:rFonts w:ascii="Cambria" w:eastAsia="Batang" w:hAnsi="Cambria" w:cs="Times New Roman"/>
          <w:color w:val="000000" w:themeColor="text1"/>
          <w:sz w:val="21"/>
          <w:szCs w:val="21"/>
          <w:lang w:val="es-ES"/>
        </w:rPr>
        <w:t>Según el Estado</w:t>
      </w:r>
      <w:r w:rsidR="000308A3" w:rsidRPr="00AA39BC">
        <w:rPr>
          <w:rFonts w:ascii="Cambria" w:eastAsia="Batang" w:hAnsi="Cambria" w:cs="Times New Roman"/>
          <w:color w:val="000000" w:themeColor="text1"/>
          <w:sz w:val="21"/>
          <w:szCs w:val="21"/>
          <w:lang w:val="es-ES"/>
        </w:rPr>
        <w:t>,</w:t>
      </w:r>
      <w:r w:rsidR="00C26317" w:rsidRPr="00AA39BC">
        <w:rPr>
          <w:rFonts w:ascii="Cambria" w:eastAsia="Batang" w:hAnsi="Cambria" w:cs="Times New Roman"/>
          <w:color w:val="000000" w:themeColor="text1"/>
          <w:sz w:val="21"/>
          <w:szCs w:val="21"/>
          <w:lang w:val="es-ES"/>
        </w:rPr>
        <w:t xml:space="preserve"> </w:t>
      </w:r>
      <w:r w:rsidR="00C24181" w:rsidRPr="00AA39BC">
        <w:rPr>
          <w:rFonts w:ascii="Cambria" w:eastAsia="Batang" w:hAnsi="Cambria" w:cs="Times New Roman"/>
          <w:color w:val="000000" w:themeColor="text1"/>
          <w:sz w:val="21"/>
          <w:szCs w:val="21"/>
          <w:lang w:val="es-ES"/>
        </w:rPr>
        <w:t>la Secretar</w:t>
      </w:r>
      <w:r w:rsidRPr="00AA39BC">
        <w:rPr>
          <w:rFonts w:ascii="Cambria" w:eastAsia="Batang" w:hAnsi="Cambria" w:cs="Times New Roman"/>
          <w:color w:val="000000" w:themeColor="text1"/>
          <w:sz w:val="21"/>
          <w:szCs w:val="21"/>
          <w:lang w:val="es-ES"/>
        </w:rPr>
        <w:t>í</w:t>
      </w:r>
      <w:r w:rsidR="00C24181" w:rsidRPr="00AA39BC">
        <w:rPr>
          <w:rFonts w:ascii="Cambria" w:eastAsia="Batang" w:hAnsi="Cambria" w:cs="Times New Roman"/>
          <w:color w:val="000000" w:themeColor="text1"/>
          <w:sz w:val="21"/>
          <w:szCs w:val="21"/>
          <w:lang w:val="es-ES"/>
        </w:rPr>
        <w:t>a del Estado de Derechos Humanos y Políticas para M</w:t>
      </w:r>
      <w:r w:rsidR="00D149B1" w:rsidRPr="00AA39BC">
        <w:rPr>
          <w:rFonts w:ascii="Cambria" w:eastAsia="Batang" w:hAnsi="Cambria" w:cs="Times New Roman"/>
          <w:color w:val="000000" w:themeColor="text1"/>
          <w:sz w:val="21"/>
          <w:szCs w:val="21"/>
          <w:lang w:val="es-ES"/>
        </w:rPr>
        <w:t>u</w:t>
      </w:r>
      <w:r w:rsidR="00C24181" w:rsidRPr="00AA39BC">
        <w:rPr>
          <w:rFonts w:ascii="Cambria" w:eastAsia="Batang" w:hAnsi="Cambria" w:cs="Times New Roman"/>
          <w:color w:val="000000" w:themeColor="text1"/>
          <w:sz w:val="21"/>
          <w:szCs w:val="21"/>
          <w:lang w:val="es-ES"/>
        </w:rPr>
        <w:t xml:space="preserve">jeres y Personas Mayores </w:t>
      </w:r>
      <w:r w:rsidRPr="00AA39BC">
        <w:rPr>
          <w:rFonts w:ascii="Cambria" w:eastAsia="Batang" w:hAnsi="Cambria" w:cs="Times New Roman"/>
          <w:color w:val="000000" w:themeColor="text1"/>
          <w:sz w:val="21"/>
          <w:szCs w:val="21"/>
          <w:lang w:val="es-ES"/>
        </w:rPr>
        <w:t xml:space="preserve">vendrían </w:t>
      </w:r>
      <w:r w:rsidR="001922B1" w:rsidRPr="00AA39BC">
        <w:rPr>
          <w:rFonts w:ascii="Cambria" w:eastAsia="Batang" w:hAnsi="Cambria" w:cs="Times New Roman"/>
          <w:color w:val="000000" w:themeColor="text1"/>
          <w:sz w:val="21"/>
          <w:szCs w:val="21"/>
          <w:lang w:val="es-ES"/>
        </w:rPr>
        <w:t xml:space="preserve">brindando </w:t>
      </w:r>
      <w:r w:rsidRPr="00AA39BC">
        <w:rPr>
          <w:rFonts w:ascii="Cambria" w:eastAsia="Batang" w:hAnsi="Cambria" w:cs="Times New Roman"/>
          <w:color w:val="000000" w:themeColor="text1"/>
          <w:sz w:val="21"/>
          <w:szCs w:val="21"/>
          <w:lang w:val="es-ES"/>
        </w:rPr>
        <w:t xml:space="preserve">atención </w:t>
      </w:r>
      <w:r w:rsidR="001922B1" w:rsidRPr="00AA39BC">
        <w:rPr>
          <w:rFonts w:ascii="Cambria" w:eastAsia="Batang" w:hAnsi="Cambria" w:cs="Times New Roman"/>
          <w:color w:val="000000" w:themeColor="text1"/>
          <w:sz w:val="21"/>
          <w:szCs w:val="21"/>
          <w:lang w:val="es-ES"/>
        </w:rPr>
        <w:t>a la propuesta beneficiaria.</w:t>
      </w:r>
      <w:r w:rsidR="00D1499D" w:rsidRPr="00AA39BC">
        <w:rPr>
          <w:rFonts w:ascii="Cambria" w:eastAsia="Batang" w:hAnsi="Cambria" w:cs="Times New Roman"/>
          <w:color w:val="000000" w:themeColor="text1"/>
          <w:sz w:val="21"/>
          <w:szCs w:val="21"/>
          <w:lang w:val="es-ES"/>
        </w:rPr>
        <w:t xml:space="preserve"> </w:t>
      </w:r>
      <w:r w:rsidRPr="00AA39BC">
        <w:rPr>
          <w:rFonts w:ascii="Cambria" w:eastAsia="Batang" w:hAnsi="Cambria" w:cs="Times New Roman"/>
          <w:color w:val="000000" w:themeColor="text1"/>
          <w:sz w:val="21"/>
          <w:szCs w:val="21"/>
          <w:lang w:val="es-ES"/>
        </w:rPr>
        <w:t>E</w:t>
      </w:r>
      <w:r w:rsidR="00D1499D" w:rsidRPr="00AA39BC">
        <w:rPr>
          <w:rFonts w:ascii="Cambria" w:eastAsia="Batang" w:hAnsi="Cambria" w:cs="Times New Roman"/>
          <w:color w:val="000000" w:themeColor="text1"/>
          <w:sz w:val="21"/>
          <w:szCs w:val="21"/>
          <w:lang w:val="es-ES"/>
        </w:rPr>
        <w:t>l Estado informó que e</w:t>
      </w:r>
      <w:r w:rsidRPr="00AA39BC">
        <w:rPr>
          <w:rFonts w:ascii="Cambria" w:eastAsia="Batang" w:hAnsi="Cambria" w:cs="Times New Roman"/>
          <w:color w:val="000000" w:themeColor="text1"/>
          <w:sz w:val="21"/>
          <w:szCs w:val="21"/>
          <w:lang w:val="es-ES"/>
        </w:rPr>
        <w:t>l</w:t>
      </w:r>
      <w:r w:rsidR="00D1499D" w:rsidRPr="00AA39BC">
        <w:rPr>
          <w:rFonts w:ascii="Cambria" w:eastAsia="Batang" w:hAnsi="Cambria" w:cs="Times New Roman"/>
          <w:color w:val="000000" w:themeColor="text1"/>
          <w:sz w:val="21"/>
          <w:szCs w:val="21"/>
          <w:lang w:val="es-ES"/>
        </w:rPr>
        <w:t xml:space="preserve"> 21 de junio de 2017</w:t>
      </w:r>
      <w:r w:rsidR="009A2608" w:rsidRPr="00AA39BC">
        <w:rPr>
          <w:rFonts w:ascii="Cambria" w:eastAsia="Batang" w:hAnsi="Cambria" w:cs="Times New Roman"/>
          <w:color w:val="000000" w:themeColor="text1"/>
          <w:sz w:val="21"/>
          <w:szCs w:val="21"/>
          <w:lang w:val="es-ES"/>
        </w:rPr>
        <w:t xml:space="preserve">, la </w:t>
      </w:r>
      <w:r w:rsidR="002352A4" w:rsidRPr="00AA39BC">
        <w:rPr>
          <w:rFonts w:ascii="Cambria" w:eastAsia="Batang" w:hAnsi="Cambria" w:cs="Times New Roman"/>
          <w:color w:val="000000" w:themeColor="text1"/>
          <w:sz w:val="21"/>
          <w:szCs w:val="21"/>
          <w:lang w:val="es-ES"/>
        </w:rPr>
        <w:t>Asesoría</w:t>
      </w:r>
      <w:r w:rsidR="009A2608" w:rsidRPr="00AA39BC">
        <w:rPr>
          <w:rFonts w:ascii="Cambria" w:eastAsia="Batang" w:hAnsi="Cambria" w:cs="Times New Roman"/>
          <w:color w:val="000000" w:themeColor="text1"/>
          <w:sz w:val="21"/>
          <w:szCs w:val="21"/>
          <w:lang w:val="es-ES"/>
        </w:rPr>
        <w:t xml:space="preserve"> de Derechos Humanos y </w:t>
      </w:r>
      <w:r w:rsidR="002352A4" w:rsidRPr="00AA39BC">
        <w:rPr>
          <w:rFonts w:ascii="Cambria" w:eastAsia="Batang" w:hAnsi="Cambria" w:cs="Times New Roman"/>
          <w:color w:val="000000" w:themeColor="text1"/>
          <w:sz w:val="21"/>
          <w:szCs w:val="21"/>
          <w:lang w:val="es-ES"/>
        </w:rPr>
        <w:t>Minorías</w:t>
      </w:r>
      <w:r w:rsidR="00777E94" w:rsidRPr="00AA39BC">
        <w:rPr>
          <w:rFonts w:ascii="Cambria" w:eastAsia="Batang" w:hAnsi="Cambria" w:cs="Times New Roman"/>
          <w:color w:val="000000" w:themeColor="text1"/>
          <w:sz w:val="21"/>
          <w:szCs w:val="21"/>
          <w:lang w:val="es-ES"/>
        </w:rPr>
        <w:t xml:space="preserve"> (ADHM)</w:t>
      </w:r>
      <w:r w:rsidR="009A2608" w:rsidRPr="00AA39BC">
        <w:rPr>
          <w:rFonts w:ascii="Cambria" w:eastAsia="Batang" w:hAnsi="Cambria" w:cs="Times New Roman"/>
          <w:color w:val="000000" w:themeColor="text1"/>
          <w:sz w:val="21"/>
          <w:szCs w:val="21"/>
          <w:lang w:val="es-ES"/>
        </w:rPr>
        <w:t xml:space="preserve"> del Ministerio Publico del Estado del Rio de Janeiro</w:t>
      </w:r>
      <w:r w:rsidR="00AF0F8B" w:rsidRPr="00AA39BC">
        <w:rPr>
          <w:rFonts w:ascii="Cambria" w:eastAsia="Batang" w:hAnsi="Cambria" w:cs="Times New Roman"/>
          <w:color w:val="000000" w:themeColor="text1"/>
          <w:sz w:val="21"/>
          <w:szCs w:val="21"/>
          <w:lang w:val="es-ES"/>
        </w:rPr>
        <w:t xml:space="preserve"> evaluó la posibilidad de </w:t>
      </w:r>
      <w:r w:rsidR="002352A4" w:rsidRPr="00AA39BC">
        <w:rPr>
          <w:rFonts w:ascii="Cambria" w:eastAsia="Batang" w:hAnsi="Cambria" w:cs="Times New Roman"/>
          <w:color w:val="000000" w:themeColor="text1"/>
          <w:sz w:val="21"/>
          <w:szCs w:val="21"/>
          <w:lang w:val="es-ES"/>
        </w:rPr>
        <w:t>reinserción</w:t>
      </w:r>
      <w:r w:rsidR="00AF0F8B" w:rsidRPr="00AA39BC">
        <w:rPr>
          <w:rFonts w:ascii="Cambria" w:eastAsia="Batang" w:hAnsi="Cambria" w:cs="Times New Roman"/>
          <w:color w:val="000000" w:themeColor="text1"/>
          <w:sz w:val="21"/>
          <w:szCs w:val="21"/>
          <w:lang w:val="es-ES"/>
        </w:rPr>
        <w:t xml:space="preserve"> de la propuesta beneficiaria al PROVITA</w:t>
      </w:r>
      <w:r w:rsidRPr="00AA39BC">
        <w:rPr>
          <w:rFonts w:ascii="Cambria" w:eastAsia="Batang" w:hAnsi="Cambria" w:cs="Times New Roman"/>
          <w:color w:val="000000" w:themeColor="text1"/>
          <w:sz w:val="21"/>
          <w:szCs w:val="21"/>
          <w:lang w:val="es-ES"/>
        </w:rPr>
        <w:t xml:space="preserve">. De hecho, el </w:t>
      </w:r>
      <w:r w:rsidR="001922B1" w:rsidRPr="00AA39BC">
        <w:rPr>
          <w:rFonts w:ascii="Cambria" w:eastAsia="Batang" w:hAnsi="Cambria" w:cs="Times New Roman"/>
          <w:color w:val="000000" w:themeColor="text1"/>
          <w:sz w:val="21"/>
          <w:szCs w:val="21"/>
          <w:lang w:val="es-ES"/>
        </w:rPr>
        <w:t xml:space="preserve">31 de junio de 2017 </w:t>
      </w:r>
      <w:r w:rsidR="002352A4" w:rsidRPr="00AA39BC">
        <w:rPr>
          <w:rFonts w:ascii="Cambria" w:eastAsia="Batang" w:hAnsi="Cambria" w:cs="Times New Roman"/>
          <w:color w:val="000000" w:themeColor="text1"/>
          <w:sz w:val="21"/>
          <w:szCs w:val="21"/>
          <w:lang w:val="es-ES"/>
        </w:rPr>
        <w:t>asesores</w:t>
      </w:r>
      <w:r w:rsidR="001922B1" w:rsidRPr="00AA39BC">
        <w:rPr>
          <w:rFonts w:ascii="Cambria" w:eastAsia="Batang" w:hAnsi="Cambria" w:cs="Times New Roman"/>
          <w:color w:val="000000" w:themeColor="text1"/>
          <w:sz w:val="21"/>
          <w:szCs w:val="21"/>
          <w:lang w:val="es-ES"/>
        </w:rPr>
        <w:t xml:space="preserve"> de la Secretar</w:t>
      </w:r>
      <w:r w:rsidRPr="00AA39BC">
        <w:rPr>
          <w:rFonts w:ascii="Cambria" w:eastAsia="Batang" w:hAnsi="Cambria" w:cs="Times New Roman"/>
          <w:color w:val="000000" w:themeColor="text1"/>
          <w:sz w:val="21"/>
          <w:szCs w:val="21"/>
          <w:lang w:val="es-ES"/>
        </w:rPr>
        <w:t>í</w:t>
      </w:r>
      <w:r w:rsidR="001922B1" w:rsidRPr="00AA39BC">
        <w:rPr>
          <w:rFonts w:ascii="Cambria" w:eastAsia="Batang" w:hAnsi="Cambria" w:cs="Times New Roman"/>
          <w:color w:val="000000" w:themeColor="text1"/>
          <w:sz w:val="21"/>
          <w:szCs w:val="21"/>
          <w:lang w:val="es-ES"/>
        </w:rPr>
        <w:t xml:space="preserve">a habrían acompañado </w:t>
      </w:r>
      <w:r w:rsidR="00687D63">
        <w:rPr>
          <w:rFonts w:ascii="Cambria" w:eastAsia="Batang" w:hAnsi="Cambria" w:cs="Times New Roman"/>
          <w:color w:val="000000" w:themeColor="text1"/>
          <w:sz w:val="21"/>
          <w:szCs w:val="21"/>
          <w:lang w:val="es-ES"/>
        </w:rPr>
        <w:t xml:space="preserve">a </w:t>
      </w:r>
      <w:r w:rsidR="001922B1" w:rsidRPr="00AA39BC">
        <w:rPr>
          <w:rFonts w:ascii="Cambria" w:eastAsia="Batang" w:hAnsi="Cambria" w:cs="Times New Roman"/>
          <w:color w:val="000000" w:themeColor="text1"/>
          <w:sz w:val="21"/>
          <w:szCs w:val="21"/>
          <w:lang w:val="es-ES"/>
        </w:rPr>
        <w:t xml:space="preserve">la señora </w:t>
      </w:r>
      <w:proofErr w:type="spellStart"/>
      <w:r w:rsidR="001922B1" w:rsidRPr="00AA39BC">
        <w:rPr>
          <w:rFonts w:ascii="Cambria" w:eastAsia="Batang" w:hAnsi="Cambria" w:cs="Times New Roman"/>
          <w:color w:val="000000" w:themeColor="text1"/>
          <w:sz w:val="21"/>
          <w:szCs w:val="21"/>
          <w:lang w:val="es-ES"/>
        </w:rPr>
        <w:t>Joana</w:t>
      </w:r>
      <w:proofErr w:type="spellEnd"/>
      <w:r w:rsidR="001922B1" w:rsidRPr="00AA39BC">
        <w:rPr>
          <w:rFonts w:ascii="Cambria" w:eastAsia="Batang" w:hAnsi="Cambria" w:cs="Times New Roman"/>
          <w:color w:val="000000" w:themeColor="text1"/>
          <w:sz w:val="21"/>
          <w:szCs w:val="21"/>
          <w:lang w:val="es-ES"/>
        </w:rPr>
        <w:t xml:space="preserve"> </w:t>
      </w:r>
      <w:proofErr w:type="spellStart"/>
      <w:r w:rsidR="001922B1" w:rsidRPr="00AA39BC">
        <w:rPr>
          <w:rFonts w:ascii="Cambria" w:eastAsia="Batang" w:hAnsi="Cambria" w:cs="Times New Roman"/>
          <w:color w:val="000000" w:themeColor="text1"/>
          <w:sz w:val="21"/>
          <w:szCs w:val="21"/>
          <w:lang w:val="es-ES"/>
        </w:rPr>
        <w:t>D’Arc</w:t>
      </w:r>
      <w:proofErr w:type="spellEnd"/>
      <w:r w:rsidR="001922B1" w:rsidRPr="00AA39BC">
        <w:rPr>
          <w:rFonts w:ascii="Cambria" w:eastAsia="Batang" w:hAnsi="Cambria" w:cs="Times New Roman"/>
          <w:color w:val="000000" w:themeColor="text1"/>
          <w:sz w:val="21"/>
          <w:szCs w:val="21"/>
          <w:lang w:val="es-ES"/>
        </w:rPr>
        <w:t xml:space="preserve"> </w:t>
      </w:r>
      <w:r w:rsidR="00561064" w:rsidRPr="00AA39BC">
        <w:rPr>
          <w:rFonts w:ascii="Cambria" w:eastAsia="Batang" w:hAnsi="Cambria" w:cs="Times New Roman"/>
          <w:color w:val="000000" w:themeColor="text1"/>
          <w:sz w:val="21"/>
          <w:szCs w:val="21"/>
          <w:lang w:val="es-ES"/>
        </w:rPr>
        <w:t>al Centro Integrado de Asistencia a la Salud de la Mujer para acompañamiento psicológico</w:t>
      </w:r>
      <w:r w:rsidR="00CF24EB" w:rsidRPr="00AA39BC">
        <w:rPr>
          <w:rFonts w:ascii="Cambria" w:eastAsia="Batang" w:hAnsi="Cambria" w:cs="Times New Roman"/>
          <w:color w:val="000000" w:themeColor="text1"/>
          <w:sz w:val="21"/>
          <w:szCs w:val="21"/>
          <w:lang w:val="es-ES"/>
        </w:rPr>
        <w:t>.</w:t>
      </w:r>
      <w:r w:rsidR="000B74FD" w:rsidRPr="00AA39BC">
        <w:rPr>
          <w:rFonts w:ascii="Cambria" w:eastAsia="Batang" w:hAnsi="Cambria" w:cs="Times New Roman"/>
          <w:color w:val="000000" w:themeColor="text1"/>
          <w:sz w:val="21"/>
          <w:szCs w:val="21"/>
          <w:lang w:val="es-ES"/>
        </w:rPr>
        <w:t xml:space="preserve"> Igualmente, el Estado informó, sin detallar, </w:t>
      </w:r>
      <w:r w:rsidR="00895CAC" w:rsidRPr="00AA39BC">
        <w:rPr>
          <w:rFonts w:ascii="Cambria" w:eastAsia="Batang" w:hAnsi="Cambria" w:cs="Times New Roman"/>
          <w:color w:val="000000" w:themeColor="text1"/>
          <w:sz w:val="21"/>
          <w:szCs w:val="21"/>
          <w:lang w:val="es-ES"/>
        </w:rPr>
        <w:t xml:space="preserve">que </w:t>
      </w:r>
      <w:r w:rsidR="00777E94" w:rsidRPr="00AA39BC">
        <w:rPr>
          <w:rFonts w:ascii="Cambria" w:eastAsia="Batang" w:hAnsi="Cambria" w:cs="Times New Roman"/>
          <w:color w:val="000000" w:themeColor="text1"/>
          <w:sz w:val="21"/>
          <w:szCs w:val="21"/>
          <w:lang w:val="es-ES"/>
        </w:rPr>
        <w:t xml:space="preserve">la ADHM </w:t>
      </w:r>
      <w:r w:rsidR="002352A4" w:rsidRPr="00AA39BC">
        <w:rPr>
          <w:rFonts w:ascii="Cambria" w:eastAsia="Batang" w:hAnsi="Cambria" w:cs="Times New Roman"/>
          <w:color w:val="000000" w:themeColor="text1"/>
          <w:sz w:val="21"/>
          <w:szCs w:val="21"/>
          <w:lang w:val="es-ES"/>
        </w:rPr>
        <w:t>trasladó</w:t>
      </w:r>
      <w:r w:rsidR="00777E94" w:rsidRPr="00AA39BC">
        <w:rPr>
          <w:rFonts w:ascii="Cambria" w:eastAsia="Batang" w:hAnsi="Cambria" w:cs="Times New Roman"/>
          <w:color w:val="000000" w:themeColor="text1"/>
          <w:sz w:val="21"/>
          <w:szCs w:val="21"/>
          <w:lang w:val="es-ES"/>
        </w:rPr>
        <w:t xml:space="preserve"> el caso a </w:t>
      </w:r>
      <w:r w:rsidRPr="00AA39BC">
        <w:rPr>
          <w:rFonts w:ascii="Cambria" w:eastAsia="Batang" w:hAnsi="Cambria" w:cs="Times New Roman"/>
          <w:color w:val="000000" w:themeColor="text1"/>
          <w:sz w:val="21"/>
          <w:szCs w:val="21"/>
          <w:lang w:val="es-ES"/>
        </w:rPr>
        <w:t xml:space="preserve">la </w:t>
      </w:r>
      <w:r w:rsidR="002352A4" w:rsidRPr="00AA39BC">
        <w:rPr>
          <w:rFonts w:ascii="Cambria" w:eastAsia="Batang" w:hAnsi="Cambria" w:cs="Times New Roman"/>
          <w:color w:val="000000" w:themeColor="text1"/>
          <w:sz w:val="21"/>
          <w:szCs w:val="21"/>
          <w:lang w:val="es-ES"/>
        </w:rPr>
        <w:t>Cámara</w:t>
      </w:r>
      <w:r w:rsidR="00777E94" w:rsidRPr="00AA39BC">
        <w:rPr>
          <w:rFonts w:ascii="Cambria" w:eastAsia="Batang" w:hAnsi="Cambria" w:cs="Times New Roman"/>
          <w:color w:val="000000" w:themeColor="text1"/>
          <w:sz w:val="21"/>
          <w:szCs w:val="21"/>
          <w:lang w:val="es-ES"/>
        </w:rPr>
        <w:t xml:space="preserve"> de cuidados y valorización de la </w:t>
      </w:r>
      <w:r w:rsidR="002352A4" w:rsidRPr="00AA39BC">
        <w:rPr>
          <w:rFonts w:ascii="Cambria" w:eastAsia="Batang" w:hAnsi="Cambria" w:cs="Times New Roman"/>
          <w:color w:val="000000" w:themeColor="text1"/>
          <w:sz w:val="21"/>
          <w:szCs w:val="21"/>
          <w:lang w:val="es-ES"/>
        </w:rPr>
        <w:t>víctima</w:t>
      </w:r>
      <w:r w:rsidR="00777E94" w:rsidRPr="00AA39BC">
        <w:rPr>
          <w:rFonts w:ascii="Cambria" w:eastAsia="Batang" w:hAnsi="Cambria" w:cs="Times New Roman"/>
          <w:color w:val="000000" w:themeColor="text1"/>
          <w:sz w:val="21"/>
          <w:szCs w:val="21"/>
          <w:lang w:val="es-ES"/>
        </w:rPr>
        <w:t xml:space="preserve"> del Centro de Mediación, </w:t>
      </w:r>
      <w:r w:rsidR="002352A4" w:rsidRPr="00AA39BC">
        <w:rPr>
          <w:rFonts w:ascii="Cambria" w:eastAsia="Batang" w:hAnsi="Cambria" w:cs="Times New Roman"/>
          <w:color w:val="000000" w:themeColor="text1"/>
          <w:sz w:val="21"/>
          <w:szCs w:val="21"/>
          <w:lang w:val="es-ES"/>
        </w:rPr>
        <w:t>Métodos</w:t>
      </w:r>
      <w:r w:rsidR="00174E95" w:rsidRPr="00AA39BC">
        <w:rPr>
          <w:rFonts w:ascii="Cambria" w:eastAsia="Batang" w:hAnsi="Cambria" w:cs="Times New Roman"/>
          <w:color w:val="000000" w:themeColor="text1"/>
          <w:sz w:val="21"/>
          <w:szCs w:val="21"/>
          <w:lang w:val="es-ES"/>
        </w:rPr>
        <w:t xml:space="preserve"> </w:t>
      </w:r>
      <w:proofErr w:type="spellStart"/>
      <w:r w:rsidR="00174E95" w:rsidRPr="00AA39BC">
        <w:rPr>
          <w:rFonts w:ascii="Cambria" w:eastAsia="Batang" w:hAnsi="Cambria" w:cs="Times New Roman"/>
          <w:color w:val="000000" w:themeColor="text1"/>
          <w:sz w:val="21"/>
          <w:szCs w:val="21"/>
          <w:lang w:val="es-ES"/>
        </w:rPr>
        <w:t>Autocompositivos</w:t>
      </w:r>
      <w:proofErr w:type="spellEnd"/>
      <w:r w:rsidR="00174E95" w:rsidRPr="00AA39BC">
        <w:rPr>
          <w:rFonts w:ascii="Cambria" w:eastAsia="Batang" w:hAnsi="Cambria" w:cs="Times New Roman"/>
          <w:color w:val="000000" w:themeColor="text1"/>
          <w:sz w:val="21"/>
          <w:szCs w:val="21"/>
          <w:lang w:val="es-ES"/>
        </w:rPr>
        <w:t xml:space="preserve"> </w:t>
      </w:r>
      <w:r w:rsidR="00A34F78" w:rsidRPr="00AA39BC">
        <w:rPr>
          <w:rFonts w:ascii="Cambria" w:eastAsia="Batang" w:hAnsi="Cambria" w:cs="Times New Roman"/>
          <w:color w:val="000000" w:themeColor="text1"/>
          <w:sz w:val="21"/>
          <w:szCs w:val="21"/>
          <w:lang w:val="es-ES"/>
        </w:rPr>
        <w:t>y</w:t>
      </w:r>
      <w:r w:rsidR="00174E95" w:rsidRPr="00AA39BC">
        <w:rPr>
          <w:rFonts w:ascii="Cambria" w:eastAsia="Batang" w:hAnsi="Cambria" w:cs="Times New Roman"/>
          <w:color w:val="000000" w:themeColor="text1"/>
          <w:sz w:val="21"/>
          <w:szCs w:val="21"/>
          <w:lang w:val="es-ES"/>
        </w:rPr>
        <w:t xml:space="preserve"> Sistema Restaurativo para evaluar la posibilidad de inserción de la </w:t>
      </w:r>
      <w:r w:rsidR="006866AE">
        <w:rPr>
          <w:rFonts w:ascii="Cambria" w:eastAsia="Batang" w:hAnsi="Cambria" w:cs="Times New Roman"/>
          <w:color w:val="000000" w:themeColor="text1"/>
          <w:sz w:val="21"/>
          <w:szCs w:val="21"/>
          <w:lang w:val="es-ES"/>
        </w:rPr>
        <w:t>propuesta</w:t>
      </w:r>
      <w:r w:rsidR="00174E95" w:rsidRPr="00AA39BC">
        <w:rPr>
          <w:rFonts w:ascii="Cambria" w:eastAsia="Batang" w:hAnsi="Cambria" w:cs="Times New Roman"/>
          <w:color w:val="000000" w:themeColor="text1"/>
          <w:sz w:val="21"/>
          <w:szCs w:val="21"/>
          <w:lang w:val="es-ES"/>
        </w:rPr>
        <w:t xml:space="preserve"> beneficiaria </w:t>
      </w:r>
      <w:r w:rsidR="008B2B6A" w:rsidRPr="00AA39BC">
        <w:rPr>
          <w:rFonts w:ascii="Cambria" w:eastAsia="Batang" w:hAnsi="Cambria" w:cs="Times New Roman"/>
          <w:color w:val="000000" w:themeColor="text1"/>
          <w:sz w:val="21"/>
          <w:szCs w:val="21"/>
          <w:lang w:val="es-ES"/>
        </w:rPr>
        <w:t>en proyectos existentes en la red de asistencia pública</w:t>
      </w:r>
      <w:r w:rsidR="00814AE4" w:rsidRPr="00AA39BC">
        <w:rPr>
          <w:rFonts w:ascii="Cambria" w:eastAsia="Batang" w:hAnsi="Cambria" w:cs="Times New Roman"/>
          <w:color w:val="000000" w:themeColor="text1"/>
          <w:sz w:val="21"/>
          <w:szCs w:val="21"/>
          <w:lang w:val="es-ES"/>
        </w:rPr>
        <w:t xml:space="preserve">. El Estado agregó que </w:t>
      </w:r>
      <w:r w:rsidR="008B2B6A" w:rsidRPr="00AA39BC">
        <w:rPr>
          <w:rFonts w:ascii="Cambria" w:eastAsia="Batang" w:hAnsi="Cambria" w:cs="Times New Roman"/>
          <w:color w:val="000000" w:themeColor="text1"/>
          <w:sz w:val="21"/>
          <w:szCs w:val="21"/>
          <w:lang w:val="es-ES"/>
        </w:rPr>
        <w:t xml:space="preserve">contactó </w:t>
      </w:r>
      <w:r w:rsidR="00814AE4" w:rsidRPr="00AA39BC">
        <w:rPr>
          <w:rFonts w:ascii="Cambria" w:eastAsia="Batang" w:hAnsi="Cambria" w:cs="Times New Roman"/>
          <w:color w:val="000000" w:themeColor="text1"/>
          <w:sz w:val="21"/>
          <w:szCs w:val="21"/>
          <w:lang w:val="es-ES"/>
        </w:rPr>
        <w:t xml:space="preserve">a </w:t>
      </w:r>
      <w:r w:rsidR="008B2B6A" w:rsidRPr="00AA39BC">
        <w:rPr>
          <w:rFonts w:ascii="Cambria" w:eastAsia="Batang" w:hAnsi="Cambria" w:cs="Times New Roman"/>
          <w:color w:val="000000" w:themeColor="text1"/>
          <w:sz w:val="21"/>
          <w:szCs w:val="21"/>
          <w:lang w:val="es-ES"/>
        </w:rPr>
        <w:t xml:space="preserve">la </w:t>
      </w:r>
      <w:r w:rsidR="00A34F78" w:rsidRPr="00AA39BC">
        <w:rPr>
          <w:rFonts w:ascii="Cambria" w:eastAsia="Batang" w:hAnsi="Cambria" w:cs="Times New Roman"/>
          <w:color w:val="000000" w:themeColor="text1"/>
          <w:sz w:val="21"/>
          <w:szCs w:val="21"/>
          <w:lang w:val="es-ES"/>
        </w:rPr>
        <w:t>Defensoría</w:t>
      </w:r>
      <w:r w:rsidR="008B2B6A" w:rsidRPr="00AA39BC">
        <w:rPr>
          <w:rFonts w:ascii="Cambria" w:eastAsia="Batang" w:hAnsi="Cambria" w:cs="Times New Roman"/>
          <w:color w:val="000000" w:themeColor="text1"/>
          <w:sz w:val="21"/>
          <w:szCs w:val="21"/>
          <w:lang w:val="es-ES"/>
        </w:rPr>
        <w:t xml:space="preserve"> </w:t>
      </w:r>
      <w:r w:rsidR="00814AE4" w:rsidRPr="00AA39BC">
        <w:rPr>
          <w:rFonts w:ascii="Cambria" w:eastAsia="Batang" w:hAnsi="Cambria" w:cs="Times New Roman"/>
          <w:color w:val="000000" w:themeColor="text1"/>
          <w:sz w:val="21"/>
          <w:szCs w:val="21"/>
          <w:lang w:val="es-ES"/>
        </w:rPr>
        <w:t>Pública</w:t>
      </w:r>
      <w:r w:rsidR="008B2B6A" w:rsidRPr="00AA39BC">
        <w:rPr>
          <w:rFonts w:ascii="Cambria" w:eastAsia="Batang" w:hAnsi="Cambria" w:cs="Times New Roman"/>
          <w:color w:val="000000" w:themeColor="text1"/>
          <w:sz w:val="21"/>
          <w:szCs w:val="21"/>
          <w:lang w:val="es-ES"/>
        </w:rPr>
        <w:t xml:space="preserve"> del Rio de Janeiro para </w:t>
      </w:r>
      <w:r w:rsidR="004701D0" w:rsidRPr="00AA39BC">
        <w:rPr>
          <w:rFonts w:ascii="Cambria" w:eastAsia="Batang" w:hAnsi="Cambria" w:cs="Times New Roman"/>
          <w:color w:val="000000" w:themeColor="text1"/>
          <w:sz w:val="21"/>
          <w:szCs w:val="21"/>
          <w:lang w:val="es-ES"/>
        </w:rPr>
        <w:t xml:space="preserve">buscar especial atención en el proceso de </w:t>
      </w:r>
      <w:r w:rsidR="00A34F78" w:rsidRPr="00AA39BC">
        <w:rPr>
          <w:rFonts w:ascii="Cambria" w:eastAsia="Batang" w:hAnsi="Cambria" w:cs="Times New Roman"/>
          <w:color w:val="000000" w:themeColor="text1"/>
          <w:sz w:val="21"/>
          <w:szCs w:val="21"/>
          <w:lang w:val="es-ES"/>
        </w:rPr>
        <w:t>indemnización</w:t>
      </w:r>
      <w:r w:rsidR="004701D0" w:rsidRPr="00AA39BC">
        <w:rPr>
          <w:rFonts w:ascii="Cambria" w:eastAsia="Batang" w:hAnsi="Cambria" w:cs="Times New Roman"/>
          <w:color w:val="000000" w:themeColor="text1"/>
          <w:sz w:val="21"/>
          <w:szCs w:val="21"/>
          <w:lang w:val="es-ES"/>
        </w:rPr>
        <w:t xml:space="preserve"> de la propuesta beneficiaria.</w:t>
      </w:r>
      <w:r w:rsidR="000022B3" w:rsidRPr="00AA39BC">
        <w:rPr>
          <w:rFonts w:ascii="Cambria" w:eastAsia="Batang" w:hAnsi="Cambria" w:cs="Times New Roman"/>
          <w:color w:val="000000" w:themeColor="text1"/>
          <w:sz w:val="21"/>
          <w:szCs w:val="21"/>
          <w:lang w:val="es-ES"/>
        </w:rPr>
        <w:t xml:space="preserve"> </w:t>
      </w:r>
    </w:p>
    <w:p w14:paraId="5E90FF90" w14:textId="77777777" w:rsidR="00AA39BC" w:rsidRPr="00AA39BC" w:rsidRDefault="00AA39BC" w:rsidP="00AA39BC">
      <w:pPr>
        <w:pStyle w:val="ListParagraph"/>
        <w:spacing w:after="0" w:line="240" w:lineRule="auto"/>
        <w:contextualSpacing w:val="0"/>
        <w:jc w:val="both"/>
        <w:rPr>
          <w:rFonts w:ascii="Cambria" w:eastAsia="Batang" w:hAnsi="Cambria" w:cs="Times New Roman"/>
          <w:color w:val="000000" w:themeColor="text1"/>
          <w:sz w:val="21"/>
          <w:szCs w:val="21"/>
          <w:lang w:val="es-ES"/>
        </w:rPr>
      </w:pPr>
    </w:p>
    <w:p w14:paraId="00E560A9" w14:textId="0FC4712A" w:rsidR="00DE3871" w:rsidRDefault="00B42B8E"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En cuanto a evaluación de la posibilidad de reinserción de la propuesta beneficiaria al PROVITA, el Estado informó que tal estudió concluyó que </w:t>
      </w:r>
      <w:r w:rsidR="00814AE4" w:rsidRPr="005551B3">
        <w:rPr>
          <w:rFonts w:ascii="Cambria" w:eastAsia="Batang" w:hAnsi="Cambria" w:cs="Times New Roman"/>
          <w:color w:val="000000" w:themeColor="text1"/>
          <w:sz w:val="21"/>
          <w:szCs w:val="21"/>
          <w:lang w:val="es-ES"/>
        </w:rPr>
        <w:t>“</w:t>
      </w:r>
      <w:r w:rsidR="00814AE4">
        <w:rPr>
          <w:rFonts w:ascii="Cambria" w:eastAsia="Batang" w:hAnsi="Cambria" w:cs="Times New Roman"/>
          <w:color w:val="000000" w:themeColor="text1"/>
          <w:sz w:val="21"/>
          <w:szCs w:val="21"/>
          <w:lang w:val="es-ES"/>
        </w:rPr>
        <w:t>[…]</w:t>
      </w:r>
      <w:r w:rsidR="00814AE4" w:rsidRPr="005551B3">
        <w:rPr>
          <w:rFonts w:ascii="Cambria" w:eastAsia="Batang" w:hAnsi="Cambria" w:cs="Times New Roman"/>
          <w:color w:val="000000" w:themeColor="text1"/>
          <w:sz w:val="21"/>
          <w:szCs w:val="21"/>
          <w:lang w:val="es-ES"/>
        </w:rPr>
        <w:t xml:space="preserve"> </w:t>
      </w:r>
      <w:r w:rsidR="00764CE5" w:rsidRPr="005551B3">
        <w:rPr>
          <w:rFonts w:ascii="Cambria" w:eastAsia="Batang" w:hAnsi="Cambria" w:cs="Times New Roman"/>
          <w:color w:val="000000" w:themeColor="text1"/>
          <w:sz w:val="21"/>
          <w:szCs w:val="21"/>
          <w:lang w:val="es-ES"/>
        </w:rPr>
        <w:t xml:space="preserve">la situación de vulnerabilidad y riesgo social por lo cual pasa la señora </w:t>
      </w:r>
      <w:proofErr w:type="spellStart"/>
      <w:r w:rsidR="00764CE5" w:rsidRPr="005551B3">
        <w:rPr>
          <w:rFonts w:ascii="Cambria" w:eastAsia="Batang" w:hAnsi="Cambria" w:cs="Times New Roman"/>
          <w:color w:val="000000" w:themeColor="text1"/>
          <w:sz w:val="21"/>
          <w:szCs w:val="21"/>
          <w:lang w:val="es-ES"/>
        </w:rPr>
        <w:t>Joana</w:t>
      </w:r>
      <w:proofErr w:type="spellEnd"/>
      <w:r w:rsidR="00764CE5" w:rsidRPr="005551B3">
        <w:rPr>
          <w:rFonts w:ascii="Cambria" w:eastAsia="Batang" w:hAnsi="Cambria" w:cs="Times New Roman"/>
          <w:color w:val="000000" w:themeColor="text1"/>
          <w:sz w:val="21"/>
          <w:szCs w:val="21"/>
          <w:lang w:val="es-ES"/>
        </w:rPr>
        <w:t xml:space="preserve"> </w:t>
      </w:r>
      <w:proofErr w:type="spellStart"/>
      <w:r w:rsidR="00764CE5" w:rsidRPr="005551B3">
        <w:rPr>
          <w:rFonts w:ascii="Cambria" w:eastAsia="Batang" w:hAnsi="Cambria" w:cs="Times New Roman"/>
          <w:color w:val="000000" w:themeColor="text1"/>
          <w:sz w:val="21"/>
          <w:szCs w:val="21"/>
          <w:lang w:val="es-ES"/>
        </w:rPr>
        <w:t>D’Arc</w:t>
      </w:r>
      <w:proofErr w:type="spellEnd"/>
      <w:r w:rsidR="00794570" w:rsidRPr="005551B3">
        <w:rPr>
          <w:rFonts w:ascii="Cambria" w:eastAsia="Batang" w:hAnsi="Cambria" w:cs="Times New Roman"/>
          <w:color w:val="000000" w:themeColor="text1"/>
          <w:sz w:val="21"/>
          <w:szCs w:val="21"/>
          <w:lang w:val="es-ES"/>
        </w:rPr>
        <w:t xml:space="preserve"> escaparía al ámbito del Programa PROVITA, que </w:t>
      </w:r>
      <w:r w:rsidR="00106B16" w:rsidRPr="005551B3">
        <w:rPr>
          <w:rFonts w:ascii="Cambria" w:eastAsia="Batang" w:hAnsi="Cambria" w:cs="Times New Roman"/>
          <w:color w:val="000000" w:themeColor="text1"/>
          <w:sz w:val="21"/>
          <w:szCs w:val="21"/>
          <w:lang w:val="es-ES"/>
        </w:rPr>
        <w:t>actúa</w:t>
      </w:r>
      <w:r w:rsidR="00794570" w:rsidRPr="005551B3">
        <w:rPr>
          <w:rFonts w:ascii="Cambria" w:eastAsia="Batang" w:hAnsi="Cambria" w:cs="Times New Roman"/>
          <w:color w:val="000000" w:themeColor="text1"/>
          <w:sz w:val="21"/>
          <w:szCs w:val="21"/>
          <w:lang w:val="es-ES"/>
        </w:rPr>
        <w:t xml:space="preserve"> en la protección de personas </w:t>
      </w:r>
      <w:r w:rsidR="00106B16" w:rsidRPr="005551B3">
        <w:rPr>
          <w:rFonts w:ascii="Cambria" w:eastAsia="Batang" w:hAnsi="Cambria" w:cs="Times New Roman"/>
          <w:color w:val="000000" w:themeColor="text1"/>
          <w:sz w:val="21"/>
          <w:szCs w:val="21"/>
          <w:lang w:val="es-ES"/>
        </w:rPr>
        <w:t xml:space="preserve">que viven en situación de grave amenaza, debido al hecho de hubieran colaborado </w:t>
      </w:r>
      <w:r w:rsidR="006A0380" w:rsidRPr="005551B3">
        <w:rPr>
          <w:rFonts w:ascii="Cambria" w:eastAsia="Batang" w:hAnsi="Cambria" w:cs="Times New Roman"/>
          <w:color w:val="000000" w:themeColor="text1"/>
          <w:sz w:val="21"/>
          <w:szCs w:val="21"/>
          <w:lang w:val="es-ES"/>
        </w:rPr>
        <w:t>con investigaciones o procesos criminales.”</w:t>
      </w:r>
      <w:r w:rsidR="00421B2C" w:rsidRPr="005551B3">
        <w:rPr>
          <w:rFonts w:ascii="Cambria" w:eastAsia="Batang" w:hAnsi="Cambria" w:cs="Times New Roman"/>
          <w:color w:val="000000" w:themeColor="text1"/>
          <w:sz w:val="21"/>
          <w:szCs w:val="21"/>
          <w:lang w:val="es-ES"/>
        </w:rPr>
        <w:t xml:space="preserve"> E</w:t>
      </w:r>
      <w:r w:rsidR="00AE5BAC" w:rsidRPr="005551B3">
        <w:rPr>
          <w:rFonts w:ascii="Cambria" w:eastAsia="Batang" w:hAnsi="Cambria" w:cs="Times New Roman"/>
          <w:color w:val="000000" w:themeColor="text1"/>
          <w:sz w:val="21"/>
          <w:szCs w:val="21"/>
          <w:lang w:val="es-ES"/>
        </w:rPr>
        <w:t>n</w:t>
      </w:r>
      <w:r w:rsidR="00421B2C" w:rsidRPr="005551B3">
        <w:rPr>
          <w:rFonts w:ascii="Cambria" w:eastAsia="Batang" w:hAnsi="Cambria" w:cs="Times New Roman"/>
          <w:color w:val="000000" w:themeColor="text1"/>
          <w:sz w:val="21"/>
          <w:szCs w:val="21"/>
          <w:lang w:val="es-ES"/>
        </w:rPr>
        <w:t xml:space="preserve"> suma, según </w:t>
      </w:r>
      <w:r w:rsidR="00814AE4">
        <w:rPr>
          <w:rFonts w:ascii="Cambria" w:eastAsia="Batang" w:hAnsi="Cambria" w:cs="Times New Roman"/>
          <w:color w:val="000000" w:themeColor="text1"/>
          <w:sz w:val="21"/>
          <w:szCs w:val="21"/>
          <w:lang w:val="es-ES"/>
        </w:rPr>
        <w:t>la información</w:t>
      </w:r>
      <w:r w:rsidR="00814AE4" w:rsidRPr="005551B3">
        <w:rPr>
          <w:rFonts w:ascii="Cambria" w:eastAsia="Batang" w:hAnsi="Cambria" w:cs="Times New Roman"/>
          <w:color w:val="000000" w:themeColor="text1"/>
          <w:sz w:val="21"/>
          <w:szCs w:val="21"/>
          <w:lang w:val="es-ES"/>
        </w:rPr>
        <w:t xml:space="preserve"> aportada</w:t>
      </w:r>
      <w:r w:rsidR="00421B2C" w:rsidRPr="005551B3">
        <w:rPr>
          <w:rFonts w:ascii="Cambria" w:eastAsia="Batang" w:hAnsi="Cambria" w:cs="Times New Roman"/>
          <w:color w:val="000000" w:themeColor="text1"/>
          <w:sz w:val="21"/>
          <w:szCs w:val="21"/>
          <w:lang w:val="es-ES"/>
        </w:rPr>
        <w:t xml:space="preserve">, </w:t>
      </w:r>
      <w:r w:rsidR="00825374" w:rsidRPr="005551B3">
        <w:rPr>
          <w:rFonts w:ascii="Cambria" w:eastAsia="Batang" w:hAnsi="Cambria" w:cs="Times New Roman"/>
          <w:color w:val="000000" w:themeColor="text1"/>
          <w:sz w:val="21"/>
          <w:szCs w:val="21"/>
          <w:lang w:val="es-ES"/>
        </w:rPr>
        <w:t xml:space="preserve">la propuesta beneficiaria no cumpliría los requisitos de la Ley no 9.807/99 que define </w:t>
      </w:r>
      <w:r w:rsidR="00E81F6B" w:rsidRPr="005551B3">
        <w:rPr>
          <w:rFonts w:ascii="Cambria" w:eastAsia="Batang" w:hAnsi="Cambria" w:cs="Times New Roman"/>
          <w:color w:val="000000" w:themeColor="text1"/>
          <w:sz w:val="21"/>
          <w:szCs w:val="21"/>
          <w:lang w:val="es-ES"/>
        </w:rPr>
        <w:t>el funcionamiento del PROVITA.</w:t>
      </w:r>
    </w:p>
    <w:p w14:paraId="7AB9D9AE" w14:textId="77777777" w:rsidR="005551B3" w:rsidRPr="005551B3" w:rsidRDefault="005551B3" w:rsidP="005551B3">
      <w:pPr>
        <w:spacing w:after="0" w:line="240" w:lineRule="auto"/>
        <w:jc w:val="both"/>
        <w:rPr>
          <w:rFonts w:ascii="Cambria" w:eastAsia="Batang" w:hAnsi="Cambria" w:cs="Times New Roman"/>
          <w:color w:val="000000" w:themeColor="text1"/>
          <w:sz w:val="21"/>
          <w:szCs w:val="21"/>
          <w:lang w:val="es-ES"/>
        </w:rPr>
      </w:pPr>
    </w:p>
    <w:p w14:paraId="46E0E172" w14:textId="77777777" w:rsidR="00DE3871" w:rsidRPr="005551B3" w:rsidRDefault="00DE3871"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Finalmente, el Estado informó que la Secretaria del Estado de Derechos Humanos y Políticas para Mujeres y Personas Mayores del Estado del Rio de Janeiro, </w:t>
      </w:r>
      <w:r w:rsidR="00BD1ABB" w:rsidRPr="005551B3">
        <w:rPr>
          <w:rFonts w:ascii="Cambria" w:eastAsia="Batang" w:hAnsi="Cambria" w:cs="Times New Roman"/>
          <w:color w:val="000000" w:themeColor="text1"/>
          <w:sz w:val="21"/>
          <w:szCs w:val="21"/>
          <w:lang w:val="es-ES"/>
        </w:rPr>
        <w:t>está abierta para continuar diálogo con la propuesta beneficiaria y contestar posibles dudas, incluyendo sobre otros programas de protección</w:t>
      </w:r>
      <w:r w:rsidR="00861EB0" w:rsidRPr="005551B3">
        <w:rPr>
          <w:rFonts w:ascii="Cambria" w:eastAsia="Batang" w:hAnsi="Cambria" w:cs="Times New Roman"/>
          <w:color w:val="000000" w:themeColor="text1"/>
          <w:sz w:val="21"/>
          <w:szCs w:val="21"/>
          <w:lang w:val="es-ES"/>
        </w:rPr>
        <w:t>, sus funcionalidades y asistirla en los trámites de inclusión, si ella desear.</w:t>
      </w:r>
    </w:p>
    <w:p w14:paraId="3C35B3BF"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733D7E5A" w14:textId="77777777" w:rsidR="00603F0B" w:rsidRPr="005551B3" w:rsidRDefault="00603F0B" w:rsidP="00805E4E">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5551B3">
        <w:rPr>
          <w:rFonts w:ascii="Cambria" w:eastAsia="Batang" w:hAnsi="Cambria" w:cs="Times New Roman"/>
          <w:b/>
          <w:color w:val="000000" w:themeColor="text1"/>
          <w:sz w:val="21"/>
          <w:szCs w:val="21"/>
          <w:lang w:val="es-ES"/>
        </w:rPr>
        <w:t>ANALISIS SOBRE LOS ELEMENTOS DE GRAVEDAD, URGENCIA E IRREPARABILIDAD</w:t>
      </w:r>
    </w:p>
    <w:p w14:paraId="192525FA" w14:textId="77777777" w:rsidR="00603F0B" w:rsidRPr="00B42B8E" w:rsidRDefault="00603F0B" w:rsidP="00603F0B">
      <w:pPr>
        <w:spacing w:after="0" w:line="240" w:lineRule="auto"/>
        <w:ind w:left="720"/>
        <w:jc w:val="both"/>
        <w:rPr>
          <w:rFonts w:ascii="Cambria" w:eastAsia="Batang" w:hAnsi="Cambria" w:cs="Times New Roman"/>
          <w:b/>
          <w:color w:val="000000"/>
          <w:sz w:val="21"/>
          <w:szCs w:val="21"/>
          <w:lang w:val="es-ES"/>
        </w:rPr>
      </w:pPr>
    </w:p>
    <w:p w14:paraId="412EB539"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14:paraId="37EB1789"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50F2B5B7"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w:t>
      </w:r>
      <w:r w:rsidRPr="005551B3">
        <w:rPr>
          <w:rFonts w:ascii="Cambria" w:eastAsia="Batang" w:hAnsi="Cambria" w:cs="Times New Roman"/>
          <w:color w:val="000000" w:themeColor="text1"/>
          <w:sz w:val="21"/>
          <w:szCs w:val="21"/>
          <w:lang w:val="es-ES"/>
        </w:rPr>
        <w:lastRenderedPageBreak/>
        <w:t>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5551B3">
        <w:rPr>
          <w:rFonts w:ascii="Cambria" w:eastAsia="Batang" w:hAnsi="Cambria" w:cs="Times New Roman"/>
          <w:color w:val="000000" w:themeColor="text1"/>
          <w:sz w:val="21"/>
          <w:szCs w:val="21"/>
          <w:lang w:val="es-ES"/>
        </w:rPr>
        <w:t>effet</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utile</w:t>
      </w:r>
      <w:proofErr w:type="spellEnd"/>
      <w:r w:rsidRPr="005551B3">
        <w:rPr>
          <w:rFonts w:ascii="Cambria" w:eastAsia="Batang" w:hAnsi="Cambria" w:cs="Times New Roman"/>
          <w:color w:val="000000" w:themeColor="text1"/>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0A320A3F"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3CBFC16B" w14:textId="77777777" w:rsidR="00603F0B" w:rsidRPr="00B42B8E" w:rsidRDefault="00603F0B" w:rsidP="00603F0B">
      <w:pPr>
        <w:numPr>
          <w:ilvl w:val="0"/>
          <w:numId w:val="1"/>
        </w:numPr>
        <w:spacing w:after="0" w:line="240" w:lineRule="auto"/>
        <w:jc w:val="both"/>
        <w:rPr>
          <w:rFonts w:ascii="Cambria" w:eastAsia="Batang" w:hAnsi="Cambria" w:cs="Times New Roman"/>
          <w:color w:val="000000"/>
          <w:sz w:val="18"/>
          <w:szCs w:val="21"/>
          <w:lang w:val="es-ES"/>
        </w:rPr>
      </w:pPr>
      <w:r w:rsidRPr="00B42B8E">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236BF7FF" w14:textId="77777777" w:rsidR="00603F0B" w:rsidRPr="00B42B8E" w:rsidRDefault="00603F0B" w:rsidP="00603F0B">
      <w:pPr>
        <w:spacing w:after="0" w:line="240" w:lineRule="auto"/>
        <w:ind w:left="720"/>
        <w:jc w:val="both"/>
        <w:rPr>
          <w:rFonts w:ascii="Cambria" w:eastAsia="Batang" w:hAnsi="Cambria" w:cs="Times New Roman"/>
          <w:color w:val="000000"/>
          <w:sz w:val="18"/>
          <w:szCs w:val="21"/>
          <w:lang w:val="es-ES"/>
        </w:rPr>
      </w:pPr>
    </w:p>
    <w:p w14:paraId="0015A81D" w14:textId="77777777" w:rsidR="00603F0B" w:rsidRPr="00B42B8E" w:rsidRDefault="00603F0B" w:rsidP="00603F0B">
      <w:pPr>
        <w:numPr>
          <w:ilvl w:val="0"/>
          <w:numId w:val="1"/>
        </w:numPr>
        <w:spacing w:after="0" w:line="240" w:lineRule="auto"/>
        <w:jc w:val="both"/>
        <w:rPr>
          <w:rFonts w:ascii="Cambria" w:eastAsia="Batang" w:hAnsi="Cambria" w:cs="Times New Roman"/>
          <w:color w:val="000000"/>
          <w:sz w:val="18"/>
          <w:szCs w:val="21"/>
          <w:lang w:val="es-ES"/>
        </w:rPr>
      </w:pPr>
      <w:r w:rsidRPr="00B42B8E">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59DF1608" w14:textId="77777777" w:rsidR="00603F0B" w:rsidRPr="00B42B8E" w:rsidRDefault="00603F0B" w:rsidP="00603F0B">
      <w:pPr>
        <w:spacing w:after="0" w:line="240" w:lineRule="auto"/>
        <w:ind w:left="720"/>
        <w:jc w:val="both"/>
        <w:rPr>
          <w:rFonts w:ascii="Cambria" w:eastAsia="Batang" w:hAnsi="Cambria" w:cs="Times New Roman"/>
          <w:color w:val="000000"/>
          <w:sz w:val="18"/>
          <w:szCs w:val="21"/>
          <w:lang w:val="es-ES"/>
        </w:rPr>
      </w:pPr>
    </w:p>
    <w:p w14:paraId="5E5D2545" w14:textId="77777777" w:rsidR="00603F0B" w:rsidRPr="00B42B8E" w:rsidRDefault="00603F0B" w:rsidP="00603F0B">
      <w:pPr>
        <w:numPr>
          <w:ilvl w:val="0"/>
          <w:numId w:val="1"/>
        </w:numPr>
        <w:spacing w:after="0" w:line="240" w:lineRule="auto"/>
        <w:jc w:val="both"/>
        <w:rPr>
          <w:rFonts w:ascii="Cambria" w:eastAsia="Batang" w:hAnsi="Cambria" w:cs="Times New Roman"/>
          <w:color w:val="000000"/>
          <w:sz w:val="18"/>
          <w:szCs w:val="21"/>
          <w:lang w:val="es-ES"/>
        </w:rPr>
      </w:pPr>
      <w:r w:rsidRPr="00B42B8E">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366BB2EA" w14:textId="77777777" w:rsidR="00603F0B" w:rsidRPr="00B42B8E" w:rsidRDefault="00603F0B" w:rsidP="00603F0B">
      <w:pPr>
        <w:tabs>
          <w:tab w:val="left" w:pos="5161"/>
        </w:tabs>
        <w:spacing w:after="0" w:line="240" w:lineRule="auto"/>
        <w:jc w:val="both"/>
        <w:rPr>
          <w:rFonts w:ascii="Cambria" w:eastAsia="Batang" w:hAnsi="Cambria" w:cs="Times New Roman"/>
          <w:sz w:val="21"/>
          <w:szCs w:val="21"/>
          <w:lang w:val="es-ES"/>
        </w:rPr>
      </w:pPr>
    </w:p>
    <w:p w14:paraId="5CBB9598"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C93E28">
        <w:rPr>
          <w:rFonts w:ascii="Cambria" w:eastAsia="Batang" w:hAnsi="Cambria" w:cs="Times New Roman"/>
          <w:i/>
          <w:color w:val="000000" w:themeColor="text1"/>
          <w:sz w:val="21"/>
          <w:szCs w:val="21"/>
          <w:lang w:val="es-ES"/>
        </w:rPr>
        <w:t>prima facie</w:t>
      </w:r>
      <w:r w:rsidRPr="005551B3">
        <w:rPr>
          <w:rFonts w:ascii="Cambria" w:eastAsia="Batang" w:hAnsi="Cambria" w:cs="Times New Roman"/>
          <w:color w:val="000000" w:themeColor="text1"/>
          <w:sz w:val="21"/>
          <w:szCs w:val="21"/>
          <w:vertAlign w:val="superscript"/>
          <w:lang w:val="es-ES"/>
        </w:rPr>
        <w:footnoteReference w:id="2"/>
      </w:r>
      <w:r w:rsidRPr="005551B3">
        <w:rPr>
          <w:rFonts w:ascii="Cambria" w:eastAsia="Batang" w:hAnsi="Cambria" w:cs="Times New Roman"/>
          <w:color w:val="000000" w:themeColor="text1"/>
          <w:sz w:val="21"/>
          <w:szCs w:val="21"/>
          <w:lang w:val="es-ES"/>
        </w:rPr>
        <w:t>.</w:t>
      </w:r>
    </w:p>
    <w:p w14:paraId="2366D936" w14:textId="77777777" w:rsidR="00603F0B" w:rsidRPr="00B42B8E" w:rsidRDefault="00603F0B" w:rsidP="00603F0B">
      <w:pPr>
        <w:spacing w:after="0" w:line="240" w:lineRule="auto"/>
        <w:ind w:left="360"/>
        <w:jc w:val="both"/>
        <w:rPr>
          <w:rFonts w:ascii="Cambria" w:eastAsia="Calibri" w:hAnsi="Cambria" w:cs="Times New Roman"/>
          <w:sz w:val="21"/>
          <w:szCs w:val="21"/>
          <w:lang w:val="es-ES"/>
        </w:rPr>
      </w:pPr>
    </w:p>
    <w:p w14:paraId="3BA7C329" w14:textId="0EEEB8F4" w:rsidR="00165EC8" w:rsidRDefault="00603F0B" w:rsidP="00A9375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A525D3">
        <w:rPr>
          <w:rFonts w:ascii="Cambria" w:eastAsia="Batang" w:hAnsi="Cambria" w:cs="Times New Roman"/>
          <w:color w:val="000000" w:themeColor="text1"/>
          <w:sz w:val="21"/>
          <w:szCs w:val="21"/>
          <w:lang w:val="es-ES"/>
        </w:rPr>
        <w:t>Respecto al requisito de gravedad, la Comisión observa que</w:t>
      </w:r>
      <w:r w:rsidR="0036510D" w:rsidRPr="00A525D3">
        <w:rPr>
          <w:rFonts w:ascii="Cambria" w:eastAsia="Batang" w:hAnsi="Cambria" w:cs="Times New Roman"/>
          <w:color w:val="000000" w:themeColor="text1"/>
          <w:sz w:val="21"/>
          <w:szCs w:val="21"/>
          <w:lang w:val="es-ES"/>
        </w:rPr>
        <w:t>,</w:t>
      </w:r>
      <w:r w:rsidRPr="00A525D3">
        <w:rPr>
          <w:rFonts w:ascii="Cambria" w:eastAsia="Batang" w:hAnsi="Cambria" w:cs="Times New Roman"/>
          <w:color w:val="000000" w:themeColor="text1"/>
          <w:sz w:val="21"/>
          <w:szCs w:val="21"/>
          <w:lang w:val="es-ES"/>
        </w:rPr>
        <w:t xml:space="preserve"> </w:t>
      </w:r>
      <w:r w:rsidR="00A93758" w:rsidRPr="00A525D3">
        <w:rPr>
          <w:rFonts w:ascii="Cambria" w:eastAsia="Batang" w:hAnsi="Cambria" w:cs="Times New Roman"/>
          <w:color w:val="000000" w:themeColor="text1"/>
          <w:sz w:val="21"/>
          <w:szCs w:val="21"/>
          <w:lang w:val="es-ES"/>
        </w:rPr>
        <w:t>s</w:t>
      </w:r>
      <w:r w:rsidR="00D933A8" w:rsidRPr="00A525D3">
        <w:rPr>
          <w:rFonts w:ascii="Cambria" w:eastAsia="Batang" w:hAnsi="Cambria" w:cs="Times New Roman"/>
          <w:color w:val="000000" w:themeColor="text1"/>
          <w:sz w:val="21"/>
          <w:szCs w:val="21"/>
          <w:lang w:val="es-ES"/>
        </w:rPr>
        <w:t xml:space="preserve">egún </w:t>
      </w:r>
      <w:r w:rsidR="00814AE4" w:rsidRPr="00A525D3">
        <w:rPr>
          <w:rFonts w:ascii="Cambria" w:eastAsia="Batang" w:hAnsi="Cambria" w:cs="Times New Roman"/>
          <w:color w:val="000000" w:themeColor="text1"/>
          <w:sz w:val="21"/>
          <w:szCs w:val="21"/>
          <w:lang w:val="es-ES"/>
        </w:rPr>
        <w:t>lo alegado</w:t>
      </w:r>
      <w:r w:rsidR="00D933A8" w:rsidRPr="00A525D3">
        <w:rPr>
          <w:rFonts w:ascii="Cambria" w:eastAsia="Batang" w:hAnsi="Cambria" w:cs="Times New Roman"/>
          <w:color w:val="000000" w:themeColor="text1"/>
          <w:sz w:val="21"/>
          <w:szCs w:val="21"/>
          <w:lang w:val="es-ES"/>
        </w:rPr>
        <w:t>, en la región</w:t>
      </w:r>
      <w:r w:rsidR="00C93E28" w:rsidRPr="00A525D3">
        <w:rPr>
          <w:rFonts w:ascii="Cambria" w:eastAsia="Batang" w:hAnsi="Cambria" w:cs="Times New Roman"/>
          <w:color w:val="000000" w:themeColor="text1"/>
          <w:sz w:val="21"/>
          <w:szCs w:val="21"/>
          <w:lang w:val="es-ES"/>
        </w:rPr>
        <w:t xml:space="preserve"> de </w:t>
      </w:r>
      <w:proofErr w:type="spellStart"/>
      <w:r w:rsidR="00C93E28" w:rsidRPr="00A525D3">
        <w:rPr>
          <w:rFonts w:ascii="Cambria" w:eastAsia="Batang" w:hAnsi="Cambria" w:cs="Times New Roman"/>
          <w:color w:val="000000" w:themeColor="text1"/>
          <w:sz w:val="21"/>
          <w:szCs w:val="21"/>
          <w:lang w:val="es-ES"/>
        </w:rPr>
        <w:t>Itaguaí</w:t>
      </w:r>
      <w:proofErr w:type="spellEnd"/>
      <w:r w:rsidR="00C93E28" w:rsidRPr="00A525D3">
        <w:rPr>
          <w:rFonts w:ascii="Cambria" w:eastAsia="Batang" w:hAnsi="Cambria" w:cs="Times New Roman"/>
          <w:color w:val="000000" w:themeColor="text1"/>
          <w:sz w:val="21"/>
          <w:szCs w:val="21"/>
          <w:lang w:val="es-ES"/>
        </w:rPr>
        <w:t>, Rio de Janeiro,</w:t>
      </w:r>
      <w:r w:rsidR="00D933A8" w:rsidRPr="00A525D3">
        <w:rPr>
          <w:rFonts w:ascii="Cambria" w:eastAsia="Batang" w:hAnsi="Cambria" w:cs="Times New Roman"/>
          <w:color w:val="000000" w:themeColor="text1"/>
          <w:sz w:val="21"/>
          <w:szCs w:val="21"/>
          <w:lang w:val="es-ES"/>
        </w:rPr>
        <w:t xml:space="preserve"> donde</w:t>
      </w:r>
      <w:r w:rsidR="00D933A8" w:rsidRPr="005551B3">
        <w:rPr>
          <w:rFonts w:ascii="Cambria" w:eastAsia="Batang" w:hAnsi="Cambria" w:cs="Times New Roman"/>
          <w:color w:val="000000" w:themeColor="text1"/>
          <w:sz w:val="21"/>
          <w:szCs w:val="21"/>
          <w:lang w:val="es-ES"/>
        </w:rPr>
        <w:t xml:space="preserve"> vive</w:t>
      </w:r>
      <w:r w:rsidR="00A93758">
        <w:rPr>
          <w:rFonts w:ascii="Cambria" w:eastAsia="Batang" w:hAnsi="Cambria" w:cs="Times New Roman"/>
          <w:color w:val="000000" w:themeColor="text1"/>
          <w:sz w:val="21"/>
          <w:szCs w:val="21"/>
          <w:lang w:val="es-ES"/>
        </w:rPr>
        <w:t xml:space="preserve"> la propuesta beneficiaria</w:t>
      </w:r>
      <w:r w:rsidR="00D933A8" w:rsidRPr="005551B3">
        <w:rPr>
          <w:rFonts w:ascii="Cambria" w:eastAsia="Batang" w:hAnsi="Cambria" w:cs="Times New Roman"/>
          <w:color w:val="000000" w:themeColor="text1"/>
          <w:sz w:val="21"/>
          <w:szCs w:val="21"/>
          <w:lang w:val="es-ES"/>
        </w:rPr>
        <w:t>, ha</w:t>
      </w:r>
      <w:r w:rsidR="00A93758">
        <w:rPr>
          <w:rFonts w:ascii="Cambria" w:eastAsia="Batang" w:hAnsi="Cambria" w:cs="Times New Roman"/>
          <w:color w:val="000000" w:themeColor="text1"/>
          <w:sz w:val="21"/>
          <w:szCs w:val="21"/>
          <w:lang w:val="es-ES"/>
        </w:rPr>
        <w:t>bría una</w:t>
      </w:r>
      <w:r w:rsidR="00D933A8" w:rsidRPr="005551B3">
        <w:rPr>
          <w:rFonts w:ascii="Cambria" w:eastAsia="Batang" w:hAnsi="Cambria" w:cs="Times New Roman"/>
          <w:color w:val="000000" w:themeColor="text1"/>
          <w:sz w:val="21"/>
          <w:szCs w:val="21"/>
          <w:lang w:val="es-ES"/>
        </w:rPr>
        <w:t xml:space="preserve"> fuerte presencia de </w:t>
      </w:r>
      <w:r w:rsidR="00A93758">
        <w:rPr>
          <w:rFonts w:ascii="Cambria" w:eastAsia="Batang" w:hAnsi="Cambria" w:cs="Times New Roman"/>
          <w:color w:val="000000" w:themeColor="text1"/>
          <w:sz w:val="21"/>
          <w:szCs w:val="21"/>
          <w:lang w:val="es-ES"/>
        </w:rPr>
        <w:t>“</w:t>
      </w:r>
      <w:r w:rsidR="00D933A8" w:rsidRPr="005551B3">
        <w:rPr>
          <w:rFonts w:ascii="Cambria" w:eastAsia="Batang" w:hAnsi="Cambria" w:cs="Times New Roman"/>
          <w:color w:val="000000" w:themeColor="text1"/>
          <w:sz w:val="21"/>
          <w:szCs w:val="21"/>
          <w:lang w:val="es-ES"/>
        </w:rPr>
        <w:t>milicias</w:t>
      </w:r>
      <w:r w:rsidR="00A93758">
        <w:rPr>
          <w:rFonts w:ascii="Cambria" w:eastAsia="Batang" w:hAnsi="Cambria" w:cs="Times New Roman"/>
          <w:color w:val="000000" w:themeColor="text1"/>
          <w:sz w:val="21"/>
          <w:szCs w:val="21"/>
          <w:lang w:val="es-ES"/>
        </w:rPr>
        <w:t>”</w:t>
      </w:r>
      <w:r w:rsidR="00D933A8" w:rsidRPr="005551B3">
        <w:rPr>
          <w:rFonts w:ascii="Cambria" w:eastAsia="Batang" w:hAnsi="Cambria" w:cs="Times New Roman"/>
          <w:color w:val="000000" w:themeColor="text1"/>
          <w:sz w:val="21"/>
          <w:szCs w:val="21"/>
          <w:lang w:val="es-ES"/>
        </w:rPr>
        <w:t xml:space="preserve"> y otros grupos armados ilegales. </w:t>
      </w:r>
      <w:r w:rsidR="00A93758">
        <w:rPr>
          <w:rFonts w:ascii="Cambria" w:eastAsia="Batang" w:hAnsi="Cambria" w:cs="Times New Roman"/>
          <w:color w:val="000000" w:themeColor="text1"/>
          <w:sz w:val="21"/>
          <w:szCs w:val="21"/>
          <w:lang w:val="es-ES"/>
        </w:rPr>
        <w:t xml:space="preserve">En dicho marco, la propuesta beneficiaria, habría enfrentado años atrás el asesinato de su hijo, tras el cual habría impulsado una serie de acciones e interpuesto denuncias en relación otros casos. </w:t>
      </w:r>
      <w:r w:rsidR="00165EC8">
        <w:rPr>
          <w:rFonts w:ascii="Cambria" w:eastAsia="Batang" w:hAnsi="Cambria" w:cs="Times New Roman"/>
          <w:color w:val="000000" w:themeColor="text1"/>
          <w:sz w:val="21"/>
          <w:szCs w:val="21"/>
          <w:lang w:val="es-ES"/>
        </w:rPr>
        <w:t xml:space="preserve">En tal momento, el Estado habría reconocido </w:t>
      </w:r>
      <w:r w:rsidR="0022192A">
        <w:rPr>
          <w:rFonts w:ascii="Cambria" w:eastAsia="Batang" w:hAnsi="Cambria" w:cs="Times New Roman"/>
          <w:color w:val="000000" w:themeColor="text1"/>
          <w:sz w:val="21"/>
          <w:szCs w:val="21"/>
          <w:lang w:val="es-ES"/>
        </w:rPr>
        <w:t xml:space="preserve">la </w:t>
      </w:r>
      <w:r w:rsidR="00165EC8">
        <w:rPr>
          <w:rFonts w:ascii="Cambria" w:eastAsia="Batang" w:hAnsi="Cambria" w:cs="Times New Roman"/>
          <w:color w:val="000000" w:themeColor="text1"/>
          <w:sz w:val="21"/>
          <w:szCs w:val="21"/>
          <w:lang w:val="es-ES"/>
        </w:rPr>
        <w:t>situación de riesgo</w:t>
      </w:r>
      <w:r w:rsidR="0022192A">
        <w:rPr>
          <w:rFonts w:ascii="Cambria" w:eastAsia="Batang" w:hAnsi="Cambria" w:cs="Times New Roman"/>
          <w:color w:val="000000" w:themeColor="text1"/>
          <w:sz w:val="21"/>
          <w:szCs w:val="21"/>
          <w:lang w:val="es-ES"/>
        </w:rPr>
        <w:t xml:space="preserve"> de la propuesta beneficiaria</w:t>
      </w:r>
      <w:r w:rsidR="00165EC8">
        <w:rPr>
          <w:rFonts w:ascii="Cambria" w:eastAsia="Batang" w:hAnsi="Cambria" w:cs="Times New Roman"/>
          <w:color w:val="000000" w:themeColor="text1"/>
          <w:sz w:val="21"/>
          <w:szCs w:val="21"/>
          <w:lang w:val="es-ES"/>
        </w:rPr>
        <w:t>, incorporándole al programa PROVITA, para víctimas</w:t>
      </w:r>
      <w:r w:rsidR="005256B4">
        <w:rPr>
          <w:rFonts w:ascii="Cambria" w:eastAsia="Batang" w:hAnsi="Cambria" w:cs="Times New Roman"/>
          <w:color w:val="000000" w:themeColor="text1"/>
          <w:sz w:val="21"/>
          <w:szCs w:val="21"/>
          <w:lang w:val="es-ES"/>
        </w:rPr>
        <w:t xml:space="preserve"> y testigos, entre 2005 y 2008.</w:t>
      </w:r>
    </w:p>
    <w:p w14:paraId="2DF6CDDE" w14:textId="77777777" w:rsidR="00165EC8" w:rsidRPr="00BC2F65" w:rsidRDefault="00165EC8" w:rsidP="00BC2F65">
      <w:pPr>
        <w:pStyle w:val="ListParagraph"/>
        <w:rPr>
          <w:rFonts w:ascii="Cambria" w:eastAsia="Batang" w:hAnsi="Cambria" w:cs="Times New Roman"/>
          <w:color w:val="000000" w:themeColor="text1"/>
          <w:sz w:val="21"/>
          <w:szCs w:val="21"/>
          <w:lang w:val="es-ES"/>
        </w:rPr>
      </w:pPr>
    </w:p>
    <w:p w14:paraId="70448C8C" w14:textId="1EACC3B3" w:rsidR="00A93758" w:rsidRDefault="00A93758" w:rsidP="00A9375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 xml:space="preserve">Según lo informado, desde al menos hace cinco meses, la situación de riesgo de la propuesta beneficiaria habría aumentado mediante presuntas extorciones por parte de miembros de </w:t>
      </w:r>
      <w:r w:rsidR="0022192A">
        <w:rPr>
          <w:rFonts w:ascii="Cambria" w:eastAsia="Batang" w:hAnsi="Cambria" w:cs="Times New Roman"/>
          <w:color w:val="000000" w:themeColor="text1"/>
          <w:sz w:val="21"/>
          <w:szCs w:val="21"/>
          <w:lang w:val="es-ES"/>
        </w:rPr>
        <w:t xml:space="preserve">una </w:t>
      </w:r>
      <w:r>
        <w:rPr>
          <w:rFonts w:ascii="Cambria" w:eastAsia="Batang" w:hAnsi="Cambria" w:cs="Times New Roman"/>
          <w:color w:val="000000" w:themeColor="text1"/>
          <w:sz w:val="21"/>
          <w:szCs w:val="21"/>
          <w:lang w:val="es-ES"/>
        </w:rPr>
        <w:t xml:space="preserve">alegada milicia, presuntas invasiones a su casa, así como </w:t>
      </w:r>
      <w:r w:rsidR="0022192A">
        <w:rPr>
          <w:rFonts w:ascii="Cambria" w:eastAsia="Batang" w:hAnsi="Cambria" w:cs="Times New Roman"/>
          <w:color w:val="000000" w:themeColor="text1"/>
          <w:sz w:val="21"/>
          <w:szCs w:val="21"/>
          <w:lang w:val="es-ES"/>
        </w:rPr>
        <w:t xml:space="preserve">una </w:t>
      </w:r>
      <w:r>
        <w:rPr>
          <w:rFonts w:ascii="Cambria" w:eastAsia="Batang" w:hAnsi="Cambria" w:cs="Times New Roman"/>
          <w:color w:val="000000" w:themeColor="text1"/>
          <w:sz w:val="21"/>
          <w:szCs w:val="21"/>
          <w:lang w:val="es-ES"/>
        </w:rPr>
        <w:t>amenaza de muerte relacionada c</w:t>
      </w:r>
      <w:r w:rsidR="00165EC8">
        <w:rPr>
          <w:rFonts w:ascii="Cambria" w:eastAsia="Batang" w:hAnsi="Cambria" w:cs="Times New Roman"/>
          <w:color w:val="000000" w:themeColor="text1"/>
          <w:sz w:val="21"/>
          <w:szCs w:val="21"/>
          <w:lang w:val="es-ES"/>
        </w:rPr>
        <w:t xml:space="preserve">on </w:t>
      </w:r>
      <w:r w:rsidR="00687D63">
        <w:rPr>
          <w:rFonts w:ascii="Cambria" w:eastAsia="Batang" w:hAnsi="Cambria" w:cs="Times New Roman"/>
          <w:color w:val="000000" w:themeColor="text1"/>
          <w:sz w:val="21"/>
          <w:szCs w:val="21"/>
          <w:lang w:val="es-ES"/>
        </w:rPr>
        <w:t>presuntamente</w:t>
      </w:r>
      <w:r w:rsidR="0022192A">
        <w:rPr>
          <w:rFonts w:ascii="Cambria" w:eastAsia="Batang" w:hAnsi="Cambria" w:cs="Times New Roman"/>
          <w:color w:val="000000" w:themeColor="text1"/>
          <w:sz w:val="21"/>
          <w:szCs w:val="21"/>
          <w:lang w:val="es-ES"/>
        </w:rPr>
        <w:t xml:space="preserve"> </w:t>
      </w:r>
      <w:r w:rsidR="00165EC8">
        <w:rPr>
          <w:rFonts w:ascii="Cambria" w:eastAsia="Batang" w:hAnsi="Cambria" w:cs="Times New Roman"/>
          <w:color w:val="000000" w:themeColor="text1"/>
          <w:sz w:val="21"/>
          <w:szCs w:val="21"/>
          <w:lang w:val="es-ES"/>
        </w:rPr>
        <w:t xml:space="preserve">haber presenciado una ejecución de jóvenes por un “grupo de exterminio”. Además, </w:t>
      </w:r>
      <w:r w:rsidR="0036510D">
        <w:rPr>
          <w:rFonts w:ascii="Cambria" w:eastAsia="Batang" w:hAnsi="Cambria" w:cs="Times New Roman"/>
          <w:color w:val="000000" w:themeColor="text1"/>
          <w:sz w:val="21"/>
          <w:szCs w:val="21"/>
          <w:lang w:val="es-ES"/>
        </w:rPr>
        <w:t>la propuesta beneficiaria</w:t>
      </w:r>
      <w:r w:rsidR="00165EC8">
        <w:rPr>
          <w:rFonts w:ascii="Cambria" w:eastAsia="Batang" w:hAnsi="Cambria" w:cs="Times New Roman"/>
          <w:color w:val="000000" w:themeColor="text1"/>
          <w:sz w:val="21"/>
          <w:szCs w:val="21"/>
          <w:lang w:val="es-ES"/>
        </w:rPr>
        <w:t xml:space="preserve"> habría encontrado de manera reciente hallazgos tales como disparos en la ventana de su casa y un ramo de flores en forma de cruz en su casa.</w:t>
      </w:r>
      <w:r w:rsidR="00141AD8">
        <w:rPr>
          <w:rFonts w:ascii="Cambria" w:eastAsia="Batang" w:hAnsi="Cambria" w:cs="Times New Roman"/>
          <w:color w:val="000000" w:themeColor="text1"/>
          <w:sz w:val="21"/>
          <w:szCs w:val="21"/>
          <w:lang w:val="es-ES"/>
        </w:rPr>
        <w:t xml:space="preserve"> Lo anterior, sumado al presunto encuentro intimidante que la propuesta beneficiaria habría tenido recientemente con uno de los ex policías que ella considera relacionado con el asesinato de su hijo.</w:t>
      </w:r>
    </w:p>
    <w:p w14:paraId="32A162FC" w14:textId="77777777" w:rsidR="00457A12" w:rsidRPr="00B42B8E" w:rsidRDefault="00457A12" w:rsidP="00BC2F65">
      <w:pPr>
        <w:spacing w:after="0" w:line="240" w:lineRule="auto"/>
        <w:ind w:left="360"/>
        <w:jc w:val="both"/>
        <w:rPr>
          <w:rFonts w:ascii="Cambria" w:eastAsia="Calibri" w:hAnsi="Cambria" w:cs="Times New Roman"/>
          <w:sz w:val="21"/>
          <w:szCs w:val="21"/>
          <w:lang w:val="es-ES"/>
        </w:rPr>
      </w:pPr>
    </w:p>
    <w:p w14:paraId="7FAC72DF" w14:textId="21ED675B" w:rsidR="0022192A" w:rsidRDefault="00165EC8" w:rsidP="00DF743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 xml:space="preserve">Ante tales indicios de riesgo, </w:t>
      </w:r>
      <w:r w:rsidR="00141AD8">
        <w:rPr>
          <w:rFonts w:ascii="Cambria" w:eastAsia="Batang" w:hAnsi="Cambria" w:cs="Times New Roman"/>
          <w:color w:val="000000" w:themeColor="text1"/>
          <w:sz w:val="21"/>
          <w:szCs w:val="21"/>
          <w:lang w:val="es-ES"/>
        </w:rPr>
        <w:t>l</w:t>
      </w:r>
      <w:r>
        <w:rPr>
          <w:rFonts w:ascii="Cambria" w:eastAsia="Batang" w:hAnsi="Cambria" w:cs="Times New Roman"/>
          <w:color w:val="000000" w:themeColor="text1"/>
          <w:sz w:val="21"/>
          <w:szCs w:val="21"/>
          <w:lang w:val="es-ES"/>
        </w:rPr>
        <w:t>a Comisión toma nota que e</w:t>
      </w:r>
      <w:r w:rsidR="00B0569E" w:rsidRPr="005551B3">
        <w:rPr>
          <w:rFonts w:ascii="Cambria" w:eastAsia="Batang" w:hAnsi="Cambria" w:cs="Times New Roman"/>
          <w:color w:val="000000" w:themeColor="text1"/>
          <w:sz w:val="21"/>
          <w:szCs w:val="21"/>
          <w:lang w:val="es-ES"/>
        </w:rPr>
        <w:t>l Estado</w:t>
      </w:r>
      <w:r w:rsidR="007A7C37" w:rsidRPr="005551B3">
        <w:rPr>
          <w:rFonts w:ascii="Cambria" w:eastAsia="Batang" w:hAnsi="Cambria" w:cs="Times New Roman"/>
          <w:color w:val="000000" w:themeColor="text1"/>
          <w:sz w:val="21"/>
          <w:szCs w:val="21"/>
          <w:lang w:val="es-ES"/>
        </w:rPr>
        <w:t xml:space="preserve"> informó </w:t>
      </w:r>
      <w:r>
        <w:rPr>
          <w:rFonts w:ascii="Cambria" w:eastAsia="Batang" w:hAnsi="Cambria" w:cs="Times New Roman"/>
          <w:color w:val="000000" w:themeColor="text1"/>
          <w:sz w:val="21"/>
          <w:szCs w:val="21"/>
          <w:lang w:val="es-ES"/>
        </w:rPr>
        <w:t xml:space="preserve">entre otras acciones, </w:t>
      </w:r>
      <w:r w:rsidR="007A7C37" w:rsidRPr="005551B3">
        <w:rPr>
          <w:rFonts w:ascii="Cambria" w:eastAsia="Batang" w:hAnsi="Cambria" w:cs="Times New Roman"/>
          <w:color w:val="000000" w:themeColor="text1"/>
          <w:sz w:val="21"/>
          <w:szCs w:val="21"/>
          <w:lang w:val="es-ES"/>
        </w:rPr>
        <w:t>que</w:t>
      </w:r>
      <w:r>
        <w:rPr>
          <w:rFonts w:ascii="Cambria" w:eastAsia="Batang" w:hAnsi="Cambria" w:cs="Times New Roman"/>
          <w:color w:val="000000" w:themeColor="text1"/>
          <w:sz w:val="21"/>
          <w:szCs w:val="21"/>
          <w:lang w:val="es-ES"/>
        </w:rPr>
        <w:t xml:space="preserve"> se </w:t>
      </w:r>
      <w:r w:rsidR="00475A64" w:rsidRPr="005551B3">
        <w:rPr>
          <w:rFonts w:ascii="Cambria" w:eastAsia="Batang" w:hAnsi="Cambria" w:cs="Times New Roman"/>
          <w:color w:val="000000" w:themeColor="text1"/>
          <w:sz w:val="21"/>
          <w:szCs w:val="21"/>
          <w:lang w:val="es-ES"/>
        </w:rPr>
        <w:t>habría evaluado la posibilidad de reinserción de ella en el Programa PROVITA</w:t>
      </w:r>
      <w:r w:rsidR="00AA39BC">
        <w:rPr>
          <w:rFonts w:ascii="Cambria" w:eastAsia="Batang" w:hAnsi="Cambria" w:cs="Times New Roman"/>
          <w:color w:val="000000" w:themeColor="text1"/>
          <w:sz w:val="21"/>
          <w:szCs w:val="21"/>
          <w:lang w:val="es-ES"/>
        </w:rPr>
        <w:t>. La Comisión no cuenta con información sobre la fecha precisa en que se habría obtenido el resultado de dicha evaluación</w:t>
      </w:r>
      <w:r w:rsidR="00475A64" w:rsidRPr="005551B3">
        <w:rPr>
          <w:rFonts w:ascii="Cambria" w:eastAsia="Batang" w:hAnsi="Cambria" w:cs="Times New Roman"/>
          <w:color w:val="000000" w:themeColor="text1"/>
          <w:sz w:val="21"/>
          <w:szCs w:val="21"/>
          <w:lang w:val="es-ES"/>
        </w:rPr>
        <w:t>,</w:t>
      </w:r>
      <w:r w:rsidR="00394FA2">
        <w:rPr>
          <w:rFonts w:ascii="Cambria" w:eastAsia="Batang" w:hAnsi="Cambria" w:cs="Times New Roman"/>
          <w:color w:val="000000" w:themeColor="text1"/>
          <w:sz w:val="21"/>
          <w:szCs w:val="21"/>
          <w:lang w:val="es-ES"/>
        </w:rPr>
        <w:t xml:space="preserve"> sin embargo,</w:t>
      </w:r>
      <w:r w:rsidR="00AA39BC">
        <w:rPr>
          <w:rFonts w:ascii="Cambria" w:eastAsia="Batang" w:hAnsi="Cambria" w:cs="Times New Roman"/>
          <w:color w:val="000000" w:themeColor="text1"/>
          <w:sz w:val="21"/>
          <w:szCs w:val="21"/>
          <w:lang w:val="es-ES"/>
        </w:rPr>
        <w:t xml:space="preserve"> teniendo en cuenta que la misma fue solicitada en julio de 2017, entiende que </w:t>
      </w:r>
      <w:r w:rsidR="00394FA2">
        <w:rPr>
          <w:rFonts w:ascii="Cambria" w:eastAsia="Batang" w:hAnsi="Cambria" w:cs="Times New Roman"/>
          <w:color w:val="000000" w:themeColor="text1"/>
          <w:sz w:val="21"/>
          <w:szCs w:val="21"/>
          <w:lang w:val="es-ES"/>
        </w:rPr>
        <w:t xml:space="preserve">dataría de </w:t>
      </w:r>
      <w:r w:rsidR="00AA39BC">
        <w:rPr>
          <w:rFonts w:ascii="Cambria" w:eastAsia="Batang" w:hAnsi="Cambria" w:cs="Times New Roman"/>
          <w:color w:val="000000" w:themeColor="text1"/>
          <w:sz w:val="21"/>
          <w:szCs w:val="21"/>
          <w:lang w:val="es-ES"/>
        </w:rPr>
        <w:t>tiempo atrás</w:t>
      </w:r>
      <w:r w:rsidR="00394FA2">
        <w:rPr>
          <w:rFonts w:ascii="Cambria" w:eastAsia="Batang" w:hAnsi="Cambria" w:cs="Times New Roman"/>
          <w:color w:val="000000" w:themeColor="text1"/>
          <w:sz w:val="21"/>
          <w:szCs w:val="21"/>
          <w:lang w:val="es-ES"/>
        </w:rPr>
        <w:t xml:space="preserve">, de tal forma que </w:t>
      </w:r>
      <w:r w:rsidR="00141AD8">
        <w:rPr>
          <w:rFonts w:ascii="Cambria" w:eastAsia="Batang" w:hAnsi="Cambria" w:cs="Times New Roman"/>
          <w:color w:val="000000" w:themeColor="text1"/>
          <w:sz w:val="21"/>
          <w:szCs w:val="21"/>
          <w:lang w:val="es-ES"/>
        </w:rPr>
        <w:t xml:space="preserve">en principio </w:t>
      </w:r>
      <w:r w:rsidR="00394FA2">
        <w:rPr>
          <w:rFonts w:ascii="Cambria" w:eastAsia="Batang" w:hAnsi="Cambria" w:cs="Times New Roman"/>
          <w:color w:val="000000" w:themeColor="text1"/>
          <w:sz w:val="21"/>
          <w:szCs w:val="21"/>
          <w:lang w:val="es-ES"/>
        </w:rPr>
        <w:t>no representaría la situación de riesgo actual. Por otra parte, en lo que se refiere</w:t>
      </w:r>
      <w:bookmarkStart w:id="0" w:name="_GoBack"/>
      <w:bookmarkEnd w:id="0"/>
      <w:r w:rsidR="00394FA2">
        <w:rPr>
          <w:rFonts w:ascii="Cambria" w:eastAsia="Batang" w:hAnsi="Cambria" w:cs="Times New Roman"/>
          <w:color w:val="000000" w:themeColor="text1"/>
          <w:sz w:val="21"/>
          <w:szCs w:val="21"/>
          <w:lang w:val="es-ES"/>
        </w:rPr>
        <w:t xml:space="preserve"> a la idoneidad del programa</w:t>
      </w:r>
      <w:r w:rsidR="00512570">
        <w:rPr>
          <w:rFonts w:ascii="Cambria" w:eastAsia="Batang" w:hAnsi="Cambria" w:cs="Times New Roman"/>
          <w:color w:val="000000" w:themeColor="text1"/>
          <w:sz w:val="21"/>
          <w:szCs w:val="21"/>
          <w:lang w:val="es-ES"/>
        </w:rPr>
        <w:t>, la Comisión entiende que la</w:t>
      </w:r>
      <w:r w:rsidR="00394FA2">
        <w:rPr>
          <w:rFonts w:ascii="Cambria" w:eastAsia="Batang" w:hAnsi="Cambria" w:cs="Times New Roman"/>
          <w:color w:val="000000" w:themeColor="text1"/>
          <w:sz w:val="21"/>
          <w:szCs w:val="21"/>
          <w:lang w:val="es-ES"/>
        </w:rPr>
        <w:t xml:space="preserve"> incorporación al mismo estaría </w:t>
      </w:r>
      <w:r w:rsidR="0036510D">
        <w:rPr>
          <w:rFonts w:ascii="Cambria" w:eastAsia="Batang" w:hAnsi="Cambria" w:cs="Times New Roman"/>
          <w:color w:val="000000" w:themeColor="text1"/>
          <w:sz w:val="21"/>
          <w:szCs w:val="21"/>
          <w:lang w:val="es-ES"/>
        </w:rPr>
        <w:t>relacionada</w:t>
      </w:r>
      <w:r w:rsidR="00394FA2">
        <w:rPr>
          <w:rFonts w:ascii="Cambria" w:eastAsia="Batang" w:hAnsi="Cambria" w:cs="Times New Roman"/>
          <w:color w:val="000000" w:themeColor="text1"/>
          <w:sz w:val="21"/>
          <w:szCs w:val="21"/>
          <w:lang w:val="es-ES"/>
        </w:rPr>
        <w:t xml:space="preserve"> con la participación de </w:t>
      </w:r>
      <w:r w:rsidR="00512570">
        <w:rPr>
          <w:rFonts w:ascii="Cambria" w:eastAsia="Batang" w:hAnsi="Cambria" w:cs="Times New Roman"/>
          <w:color w:val="000000" w:themeColor="text1"/>
          <w:sz w:val="21"/>
          <w:szCs w:val="21"/>
          <w:lang w:val="es-ES"/>
        </w:rPr>
        <w:t>una persona</w:t>
      </w:r>
      <w:r w:rsidR="00394FA2">
        <w:rPr>
          <w:rFonts w:ascii="Cambria" w:eastAsia="Batang" w:hAnsi="Cambria" w:cs="Times New Roman"/>
          <w:color w:val="000000" w:themeColor="text1"/>
          <w:sz w:val="21"/>
          <w:szCs w:val="21"/>
          <w:lang w:val="es-ES"/>
        </w:rPr>
        <w:t xml:space="preserve"> en un proceso </w:t>
      </w:r>
      <w:r w:rsidR="00512570">
        <w:rPr>
          <w:rFonts w:ascii="Cambria" w:eastAsia="Batang" w:hAnsi="Cambria" w:cs="Times New Roman"/>
          <w:color w:val="000000" w:themeColor="text1"/>
          <w:sz w:val="21"/>
          <w:szCs w:val="21"/>
          <w:lang w:val="es-ES"/>
        </w:rPr>
        <w:t xml:space="preserve">penal </w:t>
      </w:r>
      <w:r w:rsidR="00394FA2">
        <w:rPr>
          <w:rFonts w:ascii="Cambria" w:eastAsia="Batang" w:hAnsi="Cambria" w:cs="Times New Roman"/>
          <w:color w:val="000000" w:themeColor="text1"/>
          <w:sz w:val="21"/>
          <w:szCs w:val="21"/>
          <w:lang w:val="es-ES"/>
        </w:rPr>
        <w:t xml:space="preserve">y su calidad de </w:t>
      </w:r>
      <w:r w:rsidR="00394FA2" w:rsidRPr="005256B4">
        <w:rPr>
          <w:rFonts w:ascii="Cambria" w:eastAsia="Batang" w:hAnsi="Cambria" w:cs="Times New Roman"/>
          <w:color w:val="000000" w:themeColor="text1"/>
          <w:sz w:val="21"/>
          <w:szCs w:val="21"/>
          <w:lang w:val="es-ES"/>
        </w:rPr>
        <w:t>víctima y</w:t>
      </w:r>
      <w:r w:rsidR="00BC2F65" w:rsidRPr="005256B4">
        <w:rPr>
          <w:rFonts w:ascii="Cambria" w:eastAsia="Batang" w:hAnsi="Cambria" w:cs="Times New Roman"/>
          <w:color w:val="000000" w:themeColor="text1"/>
          <w:sz w:val="21"/>
          <w:szCs w:val="21"/>
          <w:lang w:val="es-ES"/>
        </w:rPr>
        <w:t>/o</w:t>
      </w:r>
      <w:r w:rsidR="00394FA2" w:rsidRPr="005256B4">
        <w:rPr>
          <w:rFonts w:ascii="Cambria" w:eastAsia="Batang" w:hAnsi="Cambria" w:cs="Times New Roman"/>
          <w:color w:val="000000" w:themeColor="text1"/>
          <w:sz w:val="21"/>
          <w:szCs w:val="21"/>
          <w:lang w:val="es-ES"/>
        </w:rPr>
        <w:t xml:space="preserve"> testigo</w:t>
      </w:r>
      <w:r w:rsidR="00394FA2">
        <w:rPr>
          <w:rFonts w:ascii="Cambria" w:eastAsia="Batang" w:hAnsi="Cambria" w:cs="Times New Roman"/>
          <w:color w:val="000000" w:themeColor="text1"/>
          <w:sz w:val="21"/>
          <w:szCs w:val="21"/>
          <w:lang w:val="es-ES"/>
        </w:rPr>
        <w:t xml:space="preserve"> asociada a las fuentes del riesgo. Al respecto, la Comisión </w:t>
      </w:r>
      <w:r w:rsidR="00394FA2">
        <w:rPr>
          <w:rFonts w:ascii="Cambria" w:eastAsia="Batang" w:hAnsi="Cambria" w:cs="Times New Roman"/>
          <w:color w:val="000000" w:themeColor="text1"/>
          <w:sz w:val="21"/>
          <w:szCs w:val="21"/>
          <w:lang w:val="es-ES"/>
        </w:rPr>
        <w:lastRenderedPageBreak/>
        <w:t>considera pertinente señalar lo indicado con anterioridad,</w:t>
      </w:r>
      <w:r w:rsidR="0036510D">
        <w:rPr>
          <w:rFonts w:ascii="Cambria" w:eastAsia="Batang" w:hAnsi="Cambria" w:cs="Times New Roman"/>
          <w:color w:val="000000" w:themeColor="text1"/>
          <w:sz w:val="21"/>
          <w:szCs w:val="21"/>
          <w:lang w:val="es-ES"/>
        </w:rPr>
        <w:t xml:space="preserve"> </w:t>
      </w:r>
      <w:r w:rsidR="006B0A2A">
        <w:rPr>
          <w:rFonts w:ascii="Cambria" w:eastAsia="Batang" w:hAnsi="Cambria" w:cs="Times New Roman"/>
          <w:color w:val="000000" w:themeColor="text1"/>
          <w:sz w:val="21"/>
          <w:szCs w:val="21"/>
          <w:lang w:val="es-ES"/>
        </w:rPr>
        <w:t xml:space="preserve">en cuanto </w:t>
      </w:r>
      <w:r w:rsidR="0036510D" w:rsidRPr="005256B4">
        <w:rPr>
          <w:rFonts w:ascii="Cambria" w:eastAsia="Batang" w:hAnsi="Cambria" w:cs="Times New Roman"/>
          <w:color w:val="000000" w:themeColor="text1"/>
          <w:sz w:val="21"/>
          <w:szCs w:val="21"/>
          <w:lang w:val="es-ES"/>
        </w:rPr>
        <w:t>que</w:t>
      </w:r>
      <w:r w:rsidR="00394FA2" w:rsidRPr="005256B4">
        <w:rPr>
          <w:rFonts w:ascii="Cambria" w:eastAsia="Batang" w:hAnsi="Cambria" w:cs="Times New Roman"/>
          <w:color w:val="000000" w:themeColor="text1"/>
          <w:sz w:val="21"/>
          <w:szCs w:val="21"/>
          <w:lang w:val="es-ES"/>
        </w:rPr>
        <w:t xml:space="preserve"> tales</w:t>
      </w:r>
      <w:r w:rsidR="00394FA2">
        <w:rPr>
          <w:rFonts w:ascii="Cambria" w:eastAsia="Batang" w:hAnsi="Cambria" w:cs="Times New Roman"/>
          <w:color w:val="000000" w:themeColor="text1"/>
          <w:sz w:val="21"/>
          <w:szCs w:val="21"/>
          <w:lang w:val="es-ES"/>
        </w:rPr>
        <w:t xml:space="preserve"> programas tiene</w:t>
      </w:r>
      <w:r w:rsidR="00BC2F65">
        <w:rPr>
          <w:rFonts w:ascii="Cambria" w:eastAsia="Batang" w:hAnsi="Cambria" w:cs="Times New Roman"/>
          <w:color w:val="000000" w:themeColor="text1"/>
          <w:sz w:val="21"/>
          <w:szCs w:val="21"/>
          <w:lang w:val="es-ES"/>
        </w:rPr>
        <w:t>n</w:t>
      </w:r>
      <w:r w:rsidR="00394FA2">
        <w:rPr>
          <w:rFonts w:ascii="Cambria" w:eastAsia="Batang" w:hAnsi="Cambria" w:cs="Times New Roman"/>
          <w:color w:val="000000" w:themeColor="text1"/>
          <w:sz w:val="21"/>
          <w:szCs w:val="21"/>
          <w:lang w:val="es-ES"/>
        </w:rPr>
        <w:t xml:space="preserve"> por punto de “partida para la implementación de una medida de protección</w:t>
      </w:r>
      <w:r w:rsidR="00AA39BC">
        <w:rPr>
          <w:rFonts w:ascii="Cambria" w:eastAsia="Batang" w:hAnsi="Cambria" w:cs="Times New Roman"/>
          <w:color w:val="000000" w:themeColor="text1"/>
          <w:sz w:val="21"/>
          <w:szCs w:val="21"/>
          <w:lang w:val="es-ES"/>
        </w:rPr>
        <w:t>,</w:t>
      </w:r>
      <w:r w:rsidR="00394FA2">
        <w:rPr>
          <w:rFonts w:ascii="Cambria" w:eastAsia="Batang" w:hAnsi="Cambria" w:cs="Times New Roman"/>
          <w:color w:val="000000" w:themeColor="text1"/>
          <w:sz w:val="21"/>
          <w:szCs w:val="21"/>
          <w:lang w:val="es-ES"/>
        </w:rPr>
        <w:t xml:space="preserve"> […] la presunción de un peligro para la integridad o la vida como consecuencia de su participación en una causa penal”</w:t>
      </w:r>
      <w:r w:rsidR="00394FA2">
        <w:rPr>
          <w:rStyle w:val="FootnoteReference"/>
          <w:rFonts w:ascii="Cambria" w:eastAsia="Batang" w:hAnsi="Cambria" w:cs="Times New Roman"/>
          <w:color w:val="000000" w:themeColor="text1"/>
          <w:sz w:val="21"/>
          <w:szCs w:val="21"/>
          <w:lang w:val="es-ES"/>
        </w:rPr>
        <w:footnoteReference w:id="3"/>
      </w:r>
      <w:r w:rsidR="00394FA2">
        <w:rPr>
          <w:rFonts w:ascii="Cambria" w:eastAsia="Batang" w:hAnsi="Cambria" w:cs="Times New Roman"/>
          <w:color w:val="000000" w:themeColor="text1"/>
          <w:sz w:val="21"/>
          <w:szCs w:val="21"/>
          <w:lang w:val="es-ES"/>
        </w:rPr>
        <w:t>. Sin embargo, el riesgo para personas, entre ellas</w:t>
      </w:r>
      <w:r w:rsidR="00141AD8">
        <w:rPr>
          <w:rFonts w:ascii="Cambria" w:eastAsia="Batang" w:hAnsi="Cambria" w:cs="Times New Roman"/>
          <w:color w:val="000000" w:themeColor="text1"/>
          <w:sz w:val="21"/>
          <w:szCs w:val="21"/>
          <w:lang w:val="es-ES"/>
        </w:rPr>
        <w:t>,</w:t>
      </w:r>
      <w:r w:rsidR="00394FA2">
        <w:rPr>
          <w:rFonts w:ascii="Cambria" w:eastAsia="Batang" w:hAnsi="Cambria" w:cs="Times New Roman"/>
          <w:color w:val="000000" w:themeColor="text1"/>
          <w:sz w:val="21"/>
          <w:szCs w:val="21"/>
          <w:lang w:val="es-ES"/>
        </w:rPr>
        <w:t xml:space="preserve"> defensoras de derechos humanos, puede provenir de diversas fuentes que no necesariamente estén ligadas a </w:t>
      </w:r>
      <w:r w:rsidR="0022192A">
        <w:rPr>
          <w:rFonts w:ascii="Cambria" w:eastAsia="Batang" w:hAnsi="Cambria" w:cs="Times New Roman"/>
          <w:color w:val="000000" w:themeColor="text1"/>
          <w:sz w:val="21"/>
          <w:szCs w:val="21"/>
          <w:lang w:val="es-ES"/>
        </w:rPr>
        <w:t>las mencionadas calidades</w:t>
      </w:r>
      <w:r w:rsidR="00394FA2">
        <w:rPr>
          <w:rFonts w:ascii="Cambria" w:eastAsia="Batang" w:hAnsi="Cambria" w:cs="Times New Roman"/>
          <w:color w:val="000000" w:themeColor="text1"/>
          <w:sz w:val="21"/>
          <w:szCs w:val="21"/>
          <w:lang w:val="es-ES"/>
        </w:rPr>
        <w:t>.</w:t>
      </w:r>
      <w:r w:rsidR="0022192A">
        <w:rPr>
          <w:rFonts w:ascii="Cambria" w:eastAsia="Batang" w:hAnsi="Cambria" w:cs="Times New Roman"/>
          <w:color w:val="000000" w:themeColor="text1"/>
          <w:sz w:val="21"/>
          <w:szCs w:val="21"/>
          <w:lang w:val="es-ES"/>
        </w:rPr>
        <w:t xml:space="preserve"> </w:t>
      </w:r>
      <w:r w:rsidR="00394FA2" w:rsidRPr="00BC2F65">
        <w:rPr>
          <w:rFonts w:ascii="Cambria" w:eastAsia="Batang" w:hAnsi="Cambria" w:cs="Times New Roman"/>
          <w:color w:val="000000" w:themeColor="text1"/>
          <w:sz w:val="21"/>
          <w:szCs w:val="21"/>
          <w:lang w:val="es-ES"/>
        </w:rPr>
        <w:t xml:space="preserve">En </w:t>
      </w:r>
      <w:r w:rsidR="0022192A" w:rsidRPr="00BC2F65">
        <w:rPr>
          <w:rFonts w:ascii="Cambria" w:eastAsia="Batang" w:hAnsi="Cambria" w:cs="Times New Roman"/>
          <w:color w:val="000000" w:themeColor="text1"/>
          <w:sz w:val="21"/>
          <w:szCs w:val="21"/>
          <w:lang w:val="es-ES"/>
        </w:rPr>
        <w:t xml:space="preserve">vista de lo anterior, la Comisión recuerda que </w:t>
      </w:r>
      <w:r w:rsidR="00394FA2" w:rsidRPr="00BC2F65">
        <w:rPr>
          <w:rFonts w:ascii="Cambria" w:eastAsia="Batang" w:hAnsi="Cambria" w:cs="Times New Roman"/>
          <w:color w:val="000000" w:themeColor="text1"/>
          <w:sz w:val="21"/>
          <w:szCs w:val="21"/>
          <w:lang w:val="es-ES"/>
        </w:rPr>
        <w:t>“[…] cualquiera de las autoridades que tome conocimiento de una situación de riesgo en relación con una persona defensora</w:t>
      </w:r>
      <w:r w:rsidR="00394FA2" w:rsidRPr="005551B3">
        <w:rPr>
          <w:vertAlign w:val="superscript"/>
        </w:rPr>
        <w:footnoteReference w:id="4"/>
      </w:r>
      <w:r w:rsidR="00394FA2" w:rsidRPr="00BC2F65">
        <w:rPr>
          <w:rFonts w:ascii="Cambria" w:eastAsia="Batang" w:hAnsi="Cambria" w:cs="Times New Roman"/>
          <w:color w:val="000000" w:themeColor="text1"/>
          <w:sz w:val="21"/>
          <w:szCs w:val="21"/>
          <w:lang w:val="es-ES"/>
        </w:rPr>
        <w:t xml:space="preserve"> debe identificar y valorar si la persona objeto de amenazas y hostigamientos requiere de medidas de protección.”</w:t>
      </w:r>
      <w:r w:rsidR="00394FA2" w:rsidRPr="005551B3">
        <w:rPr>
          <w:vertAlign w:val="superscript"/>
        </w:rPr>
        <w:footnoteReference w:id="5"/>
      </w:r>
      <w:r w:rsidR="00394FA2" w:rsidRPr="00BC2F65">
        <w:rPr>
          <w:rFonts w:ascii="Cambria" w:eastAsia="Batang" w:hAnsi="Cambria" w:cs="Times New Roman"/>
          <w:color w:val="000000" w:themeColor="text1"/>
          <w:sz w:val="21"/>
          <w:szCs w:val="21"/>
          <w:lang w:val="es-ES"/>
        </w:rPr>
        <w:t xml:space="preserve"> </w:t>
      </w:r>
    </w:p>
    <w:p w14:paraId="15BFD777" w14:textId="77777777" w:rsidR="0022192A" w:rsidRDefault="0022192A" w:rsidP="00BC2F6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7BB9ACD8" w14:textId="248415EB" w:rsidR="0022192A" w:rsidRDefault="0022192A" w:rsidP="0022192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Con base en la información aportada por el expediente</w:t>
      </w:r>
      <w:r w:rsidR="00394FA2" w:rsidRPr="00BC2F65">
        <w:rPr>
          <w:rFonts w:ascii="Cambria" w:eastAsia="Batang" w:hAnsi="Cambria" w:cs="Times New Roman"/>
          <w:color w:val="000000" w:themeColor="text1"/>
          <w:sz w:val="21"/>
          <w:szCs w:val="21"/>
          <w:lang w:val="es-ES"/>
        </w:rPr>
        <w:t xml:space="preserve">, </w:t>
      </w:r>
      <w:r>
        <w:rPr>
          <w:rFonts w:ascii="Cambria" w:eastAsia="Batang" w:hAnsi="Cambria" w:cs="Times New Roman"/>
          <w:color w:val="000000" w:themeColor="text1"/>
          <w:sz w:val="21"/>
          <w:szCs w:val="21"/>
          <w:lang w:val="es-ES"/>
        </w:rPr>
        <w:t xml:space="preserve">más allá de que conocer que la situación de la propuesta beneficiaria no se ajustaría a los supuestos para su vinculación al PROVITA, </w:t>
      </w:r>
      <w:r w:rsidRPr="00BC2F65">
        <w:rPr>
          <w:rFonts w:ascii="Cambria" w:eastAsia="Batang" w:hAnsi="Cambria" w:cs="Times New Roman"/>
          <w:color w:val="000000" w:themeColor="text1"/>
          <w:sz w:val="21"/>
          <w:szCs w:val="21"/>
          <w:lang w:val="es-ES"/>
        </w:rPr>
        <w:t xml:space="preserve">la Comisión no cuenta con información </w:t>
      </w:r>
      <w:r>
        <w:rPr>
          <w:rFonts w:ascii="Cambria" w:eastAsia="Batang" w:hAnsi="Cambria" w:cs="Times New Roman"/>
          <w:color w:val="000000" w:themeColor="text1"/>
          <w:sz w:val="21"/>
          <w:szCs w:val="21"/>
          <w:lang w:val="es-ES"/>
        </w:rPr>
        <w:t xml:space="preserve">que indique la situación de riesgo de la propuesta beneficiaria hubiera sido analizada de manera integral, teniendo en cuenta aspectos relacionados con su situación de riesgo, como resultado de sus actividades de defensa de los derechos humanos, o bien, </w:t>
      </w:r>
      <w:r w:rsidR="00141AD8">
        <w:rPr>
          <w:rFonts w:ascii="Cambria" w:eastAsia="Batang" w:hAnsi="Cambria" w:cs="Times New Roman"/>
          <w:color w:val="000000" w:themeColor="text1"/>
          <w:sz w:val="21"/>
          <w:szCs w:val="21"/>
          <w:lang w:val="es-ES"/>
        </w:rPr>
        <w:t>entre otros aspectos, el contexto de la zona, la presunta presencia que tuvo respecto de la comisión de determinados delitos, así como los serios indicios de riesgo informados de manera reciente. Asimismo, la Comisión valora las diligencias y gestiones realizadas en diversas entidades para buscar incluir a la propuesta beneficiaria en programas de asistencia,</w:t>
      </w:r>
      <w:r w:rsidR="00F4249F">
        <w:rPr>
          <w:rFonts w:ascii="Cambria" w:eastAsia="Batang" w:hAnsi="Cambria" w:cs="Times New Roman"/>
          <w:color w:val="000000" w:themeColor="text1"/>
          <w:sz w:val="21"/>
          <w:szCs w:val="21"/>
          <w:lang w:val="es-ES"/>
        </w:rPr>
        <w:t xml:space="preserve"> </w:t>
      </w:r>
      <w:r w:rsidR="00F4249F" w:rsidRPr="005256B4">
        <w:rPr>
          <w:rFonts w:ascii="Cambria" w:eastAsia="Batang" w:hAnsi="Cambria" w:cs="Times New Roman"/>
          <w:color w:val="000000" w:themeColor="text1"/>
          <w:sz w:val="21"/>
          <w:szCs w:val="21"/>
          <w:lang w:val="es-ES"/>
        </w:rPr>
        <w:t>incluyendo atención de salud psicológica y apoyo en un proceso dirigido a recibir una indemnización. Sin embargo,</w:t>
      </w:r>
      <w:r w:rsidR="00141AD8" w:rsidRPr="005256B4">
        <w:rPr>
          <w:rFonts w:ascii="Cambria" w:eastAsia="Batang" w:hAnsi="Cambria" w:cs="Times New Roman"/>
          <w:color w:val="000000" w:themeColor="text1"/>
          <w:sz w:val="21"/>
          <w:szCs w:val="21"/>
          <w:lang w:val="es-ES"/>
        </w:rPr>
        <w:t xml:space="preserve"> al momento del presente análisis no se cuenta con información que desvirtúe los elementos de riesgo</w:t>
      </w:r>
      <w:r w:rsidR="00141AD8">
        <w:rPr>
          <w:rFonts w:ascii="Cambria" w:eastAsia="Batang" w:hAnsi="Cambria" w:cs="Times New Roman"/>
          <w:color w:val="000000" w:themeColor="text1"/>
          <w:sz w:val="21"/>
          <w:szCs w:val="21"/>
          <w:lang w:val="es-ES"/>
        </w:rPr>
        <w:t xml:space="preserve"> informados, o bien, que indique que la situación de riesgo alegada habría sido mitigada. La Comisión en tales circunstancias constata que la propuesta beneficiaria, al día de la fecha, no contaría con medidas de protección.</w:t>
      </w:r>
    </w:p>
    <w:p w14:paraId="77307D64" w14:textId="77777777" w:rsidR="005D7595" w:rsidRPr="0050367E" w:rsidRDefault="005D7595" w:rsidP="005D759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192618D" w14:textId="55522B95" w:rsidR="00603F0B" w:rsidRPr="005D7595" w:rsidRDefault="0036510D" w:rsidP="00141AD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L</w:t>
      </w:r>
      <w:r w:rsidR="00141AD8">
        <w:rPr>
          <w:rFonts w:ascii="Cambria" w:eastAsia="Batang" w:hAnsi="Cambria" w:cs="Times New Roman"/>
          <w:color w:val="000000" w:themeColor="text1"/>
          <w:sz w:val="21"/>
          <w:szCs w:val="21"/>
          <w:lang w:val="es-ES"/>
        </w:rPr>
        <w:t>a Comisión considera que</w:t>
      </w:r>
      <w:r w:rsidR="00603F0B" w:rsidRPr="005D7595">
        <w:rPr>
          <w:rFonts w:ascii="Cambria" w:eastAsia="Batang" w:hAnsi="Cambria" w:cs="Times New Roman"/>
          <w:color w:val="000000" w:themeColor="text1"/>
          <w:sz w:val="21"/>
          <w:szCs w:val="21"/>
          <w:lang w:val="es-ES"/>
        </w:rPr>
        <w:t xml:space="preserve"> desde el estándar </w:t>
      </w:r>
      <w:r w:rsidR="00603F0B" w:rsidRPr="005D7595">
        <w:rPr>
          <w:rFonts w:ascii="Cambria" w:eastAsia="Batang" w:hAnsi="Cambria" w:cs="Times New Roman"/>
          <w:i/>
          <w:color w:val="000000" w:themeColor="text1"/>
          <w:sz w:val="21"/>
          <w:szCs w:val="21"/>
          <w:lang w:val="es-ES"/>
        </w:rPr>
        <w:t>prima facie</w:t>
      </w:r>
      <w:r w:rsidR="00603F0B" w:rsidRPr="005D7595">
        <w:rPr>
          <w:rFonts w:ascii="Cambria" w:eastAsia="Batang" w:hAnsi="Cambria" w:cs="Times New Roman"/>
          <w:color w:val="000000" w:themeColor="text1"/>
          <w:sz w:val="21"/>
          <w:szCs w:val="21"/>
          <w:lang w:val="es-ES"/>
        </w:rPr>
        <w:t xml:space="preserve"> aplicable al mecanismo de medidas cautelares, se encuentra suficientemente acreditada la existencia de una situación de grave riesgo con respecto a los derechos a la vida e integridad personal de</w:t>
      </w:r>
      <w:r w:rsidR="00B267A7" w:rsidRPr="005D7595">
        <w:rPr>
          <w:rFonts w:ascii="Cambria" w:eastAsia="Batang" w:hAnsi="Cambria" w:cs="Times New Roman"/>
          <w:color w:val="000000" w:themeColor="text1"/>
          <w:sz w:val="21"/>
          <w:szCs w:val="21"/>
          <w:lang w:val="es-ES"/>
        </w:rPr>
        <w:t xml:space="preserve"> </w:t>
      </w:r>
      <w:r w:rsidR="00603F0B" w:rsidRPr="005D7595">
        <w:rPr>
          <w:rFonts w:ascii="Cambria" w:eastAsia="Batang" w:hAnsi="Cambria" w:cs="Times New Roman"/>
          <w:color w:val="000000" w:themeColor="text1"/>
          <w:sz w:val="21"/>
          <w:szCs w:val="21"/>
          <w:lang w:val="es-ES"/>
        </w:rPr>
        <w:t>l</w:t>
      </w:r>
      <w:r w:rsidR="00B267A7" w:rsidRPr="005D7595">
        <w:rPr>
          <w:rFonts w:ascii="Cambria" w:eastAsia="Batang" w:hAnsi="Cambria" w:cs="Times New Roman"/>
          <w:color w:val="000000" w:themeColor="text1"/>
          <w:sz w:val="21"/>
          <w:szCs w:val="21"/>
          <w:lang w:val="es-ES"/>
        </w:rPr>
        <w:t>a</w:t>
      </w:r>
      <w:r w:rsidR="00603F0B" w:rsidRPr="005D7595">
        <w:rPr>
          <w:rFonts w:ascii="Cambria" w:eastAsia="Batang" w:hAnsi="Cambria" w:cs="Times New Roman"/>
          <w:color w:val="000000" w:themeColor="text1"/>
          <w:sz w:val="21"/>
          <w:szCs w:val="21"/>
          <w:lang w:val="es-ES"/>
        </w:rPr>
        <w:t xml:space="preserve"> señor</w:t>
      </w:r>
      <w:r w:rsidR="00B267A7" w:rsidRPr="005D7595">
        <w:rPr>
          <w:rFonts w:ascii="Cambria" w:eastAsia="Batang" w:hAnsi="Cambria" w:cs="Times New Roman"/>
          <w:color w:val="000000" w:themeColor="text1"/>
          <w:sz w:val="21"/>
          <w:szCs w:val="21"/>
          <w:lang w:val="es-ES"/>
        </w:rPr>
        <w:t xml:space="preserve">a </w:t>
      </w:r>
      <w:proofErr w:type="spellStart"/>
      <w:r w:rsidR="00B267A7" w:rsidRPr="005D7595">
        <w:rPr>
          <w:rFonts w:ascii="Cambria" w:eastAsia="Batang" w:hAnsi="Cambria" w:cs="Times New Roman"/>
          <w:color w:val="000000" w:themeColor="text1"/>
          <w:sz w:val="21"/>
          <w:szCs w:val="21"/>
          <w:lang w:val="es-ES"/>
        </w:rPr>
        <w:t>Joana</w:t>
      </w:r>
      <w:proofErr w:type="spellEnd"/>
      <w:r w:rsidR="00B267A7" w:rsidRPr="005D7595">
        <w:rPr>
          <w:rFonts w:ascii="Cambria" w:eastAsia="Batang" w:hAnsi="Cambria" w:cs="Times New Roman"/>
          <w:color w:val="000000" w:themeColor="text1"/>
          <w:sz w:val="21"/>
          <w:szCs w:val="21"/>
          <w:lang w:val="es-ES"/>
        </w:rPr>
        <w:t xml:space="preserve"> </w:t>
      </w:r>
      <w:proofErr w:type="spellStart"/>
      <w:r w:rsidR="00B267A7" w:rsidRPr="005D7595">
        <w:rPr>
          <w:rFonts w:ascii="Cambria" w:eastAsia="Batang" w:hAnsi="Cambria" w:cs="Times New Roman"/>
          <w:color w:val="000000" w:themeColor="text1"/>
          <w:sz w:val="21"/>
          <w:szCs w:val="21"/>
          <w:lang w:val="es-ES"/>
        </w:rPr>
        <w:t>D’Arc</w:t>
      </w:r>
      <w:proofErr w:type="spellEnd"/>
      <w:r w:rsidR="00B267A7" w:rsidRPr="005D7595">
        <w:rPr>
          <w:rFonts w:ascii="Cambria" w:eastAsia="Batang" w:hAnsi="Cambria" w:cs="Times New Roman"/>
          <w:color w:val="000000" w:themeColor="text1"/>
          <w:sz w:val="21"/>
          <w:szCs w:val="21"/>
          <w:lang w:val="es-ES"/>
        </w:rPr>
        <w:t xml:space="preserve"> </w:t>
      </w:r>
      <w:proofErr w:type="spellStart"/>
      <w:r w:rsidR="00B267A7" w:rsidRPr="005D7595">
        <w:rPr>
          <w:rFonts w:ascii="Cambria" w:eastAsia="Batang" w:hAnsi="Cambria" w:cs="Times New Roman"/>
          <w:color w:val="000000" w:themeColor="text1"/>
          <w:sz w:val="21"/>
          <w:szCs w:val="21"/>
          <w:lang w:val="es-ES"/>
        </w:rPr>
        <w:t>Mendes</w:t>
      </w:r>
      <w:proofErr w:type="spellEnd"/>
      <w:r w:rsidR="00603F0B" w:rsidRPr="005D7595">
        <w:rPr>
          <w:rFonts w:ascii="Cambria" w:eastAsia="Batang" w:hAnsi="Cambria" w:cs="Times New Roman"/>
          <w:color w:val="000000" w:themeColor="text1"/>
          <w:sz w:val="21"/>
          <w:szCs w:val="21"/>
          <w:lang w:val="es-ES"/>
        </w:rPr>
        <w:t>.</w:t>
      </w:r>
      <w:r w:rsidR="00141AD8">
        <w:rPr>
          <w:rFonts w:ascii="Cambria" w:eastAsia="Batang" w:hAnsi="Cambria" w:cs="Times New Roman"/>
          <w:color w:val="000000" w:themeColor="text1"/>
          <w:sz w:val="21"/>
          <w:szCs w:val="21"/>
          <w:lang w:val="es-ES"/>
        </w:rPr>
        <w:t xml:space="preserve"> </w:t>
      </w:r>
    </w:p>
    <w:p w14:paraId="27B532D2" w14:textId="77777777" w:rsidR="00B267A7" w:rsidRPr="00B42B8E" w:rsidRDefault="00B267A7" w:rsidP="009038CB">
      <w:pPr>
        <w:pStyle w:val="ListParagraph"/>
        <w:spacing w:after="0" w:line="240" w:lineRule="auto"/>
        <w:jc w:val="both"/>
        <w:rPr>
          <w:rFonts w:ascii="Cambria" w:eastAsia="Calibri" w:hAnsi="Cambria" w:cs="Times New Roman"/>
          <w:sz w:val="21"/>
          <w:szCs w:val="21"/>
          <w:lang w:val="es-ES"/>
        </w:rPr>
      </w:pPr>
    </w:p>
    <w:p w14:paraId="6D6B5889" w14:textId="1FC69F06"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En cuanto al requisito de urgencia, la Comisión considera que se encuentra cumplido, en vista de la continuidad</w:t>
      </w:r>
      <w:r w:rsidR="00063335" w:rsidRPr="005551B3">
        <w:rPr>
          <w:rFonts w:ascii="Cambria" w:eastAsia="Batang" w:hAnsi="Cambria" w:cs="Times New Roman"/>
          <w:color w:val="000000" w:themeColor="text1"/>
          <w:sz w:val="21"/>
          <w:szCs w:val="21"/>
          <w:lang w:val="es-ES"/>
        </w:rPr>
        <w:t xml:space="preserve">, </w:t>
      </w:r>
      <w:r w:rsidRPr="005551B3">
        <w:rPr>
          <w:rFonts w:ascii="Cambria" w:eastAsia="Batang" w:hAnsi="Cambria" w:cs="Times New Roman"/>
          <w:color w:val="000000" w:themeColor="text1"/>
          <w:sz w:val="21"/>
          <w:szCs w:val="21"/>
          <w:lang w:val="es-ES"/>
        </w:rPr>
        <w:t>proximidad</w:t>
      </w:r>
      <w:r w:rsidR="00063335" w:rsidRPr="005551B3">
        <w:rPr>
          <w:rFonts w:ascii="Cambria" w:eastAsia="Batang" w:hAnsi="Cambria" w:cs="Times New Roman"/>
          <w:color w:val="000000" w:themeColor="text1"/>
          <w:sz w:val="21"/>
          <w:szCs w:val="21"/>
          <w:lang w:val="es-ES"/>
        </w:rPr>
        <w:t xml:space="preserve"> y actualidad</w:t>
      </w:r>
      <w:r w:rsidRPr="005551B3">
        <w:rPr>
          <w:rFonts w:ascii="Cambria" w:eastAsia="Batang" w:hAnsi="Cambria" w:cs="Times New Roman"/>
          <w:color w:val="000000" w:themeColor="text1"/>
          <w:sz w:val="21"/>
          <w:szCs w:val="21"/>
          <w:lang w:val="es-ES"/>
        </w:rPr>
        <w:t xml:space="preserve"> de las amenazas alegadas, las cuales sugieren que </w:t>
      </w:r>
      <w:r w:rsidR="009038CB" w:rsidRPr="005551B3">
        <w:rPr>
          <w:rFonts w:ascii="Cambria" w:eastAsia="Batang" w:hAnsi="Cambria" w:cs="Times New Roman"/>
          <w:color w:val="000000" w:themeColor="text1"/>
          <w:sz w:val="21"/>
          <w:szCs w:val="21"/>
          <w:lang w:val="es-ES"/>
        </w:rPr>
        <w:t xml:space="preserve">la señora </w:t>
      </w:r>
      <w:proofErr w:type="spellStart"/>
      <w:r w:rsidR="009038CB" w:rsidRPr="005551B3">
        <w:rPr>
          <w:rFonts w:ascii="Cambria" w:eastAsia="Batang" w:hAnsi="Cambria" w:cs="Times New Roman"/>
          <w:color w:val="000000" w:themeColor="text1"/>
          <w:sz w:val="21"/>
          <w:szCs w:val="21"/>
          <w:lang w:val="es-ES"/>
        </w:rPr>
        <w:t>Joana</w:t>
      </w:r>
      <w:proofErr w:type="spellEnd"/>
      <w:r w:rsidR="009038CB" w:rsidRPr="005551B3">
        <w:rPr>
          <w:rFonts w:ascii="Cambria" w:eastAsia="Batang" w:hAnsi="Cambria" w:cs="Times New Roman"/>
          <w:color w:val="000000" w:themeColor="text1"/>
          <w:sz w:val="21"/>
          <w:szCs w:val="21"/>
          <w:lang w:val="es-ES"/>
        </w:rPr>
        <w:t xml:space="preserve"> </w:t>
      </w:r>
      <w:proofErr w:type="spellStart"/>
      <w:r w:rsidR="009038CB" w:rsidRPr="005551B3">
        <w:rPr>
          <w:rFonts w:ascii="Cambria" w:eastAsia="Batang" w:hAnsi="Cambria" w:cs="Times New Roman"/>
          <w:color w:val="000000" w:themeColor="text1"/>
          <w:sz w:val="21"/>
          <w:szCs w:val="21"/>
          <w:lang w:val="es-ES"/>
        </w:rPr>
        <w:t>D’Arc</w:t>
      </w:r>
      <w:proofErr w:type="spellEnd"/>
      <w:r w:rsidR="009038CB" w:rsidRPr="005551B3">
        <w:rPr>
          <w:rFonts w:ascii="Cambria" w:eastAsia="Batang" w:hAnsi="Cambria" w:cs="Times New Roman"/>
          <w:color w:val="000000" w:themeColor="text1"/>
          <w:sz w:val="21"/>
          <w:szCs w:val="21"/>
          <w:lang w:val="es-ES"/>
        </w:rPr>
        <w:t xml:space="preserve"> </w:t>
      </w:r>
      <w:proofErr w:type="spellStart"/>
      <w:r w:rsidR="009038CB"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 xml:space="preserve"> </w:t>
      </w:r>
      <w:r w:rsidR="009038CB" w:rsidRPr="005551B3">
        <w:rPr>
          <w:rFonts w:ascii="Cambria" w:eastAsia="Batang" w:hAnsi="Cambria" w:cs="Times New Roman"/>
          <w:color w:val="000000" w:themeColor="text1"/>
          <w:sz w:val="21"/>
          <w:szCs w:val="21"/>
          <w:lang w:val="es-ES"/>
        </w:rPr>
        <w:t>podría</w:t>
      </w:r>
      <w:r w:rsidRPr="005551B3">
        <w:rPr>
          <w:rFonts w:ascii="Cambria" w:eastAsia="Batang" w:hAnsi="Cambria" w:cs="Times New Roman"/>
          <w:color w:val="000000" w:themeColor="text1"/>
          <w:sz w:val="21"/>
          <w:szCs w:val="21"/>
          <w:lang w:val="es-ES"/>
        </w:rPr>
        <w:t xml:space="preserve"> </w:t>
      </w:r>
      <w:r w:rsidR="009038CB" w:rsidRPr="005551B3">
        <w:rPr>
          <w:rFonts w:ascii="Cambria" w:eastAsia="Batang" w:hAnsi="Cambria" w:cs="Times New Roman"/>
          <w:color w:val="000000" w:themeColor="text1"/>
          <w:sz w:val="21"/>
          <w:szCs w:val="21"/>
          <w:lang w:val="es-ES"/>
        </w:rPr>
        <w:t>verse expuesta</w:t>
      </w:r>
      <w:r w:rsidRPr="005551B3">
        <w:rPr>
          <w:rFonts w:ascii="Cambria" w:eastAsia="Batang" w:hAnsi="Cambria" w:cs="Times New Roman"/>
          <w:color w:val="000000" w:themeColor="text1"/>
          <w:sz w:val="21"/>
          <w:szCs w:val="21"/>
          <w:lang w:val="es-ES"/>
        </w:rPr>
        <w:t xml:space="preserve"> a posibles agresiones en su contra en cualquier momento, máxime teniendo en cuenta que en la actualidad seguiría desempeñando sus labores </w:t>
      </w:r>
      <w:r w:rsidR="00141AD8">
        <w:rPr>
          <w:rFonts w:ascii="Cambria" w:eastAsia="Batang" w:hAnsi="Cambria" w:cs="Times New Roman"/>
          <w:color w:val="000000" w:themeColor="text1"/>
          <w:sz w:val="21"/>
          <w:szCs w:val="21"/>
          <w:lang w:val="es-ES"/>
        </w:rPr>
        <w:t>de denuncia de violaciones a der</w:t>
      </w:r>
      <w:r w:rsidR="0036510D">
        <w:rPr>
          <w:rFonts w:ascii="Cambria" w:eastAsia="Batang" w:hAnsi="Cambria" w:cs="Times New Roman"/>
          <w:color w:val="000000" w:themeColor="text1"/>
          <w:sz w:val="21"/>
          <w:szCs w:val="21"/>
          <w:lang w:val="es-ES"/>
        </w:rPr>
        <w:t>echos humanos</w:t>
      </w:r>
      <w:r w:rsidR="009038CB" w:rsidRPr="005551B3">
        <w:rPr>
          <w:rFonts w:ascii="Cambria" w:eastAsia="Batang" w:hAnsi="Cambria" w:cs="Times New Roman"/>
          <w:color w:val="000000" w:themeColor="text1"/>
          <w:sz w:val="21"/>
          <w:szCs w:val="21"/>
          <w:lang w:val="es-ES"/>
        </w:rPr>
        <w:t>.</w:t>
      </w:r>
    </w:p>
    <w:p w14:paraId="4A306D17" w14:textId="77777777" w:rsidR="00603F0B" w:rsidRPr="00B42B8E" w:rsidRDefault="00603F0B" w:rsidP="00603F0B">
      <w:pPr>
        <w:spacing w:after="0" w:line="240" w:lineRule="auto"/>
        <w:ind w:left="360"/>
        <w:jc w:val="both"/>
        <w:rPr>
          <w:rFonts w:ascii="Cambria" w:eastAsia="Calibri" w:hAnsi="Cambria" w:cs="Times New Roman"/>
          <w:sz w:val="21"/>
          <w:szCs w:val="21"/>
          <w:lang w:val="es-ES"/>
        </w:rPr>
      </w:pPr>
    </w:p>
    <w:p w14:paraId="3ED5E5CB"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En lo que respecta al requisito de </w:t>
      </w:r>
      <w:proofErr w:type="spellStart"/>
      <w:r w:rsidRPr="005551B3">
        <w:rPr>
          <w:rFonts w:ascii="Cambria" w:eastAsia="Batang" w:hAnsi="Cambria" w:cs="Times New Roman"/>
          <w:color w:val="000000" w:themeColor="text1"/>
          <w:sz w:val="21"/>
          <w:szCs w:val="21"/>
          <w:lang w:val="es-ES"/>
        </w:rPr>
        <w:t>irreparabilidad</w:t>
      </w:r>
      <w:proofErr w:type="spellEnd"/>
      <w:r w:rsidRPr="005551B3">
        <w:rPr>
          <w:rFonts w:ascii="Cambria" w:eastAsia="Batang" w:hAnsi="Cambria" w:cs="Times New Roman"/>
          <w:color w:val="000000" w:themeColor="text1"/>
          <w:sz w:val="21"/>
          <w:szCs w:val="21"/>
          <w:lang w:val="es-ES"/>
        </w:rPr>
        <w:t xml:space="preserve">, la Comisión considera que se encuentra cumplido, ya que la posible afectación a los derechos a la vida e integridad personal constituyen la máxima situación de </w:t>
      </w:r>
      <w:proofErr w:type="spellStart"/>
      <w:r w:rsidRPr="005551B3">
        <w:rPr>
          <w:rFonts w:ascii="Cambria" w:eastAsia="Batang" w:hAnsi="Cambria" w:cs="Times New Roman"/>
          <w:color w:val="000000" w:themeColor="text1"/>
          <w:sz w:val="21"/>
          <w:szCs w:val="21"/>
          <w:lang w:val="es-ES"/>
        </w:rPr>
        <w:t>irreparabilidad</w:t>
      </w:r>
      <w:proofErr w:type="spellEnd"/>
      <w:r w:rsidRPr="005551B3">
        <w:rPr>
          <w:rFonts w:ascii="Cambria" w:eastAsia="Batang" w:hAnsi="Cambria" w:cs="Times New Roman"/>
          <w:color w:val="000000" w:themeColor="text1"/>
          <w:sz w:val="21"/>
          <w:szCs w:val="21"/>
          <w:lang w:val="es-ES"/>
        </w:rPr>
        <w:t>.</w:t>
      </w:r>
    </w:p>
    <w:p w14:paraId="2EDD7FCD" w14:textId="77777777" w:rsidR="00603F0B" w:rsidRPr="00B42B8E" w:rsidRDefault="00603F0B" w:rsidP="00603F0B">
      <w:pPr>
        <w:spacing w:after="0" w:line="240" w:lineRule="auto"/>
        <w:ind w:left="360"/>
        <w:jc w:val="both"/>
        <w:rPr>
          <w:rFonts w:ascii="Cambria" w:eastAsia="Calibri" w:hAnsi="Cambria" w:cs="Times New Roman"/>
          <w:sz w:val="21"/>
          <w:szCs w:val="21"/>
          <w:lang w:val="es-ES"/>
        </w:rPr>
      </w:pPr>
    </w:p>
    <w:p w14:paraId="027CBA43" w14:textId="77777777" w:rsidR="00603F0B" w:rsidRPr="00B42B8E" w:rsidRDefault="00603F0B" w:rsidP="00805E4E">
      <w:pPr>
        <w:numPr>
          <w:ilvl w:val="0"/>
          <w:numId w:val="2"/>
        </w:numPr>
        <w:spacing w:after="0" w:line="240" w:lineRule="auto"/>
        <w:ind w:hanging="294"/>
        <w:jc w:val="both"/>
        <w:rPr>
          <w:rFonts w:ascii="Cambria" w:eastAsia="Batang" w:hAnsi="Cambria" w:cs="Times New Roman"/>
          <w:b/>
          <w:color w:val="000000"/>
          <w:sz w:val="21"/>
          <w:szCs w:val="21"/>
          <w:lang w:val="es-ES"/>
        </w:rPr>
      </w:pPr>
      <w:r w:rsidRPr="00B42B8E">
        <w:rPr>
          <w:rFonts w:ascii="Cambria" w:eastAsia="Batang" w:hAnsi="Cambria" w:cs="Times New Roman"/>
          <w:b/>
          <w:color w:val="000000"/>
          <w:sz w:val="21"/>
          <w:szCs w:val="21"/>
          <w:lang w:val="es-ES"/>
        </w:rPr>
        <w:t>BENEFICIARI</w:t>
      </w:r>
      <w:r w:rsidR="00FF2B53" w:rsidRPr="00B42B8E">
        <w:rPr>
          <w:rFonts w:ascii="Cambria" w:eastAsia="Batang" w:hAnsi="Cambria" w:cs="Times New Roman"/>
          <w:b/>
          <w:color w:val="000000"/>
          <w:sz w:val="21"/>
          <w:szCs w:val="21"/>
          <w:lang w:val="es-ES"/>
        </w:rPr>
        <w:t>A</w:t>
      </w:r>
    </w:p>
    <w:p w14:paraId="06024734" w14:textId="77777777" w:rsidR="00603F0B" w:rsidRPr="00B42B8E" w:rsidRDefault="00603F0B" w:rsidP="00603F0B">
      <w:pPr>
        <w:spacing w:after="0" w:line="240" w:lineRule="auto"/>
        <w:jc w:val="both"/>
        <w:rPr>
          <w:rFonts w:ascii="Cambria" w:eastAsia="Batang" w:hAnsi="Cambria" w:cs="Times New Roman"/>
          <w:b/>
          <w:color w:val="000000"/>
          <w:sz w:val="21"/>
          <w:szCs w:val="21"/>
          <w:lang w:val="es-ES"/>
        </w:rPr>
      </w:pPr>
    </w:p>
    <w:p w14:paraId="2072457A"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La Comisión declara que l</w:t>
      </w:r>
      <w:r w:rsidR="00B267A7" w:rsidRPr="005551B3">
        <w:rPr>
          <w:rFonts w:ascii="Cambria" w:eastAsia="Batang" w:hAnsi="Cambria" w:cs="Times New Roman"/>
          <w:color w:val="000000" w:themeColor="text1"/>
          <w:sz w:val="21"/>
          <w:szCs w:val="21"/>
          <w:lang w:val="es-ES"/>
        </w:rPr>
        <w:t>a beneficiaria</w:t>
      </w:r>
      <w:r w:rsidRPr="005551B3">
        <w:rPr>
          <w:rFonts w:ascii="Cambria" w:eastAsia="Batang" w:hAnsi="Cambria" w:cs="Times New Roman"/>
          <w:color w:val="000000" w:themeColor="text1"/>
          <w:sz w:val="21"/>
          <w:szCs w:val="21"/>
          <w:lang w:val="es-ES"/>
        </w:rPr>
        <w:t xml:space="preserve"> de la presente medida cautelar </w:t>
      </w:r>
      <w:r w:rsidR="00B267A7" w:rsidRPr="005551B3">
        <w:rPr>
          <w:rFonts w:ascii="Cambria" w:eastAsia="Batang" w:hAnsi="Cambria" w:cs="Times New Roman"/>
          <w:color w:val="000000" w:themeColor="text1"/>
          <w:sz w:val="21"/>
          <w:szCs w:val="21"/>
          <w:lang w:val="es-ES"/>
        </w:rPr>
        <w:t>es</w:t>
      </w:r>
      <w:r w:rsidRPr="005551B3">
        <w:rPr>
          <w:rFonts w:ascii="Cambria" w:eastAsia="Batang" w:hAnsi="Cambria" w:cs="Times New Roman"/>
          <w:color w:val="000000" w:themeColor="text1"/>
          <w:sz w:val="21"/>
          <w:szCs w:val="21"/>
          <w:lang w:val="es-ES"/>
        </w:rPr>
        <w:t xml:space="preserve"> l</w:t>
      </w:r>
      <w:r w:rsidR="00B267A7" w:rsidRPr="005551B3">
        <w:rPr>
          <w:rFonts w:ascii="Cambria" w:eastAsia="Batang" w:hAnsi="Cambria" w:cs="Times New Roman"/>
          <w:color w:val="000000" w:themeColor="text1"/>
          <w:sz w:val="21"/>
          <w:szCs w:val="21"/>
          <w:lang w:val="es-ES"/>
        </w:rPr>
        <w:t>a</w:t>
      </w:r>
      <w:r w:rsidRPr="005551B3">
        <w:rPr>
          <w:rFonts w:ascii="Cambria" w:eastAsia="Batang" w:hAnsi="Cambria" w:cs="Times New Roman"/>
          <w:color w:val="000000" w:themeColor="text1"/>
          <w:sz w:val="21"/>
          <w:szCs w:val="21"/>
          <w:lang w:val="es-ES"/>
        </w:rPr>
        <w:t xml:space="preserve"> señor</w:t>
      </w:r>
      <w:r w:rsidR="00B267A7" w:rsidRPr="005551B3">
        <w:rPr>
          <w:rFonts w:ascii="Cambria" w:eastAsia="Batang" w:hAnsi="Cambria" w:cs="Times New Roman"/>
          <w:color w:val="000000" w:themeColor="text1"/>
          <w:sz w:val="21"/>
          <w:szCs w:val="21"/>
          <w:lang w:val="es-ES"/>
        </w:rPr>
        <w:t>a</w:t>
      </w:r>
      <w:r w:rsidRPr="005551B3">
        <w:rPr>
          <w:rFonts w:ascii="Cambria" w:eastAsia="Batang" w:hAnsi="Cambria" w:cs="Times New Roman"/>
          <w:color w:val="000000" w:themeColor="text1"/>
          <w:sz w:val="21"/>
          <w:szCs w:val="21"/>
          <w:lang w:val="es-ES"/>
        </w:rPr>
        <w:t xml:space="preserve"> </w:t>
      </w:r>
      <w:proofErr w:type="spellStart"/>
      <w:r w:rsidR="00B267A7" w:rsidRPr="005551B3">
        <w:rPr>
          <w:rFonts w:ascii="Cambria" w:eastAsia="Batang" w:hAnsi="Cambria" w:cs="Times New Roman"/>
          <w:color w:val="000000" w:themeColor="text1"/>
          <w:sz w:val="21"/>
          <w:szCs w:val="21"/>
          <w:lang w:val="es-ES"/>
        </w:rPr>
        <w:t>Joana</w:t>
      </w:r>
      <w:proofErr w:type="spellEnd"/>
      <w:r w:rsidR="00B267A7" w:rsidRPr="005551B3">
        <w:rPr>
          <w:rFonts w:ascii="Cambria" w:eastAsia="Batang" w:hAnsi="Cambria" w:cs="Times New Roman"/>
          <w:color w:val="000000" w:themeColor="text1"/>
          <w:sz w:val="21"/>
          <w:szCs w:val="21"/>
          <w:lang w:val="es-ES"/>
        </w:rPr>
        <w:t xml:space="preserve"> </w:t>
      </w:r>
      <w:proofErr w:type="spellStart"/>
      <w:r w:rsidR="00B267A7" w:rsidRPr="005551B3">
        <w:rPr>
          <w:rFonts w:ascii="Cambria" w:eastAsia="Batang" w:hAnsi="Cambria" w:cs="Times New Roman"/>
          <w:color w:val="000000" w:themeColor="text1"/>
          <w:sz w:val="21"/>
          <w:szCs w:val="21"/>
          <w:lang w:val="es-ES"/>
        </w:rPr>
        <w:t>D’Arc</w:t>
      </w:r>
      <w:proofErr w:type="spellEnd"/>
      <w:r w:rsidR="00B267A7" w:rsidRPr="005551B3">
        <w:rPr>
          <w:rFonts w:ascii="Cambria" w:eastAsia="Batang" w:hAnsi="Cambria" w:cs="Times New Roman"/>
          <w:color w:val="000000" w:themeColor="text1"/>
          <w:sz w:val="21"/>
          <w:szCs w:val="21"/>
          <w:lang w:val="es-ES"/>
        </w:rPr>
        <w:t xml:space="preserve"> </w:t>
      </w:r>
      <w:proofErr w:type="spellStart"/>
      <w:r w:rsidR="00B267A7"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w:t>
      </w:r>
    </w:p>
    <w:p w14:paraId="5AE00A8A"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600127AF" w14:textId="77777777" w:rsidR="00603F0B" w:rsidRPr="00B42B8E" w:rsidRDefault="00603F0B" w:rsidP="00805E4E">
      <w:pPr>
        <w:numPr>
          <w:ilvl w:val="0"/>
          <w:numId w:val="2"/>
        </w:numPr>
        <w:spacing w:after="0" w:line="240" w:lineRule="auto"/>
        <w:ind w:hanging="294"/>
        <w:jc w:val="both"/>
        <w:rPr>
          <w:rFonts w:ascii="Cambria" w:eastAsia="Batang" w:hAnsi="Cambria" w:cs="Times New Roman"/>
          <w:b/>
          <w:color w:val="000000"/>
          <w:sz w:val="21"/>
          <w:szCs w:val="21"/>
          <w:lang w:val="es-ES"/>
        </w:rPr>
      </w:pPr>
      <w:r w:rsidRPr="00B42B8E">
        <w:rPr>
          <w:rFonts w:ascii="Cambria" w:eastAsia="Batang" w:hAnsi="Cambria" w:cs="Times New Roman"/>
          <w:b/>
          <w:color w:val="000000"/>
          <w:sz w:val="21"/>
          <w:szCs w:val="21"/>
          <w:lang w:val="es-ES"/>
        </w:rPr>
        <w:t xml:space="preserve">DECISIÓN </w:t>
      </w:r>
    </w:p>
    <w:p w14:paraId="275C5B1D" w14:textId="77777777" w:rsidR="00603F0B" w:rsidRPr="00B42B8E" w:rsidRDefault="00603F0B" w:rsidP="00603F0B">
      <w:pPr>
        <w:spacing w:after="0" w:line="240" w:lineRule="auto"/>
        <w:jc w:val="both"/>
        <w:rPr>
          <w:rFonts w:ascii="Cambria" w:eastAsia="Batang" w:hAnsi="Cambria" w:cs="Times New Roman"/>
          <w:b/>
          <w:color w:val="000000"/>
          <w:sz w:val="21"/>
          <w:szCs w:val="21"/>
          <w:lang w:val="es-ES"/>
        </w:rPr>
      </w:pPr>
    </w:p>
    <w:p w14:paraId="1D2028A6"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En vista de los antecedentes señalados, la CIDH considera que el presente asunto reúne prima facie los requisitos de gravedad, urgencia e </w:t>
      </w:r>
      <w:proofErr w:type="spellStart"/>
      <w:r w:rsidRPr="005551B3">
        <w:rPr>
          <w:rFonts w:ascii="Cambria" w:eastAsia="Batang" w:hAnsi="Cambria" w:cs="Times New Roman"/>
          <w:color w:val="000000" w:themeColor="text1"/>
          <w:sz w:val="21"/>
          <w:szCs w:val="21"/>
          <w:lang w:val="es-ES"/>
        </w:rPr>
        <w:t>irreparabilidad</w:t>
      </w:r>
      <w:proofErr w:type="spellEnd"/>
      <w:r w:rsidRPr="005551B3">
        <w:rPr>
          <w:rFonts w:ascii="Cambria" w:eastAsia="Batang" w:hAnsi="Cambria" w:cs="Times New Roman"/>
          <w:color w:val="000000" w:themeColor="text1"/>
          <w:sz w:val="21"/>
          <w:szCs w:val="21"/>
          <w:lang w:val="es-ES"/>
        </w:rPr>
        <w:t xml:space="preserve"> contenidos en el artículo 25 de su Reglamento. En consecuencia, la Comisión solicita a Brasil que:</w:t>
      </w:r>
    </w:p>
    <w:p w14:paraId="75C43C39" w14:textId="77777777" w:rsidR="00F61582" w:rsidRPr="00B42B8E" w:rsidRDefault="00F61582" w:rsidP="00F61582">
      <w:pPr>
        <w:pStyle w:val="ListParagraph"/>
        <w:spacing w:after="0" w:line="240" w:lineRule="auto"/>
        <w:jc w:val="both"/>
        <w:rPr>
          <w:rFonts w:ascii="Cambria" w:eastAsia="Calibri" w:hAnsi="Cambria" w:cs="Times New Roman"/>
          <w:sz w:val="21"/>
          <w:szCs w:val="21"/>
          <w:lang w:val="es-ES"/>
        </w:rPr>
      </w:pPr>
    </w:p>
    <w:p w14:paraId="04474155" w14:textId="77777777" w:rsidR="00F61582" w:rsidRDefault="00F61582" w:rsidP="005551B3">
      <w:pPr>
        <w:pStyle w:val="ListParagraph"/>
        <w:numPr>
          <w:ilvl w:val="0"/>
          <w:numId w:val="10"/>
        </w:numPr>
        <w:spacing w:after="0" w:line="240" w:lineRule="auto"/>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adopte las medidas necesarias para proteger los derechos a la vida e integridad personal de la señora </w:t>
      </w:r>
      <w:proofErr w:type="spellStart"/>
      <w:r w:rsidRPr="005551B3">
        <w:rPr>
          <w:rFonts w:ascii="Cambria" w:eastAsia="Batang" w:hAnsi="Cambria" w:cs="Times New Roman"/>
          <w:color w:val="000000" w:themeColor="text1"/>
          <w:sz w:val="21"/>
          <w:szCs w:val="21"/>
          <w:lang w:val="es-ES"/>
        </w:rPr>
        <w:t>Joana</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D’Arc</w:t>
      </w:r>
      <w:proofErr w:type="spellEnd"/>
      <w:r w:rsidRPr="005551B3">
        <w:rPr>
          <w:rFonts w:ascii="Cambria" w:eastAsia="Batang" w:hAnsi="Cambria" w:cs="Times New Roman"/>
          <w:color w:val="000000" w:themeColor="text1"/>
          <w:sz w:val="21"/>
          <w:szCs w:val="21"/>
          <w:lang w:val="es-ES"/>
        </w:rPr>
        <w:t xml:space="preserve"> </w:t>
      </w:r>
      <w:proofErr w:type="spellStart"/>
      <w:r w:rsidRPr="005551B3">
        <w:rPr>
          <w:rFonts w:ascii="Cambria" w:eastAsia="Batang" w:hAnsi="Cambria" w:cs="Times New Roman"/>
          <w:color w:val="000000" w:themeColor="text1"/>
          <w:sz w:val="21"/>
          <w:szCs w:val="21"/>
          <w:lang w:val="es-ES"/>
        </w:rPr>
        <w:t>Mendes</w:t>
      </w:r>
      <w:proofErr w:type="spellEnd"/>
      <w:r w:rsidRPr="005551B3">
        <w:rPr>
          <w:rFonts w:ascii="Cambria" w:eastAsia="Batang" w:hAnsi="Cambria" w:cs="Times New Roman"/>
          <w:color w:val="000000" w:themeColor="text1"/>
          <w:sz w:val="21"/>
          <w:szCs w:val="21"/>
          <w:lang w:val="es-ES"/>
        </w:rPr>
        <w:t>;</w:t>
      </w:r>
    </w:p>
    <w:p w14:paraId="3CA21FA3" w14:textId="77777777" w:rsidR="005551B3" w:rsidRPr="005551B3" w:rsidRDefault="005551B3" w:rsidP="005551B3">
      <w:pPr>
        <w:pStyle w:val="ListParagraph"/>
        <w:spacing w:after="0" w:line="240" w:lineRule="auto"/>
        <w:contextualSpacing w:val="0"/>
        <w:jc w:val="both"/>
        <w:rPr>
          <w:rFonts w:ascii="Cambria" w:eastAsia="Batang" w:hAnsi="Cambria" w:cs="Times New Roman"/>
          <w:color w:val="000000" w:themeColor="text1"/>
          <w:sz w:val="21"/>
          <w:szCs w:val="21"/>
          <w:lang w:val="es-ES"/>
        </w:rPr>
      </w:pPr>
    </w:p>
    <w:p w14:paraId="32A48E2D" w14:textId="77777777" w:rsidR="00F61582" w:rsidRDefault="00F61582" w:rsidP="005551B3">
      <w:pPr>
        <w:pStyle w:val="ListParagraph"/>
        <w:numPr>
          <w:ilvl w:val="0"/>
          <w:numId w:val="10"/>
        </w:numPr>
        <w:spacing w:after="0" w:line="240" w:lineRule="auto"/>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concierte las medidas a adoptarse con la beneficiaria y su representante; y</w:t>
      </w:r>
    </w:p>
    <w:p w14:paraId="6DEF25A4" w14:textId="77777777" w:rsidR="005551B3" w:rsidRPr="005551B3" w:rsidRDefault="005551B3" w:rsidP="005551B3">
      <w:pPr>
        <w:spacing w:after="0" w:line="240" w:lineRule="auto"/>
        <w:jc w:val="both"/>
        <w:rPr>
          <w:rFonts w:ascii="Cambria" w:eastAsia="Batang" w:hAnsi="Cambria" w:cs="Times New Roman"/>
          <w:color w:val="000000" w:themeColor="text1"/>
          <w:sz w:val="21"/>
          <w:szCs w:val="21"/>
          <w:lang w:val="es-ES"/>
        </w:rPr>
      </w:pPr>
    </w:p>
    <w:p w14:paraId="0A8407DB" w14:textId="77777777" w:rsidR="009038CB" w:rsidRPr="005551B3" w:rsidRDefault="00F61582" w:rsidP="005551B3">
      <w:pPr>
        <w:pStyle w:val="ListParagraph"/>
        <w:spacing w:after="0" w:line="240" w:lineRule="auto"/>
        <w:ind w:hanging="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c) informe sobre las acciones implementadas tendentes a investigar los hechos que dieron lugar a la adopción de la presente medida cautelar y así evitar su repetición.</w:t>
      </w:r>
    </w:p>
    <w:p w14:paraId="062E1908" w14:textId="77777777" w:rsidR="00603F0B" w:rsidRPr="00B42B8E" w:rsidRDefault="00603F0B" w:rsidP="00603F0B">
      <w:pPr>
        <w:spacing w:after="0" w:line="240" w:lineRule="auto"/>
        <w:ind w:left="720"/>
        <w:jc w:val="both"/>
        <w:rPr>
          <w:rFonts w:ascii="Cambria" w:eastAsia="Batang" w:hAnsi="Cambria" w:cs="Times New Roman"/>
          <w:color w:val="000000"/>
          <w:sz w:val="21"/>
          <w:szCs w:val="21"/>
          <w:lang w:val="es-ES"/>
        </w:rPr>
      </w:pPr>
    </w:p>
    <w:p w14:paraId="3182EB6C"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información en forma periódica. </w:t>
      </w:r>
    </w:p>
    <w:p w14:paraId="068E6BD3" w14:textId="77777777" w:rsidR="00C23BBF" w:rsidRPr="00B42B8E" w:rsidRDefault="00C23BBF" w:rsidP="006F0434">
      <w:pPr>
        <w:spacing w:after="0" w:line="240" w:lineRule="auto"/>
        <w:jc w:val="both"/>
        <w:rPr>
          <w:rFonts w:ascii="Cambria" w:eastAsia="Batang" w:hAnsi="Cambria" w:cs="Times New Roman"/>
          <w:color w:val="000000"/>
          <w:sz w:val="21"/>
          <w:szCs w:val="21"/>
          <w:lang w:val="es-ES"/>
        </w:rPr>
      </w:pPr>
    </w:p>
    <w:p w14:paraId="20CB2C1C" w14:textId="77777777"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2D67F954" w14:textId="77777777" w:rsidR="00603F0B" w:rsidRPr="00B42B8E" w:rsidRDefault="00603F0B" w:rsidP="009038CB">
      <w:pPr>
        <w:pStyle w:val="ListParagraph"/>
        <w:spacing w:after="0" w:line="240" w:lineRule="auto"/>
        <w:jc w:val="both"/>
        <w:rPr>
          <w:rFonts w:ascii="Cambria" w:eastAsia="Calibri" w:hAnsi="Cambria" w:cs="Times New Roman"/>
          <w:sz w:val="21"/>
          <w:szCs w:val="21"/>
          <w:lang w:val="es-ES"/>
        </w:rPr>
      </w:pPr>
    </w:p>
    <w:p w14:paraId="65C0FBA8" w14:textId="0011A55E" w:rsidR="00603F0B" w:rsidRDefault="00603F0B" w:rsidP="007F7F1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La Comisión instruye a su Secretaría Ejecutiva que notifique la presente Resolución al Estado de Brasil y a la solicitante.</w:t>
      </w:r>
    </w:p>
    <w:p w14:paraId="4001A9B1" w14:textId="3C690B34" w:rsidR="007F7F18" w:rsidRPr="007F7F18" w:rsidRDefault="007F7F18" w:rsidP="007F7F18">
      <w:pPr>
        <w:spacing w:after="0" w:line="240" w:lineRule="auto"/>
        <w:jc w:val="both"/>
        <w:rPr>
          <w:rFonts w:ascii="Cambria" w:eastAsia="Batang" w:hAnsi="Cambria" w:cs="Times New Roman"/>
          <w:color w:val="000000" w:themeColor="text1"/>
          <w:sz w:val="21"/>
          <w:szCs w:val="21"/>
          <w:lang w:val="es-ES"/>
        </w:rPr>
      </w:pPr>
    </w:p>
    <w:p w14:paraId="378353EB" w14:textId="42B64353" w:rsidR="00603F0B" w:rsidRPr="005551B3" w:rsidRDefault="00603F0B" w:rsidP="005551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551B3">
        <w:rPr>
          <w:rFonts w:ascii="Cambria" w:eastAsia="Batang" w:hAnsi="Cambria" w:cs="Times New Roman"/>
          <w:color w:val="000000" w:themeColor="text1"/>
          <w:sz w:val="21"/>
          <w:szCs w:val="21"/>
          <w:lang w:val="es-ES"/>
        </w:rPr>
        <w:t xml:space="preserve">Aprobado el </w:t>
      </w:r>
      <w:r w:rsidR="006E19BD">
        <w:rPr>
          <w:rFonts w:ascii="Cambria" w:eastAsia="Batang" w:hAnsi="Cambria" w:cs="Times New Roman"/>
          <w:color w:val="000000" w:themeColor="text1"/>
          <w:sz w:val="21"/>
          <w:szCs w:val="21"/>
          <w:lang w:val="es-ES"/>
        </w:rPr>
        <w:t>07</w:t>
      </w:r>
      <w:r w:rsidRPr="005551B3">
        <w:rPr>
          <w:rFonts w:ascii="Cambria" w:eastAsia="Batang" w:hAnsi="Cambria" w:cs="Times New Roman"/>
          <w:color w:val="000000" w:themeColor="text1"/>
          <w:sz w:val="21"/>
          <w:szCs w:val="21"/>
          <w:lang w:val="es-ES"/>
        </w:rPr>
        <w:t xml:space="preserve"> de </w:t>
      </w:r>
      <w:r w:rsidR="00141AD8">
        <w:rPr>
          <w:rFonts w:ascii="Cambria" w:eastAsia="Batang" w:hAnsi="Cambria" w:cs="Times New Roman"/>
          <w:color w:val="000000" w:themeColor="text1"/>
          <w:sz w:val="21"/>
          <w:szCs w:val="21"/>
          <w:lang w:val="es-ES"/>
        </w:rPr>
        <w:t xml:space="preserve">diciembre </w:t>
      </w:r>
      <w:r w:rsidRPr="005551B3">
        <w:rPr>
          <w:rFonts w:ascii="Cambria" w:eastAsia="Batang" w:hAnsi="Cambria" w:cs="Times New Roman"/>
          <w:color w:val="000000" w:themeColor="text1"/>
          <w:sz w:val="21"/>
          <w:szCs w:val="21"/>
          <w:lang w:val="es-ES"/>
        </w:rPr>
        <w:t xml:space="preserve">de 2018 por: </w:t>
      </w:r>
      <w:proofErr w:type="spellStart"/>
      <w:r w:rsidR="007F7F18" w:rsidRPr="007F7F18">
        <w:rPr>
          <w:rFonts w:ascii="Cambria" w:eastAsia="Batang" w:hAnsi="Cambria" w:cs="Times New Roman"/>
          <w:color w:val="000000"/>
          <w:sz w:val="21"/>
          <w:szCs w:val="21"/>
          <w:lang w:val="es-ES"/>
        </w:rPr>
        <w:t>Margarette</w:t>
      </w:r>
      <w:proofErr w:type="spellEnd"/>
      <w:r w:rsidR="007F7F18" w:rsidRPr="007F7F18">
        <w:rPr>
          <w:rFonts w:ascii="Cambria" w:eastAsia="Batang" w:hAnsi="Cambria" w:cs="Times New Roman"/>
          <w:color w:val="000000"/>
          <w:sz w:val="21"/>
          <w:szCs w:val="21"/>
          <w:lang w:val="es-ES"/>
        </w:rPr>
        <w:t xml:space="preserve"> </w:t>
      </w:r>
      <w:proofErr w:type="spellStart"/>
      <w:r w:rsidR="007F7F18" w:rsidRPr="007F7F18">
        <w:rPr>
          <w:rFonts w:ascii="Cambria" w:eastAsia="Batang" w:hAnsi="Cambria" w:cs="Times New Roman"/>
          <w:color w:val="000000"/>
          <w:sz w:val="21"/>
          <w:szCs w:val="21"/>
          <w:lang w:val="es-ES"/>
        </w:rPr>
        <w:t>May</w:t>
      </w:r>
      <w:proofErr w:type="spellEnd"/>
      <w:r w:rsidR="007F7F18" w:rsidRPr="007F7F18">
        <w:rPr>
          <w:rFonts w:ascii="Cambria" w:eastAsia="Batang" w:hAnsi="Cambria" w:cs="Times New Roman"/>
          <w:color w:val="000000"/>
          <w:sz w:val="21"/>
          <w:szCs w:val="21"/>
          <w:lang w:val="es-ES"/>
        </w:rPr>
        <w:t xml:space="preserve"> </w:t>
      </w:r>
      <w:proofErr w:type="spellStart"/>
      <w:r w:rsidR="007F7F18" w:rsidRPr="007F7F18">
        <w:rPr>
          <w:rFonts w:ascii="Cambria" w:eastAsia="Batang" w:hAnsi="Cambria" w:cs="Times New Roman"/>
          <w:color w:val="000000"/>
          <w:sz w:val="21"/>
          <w:szCs w:val="21"/>
          <w:lang w:val="es-ES"/>
        </w:rPr>
        <w:t>Macaulay</w:t>
      </w:r>
      <w:proofErr w:type="spellEnd"/>
      <w:r w:rsidR="007F7F18" w:rsidRPr="007F7F18">
        <w:rPr>
          <w:rFonts w:ascii="Cambria" w:eastAsia="Batang" w:hAnsi="Cambria" w:cs="Times New Roman"/>
          <w:color w:val="000000"/>
          <w:sz w:val="21"/>
          <w:szCs w:val="21"/>
          <w:lang w:val="es-ES"/>
        </w:rPr>
        <w:t xml:space="preserve">; Presidenta; Esmeralda Arosemena de </w:t>
      </w:r>
      <w:proofErr w:type="spellStart"/>
      <w:r w:rsidR="007F7F18" w:rsidRPr="007F7F18">
        <w:rPr>
          <w:rFonts w:ascii="Cambria" w:eastAsia="Batang" w:hAnsi="Cambria" w:cs="Times New Roman"/>
          <w:color w:val="000000"/>
          <w:sz w:val="21"/>
          <w:szCs w:val="21"/>
          <w:lang w:val="es-ES"/>
        </w:rPr>
        <w:t>Troitiño</w:t>
      </w:r>
      <w:proofErr w:type="spellEnd"/>
      <w:r w:rsidR="007F7F18" w:rsidRPr="007F7F18">
        <w:rPr>
          <w:rFonts w:ascii="Cambria" w:eastAsia="Batang" w:hAnsi="Cambria" w:cs="Times New Roman"/>
          <w:color w:val="000000"/>
          <w:sz w:val="21"/>
          <w:szCs w:val="21"/>
          <w:lang w:val="es-ES"/>
        </w:rPr>
        <w:t xml:space="preserve">; Primera Vicepresidenta; Francisco José </w:t>
      </w:r>
      <w:proofErr w:type="spellStart"/>
      <w:r w:rsidR="007F7F18" w:rsidRPr="007F7F18">
        <w:rPr>
          <w:rFonts w:ascii="Cambria" w:eastAsia="Batang" w:hAnsi="Cambria" w:cs="Times New Roman"/>
          <w:color w:val="000000"/>
          <w:sz w:val="21"/>
          <w:szCs w:val="21"/>
          <w:lang w:val="es-ES"/>
        </w:rPr>
        <w:t>Eguiguren</w:t>
      </w:r>
      <w:proofErr w:type="spellEnd"/>
      <w:r w:rsidR="007F7F18" w:rsidRPr="007F7F18">
        <w:rPr>
          <w:rFonts w:ascii="Cambria" w:eastAsia="Batang" w:hAnsi="Cambria" w:cs="Times New Roman"/>
          <w:color w:val="000000"/>
          <w:sz w:val="21"/>
          <w:szCs w:val="21"/>
          <w:lang w:val="es-ES"/>
        </w:rPr>
        <w:t xml:space="preserve"> </w:t>
      </w:r>
      <w:proofErr w:type="spellStart"/>
      <w:r w:rsidR="007F7F18" w:rsidRPr="007F7F18">
        <w:rPr>
          <w:rFonts w:ascii="Cambria" w:eastAsia="Batang" w:hAnsi="Cambria" w:cs="Times New Roman"/>
          <w:color w:val="000000"/>
          <w:sz w:val="21"/>
          <w:szCs w:val="21"/>
          <w:lang w:val="es-ES"/>
        </w:rPr>
        <w:t>Praeli</w:t>
      </w:r>
      <w:proofErr w:type="spellEnd"/>
      <w:r w:rsidR="007F7F18" w:rsidRPr="007F7F18">
        <w:rPr>
          <w:rFonts w:ascii="Cambria" w:eastAsia="Batang" w:hAnsi="Cambria" w:cs="Times New Roman"/>
          <w:color w:val="000000"/>
          <w:sz w:val="21"/>
          <w:szCs w:val="21"/>
          <w:lang w:val="es-ES"/>
        </w:rPr>
        <w:t xml:space="preserve">; Joel Hernández García; Antonia </w:t>
      </w:r>
      <w:proofErr w:type="spellStart"/>
      <w:r w:rsidR="007F7F18" w:rsidRPr="007F7F18">
        <w:rPr>
          <w:rFonts w:ascii="Cambria" w:eastAsia="Batang" w:hAnsi="Cambria" w:cs="Times New Roman"/>
          <w:color w:val="000000"/>
          <w:sz w:val="21"/>
          <w:szCs w:val="21"/>
          <w:lang w:val="es-ES"/>
        </w:rPr>
        <w:t>Urrejola</w:t>
      </w:r>
      <w:proofErr w:type="spellEnd"/>
      <w:r w:rsidR="007F7F18" w:rsidRPr="007F7F18">
        <w:rPr>
          <w:rFonts w:ascii="Cambria" w:eastAsia="Batang" w:hAnsi="Cambria" w:cs="Times New Roman"/>
          <w:color w:val="000000"/>
          <w:sz w:val="21"/>
          <w:szCs w:val="21"/>
          <w:lang w:val="es-ES"/>
        </w:rPr>
        <w:t xml:space="preserve"> Noguera.</w:t>
      </w:r>
    </w:p>
    <w:p w14:paraId="443729D3"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134C5A1F" w14:textId="15405A4A" w:rsidR="00603F0B" w:rsidRDefault="00603F0B" w:rsidP="00603F0B">
      <w:pPr>
        <w:spacing w:after="0" w:line="240" w:lineRule="auto"/>
        <w:jc w:val="both"/>
        <w:rPr>
          <w:rFonts w:ascii="Cambria" w:eastAsia="Batang" w:hAnsi="Cambria" w:cs="Times New Roman"/>
          <w:color w:val="000000"/>
          <w:sz w:val="21"/>
          <w:szCs w:val="21"/>
          <w:lang w:val="es-ES"/>
        </w:rPr>
      </w:pPr>
    </w:p>
    <w:p w14:paraId="60D4741D" w14:textId="5403A635" w:rsidR="00C175AF" w:rsidRDefault="00C175AF" w:rsidP="00603F0B">
      <w:pPr>
        <w:spacing w:after="0" w:line="240" w:lineRule="auto"/>
        <w:jc w:val="both"/>
        <w:rPr>
          <w:rFonts w:ascii="Cambria" w:eastAsia="Batang" w:hAnsi="Cambria" w:cs="Times New Roman"/>
          <w:color w:val="000000"/>
          <w:sz w:val="21"/>
          <w:szCs w:val="21"/>
          <w:lang w:val="es-ES"/>
        </w:rPr>
      </w:pPr>
    </w:p>
    <w:p w14:paraId="2B0C3006" w14:textId="19D4B7C2" w:rsidR="00C175AF" w:rsidRDefault="00C175AF" w:rsidP="00603F0B">
      <w:pPr>
        <w:spacing w:after="0" w:line="240" w:lineRule="auto"/>
        <w:jc w:val="both"/>
        <w:rPr>
          <w:rFonts w:ascii="Cambria" w:eastAsia="Batang" w:hAnsi="Cambria" w:cs="Times New Roman"/>
          <w:color w:val="000000"/>
          <w:sz w:val="21"/>
          <w:szCs w:val="21"/>
          <w:lang w:val="es-ES"/>
        </w:rPr>
      </w:pPr>
    </w:p>
    <w:p w14:paraId="109A5722" w14:textId="458E3D3C" w:rsidR="00C175AF" w:rsidRDefault="00C175AF" w:rsidP="00603F0B">
      <w:pPr>
        <w:spacing w:after="0" w:line="240" w:lineRule="auto"/>
        <w:jc w:val="both"/>
        <w:rPr>
          <w:rFonts w:ascii="Cambria" w:eastAsia="Batang" w:hAnsi="Cambria" w:cs="Times New Roman"/>
          <w:color w:val="000000"/>
          <w:sz w:val="21"/>
          <w:szCs w:val="21"/>
          <w:lang w:val="es-ES"/>
        </w:rPr>
      </w:pPr>
    </w:p>
    <w:p w14:paraId="7CCFF53E" w14:textId="77777777" w:rsidR="00C175AF" w:rsidRPr="00B42B8E" w:rsidRDefault="00C175AF" w:rsidP="00603F0B">
      <w:pPr>
        <w:spacing w:after="0" w:line="240" w:lineRule="auto"/>
        <w:jc w:val="both"/>
        <w:rPr>
          <w:rFonts w:ascii="Cambria" w:eastAsia="Batang" w:hAnsi="Cambria" w:cs="Times New Roman"/>
          <w:color w:val="000000"/>
          <w:sz w:val="21"/>
          <w:szCs w:val="21"/>
          <w:lang w:val="es-ES"/>
        </w:rPr>
      </w:pPr>
    </w:p>
    <w:p w14:paraId="732A2243" w14:textId="77777777" w:rsidR="00603F0B" w:rsidRPr="00B42B8E" w:rsidRDefault="00603F0B" w:rsidP="00603F0B">
      <w:pPr>
        <w:spacing w:after="0" w:line="240" w:lineRule="auto"/>
        <w:jc w:val="both"/>
        <w:rPr>
          <w:rFonts w:ascii="Cambria" w:eastAsia="Batang" w:hAnsi="Cambria" w:cs="Times New Roman"/>
          <w:color w:val="000000"/>
          <w:sz w:val="21"/>
          <w:szCs w:val="21"/>
          <w:lang w:val="es-ES"/>
        </w:rPr>
      </w:pPr>
    </w:p>
    <w:p w14:paraId="50BE1C86" w14:textId="77777777" w:rsidR="00C175AF" w:rsidRPr="00C175AF" w:rsidRDefault="00C175AF" w:rsidP="00C175AF">
      <w:pPr>
        <w:spacing w:after="0" w:line="240" w:lineRule="auto"/>
        <w:jc w:val="center"/>
        <w:rPr>
          <w:rFonts w:ascii="Cambria" w:eastAsia="Batang" w:hAnsi="Cambria" w:cs="Times New Roman"/>
          <w:color w:val="000000"/>
          <w:sz w:val="21"/>
          <w:szCs w:val="21"/>
        </w:rPr>
      </w:pPr>
      <w:r w:rsidRPr="00C175AF">
        <w:rPr>
          <w:rFonts w:ascii="Cambria" w:eastAsia="Batang" w:hAnsi="Cambria" w:cs="Times New Roman"/>
          <w:color w:val="000000"/>
          <w:sz w:val="21"/>
          <w:szCs w:val="21"/>
        </w:rPr>
        <w:t>María Claudia Pulido</w:t>
      </w:r>
    </w:p>
    <w:p w14:paraId="28591C78" w14:textId="77777777" w:rsidR="00C175AF" w:rsidRPr="00C175AF" w:rsidRDefault="00C175AF" w:rsidP="00C175AF">
      <w:pPr>
        <w:spacing w:after="0" w:line="240" w:lineRule="auto"/>
        <w:jc w:val="center"/>
        <w:rPr>
          <w:rFonts w:ascii="Cambria" w:eastAsia="Batang" w:hAnsi="Cambria" w:cs="Times New Roman"/>
          <w:color w:val="000000"/>
          <w:sz w:val="21"/>
          <w:szCs w:val="21"/>
        </w:rPr>
      </w:pPr>
      <w:r w:rsidRPr="00C175AF">
        <w:rPr>
          <w:rFonts w:ascii="Cambria" w:eastAsia="Batang" w:hAnsi="Cambria" w:cs="Times New Roman"/>
          <w:color w:val="000000"/>
          <w:sz w:val="21"/>
          <w:szCs w:val="21"/>
        </w:rPr>
        <w:t>Secretaria Ejecutiva Adjunta</w:t>
      </w:r>
    </w:p>
    <w:p w14:paraId="2FC478F6" w14:textId="4779715D" w:rsidR="00F44FA8" w:rsidRPr="00C175AF" w:rsidRDefault="0085790E" w:rsidP="005D7595">
      <w:pPr>
        <w:spacing w:after="0" w:line="240" w:lineRule="auto"/>
        <w:jc w:val="both"/>
        <w:rPr>
          <w:rFonts w:ascii="Cambria" w:eastAsia="Batang" w:hAnsi="Cambria" w:cs="Times New Roman"/>
          <w:color w:val="000000"/>
          <w:sz w:val="21"/>
          <w:szCs w:val="21"/>
        </w:rPr>
      </w:pPr>
    </w:p>
    <w:sectPr w:rsidR="00F44FA8" w:rsidRPr="00C175AF" w:rsidSect="00D961A4">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4B09D" w16cid:durableId="1FAE3E8A"/>
  <w16cid:commentId w16cid:paraId="3E84DE13" w16cid:durableId="1FAE911A"/>
  <w16cid:commentId w16cid:paraId="7029D826" w16cid:durableId="1FAF88C7"/>
  <w16cid:commentId w16cid:paraId="74300BD5" w16cid:durableId="1FAF8E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0ABA" w14:textId="77777777" w:rsidR="0085790E" w:rsidRDefault="0085790E" w:rsidP="00603F0B">
      <w:pPr>
        <w:spacing w:after="0" w:line="240" w:lineRule="auto"/>
      </w:pPr>
      <w:r>
        <w:separator/>
      </w:r>
    </w:p>
  </w:endnote>
  <w:endnote w:type="continuationSeparator" w:id="0">
    <w:p w14:paraId="65B46505" w14:textId="77777777" w:rsidR="0085790E" w:rsidRDefault="0085790E" w:rsidP="0060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5FBD7A89" w14:textId="208173DF" w:rsidR="00EC3C5D" w:rsidRPr="00D961A4" w:rsidRDefault="00611D25">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512570">
          <w:rPr>
            <w:rFonts w:ascii="Calibri Light" w:hAnsi="Calibri Light"/>
            <w:noProof/>
            <w:sz w:val="16"/>
          </w:rPr>
          <w:t>- 6 -</w:t>
        </w:r>
        <w:r w:rsidRPr="00D961A4">
          <w:rPr>
            <w:rFonts w:ascii="Calibri Light" w:hAnsi="Calibri Light"/>
            <w:noProof/>
            <w:sz w:val="16"/>
          </w:rPr>
          <w:fldChar w:fldCharType="end"/>
        </w:r>
      </w:p>
    </w:sdtContent>
  </w:sdt>
  <w:p w14:paraId="0312B230" w14:textId="77777777" w:rsidR="00EC3C5D" w:rsidRDefault="0085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4116" w14:textId="77777777" w:rsidR="0085790E" w:rsidRDefault="0085790E" w:rsidP="00603F0B">
      <w:pPr>
        <w:spacing w:after="0" w:line="240" w:lineRule="auto"/>
      </w:pPr>
      <w:r>
        <w:separator/>
      </w:r>
    </w:p>
  </w:footnote>
  <w:footnote w:type="continuationSeparator" w:id="0">
    <w:p w14:paraId="4E3C44B0" w14:textId="77777777" w:rsidR="0085790E" w:rsidRDefault="0085790E" w:rsidP="00603F0B">
      <w:pPr>
        <w:spacing w:after="0" w:line="240" w:lineRule="auto"/>
      </w:pPr>
      <w:r>
        <w:continuationSeparator/>
      </w:r>
    </w:p>
  </w:footnote>
  <w:footnote w:id="1">
    <w:p w14:paraId="148BA598" w14:textId="77777777" w:rsidR="00603F0B" w:rsidRPr="009D3AB7" w:rsidRDefault="00603F0B" w:rsidP="0036510D">
      <w:pPr>
        <w:pStyle w:val="FootnoteText"/>
        <w:jc w:val="both"/>
        <w:rPr>
          <w:rFonts w:ascii="Calibri Light" w:hAnsi="Calibri Light"/>
          <w:sz w:val="16"/>
          <w:szCs w:val="16"/>
          <w:lang w:val="es-CO"/>
        </w:rPr>
      </w:pPr>
      <w:r w:rsidRPr="009D3AB7">
        <w:rPr>
          <w:rStyle w:val="FootnoteReference"/>
          <w:rFonts w:ascii="Calibri Light" w:hAnsi="Calibri Light"/>
          <w:sz w:val="16"/>
          <w:szCs w:val="16"/>
        </w:rPr>
        <w:footnoteRef/>
      </w:r>
      <w:r w:rsidRPr="009D3AB7">
        <w:rPr>
          <w:rFonts w:ascii="Calibri Light" w:hAnsi="Calibri Light"/>
          <w:sz w:val="16"/>
          <w:szCs w:val="16"/>
        </w:rPr>
        <w:t xml:space="preserve"> </w:t>
      </w:r>
      <w:r w:rsidRPr="009D3AB7">
        <w:rPr>
          <w:rFonts w:ascii="Calibri Light" w:hAnsi="Calibri Light"/>
          <w:sz w:val="16"/>
          <w:szCs w:val="16"/>
          <w:lang w:val="es-CO"/>
        </w:rPr>
        <w:t xml:space="preserve">De conformidad con el artículo 17.2.a del Reglamento de la CIDH, la Comisionada </w:t>
      </w:r>
      <w:proofErr w:type="spellStart"/>
      <w:r w:rsidRPr="009D3AB7">
        <w:rPr>
          <w:rFonts w:ascii="Calibri Light" w:hAnsi="Calibri Light"/>
          <w:sz w:val="16"/>
          <w:szCs w:val="16"/>
          <w:lang w:val="es-CO"/>
        </w:rPr>
        <w:t>Flávia</w:t>
      </w:r>
      <w:proofErr w:type="spellEnd"/>
      <w:r w:rsidRPr="009D3AB7">
        <w:rPr>
          <w:rFonts w:ascii="Calibri Light" w:hAnsi="Calibri Light"/>
          <w:sz w:val="16"/>
          <w:szCs w:val="16"/>
          <w:lang w:val="es-CO"/>
        </w:rPr>
        <w:t xml:space="preserve"> </w:t>
      </w:r>
      <w:proofErr w:type="spellStart"/>
      <w:r w:rsidRPr="009D3AB7">
        <w:rPr>
          <w:rFonts w:ascii="Calibri Light" w:hAnsi="Calibri Light"/>
          <w:sz w:val="16"/>
          <w:szCs w:val="16"/>
          <w:lang w:val="es-CO"/>
        </w:rPr>
        <w:t>Piovesan</w:t>
      </w:r>
      <w:proofErr w:type="spellEnd"/>
      <w:r w:rsidRPr="009D3AB7">
        <w:rPr>
          <w:rFonts w:ascii="Calibri Light" w:hAnsi="Calibri Light"/>
          <w:sz w:val="16"/>
          <w:szCs w:val="16"/>
          <w:lang w:val="es-CO"/>
        </w:rPr>
        <w:t>, de nacionalidad brasileña, no participó en el debate ni en la deliberación del presente asunto.</w:t>
      </w:r>
    </w:p>
  </w:footnote>
  <w:footnote w:id="2">
    <w:p w14:paraId="4C5C81CC" w14:textId="77777777" w:rsidR="00603F0B" w:rsidRPr="009D3AB7" w:rsidRDefault="00603F0B" w:rsidP="0036510D">
      <w:pPr>
        <w:pStyle w:val="FootnoteText"/>
        <w:jc w:val="both"/>
        <w:rPr>
          <w:rFonts w:ascii="Calibri Light" w:hAnsi="Calibri Light"/>
          <w:sz w:val="16"/>
          <w:szCs w:val="16"/>
          <w:lang w:val="es-MX"/>
        </w:rPr>
      </w:pPr>
      <w:r w:rsidRPr="009D3AB7">
        <w:rPr>
          <w:rStyle w:val="FootnoteReference"/>
          <w:rFonts w:ascii="Calibri Light" w:hAnsi="Calibri Light"/>
          <w:sz w:val="16"/>
          <w:szCs w:val="16"/>
        </w:rPr>
        <w:footnoteRef/>
      </w:r>
      <w:r w:rsidRPr="009D3AB7">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9D3AB7">
        <w:rPr>
          <w:rFonts w:ascii="Calibri Light" w:hAnsi="Calibri Light"/>
          <w:i/>
          <w:sz w:val="16"/>
          <w:szCs w:val="16"/>
          <w:lang w:val="es-MX"/>
        </w:rPr>
        <w:t xml:space="preserve">prima facie </w:t>
      </w:r>
      <w:r w:rsidRPr="009D3AB7">
        <w:rPr>
          <w:rFonts w:ascii="Calibri Light" w:hAnsi="Calibri Light"/>
          <w:sz w:val="16"/>
          <w:szCs w:val="16"/>
          <w:lang w:val="es-MX"/>
        </w:rPr>
        <w:t xml:space="preserve">la situación de riesgo y urgencia. Corte IDH, </w:t>
      </w:r>
      <w:r w:rsidRPr="009D3AB7">
        <w:rPr>
          <w:rFonts w:ascii="Calibri Light" w:hAnsi="Calibri Light"/>
          <w:i/>
          <w:sz w:val="16"/>
          <w:szCs w:val="16"/>
          <w:lang w:val="es-MX"/>
        </w:rPr>
        <w:t xml:space="preserve">Asunto de los niños y adolescentes privados de libertad en el “Complexo do </w:t>
      </w:r>
      <w:proofErr w:type="spellStart"/>
      <w:r w:rsidRPr="009D3AB7">
        <w:rPr>
          <w:rFonts w:ascii="Calibri Light" w:hAnsi="Calibri Light"/>
          <w:i/>
          <w:sz w:val="16"/>
          <w:szCs w:val="16"/>
          <w:lang w:val="es-MX"/>
        </w:rPr>
        <w:t>Tatuapé</w:t>
      </w:r>
      <w:proofErr w:type="spellEnd"/>
      <w:r w:rsidRPr="009D3AB7">
        <w:rPr>
          <w:rFonts w:ascii="Calibri Light" w:hAnsi="Calibri Light"/>
          <w:i/>
          <w:sz w:val="16"/>
          <w:szCs w:val="16"/>
          <w:lang w:val="es-MX"/>
        </w:rPr>
        <w:t xml:space="preserve">” de la </w:t>
      </w:r>
      <w:proofErr w:type="spellStart"/>
      <w:r w:rsidRPr="009D3AB7">
        <w:rPr>
          <w:rFonts w:ascii="Calibri Light" w:hAnsi="Calibri Light"/>
          <w:i/>
          <w:sz w:val="16"/>
          <w:szCs w:val="16"/>
          <w:lang w:val="es-MX"/>
        </w:rPr>
        <w:t>Fundação</w:t>
      </w:r>
      <w:proofErr w:type="spellEnd"/>
      <w:r w:rsidRPr="009D3AB7">
        <w:rPr>
          <w:rFonts w:ascii="Calibri Light" w:hAnsi="Calibri Light"/>
          <w:i/>
          <w:sz w:val="16"/>
          <w:szCs w:val="16"/>
          <w:lang w:val="es-MX"/>
        </w:rPr>
        <w:t xml:space="preserve"> CASA</w:t>
      </w:r>
      <w:r w:rsidRPr="009D3AB7">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3">
    <w:p w14:paraId="0151CED8" w14:textId="77777777" w:rsidR="00394FA2" w:rsidRPr="005D7595" w:rsidRDefault="00394FA2" w:rsidP="0036510D">
      <w:pPr>
        <w:pStyle w:val="FootnoteText"/>
        <w:jc w:val="both"/>
        <w:rPr>
          <w:sz w:val="16"/>
          <w:szCs w:val="16"/>
        </w:rPr>
      </w:pPr>
      <w:r w:rsidRPr="005D7595">
        <w:rPr>
          <w:rStyle w:val="FootnoteReference"/>
          <w:sz w:val="16"/>
          <w:szCs w:val="16"/>
        </w:rPr>
        <w:footnoteRef/>
      </w:r>
      <w:r w:rsidRPr="005D7595">
        <w:rPr>
          <w:sz w:val="16"/>
          <w:szCs w:val="16"/>
        </w:rPr>
        <w:t xml:space="preserve"> CIDH, </w:t>
      </w:r>
      <w:r w:rsidRPr="005D7595">
        <w:rPr>
          <w:i/>
          <w:sz w:val="16"/>
          <w:szCs w:val="16"/>
        </w:rPr>
        <w:t xml:space="preserve">Segundo Informe sobre la Situación de Defensores y Defensoras en las Américas, </w:t>
      </w:r>
      <w:r w:rsidRPr="005D7595">
        <w:rPr>
          <w:sz w:val="16"/>
          <w:szCs w:val="16"/>
        </w:rPr>
        <w:t xml:space="preserve">31 de diciembre de 2011, párr. 500. </w:t>
      </w:r>
    </w:p>
  </w:footnote>
  <w:footnote w:id="4">
    <w:p w14:paraId="3A78E2C6" w14:textId="3F479E18" w:rsidR="00394FA2" w:rsidRPr="00492E57" w:rsidRDefault="00394FA2" w:rsidP="0036510D">
      <w:pPr>
        <w:pStyle w:val="FootnoteText"/>
        <w:jc w:val="both"/>
        <w:rPr>
          <w:sz w:val="16"/>
          <w:szCs w:val="16"/>
        </w:rPr>
      </w:pPr>
      <w:r w:rsidRPr="004D0C7D">
        <w:rPr>
          <w:rStyle w:val="FootnoteReference"/>
          <w:sz w:val="16"/>
          <w:szCs w:val="16"/>
        </w:rPr>
        <w:footnoteRef/>
      </w:r>
      <w:r w:rsidRPr="004D0C7D">
        <w:rPr>
          <w:sz w:val="16"/>
          <w:szCs w:val="16"/>
        </w:rPr>
        <w:t xml:space="preserve"> Según la jurisprudencia de la CIDH, la “[…] identificación de la calidad de una persona como defensora de derechos humanos se debe determinar de acuerdo con las acciones realizadas por la misma y no en función de otros aspectos.” Vea </w:t>
      </w:r>
      <w:r w:rsidRPr="004D0C7D">
        <w:rPr>
          <w:rFonts w:cstheme="minorHAnsi"/>
          <w:sz w:val="16"/>
          <w:szCs w:val="16"/>
          <w:lang w:val="es-ES"/>
        </w:rPr>
        <w:t xml:space="preserve">CIDH, Joaquín Mejía Rivera y familia respecto de Honduras, Resolución 4/2018, Medida Cautelar </w:t>
      </w:r>
      <w:r>
        <w:rPr>
          <w:rFonts w:cstheme="minorHAnsi"/>
          <w:sz w:val="16"/>
          <w:szCs w:val="16"/>
          <w:lang w:val="es-ES"/>
        </w:rPr>
        <w:t xml:space="preserve">No. </w:t>
      </w:r>
      <w:r w:rsidRPr="004D0C7D">
        <w:rPr>
          <w:rFonts w:cstheme="minorHAnsi"/>
          <w:sz w:val="16"/>
          <w:szCs w:val="16"/>
          <w:lang w:val="es-ES"/>
        </w:rPr>
        <w:t xml:space="preserve">1018-17, 28 de enero de </w:t>
      </w:r>
      <w:r w:rsidRPr="0036510D">
        <w:rPr>
          <w:rFonts w:cstheme="minorHAnsi"/>
          <w:sz w:val="16"/>
          <w:szCs w:val="16"/>
          <w:lang w:val="es-ES"/>
        </w:rPr>
        <w:t>2018, para 33. Disponible en:</w:t>
      </w:r>
      <w:r w:rsidR="00492E57">
        <w:rPr>
          <w:rFonts w:cstheme="minorHAnsi"/>
          <w:sz w:val="16"/>
          <w:szCs w:val="16"/>
          <w:lang w:val="es-ES"/>
        </w:rPr>
        <w:t xml:space="preserve"> </w:t>
      </w:r>
      <w:r w:rsidR="00492E57" w:rsidRPr="00492E57">
        <w:rPr>
          <w:rFonts w:cstheme="minorHAnsi"/>
          <w:sz w:val="16"/>
          <w:szCs w:val="16"/>
          <w:lang w:val="es-ES"/>
        </w:rPr>
        <w:t>https://www.oas.org/es/cidh/decisiones/pdf/2018/4-18MC1018-17-HO.pdf.</w:t>
      </w:r>
    </w:p>
  </w:footnote>
  <w:footnote w:id="5">
    <w:p w14:paraId="4AA0A983" w14:textId="07F71B3C" w:rsidR="00394FA2" w:rsidRPr="00F16F57" w:rsidRDefault="00394FA2" w:rsidP="0036510D">
      <w:pPr>
        <w:pStyle w:val="FootnoteText"/>
        <w:jc w:val="both"/>
        <w:rPr>
          <w:rFonts w:cstheme="minorHAnsi"/>
          <w:sz w:val="16"/>
          <w:szCs w:val="16"/>
          <w:lang w:val="es-ES"/>
        </w:rPr>
      </w:pPr>
      <w:r w:rsidRPr="00492E57">
        <w:rPr>
          <w:rStyle w:val="FootnoteReference"/>
          <w:rFonts w:cstheme="minorHAnsi"/>
          <w:sz w:val="16"/>
          <w:szCs w:val="16"/>
        </w:rPr>
        <w:footnoteRef/>
      </w:r>
      <w:r w:rsidRPr="00492E57">
        <w:rPr>
          <w:rFonts w:cstheme="minorHAnsi"/>
          <w:sz w:val="16"/>
          <w:szCs w:val="16"/>
        </w:rPr>
        <w:t xml:space="preserve"> </w:t>
      </w:r>
      <w:r w:rsidRPr="00492E57">
        <w:rPr>
          <w:rFonts w:cstheme="minorHAnsi"/>
          <w:sz w:val="16"/>
          <w:szCs w:val="16"/>
          <w:lang w:val="es-ES"/>
        </w:rPr>
        <w:t>CIDH, Joaquín Mejía Rivera y familia respecto de Honduras, Resolución 4/2018, Medida Cautelar 1018-17, 28 de enero de 2018, para 33. Disponible en:</w:t>
      </w:r>
      <w:r w:rsidR="005D7595" w:rsidRPr="00492E57">
        <w:rPr>
          <w:rFonts w:cstheme="minorHAnsi"/>
          <w:sz w:val="16"/>
          <w:szCs w:val="16"/>
          <w:lang w:val="es-ES"/>
        </w:rPr>
        <w:t xml:space="preserve"> https://www.oas.org/es/cidh/decisiones/pdf/2018/4-18MC1018-17-HO.pdf.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D49" w14:textId="46C6B06A" w:rsidR="00EC3C5D" w:rsidRPr="00436700" w:rsidRDefault="00611D25" w:rsidP="00E24662">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1CC6C0E0" wp14:editId="0FE2114B">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sidR="00687D63">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6EBE1B66" wp14:editId="0E2DF7E4">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199416D9" w14:textId="77777777" w:rsidR="00EC3C5D" w:rsidRPr="00436700" w:rsidRDefault="0085790E" w:rsidP="00E24662">
    <w:pPr>
      <w:pBdr>
        <w:bottom w:val="single" w:sz="6" w:space="1" w:color="auto"/>
      </w:pBdr>
      <w:tabs>
        <w:tab w:val="center" w:pos="4680"/>
        <w:tab w:val="right" w:pos="9360"/>
      </w:tabs>
      <w:spacing w:after="0" w:line="240" w:lineRule="auto"/>
    </w:pPr>
  </w:p>
  <w:p w14:paraId="613D47B0" w14:textId="77777777" w:rsidR="00EC3C5D" w:rsidRPr="00E24662" w:rsidRDefault="00611D25" w:rsidP="00E24662">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986"/>
    <w:multiLevelType w:val="hybridMultilevel"/>
    <w:tmpl w:val="563CB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3200B3"/>
    <w:multiLevelType w:val="hybridMultilevel"/>
    <w:tmpl w:val="77DE238E"/>
    <w:lvl w:ilvl="0" w:tplc="0BC61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6C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73307"/>
    <w:multiLevelType w:val="hybridMultilevel"/>
    <w:tmpl w:val="523A091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71C57274"/>
    <w:multiLevelType w:val="hybridMultilevel"/>
    <w:tmpl w:val="C20E39BC"/>
    <w:lvl w:ilvl="0" w:tplc="77B4D58A">
      <w:start w:val="1"/>
      <w:numFmt w:val="lowerLetter"/>
      <w:lvlText w:val="%1."/>
      <w:lvlJc w:val="left"/>
      <w:pPr>
        <w:ind w:left="2484" w:hanging="360"/>
      </w:pPr>
      <w:rPr>
        <w:rFonts w:hint="default"/>
      </w:rPr>
    </w:lvl>
    <w:lvl w:ilvl="1" w:tplc="540A0019" w:tentative="1">
      <w:start w:val="1"/>
      <w:numFmt w:val="lowerLetter"/>
      <w:lvlText w:val="%2."/>
      <w:lvlJc w:val="left"/>
      <w:pPr>
        <w:ind w:left="3204" w:hanging="360"/>
      </w:pPr>
    </w:lvl>
    <w:lvl w:ilvl="2" w:tplc="540A001B" w:tentative="1">
      <w:start w:val="1"/>
      <w:numFmt w:val="lowerRoman"/>
      <w:lvlText w:val="%3."/>
      <w:lvlJc w:val="right"/>
      <w:pPr>
        <w:ind w:left="3924" w:hanging="180"/>
      </w:pPr>
    </w:lvl>
    <w:lvl w:ilvl="3" w:tplc="540A000F" w:tentative="1">
      <w:start w:val="1"/>
      <w:numFmt w:val="decimal"/>
      <w:lvlText w:val="%4."/>
      <w:lvlJc w:val="left"/>
      <w:pPr>
        <w:ind w:left="4644" w:hanging="360"/>
      </w:pPr>
    </w:lvl>
    <w:lvl w:ilvl="4" w:tplc="540A0019" w:tentative="1">
      <w:start w:val="1"/>
      <w:numFmt w:val="lowerLetter"/>
      <w:lvlText w:val="%5."/>
      <w:lvlJc w:val="left"/>
      <w:pPr>
        <w:ind w:left="5364" w:hanging="360"/>
      </w:pPr>
    </w:lvl>
    <w:lvl w:ilvl="5" w:tplc="540A001B" w:tentative="1">
      <w:start w:val="1"/>
      <w:numFmt w:val="lowerRoman"/>
      <w:lvlText w:val="%6."/>
      <w:lvlJc w:val="right"/>
      <w:pPr>
        <w:ind w:left="6084" w:hanging="180"/>
      </w:pPr>
    </w:lvl>
    <w:lvl w:ilvl="6" w:tplc="540A000F" w:tentative="1">
      <w:start w:val="1"/>
      <w:numFmt w:val="decimal"/>
      <w:lvlText w:val="%7."/>
      <w:lvlJc w:val="left"/>
      <w:pPr>
        <w:ind w:left="6804" w:hanging="360"/>
      </w:pPr>
    </w:lvl>
    <w:lvl w:ilvl="7" w:tplc="540A0019" w:tentative="1">
      <w:start w:val="1"/>
      <w:numFmt w:val="lowerLetter"/>
      <w:lvlText w:val="%8."/>
      <w:lvlJc w:val="left"/>
      <w:pPr>
        <w:ind w:left="7524" w:hanging="360"/>
      </w:pPr>
    </w:lvl>
    <w:lvl w:ilvl="8" w:tplc="540A001B" w:tentative="1">
      <w:start w:val="1"/>
      <w:numFmt w:val="lowerRoman"/>
      <w:lvlText w:val="%9."/>
      <w:lvlJc w:val="right"/>
      <w:pPr>
        <w:ind w:left="8244" w:hanging="180"/>
      </w:pPr>
    </w:lvl>
  </w:abstractNum>
  <w:abstractNum w:abstractNumId="9" w15:restartNumberingAfterBreak="0">
    <w:nsid w:val="7E5D7A93"/>
    <w:multiLevelType w:val="hybridMultilevel"/>
    <w:tmpl w:val="799E023A"/>
    <w:lvl w:ilvl="0" w:tplc="8D0C663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9"/>
  </w:num>
  <w:num w:numId="6">
    <w:abstractNumId w:val="0"/>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0B"/>
    <w:rsid w:val="0000044C"/>
    <w:rsid w:val="000022B3"/>
    <w:rsid w:val="000277A7"/>
    <w:rsid w:val="000308A3"/>
    <w:rsid w:val="00063335"/>
    <w:rsid w:val="000933EC"/>
    <w:rsid w:val="000A28FF"/>
    <w:rsid w:val="000A3F8B"/>
    <w:rsid w:val="000B74FD"/>
    <w:rsid w:val="000D22A0"/>
    <w:rsid w:val="000F34C5"/>
    <w:rsid w:val="00106B16"/>
    <w:rsid w:val="00136C59"/>
    <w:rsid w:val="00141AD8"/>
    <w:rsid w:val="00155C95"/>
    <w:rsid w:val="00165EC8"/>
    <w:rsid w:val="00174E95"/>
    <w:rsid w:val="00191CC1"/>
    <w:rsid w:val="001922B1"/>
    <w:rsid w:val="001A0C9D"/>
    <w:rsid w:val="001C1A37"/>
    <w:rsid w:val="001C5600"/>
    <w:rsid w:val="001D18B8"/>
    <w:rsid w:val="001D279C"/>
    <w:rsid w:val="001F1251"/>
    <w:rsid w:val="001F6A9C"/>
    <w:rsid w:val="00202FED"/>
    <w:rsid w:val="00215D16"/>
    <w:rsid w:val="0022192A"/>
    <w:rsid w:val="002229D7"/>
    <w:rsid w:val="00231F02"/>
    <w:rsid w:val="002352A4"/>
    <w:rsid w:val="00280501"/>
    <w:rsid w:val="0029429A"/>
    <w:rsid w:val="002A0FA5"/>
    <w:rsid w:val="002F6D32"/>
    <w:rsid w:val="00307A6D"/>
    <w:rsid w:val="0036510D"/>
    <w:rsid w:val="00365705"/>
    <w:rsid w:val="00371670"/>
    <w:rsid w:val="00382082"/>
    <w:rsid w:val="00383FB5"/>
    <w:rsid w:val="00394FA2"/>
    <w:rsid w:val="003957F8"/>
    <w:rsid w:val="003A09A2"/>
    <w:rsid w:val="003A53E1"/>
    <w:rsid w:val="003A6A80"/>
    <w:rsid w:val="003B20C7"/>
    <w:rsid w:val="003D0F84"/>
    <w:rsid w:val="003F77E4"/>
    <w:rsid w:val="0040312D"/>
    <w:rsid w:val="00421B2C"/>
    <w:rsid w:val="00424262"/>
    <w:rsid w:val="0042668D"/>
    <w:rsid w:val="00442E99"/>
    <w:rsid w:val="00445EB2"/>
    <w:rsid w:val="00457A12"/>
    <w:rsid w:val="004701D0"/>
    <w:rsid w:val="004719C4"/>
    <w:rsid w:val="00475A64"/>
    <w:rsid w:val="004844B8"/>
    <w:rsid w:val="00492E57"/>
    <w:rsid w:val="004A6FDD"/>
    <w:rsid w:val="004B5FB9"/>
    <w:rsid w:val="004D0C7D"/>
    <w:rsid w:val="004D6AB0"/>
    <w:rsid w:val="004F5ABE"/>
    <w:rsid w:val="00501493"/>
    <w:rsid w:val="005071E8"/>
    <w:rsid w:val="00512570"/>
    <w:rsid w:val="00523A67"/>
    <w:rsid w:val="005256B4"/>
    <w:rsid w:val="00532ECA"/>
    <w:rsid w:val="005415C7"/>
    <w:rsid w:val="005551B3"/>
    <w:rsid w:val="00561064"/>
    <w:rsid w:val="00563D28"/>
    <w:rsid w:val="00581C9A"/>
    <w:rsid w:val="00583359"/>
    <w:rsid w:val="005864C6"/>
    <w:rsid w:val="0059432A"/>
    <w:rsid w:val="005B00BC"/>
    <w:rsid w:val="005C6A09"/>
    <w:rsid w:val="005D7595"/>
    <w:rsid w:val="006019C2"/>
    <w:rsid w:val="00603F0B"/>
    <w:rsid w:val="006118FC"/>
    <w:rsid w:val="00611D25"/>
    <w:rsid w:val="0062050B"/>
    <w:rsid w:val="006333B0"/>
    <w:rsid w:val="00643FE8"/>
    <w:rsid w:val="00683E29"/>
    <w:rsid w:val="006866AE"/>
    <w:rsid w:val="00687D63"/>
    <w:rsid w:val="006A0380"/>
    <w:rsid w:val="006A5D3B"/>
    <w:rsid w:val="006B0A2A"/>
    <w:rsid w:val="006B2241"/>
    <w:rsid w:val="006E19BD"/>
    <w:rsid w:val="006E1FEE"/>
    <w:rsid w:val="006E72BB"/>
    <w:rsid w:val="006F0434"/>
    <w:rsid w:val="006F52A1"/>
    <w:rsid w:val="006F71FE"/>
    <w:rsid w:val="007170CB"/>
    <w:rsid w:val="00742C0B"/>
    <w:rsid w:val="00760453"/>
    <w:rsid w:val="0076146A"/>
    <w:rsid w:val="00764CE5"/>
    <w:rsid w:val="00775044"/>
    <w:rsid w:val="00777E94"/>
    <w:rsid w:val="00794570"/>
    <w:rsid w:val="00797EA9"/>
    <w:rsid w:val="007A7C37"/>
    <w:rsid w:val="007D515B"/>
    <w:rsid w:val="007F601F"/>
    <w:rsid w:val="007F7F18"/>
    <w:rsid w:val="00805E4E"/>
    <w:rsid w:val="008145B2"/>
    <w:rsid w:val="00814AE4"/>
    <w:rsid w:val="00816D63"/>
    <w:rsid w:val="00825374"/>
    <w:rsid w:val="00853A21"/>
    <w:rsid w:val="0085790E"/>
    <w:rsid w:val="00861EB0"/>
    <w:rsid w:val="00895CAC"/>
    <w:rsid w:val="008B2B6A"/>
    <w:rsid w:val="008E4863"/>
    <w:rsid w:val="009038CB"/>
    <w:rsid w:val="00917B4F"/>
    <w:rsid w:val="00934687"/>
    <w:rsid w:val="00945BE2"/>
    <w:rsid w:val="00953B54"/>
    <w:rsid w:val="0097172C"/>
    <w:rsid w:val="00983334"/>
    <w:rsid w:val="009917C9"/>
    <w:rsid w:val="00991D87"/>
    <w:rsid w:val="00996FDF"/>
    <w:rsid w:val="009A2608"/>
    <w:rsid w:val="009A2AFA"/>
    <w:rsid w:val="009B2025"/>
    <w:rsid w:val="00A14472"/>
    <w:rsid w:val="00A14E75"/>
    <w:rsid w:val="00A24141"/>
    <w:rsid w:val="00A34F78"/>
    <w:rsid w:val="00A525D3"/>
    <w:rsid w:val="00A70E7F"/>
    <w:rsid w:val="00A93758"/>
    <w:rsid w:val="00AA2AD8"/>
    <w:rsid w:val="00AA39BC"/>
    <w:rsid w:val="00AB2E14"/>
    <w:rsid w:val="00AB3CFD"/>
    <w:rsid w:val="00AC0F79"/>
    <w:rsid w:val="00AE0503"/>
    <w:rsid w:val="00AE5BAC"/>
    <w:rsid w:val="00AF0F8B"/>
    <w:rsid w:val="00B0569E"/>
    <w:rsid w:val="00B07A25"/>
    <w:rsid w:val="00B267A7"/>
    <w:rsid w:val="00B42B8E"/>
    <w:rsid w:val="00B5340C"/>
    <w:rsid w:val="00B603CB"/>
    <w:rsid w:val="00B84E09"/>
    <w:rsid w:val="00BA282D"/>
    <w:rsid w:val="00BA3D5A"/>
    <w:rsid w:val="00BC2F65"/>
    <w:rsid w:val="00BD0792"/>
    <w:rsid w:val="00BD1ABB"/>
    <w:rsid w:val="00C044C8"/>
    <w:rsid w:val="00C16931"/>
    <w:rsid w:val="00C175AF"/>
    <w:rsid w:val="00C17AAB"/>
    <w:rsid w:val="00C23BBF"/>
    <w:rsid w:val="00C24181"/>
    <w:rsid w:val="00C2474B"/>
    <w:rsid w:val="00C256A4"/>
    <w:rsid w:val="00C26317"/>
    <w:rsid w:val="00C5295D"/>
    <w:rsid w:val="00C7420B"/>
    <w:rsid w:val="00C93E28"/>
    <w:rsid w:val="00CA04B6"/>
    <w:rsid w:val="00CC0E8C"/>
    <w:rsid w:val="00CC699D"/>
    <w:rsid w:val="00CD7A77"/>
    <w:rsid w:val="00CD7D1D"/>
    <w:rsid w:val="00CE7CCC"/>
    <w:rsid w:val="00CF24EB"/>
    <w:rsid w:val="00D1153C"/>
    <w:rsid w:val="00D14607"/>
    <w:rsid w:val="00D1499D"/>
    <w:rsid w:val="00D149B1"/>
    <w:rsid w:val="00D20417"/>
    <w:rsid w:val="00D21B91"/>
    <w:rsid w:val="00D630E6"/>
    <w:rsid w:val="00D72775"/>
    <w:rsid w:val="00D838A2"/>
    <w:rsid w:val="00D933A8"/>
    <w:rsid w:val="00DA0DD7"/>
    <w:rsid w:val="00DB0C14"/>
    <w:rsid w:val="00DC4118"/>
    <w:rsid w:val="00DE3871"/>
    <w:rsid w:val="00DE7AC4"/>
    <w:rsid w:val="00DF7438"/>
    <w:rsid w:val="00E4394A"/>
    <w:rsid w:val="00E764FE"/>
    <w:rsid w:val="00E81F6B"/>
    <w:rsid w:val="00E97FA5"/>
    <w:rsid w:val="00EB4557"/>
    <w:rsid w:val="00ED06A3"/>
    <w:rsid w:val="00EF0E41"/>
    <w:rsid w:val="00EF1437"/>
    <w:rsid w:val="00F16F57"/>
    <w:rsid w:val="00F2770B"/>
    <w:rsid w:val="00F34482"/>
    <w:rsid w:val="00F4249F"/>
    <w:rsid w:val="00F4675C"/>
    <w:rsid w:val="00F61582"/>
    <w:rsid w:val="00F62530"/>
    <w:rsid w:val="00F71085"/>
    <w:rsid w:val="00F9441B"/>
    <w:rsid w:val="00FB3402"/>
    <w:rsid w:val="00FB7B55"/>
    <w:rsid w:val="00FC644D"/>
    <w:rsid w:val="00FE166A"/>
    <w:rsid w:val="00FE6D35"/>
    <w:rsid w:val="00FF28A5"/>
    <w:rsid w:val="00FF2B5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0431"/>
  <w15:docId w15:val="{8ED6419A-E98F-4312-AA98-AA1CBD2F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F0B"/>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603F0B"/>
    <w:rPr>
      <w:vertAlign w:val="superscript"/>
    </w:rPr>
  </w:style>
  <w:style w:type="paragraph" w:styleId="Footer">
    <w:name w:val="footer"/>
    <w:basedOn w:val="Normal"/>
    <w:link w:val="FooterChar"/>
    <w:uiPriority w:val="99"/>
    <w:unhideWhenUsed/>
    <w:rsid w:val="00603F0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603F0B"/>
    <w:rPr>
      <w:rFonts w:ascii="Calibri" w:eastAsia="Batang" w:hAnsi="Calibri" w:cs="Times New Roman"/>
      <w:lang w:val="es-ES"/>
    </w:rPr>
  </w:style>
  <w:style w:type="paragraph" w:customStyle="1" w:styleId="Appelnotedebasde">
    <w:name w:val="Appel note de bas de..."/>
    <w:basedOn w:val="Normal"/>
    <w:link w:val="FootnoteReference"/>
    <w:uiPriority w:val="99"/>
    <w:rsid w:val="00603F0B"/>
    <w:pPr>
      <w:spacing w:line="240" w:lineRule="exact"/>
    </w:pPr>
    <w:rPr>
      <w:vertAlign w:val="superscript"/>
    </w:rPr>
  </w:style>
  <w:style w:type="paragraph" w:styleId="ListParagraph">
    <w:name w:val="List Paragraph"/>
    <w:basedOn w:val="Normal"/>
    <w:uiPriority w:val="34"/>
    <w:qFormat/>
    <w:rsid w:val="00CD7A77"/>
    <w:pPr>
      <w:ind w:left="720"/>
      <w:contextualSpacing/>
    </w:pPr>
  </w:style>
  <w:style w:type="character" w:styleId="CommentReference">
    <w:name w:val="annotation reference"/>
    <w:basedOn w:val="DefaultParagraphFont"/>
    <w:uiPriority w:val="99"/>
    <w:semiHidden/>
    <w:unhideWhenUsed/>
    <w:rsid w:val="00CD7A77"/>
    <w:rPr>
      <w:sz w:val="16"/>
      <w:szCs w:val="16"/>
    </w:rPr>
  </w:style>
  <w:style w:type="paragraph" w:styleId="CommentText">
    <w:name w:val="annotation text"/>
    <w:basedOn w:val="Normal"/>
    <w:link w:val="CommentTextChar"/>
    <w:uiPriority w:val="99"/>
    <w:semiHidden/>
    <w:unhideWhenUsed/>
    <w:rsid w:val="00CD7A77"/>
    <w:pPr>
      <w:spacing w:line="240" w:lineRule="auto"/>
    </w:pPr>
    <w:rPr>
      <w:sz w:val="20"/>
      <w:szCs w:val="20"/>
    </w:rPr>
  </w:style>
  <w:style w:type="character" w:customStyle="1" w:styleId="CommentTextChar">
    <w:name w:val="Comment Text Char"/>
    <w:basedOn w:val="DefaultParagraphFont"/>
    <w:link w:val="CommentText"/>
    <w:uiPriority w:val="99"/>
    <w:semiHidden/>
    <w:rsid w:val="00CD7A77"/>
    <w:rPr>
      <w:sz w:val="20"/>
      <w:szCs w:val="20"/>
    </w:rPr>
  </w:style>
  <w:style w:type="paragraph" w:styleId="CommentSubject">
    <w:name w:val="annotation subject"/>
    <w:basedOn w:val="CommentText"/>
    <w:next w:val="CommentText"/>
    <w:link w:val="CommentSubjectChar"/>
    <w:uiPriority w:val="99"/>
    <w:semiHidden/>
    <w:unhideWhenUsed/>
    <w:rsid w:val="00CD7A77"/>
    <w:rPr>
      <w:b/>
      <w:bCs/>
    </w:rPr>
  </w:style>
  <w:style w:type="character" w:customStyle="1" w:styleId="CommentSubjectChar">
    <w:name w:val="Comment Subject Char"/>
    <w:basedOn w:val="CommentTextChar"/>
    <w:link w:val="CommentSubject"/>
    <w:uiPriority w:val="99"/>
    <w:semiHidden/>
    <w:rsid w:val="00CD7A77"/>
    <w:rPr>
      <w:b/>
      <w:bCs/>
      <w:sz w:val="20"/>
      <w:szCs w:val="20"/>
    </w:rPr>
  </w:style>
  <w:style w:type="paragraph" w:styleId="BalloonText">
    <w:name w:val="Balloon Text"/>
    <w:basedOn w:val="Normal"/>
    <w:link w:val="BalloonTextChar"/>
    <w:unhideWhenUsed/>
    <w:rsid w:val="00CD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7A77"/>
    <w:rPr>
      <w:rFonts w:ascii="Segoe UI" w:hAnsi="Segoe UI" w:cs="Segoe UI"/>
      <w:sz w:val="18"/>
      <w:szCs w:val="18"/>
    </w:rPr>
  </w:style>
  <w:style w:type="character" w:styleId="Hyperlink">
    <w:name w:val="Hyperlink"/>
    <w:basedOn w:val="DefaultParagraphFont"/>
    <w:uiPriority w:val="99"/>
    <w:unhideWhenUsed/>
    <w:rsid w:val="00501493"/>
    <w:rPr>
      <w:color w:val="0563C1" w:themeColor="hyperlink"/>
      <w:u w:val="single"/>
    </w:rPr>
  </w:style>
  <w:style w:type="paragraph" w:styleId="Revision">
    <w:name w:val="Revision"/>
    <w:hidden/>
    <w:uiPriority w:val="99"/>
    <w:semiHidden/>
    <w:rsid w:val="00A93758"/>
    <w:pPr>
      <w:spacing w:after="0" w:line="240" w:lineRule="auto"/>
    </w:pPr>
  </w:style>
  <w:style w:type="paragraph" w:styleId="Header">
    <w:name w:val="header"/>
    <w:basedOn w:val="Normal"/>
    <w:link w:val="HeaderChar"/>
    <w:uiPriority w:val="99"/>
    <w:unhideWhenUsed/>
    <w:rsid w:val="0068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129">
      <w:bodyDiv w:val="1"/>
      <w:marLeft w:val="0"/>
      <w:marRight w:val="0"/>
      <w:marTop w:val="0"/>
      <w:marBottom w:val="0"/>
      <w:divBdr>
        <w:top w:val="none" w:sz="0" w:space="0" w:color="auto"/>
        <w:left w:val="none" w:sz="0" w:space="0" w:color="auto"/>
        <w:bottom w:val="none" w:sz="0" w:space="0" w:color="auto"/>
        <w:right w:val="none" w:sz="0" w:space="0" w:color="auto"/>
      </w:divBdr>
      <w:divsChild>
        <w:div w:id="893740880">
          <w:marLeft w:val="0"/>
          <w:marRight w:val="0"/>
          <w:marTop w:val="0"/>
          <w:marBottom w:val="0"/>
          <w:divBdr>
            <w:top w:val="none" w:sz="0" w:space="0" w:color="auto"/>
            <w:left w:val="none" w:sz="0" w:space="0" w:color="auto"/>
            <w:bottom w:val="none" w:sz="0" w:space="0" w:color="auto"/>
            <w:right w:val="none" w:sz="0" w:space="0" w:color="auto"/>
          </w:divBdr>
          <w:divsChild>
            <w:div w:id="2090075888">
              <w:marLeft w:val="0"/>
              <w:marRight w:val="0"/>
              <w:marTop w:val="0"/>
              <w:marBottom w:val="0"/>
              <w:divBdr>
                <w:top w:val="none" w:sz="0" w:space="0" w:color="auto"/>
                <w:left w:val="none" w:sz="0" w:space="0" w:color="auto"/>
                <w:bottom w:val="none" w:sz="0" w:space="0" w:color="auto"/>
                <w:right w:val="none" w:sz="0" w:space="0" w:color="auto"/>
              </w:divBdr>
              <w:divsChild>
                <w:div w:id="15467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A6C1-0EB8-4A28-BDFC-7D9F211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3095</Words>
  <Characters>17027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Silva, Luisa</cp:lastModifiedBy>
  <cp:revision>17</cp:revision>
  <dcterms:created xsi:type="dcterms:W3CDTF">2018-12-05T21:27:00Z</dcterms:created>
  <dcterms:modified xsi:type="dcterms:W3CDTF">2018-12-07T23:13:00Z</dcterms:modified>
</cp:coreProperties>
</file>