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F25AAC" w:rsidRDefault="00E96B43" w:rsidP="007B6139">
      <w:pPr>
        <w:spacing w:after="0" w:line="240" w:lineRule="auto"/>
        <w:jc w:val="center"/>
        <w:rPr>
          <w:rFonts w:ascii="Cambria" w:hAnsi="Cambria"/>
          <w:b/>
        </w:rPr>
      </w:pPr>
      <w:r w:rsidRPr="00F25AAC">
        <w:rPr>
          <w:rFonts w:ascii="Cambria" w:hAnsi="Cambria"/>
          <w:b/>
        </w:rPr>
        <w:t>COMISIÓN INTERAMERICANA DE DERECHOS HUMANOS</w:t>
      </w:r>
    </w:p>
    <w:p w:rsidR="00E96B43" w:rsidRPr="00F25AAC" w:rsidRDefault="00E96B43" w:rsidP="007B6139">
      <w:pPr>
        <w:spacing w:after="0" w:line="240" w:lineRule="auto"/>
        <w:jc w:val="center"/>
        <w:rPr>
          <w:rFonts w:ascii="Cambria" w:hAnsi="Cambria"/>
          <w:b/>
        </w:rPr>
      </w:pPr>
      <w:r w:rsidRPr="00F25AAC">
        <w:rPr>
          <w:rFonts w:ascii="Cambria" w:hAnsi="Cambria"/>
          <w:b/>
        </w:rPr>
        <w:t xml:space="preserve">RESOLUCIÓN </w:t>
      </w:r>
      <w:r w:rsidR="00E07C97">
        <w:rPr>
          <w:rFonts w:ascii="Cambria" w:hAnsi="Cambria"/>
          <w:b/>
        </w:rPr>
        <w:t>5</w:t>
      </w:r>
      <w:r w:rsidRPr="00F25AAC">
        <w:rPr>
          <w:rFonts w:ascii="Cambria" w:hAnsi="Cambria"/>
          <w:b/>
        </w:rPr>
        <w:t>/201</w:t>
      </w:r>
      <w:r w:rsidR="006F7395">
        <w:rPr>
          <w:rFonts w:ascii="Cambria" w:hAnsi="Cambria"/>
          <w:b/>
        </w:rPr>
        <w:t>8</w:t>
      </w:r>
    </w:p>
    <w:p w:rsidR="00E00667" w:rsidRPr="00F25AAC" w:rsidRDefault="00E00667" w:rsidP="007B6139">
      <w:pPr>
        <w:spacing w:after="0" w:line="240" w:lineRule="auto"/>
        <w:jc w:val="center"/>
        <w:rPr>
          <w:rFonts w:ascii="Cambria" w:hAnsi="Cambria"/>
          <w:b/>
        </w:rPr>
      </w:pPr>
    </w:p>
    <w:p w:rsidR="00E96B43" w:rsidRPr="00F25AAC" w:rsidRDefault="00E00667" w:rsidP="007B6139">
      <w:pPr>
        <w:spacing w:after="0" w:line="240" w:lineRule="auto"/>
        <w:jc w:val="center"/>
        <w:rPr>
          <w:rFonts w:ascii="Cambria" w:eastAsiaTheme="minorHAnsi" w:hAnsi="Cambria" w:cstheme="minorBidi"/>
          <w:szCs w:val="26"/>
          <w:lang w:val="es-MX"/>
        </w:rPr>
      </w:pPr>
      <w:r w:rsidRPr="00F25AAC">
        <w:rPr>
          <w:rFonts w:ascii="Cambria" w:eastAsiaTheme="minorHAnsi" w:hAnsi="Cambria" w:cstheme="minorBidi"/>
          <w:szCs w:val="26"/>
          <w:lang w:val="es-MX"/>
        </w:rPr>
        <w:t>Medida Cautelar</w:t>
      </w:r>
      <w:r w:rsidR="00E96B43" w:rsidRPr="00F25AAC">
        <w:rPr>
          <w:rFonts w:ascii="Cambria" w:eastAsiaTheme="minorHAnsi" w:hAnsi="Cambria" w:cstheme="minorBidi"/>
          <w:szCs w:val="26"/>
          <w:lang w:val="es-MX"/>
        </w:rPr>
        <w:t xml:space="preserve"> No. </w:t>
      </w:r>
      <w:r w:rsidR="006F7395">
        <w:rPr>
          <w:rFonts w:ascii="Cambria" w:eastAsiaTheme="minorHAnsi" w:hAnsi="Cambria" w:cstheme="minorBidi"/>
          <w:szCs w:val="26"/>
          <w:lang w:val="es-MX"/>
        </w:rPr>
        <w:t>885</w:t>
      </w:r>
      <w:r w:rsidR="00E96B43" w:rsidRPr="00F25AAC">
        <w:rPr>
          <w:rFonts w:ascii="Cambria" w:eastAsiaTheme="minorHAnsi" w:hAnsi="Cambria" w:cstheme="minorBidi"/>
          <w:szCs w:val="26"/>
          <w:lang w:val="es-MX"/>
        </w:rPr>
        <w:t>-17</w:t>
      </w:r>
      <w:r w:rsidR="00A63971" w:rsidRPr="00F25AAC">
        <w:rPr>
          <w:rStyle w:val="FootnoteReference"/>
          <w:rFonts w:ascii="Cambria" w:hAnsi="Cambria"/>
          <w:b/>
        </w:rPr>
        <w:footnoteReference w:id="1"/>
      </w:r>
    </w:p>
    <w:p w:rsidR="00E96B43" w:rsidRPr="00F25AAC" w:rsidRDefault="006F7395" w:rsidP="007B6139">
      <w:pPr>
        <w:spacing w:after="0" w:line="240" w:lineRule="auto"/>
        <w:jc w:val="center"/>
        <w:rPr>
          <w:rFonts w:ascii="Cambria" w:hAnsi="Cambria"/>
          <w:sz w:val="26"/>
          <w:szCs w:val="26"/>
          <w:lang w:val="es-MX"/>
        </w:rPr>
      </w:pPr>
      <w:r w:rsidRPr="006F7395">
        <w:rPr>
          <w:rFonts w:ascii="Cambria" w:hAnsi="Cambria"/>
          <w:sz w:val="26"/>
          <w:szCs w:val="26"/>
        </w:rPr>
        <w:t xml:space="preserve">Luz Angela Niño Chacón </w:t>
      </w:r>
      <w:r w:rsidR="004838A1" w:rsidRPr="00F25AAC">
        <w:rPr>
          <w:rFonts w:ascii="Cambria" w:hAnsi="Cambria"/>
          <w:sz w:val="26"/>
          <w:szCs w:val="26"/>
        </w:rPr>
        <w:t>respe</w:t>
      </w:r>
      <w:r w:rsidR="000F6580" w:rsidRPr="00F25AAC">
        <w:rPr>
          <w:rFonts w:ascii="Cambria" w:hAnsi="Cambria"/>
          <w:sz w:val="26"/>
          <w:szCs w:val="26"/>
        </w:rPr>
        <w:t>c</w:t>
      </w:r>
      <w:r w:rsidR="004838A1" w:rsidRPr="00F25AAC">
        <w:rPr>
          <w:rFonts w:ascii="Cambria" w:hAnsi="Cambria"/>
          <w:sz w:val="26"/>
          <w:szCs w:val="26"/>
        </w:rPr>
        <w:t xml:space="preserve">to de </w:t>
      </w:r>
      <w:r w:rsidR="00BD1FC5" w:rsidRPr="00F25AAC">
        <w:rPr>
          <w:rFonts w:ascii="Cambria" w:hAnsi="Cambria"/>
          <w:sz w:val="26"/>
          <w:szCs w:val="26"/>
        </w:rPr>
        <w:t>Colombia</w:t>
      </w:r>
    </w:p>
    <w:p w:rsidR="00E96B43" w:rsidRPr="00F25AAC" w:rsidRDefault="00E07C97" w:rsidP="007B6139">
      <w:pPr>
        <w:spacing w:after="0" w:line="240" w:lineRule="auto"/>
        <w:jc w:val="center"/>
        <w:rPr>
          <w:rFonts w:ascii="Cambria" w:hAnsi="Cambria"/>
          <w:sz w:val="20"/>
        </w:rPr>
      </w:pPr>
      <w:r>
        <w:rPr>
          <w:rFonts w:ascii="Cambria" w:hAnsi="Cambria"/>
          <w:sz w:val="20"/>
        </w:rPr>
        <w:t>2</w:t>
      </w:r>
      <w:r w:rsidR="00E35C88">
        <w:rPr>
          <w:rFonts w:ascii="Cambria" w:hAnsi="Cambria"/>
          <w:sz w:val="20"/>
        </w:rPr>
        <w:t xml:space="preserve"> </w:t>
      </w:r>
      <w:r w:rsidR="00E96B43" w:rsidRPr="00F25AAC">
        <w:rPr>
          <w:rFonts w:ascii="Cambria" w:hAnsi="Cambria"/>
          <w:sz w:val="20"/>
        </w:rPr>
        <w:t xml:space="preserve">de </w:t>
      </w:r>
      <w:r>
        <w:rPr>
          <w:rFonts w:ascii="Cambria" w:hAnsi="Cambria"/>
          <w:sz w:val="20"/>
        </w:rPr>
        <w:t xml:space="preserve">febrero </w:t>
      </w:r>
      <w:r w:rsidR="00E96B43" w:rsidRPr="00F25AAC">
        <w:rPr>
          <w:rFonts w:ascii="Cambria" w:hAnsi="Cambria"/>
          <w:sz w:val="20"/>
        </w:rPr>
        <w:t>de 201</w:t>
      </w:r>
      <w:r w:rsidR="006F7395">
        <w:rPr>
          <w:rFonts w:ascii="Cambria" w:hAnsi="Cambria"/>
          <w:sz w:val="20"/>
        </w:rPr>
        <w:t>8</w:t>
      </w:r>
    </w:p>
    <w:p w:rsidR="003D5261" w:rsidRPr="00F25AAC" w:rsidRDefault="003D5261" w:rsidP="007B6139">
      <w:pPr>
        <w:spacing w:after="0" w:line="240" w:lineRule="auto"/>
        <w:jc w:val="both"/>
        <w:rPr>
          <w:rFonts w:ascii="Cambria" w:hAnsi="Cambria"/>
        </w:rPr>
      </w:pPr>
    </w:p>
    <w:p w:rsidR="003D5261" w:rsidRPr="00F25AAC" w:rsidRDefault="003D5261" w:rsidP="007B6139">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INTRODUCCIÓN</w:t>
      </w:r>
    </w:p>
    <w:p w:rsidR="00E00667" w:rsidRPr="00F25AAC" w:rsidRDefault="00E00667" w:rsidP="007B6139">
      <w:pPr>
        <w:pStyle w:val="ListParagraph"/>
        <w:spacing w:after="0" w:line="240" w:lineRule="auto"/>
        <w:jc w:val="both"/>
        <w:rPr>
          <w:rFonts w:ascii="Cambria" w:hAnsi="Cambria"/>
          <w:b/>
          <w:sz w:val="21"/>
          <w:szCs w:val="21"/>
        </w:rPr>
      </w:pPr>
    </w:p>
    <w:p w:rsidR="00A208BE" w:rsidRPr="00A208BE" w:rsidRDefault="00204964" w:rsidP="007B6139">
      <w:pPr>
        <w:pStyle w:val="ListParagraph"/>
        <w:numPr>
          <w:ilvl w:val="0"/>
          <w:numId w:val="20"/>
        </w:numPr>
        <w:spacing w:after="0" w:line="240" w:lineRule="auto"/>
        <w:ind w:left="0" w:firstLine="360"/>
        <w:jc w:val="both"/>
        <w:rPr>
          <w:rFonts w:ascii="Cambria" w:hAnsi="Cambria"/>
          <w:sz w:val="21"/>
          <w:szCs w:val="21"/>
        </w:rPr>
      </w:pPr>
      <w:r w:rsidRPr="000A5972">
        <w:rPr>
          <w:rFonts w:ascii="Cambria" w:hAnsi="Cambria"/>
          <w:sz w:val="21"/>
          <w:szCs w:val="21"/>
        </w:rPr>
        <w:t xml:space="preserve"> El </w:t>
      </w:r>
      <w:r w:rsidR="00293086" w:rsidRPr="000A5972">
        <w:rPr>
          <w:rFonts w:ascii="Cambria" w:hAnsi="Cambria"/>
          <w:sz w:val="21"/>
          <w:szCs w:val="21"/>
        </w:rPr>
        <w:t xml:space="preserve">27 de noviembre </w:t>
      </w:r>
      <w:r w:rsidR="00E96B43" w:rsidRPr="000A5972">
        <w:rPr>
          <w:rFonts w:ascii="Cambria" w:hAnsi="Cambria"/>
          <w:sz w:val="21"/>
          <w:szCs w:val="21"/>
        </w:rPr>
        <w:t>de 2017 la Comisión Interamericana de Derechos Humanos (en lo sucesivo “la Comisión Interamericana”, “la Comisión” o “la CIDH”) recibió una solicitud de medid</w:t>
      </w:r>
      <w:r w:rsidR="001E082A" w:rsidRPr="000A5972">
        <w:rPr>
          <w:rFonts w:ascii="Cambria" w:hAnsi="Cambria"/>
          <w:sz w:val="21"/>
          <w:szCs w:val="21"/>
        </w:rPr>
        <w:t>as cautelares</w:t>
      </w:r>
      <w:r w:rsidR="000A5972" w:rsidRPr="000A5972">
        <w:rPr>
          <w:rFonts w:ascii="Cambria" w:hAnsi="Cambria"/>
          <w:sz w:val="21"/>
          <w:szCs w:val="21"/>
        </w:rPr>
        <w:t xml:space="preserve"> presentada por Luz Angela Niño Chacón y </w:t>
      </w:r>
      <w:proofErr w:type="spellStart"/>
      <w:r w:rsidR="000A5972" w:rsidRPr="000A5972">
        <w:rPr>
          <w:rFonts w:ascii="Cambria" w:hAnsi="Cambria"/>
          <w:sz w:val="21"/>
          <w:szCs w:val="21"/>
        </w:rPr>
        <w:t>Goethny</w:t>
      </w:r>
      <w:proofErr w:type="spellEnd"/>
      <w:r w:rsidR="000A5972" w:rsidRPr="000A5972">
        <w:rPr>
          <w:rFonts w:ascii="Cambria" w:hAnsi="Cambria"/>
          <w:sz w:val="21"/>
          <w:szCs w:val="21"/>
        </w:rPr>
        <w:t xml:space="preserve"> Fernanda García Flórez</w:t>
      </w:r>
      <w:r w:rsidR="000A5972">
        <w:rPr>
          <w:rFonts w:ascii="Cambria" w:hAnsi="Cambria"/>
          <w:sz w:val="21"/>
          <w:szCs w:val="21"/>
        </w:rPr>
        <w:t xml:space="preserve"> </w:t>
      </w:r>
      <w:r w:rsidR="000A5972" w:rsidRPr="000A5972">
        <w:rPr>
          <w:rFonts w:ascii="Cambria" w:hAnsi="Cambria"/>
          <w:sz w:val="21"/>
          <w:szCs w:val="21"/>
        </w:rPr>
        <w:t xml:space="preserve">(en adelante, “las solicitantes”), </w:t>
      </w:r>
      <w:r w:rsidR="00E96B43" w:rsidRPr="000A5972">
        <w:rPr>
          <w:rFonts w:ascii="Cambria" w:hAnsi="Cambria"/>
          <w:sz w:val="21"/>
          <w:szCs w:val="21"/>
        </w:rPr>
        <w:t xml:space="preserve">instando a la CIDH que requiera al Estado de </w:t>
      </w:r>
      <w:r w:rsidR="001B4FB5" w:rsidRPr="000A5972">
        <w:rPr>
          <w:rFonts w:ascii="Cambria" w:hAnsi="Cambria"/>
          <w:sz w:val="21"/>
          <w:szCs w:val="21"/>
        </w:rPr>
        <w:t>Colombia</w:t>
      </w:r>
      <w:r w:rsidR="00E96B43" w:rsidRPr="000A5972">
        <w:rPr>
          <w:rFonts w:ascii="Cambria" w:hAnsi="Cambria"/>
          <w:sz w:val="21"/>
          <w:szCs w:val="21"/>
        </w:rPr>
        <w:t xml:space="preserve"> (en adelante “el Estado”) la adopción de las medidas de protección necesarias para garantizar la </w:t>
      </w:r>
      <w:r w:rsidR="000865EC" w:rsidRPr="000A5972">
        <w:rPr>
          <w:rFonts w:ascii="Cambria" w:hAnsi="Cambria"/>
          <w:sz w:val="21"/>
          <w:szCs w:val="21"/>
        </w:rPr>
        <w:t>vida e integridad personal de</w:t>
      </w:r>
      <w:r w:rsidR="00293086" w:rsidRPr="000A5972">
        <w:rPr>
          <w:rFonts w:ascii="Cambria" w:hAnsi="Cambria"/>
          <w:sz w:val="21"/>
          <w:szCs w:val="21"/>
        </w:rPr>
        <w:t xml:space="preserve"> la señora Luz </w:t>
      </w:r>
      <w:r w:rsidR="00293086" w:rsidRPr="00A208BE">
        <w:rPr>
          <w:rFonts w:ascii="Cambria" w:hAnsi="Cambria"/>
          <w:sz w:val="21"/>
          <w:szCs w:val="21"/>
        </w:rPr>
        <w:t xml:space="preserve">Angela Niño Chacón </w:t>
      </w:r>
      <w:r w:rsidR="00E96B43" w:rsidRPr="00A208BE">
        <w:rPr>
          <w:rFonts w:ascii="Cambria" w:hAnsi="Cambria"/>
          <w:sz w:val="21"/>
          <w:szCs w:val="21"/>
        </w:rPr>
        <w:t>(en adelante “la</w:t>
      </w:r>
      <w:r w:rsidR="00293086" w:rsidRPr="00A208BE">
        <w:rPr>
          <w:rFonts w:ascii="Cambria" w:hAnsi="Cambria"/>
          <w:sz w:val="21"/>
          <w:szCs w:val="21"/>
        </w:rPr>
        <w:t xml:space="preserve"> </w:t>
      </w:r>
      <w:r w:rsidR="00E96B43" w:rsidRPr="00A208BE">
        <w:rPr>
          <w:rFonts w:ascii="Cambria" w:hAnsi="Cambria"/>
          <w:sz w:val="21"/>
          <w:szCs w:val="21"/>
        </w:rPr>
        <w:t>propuesta beneficiaria”).</w:t>
      </w:r>
      <w:r w:rsidR="00AC5657">
        <w:rPr>
          <w:rFonts w:ascii="Cambria" w:hAnsi="Cambria"/>
          <w:sz w:val="21"/>
          <w:szCs w:val="21"/>
        </w:rPr>
        <w:t xml:space="preserve"> </w:t>
      </w:r>
      <w:r w:rsidR="00E96B43" w:rsidRPr="00A208BE">
        <w:rPr>
          <w:rFonts w:ascii="Cambria" w:hAnsi="Cambria"/>
          <w:sz w:val="21"/>
          <w:szCs w:val="21"/>
        </w:rPr>
        <w:t>Según la solicitud,</w:t>
      </w:r>
      <w:r w:rsidR="00293086" w:rsidRPr="00A208BE">
        <w:rPr>
          <w:rFonts w:ascii="Cambria" w:hAnsi="Cambria"/>
          <w:sz w:val="21"/>
          <w:szCs w:val="21"/>
        </w:rPr>
        <w:t xml:space="preserve"> la propuesta beneficiaria</w:t>
      </w:r>
      <w:r w:rsidR="00A208BE" w:rsidRPr="00A208BE">
        <w:rPr>
          <w:rFonts w:ascii="Cambria" w:hAnsi="Cambria"/>
          <w:sz w:val="21"/>
          <w:szCs w:val="21"/>
        </w:rPr>
        <w:t xml:space="preserve"> </w:t>
      </w:r>
      <w:r w:rsidR="007D64E0">
        <w:rPr>
          <w:rFonts w:ascii="Cambria" w:hAnsi="Cambria"/>
          <w:sz w:val="21"/>
          <w:szCs w:val="21"/>
        </w:rPr>
        <w:t xml:space="preserve">tiene </w:t>
      </w:r>
      <w:r w:rsidR="00A208BE" w:rsidRPr="00A208BE">
        <w:rPr>
          <w:rFonts w:ascii="Cambria" w:eastAsia="Times New Roman" w:hAnsi="Cambria"/>
          <w:color w:val="000000"/>
          <w:sz w:val="21"/>
          <w:szCs w:val="21"/>
          <w:lang w:val="es-CO"/>
        </w:rPr>
        <w:t xml:space="preserve">cáncer de cara y piel en estado </w:t>
      </w:r>
      <w:proofErr w:type="spellStart"/>
      <w:r w:rsidR="00A208BE" w:rsidRPr="00A208BE">
        <w:rPr>
          <w:rFonts w:ascii="Cambria" w:eastAsia="Times New Roman" w:hAnsi="Cambria"/>
          <w:color w:val="000000"/>
          <w:sz w:val="21"/>
          <w:szCs w:val="21"/>
          <w:lang w:val="es-CO"/>
        </w:rPr>
        <w:t>metastá</w:t>
      </w:r>
      <w:r w:rsidR="00A208BE">
        <w:rPr>
          <w:rFonts w:ascii="Cambria" w:eastAsia="Times New Roman" w:hAnsi="Cambria"/>
          <w:color w:val="000000"/>
          <w:sz w:val="21"/>
          <w:szCs w:val="21"/>
          <w:lang w:val="es-CO"/>
        </w:rPr>
        <w:t>sico</w:t>
      </w:r>
      <w:proofErr w:type="spellEnd"/>
      <w:r w:rsidR="00B44EB7">
        <w:rPr>
          <w:rFonts w:ascii="Cambria" w:eastAsia="Times New Roman" w:hAnsi="Cambria"/>
          <w:color w:val="000000"/>
          <w:sz w:val="21"/>
          <w:szCs w:val="21"/>
          <w:lang w:val="es-CO"/>
        </w:rPr>
        <w:t>.</w:t>
      </w:r>
      <w:r w:rsidR="00B66F7E">
        <w:rPr>
          <w:rFonts w:ascii="Cambria" w:eastAsia="Times New Roman" w:hAnsi="Cambria"/>
          <w:color w:val="000000"/>
          <w:sz w:val="21"/>
          <w:szCs w:val="21"/>
          <w:lang w:val="es-CO"/>
        </w:rPr>
        <w:t xml:space="preserve"> </w:t>
      </w:r>
      <w:r w:rsidR="00B44EB7">
        <w:rPr>
          <w:rFonts w:ascii="Cambria" w:eastAsia="Times New Roman" w:hAnsi="Cambria"/>
          <w:color w:val="000000"/>
          <w:sz w:val="21"/>
          <w:szCs w:val="21"/>
          <w:lang w:val="es-CO"/>
        </w:rPr>
        <w:t>L</w:t>
      </w:r>
      <w:r w:rsidR="00B445AA">
        <w:rPr>
          <w:rFonts w:ascii="Cambria" w:eastAsia="Times New Roman" w:hAnsi="Cambria"/>
          <w:color w:val="000000"/>
          <w:sz w:val="21"/>
          <w:szCs w:val="21"/>
          <w:lang w:val="es-CO"/>
        </w:rPr>
        <w:t xml:space="preserve">as solicitantes indicaron </w:t>
      </w:r>
      <w:r w:rsidR="00B44EB7">
        <w:rPr>
          <w:rFonts w:ascii="Cambria" w:eastAsia="Times New Roman" w:hAnsi="Cambria"/>
          <w:color w:val="000000"/>
          <w:sz w:val="21"/>
          <w:szCs w:val="21"/>
          <w:lang w:val="es-CO"/>
        </w:rPr>
        <w:t xml:space="preserve">que, a pesar de contar con fallos judiciales a su favor, </w:t>
      </w:r>
      <w:r w:rsidR="00133B4B">
        <w:rPr>
          <w:rFonts w:ascii="Cambria" w:eastAsia="Times New Roman" w:hAnsi="Cambria"/>
          <w:color w:val="000000"/>
          <w:sz w:val="21"/>
          <w:szCs w:val="21"/>
          <w:lang w:val="es-CO"/>
        </w:rPr>
        <w:t>no recibiría</w:t>
      </w:r>
      <w:r w:rsidR="00B44EB7">
        <w:rPr>
          <w:rFonts w:ascii="Cambria" w:eastAsia="Times New Roman" w:hAnsi="Cambria"/>
          <w:color w:val="000000"/>
          <w:sz w:val="21"/>
          <w:szCs w:val="21"/>
          <w:lang w:val="es-CO"/>
        </w:rPr>
        <w:t xml:space="preserve"> un tratamiento médico adecuado, siendo en la actualidad el </w:t>
      </w:r>
      <w:r w:rsidR="00B44EB7" w:rsidRPr="00A208BE">
        <w:rPr>
          <w:rFonts w:ascii="Cambria" w:eastAsia="Times New Roman" w:hAnsi="Cambria"/>
          <w:color w:val="000000"/>
          <w:sz w:val="21"/>
          <w:szCs w:val="21"/>
          <w:lang w:val="es-CO"/>
        </w:rPr>
        <w:t xml:space="preserve">estado de salud </w:t>
      </w:r>
      <w:r w:rsidR="00B44EB7">
        <w:rPr>
          <w:rFonts w:ascii="Cambria" w:eastAsia="Times New Roman" w:hAnsi="Cambria"/>
          <w:color w:val="000000"/>
          <w:sz w:val="21"/>
          <w:szCs w:val="21"/>
          <w:lang w:val="es-CO"/>
        </w:rPr>
        <w:t>de la propuesta beneficiaria crítico.</w:t>
      </w:r>
    </w:p>
    <w:p w:rsidR="00293086" w:rsidRPr="00293086" w:rsidRDefault="00293086" w:rsidP="007B6139">
      <w:pPr>
        <w:spacing w:after="0" w:line="240" w:lineRule="auto"/>
        <w:jc w:val="both"/>
        <w:rPr>
          <w:rFonts w:ascii="Cambria" w:hAnsi="Cambria"/>
          <w:sz w:val="21"/>
          <w:szCs w:val="21"/>
        </w:rPr>
      </w:pPr>
    </w:p>
    <w:p w:rsidR="00293086" w:rsidRPr="000A5972" w:rsidRDefault="00935BC4" w:rsidP="007B6139">
      <w:pPr>
        <w:pStyle w:val="ListParagraph"/>
        <w:numPr>
          <w:ilvl w:val="0"/>
          <w:numId w:val="20"/>
        </w:numPr>
        <w:spacing w:after="0" w:line="240" w:lineRule="auto"/>
        <w:ind w:left="0" w:firstLine="360"/>
        <w:jc w:val="both"/>
        <w:rPr>
          <w:rFonts w:ascii="Cambria" w:hAnsi="Cambria"/>
          <w:sz w:val="21"/>
          <w:szCs w:val="21"/>
        </w:rPr>
      </w:pPr>
      <w:r w:rsidRPr="000A5972">
        <w:rPr>
          <w:rFonts w:ascii="Cambria" w:hAnsi="Cambria"/>
          <w:sz w:val="21"/>
          <w:szCs w:val="21"/>
        </w:rPr>
        <w:t xml:space="preserve">La </w:t>
      </w:r>
      <w:r w:rsidR="00450A29" w:rsidRPr="000A5972">
        <w:rPr>
          <w:rFonts w:ascii="Cambria" w:hAnsi="Cambria"/>
          <w:sz w:val="21"/>
          <w:szCs w:val="21"/>
        </w:rPr>
        <w:t xml:space="preserve">Comisión solicitó información </w:t>
      </w:r>
      <w:r w:rsidR="00293086" w:rsidRPr="000A5972">
        <w:rPr>
          <w:rFonts w:ascii="Cambria" w:hAnsi="Cambria"/>
          <w:sz w:val="21"/>
          <w:szCs w:val="21"/>
        </w:rPr>
        <w:t>a ambas partes</w:t>
      </w:r>
      <w:r w:rsidRPr="000A5972">
        <w:rPr>
          <w:rFonts w:ascii="Cambria" w:hAnsi="Cambria"/>
          <w:sz w:val="21"/>
          <w:szCs w:val="21"/>
        </w:rPr>
        <w:t xml:space="preserve"> e</w:t>
      </w:r>
      <w:r w:rsidR="00450A29" w:rsidRPr="000A5972">
        <w:rPr>
          <w:rFonts w:ascii="Cambria" w:hAnsi="Cambria"/>
          <w:sz w:val="21"/>
          <w:szCs w:val="21"/>
        </w:rPr>
        <w:t xml:space="preserve">l </w:t>
      </w:r>
      <w:r w:rsidR="00293086" w:rsidRPr="000A5972">
        <w:rPr>
          <w:rFonts w:ascii="Cambria" w:hAnsi="Cambria"/>
          <w:sz w:val="21"/>
          <w:szCs w:val="21"/>
        </w:rPr>
        <w:t>12</w:t>
      </w:r>
      <w:r w:rsidRPr="000A5972">
        <w:rPr>
          <w:rFonts w:ascii="Cambria" w:hAnsi="Cambria"/>
          <w:sz w:val="21"/>
          <w:szCs w:val="21"/>
        </w:rPr>
        <w:t xml:space="preserve"> de </w:t>
      </w:r>
      <w:r w:rsidR="00450A29" w:rsidRPr="000A5972">
        <w:rPr>
          <w:rFonts w:ascii="Cambria" w:hAnsi="Cambria"/>
          <w:sz w:val="21"/>
          <w:szCs w:val="21"/>
        </w:rPr>
        <w:t>diciembre</w:t>
      </w:r>
      <w:r w:rsidRPr="000A5972">
        <w:rPr>
          <w:rFonts w:ascii="Cambria" w:hAnsi="Cambria"/>
          <w:sz w:val="21"/>
          <w:szCs w:val="21"/>
        </w:rPr>
        <w:t xml:space="preserve"> de 2017</w:t>
      </w:r>
      <w:r w:rsidR="007531B5" w:rsidRPr="000A5972">
        <w:rPr>
          <w:rFonts w:ascii="Cambria" w:hAnsi="Cambria"/>
          <w:sz w:val="21"/>
          <w:szCs w:val="21"/>
        </w:rPr>
        <w:t xml:space="preserve">. </w:t>
      </w:r>
      <w:r w:rsidR="00293086" w:rsidRPr="000A5972">
        <w:rPr>
          <w:rFonts w:ascii="Cambria" w:hAnsi="Cambria"/>
          <w:sz w:val="21"/>
          <w:szCs w:val="21"/>
        </w:rPr>
        <w:t xml:space="preserve">El Estado solicitó </w:t>
      </w:r>
      <w:r w:rsidR="00C36999" w:rsidRPr="000A5972">
        <w:rPr>
          <w:rFonts w:ascii="Cambria" w:hAnsi="Cambria"/>
          <w:sz w:val="21"/>
          <w:szCs w:val="21"/>
        </w:rPr>
        <w:t>pr</w:t>
      </w:r>
      <w:r w:rsidR="00C36999">
        <w:rPr>
          <w:rFonts w:ascii="Cambria" w:hAnsi="Cambria"/>
          <w:sz w:val="21"/>
          <w:szCs w:val="21"/>
        </w:rPr>
        <w:t>ór</w:t>
      </w:r>
      <w:r w:rsidR="00C36999" w:rsidRPr="000A5972">
        <w:rPr>
          <w:rFonts w:ascii="Cambria" w:hAnsi="Cambria"/>
          <w:sz w:val="21"/>
          <w:szCs w:val="21"/>
        </w:rPr>
        <w:t>roga</w:t>
      </w:r>
      <w:r w:rsidR="00293086" w:rsidRPr="000A5972">
        <w:rPr>
          <w:rFonts w:ascii="Cambria" w:hAnsi="Cambria"/>
          <w:sz w:val="21"/>
          <w:szCs w:val="21"/>
        </w:rPr>
        <w:t xml:space="preserve"> el 20 de diciembre de 2017, la cual fue otorgada el 12 de enero de 2018. El 12 de enero de 2018 las solicitantes brindaron </w:t>
      </w:r>
      <w:r w:rsidR="000A5972" w:rsidRPr="000A5972">
        <w:rPr>
          <w:rFonts w:ascii="Cambria" w:hAnsi="Cambria"/>
          <w:sz w:val="21"/>
          <w:szCs w:val="21"/>
        </w:rPr>
        <w:t>información</w:t>
      </w:r>
      <w:r w:rsidR="00293086" w:rsidRPr="000A5972">
        <w:rPr>
          <w:rFonts w:ascii="Cambria" w:hAnsi="Cambria"/>
          <w:sz w:val="21"/>
          <w:szCs w:val="21"/>
        </w:rPr>
        <w:t xml:space="preserve"> adicional</w:t>
      </w:r>
      <w:r w:rsidR="004B3D9A">
        <w:rPr>
          <w:rStyle w:val="FootnoteReference"/>
          <w:rFonts w:ascii="Cambria" w:hAnsi="Cambria"/>
          <w:sz w:val="21"/>
          <w:szCs w:val="21"/>
        </w:rPr>
        <w:footnoteReference w:id="2"/>
      </w:r>
      <w:r w:rsidR="00293086" w:rsidRPr="000A5972">
        <w:rPr>
          <w:rFonts w:ascii="Cambria" w:hAnsi="Cambria"/>
          <w:sz w:val="21"/>
          <w:szCs w:val="21"/>
        </w:rPr>
        <w:t xml:space="preserve">. El Estado </w:t>
      </w:r>
      <w:r w:rsidR="000A5972" w:rsidRPr="000A5972">
        <w:rPr>
          <w:rFonts w:ascii="Cambria" w:hAnsi="Cambria"/>
          <w:sz w:val="21"/>
          <w:szCs w:val="21"/>
        </w:rPr>
        <w:t>respondió</w:t>
      </w:r>
      <w:r w:rsidR="00293086" w:rsidRPr="000A5972">
        <w:rPr>
          <w:rFonts w:ascii="Cambria" w:hAnsi="Cambria"/>
          <w:sz w:val="21"/>
          <w:szCs w:val="21"/>
        </w:rPr>
        <w:t xml:space="preserve"> el 18 de enero de 2018. </w:t>
      </w:r>
    </w:p>
    <w:p w:rsidR="000A5972" w:rsidRDefault="000A5972" w:rsidP="007B6139">
      <w:pPr>
        <w:pStyle w:val="ListParagraph"/>
        <w:spacing w:after="0" w:line="240" w:lineRule="auto"/>
        <w:ind w:left="360"/>
        <w:jc w:val="both"/>
        <w:rPr>
          <w:rFonts w:ascii="Cambria" w:hAnsi="Cambria"/>
          <w:sz w:val="21"/>
          <w:szCs w:val="21"/>
        </w:rPr>
      </w:pPr>
    </w:p>
    <w:p w:rsidR="004B3D9A" w:rsidRPr="00B66F7E" w:rsidRDefault="00935BC4" w:rsidP="007B6139">
      <w:pPr>
        <w:pStyle w:val="ListParagraph"/>
        <w:numPr>
          <w:ilvl w:val="0"/>
          <w:numId w:val="20"/>
        </w:numPr>
        <w:spacing w:after="0" w:line="240" w:lineRule="auto"/>
        <w:ind w:left="0" w:firstLine="360"/>
        <w:jc w:val="both"/>
        <w:rPr>
          <w:rFonts w:ascii="Cambria" w:hAnsi="Cambria"/>
          <w:sz w:val="21"/>
          <w:szCs w:val="21"/>
        </w:rPr>
      </w:pPr>
      <w:r w:rsidRPr="006F7395">
        <w:rPr>
          <w:rFonts w:ascii="Cambria" w:hAnsi="Cambria"/>
          <w:sz w:val="21"/>
          <w:szCs w:val="21"/>
        </w:rPr>
        <w:t xml:space="preserve">Tras analizar </w:t>
      </w:r>
      <w:r w:rsidR="0015120E" w:rsidRPr="006F7395">
        <w:rPr>
          <w:rFonts w:ascii="Cambria" w:hAnsi="Cambria"/>
          <w:sz w:val="21"/>
          <w:szCs w:val="21"/>
        </w:rPr>
        <w:t xml:space="preserve">los alegatos de hecho y de derecho de las partes, </w:t>
      </w:r>
      <w:r w:rsidR="00333876" w:rsidRPr="006F7395">
        <w:rPr>
          <w:rFonts w:ascii="Cambria" w:hAnsi="Cambria"/>
          <w:sz w:val="21"/>
          <w:szCs w:val="21"/>
        </w:rPr>
        <w:t>a la lu</w:t>
      </w:r>
      <w:r w:rsidR="0015120E" w:rsidRPr="006F7395">
        <w:rPr>
          <w:rFonts w:ascii="Cambria" w:hAnsi="Cambria"/>
          <w:sz w:val="21"/>
          <w:szCs w:val="21"/>
        </w:rPr>
        <w:t>z del contexto específico en que tendrían lugar</w:t>
      </w:r>
      <w:r w:rsidRPr="006F7395">
        <w:rPr>
          <w:rFonts w:ascii="Cambria" w:hAnsi="Cambria"/>
          <w:sz w:val="21"/>
          <w:szCs w:val="21"/>
        </w:rPr>
        <w:t xml:space="preserve">, la Comisión </w:t>
      </w:r>
      <w:r w:rsidR="00E96B43" w:rsidRPr="006F7395">
        <w:rPr>
          <w:rFonts w:ascii="Cambria" w:hAnsi="Cambria"/>
          <w:sz w:val="21"/>
          <w:szCs w:val="21"/>
        </w:rPr>
        <w:t>considera que</w:t>
      </w:r>
      <w:r w:rsidR="008B0FEB" w:rsidRPr="006F7395">
        <w:rPr>
          <w:rFonts w:ascii="Cambria" w:hAnsi="Cambria"/>
          <w:sz w:val="21"/>
          <w:szCs w:val="21"/>
        </w:rPr>
        <w:t xml:space="preserve"> </w:t>
      </w:r>
      <w:r w:rsidR="000A5972">
        <w:rPr>
          <w:rFonts w:ascii="Cambria" w:hAnsi="Cambria"/>
          <w:sz w:val="21"/>
          <w:szCs w:val="21"/>
        </w:rPr>
        <w:t>la</w:t>
      </w:r>
      <w:r w:rsidR="00450A29" w:rsidRPr="006F7395">
        <w:rPr>
          <w:rFonts w:ascii="Cambria" w:hAnsi="Cambria"/>
          <w:sz w:val="21"/>
          <w:szCs w:val="21"/>
        </w:rPr>
        <w:t xml:space="preserve"> propuesta beneficiaria</w:t>
      </w:r>
      <w:r w:rsidR="000A5972">
        <w:rPr>
          <w:rFonts w:ascii="Cambria" w:hAnsi="Cambria"/>
          <w:sz w:val="21"/>
          <w:szCs w:val="21"/>
        </w:rPr>
        <w:t xml:space="preserve"> </w:t>
      </w:r>
      <w:r w:rsidR="00E96B43" w:rsidRPr="006F7395">
        <w:rPr>
          <w:rFonts w:ascii="Cambria" w:hAnsi="Cambria"/>
          <w:sz w:val="21"/>
          <w:szCs w:val="21"/>
        </w:rPr>
        <w:t xml:space="preserve">se encuentra </w:t>
      </w:r>
      <w:r w:rsidR="0015120E" w:rsidRPr="006F7395">
        <w:rPr>
          <w:rFonts w:ascii="Cambria" w:hAnsi="Cambria"/>
          <w:i/>
          <w:sz w:val="21"/>
          <w:szCs w:val="21"/>
        </w:rPr>
        <w:t xml:space="preserve">prima facie </w:t>
      </w:r>
      <w:r w:rsidR="00E96B43" w:rsidRPr="006F7395">
        <w:rPr>
          <w:rFonts w:ascii="Cambria" w:hAnsi="Cambria"/>
          <w:sz w:val="21"/>
          <w:szCs w:val="21"/>
        </w:rPr>
        <w:t>en una situación de gravedad y urgencia, puesto que sus</w:t>
      </w:r>
      <w:r w:rsidR="008B0FEB" w:rsidRPr="006F7395">
        <w:rPr>
          <w:rFonts w:ascii="Cambria" w:hAnsi="Cambria"/>
          <w:sz w:val="21"/>
          <w:szCs w:val="21"/>
        </w:rPr>
        <w:t xml:space="preserve"> derechos a la vida e integridad personal</w:t>
      </w:r>
      <w:r w:rsidR="00E96B43" w:rsidRPr="006F7395">
        <w:rPr>
          <w:rFonts w:ascii="Cambria" w:hAnsi="Cambria"/>
          <w:sz w:val="21"/>
          <w:szCs w:val="21"/>
        </w:rPr>
        <w:t xml:space="preserve"> están en riesgo. En consecuencia, de acuerdo con el Artículo 25 del Reglamento de </w:t>
      </w:r>
      <w:r w:rsidR="00A17DC2" w:rsidRPr="006F7395">
        <w:rPr>
          <w:rFonts w:ascii="Cambria" w:hAnsi="Cambria"/>
          <w:sz w:val="21"/>
          <w:szCs w:val="21"/>
        </w:rPr>
        <w:t xml:space="preserve">la CIDH, la Comisión solicita al Estado de </w:t>
      </w:r>
      <w:r w:rsidR="001B4FB5" w:rsidRPr="006F7395">
        <w:rPr>
          <w:rFonts w:ascii="Cambria" w:hAnsi="Cambria"/>
          <w:sz w:val="21"/>
          <w:szCs w:val="21"/>
        </w:rPr>
        <w:t>Colombia</w:t>
      </w:r>
      <w:r w:rsidR="00FC3239">
        <w:rPr>
          <w:rFonts w:ascii="Cambria" w:hAnsi="Cambria"/>
          <w:sz w:val="21"/>
          <w:szCs w:val="21"/>
        </w:rPr>
        <w:t xml:space="preserve"> </w:t>
      </w:r>
      <w:r w:rsidR="00E96B43" w:rsidRPr="006F7395">
        <w:rPr>
          <w:rFonts w:ascii="Cambria" w:hAnsi="Cambria"/>
          <w:sz w:val="21"/>
          <w:szCs w:val="21"/>
        </w:rPr>
        <w:t>que:</w:t>
      </w:r>
      <w:r w:rsidR="00FC3239">
        <w:rPr>
          <w:rFonts w:ascii="Cambria" w:hAnsi="Cambria"/>
          <w:sz w:val="21"/>
          <w:szCs w:val="21"/>
        </w:rPr>
        <w:t xml:space="preserve"> a) </w:t>
      </w:r>
      <w:r w:rsidR="004B3D9A">
        <w:rPr>
          <w:rFonts w:ascii="Cambria" w:hAnsi="Cambria"/>
          <w:sz w:val="21"/>
          <w:szCs w:val="21"/>
        </w:rPr>
        <w:t>a</w:t>
      </w:r>
      <w:r w:rsidR="004B3D9A" w:rsidRPr="004B3D9A">
        <w:rPr>
          <w:rFonts w:ascii="Cambria" w:hAnsi="Cambria"/>
          <w:sz w:val="21"/>
          <w:szCs w:val="21"/>
        </w:rPr>
        <w:t>dopte las medidas nece</w:t>
      </w:r>
      <w:r w:rsidR="00503BDB">
        <w:rPr>
          <w:rFonts w:ascii="Cambria" w:hAnsi="Cambria"/>
          <w:sz w:val="21"/>
          <w:szCs w:val="21"/>
        </w:rPr>
        <w:t xml:space="preserve">sarias para preservar la vida, </w:t>
      </w:r>
      <w:r w:rsidR="004B3D9A" w:rsidRPr="004B3D9A">
        <w:rPr>
          <w:rFonts w:ascii="Cambria" w:hAnsi="Cambria"/>
          <w:sz w:val="21"/>
          <w:szCs w:val="21"/>
        </w:rPr>
        <w:t xml:space="preserve">integridad personal </w:t>
      </w:r>
      <w:r w:rsidR="00503BDB">
        <w:rPr>
          <w:rFonts w:ascii="Cambria" w:hAnsi="Cambria"/>
          <w:sz w:val="21"/>
          <w:szCs w:val="21"/>
        </w:rPr>
        <w:t xml:space="preserve">y salud </w:t>
      </w:r>
      <w:r w:rsidR="004B3D9A" w:rsidRPr="004B3D9A">
        <w:rPr>
          <w:rFonts w:ascii="Cambria" w:hAnsi="Cambria"/>
          <w:sz w:val="21"/>
          <w:szCs w:val="21"/>
        </w:rPr>
        <w:t>de la señora Luz Angela Niño Chacón</w:t>
      </w:r>
      <w:r w:rsidR="006B37FA" w:rsidRPr="00B66F7E">
        <w:rPr>
          <w:rFonts w:ascii="Cambria" w:hAnsi="Cambria"/>
          <w:sz w:val="21"/>
          <w:szCs w:val="21"/>
          <w:lang w:val="es-MX"/>
        </w:rPr>
        <w:t>. En particular, proporcionando una atención médica adecuada, conforme a sus patologías, y de conformidad con los estándares internacionales aplicables;</w:t>
      </w:r>
      <w:r w:rsidR="006B37FA">
        <w:rPr>
          <w:rFonts w:ascii="Cambria" w:hAnsi="Cambria"/>
          <w:sz w:val="21"/>
          <w:szCs w:val="21"/>
          <w:lang w:val="es-MX"/>
        </w:rPr>
        <w:t xml:space="preserve"> </w:t>
      </w:r>
      <w:r w:rsidR="004B3D9A" w:rsidRPr="00B66F7E">
        <w:rPr>
          <w:rFonts w:ascii="Cambria" w:hAnsi="Cambria"/>
          <w:sz w:val="21"/>
          <w:szCs w:val="21"/>
        </w:rPr>
        <w:t>b)</w:t>
      </w:r>
      <w:r w:rsidR="00FC3239" w:rsidRPr="00B66F7E">
        <w:rPr>
          <w:rFonts w:ascii="Cambria" w:hAnsi="Cambria"/>
          <w:sz w:val="21"/>
          <w:szCs w:val="21"/>
        </w:rPr>
        <w:t xml:space="preserve"> </w:t>
      </w:r>
      <w:r w:rsidR="004B3D9A" w:rsidRPr="00B66F7E">
        <w:rPr>
          <w:rFonts w:ascii="Cambria" w:hAnsi="Cambria"/>
          <w:sz w:val="21"/>
          <w:szCs w:val="21"/>
        </w:rPr>
        <w:t>concierte las medidas a adoptarse con la beneficiaria y sus representantes; y c) informe sobre las acciones adelantadas a fin de investigar los presuntos hechos que dieron lugar a la adopción de la presente resolución y así evitar su repetición.</w:t>
      </w:r>
    </w:p>
    <w:p w:rsidR="00E00667" w:rsidRPr="00F25AAC" w:rsidRDefault="00E00667" w:rsidP="007B6139">
      <w:pPr>
        <w:spacing w:after="0" w:line="240" w:lineRule="auto"/>
        <w:jc w:val="both"/>
        <w:rPr>
          <w:rFonts w:ascii="Cambria" w:hAnsi="Cambria"/>
          <w:sz w:val="21"/>
          <w:szCs w:val="21"/>
        </w:rPr>
      </w:pPr>
    </w:p>
    <w:p w:rsidR="0077739C" w:rsidRPr="00F25AAC" w:rsidRDefault="00B90A56" w:rsidP="007B6139">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RESUMEN DE</w:t>
      </w:r>
      <w:r w:rsidR="00E00667" w:rsidRPr="00F25AAC">
        <w:rPr>
          <w:rFonts w:ascii="Cambria" w:hAnsi="Cambria"/>
          <w:b/>
          <w:sz w:val="21"/>
          <w:szCs w:val="21"/>
        </w:rPr>
        <w:t xml:space="preserve"> </w:t>
      </w:r>
      <w:r w:rsidRPr="00F25AAC">
        <w:rPr>
          <w:rFonts w:ascii="Cambria" w:hAnsi="Cambria"/>
          <w:b/>
          <w:sz w:val="21"/>
          <w:szCs w:val="21"/>
        </w:rPr>
        <w:t>HECHOS Y ARGUMENTO</w:t>
      </w:r>
      <w:r w:rsidR="008E4CB5" w:rsidRPr="00F25AAC">
        <w:rPr>
          <w:rFonts w:ascii="Cambria" w:hAnsi="Cambria"/>
          <w:b/>
          <w:sz w:val="21"/>
          <w:szCs w:val="21"/>
        </w:rPr>
        <w:t xml:space="preserve">S APORTADOS </w:t>
      </w:r>
      <w:r w:rsidR="00E00667" w:rsidRPr="00F25AAC">
        <w:rPr>
          <w:rFonts w:ascii="Cambria" w:hAnsi="Cambria"/>
          <w:b/>
          <w:sz w:val="21"/>
          <w:szCs w:val="21"/>
        </w:rPr>
        <w:t xml:space="preserve">POR LOS </w:t>
      </w:r>
      <w:r w:rsidR="0077739C" w:rsidRPr="00F25AAC">
        <w:rPr>
          <w:rFonts w:ascii="Cambria" w:hAnsi="Cambria"/>
          <w:b/>
          <w:sz w:val="21"/>
          <w:szCs w:val="21"/>
        </w:rPr>
        <w:t>PARTES</w:t>
      </w:r>
    </w:p>
    <w:p w:rsidR="0077739C" w:rsidRPr="00F25AAC" w:rsidRDefault="0077739C" w:rsidP="007B6139">
      <w:pPr>
        <w:spacing w:after="0" w:line="240" w:lineRule="auto"/>
        <w:jc w:val="both"/>
        <w:rPr>
          <w:rFonts w:ascii="Cambria" w:hAnsi="Cambria"/>
          <w:b/>
          <w:sz w:val="21"/>
          <w:szCs w:val="21"/>
        </w:rPr>
      </w:pPr>
    </w:p>
    <w:p w:rsidR="00885925" w:rsidRPr="00F25AAC" w:rsidRDefault="00885925" w:rsidP="007B6139">
      <w:pPr>
        <w:pStyle w:val="ListParagraph"/>
        <w:numPr>
          <w:ilvl w:val="3"/>
          <w:numId w:val="17"/>
        </w:numPr>
        <w:spacing w:after="0" w:line="240" w:lineRule="auto"/>
        <w:ind w:left="270" w:firstLine="0"/>
        <w:jc w:val="both"/>
        <w:rPr>
          <w:rFonts w:ascii="Cambria" w:hAnsi="Cambria"/>
          <w:b/>
          <w:sz w:val="21"/>
          <w:szCs w:val="21"/>
        </w:rPr>
      </w:pPr>
      <w:r w:rsidRPr="00F25AAC">
        <w:rPr>
          <w:rFonts w:ascii="Cambria" w:hAnsi="Cambria"/>
          <w:b/>
          <w:sz w:val="21"/>
          <w:szCs w:val="21"/>
        </w:rPr>
        <w:t xml:space="preserve">Información aportada por </w:t>
      </w:r>
      <w:r w:rsidR="00AB0E4A">
        <w:rPr>
          <w:rFonts w:ascii="Cambria" w:hAnsi="Cambria"/>
          <w:b/>
          <w:sz w:val="21"/>
          <w:szCs w:val="21"/>
        </w:rPr>
        <w:t>las solicitantes</w:t>
      </w:r>
      <w:r w:rsidR="00697C2D" w:rsidRPr="00F25AAC">
        <w:rPr>
          <w:rFonts w:ascii="Cambria" w:hAnsi="Cambria"/>
          <w:b/>
          <w:sz w:val="21"/>
          <w:szCs w:val="21"/>
        </w:rPr>
        <w:t xml:space="preserve"> </w:t>
      </w:r>
    </w:p>
    <w:p w:rsidR="00E00667" w:rsidRDefault="00E00667" w:rsidP="007B6139">
      <w:pPr>
        <w:pStyle w:val="ListParagraph"/>
        <w:spacing w:after="0" w:line="240" w:lineRule="auto"/>
        <w:jc w:val="both"/>
        <w:rPr>
          <w:rFonts w:ascii="Cambria" w:hAnsi="Cambria"/>
          <w:b/>
          <w:sz w:val="21"/>
          <w:szCs w:val="21"/>
        </w:rPr>
      </w:pPr>
    </w:p>
    <w:p w:rsidR="00A208BE" w:rsidRPr="007602E5" w:rsidRDefault="00C961FA" w:rsidP="007B6139">
      <w:pPr>
        <w:pStyle w:val="ListParagraph"/>
        <w:numPr>
          <w:ilvl w:val="0"/>
          <w:numId w:val="20"/>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Según las solicitantes, l</w:t>
      </w:r>
      <w:r w:rsidR="00A208BE" w:rsidRPr="00456C79">
        <w:rPr>
          <w:rFonts w:ascii="Cambria" w:eastAsia="Times New Roman" w:hAnsi="Cambria"/>
          <w:color w:val="000000"/>
          <w:sz w:val="21"/>
          <w:szCs w:val="21"/>
          <w:lang w:val="es-CO"/>
        </w:rPr>
        <w:t>a propuesta beneficiaria tiene 38 años</w:t>
      </w:r>
      <w:r w:rsidR="00133B4B">
        <w:rPr>
          <w:rFonts w:ascii="Cambria" w:eastAsia="Times New Roman" w:hAnsi="Cambria"/>
          <w:color w:val="000000"/>
          <w:sz w:val="21"/>
          <w:szCs w:val="21"/>
          <w:lang w:val="es-CO"/>
        </w:rPr>
        <w:t xml:space="preserve">, </w:t>
      </w:r>
      <w:r w:rsidR="00503BDB">
        <w:rPr>
          <w:rFonts w:ascii="Cambria" w:eastAsia="Times New Roman" w:hAnsi="Cambria"/>
          <w:color w:val="000000"/>
          <w:sz w:val="21"/>
          <w:szCs w:val="21"/>
          <w:lang w:val="es-CO"/>
        </w:rPr>
        <w:t xml:space="preserve">es madre de </w:t>
      </w:r>
      <w:r w:rsidR="00133B4B">
        <w:rPr>
          <w:rFonts w:ascii="Cambria" w:eastAsia="Times New Roman" w:hAnsi="Cambria"/>
          <w:color w:val="000000"/>
          <w:sz w:val="21"/>
          <w:szCs w:val="21"/>
          <w:lang w:val="es-CO"/>
        </w:rPr>
        <w:t>5 hijos,</w:t>
      </w:r>
      <w:r w:rsidR="00A208BE" w:rsidRPr="00456C79">
        <w:rPr>
          <w:rFonts w:ascii="Cambria" w:eastAsia="Times New Roman" w:hAnsi="Cambria"/>
          <w:color w:val="000000"/>
          <w:sz w:val="21"/>
          <w:szCs w:val="21"/>
          <w:lang w:val="es-CO"/>
        </w:rPr>
        <w:t xml:space="preserve"> y se encuentra afiliada a la EPS </w:t>
      </w:r>
      <w:proofErr w:type="spellStart"/>
      <w:r w:rsidR="00012EC6">
        <w:rPr>
          <w:rFonts w:ascii="Cambria" w:eastAsia="Times New Roman" w:hAnsi="Cambria"/>
          <w:color w:val="000000"/>
          <w:sz w:val="21"/>
          <w:szCs w:val="21"/>
          <w:lang w:val="es-CO"/>
        </w:rPr>
        <w:t>Medim</w:t>
      </w:r>
      <w:r w:rsidR="009A39AA">
        <w:rPr>
          <w:rFonts w:ascii="Cambria" w:eastAsia="Times New Roman" w:hAnsi="Cambria"/>
          <w:color w:val="000000"/>
          <w:sz w:val="21"/>
          <w:szCs w:val="21"/>
          <w:lang w:val="es-CO"/>
        </w:rPr>
        <w:t>á</w:t>
      </w:r>
      <w:r w:rsidR="00012EC6">
        <w:rPr>
          <w:rFonts w:ascii="Cambria" w:eastAsia="Times New Roman" w:hAnsi="Cambria"/>
          <w:color w:val="000000"/>
          <w:sz w:val="21"/>
          <w:szCs w:val="21"/>
          <w:lang w:val="es-CO"/>
        </w:rPr>
        <w:t>s</w:t>
      </w:r>
      <w:proofErr w:type="spellEnd"/>
      <w:r w:rsidR="00A208BE" w:rsidRPr="00456C79">
        <w:rPr>
          <w:rFonts w:ascii="Cambria" w:eastAsia="Times New Roman" w:hAnsi="Cambria"/>
          <w:color w:val="000000"/>
          <w:sz w:val="21"/>
          <w:szCs w:val="21"/>
          <w:lang w:val="es-CO"/>
        </w:rPr>
        <w:t xml:space="preserve">, antes </w:t>
      </w:r>
      <w:proofErr w:type="spellStart"/>
      <w:r w:rsidR="00A208BE" w:rsidRPr="00456C79">
        <w:rPr>
          <w:rFonts w:ascii="Cambria" w:eastAsia="Times New Roman" w:hAnsi="Cambria"/>
          <w:color w:val="000000"/>
          <w:sz w:val="21"/>
          <w:szCs w:val="21"/>
          <w:lang w:val="es-CO"/>
        </w:rPr>
        <w:t>C</w:t>
      </w:r>
      <w:r w:rsidR="00012EC6">
        <w:rPr>
          <w:rFonts w:ascii="Cambria" w:eastAsia="Times New Roman" w:hAnsi="Cambria"/>
          <w:color w:val="000000"/>
          <w:sz w:val="21"/>
          <w:szCs w:val="21"/>
          <w:lang w:val="es-CO"/>
        </w:rPr>
        <w:t>afesalud</w:t>
      </w:r>
      <w:proofErr w:type="spellEnd"/>
      <w:r w:rsidR="00A208BE" w:rsidRPr="00456C79">
        <w:rPr>
          <w:rFonts w:ascii="Cambria" w:eastAsia="Times New Roman" w:hAnsi="Cambria"/>
          <w:color w:val="000000"/>
          <w:sz w:val="21"/>
          <w:szCs w:val="21"/>
          <w:lang w:val="es-CO"/>
        </w:rPr>
        <w:t xml:space="preserve">, en calidad de beneficiaria de su esposo, quien </w:t>
      </w:r>
      <w:r w:rsidR="006B37FA">
        <w:rPr>
          <w:rFonts w:ascii="Cambria" w:eastAsia="Times New Roman" w:hAnsi="Cambria"/>
          <w:color w:val="000000"/>
          <w:sz w:val="21"/>
          <w:szCs w:val="21"/>
          <w:lang w:val="es-CO"/>
        </w:rPr>
        <w:t>trabaja como</w:t>
      </w:r>
      <w:r w:rsidR="00B41543">
        <w:rPr>
          <w:rFonts w:ascii="Cambria" w:eastAsia="Times New Roman" w:hAnsi="Cambria"/>
          <w:color w:val="000000"/>
          <w:sz w:val="21"/>
          <w:szCs w:val="21"/>
          <w:lang w:val="es-CO"/>
        </w:rPr>
        <w:t xml:space="preserve"> cuidador en un galpón de gallinas</w:t>
      </w:r>
      <w:r w:rsidR="00A208BE" w:rsidRPr="00456C79">
        <w:rPr>
          <w:rFonts w:ascii="Cambria" w:eastAsia="Times New Roman" w:hAnsi="Cambria"/>
          <w:color w:val="000000"/>
          <w:sz w:val="21"/>
          <w:szCs w:val="21"/>
          <w:lang w:val="es-CO"/>
        </w:rPr>
        <w:t xml:space="preserve">. </w:t>
      </w:r>
      <w:r w:rsidR="00A208BE" w:rsidRPr="007602E5">
        <w:rPr>
          <w:rFonts w:ascii="Cambria" w:eastAsia="Times New Roman" w:hAnsi="Cambria"/>
          <w:color w:val="000000"/>
          <w:sz w:val="21"/>
          <w:szCs w:val="21"/>
          <w:lang w:val="es-CO"/>
        </w:rPr>
        <w:t>Según la</w:t>
      </w:r>
      <w:r w:rsidR="007602E5" w:rsidRPr="007602E5">
        <w:rPr>
          <w:rFonts w:ascii="Cambria" w:eastAsia="Times New Roman" w:hAnsi="Cambria"/>
          <w:color w:val="000000"/>
          <w:sz w:val="21"/>
          <w:szCs w:val="21"/>
          <w:lang w:val="es-CO"/>
        </w:rPr>
        <w:t>s</w:t>
      </w:r>
      <w:r w:rsidR="00A208BE" w:rsidRPr="007602E5">
        <w:rPr>
          <w:rFonts w:ascii="Cambria" w:eastAsia="Times New Roman" w:hAnsi="Cambria"/>
          <w:color w:val="000000"/>
          <w:sz w:val="21"/>
          <w:szCs w:val="21"/>
          <w:lang w:val="es-CO"/>
        </w:rPr>
        <w:t xml:space="preserve"> solicitante</w:t>
      </w:r>
      <w:r w:rsidR="007602E5" w:rsidRPr="007602E5">
        <w:rPr>
          <w:rFonts w:ascii="Cambria" w:eastAsia="Times New Roman" w:hAnsi="Cambria"/>
          <w:color w:val="000000"/>
          <w:sz w:val="21"/>
          <w:szCs w:val="21"/>
          <w:lang w:val="es-CO"/>
        </w:rPr>
        <w:t>s</w:t>
      </w:r>
      <w:r w:rsidR="00A208BE" w:rsidRPr="007602E5">
        <w:rPr>
          <w:rFonts w:ascii="Cambria" w:eastAsia="Times New Roman" w:hAnsi="Cambria"/>
          <w:color w:val="000000"/>
          <w:sz w:val="21"/>
          <w:szCs w:val="21"/>
          <w:lang w:val="es-CO"/>
        </w:rPr>
        <w:t>, presenta “psoriasis”, y “tumor maligno en ojo derecho (sangrado y materia constantemente, lo cual está afectando [su] ojo izquierdo sano)”. También, se le habría amputado el brazo derecho por presentar diagnóstico de cáncer de piel. La</w:t>
      </w:r>
      <w:r w:rsidRPr="007602E5">
        <w:rPr>
          <w:rFonts w:ascii="Cambria" w:eastAsia="Times New Roman" w:hAnsi="Cambria"/>
          <w:color w:val="000000"/>
          <w:sz w:val="21"/>
          <w:szCs w:val="21"/>
          <w:lang w:val="es-CO"/>
        </w:rPr>
        <w:t>s</w:t>
      </w:r>
      <w:r w:rsidR="00A208BE" w:rsidRPr="007602E5">
        <w:rPr>
          <w:rFonts w:ascii="Cambria" w:eastAsia="Times New Roman" w:hAnsi="Cambria"/>
          <w:color w:val="000000"/>
          <w:sz w:val="21"/>
          <w:szCs w:val="21"/>
          <w:lang w:val="es-CO"/>
        </w:rPr>
        <w:t xml:space="preserve"> solicitante</w:t>
      </w:r>
      <w:r w:rsidRPr="007602E5">
        <w:rPr>
          <w:rFonts w:ascii="Cambria" w:eastAsia="Times New Roman" w:hAnsi="Cambria"/>
          <w:color w:val="000000"/>
          <w:sz w:val="21"/>
          <w:szCs w:val="21"/>
          <w:lang w:val="es-CO"/>
        </w:rPr>
        <w:t>s</w:t>
      </w:r>
      <w:r w:rsidR="00A208BE" w:rsidRPr="007602E5">
        <w:rPr>
          <w:rFonts w:ascii="Cambria" w:eastAsia="Times New Roman" w:hAnsi="Cambria"/>
          <w:color w:val="000000"/>
          <w:sz w:val="21"/>
          <w:szCs w:val="21"/>
          <w:lang w:val="es-CO"/>
        </w:rPr>
        <w:t xml:space="preserve"> indic</w:t>
      </w:r>
      <w:r w:rsidRPr="007602E5">
        <w:rPr>
          <w:rFonts w:ascii="Cambria" w:eastAsia="Times New Roman" w:hAnsi="Cambria"/>
          <w:color w:val="000000"/>
          <w:sz w:val="21"/>
          <w:szCs w:val="21"/>
          <w:lang w:val="es-CO"/>
        </w:rPr>
        <w:t xml:space="preserve">aron </w:t>
      </w:r>
      <w:r w:rsidR="00A208BE" w:rsidRPr="007602E5">
        <w:rPr>
          <w:rFonts w:ascii="Cambria" w:eastAsia="Times New Roman" w:hAnsi="Cambria"/>
          <w:color w:val="000000"/>
          <w:sz w:val="21"/>
          <w:szCs w:val="21"/>
          <w:lang w:val="es-CO"/>
        </w:rPr>
        <w:t xml:space="preserve">que el estado de salud de la propuesta beneficiaria es crítico y que su cáncer se encuentra en estado </w:t>
      </w:r>
      <w:proofErr w:type="spellStart"/>
      <w:r w:rsidR="00A208BE" w:rsidRPr="007602E5">
        <w:rPr>
          <w:rFonts w:ascii="Cambria" w:eastAsia="Times New Roman" w:hAnsi="Cambria"/>
          <w:color w:val="000000"/>
          <w:sz w:val="21"/>
          <w:szCs w:val="21"/>
          <w:lang w:val="es-CO"/>
        </w:rPr>
        <w:t>metastático</w:t>
      </w:r>
      <w:proofErr w:type="spellEnd"/>
      <w:r w:rsidR="003834E2" w:rsidRPr="007602E5">
        <w:rPr>
          <w:rFonts w:ascii="Cambria" w:eastAsia="Times New Roman" w:hAnsi="Cambria"/>
          <w:color w:val="000000"/>
          <w:sz w:val="21"/>
          <w:szCs w:val="21"/>
          <w:lang w:val="es-CO"/>
        </w:rPr>
        <w:t xml:space="preserve">. </w:t>
      </w:r>
      <w:r w:rsidR="007602E5">
        <w:rPr>
          <w:rFonts w:ascii="Cambria" w:eastAsia="Times New Roman" w:hAnsi="Cambria"/>
          <w:color w:val="000000"/>
          <w:sz w:val="21"/>
          <w:szCs w:val="21"/>
          <w:lang w:val="es-CO"/>
        </w:rPr>
        <w:t>La propuesta beneficiaria indicó</w:t>
      </w:r>
      <w:r w:rsidR="003834E2" w:rsidRPr="007602E5">
        <w:rPr>
          <w:rFonts w:ascii="Cambria" w:eastAsia="Times New Roman" w:hAnsi="Cambria"/>
          <w:color w:val="000000"/>
          <w:sz w:val="21"/>
          <w:szCs w:val="21"/>
          <w:lang w:val="es-CO"/>
        </w:rPr>
        <w:t xml:space="preserve"> que supura materia y sangre todo el tiempo y ya perdió su ojo por el cáncer y la infección</w:t>
      </w:r>
      <w:r w:rsidR="00BB416F">
        <w:rPr>
          <w:rStyle w:val="FootnoteReference"/>
          <w:rFonts w:ascii="Cambria" w:eastAsia="Times New Roman" w:hAnsi="Cambria"/>
          <w:color w:val="000000"/>
          <w:sz w:val="21"/>
          <w:szCs w:val="21"/>
          <w:lang w:val="es-CO"/>
        </w:rPr>
        <w:footnoteReference w:id="3"/>
      </w:r>
      <w:r w:rsidR="00A208BE" w:rsidRPr="007602E5">
        <w:rPr>
          <w:rFonts w:ascii="Cambria" w:eastAsia="Times New Roman" w:hAnsi="Cambria"/>
          <w:color w:val="000000"/>
          <w:sz w:val="21"/>
          <w:szCs w:val="21"/>
          <w:lang w:val="es-CO"/>
        </w:rPr>
        <w:t>.</w:t>
      </w:r>
      <w:r w:rsidR="00BE0B68" w:rsidRPr="007602E5">
        <w:rPr>
          <w:rFonts w:ascii="Cambria" w:eastAsia="Times New Roman" w:hAnsi="Cambria"/>
          <w:color w:val="000000"/>
          <w:sz w:val="21"/>
          <w:szCs w:val="21"/>
          <w:lang w:val="es-CO"/>
        </w:rPr>
        <w:t xml:space="preserve"> </w:t>
      </w:r>
    </w:p>
    <w:p w:rsidR="00A208BE" w:rsidRPr="00456C79" w:rsidRDefault="00A208BE" w:rsidP="007B6139">
      <w:pPr>
        <w:spacing w:after="0" w:line="240" w:lineRule="auto"/>
        <w:ind w:left="720"/>
        <w:rPr>
          <w:rFonts w:ascii="Cambria" w:eastAsia="Times New Roman" w:hAnsi="Cambria"/>
          <w:color w:val="000000"/>
          <w:sz w:val="21"/>
          <w:szCs w:val="21"/>
          <w:lang w:val="es-CO"/>
        </w:rPr>
      </w:pPr>
    </w:p>
    <w:p w:rsidR="00B41543" w:rsidRPr="00CC6BAA" w:rsidRDefault="006B37FA" w:rsidP="007B6139">
      <w:pPr>
        <w:numPr>
          <w:ilvl w:val="0"/>
          <w:numId w:val="20"/>
        </w:numPr>
        <w:spacing w:after="0" w:line="240" w:lineRule="auto"/>
        <w:ind w:left="-13" w:firstLine="373"/>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Conforme la información de </w:t>
      </w:r>
      <w:r w:rsidR="00B41543" w:rsidRPr="00CC6BAA">
        <w:rPr>
          <w:rFonts w:ascii="Cambria" w:eastAsia="Times New Roman" w:hAnsi="Cambria"/>
          <w:color w:val="000000"/>
          <w:sz w:val="21"/>
          <w:szCs w:val="21"/>
          <w:lang w:val="es-CO"/>
        </w:rPr>
        <w:t xml:space="preserve">historial médico </w:t>
      </w:r>
      <w:r w:rsidR="00EB7E21" w:rsidRPr="00CC6BAA">
        <w:rPr>
          <w:rFonts w:ascii="Cambria" w:eastAsia="Times New Roman" w:hAnsi="Cambria"/>
          <w:color w:val="000000"/>
          <w:sz w:val="21"/>
          <w:szCs w:val="21"/>
          <w:lang w:val="es-CO"/>
        </w:rPr>
        <w:t>proporcionado</w:t>
      </w:r>
      <w:r>
        <w:rPr>
          <w:rFonts w:ascii="Cambria" w:eastAsia="Times New Roman" w:hAnsi="Cambria"/>
          <w:color w:val="000000"/>
          <w:sz w:val="21"/>
          <w:szCs w:val="21"/>
          <w:lang w:val="es-CO"/>
        </w:rPr>
        <w:t>, las solicitantes informaron que</w:t>
      </w:r>
      <w:r w:rsidR="002B31B2" w:rsidRPr="00CC6BAA">
        <w:rPr>
          <w:rFonts w:ascii="Cambria" w:eastAsia="Times New Roman" w:hAnsi="Cambria"/>
          <w:color w:val="000000"/>
          <w:sz w:val="21"/>
          <w:szCs w:val="21"/>
          <w:lang w:val="es-CO"/>
        </w:rPr>
        <w:t>:</w:t>
      </w:r>
    </w:p>
    <w:p w:rsidR="00B41543" w:rsidRPr="00CC6BAA" w:rsidRDefault="00B41543" w:rsidP="007B6139">
      <w:pPr>
        <w:spacing w:after="0" w:line="240" w:lineRule="auto"/>
        <w:jc w:val="both"/>
        <w:rPr>
          <w:rFonts w:ascii="Cambria" w:eastAsia="Times New Roman" w:hAnsi="Cambria"/>
          <w:color w:val="000000"/>
          <w:sz w:val="21"/>
          <w:szCs w:val="21"/>
          <w:lang w:val="es-CO"/>
        </w:rPr>
      </w:pPr>
    </w:p>
    <w:p w:rsidR="00B41543" w:rsidRPr="00315338" w:rsidRDefault="00B41543" w:rsidP="007B6139">
      <w:pPr>
        <w:pStyle w:val="ListParagraph"/>
        <w:numPr>
          <w:ilvl w:val="0"/>
          <w:numId w:val="35"/>
        </w:numPr>
        <w:spacing w:after="0" w:line="240" w:lineRule="auto"/>
        <w:jc w:val="both"/>
        <w:rPr>
          <w:rFonts w:ascii="Cambria" w:eastAsia="Times New Roman" w:hAnsi="Cambria"/>
          <w:color w:val="000000"/>
          <w:sz w:val="21"/>
          <w:szCs w:val="21"/>
          <w:lang w:val="es-CO"/>
        </w:rPr>
      </w:pPr>
      <w:r w:rsidRPr="00CC6BAA">
        <w:rPr>
          <w:rFonts w:ascii="Cambria" w:eastAsia="Times New Roman" w:hAnsi="Cambria"/>
          <w:color w:val="000000"/>
          <w:sz w:val="21"/>
          <w:szCs w:val="21"/>
          <w:lang w:val="es-CO"/>
        </w:rPr>
        <w:t xml:space="preserve">el 20 de abril de 2017 </w:t>
      </w:r>
      <w:r w:rsidR="0048307D" w:rsidRPr="00CC6BAA">
        <w:rPr>
          <w:rFonts w:ascii="Cambria" w:eastAsia="Times New Roman" w:hAnsi="Cambria"/>
          <w:color w:val="000000"/>
          <w:sz w:val="21"/>
          <w:szCs w:val="21"/>
          <w:lang w:val="es-CO"/>
        </w:rPr>
        <w:t>en el Centro Nacional de Oncología</w:t>
      </w:r>
      <w:r w:rsidRPr="00D05F78">
        <w:rPr>
          <w:rFonts w:ascii="Cambria" w:eastAsia="Times New Roman" w:hAnsi="Cambria"/>
          <w:color w:val="000000"/>
          <w:sz w:val="21"/>
          <w:szCs w:val="21"/>
          <w:lang w:val="es-CO"/>
        </w:rPr>
        <w:t xml:space="preserve"> </w:t>
      </w:r>
      <w:r w:rsidR="00133B4B">
        <w:rPr>
          <w:rFonts w:ascii="Cambria" w:eastAsia="Times New Roman" w:hAnsi="Cambria"/>
          <w:color w:val="000000"/>
          <w:sz w:val="21"/>
          <w:szCs w:val="21"/>
          <w:lang w:val="es-CO"/>
        </w:rPr>
        <w:t>realizó el diagnóstico de la propuesta beneficiaria determinando</w:t>
      </w:r>
      <w:r w:rsidR="00895C01">
        <w:rPr>
          <w:rFonts w:ascii="Cambria" w:eastAsia="Times New Roman" w:hAnsi="Cambria"/>
          <w:color w:val="000000"/>
          <w:sz w:val="21"/>
          <w:szCs w:val="21"/>
          <w:lang w:val="es-CO"/>
        </w:rPr>
        <w:t xml:space="preserve">: </w:t>
      </w:r>
      <w:r w:rsidR="00EB7E21">
        <w:rPr>
          <w:rFonts w:ascii="Cambria" w:eastAsia="Times New Roman" w:hAnsi="Cambria"/>
          <w:color w:val="000000"/>
          <w:sz w:val="21"/>
          <w:szCs w:val="21"/>
          <w:lang w:val="es-CO"/>
        </w:rPr>
        <w:t>(</w:t>
      </w:r>
      <w:r w:rsidR="00895C01">
        <w:rPr>
          <w:rFonts w:ascii="Cambria" w:eastAsia="Times New Roman" w:hAnsi="Cambria"/>
          <w:color w:val="000000"/>
          <w:sz w:val="21"/>
          <w:szCs w:val="21"/>
          <w:lang w:val="es-CO"/>
        </w:rPr>
        <w:t>Diagn</w:t>
      </w:r>
      <w:r w:rsidR="006B37FA">
        <w:rPr>
          <w:rFonts w:ascii="Cambria" w:eastAsia="Times New Roman" w:hAnsi="Cambria"/>
          <w:color w:val="000000"/>
          <w:sz w:val="21"/>
          <w:szCs w:val="21"/>
          <w:lang w:val="es-CO"/>
        </w:rPr>
        <w:t>ó</w:t>
      </w:r>
      <w:r w:rsidR="00895C01">
        <w:rPr>
          <w:rFonts w:ascii="Cambria" w:eastAsia="Times New Roman" w:hAnsi="Cambria"/>
          <w:color w:val="000000"/>
          <w:sz w:val="21"/>
          <w:szCs w:val="21"/>
          <w:lang w:val="es-CO"/>
        </w:rPr>
        <w:t>stico primario</w:t>
      </w:r>
      <w:r w:rsidR="00EB7E21">
        <w:rPr>
          <w:rFonts w:ascii="Cambria" w:eastAsia="Times New Roman" w:hAnsi="Cambria"/>
          <w:color w:val="000000"/>
          <w:sz w:val="21"/>
          <w:szCs w:val="21"/>
          <w:lang w:val="es-CO"/>
        </w:rPr>
        <w:t xml:space="preserve">) </w:t>
      </w:r>
      <w:r w:rsidR="008C077A">
        <w:rPr>
          <w:rFonts w:ascii="Cambria" w:eastAsia="Times New Roman" w:hAnsi="Cambria"/>
          <w:color w:val="000000"/>
          <w:sz w:val="21"/>
          <w:szCs w:val="21"/>
          <w:lang w:val="es-CO"/>
        </w:rPr>
        <w:t>“</w:t>
      </w:r>
      <w:r w:rsidR="00EB7E21">
        <w:rPr>
          <w:rFonts w:ascii="Cambria" w:eastAsia="Times New Roman" w:hAnsi="Cambria"/>
          <w:color w:val="000000"/>
          <w:sz w:val="21"/>
          <w:szCs w:val="21"/>
          <w:lang w:val="es-CO"/>
        </w:rPr>
        <w:t>tumor maligno de la piel de otras partes y de las no especificadas de la cara</w:t>
      </w:r>
      <w:r w:rsidR="008C077A">
        <w:rPr>
          <w:rFonts w:ascii="Cambria" w:eastAsia="Times New Roman" w:hAnsi="Cambria"/>
          <w:color w:val="000000"/>
          <w:sz w:val="21"/>
          <w:szCs w:val="21"/>
          <w:lang w:val="es-CO"/>
        </w:rPr>
        <w:t>”</w:t>
      </w:r>
      <w:r w:rsidR="00EB7E21">
        <w:rPr>
          <w:rFonts w:ascii="Cambria" w:eastAsia="Times New Roman" w:hAnsi="Cambria"/>
          <w:color w:val="000000"/>
          <w:sz w:val="21"/>
          <w:szCs w:val="21"/>
          <w:lang w:val="es-CO"/>
        </w:rPr>
        <w:t>; (</w:t>
      </w:r>
      <w:r w:rsidR="00895C01">
        <w:rPr>
          <w:rFonts w:ascii="Cambria" w:eastAsia="Times New Roman" w:hAnsi="Cambria"/>
          <w:color w:val="000000"/>
          <w:sz w:val="21"/>
          <w:szCs w:val="21"/>
          <w:lang w:val="es-CO"/>
        </w:rPr>
        <w:t>Diagnostico secundario</w:t>
      </w:r>
      <w:r w:rsidR="00EB7E21">
        <w:rPr>
          <w:rFonts w:ascii="Cambria" w:eastAsia="Times New Roman" w:hAnsi="Cambria"/>
          <w:color w:val="000000"/>
          <w:sz w:val="21"/>
          <w:szCs w:val="21"/>
          <w:lang w:val="es-CO"/>
        </w:rPr>
        <w:t xml:space="preserve">) </w:t>
      </w:r>
      <w:r w:rsidR="008C077A">
        <w:rPr>
          <w:rFonts w:ascii="Cambria" w:eastAsia="Times New Roman" w:hAnsi="Cambria"/>
          <w:color w:val="000000"/>
          <w:sz w:val="21"/>
          <w:szCs w:val="21"/>
          <w:lang w:val="es-CO"/>
        </w:rPr>
        <w:t>“</w:t>
      </w:r>
      <w:r w:rsidR="00EB7E21">
        <w:rPr>
          <w:rFonts w:ascii="Cambria" w:eastAsia="Times New Roman" w:hAnsi="Cambria"/>
          <w:color w:val="000000"/>
          <w:sz w:val="21"/>
          <w:szCs w:val="21"/>
          <w:lang w:val="es-CO"/>
        </w:rPr>
        <w:t>tumor maligno de la piel del miembro superior, incluido el hombro</w:t>
      </w:r>
      <w:r w:rsidR="008C077A">
        <w:rPr>
          <w:rFonts w:ascii="Cambria" w:eastAsia="Times New Roman" w:hAnsi="Cambria"/>
          <w:color w:val="000000"/>
          <w:sz w:val="21"/>
          <w:szCs w:val="21"/>
          <w:lang w:val="es-CO"/>
        </w:rPr>
        <w:t>”</w:t>
      </w:r>
      <w:r w:rsidR="00EB7E21">
        <w:rPr>
          <w:rFonts w:ascii="Cambria" w:eastAsia="Times New Roman" w:hAnsi="Cambria"/>
          <w:color w:val="000000"/>
          <w:sz w:val="21"/>
          <w:szCs w:val="21"/>
          <w:lang w:val="es-CO"/>
        </w:rPr>
        <w:t>; y (</w:t>
      </w:r>
      <w:r w:rsidR="00895C01">
        <w:rPr>
          <w:rFonts w:ascii="Cambria" w:eastAsia="Times New Roman" w:hAnsi="Cambria"/>
          <w:color w:val="000000"/>
          <w:sz w:val="21"/>
          <w:szCs w:val="21"/>
          <w:lang w:val="es-CO"/>
        </w:rPr>
        <w:t>Diagnostico terciario</w:t>
      </w:r>
      <w:r w:rsidR="00EB7E21">
        <w:rPr>
          <w:rFonts w:ascii="Cambria" w:eastAsia="Times New Roman" w:hAnsi="Cambria"/>
          <w:color w:val="000000"/>
          <w:sz w:val="21"/>
          <w:szCs w:val="21"/>
          <w:lang w:val="es-CO"/>
        </w:rPr>
        <w:t xml:space="preserve">) </w:t>
      </w:r>
      <w:r w:rsidR="008C077A">
        <w:rPr>
          <w:rFonts w:ascii="Cambria" w:eastAsia="Times New Roman" w:hAnsi="Cambria"/>
          <w:color w:val="000000"/>
          <w:sz w:val="21"/>
          <w:szCs w:val="21"/>
          <w:lang w:val="es-CO"/>
        </w:rPr>
        <w:t>“</w:t>
      </w:r>
      <w:r w:rsidR="00EB7E21">
        <w:rPr>
          <w:rFonts w:ascii="Cambria" w:eastAsia="Times New Roman" w:hAnsi="Cambria"/>
          <w:color w:val="000000"/>
          <w:sz w:val="21"/>
          <w:szCs w:val="21"/>
          <w:lang w:val="es-CO"/>
        </w:rPr>
        <w:t>tumor maligno del ojo, parte no especificada</w:t>
      </w:r>
      <w:r w:rsidR="008C077A">
        <w:rPr>
          <w:rFonts w:ascii="Cambria" w:eastAsia="Times New Roman" w:hAnsi="Cambria"/>
          <w:color w:val="000000"/>
          <w:sz w:val="21"/>
          <w:szCs w:val="21"/>
          <w:lang w:val="es-CO"/>
        </w:rPr>
        <w:t>”</w:t>
      </w:r>
      <w:r w:rsidR="000C33C5">
        <w:rPr>
          <w:rStyle w:val="FootnoteReference"/>
          <w:rFonts w:ascii="Cambria" w:eastAsia="Times New Roman" w:hAnsi="Cambria"/>
          <w:color w:val="000000"/>
          <w:sz w:val="21"/>
          <w:szCs w:val="21"/>
          <w:lang w:val="es-CO"/>
        </w:rPr>
        <w:footnoteReference w:id="4"/>
      </w:r>
      <w:r w:rsidR="00EB7E21">
        <w:rPr>
          <w:rFonts w:ascii="Cambria" w:eastAsia="Times New Roman" w:hAnsi="Cambria"/>
          <w:color w:val="000000"/>
          <w:sz w:val="21"/>
          <w:szCs w:val="21"/>
          <w:lang w:val="es-CO"/>
        </w:rPr>
        <w:t xml:space="preserve">. </w:t>
      </w:r>
      <w:r w:rsidR="006B37FA">
        <w:rPr>
          <w:rFonts w:ascii="Cambria" w:eastAsia="Times New Roman" w:hAnsi="Cambria"/>
          <w:color w:val="000000"/>
          <w:sz w:val="21"/>
          <w:szCs w:val="21"/>
          <w:lang w:val="es-CO"/>
        </w:rPr>
        <w:t>E</w:t>
      </w:r>
      <w:r w:rsidR="00315338">
        <w:rPr>
          <w:rFonts w:ascii="Cambria" w:eastAsia="Times New Roman" w:hAnsi="Cambria"/>
          <w:color w:val="000000"/>
          <w:sz w:val="21"/>
          <w:szCs w:val="21"/>
          <w:lang w:val="es-CO"/>
        </w:rPr>
        <w:t xml:space="preserve">l doctor </w:t>
      </w:r>
      <w:r w:rsidRPr="00315338">
        <w:rPr>
          <w:rFonts w:ascii="Cambria" w:eastAsia="Times New Roman" w:hAnsi="Cambria"/>
          <w:color w:val="000000"/>
          <w:sz w:val="21"/>
          <w:szCs w:val="21"/>
          <w:lang w:val="es-CO"/>
        </w:rPr>
        <w:t xml:space="preserve">ordenó “consulta de primera vez por medicina especializada </w:t>
      </w:r>
      <w:r w:rsidR="00D05F78" w:rsidRPr="00315338">
        <w:rPr>
          <w:rFonts w:ascii="Cambria" w:eastAsia="Times New Roman" w:hAnsi="Cambria"/>
          <w:color w:val="000000"/>
          <w:sz w:val="21"/>
          <w:szCs w:val="21"/>
          <w:lang w:val="es-CO"/>
        </w:rPr>
        <w:t>(cirujano de cabeza y cuello)”</w:t>
      </w:r>
      <w:r w:rsidR="008C077A" w:rsidRPr="00315338">
        <w:rPr>
          <w:rFonts w:ascii="Cambria" w:eastAsia="Times New Roman" w:hAnsi="Cambria"/>
          <w:color w:val="000000"/>
          <w:sz w:val="21"/>
          <w:szCs w:val="21"/>
          <w:lang w:val="es-CO"/>
        </w:rPr>
        <w:t xml:space="preserve">. </w:t>
      </w:r>
    </w:p>
    <w:p w:rsidR="000C33C5" w:rsidRDefault="000C33C5" w:rsidP="007B6139">
      <w:pPr>
        <w:pStyle w:val="ListParagraph"/>
        <w:spacing w:after="0" w:line="240" w:lineRule="auto"/>
        <w:jc w:val="both"/>
        <w:rPr>
          <w:rFonts w:ascii="Cambria" w:eastAsia="Times New Roman" w:hAnsi="Cambria"/>
          <w:color w:val="000000"/>
          <w:sz w:val="21"/>
          <w:szCs w:val="21"/>
          <w:lang w:val="es-CO"/>
        </w:rPr>
      </w:pPr>
    </w:p>
    <w:p w:rsidR="00D05F78" w:rsidRDefault="00D05F78"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el 6 de mayo de 2017</w:t>
      </w:r>
      <w:r w:rsidR="00E04D61">
        <w:rPr>
          <w:rFonts w:ascii="Cambria" w:eastAsia="Times New Roman" w:hAnsi="Cambria"/>
          <w:color w:val="000000"/>
          <w:sz w:val="21"/>
          <w:szCs w:val="21"/>
          <w:lang w:val="es-CO"/>
        </w:rPr>
        <w:t xml:space="preserve"> la propuesta</w:t>
      </w:r>
      <w:r w:rsidR="00133B4B">
        <w:rPr>
          <w:rFonts w:ascii="Cambria" w:eastAsia="Times New Roman" w:hAnsi="Cambria"/>
          <w:color w:val="000000"/>
          <w:sz w:val="21"/>
          <w:szCs w:val="21"/>
          <w:lang w:val="es-CO"/>
        </w:rPr>
        <w:t xml:space="preserve"> beneficiaria</w:t>
      </w:r>
      <w:r w:rsidR="00E04D61">
        <w:rPr>
          <w:rFonts w:ascii="Cambria" w:eastAsia="Times New Roman" w:hAnsi="Cambria"/>
          <w:color w:val="000000"/>
          <w:sz w:val="21"/>
          <w:szCs w:val="21"/>
          <w:lang w:val="es-CO"/>
        </w:rPr>
        <w:t xml:space="preserve"> acudió al Centro Nacional de Oncología ante la falta de agenda disponible con el médico especialista</w:t>
      </w:r>
      <w:r w:rsidR="000C33C5">
        <w:rPr>
          <w:rStyle w:val="FootnoteReference"/>
          <w:rFonts w:ascii="Cambria" w:eastAsia="Times New Roman" w:hAnsi="Cambria"/>
          <w:color w:val="000000"/>
          <w:sz w:val="21"/>
          <w:szCs w:val="21"/>
          <w:lang w:val="es-CO"/>
        </w:rPr>
        <w:footnoteReference w:id="5"/>
      </w:r>
      <w:r w:rsidR="00E04D61">
        <w:rPr>
          <w:rFonts w:ascii="Cambria" w:eastAsia="Times New Roman" w:hAnsi="Cambria"/>
          <w:color w:val="000000"/>
          <w:sz w:val="21"/>
          <w:szCs w:val="21"/>
          <w:lang w:val="es-CO"/>
        </w:rPr>
        <w:t xml:space="preserve">. </w:t>
      </w:r>
      <w:r w:rsidR="00D93CEF">
        <w:rPr>
          <w:rFonts w:ascii="Cambria" w:eastAsia="Times New Roman" w:hAnsi="Cambria"/>
          <w:color w:val="000000"/>
          <w:sz w:val="21"/>
          <w:szCs w:val="21"/>
          <w:lang w:val="es-CO"/>
        </w:rPr>
        <w:t>Los solicitantes adjunta</w:t>
      </w:r>
      <w:r w:rsidR="006B37FA">
        <w:rPr>
          <w:rFonts w:ascii="Cambria" w:eastAsia="Times New Roman" w:hAnsi="Cambria"/>
          <w:color w:val="000000"/>
          <w:sz w:val="21"/>
          <w:szCs w:val="21"/>
          <w:lang w:val="es-CO"/>
        </w:rPr>
        <w:t>ron</w:t>
      </w:r>
      <w:r w:rsidR="00D93CEF">
        <w:rPr>
          <w:rFonts w:ascii="Cambria" w:eastAsia="Times New Roman" w:hAnsi="Cambria"/>
          <w:color w:val="000000"/>
          <w:sz w:val="21"/>
          <w:szCs w:val="21"/>
          <w:lang w:val="es-CO"/>
        </w:rPr>
        <w:t xml:space="preserve"> una orden médica de esa fecha para “consulta de primera vez por medicina especializada (cirugía maxilofacial Dr. </w:t>
      </w:r>
      <w:r w:rsidR="0048307D">
        <w:rPr>
          <w:rFonts w:ascii="Cambria" w:eastAsia="Times New Roman" w:hAnsi="Cambria"/>
          <w:color w:val="000000"/>
          <w:sz w:val="21"/>
          <w:szCs w:val="21"/>
          <w:lang w:val="es-CO"/>
        </w:rPr>
        <w:t>Pereira</w:t>
      </w:r>
      <w:r w:rsidR="00D93CEF">
        <w:rPr>
          <w:rFonts w:ascii="Cambria" w:eastAsia="Times New Roman" w:hAnsi="Cambria"/>
          <w:color w:val="000000"/>
          <w:sz w:val="21"/>
          <w:szCs w:val="21"/>
          <w:lang w:val="es-CO"/>
        </w:rPr>
        <w:t>)”.</w:t>
      </w:r>
    </w:p>
    <w:p w:rsidR="00315338" w:rsidRDefault="00315338" w:rsidP="007B6139">
      <w:pPr>
        <w:pStyle w:val="ListParagraph"/>
        <w:spacing w:after="0" w:line="240" w:lineRule="auto"/>
        <w:jc w:val="both"/>
        <w:rPr>
          <w:rFonts w:ascii="Cambria" w:eastAsia="Times New Roman" w:hAnsi="Cambria"/>
          <w:color w:val="000000"/>
          <w:sz w:val="21"/>
          <w:szCs w:val="21"/>
          <w:lang w:val="es-CO"/>
        </w:rPr>
      </w:pPr>
    </w:p>
    <w:p w:rsidR="00886210" w:rsidRDefault="00886210"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el 23 de mayo de 2017 un informe de TAC de Cuello (Tejidos blandos) y TAC de senos paranasales o cara (cortes axiales y coronales)  indicó bajo el rubro de opinión lo siguiente: “masa de características malignas invasiva localizada predominantemente en el piso de la órbita derecha y seno maxilar </w:t>
      </w:r>
      <w:proofErr w:type="spellStart"/>
      <w:r>
        <w:rPr>
          <w:rFonts w:ascii="Cambria" w:eastAsia="Times New Roman" w:hAnsi="Cambria"/>
          <w:color w:val="000000"/>
          <w:sz w:val="21"/>
          <w:szCs w:val="21"/>
          <w:lang w:val="es-CO"/>
        </w:rPr>
        <w:t>ipsilateral</w:t>
      </w:r>
      <w:proofErr w:type="spellEnd"/>
      <w:r>
        <w:rPr>
          <w:rFonts w:ascii="Cambria" w:eastAsia="Times New Roman" w:hAnsi="Cambria"/>
          <w:color w:val="000000"/>
          <w:sz w:val="21"/>
          <w:szCs w:val="21"/>
          <w:lang w:val="es-CO"/>
        </w:rPr>
        <w:t xml:space="preserve">, con probable invasión del globo ocular, de celdillas etmoidales de este lado e infiltración de la fosa </w:t>
      </w:r>
      <w:proofErr w:type="spellStart"/>
      <w:r>
        <w:rPr>
          <w:rFonts w:ascii="Cambria" w:eastAsia="Times New Roman" w:hAnsi="Cambria"/>
          <w:color w:val="000000"/>
          <w:sz w:val="21"/>
          <w:szCs w:val="21"/>
          <w:lang w:val="es-CO"/>
        </w:rPr>
        <w:t>infratemporal</w:t>
      </w:r>
      <w:proofErr w:type="spellEnd"/>
      <w:r>
        <w:rPr>
          <w:rFonts w:ascii="Cambria" w:eastAsia="Times New Roman" w:hAnsi="Cambria"/>
          <w:color w:val="000000"/>
          <w:sz w:val="21"/>
          <w:szCs w:val="21"/>
          <w:lang w:val="es-CO"/>
        </w:rPr>
        <w:t xml:space="preserve">”.   </w:t>
      </w:r>
    </w:p>
    <w:p w:rsidR="00886210" w:rsidRDefault="00886210" w:rsidP="007B6139">
      <w:pPr>
        <w:pStyle w:val="ListParagraph"/>
        <w:spacing w:after="0" w:line="240" w:lineRule="auto"/>
        <w:jc w:val="both"/>
        <w:rPr>
          <w:rFonts w:ascii="Cambria" w:eastAsia="Times New Roman" w:hAnsi="Cambria"/>
          <w:color w:val="000000"/>
          <w:sz w:val="21"/>
          <w:szCs w:val="21"/>
          <w:lang w:val="es-CO"/>
        </w:rPr>
      </w:pPr>
    </w:p>
    <w:p w:rsidR="00D05F78" w:rsidRDefault="00D05F78"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el 25 de mayo de 2017</w:t>
      </w:r>
      <w:r w:rsidR="00D93CEF">
        <w:rPr>
          <w:rFonts w:ascii="Cambria" w:eastAsia="Times New Roman" w:hAnsi="Cambria"/>
          <w:color w:val="000000"/>
          <w:sz w:val="21"/>
          <w:szCs w:val="21"/>
          <w:lang w:val="es-CO"/>
        </w:rPr>
        <w:t xml:space="preserve"> </w:t>
      </w:r>
      <w:r w:rsidR="0048307D">
        <w:rPr>
          <w:rFonts w:ascii="Cambria" w:eastAsia="Times New Roman" w:hAnsi="Cambria"/>
          <w:color w:val="000000"/>
          <w:sz w:val="21"/>
          <w:szCs w:val="21"/>
          <w:lang w:val="es-CO"/>
        </w:rPr>
        <w:t xml:space="preserve">en el Centro Nacional de Oncología el Dr. Pereira </w:t>
      </w:r>
      <w:r w:rsidR="00C30F09">
        <w:rPr>
          <w:rFonts w:ascii="Cambria" w:eastAsia="Times New Roman" w:hAnsi="Cambria"/>
          <w:color w:val="000000"/>
          <w:sz w:val="21"/>
          <w:szCs w:val="21"/>
          <w:lang w:val="es-CO"/>
        </w:rPr>
        <w:t xml:space="preserve">se </w:t>
      </w:r>
      <w:r w:rsidR="0048307D">
        <w:rPr>
          <w:rFonts w:ascii="Cambria" w:eastAsia="Times New Roman" w:hAnsi="Cambria"/>
          <w:color w:val="000000"/>
          <w:sz w:val="21"/>
          <w:szCs w:val="21"/>
          <w:lang w:val="es-CO"/>
        </w:rPr>
        <w:t>orden</w:t>
      </w:r>
      <w:r w:rsidR="00C30F09">
        <w:rPr>
          <w:rFonts w:ascii="Cambria" w:eastAsia="Times New Roman" w:hAnsi="Cambria"/>
          <w:color w:val="000000"/>
          <w:sz w:val="21"/>
          <w:szCs w:val="21"/>
          <w:lang w:val="es-CO"/>
        </w:rPr>
        <w:t>aron</w:t>
      </w:r>
      <w:r w:rsidR="0048307D">
        <w:rPr>
          <w:rFonts w:ascii="Cambria" w:eastAsia="Times New Roman" w:hAnsi="Cambria"/>
          <w:color w:val="000000"/>
          <w:sz w:val="21"/>
          <w:szCs w:val="21"/>
          <w:lang w:val="es-CO"/>
        </w:rPr>
        <w:t xml:space="preserve"> tres procedimiento</w:t>
      </w:r>
      <w:r w:rsidR="00CF442F">
        <w:rPr>
          <w:rFonts w:ascii="Cambria" w:eastAsia="Times New Roman" w:hAnsi="Cambria"/>
          <w:color w:val="000000"/>
          <w:sz w:val="21"/>
          <w:szCs w:val="21"/>
          <w:lang w:val="es-CO"/>
        </w:rPr>
        <w:t>s</w:t>
      </w:r>
      <w:r w:rsidR="0048307D">
        <w:rPr>
          <w:rFonts w:ascii="Cambria" w:eastAsia="Times New Roman" w:hAnsi="Cambria"/>
          <w:color w:val="000000"/>
          <w:sz w:val="21"/>
          <w:szCs w:val="21"/>
          <w:lang w:val="es-CO"/>
        </w:rPr>
        <w:t>: (1) resección parcial maxilar con reconstrucción simultanea</w:t>
      </w:r>
      <w:r w:rsidR="00886C5D">
        <w:rPr>
          <w:rFonts w:ascii="Cambria" w:eastAsia="Times New Roman" w:hAnsi="Cambria"/>
          <w:color w:val="000000"/>
          <w:sz w:val="21"/>
          <w:szCs w:val="21"/>
          <w:lang w:val="es-CO"/>
        </w:rPr>
        <w:t xml:space="preserve">; </w:t>
      </w:r>
      <w:r w:rsidR="0048307D">
        <w:rPr>
          <w:rFonts w:ascii="Cambria" w:eastAsia="Times New Roman" w:hAnsi="Cambria"/>
          <w:color w:val="000000"/>
          <w:sz w:val="21"/>
          <w:szCs w:val="21"/>
          <w:lang w:val="es-CO"/>
        </w:rPr>
        <w:t xml:space="preserve">(2) biopsia de huesos maxilares; y (3) colgajo local simple de piel de </w:t>
      </w:r>
      <w:r w:rsidR="00CF442F">
        <w:rPr>
          <w:rFonts w:ascii="Cambria" w:eastAsia="Times New Roman" w:hAnsi="Cambria"/>
          <w:color w:val="000000"/>
          <w:sz w:val="21"/>
          <w:szCs w:val="21"/>
          <w:lang w:val="es-CO"/>
        </w:rPr>
        <w:t>más</w:t>
      </w:r>
      <w:r w:rsidR="0048307D">
        <w:rPr>
          <w:rFonts w:ascii="Cambria" w:eastAsia="Times New Roman" w:hAnsi="Cambria"/>
          <w:color w:val="000000"/>
          <w:sz w:val="21"/>
          <w:szCs w:val="21"/>
          <w:lang w:val="es-CO"/>
        </w:rPr>
        <w:t xml:space="preserve"> de </w:t>
      </w:r>
      <w:r w:rsidR="00CF442F">
        <w:rPr>
          <w:rFonts w:ascii="Cambria" w:eastAsia="Times New Roman" w:hAnsi="Cambria"/>
          <w:color w:val="000000"/>
          <w:sz w:val="21"/>
          <w:szCs w:val="21"/>
          <w:lang w:val="es-CO"/>
        </w:rPr>
        <w:t>cinco centímetros cuadrad</w:t>
      </w:r>
      <w:r w:rsidR="00886C5D">
        <w:rPr>
          <w:rFonts w:ascii="Cambria" w:eastAsia="Times New Roman" w:hAnsi="Cambria"/>
          <w:color w:val="000000"/>
          <w:sz w:val="21"/>
          <w:szCs w:val="21"/>
          <w:lang w:val="es-CO"/>
        </w:rPr>
        <w:t xml:space="preserve">os. </w:t>
      </w:r>
    </w:p>
    <w:p w:rsidR="00D93CEF" w:rsidRDefault="00D93CEF" w:rsidP="007B6139">
      <w:pPr>
        <w:pStyle w:val="ListParagraph"/>
        <w:spacing w:after="0" w:line="240" w:lineRule="auto"/>
        <w:jc w:val="both"/>
        <w:rPr>
          <w:rFonts w:ascii="Cambria" w:eastAsia="Times New Roman" w:hAnsi="Cambria"/>
          <w:color w:val="000000"/>
          <w:sz w:val="21"/>
          <w:szCs w:val="21"/>
          <w:lang w:val="es-CO"/>
        </w:rPr>
      </w:pPr>
    </w:p>
    <w:p w:rsidR="00982054" w:rsidRPr="002149B0" w:rsidRDefault="00CA44FE"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el 13 de junio de 2017 en el Centro Nacional de Oncología el Dr. Pereira </w:t>
      </w:r>
      <w:r w:rsidR="00C30F09">
        <w:rPr>
          <w:rFonts w:ascii="Cambria" w:eastAsia="Times New Roman" w:hAnsi="Cambria"/>
          <w:color w:val="000000"/>
          <w:sz w:val="21"/>
          <w:szCs w:val="21"/>
          <w:lang w:val="es-CO"/>
        </w:rPr>
        <w:t xml:space="preserve">se </w:t>
      </w:r>
      <w:r>
        <w:rPr>
          <w:rFonts w:ascii="Cambria" w:eastAsia="Times New Roman" w:hAnsi="Cambria"/>
          <w:color w:val="000000"/>
          <w:sz w:val="21"/>
          <w:szCs w:val="21"/>
          <w:lang w:val="es-CO"/>
        </w:rPr>
        <w:t xml:space="preserve">ordenó realizar “estudio de coloración básica en biopsia (masa en región maxilar, la cual ocupa seno maxilar y cavidad orbitaria </w:t>
      </w:r>
      <w:proofErr w:type="spellStart"/>
      <w:r>
        <w:rPr>
          <w:rFonts w:ascii="Cambria" w:eastAsia="Times New Roman" w:hAnsi="Cambria"/>
          <w:color w:val="000000"/>
          <w:sz w:val="21"/>
          <w:szCs w:val="21"/>
          <w:lang w:val="es-CO"/>
        </w:rPr>
        <w:t>ipsilateral</w:t>
      </w:r>
      <w:proofErr w:type="spellEnd"/>
      <w:r>
        <w:rPr>
          <w:rFonts w:ascii="Cambria" w:eastAsia="Times New Roman" w:hAnsi="Cambria"/>
          <w:color w:val="000000"/>
          <w:sz w:val="21"/>
          <w:szCs w:val="21"/>
          <w:lang w:val="es-CO"/>
        </w:rPr>
        <w:t xml:space="preserve">). </w:t>
      </w:r>
      <w:r w:rsidRPr="002149B0">
        <w:rPr>
          <w:rFonts w:ascii="Cambria" w:eastAsia="Times New Roman" w:hAnsi="Cambria"/>
          <w:color w:val="000000"/>
          <w:sz w:val="21"/>
          <w:szCs w:val="21"/>
          <w:lang w:val="es-CO"/>
        </w:rPr>
        <w:t>Según r</w:t>
      </w:r>
      <w:r w:rsidR="001546B4" w:rsidRPr="002149B0">
        <w:rPr>
          <w:rFonts w:ascii="Cambria" w:eastAsia="Times New Roman" w:hAnsi="Cambria"/>
          <w:color w:val="000000"/>
          <w:sz w:val="21"/>
          <w:szCs w:val="21"/>
          <w:lang w:val="es-CO"/>
        </w:rPr>
        <w:t xml:space="preserve">eporte de Anatomía Patológica (Ingreso 14 de junio y salida 20 de junio de 2017) </w:t>
      </w:r>
      <w:r w:rsidRPr="002149B0">
        <w:rPr>
          <w:rFonts w:ascii="Cambria" w:eastAsia="Times New Roman" w:hAnsi="Cambria"/>
          <w:color w:val="000000"/>
          <w:sz w:val="21"/>
          <w:szCs w:val="21"/>
          <w:lang w:val="es-CO"/>
        </w:rPr>
        <w:t>se diagnosticó</w:t>
      </w:r>
      <w:r w:rsidR="001546B4" w:rsidRPr="002149B0">
        <w:rPr>
          <w:rFonts w:ascii="Cambria" w:eastAsia="Times New Roman" w:hAnsi="Cambria"/>
          <w:color w:val="000000"/>
          <w:sz w:val="21"/>
          <w:szCs w:val="21"/>
          <w:lang w:val="es-CO"/>
        </w:rPr>
        <w:t xml:space="preserve">: “muestra referida como lesión que ocupa seno maxilar y cavidad orbitaria </w:t>
      </w:r>
      <w:proofErr w:type="spellStart"/>
      <w:r w:rsidR="001546B4" w:rsidRPr="002149B0">
        <w:rPr>
          <w:rFonts w:ascii="Cambria" w:eastAsia="Times New Roman" w:hAnsi="Cambria"/>
          <w:color w:val="000000"/>
          <w:sz w:val="21"/>
          <w:szCs w:val="21"/>
          <w:lang w:val="es-CO"/>
        </w:rPr>
        <w:t>ipsilateral</w:t>
      </w:r>
      <w:proofErr w:type="spellEnd"/>
      <w:r w:rsidR="001546B4" w:rsidRPr="002149B0">
        <w:rPr>
          <w:rFonts w:ascii="Cambria" w:eastAsia="Times New Roman" w:hAnsi="Cambria"/>
          <w:color w:val="000000"/>
          <w:sz w:val="21"/>
          <w:szCs w:val="21"/>
          <w:lang w:val="es-CO"/>
        </w:rPr>
        <w:t>”</w:t>
      </w:r>
      <w:r w:rsidR="0000659B" w:rsidRPr="002149B0">
        <w:rPr>
          <w:rFonts w:ascii="Cambria" w:eastAsia="Times New Roman" w:hAnsi="Cambria"/>
          <w:color w:val="000000"/>
          <w:sz w:val="21"/>
          <w:szCs w:val="21"/>
          <w:lang w:val="es-CO"/>
        </w:rPr>
        <w:t>.</w:t>
      </w:r>
      <w:r w:rsidR="001546B4" w:rsidRPr="002149B0">
        <w:rPr>
          <w:rFonts w:ascii="Cambria" w:eastAsia="Times New Roman" w:hAnsi="Cambria"/>
          <w:color w:val="000000"/>
          <w:sz w:val="21"/>
          <w:szCs w:val="21"/>
          <w:lang w:val="es-CO"/>
        </w:rPr>
        <w:t xml:space="preserve"> </w:t>
      </w:r>
    </w:p>
    <w:p w:rsidR="00886210" w:rsidRDefault="00886210" w:rsidP="007B6139">
      <w:pPr>
        <w:pStyle w:val="ListParagraph"/>
        <w:spacing w:after="0" w:line="240" w:lineRule="auto"/>
        <w:jc w:val="both"/>
        <w:rPr>
          <w:rFonts w:ascii="Cambria" w:eastAsia="Times New Roman" w:hAnsi="Cambria"/>
          <w:color w:val="000000"/>
          <w:sz w:val="21"/>
          <w:szCs w:val="21"/>
          <w:lang w:val="es-CO"/>
        </w:rPr>
      </w:pPr>
    </w:p>
    <w:p w:rsidR="00CD3A50" w:rsidRDefault="00CD3A50"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El 6 de julio de 2017 </w:t>
      </w:r>
      <w:r w:rsidR="003A1DDA">
        <w:rPr>
          <w:rFonts w:ascii="Cambria" w:eastAsia="Times New Roman" w:hAnsi="Cambria"/>
          <w:color w:val="000000"/>
          <w:sz w:val="21"/>
          <w:szCs w:val="21"/>
          <w:lang w:val="es-CO"/>
        </w:rPr>
        <w:t xml:space="preserve">en una consulta de oftalmología en el Hospital San Rafael se </w:t>
      </w:r>
      <w:r w:rsidR="00FB61D6">
        <w:rPr>
          <w:rFonts w:ascii="Cambria" w:eastAsia="Times New Roman" w:hAnsi="Cambria"/>
          <w:color w:val="000000"/>
          <w:sz w:val="21"/>
          <w:szCs w:val="21"/>
          <w:lang w:val="es-CO"/>
        </w:rPr>
        <w:t>indicó</w:t>
      </w:r>
      <w:r w:rsidR="003A1DDA">
        <w:rPr>
          <w:rFonts w:ascii="Cambria" w:eastAsia="Times New Roman" w:hAnsi="Cambria"/>
          <w:color w:val="000000"/>
          <w:sz w:val="21"/>
          <w:szCs w:val="21"/>
          <w:lang w:val="es-CO"/>
        </w:rPr>
        <w:t xml:space="preserve"> respecto al ojo derecho: “ojo derecho congelado, con pérdida de volumen, opacidad corneal generalizada asociado a </w:t>
      </w:r>
      <w:proofErr w:type="spellStart"/>
      <w:r w:rsidR="003A1DDA">
        <w:rPr>
          <w:rFonts w:ascii="Cambria" w:eastAsia="Times New Roman" w:hAnsi="Cambria"/>
          <w:color w:val="000000"/>
          <w:sz w:val="21"/>
          <w:szCs w:val="21"/>
          <w:lang w:val="es-CO"/>
        </w:rPr>
        <w:t>neovasos</w:t>
      </w:r>
      <w:proofErr w:type="spellEnd"/>
      <w:r w:rsidR="003A1DDA">
        <w:rPr>
          <w:rFonts w:ascii="Cambria" w:eastAsia="Times New Roman" w:hAnsi="Cambria"/>
          <w:color w:val="000000"/>
          <w:sz w:val="21"/>
          <w:szCs w:val="21"/>
          <w:lang w:val="es-CO"/>
        </w:rPr>
        <w:t xml:space="preserve"> profundos”. </w:t>
      </w:r>
      <w:r w:rsidR="0029667A">
        <w:rPr>
          <w:rFonts w:ascii="Cambria" w:eastAsia="Times New Roman" w:hAnsi="Cambria"/>
          <w:color w:val="000000"/>
          <w:sz w:val="21"/>
          <w:szCs w:val="21"/>
          <w:lang w:val="es-CO"/>
        </w:rPr>
        <w:t xml:space="preserve"> Bajo el rubro de “indicación” se precisa: “</w:t>
      </w:r>
      <w:proofErr w:type="spellStart"/>
      <w:r w:rsidR="0029667A">
        <w:rPr>
          <w:rFonts w:ascii="Cambria" w:eastAsia="Times New Roman" w:hAnsi="Cambria"/>
          <w:color w:val="000000"/>
          <w:sz w:val="21"/>
          <w:szCs w:val="21"/>
          <w:lang w:val="es-CO"/>
        </w:rPr>
        <w:t>ss</w:t>
      </w:r>
      <w:proofErr w:type="spellEnd"/>
      <w:r w:rsidR="0029667A">
        <w:rPr>
          <w:rFonts w:ascii="Cambria" w:eastAsia="Times New Roman" w:hAnsi="Cambria"/>
          <w:color w:val="000000"/>
          <w:sz w:val="21"/>
          <w:szCs w:val="21"/>
          <w:lang w:val="es-CO"/>
        </w:rPr>
        <w:t xml:space="preserve"> ecografía OD prioritario. Control con resultados </w:t>
      </w:r>
      <w:proofErr w:type="spellStart"/>
      <w:r w:rsidR="0029667A">
        <w:rPr>
          <w:rFonts w:ascii="Cambria" w:eastAsia="Times New Roman" w:hAnsi="Cambria"/>
          <w:color w:val="000000"/>
          <w:sz w:val="21"/>
          <w:szCs w:val="21"/>
          <w:lang w:val="es-CO"/>
        </w:rPr>
        <w:t>oculoplastica</w:t>
      </w:r>
      <w:proofErr w:type="spellEnd"/>
      <w:r w:rsidR="0029667A">
        <w:rPr>
          <w:rFonts w:ascii="Cambria" w:eastAsia="Times New Roman" w:hAnsi="Cambria"/>
          <w:color w:val="000000"/>
          <w:sz w:val="21"/>
          <w:szCs w:val="21"/>
          <w:lang w:val="es-CO"/>
        </w:rPr>
        <w:t xml:space="preserve"> prioritario”. </w:t>
      </w:r>
    </w:p>
    <w:p w:rsidR="00CD3A50" w:rsidRDefault="00CD3A50" w:rsidP="007B6139">
      <w:pPr>
        <w:pStyle w:val="ListParagraph"/>
        <w:spacing w:after="0" w:line="240" w:lineRule="auto"/>
        <w:jc w:val="both"/>
        <w:rPr>
          <w:rFonts w:ascii="Cambria" w:eastAsia="Times New Roman" w:hAnsi="Cambria"/>
          <w:color w:val="000000"/>
          <w:sz w:val="21"/>
          <w:szCs w:val="21"/>
          <w:lang w:val="es-CO"/>
        </w:rPr>
      </w:pPr>
    </w:p>
    <w:p w:rsidR="00D93C56" w:rsidRDefault="00D93C56"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el 14 de julio de 2017 </w:t>
      </w:r>
      <w:r w:rsidR="00907E1D">
        <w:rPr>
          <w:rFonts w:ascii="Cambria" w:eastAsia="Times New Roman" w:hAnsi="Cambria"/>
          <w:color w:val="000000"/>
          <w:sz w:val="21"/>
          <w:szCs w:val="21"/>
          <w:lang w:val="es-CO"/>
        </w:rPr>
        <w:t xml:space="preserve">la propuesta beneficiaria acudió al Hospital San Rafael ante la falta de citas con especialista en </w:t>
      </w:r>
      <w:proofErr w:type="spellStart"/>
      <w:r w:rsidR="007E5B74">
        <w:rPr>
          <w:rFonts w:ascii="Cambria" w:eastAsia="Times New Roman" w:hAnsi="Cambria"/>
          <w:color w:val="000000"/>
          <w:sz w:val="21"/>
          <w:szCs w:val="21"/>
          <w:lang w:val="es-CO"/>
        </w:rPr>
        <w:t>Medimás</w:t>
      </w:r>
      <w:proofErr w:type="spellEnd"/>
      <w:r w:rsidR="00907E1D">
        <w:rPr>
          <w:rFonts w:ascii="Cambria" w:eastAsia="Times New Roman" w:hAnsi="Cambria"/>
          <w:color w:val="000000"/>
          <w:sz w:val="21"/>
          <w:szCs w:val="21"/>
          <w:lang w:val="es-CO"/>
        </w:rPr>
        <w:t>. Ese día se realiz</w:t>
      </w:r>
      <w:r w:rsidR="00A41A1A">
        <w:rPr>
          <w:rFonts w:ascii="Cambria" w:eastAsia="Times New Roman" w:hAnsi="Cambria"/>
          <w:color w:val="000000"/>
          <w:sz w:val="21"/>
          <w:szCs w:val="21"/>
          <w:lang w:val="es-CO"/>
        </w:rPr>
        <w:t>ó</w:t>
      </w:r>
      <w:r w:rsidR="00907E1D">
        <w:rPr>
          <w:rFonts w:ascii="Cambria" w:eastAsia="Times New Roman" w:hAnsi="Cambria"/>
          <w:color w:val="000000"/>
          <w:sz w:val="21"/>
          <w:szCs w:val="21"/>
          <w:lang w:val="es-CO"/>
        </w:rPr>
        <w:t xml:space="preserve"> una ultrasonografía </w:t>
      </w:r>
      <w:r w:rsidR="00CD3A50">
        <w:rPr>
          <w:rFonts w:ascii="Cambria" w:eastAsia="Times New Roman" w:hAnsi="Cambria"/>
          <w:color w:val="000000"/>
          <w:sz w:val="21"/>
          <w:szCs w:val="21"/>
          <w:lang w:val="es-CO"/>
        </w:rPr>
        <w:t xml:space="preserve">en ojo derecho </w:t>
      </w:r>
      <w:r w:rsidR="00907E1D">
        <w:rPr>
          <w:rFonts w:ascii="Cambria" w:eastAsia="Times New Roman" w:hAnsi="Cambria"/>
          <w:color w:val="000000"/>
          <w:sz w:val="21"/>
          <w:szCs w:val="21"/>
          <w:lang w:val="es-CO"/>
        </w:rPr>
        <w:t xml:space="preserve">con el siguiente diagnóstico: “glóbulo ocular integro, con deformidad por </w:t>
      </w:r>
      <w:proofErr w:type="spellStart"/>
      <w:r w:rsidR="00907E1D">
        <w:rPr>
          <w:rFonts w:ascii="Cambria" w:eastAsia="Times New Roman" w:hAnsi="Cambria"/>
          <w:color w:val="000000"/>
          <w:sz w:val="21"/>
          <w:szCs w:val="21"/>
          <w:lang w:val="es-CO"/>
        </w:rPr>
        <w:t>indentación</w:t>
      </w:r>
      <w:proofErr w:type="spellEnd"/>
      <w:r w:rsidR="00907E1D">
        <w:rPr>
          <w:rFonts w:ascii="Cambria" w:eastAsia="Times New Roman" w:hAnsi="Cambria"/>
          <w:color w:val="000000"/>
          <w:sz w:val="21"/>
          <w:szCs w:val="21"/>
          <w:lang w:val="es-CO"/>
        </w:rPr>
        <w:t xml:space="preserve"> inferior, se sugiere complementar estudio con TAC orbitario”.</w:t>
      </w:r>
    </w:p>
    <w:p w:rsidR="00907E1D" w:rsidRDefault="00907E1D" w:rsidP="007B6139">
      <w:pPr>
        <w:pStyle w:val="ListParagraph"/>
        <w:spacing w:after="0" w:line="240" w:lineRule="auto"/>
        <w:jc w:val="both"/>
        <w:rPr>
          <w:rFonts w:ascii="Cambria" w:eastAsia="Times New Roman" w:hAnsi="Cambria"/>
          <w:color w:val="000000"/>
          <w:sz w:val="21"/>
          <w:szCs w:val="21"/>
          <w:lang w:val="es-CO"/>
        </w:rPr>
      </w:pPr>
    </w:p>
    <w:p w:rsidR="002B31B2" w:rsidRDefault="002B31B2"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el 17 de julio de 2017</w:t>
      </w:r>
      <w:r w:rsidR="00CD3A50">
        <w:rPr>
          <w:rFonts w:ascii="Cambria" w:eastAsia="Times New Roman" w:hAnsi="Cambria"/>
          <w:color w:val="000000"/>
          <w:sz w:val="21"/>
          <w:szCs w:val="21"/>
          <w:lang w:val="es-CO"/>
        </w:rPr>
        <w:t xml:space="preserve"> </w:t>
      </w:r>
      <w:r w:rsidR="003A1DDA">
        <w:rPr>
          <w:rFonts w:ascii="Cambria" w:eastAsia="Times New Roman" w:hAnsi="Cambria"/>
          <w:color w:val="000000"/>
          <w:sz w:val="21"/>
          <w:szCs w:val="21"/>
          <w:lang w:val="es-CO"/>
        </w:rPr>
        <w:t xml:space="preserve">la propuesta beneficiaria </w:t>
      </w:r>
      <w:r w:rsidR="0029667A">
        <w:rPr>
          <w:rFonts w:ascii="Cambria" w:eastAsia="Times New Roman" w:hAnsi="Cambria"/>
          <w:color w:val="000000"/>
          <w:sz w:val="21"/>
          <w:szCs w:val="21"/>
          <w:lang w:val="es-CO"/>
        </w:rPr>
        <w:t>indicó</w:t>
      </w:r>
      <w:r w:rsidR="003A1DDA">
        <w:rPr>
          <w:rFonts w:ascii="Cambria" w:eastAsia="Times New Roman" w:hAnsi="Cambria"/>
          <w:color w:val="000000"/>
          <w:sz w:val="21"/>
          <w:szCs w:val="21"/>
          <w:lang w:val="es-CO"/>
        </w:rPr>
        <w:t xml:space="preserve"> que </w:t>
      </w:r>
      <w:r w:rsidR="0029667A">
        <w:rPr>
          <w:rFonts w:ascii="Cambria" w:eastAsia="Times New Roman" w:hAnsi="Cambria"/>
          <w:color w:val="000000"/>
          <w:sz w:val="21"/>
          <w:szCs w:val="21"/>
          <w:lang w:val="es-CO"/>
        </w:rPr>
        <w:t>volvió</w:t>
      </w:r>
      <w:r w:rsidR="003A1DDA">
        <w:rPr>
          <w:rFonts w:ascii="Cambria" w:eastAsia="Times New Roman" w:hAnsi="Cambria"/>
          <w:color w:val="000000"/>
          <w:sz w:val="21"/>
          <w:szCs w:val="21"/>
          <w:lang w:val="es-CO"/>
        </w:rPr>
        <w:t xml:space="preserve"> al Hospital San Rafael “donde había estado 3 </w:t>
      </w:r>
      <w:r w:rsidR="0029667A">
        <w:rPr>
          <w:rFonts w:ascii="Cambria" w:eastAsia="Times New Roman" w:hAnsi="Cambria"/>
          <w:color w:val="000000"/>
          <w:sz w:val="21"/>
          <w:szCs w:val="21"/>
          <w:lang w:val="es-CO"/>
        </w:rPr>
        <w:t>días</w:t>
      </w:r>
      <w:r w:rsidR="003A1DDA">
        <w:rPr>
          <w:rFonts w:ascii="Cambria" w:eastAsia="Times New Roman" w:hAnsi="Cambria"/>
          <w:color w:val="000000"/>
          <w:sz w:val="21"/>
          <w:szCs w:val="21"/>
          <w:lang w:val="es-CO"/>
        </w:rPr>
        <w:t xml:space="preserve"> antes cuando </w:t>
      </w:r>
      <w:r w:rsidR="0029667A">
        <w:rPr>
          <w:rFonts w:ascii="Cambria" w:eastAsia="Times New Roman" w:hAnsi="Cambria"/>
          <w:color w:val="000000"/>
          <w:sz w:val="21"/>
          <w:szCs w:val="21"/>
          <w:lang w:val="es-CO"/>
        </w:rPr>
        <w:t>aún</w:t>
      </w:r>
      <w:r w:rsidR="003A1DDA">
        <w:rPr>
          <w:rFonts w:ascii="Cambria" w:eastAsia="Times New Roman" w:hAnsi="Cambria"/>
          <w:color w:val="000000"/>
          <w:sz w:val="21"/>
          <w:szCs w:val="21"/>
          <w:lang w:val="es-CO"/>
        </w:rPr>
        <w:t xml:space="preserve"> veía por [su] (…) ojo”. En el reporte se </w:t>
      </w:r>
      <w:r w:rsidR="003A1DDA">
        <w:rPr>
          <w:rFonts w:ascii="Cambria" w:eastAsia="Times New Roman" w:hAnsi="Cambria"/>
          <w:color w:val="000000"/>
          <w:sz w:val="21"/>
          <w:szCs w:val="21"/>
          <w:lang w:val="es-CO"/>
        </w:rPr>
        <w:lastRenderedPageBreak/>
        <w:t xml:space="preserve">consigna: </w:t>
      </w:r>
      <w:r w:rsidR="0029667A">
        <w:rPr>
          <w:rFonts w:ascii="Cambria" w:eastAsia="Times New Roman" w:hAnsi="Cambria"/>
          <w:color w:val="000000"/>
          <w:sz w:val="21"/>
          <w:szCs w:val="21"/>
          <w:lang w:val="es-CO"/>
        </w:rPr>
        <w:t xml:space="preserve">“lesión ulcerativa a nivel del canto medio de ojo derecho con infiltración tumoral de características gelatinosas con frondas vasculares en la conjuntiva bulbar  y del </w:t>
      </w:r>
      <w:proofErr w:type="spellStart"/>
      <w:r w:rsidR="0029667A">
        <w:rPr>
          <w:rFonts w:ascii="Cambria" w:eastAsia="Times New Roman" w:hAnsi="Cambria"/>
          <w:color w:val="000000"/>
          <w:sz w:val="21"/>
          <w:szCs w:val="21"/>
          <w:lang w:val="es-CO"/>
        </w:rPr>
        <w:t>fornix</w:t>
      </w:r>
      <w:proofErr w:type="spellEnd"/>
      <w:r w:rsidR="0029667A">
        <w:rPr>
          <w:rFonts w:ascii="Cambria" w:eastAsia="Times New Roman" w:hAnsi="Cambria"/>
          <w:color w:val="000000"/>
          <w:sz w:val="21"/>
          <w:szCs w:val="21"/>
          <w:lang w:val="es-CO"/>
        </w:rPr>
        <w:t xml:space="preserve"> del ojo derecho con globo ocular en un 80% restringido el movimiento se observa modo de tipo inflamatorio no es posible evaluar estructuras intraoculares por presencia de lesión tumoral”. </w:t>
      </w:r>
      <w:r w:rsidR="00933E2F">
        <w:rPr>
          <w:rFonts w:ascii="Cambria" w:eastAsia="Times New Roman" w:hAnsi="Cambria"/>
          <w:color w:val="000000"/>
          <w:sz w:val="21"/>
          <w:szCs w:val="21"/>
          <w:lang w:val="es-CO"/>
        </w:rPr>
        <w:t xml:space="preserve">Bajo el rubro “indicación”: “se recomienda </w:t>
      </w:r>
      <w:proofErr w:type="spellStart"/>
      <w:r w:rsidR="00933E2F">
        <w:rPr>
          <w:rFonts w:ascii="Cambria" w:eastAsia="Times New Roman" w:hAnsi="Cambria"/>
          <w:color w:val="000000"/>
          <w:sz w:val="21"/>
          <w:szCs w:val="21"/>
          <w:lang w:val="es-CO"/>
        </w:rPr>
        <w:t>exenteraci</w:t>
      </w:r>
      <w:r w:rsidR="00D95299">
        <w:rPr>
          <w:rFonts w:ascii="Cambria" w:eastAsia="Times New Roman" w:hAnsi="Cambria"/>
          <w:color w:val="000000"/>
          <w:sz w:val="21"/>
          <w:szCs w:val="21"/>
          <w:lang w:val="es-CO"/>
        </w:rPr>
        <w:t>ó</w:t>
      </w:r>
      <w:r w:rsidR="00933E2F">
        <w:rPr>
          <w:rFonts w:ascii="Cambria" w:eastAsia="Times New Roman" w:hAnsi="Cambria"/>
          <w:color w:val="000000"/>
          <w:sz w:val="21"/>
          <w:szCs w:val="21"/>
          <w:lang w:val="es-CO"/>
        </w:rPr>
        <w:t>n</w:t>
      </w:r>
      <w:proofErr w:type="spellEnd"/>
      <w:r w:rsidR="00933E2F">
        <w:rPr>
          <w:rFonts w:ascii="Cambria" w:eastAsia="Times New Roman" w:hAnsi="Cambria"/>
          <w:color w:val="000000"/>
          <w:sz w:val="21"/>
          <w:szCs w:val="21"/>
          <w:lang w:val="es-CO"/>
        </w:rPr>
        <w:t xml:space="preserve"> de cavidad orbitaria más la cirugía prevista por cirujano maxilofacial y cabeza y cuello, </w:t>
      </w:r>
      <w:r w:rsidR="00047257">
        <w:rPr>
          <w:rFonts w:ascii="Cambria" w:eastAsia="Times New Roman" w:hAnsi="Cambria"/>
          <w:color w:val="000000"/>
          <w:sz w:val="21"/>
          <w:szCs w:val="21"/>
          <w:lang w:val="es-CO"/>
        </w:rPr>
        <w:t>así</w:t>
      </w:r>
      <w:r w:rsidR="00933E2F">
        <w:rPr>
          <w:rFonts w:ascii="Cambria" w:eastAsia="Times New Roman" w:hAnsi="Cambria"/>
          <w:color w:val="000000"/>
          <w:sz w:val="21"/>
          <w:szCs w:val="21"/>
          <w:lang w:val="es-CO"/>
        </w:rPr>
        <w:t xml:space="preserve"> como la valoración por oncología”</w:t>
      </w:r>
      <w:r w:rsidR="00933E2F">
        <w:rPr>
          <w:rStyle w:val="FootnoteReference"/>
          <w:rFonts w:ascii="Cambria" w:eastAsia="Times New Roman" w:hAnsi="Cambria"/>
          <w:color w:val="000000"/>
          <w:sz w:val="21"/>
          <w:szCs w:val="21"/>
          <w:lang w:val="es-CO"/>
        </w:rPr>
        <w:footnoteReference w:id="6"/>
      </w:r>
      <w:r w:rsidR="00933E2F">
        <w:rPr>
          <w:rFonts w:ascii="Cambria" w:eastAsia="Times New Roman" w:hAnsi="Cambria"/>
          <w:color w:val="000000"/>
          <w:sz w:val="21"/>
          <w:szCs w:val="21"/>
          <w:lang w:val="es-CO"/>
        </w:rPr>
        <w:t xml:space="preserve">. </w:t>
      </w:r>
    </w:p>
    <w:p w:rsidR="00CD3A50" w:rsidRDefault="00CD3A50" w:rsidP="007B6139">
      <w:pPr>
        <w:pStyle w:val="ListParagraph"/>
        <w:spacing w:after="0" w:line="240" w:lineRule="auto"/>
        <w:jc w:val="both"/>
        <w:rPr>
          <w:rFonts w:ascii="Cambria" w:eastAsia="Times New Roman" w:hAnsi="Cambria"/>
          <w:color w:val="000000"/>
          <w:sz w:val="21"/>
          <w:szCs w:val="21"/>
          <w:lang w:val="es-CO"/>
        </w:rPr>
      </w:pPr>
    </w:p>
    <w:p w:rsidR="002B31B2" w:rsidRDefault="002B31B2"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el 22 de agosto de 2017</w:t>
      </w:r>
      <w:r w:rsidR="00C81B74">
        <w:rPr>
          <w:rFonts w:ascii="Cambria" w:eastAsia="Times New Roman" w:hAnsi="Cambria"/>
          <w:color w:val="000000"/>
          <w:sz w:val="21"/>
          <w:szCs w:val="21"/>
          <w:lang w:val="es-CO"/>
        </w:rPr>
        <w:t xml:space="preserve"> se </w:t>
      </w:r>
      <w:r w:rsidR="00C30F09">
        <w:rPr>
          <w:rFonts w:ascii="Cambria" w:eastAsia="Times New Roman" w:hAnsi="Cambria"/>
          <w:color w:val="000000"/>
          <w:sz w:val="21"/>
          <w:szCs w:val="21"/>
          <w:lang w:val="es-CO"/>
        </w:rPr>
        <w:t xml:space="preserve">señaló </w:t>
      </w:r>
      <w:r w:rsidR="00F067D0">
        <w:rPr>
          <w:rFonts w:ascii="Cambria" w:eastAsia="Times New Roman" w:hAnsi="Cambria"/>
          <w:color w:val="000000"/>
          <w:sz w:val="21"/>
          <w:szCs w:val="21"/>
          <w:lang w:val="es-CO"/>
        </w:rPr>
        <w:t xml:space="preserve">en estudio de </w:t>
      </w:r>
      <w:proofErr w:type="spellStart"/>
      <w:r w:rsidR="00F067D0">
        <w:rPr>
          <w:rFonts w:ascii="Cambria" w:eastAsia="Times New Roman" w:hAnsi="Cambria"/>
          <w:color w:val="000000"/>
          <w:sz w:val="21"/>
          <w:szCs w:val="21"/>
          <w:lang w:val="es-CO"/>
        </w:rPr>
        <w:t>inmunohistoquímica</w:t>
      </w:r>
      <w:proofErr w:type="spellEnd"/>
      <w:r w:rsidR="00F067D0">
        <w:rPr>
          <w:rFonts w:ascii="Cambria" w:eastAsia="Times New Roman" w:hAnsi="Cambria"/>
          <w:color w:val="000000"/>
          <w:sz w:val="21"/>
          <w:szCs w:val="21"/>
          <w:lang w:val="es-CO"/>
        </w:rPr>
        <w:t xml:space="preserve"> </w:t>
      </w:r>
      <w:r w:rsidR="00C30F09">
        <w:rPr>
          <w:rFonts w:ascii="Cambria" w:eastAsia="Times New Roman" w:hAnsi="Cambria"/>
          <w:color w:val="000000"/>
          <w:sz w:val="21"/>
          <w:szCs w:val="21"/>
          <w:lang w:val="es-CO"/>
        </w:rPr>
        <w:t>la importancia de un</w:t>
      </w:r>
      <w:r w:rsidR="00F067D0">
        <w:rPr>
          <w:rFonts w:ascii="Cambria" w:eastAsia="Times New Roman" w:hAnsi="Cambria"/>
          <w:color w:val="000000"/>
          <w:sz w:val="21"/>
          <w:szCs w:val="21"/>
          <w:lang w:val="es-CO"/>
        </w:rPr>
        <w:t xml:space="preserve"> “estudio complementario de </w:t>
      </w:r>
      <w:proofErr w:type="spellStart"/>
      <w:r w:rsidR="00F067D0">
        <w:rPr>
          <w:rFonts w:ascii="Cambria" w:eastAsia="Times New Roman" w:hAnsi="Cambria"/>
          <w:color w:val="000000"/>
          <w:sz w:val="21"/>
          <w:szCs w:val="21"/>
          <w:lang w:val="es-CO"/>
        </w:rPr>
        <w:t>inmunohistoquímica</w:t>
      </w:r>
      <w:proofErr w:type="spellEnd"/>
      <w:r w:rsidR="00F067D0">
        <w:rPr>
          <w:rFonts w:ascii="Cambria" w:eastAsia="Times New Roman" w:hAnsi="Cambria"/>
          <w:color w:val="000000"/>
          <w:sz w:val="21"/>
          <w:szCs w:val="21"/>
          <w:lang w:val="es-CO"/>
        </w:rPr>
        <w:t xml:space="preserve"> (7 marcadores) sobre bloques de parafina OM-17-3536:-carcinoma de célula grande infiltrante compatible con </w:t>
      </w:r>
      <w:proofErr w:type="spellStart"/>
      <w:r w:rsidR="00F067D0">
        <w:rPr>
          <w:rFonts w:ascii="Cambria" w:eastAsia="Times New Roman" w:hAnsi="Cambria"/>
          <w:color w:val="000000"/>
          <w:sz w:val="21"/>
          <w:szCs w:val="21"/>
          <w:lang w:val="es-CO"/>
        </w:rPr>
        <w:t>escamocelular</w:t>
      </w:r>
      <w:proofErr w:type="spellEnd"/>
      <w:r w:rsidR="00F067D0">
        <w:rPr>
          <w:rFonts w:ascii="Cambria" w:eastAsia="Times New Roman" w:hAnsi="Cambria"/>
          <w:color w:val="000000"/>
          <w:sz w:val="21"/>
          <w:szCs w:val="21"/>
          <w:lang w:val="es-CO"/>
        </w:rPr>
        <w:t xml:space="preserve">”. </w:t>
      </w:r>
    </w:p>
    <w:p w:rsidR="00886210" w:rsidRDefault="00886210" w:rsidP="007B6139">
      <w:pPr>
        <w:pStyle w:val="ListParagraph"/>
        <w:spacing w:after="0" w:line="240" w:lineRule="auto"/>
        <w:jc w:val="both"/>
        <w:rPr>
          <w:rFonts w:ascii="Cambria" w:eastAsia="Times New Roman" w:hAnsi="Cambria"/>
          <w:color w:val="000000"/>
          <w:sz w:val="21"/>
          <w:szCs w:val="21"/>
          <w:lang w:val="es-CO"/>
        </w:rPr>
      </w:pPr>
    </w:p>
    <w:p w:rsidR="00886210" w:rsidRPr="00A41A1A" w:rsidRDefault="00BB416F" w:rsidP="007B6139">
      <w:pPr>
        <w:pStyle w:val="ListParagraph"/>
        <w:numPr>
          <w:ilvl w:val="0"/>
          <w:numId w:val="35"/>
        </w:numPr>
        <w:spacing w:line="240" w:lineRule="auto"/>
        <w:jc w:val="both"/>
        <w:rPr>
          <w:lang w:val="es-CO"/>
        </w:rPr>
      </w:pPr>
      <w:r w:rsidRPr="00A41A1A">
        <w:rPr>
          <w:rFonts w:ascii="Cambria" w:eastAsia="Times New Roman" w:hAnsi="Cambria"/>
          <w:color w:val="000000"/>
          <w:sz w:val="21"/>
          <w:szCs w:val="21"/>
          <w:lang w:val="es-CO"/>
        </w:rPr>
        <w:t xml:space="preserve">el 6 de setiembre de 2017 el </w:t>
      </w:r>
      <w:r w:rsidR="00FB61D6" w:rsidRPr="00A41A1A">
        <w:rPr>
          <w:rFonts w:ascii="Cambria" w:eastAsia="Times New Roman" w:hAnsi="Cambria"/>
          <w:color w:val="000000"/>
          <w:sz w:val="21"/>
          <w:szCs w:val="21"/>
          <w:lang w:val="es-CO"/>
        </w:rPr>
        <w:t xml:space="preserve">Centro Nacional de </w:t>
      </w:r>
      <w:r w:rsidR="006218AF" w:rsidRPr="00A41A1A">
        <w:rPr>
          <w:rFonts w:ascii="Cambria" w:eastAsia="Times New Roman" w:hAnsi="Cambria"/>
          <w:color w:val="000000"/>
          <w:sz w:val="21"/>
          <w:szCs w:val="21"/>
          <w:lang w:val="es-CO"/>
        </w:rPr>
        <w:t>Oncología</w:t>
      </w:r>
      <w:r w:rsidR="00FB61D6" w:rsidRPr="00A41A1A">
        <w:rPr>
          <w:rFonts w:ascii="Cambria" w:eastAsia="Times New Roman" w:hAnsi="Cambria"/>
          <w:color w:val="000000"/>
          <w:sz w:val="21"/>
          <w:szCs w:val="21"/>
          <w:lang w:val="es-CO"/>
        </w:rPr>
        <w:t xml:space="preserve"> ordenó “consulta de primera vez por especialista en cirugía de cabeza y cuello (</w:t>
      </w:r>
      <w:proofErr w:type="spellStart"/>
      <w:r w:rsidR="00FB61D6" w:rsidRPr="00A41A1A">
        <w:rPr>
          <w:rFonts w:ascii="Cambria" w:eastAsia="Times New Roman" w:hAnsi="Cambria"/>
          <w:color w:val="000000"/>
          <w:sz w:val="21"/>
          <w:szCs w:val="21"/>
          <w:lang w:val="es-CO"/>
        </w:rPr>
        <w:t>Dr</w:t>
      </w:r>
      <w:proofErr w:type="spellEnd"/>
      <w:r w:rsidR="00FB61D6" w:rsidRPr="00A41A1A">
        <w:rPr>
          <w:rFonts w:ascii="Cambria" w:eastAsia="Times New Roman" w:hAnsi="Cambria"/>
          <w:color w:val="000000"/>
          <w:sz w:val="21"/>
          <w:szCs w:val="21"/>
          <w:lang w:val="es-CO"/>
        </w:rPr>
        <w:t xml:space="preserve"> Pablo </w:t>
      </w:r>
      <w:proofErr w:type="spellStart"/>
      <w:r w:rsidR="00FB61D6" w:rsidRPr="00A41A1A">
        <w:rPr>
          <w:rFonts w:ascii="Cambria" w:eastAsia="Times New Roman" w:hAnsi="Cambria"/>
          <w:color w:val="000000"/>
          <w:sz w:val="21"/>
          <w:szCs w:val="21"/>
          <w:lang w:val="es-CO"/>
        </w:rPr>
        <w:t>Jimenez</w:t>
      </w:r>
      <w:proofErr w:type="spellEnd"/>
      <w:r w:rsidR="00FB61D6" w:rsidRPr="00A41A1A">
        <w:rPr>
          <w:rFonts w:ascii="Cambria" w:eastAsia="Times New Roman" w:hAnsi="Cambria"/>
          <w:color w:val="000000"/>
          <w:sz w:val="21"/>
          <w:szCs w:val="21"/>
          <w:lang w:val="es-CO"/>
        </w:rPr>
        <w:t xml:space="preserve">)”. Según la propuesta beneficiaria, le dijeron en </w:t>
      </w:r>
      <w:proofErr w:type="spellStart"/>
      <w:r w:rsidR="007E5B74" w:rsidRPr="00A41A1A">
        <w:rPr>
          <w:rFonts w:ascii="Cambria" w:eastAsia="Times New Roman" w:hAnsi="Cambria"/>
          <w:color w:val="000000"/>
          <w:sz w:val="21"/>
          <w:szCs w:val="21"/>
          <w:lang w:val="es-CO"/>
        </w:rPr>
        <w:t>Medimás</w:t>
      </w:r>
      <w:proofErr w:type="spellEnd"/>
      <w:r w:rsidR="007E5B74" w:rsidRPr="00A41A1A">
        <w:rPr>
          <w:rFonts w:ascii="Cambria" w:eastAsia="Times New Roman" w:hAnsi="Cambria"/>
          <w:color w:val="000000"/>
          <w:sz w:val="21"/>
          <w:szCs w:val="21"/>
          <w:lang w:val="es-CO"/>
        </w:rPr>
        <w:t xml:space="preserve"> </w:t>
      </w:r>
      <w:r w:rsidR="00FB61D6" w:rsidRPr="00A41A1A">
        <w:rPr>
          <w:rFonts w:ascii="Cambria" w:eastAsia="Times New Roman" w:hAnsi="Cambria"/>
          <w:color w:val="000000"/>
          <w:sz w:val="21"/>
          <w:szCs w:val="21"/>
          <w:lang w:val="es-CO"/>
        </w:rPr>
        <w:t xml:space="preserve">que </w:t>
      </w:r>
      <w:r w:rsidR="00A41A1A" w:rsidRPr="00A41A1A">
        <w:rPr>
          <w:rFonts w:ascii="Cambria" w:eastAsia="Times New Roman" w:hAnsi="Cambria"/>
          <w:color w:val="000000"/>
          <w:sz w:val="21"/>
          <w:szCs w:val="21"/>
          <w:lang w:val="es-CO"/>
        </w:rPr>
        <w:t>“</w:t>
      </w:r>
      <w:r w:rsidR="00FB61D6" w:rsidRPr="00A41A1A">
        <w:rPr>
          <w:rFonts w:ascii="Cambria" w:eastAsia="Times New Roman" w:hAnsi="Cambria"/>
          <w:color w:val="000000"/>
          <w:sz w:val="21"/>
          <w:szCs w:val="21"/>
          <w:lang w:val="es-CO"/>
        </w:rPr>
        <w:t>no hay agenda</w:t>
      </w:r>
      <w:r w:rsidR="00A41A1A" w:rsidRPr="00A41A1A">
        <w:rPr>
          <w:rFonts w:ascii="Cambria" w:eastAsia="Times New Roman" w:hAnsi="Cambria"/>
          <w:color w:val="000000"/>
          <w:sz w:val="21"/>
          <w:szCs w:val="21"/>
          <w:lang w:val="es-CO"/>
        </w:rPr>
        <w:t>”</w:t>
      </w:r>
      <w:r w:rsidR="00FB61D6" w:rsidRPr="00A41A1A">
        <w:rPr>
          <w:rFonts w:ascii="Cambria" w:eastAsia="Times New Roman" w:hAnsi="Cambria"/>
          <w:color w:val="000000"/>
          <w:sz w:val="21"/>
          <w:szCs w:val="21"/>
          <w:lang w:val="es-CO"/>
        </w:rPr>
        <w:t xml:space="preserve"> y en el Centro Nacional de Oncología afirmaron que como </w:t>
      </w:r>
      <w:proofErr w:type="spellStart"/>
      <w:r w:rsidR="007E5B74" w:rsidRPr="00A41A1A">
        <w:rPr>
          <w:rFonts w:ascii="Cambria" w:eastAsia="Times New Roman" w:hAnsi="Cambria"/>
          <w:color w:val="000000"/>
          <w:sz w:val="21"/>
          <w:szCs w:val="21"/>
          <w:lang w:val="es-CO"/>
        </w:rPr>
        <w:t>Medimás</w:t>
      </w:r>
      <w:proofErr w:type="spellEnd"/>
      <w:r w:rsidR="007E5B74" w:rsidRPr="00A41A1A">
        <w:rPr>
          <w:rFonts w:ascii="Cambria" w:eastAsia="Times New Roman" w:hAnsi="Cambria"/>
          <w:color w:val="000000"/>
          <w:sz w:val="21"/>
          <w:szCs w:val="21"/>
          <w:lang w:val="es-CO"/>
        </w:rPr>
        <w:t xml:space="preserve"> </w:t>
      </w:r>
      <w:r w:rsidR="00FB61D6" w:rsidRPr="00A41A1A">
        <w:rPr>
          <w:rFonts w:ascii="Cambria" w:eastAsia="Times New Roman" w:hAnsi="Cambria"/>
          <w:color w:val="000000"/>
          <w:sz w:val="21"/>
          <w:szCs w:val="21"/>
          <w:lang w:val="es-CO"/>
        </w:rPr>
        <w:t xml:space="preserve">no les ha pagado por prestar sus servicios y no la podían atender. </w:t>
      </w:r>
    </w:p>
    <w:p w:rsidR="002B31B2" w:rsidRDefault="002B31B2"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el 11 de octubre de 2017</w:t>
      </w:r>
      <w:r w:rsidR="00D95299">
        <w:rPr>
          <w:rFonts w:ascii="Cambria" w:eastAsia="Times New Roman" w:hAnsi="Cambria"/>
          <w:color w:val="000000"/>
          <w:sz w:val="21"/>
          <w:szCs w:val="21"/>
          <w:lang w:val="es-CO"/>
        </w:rPr>
        <w:t xml:space="preserve"> el Cen</w:t>
      </w:r>
      <w:r w:rsidR="00B23F90">
        <w:rPr>
          <w:rFonts w:ascii="Cambria" w:eastAsia="Times New Roman" w:hAnsi="Cambria"/>
          <w:color w:val="000000"/>
          <w:sz w:val="21"/>
          <w:szCs w:val="21"/>
          <w:lang w:val="es-CO"/>
        </w:rPr>
        <w:t>tro Nacional de Oncología ordenó</w:t>
      </w:r>
      <w:r w:rsidR="00D95299">
        <w:rPr>
          <w:rFonts w:ascii="Cambria" w:eastAsia="Times New Roman" w:hAnsi="Cambria"/>
          <w:color w:val="000000"/>
          <w:sz w:val="21"/>
          <w:szCs w:val="21"/>
          <w:lang w:val="es-CO"/>
        </w:rPr>
        <w:t xml:space="preserve"> 4 procedimientos: (1) resección de tumor de la base del cráneo, fosa anterior, </w:t>
      </w:r>
      <w:r w:rsidR="006218AF">
        <w:rPr>
          <w:rFonts w:ascii="Cambria" w:eastAsia="Times New Roman" w:hAnsi="Cambria"/>
          <w:color w:val="000000"/>
          <w:sz w:val="21"/>
          <w:szCs w:val="21"/>
          <w:lang w:val="es-CO"/>
        </w:rPr>
        <w:t>vía</w:t>
      </w:r>
      <w:r w:rsidR="00D95299">
        <w:rPr>
          <w:rFonts w:ascii="Cambria" w:eastAsia="Times New Roman" w:hAnsi="Cambria"/>
          <w:color w:val="000000"/>
          <w:sz w:val="21"/>
          <w:szCs w:val="21"/>
          <w:lang w:val="es-CO"/>
        </w:rPr>
        <w:t xml:space="preserve"> </w:t>
      </w:r>
      <w:proofErr w:type="spellStart"/>
      <w:r w:rsidR="00D95299">
        <w:rPr>
          <w:rFonts w:ascii="Cambria" w:eastAsia="Times New Roman" w:hAnsi="Cambria"/>
          <w:color w:val="000000"/>
          <w:sz w:val="21"/>
          <w:szCs w:val="21"/>
          <w:lang w:val="es-CO"/>
        </w:rPr>
        <w:t>transzigom</w:t>
      </w:r>
      <w:r w:rsidR="006218AF">
        <w:rPr>
          <w:rFonts w:ascii="Cambria" w:eastAsia="Times New Roman" w:hAnsi="Cambria"/>
          <w:color w:val="000000"/>
          <w:sz w:val="21"/>
          <w:szCs w:val="21"/>
          <w:lang w:val="es-CO"/>
        </w:rPr>
        <w:t>á</w:t>
      </w:r>
      <w:r w:rsidR="00D95299">
        <w:rPr>
          <w:rFonts w:ascii="Cambria" w:eastAsia="Times New Roman" w:hAnsi="Cambria"/>
          <w:color w:val="000000"/>
          <w:sz w:val="21"/>
          <w:szCs w:val="21"/>
          <w:lang w:val="es-CO"/>
        </w:rPr>
        <w:t>tica</w:t>
      </w:r>
      <w:proofErr w:type="spellEnd"/>
      <w:r w:rsidR="00D95299">
        <w:rPr>
          <w:rFonts w:ascii="Cambria" w:eastAsia="Times New Roman" w:hAnsi="Cambria"/>
          <w:color w:val="000000"/>
          <w:sz w:val="21"/>
          <w:szCs w:val="21"/>
          <w:lang w:val="es-CO"/>
        </w:rPr>
        <w:t xml:space="preserve"> y </w:t>
      </w:r>
      <w:proofErr w:type="spellStart"/>
      <w:r w:rsidR="00D95299">
        <w:rPr>
          <w:rFonts w:ascii="Cambria" w:eastAsia="Times New Roman" w:hAnsi="Cambria"/>
          <w:color w:val="000000"/>
          <w:sz w:val="21"/>
          <w:szCs w:val="21"/>
          <w:lang w:val="es-CO"/>
        </w:rPr>
        <w:t>transpalatal</w:t>
      </w:r>
      <w:proofErr w:type="spellEnd"/>
      <w:r w:rsidR="006218AF">
        <w:rPr>
          <w:rFonts w:ascii="Cambria" w:eastAsia="Times New Roman" w:hAnsi="Cambria"/>
          <w:color w:val="000000"/>
          <w:sz w:val="21"/>
          <w:szCs w:val="21"/>
          <w:lang w:val="es-CO"/>
        </w:rPr>
        <w:t xml:space="preserve">; (2) enucleación con o sin implante protésico </w:t>
      </w:r>
      <w:proofErr w:type="spellStart"/>
      <w:r w:rsidR="006218AF">
        <w:rPr>
          <w:rFonts w:ascii="Cambria" w:eastAsia="Times New Roman" w:hAnsi="Cambria"/>
          <w:color w:val="000000"/>
          <w:sz w:val="21"/>
          <w:szCs w:val="21"/>
          <w:lang w:val="es-CO"/>
        </w:rPr>
        <w:t>sod</w:t>
      </w:r>
      <w:proofErr w:type="spellEnd"/>
      <w:r w:rsidR="006218AF">
        <w:rPr>
          <w:rFonts w:ascii="Cambria" w:eastAsia="Times New Roman" w:hAnsi="Cambria"/>
          <w:color w:val="000000"/>
          <w:sz w:val="21"/>
          <w:szCs w:val="21"/>
          <w:lang w:val="es-CO"/>
        </w:rPr>
        <w:t>; (3) colgajo local de piel compuesto de vecindad entre 5 a 10 centímetros cuadrados; y (4) resección parcial maxilar con reconstrucción simultánea</w:t>
      </w:r>
      <w:r w:rsidR="00012EC6">
        <w:rPr>
          <w:rStyle w:val="FootnoteReference"/>
          <w:rFonts w:ascii="Cambria" w:eastAsia="Times New Roman" w:hAnsi="Cambria"/>
          <w:color w:val="000000"/>
          <w:sz w:val="21"/>
          <w:szCs w:val="21"/>
          <w:lang w:val="es-CO"/>
        </w:rPr>
        <w:footnoteReference w:id="7"/>
      </w:r>
      <w:r w:rsidR="006218AF">
        <w:rPr>
          <w:rFonts w:ascii="Cambria" w:eastAsia="Times New Roman" w:hAnsi="Cambria"/>
          <w:color w:val="000000"/>
          <w:sz w:val="21"/>
          <w:szCs w:val="21"/>
          <w:lang w:val="es-CO"/>
        </w:rPr>
        <w:t xml:space="preserve">. </w:t>
      </w:r>
    </w:p>
    <w:p w:rsidR="00886210" w:rsidRDefault="00886210" w:rsidP="007B6139">
      <w:pPr>
        <w:pStyle w:val="ListParagraph"/>
        <w:spacing w:after="0" w:line="240" w:lineRule="auto"/>
        <w:jc w:val="both"/>
        <w:rPr>
          <w:rFonts w:ascii="Cambria" w:eastAsia="Times New Roman" w:hAnsi="Cambria"/>
          <w:color w:val="000000"/>
          <w:sz w:val="21"/>
          <w:szCs w:val="21"/>
          <w:lang w:val="es-CO"/>
        </w:rPr>
      </w:pPr>
    </w:p>
    <w:p w:rsidR="002B31B2" w:rsidRPr="00D05F78" w:rsidRDefault="002B31B2" w:rsidP="007B6139">
      <w:pPr>
        <w:pStyle w:val="ListParagraph"/>
        <w:numPr>
          <w:ilvl w:val="0"/>
          <w:numId w:val="35"/>
        </w:numPr>
        <w:spacing w:after="0" w:line="240" w:lineRule="auto"/>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el 22 de noviembre de 2017</w:t>
      </w:r>
      <w:r w:rsidR="00BA67FD">
        <w:rPr>
          <w:rFonts w:ascii="Cambria" w:eastAsia="Times New Roman" w:hAnsi="Cambria"/>
          <w:color w:val="000000"/>
          <w:sz w:val="21"/>
          <w:szCs w:val="21"/>
          <w:lang w:val="es-CO"/>
        </w:rPr>
        <w:t xml:space="preserve"> la propuesta beneficia indicó que “con un evidente retroceso en todo lo avanzado” la obligaron a empezar </w:t>
      </w:r>
      <w:r w:rsidR="00C30F09">
        <w:rPr>
          <w:rFonts w:ascii="Cambria" w:eastAsia="Times New Roman" w:hAnsi="Cambria"/>
          <w:color w:val="000000"/>
          <w:sz w:val="21"/>
          <w:szCs w:val="21"/>
          <w:lang w:val="es-CO"/>
        </w:rPr>
        <w:t>“</w:t>
      </w:r>
      <w:r w:rsidR="00BA67FD">
        <w:rPr>
          <w:rFonts w:ascii="Cambria" w:eastAsia="Times New Roman" w:hAnsi="Cambria"/>
          <w:color w:val="000000"/>
          <w:sz w:val="21"/>
          <w:szCs w:val="21"/>
          <w:lang w:val="es-CO"/>
        </w:rPr>
        <w:t>de cero</w:t>
      </w:r>
      <w:r w:rsidR="00C30F09">
        <w:rPr>
          <w:rFonts w:ascii="Cambria" w:eastAsia="Times New Roman" w:hAnsi="Cambria"/>
          <w:color w:val="000000"/>
          <w:sz w:val="21"/>
          <w:szCs w:val="21"/>
          <w:lang w:val="es-CO"/>
        </w:rPr>
        <w:t>”</w:t>
      </w:r>
      <w:r w:rsidR="00BA67FD">
        <w:rPr>
          <w:rFonts w:ascii="Cambria" w:eastAsia="Times New Roman" w:hAnsi="Cambria"/>
          <w:color w:val="000000"/>
          <w:sz w:val="21"/>
          <w:szCs w:val="21"/>
          <w:lang w:val="es-CO"/>
        </w:rPr>
        <w:t xml:space="preserve"> </w:t>
      </w:r>
      <w:r w:rsidR="00B23F90">
        <w:rPr>
          <w:rFonts w:ascii="Cambria" w:eastAsia="Times New Roman" w:hAnsi="Cambria"/>
          <w:color w:val="000000"/>
          <w:sz w:val="21"/>
          <w:szCs w:val="21"/>
          <w:lang w:val="es-CO"/>
        </w:rPr>
        <w:t>ordenándose</w:t>
      </w:r>
      <w:r w:rsidR="00BA67FD">
        <w:rPr>
          <w:rFonts w:ascii="Cambria" w:eastAsia="Times New Roman" w:hAnsi="Cambria"/>
          <w:color w:val="000000"/>
          <w:sz w:val="21"/>
          <w:szCs w:val="21"/>
          <w:lang w:val="es-CO"/>
        </w:rPr>
        <w:t xml:space="preserve"> una </w:t>
      </w:r>
      <w:r w:rsidR="00BC57FA">
        <w:rPr>
          <w:rFonts w:ascii="Cambria" w:eastAsia="Times New Roman" w:hAnsi="Cambria"/>
          <w:color w:val="000000"/>
          <w:sz w:val="21"/>
          <w:szCs w:val="21"/>
          <w:lang w:val="es-CO"/>
        </w:rPr>
        <w:t>Resonancia Nuclear Biopsia y consulta por oftalmología, así como nuevamente cita con especialista en cirugía de cabeza y cuello. La propuesta beneficiaria adjunt</w:t>
      </w:r>
      <w:r w:rsidR="00C30F09">
        <w:rPr>
          <w:rFonts w:ascii="Cambria" w:eastAsia="Times New Roman" w:hAnsi="Cambria"/>
          <w:color w:val="000000"/>
          <w:sz w:val="21"/>
          <w:szCs w:val="21"/>
          <w:lang w:val="es-CO"/>
        </w:rPr>
        <w:t>ó</w:t>
      </w:r>
      <w:r w:rsidR="00BC57FA">
        <w:rPr>
          <w:rFonts w:ascii="Cambria" w:eastAsia="Times New Roman" w:hAnsi="Cambria"/>
          <w:color w:val="000000"/>
          <w:sz w:val="21"/>
          <w:szCs w:val="21"/>
          <w:lang w:val="es-CO"/>
        </w:rPr>
        <w:t xml:space="preserve"> órdenes </w:t>
      </w:r>
      <w:r w:rsidR="00E15430">
        <w:rPr>
          <w:rFonts w:ascii="Cambria" w:eastAsia="Times New Roman" w:hAnsi="Cambria"/>
          <w:color w:val="000000"/>
          <w:sz w:val="21"/>
          <w:szCs w:val="21"/>
          <w:lang w:val="es-CO"/>
        </w:rPr>
        <w:t>médicas</w:t>
      </w:r>
      <w:r w:rsidR="00BC57FA">
        <w:rPr>
          <w:rFonts w:ascii="Cambria" w:eastAsia="Times New Roman" w:hAnsi="Cambria"/>
          <w:color w:val="000000"/>
          <w:sz w:val="21"/>
          <w:szCs w:val="21"/>
          <w:lang w:val="es-CO"/>
        </w:rPr>
        <w:t xml:space="preserve"> del Instituto Nacional de Cancerología.</w:t>
      </w:r>
      <w:r w:rsidR="00E15430">
        <w:rPr>
          <w:rFonts w:ascii="Cambria" w:eastAsia="Times New Roman" w:hAnsi="Cambria"/>
          <w:color w:val="000000"/>
          <w:sz w:val="21"/>
          <w:szCs w:val="21"/>
          <w:lang w:val="es-CO"/>
        </w:rPr>
        <w:t xml:space="preserve"> Ese mismo día la propuesta beneficiaria habría sido diagnosticada, según historia clínica, con (1) tumor maligno de la órbita; y (2) tumor maligno de la piel de otras partes y de las no especificadas de la cara</w:t>
      </w:r>
      <w:r w:rsidR="00C35832">
        <w:rPr>
          <w:rStyle w:val="FootnoteReference"/>
          <w:rFonts w:ascii="Cambria" w:eastAsia="Times New Roman" w:hAnsi="Cambria"/>
          <w:color w:val="000000"/>
          <w:sz w:val="21"/>
          <w:szCs w:val="21"/>
          <w:lang w:val="es-CO"/>
        </w:rPr>
        <w:footnoteReference w:id="8"/>
      </w:r>
      <w:r w:rsidR="00E15430">
        <w:rPr>
          <w:rFonts w:ascii="Cambria" w:eastAsia="Times New Roman" w:hAnsi="Cambria"/>
          <w:color w:val="000000"/>
          <w:sz w:val="21"/>
          <w:szCs w:val="21"/>
          <w:lang w:val="es-CO"/>
        </w:rPr>
        <w:t xml:space="preserve">. </w:t>
      </w:r>
      <w:r w:rsidR="00BC57FA">
        <w:rPr>
          <w:rFonts w:ascii="Cambria" w:eastAsia="Times New Roman" w:hAnsi="Cambria"/>
          <w:color w:val="000000"/>
          <w:sz w:val="21"/>
          <w:szCs w:val="21"/>
          <w:lang w:val="es-CO"/>
        </w:rPr>
        <w:t xml:space="preserve"> </w:t>
      </w:r>
    </w:p>
    <w:p w:rsidR="00B41543" w:rsidRDefault="00B41543" w:rsidP="007B6139">
      <w:pPr>
        <w:spacing w:after="0" w:line="240" w:lineRule="auto"/>
        <w:jc w:val="both"/>
        <w:rPr>
          <w:rFonts w:ascii="Cambria" w:eastAsia="Times New Roman" w:hAnsi="Cambria"/>
          <w:color w:val="000000"/>
          <w:sz w:val="21"/>
          <w:szCs w:val="21"/>
          <w:lang w:val="es-CO"/>
        </w:rPr>
      </w:pPr>
    </w:p>
    <w:p w:rsidR="00A208BE" w:rsidRPr="00C44646" w:rsidRDefault="00A208BE" w:rsidP="007B6139">
      <w:pPr>
        <w:numPr>
          <w:ilvl w:val="0"/>
          <w:numId w:val="20"/>
        </w:numPr>
        <w:spacing w:after="0" w:line="240" w:lineRule="auto"/>
        <w:ind w:left="-13" w:firstLine="373"/>
        <w:jc w:val="both"/>
        <w:rPr>
          <w:rFonts w:ascii="Cambria" w:eastAsia="Times New Roman" w:hAnsi="Cambria"/>
          <w:color w:val="000000"/>
          <w:sz w:val="21"/>
          <w:szCs w:val="21"/>
          <w:lang w:val="es-CO"/>
        </w:rPr>
      </w:pPr>
      <w:r w:rsidRPr="00456C79">
        <w:rPr>
          <w:rFonts w:ascii="Cambria" w:eastAsia="Times New Roman" w:hAnsi="Cambria"/>
          <w:color w:val="000000"/>
          <w:sz w:val="21"/>
          <w:szCs w:val="21"/>
          <w:lang w:val="es-CO"/>
        </w:rPr>
        <w:t xml:space="preserve">Según la solicitante, la propuesta beneficiaria </w:t>
      </w:r>
      <w:r w:rsidR="00C30F09">
        <w:rPr>
          <w:rFonts w:ascii="Cambria" w:eastAsia="Times New Roman" w:hAnsi="Cambria"/>
          <w:color w:val="000000"/>
          <w:sz w:val="21"/>
          <w:szCs w:val="21"/>
          <w:lang w:val="es-CO"/>
        </w:rPr>
        <w:t xml:space="preserve">en vista de la falta de tratamiento médico adecuado y su situación de riesgo a la vida, </w:t>
      </w:r>
      <w:r w:rsidRPr="00456C79">
        <w:rPr>
          <w:rFonts w:ascii="Cambria" w:eastAsia="Times New Roman" w:hAnsi="Cambria"/>
          <w:color w:val="000000"/>
          <w:sz w:val="21"/>
          <w:szCs w:val="21"/>
          <w:lang w:val="es-CO"/>
        </w:rPr>
        <w:t xml:space="preserve">interpuso una acción de tutela y una solicitud de medida de </w:t>
      </w:r>
      <w:r w:rsidR="009D00DA">
        <w:rPr>
          <w:rFonts w:ascii="Cambria" w:eastAsia="Times New Roman" w:hAnsi="Cambria"/>
          <w:color w:val="000000"/>
          <w:sz w:val="21"/>
          <w:szCs w:val="21"/>
          <w:lang w:val="es-CO"/>
        </w:rPr>
        <w:t xml:space="preserve">provisional </w:t>
      </w:r>
      <w:r w:rsidRPr="00456C79">
        <w:rPr>
          <w:rFonts w:ascii="Cambria" w:eastAsia="Times New Roman" w:hAnsi="Cambria"/>
          <w:color w:val="000000"/>
          <w:sz w:val="21"/>
          <w:szCs w:val="21"/>
          <w:lang w:val="es-CO"/>
        </w:rPr>
        <w:t xml:space="preserve">respecto de </w:t>
      </w:r>
      <w:proofErr w:type="spellStart"/>
      <w:r w:rsidR="00C85A72">
        <w:rPr>
          <w:rFonts w:ascii="Cambria" w:eastAsia="Times New Roman" w:hAnsi="Cambria"/>
          <w:color w:val="000000"/>
          <w:sz w:val="21"/>
          <w:szCs w:val="21"/>
          <w:lang w:val="es-CO"/>
        </w:rPr>
        <w:t>Medim</w:t>
      </w:r>
      <w:r w:rsidR="009A39AA">
        <w:rPr>
          <w:rFonts w:ascii="Cambria" w:eastAsia="Times New Roman" w:hAnsi="Cambria"/>
          <w:color w:val="000000"/>
          <w:sz w:val="21"/>
          <w:szCs w:val="21"/>
          <w:lang w:val="es-CO"/>
        </w:rPr>
        <w:t>á</w:t>
      </w:r>
      <w:r w:rsidR="00C85A72">
        <w:rPr>
          <w:rFonts w:ascii="Cambria" w:eastAsia="Times New Roman" w:hAnsi="Cambria"/>
          <w:color w:val="000000"/>
          <w:sz w:val="21"/>
          <w:szCs w:val="21"/>
          <w:lang w:val="es-CO"/>
        </w:rPr>
        <w:t>s</w:t>
      </w:r>
      <w:proofErr w:type="spellEnd"/>
      <w:r w:rsidRPr="00456C79">
        <w:rPr>
          <w:rFonts w:ascii="Cambria" w:eastAsia="Times New Roman" w:hAnsi="Cambria"/>
          <w:color w:val="000000"/>
          <w:sz w:val="21"/>
          <w:szCs w:val="21"/>
          <w:lang w:val="es-CO"/>
        </w:rPr>
        <w:t xml:space="preserve"> y el Centro Nacional de Oncología el 25 de septiembre de 2017 ante el Tribunal Administrativo de Cundinamarca Sección Tercera</w:t>
      </w:r>
      <w:r w:rsidR="00C961FA">
        <w:rPr>
          <w:rStyle w:val="FootnoteReference"/>
          <w:rFonts w:ascii="Cambria" w:eastAsia="Times New Roman" w:hAnsi="Cambria"/>
          <w:color w:val="000000"/>
          <w:sz w:val="21"/>
          <w:szCs w:val="21"/>
          <w:lang w:val="es-CO"/>
        </w:rPr>
        <w:footnoteReference w:id="9"/>
      </w:r>
      <w:r w:rsidRPr="00456C79">
        <w:rPr>
          <w:rFonts w:ascii="Cambria" w:eastAsia="Times New Roman" w:hAnsi="Cambria"/>
          <w:color w:val="000000"/>
          <w:sz w:val="21"/>
          <w:szCs w:val="21"/>
          <w:lang w:val="es-CO"/>
        </w:rPr>
        <w:t xml:space="preserve">. </w:t>
      </w:r>
      <w:r w:rsidRPr="00611D6B">
        <w:rPr>
          <w:rFonts w:ascii="Cambria" w:eastAsia="Times New Roman" w:hAnsi="Cambria"/>
          <w:color w:val="000000"/>
          <w:sz w:val="21"/>
          <w:szCs w:val="21"/>
          <w:lang w:val="es-CO"/>
        </w:rPr>
        <w:t xml:space="preserve">El 26 de septiembre de 2017, el Tribunal le </w:t>
      </w:r>
      <w:r w:rsidR="00C30F09">
        <w:rPr>
          <w:rFonts w:ascii="Cambria" w:eastAsia="Times New Roman" w:hAnsi="Cambria"/>
          <w:color w:val="000000"/>
          <w:sz w:val="21"/>
          <w:szCs w:val="21"/>
          <w:lang w:val="es-CO"/>
        </w:rPr>
        <w:t xml:space="preserve">habría </w:t>
      </w:r>
      <w:r w:rsidRPr="00611D6B">
        <w:rPr>
          <w:rFonts w:ascii="Cambria" w:eastAsia="Times New Roman" w:hAnsi="Cambria"/>
          <w:color w:val="000000"/>
          <w:sz w:val="21"/>
          <w:szCs w:val="21"/>
          <w:lang w:val="es-CO"/>
        </w:rPr>
        <w:t>concedi</w:t>
      </w:r>
      <w:r w:rsidR="00C30F09">
        <w:rPr>
          <w:rFonts w:ascii="Cambria" w:eastAsia="Times New Roman" w:hAnsi="Cambria"/>
          <w:color w:val="000000"/>
          <w:sz w:val="21"/>
          <w:szCs w:val="21"/>
          <w:lang w:val="es-CO"/>
        </w:rPr>
        <w:t>do</w:t>
      </w:r>
      <w:r w:rsidRPr="00611D6B">
        <w:rPr>
          <w:rFonts w:ascii="Cambria" w:eastAsia="Times New Roman" w:hAnsi="Cambria"/>
          <w:color w:val="000000"/>
          <w:sz w:val="21"/>
          <w:szCs w:val="21"/>
          <w:lang w:val="es-CO"/>
        </w:rPr>
        <w:t xml:space="preserve"> una medida provisional ordenando al Centro Nacional de Oncología para que de manera inmediata le asign</w:t>
      </w:r>
      <w:r w:rsidR="00C30F09">
        <w:rPr>
          <w:rFonts w:ascii="Cambria" w:eastAsia="Times New Roman" w:hAnsi="Cambria"/>
          <w:color w:val="000000"/>
          <w:sz w:val="21"/>
          <w:szCs w:val="21"/>
          <w:lang w:val="es-CO"/>
        </w:rPr>
        <w:t>ara una</w:t>
      </w:r>
      <w:r w:rsidRPr="00611D6B">
        <w:rPr>
          <w:rFonts w:ascii="Cambria" w:eastAsia="Times New Roman" w:hAnsi="Cambria"/>
          <w:color w:val="000000"/>
          <w:sz w:val="21"/>
          <w:szCs w:val="21"/>
          <w:lang w:val="es-CO"/>
        </w:rPr>
        <w:t xml:space="preserve"> cita con el especialista en Oncología de Cabeza y Cuello, en las 12 horas siguientes a la notificación, atención que no podía exceder de 48 horas posteriores a la notificación de la decisión. El Tribunal también</w:t>
      </w:r>
      <w:r w:rsidR="00C30F09">
        <w:rPr>
          <w:rFonts w:ascii="Cambria" w:eastAsia="Times New Roman" w:hAnsi="Cambria"/>
          <w:color w:val="000000"/>
          <w:sz w:val="21"/>
          <w:szCs w:val="21"/>
          <w:lang w:val="es-CO"/>
        </w:rPr>
        <w:t xml:space="preserve"> habría</w:t>
      </w:r>
      <w:r w:rsidRPr="00611D6B">
        <w:rPr>
          <w:rFonts w:ascii="Cambria" w:eastAsia="Times New Roman" w:hAnsi="Cambria"/>
          <w:color w:val="000000"/>
          <w:sz w:val="21"/>
          <w:szCs w:val="21"/>
          <w:lang w:val="es-CO"/>
        </w:rPr>
        <w:t xml:space="preserve"> orden</w:t>
      </w:r>
      <w:r w:rsidR="00C30F09">
        <w:rPr>
          <w:rFonts w:ascii="Cambria" w:eastAsia="Times New Roman" w:hAnsi="Cambria"/>
          <w:color w:val="000000"/>
          <w:sz w:val="21"/>
          <w:szCs w:val="21"/>
          <w:lang w:val="es-CO"/>
        </w:rPr>
        <w:t>ado</w:t>
      </w:r>
      <w:r w:rsidRPr="00611D6B">
        <w:rPr>
          <w:rFonts w:ascii="Cambria" w:eastAsia="Times New Roman" w:hAnsi="Cambria"/>
          <w:color w:val="000000"/>
          <w:sz w:val="21"/>
          <w:szCs w:val="21"/>
          <w:lang w:val="es-CO"/>
        </w:rPr>
        <w:t xml:space="preserve"> ese mismo día que </w:t>
      </w:r>
      <w:proofErr w:type="spellStart"/>
      <w:r w:rsidRPr="00611D6B">
        <w:rPr>
          <w:rFonts w:ascii="Cambria" w:eastAsia="Times New Roman" w:hAnsi="Cambria"/>
          <w:color w:val="000000"/>
          <w:sz w:val="21"/>
          <w:szCs w:val="21"/>
          <w:lang w:val="es-CO"/>
        </w:rPr>
        <w:t>M</w:t>
      </w:r>
      <w:r w:rsidR="009A39AA">
        <w:rPr>
          <w:rFonts w:ascii="Cambria" w:eastAsia="Times New Roman" w:hAnsi="Cambria"/>
          <w:color w:val="000000"/>
          <w:sz w:val="21"/>
          <w:szCs w:val="21"/>
          <w:lang w:val="es-CO"/>
        </w:rPr>
        <w:t>edimás</w:t>
      </w:r>
      <w:proofErr w:type="spellEnd"/>
      <w:r w:rsidRPr="00611D6B">
        <w:rPr>
          <w:rFonts w:ascii="Cambria" w:eastAsia="Times New Roman" w:hAnsi="Cambria"/>
          <w:color w:val="000000"/>
          <w:sz w:val="21"/>
          <w:szCs w:val="21"/>
          <w:lang w:val="es-CO"/>
        </w:rPr>
        <w:t xml:space="preserve"> contribuy</w:t>
      </w:r>
      <w:r w:rsidR="00C30F09">
        <w:rPr>
          <w:rFonts w:ascii="Cambria" w:eastAsia="Times New Roman" w:hAnsi="Cambria"/>
          <w:color w:val="000000"/>
          <w:sz w:val="21"/>
          <w:szCs w:val="21"/>
          <w:lang w:val="es-CO"/>
        </w:rPr>
        <w:t>era</w:t>
      </w:r>
      <w:r w:rsidRPr="00611D6B">
        <w:rPr>
          <w:rFonts w:ascii="Cambria" w:eastAsia="Times New Roman" w:hAnsi="Cambria"/>
          <w:color w:val="000000"/>
          <w:sz w:val="21"/>
          <w:szCs w:val="21"/>
          <w:lang w:val="es-CO"/>
        </w:rPr>
        <w:t xml:space="preserve"> y facilit</w:t>
      </w:r>
      <w:r w:rsidR="00C30F09">
        <w:rPr>
          <w:rFonts w:ascii="Cambria" w:eastAsia="Times New Roman" w:hAnsi="Cambria"/>
          <w:color w:val="000000"/>
          <w:sz w:val="21"/>
          <w:szCs w:val="21"/>
          <w:lang w:val="es-CO"/>
        </w:rPr>
        <w:t>ara</w:t>
      </w:r>
      <w:r w:rsidRPr="00611D6B">
        <w:rPr>
          <w:rFonts w:ascii="Cambria" w:eastAsia="Times New Roman" w:hAnsi="Cambria"/>
          <w:color w:val="000000"/>
          <w:sz w:val="21"/>
          <w:szCs w:val="21"/>
          <w:lang w:val="es-CO"/>
        </w:rPr>
        <w:t xml:space="preserve"> de manera efectiva el cumplimiento de la decisión. El 9 de octubre de 2017, el Tribunal </w:t>
      </w:r>
      <w:r w:rsidR="002D5D2E">
        <w:rPr>
          <w:rFonts w:ascii="Cambria" w:eastAsia="Times New Roman" w:hAnsi="Cambria"/>
          <w:color w:val="000000"/>
          <w:sz w:val="21"/>
          <w:szCs w:val="21"/>
          <w:lang w:val="es-CO"/>
        </w:rPr>
        <w:t>habría asimismo dictado</w:t>
      </w:r>
      <w:r w:rsidR="002D5D2E" w:rsidRPr="00611D6B">
        <w:rPr>
          <w:rFonts w:ascii="Cambria" w:eastAsia="Times New Roman" w:hAnsi="Cambria"/>
          <w:color w:val="000000"/>
          <w:sz w:val="21"/>
          <w:szCs w:val="21"/>
          <w:lang w:val="es-CO"/>
        </w:rPr>
        <w:t xml:space="preserve"> </w:t>
      </w:r>
      <w:r w:rsidRPr="00611D6B">
        <w:rPr>
          <w:rFonts w:ascii="Cambria" w:eastAsia="Times New Roman" w:hAnsi="Cambria"/>
          <w:color w:val="000000"/>
          <w:sz w:val="21"/>
          <w:szCs w:val="21"/>
          <w:lang w:val="es-CO"/>
        </w:rPr>
        <w:t xml:space="preserve">sentencia definitiva ordenando a </w:t>
      </w:r>
      <w:proofErr w:type="spellStart"/>
      <w:r w:rsidR="009A39AA">
        <w:rPr>
          <w:rFonts w:ascii="Cambria" w:eastAsia="Times New Roman" w:hAnsi="Cambria"/>
          <w:color w:val="000000"/>
          <w:sz w:val="21"/>
          <w:szCs w:val="21"/>
          <w:lang w:val="es-CO"/>
        </w:rPr>
        <w:t>Medimás</w:t>
      </w:r>
      <w:proofErr w:type="spellEnd"/>
      <w:r w:rsidRPr="00611D6B">
        <w:rPr>
          <w:rFonts w:ascii="Cambria" w:eastAsia="Times New Roman" w:hAnsi="Cambria"/>
          <w:color w:val="000000"/>
          <w:sz w:val="21"/>
          <w:szCs w:val="21"/>
          <w:lang w:val="es-CO"/>
        </w:rPr>
        <w:t xml:space="preserve"> y al Centro Nacional de Oncología que </w:t>
      </w:r>
      <w:r w:rsidR="00C44646">
        <w:rPr>
          <w:rFonts w:ascii="Cambria" w:eastAsia="Times New Roman" w:hAnsi="Cambria"/>
          <w:color w:val="000000"/>
          <w:sz w:val="21"/>
          <w:szCs w:val="21"/>
          <w:lang w:val="es-CO"/>
        </w:rPr>
        <w:t xml:space="preserve">“dentro de 48 horas siguientes contadas a partir de la notificación (…) </w:t>
      </w:r>
      <w:r w:rsidR="00C44646">
        <w:rPr>
          <w:rFonts w:ascii="Cambria" w:eastAsia="Times New Roman" w:hAnsi="Cambria"/>
          <w:color w:val="000000"/>
          <w:sz w:val="21"/>
          <w:szCs w:val="21"/>
          <w:lang w:val="es-CO"/>
        </w:rPr>
        <w:lastRenderedPageBreak/>
        <w:t xml:space="preserve">gestionen, </w:t>
      </w:r>
      <w:r w:rsidRPr="00C44646">
        <w:rPr>
          <w:rFonts w:ascii="Cambria" w:eastAsia="Times New Roman" w:hAnsi="Cambria"/>
          <w:color w:val="000000"/>
          <w:sz w:val="21"/>
          <w:szCs w:val="21"/>
          <w:lang w:val="es-CO"/>
        </w:rPr>
        <w:t xml:space="preserve">realice y garantice la continuidad del tratamiento oportuno, idóneo e integral de la accionante, según la prescripción del médico tratante de la accionante”. </w:t>
      </w:r>
    </w:p>
    <w:p w:rsidR="00A208BE" w:rsidRPr="00456C79" w:rsidRDefault="00A208BE" w:rsidP="007B6139">
      <w:pPr>
        <w:spacing w:after="0" w:line="240" w:lineRule="auto"/>
        <w:ind w:left="360"/>
        <w:jc w:val="both"/>
        <w:rPr>
          <w:rFonts w:ascii="Cambria" w:eastAsia="Times New Roman" w:hAnsi="Cambria"/>
          <w:color w:val="000000"/>
          <w:sz w:val="21"/>
          <w:szCs w:val="21"/>
          <w:lang w:val="es-CO"/>
        </w:rPr>
      </w:pPr>
    </w:p>
    <w:p w:rsidR="00A208BE" w:rsidRPr="00110639" w:rsidRDefault="00A208BE" w:rsidP="007B6139">
      <w:pPr>
        <w:numPr>
          <w:ilvl w:val="0"/>
          <w:numId w:val="20"/>
        </w:numPr>
        <w:spacing w:after="0" w:line="240" w:lineRule="auto"/>
        <w:ind w:left="-13" w:firstLine="373"/>
        <w:jc w:val="both"/>
        <w:rPr>
          <w:rFonts w:ascii="Cambria" w:eastAsia="Times New Roman" w:hAnsi="Cambria"/>
          <w:color w:val="000000"/>
          <w:sz w:val="21"/>
          <w:szCs w:val="21"/>
          <w:lang w:val="es-CO"/>
        </w:rPr>
      </w:pPr>
      <w:r w:rsidRPr="00456C79">
        <w:rPr>
          <w:rFonts w:ascii="Cambria" w:eastAsia="Times New Roman" w:hAnsi="Cambria"/>
          <w:color w:val="000000"/>
          <w:sz w:val="21"/>
          <w:szCs w:val="21"/>
          <w:lang w:val="es-CO"/>
        </w:rPr>
        <w:t xml:space="preserve">Según la solicitante, la medida provisional y la sentencia no han sido cumplidas. </w:t>
      </w:r>
      <w:r w:rsidR="00110639">
        <w:rPr>
          <w:rFonts w:ascii="Cambria" w:eastAsia="Times New Roman" w:hAnsi="Cambria"/>
          <w:color w:val="000000"/>
          <w:sz w:val="21"/>
          <w:szCs w:val="21"/>
          <w:lang w:val="es-CO"/>
        </w:rPr>
        <w:t xml:space="preserve">Tras presentar un </w:t>
      </w:r>
      <w:r w:rsidRPr="00456C79">
        <w:rPr>
          <w:rFonts w:ascii="Cambria" w:eastAsia="Times New Roman" w:hAnsi="Cambria"/>
          <w:color w:val="000000"/>
          <w:sz w:val="21"/>
          <w:szCs w:val="21"/>
          <w:lang w:val="es-CO"/>
        </w:rPr>
        <w:t>“incidente de desacato”</w:t>
      </w:r>
      <w:r w:rsidR="00110639">
        <w:rPr>
          <w:rFonts w:ascii="Cambria" w:eastAsia="Times New Roman" w:hAnsi="Cambria"/>
          <w:color w:val="000000"/>
          <w:sz w:val="21"/>
          <w:szCs w:val="21"/>
          <w:lang w:val="es-CO"/>
        </w:rPr>
        <w:t>, e</w:t>
      </w:r>
      <w:r w:rsidR="00620C6F">
        <w:rPr>
          <w:rFonts w:ascii="Cambria" w:eastAsia="Times New Roman" w:hAnsi="Cambria"/>
          <w:color w:val="000000"/>
          <w:sz w:val="21"/>
          <w:szCs w:val="21"/>
          <w:lang w:val="es-CO"/>
        </w:rPr>
        <w:t>l 13 de diciembre de 2017 el Tribunal Administrativo de Cundinamarca</w:t>
      </w:r>
      <w:r w:rsidR="00693295">
        <w:rPr>
          <w:rFonts w:ascii="Cambria" w:eastAsia="Times New Roman" w:hAnsi="Cambria"/>
          <w:color w:val="000000"/>
          <w:sz w:val="21"/>
          <w:szCs w:val="21"/>
          <w:lang w:val="es-CO"/>
        </w:rPr>
        <w:t xml:space="preserve"> </w:t>
      </w:r>
      <w:r w:rsidR="00235756">
        <w:rPr>
          <w:rFonts w:ascii="Cambria" w:eastAsia="Times New Roman" w:hAnsi="Cambria"/>
          <w:color w:val="000000"/>
          <w:sz w:val="21"/>
          <w:szCs w:val="21"/>
          <w:lang w:val="es-CO"/>
        </w:rPr>
        <w:t>resolvió</w:t>
      </w:r>
      <w:r w:rsidR="00693295">
        <w:rPr>
          <w:rFonts w:ascii="Cambria" w:eastAsia="Times New Roman" w:hAnsi="Cambria"/>
          <w:color w:val="000000"/>
          <w:sz w:val="21"/>
          <w:szCs w:val="21"/>
          <w:lang w:val="es-CO"/>
        </w:rPr>
        <w:t xml:space="preserve"> “declarar que la conducta del Director del Centro Nacional de </w:t>
      </w:r>
      <w:r w:rsidR="00235756">
        <w:rPr>
          <w:rFonts w:ascii="Cambria" w:eastAsia="Times New Roman" w:hAnsi="Cambria"/>
          <w:color w:val="000000"/>
          <w:sz w:val="21"/>
          <w:szCs w:val="21"/>
          <w:lang w:val="es-CO"/>
        </w:rPr>
        <w:t>Oncología</w:t>
      </w:r>
      <w:r w:rsidR="00693295">
        <w:rPr>
          <w:rFonts w:ascii="Cambria" w:eastAsia="Times New Roman" w:hAnsi="Cambria"/>
          <w:color w:val="000000"/>
          <w:sz w:val="21"/>
          <w:szCs w:val="21"/>
          <w:lang w:val="es-CO"/>
        </w:rPr>
        <w:t xml:space="preserve"> (…) es constitutiva de incumplimiento y de desacato a lo ordenado en fallo de tutela de fecha 5 de octubre de 2017”; </w:t>
      </w:r>
      <w:r w:rsidR="00235756">
        <w:rPr>
          <w:rFonts w:ascii="Cambria" w:eastAsia="Times New Roman" w:hAnsi="Cambria"/>
          <w:color w:val="000000"/>
          <w:sz w:val="21"/>
          <w:szCs w:val="21"/>
          <w:lang w:val="es-CO"/>
        </w:rPr>
        <w:t>“sancionar al Director del Centro Nacional de Oncología (…) con cinco días de arresto”; y que “el Director del Centro Nacional de Oncología (…), o quien cumpli</w:t>
      </w:r>
      <w:r w:rsidR="00110639">
        <w:rPr>
          <w:rFonts w:ascii="Cambria" w:eastAsia="Times New Roman" w:hAnsi="Cambria"/>
          <w:color w:val="000000"/>
          <w:sz w:val="21"/>
          <w:szCs w:val="21"/>
          <w:lang w:val="es-CO"/>
        </w:rPr>
        <w:t>ere sus funciones al momento en que sea notificada la presente providencia, en el término máximo de 48 horas contadas a partir de la notificación del presente proveído, dará cumplimiento a lo ordenado en el f</w:t>
      </w:r>
      <w:r w:rsidR="00B23F90">
        <w:rPr>
          <w:rFonts w:ascii="Cambria" w:eastAsia="Times New Roman" w:hAnsi="Cambria"/>
          <w:color w:val="000000"/>
          <w:sz w:val="21"/>
          <w:szCs w:val="21"/>
          <w:lang w:val="es-CO"/>
        </w:rPr>
        <w:t xml:space="preserve">allo de acción de tutela (…)”. </w:t>
      </w:r>
      <w:r w:rsidR="00110639">
        <w:rPr>
          <w:rFonts w:ascii="Cambria" w:eastAsia="Times New Roman" w:hAnsi="Cambria"/>
          <w:color w:val="000000"/>
          <w:sz w:val="21"/>
          <w:szCs w:val="21"/>
          <w:lang w:val="es-CO"/>
        </w:rPr>
        <w:t>Las solicitantes consideran que pese a esta última decisión no se resuelve</w:t>
      </w:r>
      <w:r w:rsidR="002D5D2E">
        <w:rPr>
          <w:rFonts w:ascii="Cambria" w:eastAsia="Times New Roman" w:hAnsi="Cambria"/>
          <w:color w:val="000000"/>
          <w:sz w:val="21"/>
          <w:szCs w:val="21"/>
          <w:lang w:val="es-CO"/>
        </w:rPr>
        <w:t xml:space="preserve"> todavía</w:t>
      </w:r>
      <w:r w:rsidR="00110639">
        <w:rPr>
          <w:rFonts w:ascii="Cambria" w:eastAsia="Times New Roman" w:hAnsi="Cambria"/>
          <w:color w:val="000000"/>
          <w:sz w:val="21"/>
          <w:szCs w:val="21"/>
          <w:lang w:val="es-CO"/>
        </w:rPr>
        <w:t xml:space="preserve"> el problema de </w:t>
      </w:r>
      <w:r w:rsidR="002D5D2E">
        <w:rPr>
          <w:rFonts w:ascii="Cambria" w:eastAsia="Times New Roman" w:hAnsi="Cambria"/>
          <w:color w:val="000000"/>
          <w:sz w:val="21"/>
          <w:szCs w:val="21"/>
          <w:lang w:val="es-CO"/>
        </w:rPr>
        <w:t xml:space="preserve">falta de atención médica adecuada </w:t>
      </w:r>
      <w:r w:rsidR="00110639">
        <w:rPr>
          <w:rFonts w:ascii="Cambria" w:eastAsia="Times New Roman" w:hAnsi="Cambria"/>
          <w:color w:val="000000"/>
          <w:sz w:val="21"/>
          <w:szCs w:val="21"/>
          <w:lang w:val="es-CO"/>
        </w:rPr>
        <w:t xml:space="preserve">de la propuesta beneficiaria, pues el Director </w:t>
      </w:r>
      <w:r w:rsidR="002D5D2E">
        <w:rPr>
          <w:rFonts w:ascii="Cambria" w:eastAsia="Times New Roman" w:hAnsi="Cambria"/>
          <w:color w:val="000000"/>
          <w:sz w:val="21"/>
          <w:szCs w:val="21"/>
          <w:lang w:val="es-CO"/>
        </w:rPr>
        <w:t xml:space="preserve">recuperaría su libertad pero sin </w:t>
      </w:r>
      <w:r w:rsidR="00110639">
        <w:rPr>
          <w:rFonts w:ascii="Cambria" w:eastAsia="Times New Roman" w:hAnsi="Cambria"/>
          <w:color w:val="000000"/>
          <w:sz w:val="21"/>
          <w:szCs w:val="21"/>
          <w:lang w:val="es-CO"/>
        </w:rPr>
        <w:t>cumpl</w:t>
      </w:r>
      <w:r w:rsidR="002D5D2E">
        <w:rPr>
          <w:rFonts w:ascii="Cambria" w:eastAsia="Times New Roman" w:hAnsi="Cambria"/>
          <w:color w:val="000000"/>
          <w:sz w:val="21"/>
          <w:szCs w:val="21"/>
          <w:lang w:val="es-CO"/>
        </w:rPr>
        <w:t xml:space="preserve">irse </w:t>
      </w:r>
      <w:r w:rsidR="00110639">
        <w:rPr>
          <w:rFonts w:ascii="Cambria" w:eastAsia="Times New Roman" w:hAnsi="Cambria"/>
          <w:color w:val="000000"/>
          <w:sz w:val="21"/>
          <w:szCs w:val="21"/>
          <w:lang w:val="es-CO"/>
        </w:rPr>
        <w:t xml:space="preserve">con lo ordenado. </w:t>
      </w:r>
      <w:r w:rsidRPr="00110639">
        <w:rPr>
          <w:rFonts w:ascii="Cambria" w:eastAsia="Times New Roman" w:hAnsi="Cambria"/>
          <w:color w:val="000000"/>
          <w:sz w:val="21"/>
          <w:szCs w:val="21"/>
          <w:lang w:val="es-CO"/>
        </w:rPr>
        <w:t>La propuesta beneficiaria indicó que podría iniciar un</w:t>
      </w:r>
      <w:r w:rsidR="007A188B">
        <w:rPr>
          <w:rFonts w:ascii="Cambria" w:eastAsia="Times New Roman" w:hAnsi="Cambria"/>
          <w:color w:val="000000"/>
          <w:sz w:val="21"/>
          <w:szCs w:val="21"/>
          <w:lang w:val="es-CO"/>
        </w:rPr>
        <w:t xml:space="preserve">a </w:t>
      </w:r>
      <w:r w:rsidRPr="00110639">
        <w:rPr>
          <w:rFonts w:ascii="Cambria" w:eastAsia="Times New Roman" w:hAnsi="Cambria"/>
          <w:color w:val="000000"/>
          <w:sz w:val="21"/>
          <w:szCs w:val="21"/>
          <w:lang w:val="es-CO"/>
        </w:rPr>
        <w:t xml:space="preserve">demanda contenciosa o de responsabilidad </w:t>
      </w:r>
      <w:r w:rsidR="00B23F90" w:rsidRPr="00110639">
        <w:rPr>
          <w:rFonts w:ascii="Cambria" w:eastAsia="Times New Roman" w:hAnsi="Cambria"/>
          <w:color w:val="000000"/>
          <w:sz w:val="21"/>
          <w:szCs w:val="21"/>
          <w:lang w:val="es-CO"/>
        </w:rPr>
        <w:t>civil,</w:t>
      </w:r>
      <w:r w:rsidRPr="00110639">
        <w:rPr>
          <w:rFonts w:ascii="Cambria" w:eastAsia="Times New Roman" w:hAnsi="Cambria"/>
          <w:color w:val="000000"/>
          <w:sz w:val="21"/>
          <w:szCs w:val="21"/>
          <w:lang w:val="es-CO"/>
        </w:rPr>
        <w:t xml:space="preserve"> pero considera </w:t>
      </w:r>
      <w:r w:rsidR="00D76C95">
        <w:rPr>
          <w:rFonts w:ascii="Cambria" w:eastAsia="Times New Roman" w:hAnsi="Cambria"/>
          <w:color w:val="000000"/>
          <w:sz w:val="21"/>
          <w:szCs w:val="21"/>
          <w:lang w:val="es-CO"/>
        </w:rPr>
        <w:t xml:space="preserve">que </w:t>
      </w:r>
      <w:r w:rsidRPr="00110639">
        <w:rPr>
          <w:rFonts w:ascii="Cambria" w:eastAsia="Times New Roman" w:hAnsi="Cambria"/>
          <w:color w:val="000000"/>
          <w:sz w:val="21"/>
          <w:szCs w:val="21"/>
          <w:lang w:val="es-CO"/>
        </w:rPr>
        <w:t xml:space="preserve">no sería efectiva puesto que durarían más de 12 años en primera y segunda instancia, y </w:t>
      </w:r>
      <w:r w:rsidR="007A188B">
        <w:rPr>
          <w:rFonts w:ascii="Cambria" w:eastAsia="Times New Roman" w:hAnsi="Cambria"/>
          <w:color w:val="000000"/>
          <w:sz w:val="21"/>
          <w:szCs w:val="21"/>
          <w:lang w:val="es-CO"/>
        </w:rPr>
        <w:t xml:space="preserve">además </w:t>
      </w:r>
      <w:r w:rsidRPr="00110639">
        <w:rPr>
          <w:rFonts w:ascii="Cambria" w:eastAsia="Times New Roman" w:hAnsi="Cambria"/>
          <w:color w:val="000000"/>
          <w:sz w:val="21"/>
          <w:szCs w:val="21"/>
          <w:lang w:val="es-CO"/>
        </w:rPr>
        <w:t xml:space="preserve">no </w:t>
      </w:r>
      <w:r w:rsidR="007A188B">
        <w:rPr>
          <w:rFonts w:ascii="Cambria" w:eastAsia="Times New Roman" w:hAnsi="Cambria"/>
          <w:color w:val="000000"/>
          <w:sz w:val="21"/>
          <w:szCs w:val="21"/>
          <w:lang w:val="es-CO"/>
        </w:rPr>
        <w:t>cuenta</w:t>
      </w:r>
      <w:r w:rsidRPr="00110639">
        <w:rPr>
          <w:rFonts w:ascii="Cambria" w:eastAsia="Times New Roman" w:hAnsi="Cambria"/>
          <w:color w:val="000000"/>
          <w:sz w:val="21"/>
          <w:szCs w:val="21"/>
          <w:lang w:val="es-CO"/>
        </w:rPr>
        <w:t xml:space="preserve"> con los recursos económicos</w:t>
      </w:r>
      <w:r w:rsidR="00D76C95">
        <w:rPr>
          <w:rFonts w:ascii="Cambria" w:eastAsia="Times New Roman" w:hAnsi="Cambria"/>
          <w:color w:val="000000"/>
          <w:sz w:val="21"/>
          <w:szCs w:val="21"/>
          <w:lang w:val="es-CO"/>
        </w:rPr>
        <w:t>.</w:t>
      </w:r>
    </w:p>
    <w:p w:rsidR="00A208BE" w:rsidRPr="00456C79" w:rsidRDefault="00A208BE" w:rsidP="007B6139">
      <w:pPr>
        <w:spacing w:after="0" w:line="240" w:lineRule="auto"/>
        <w:ind w:left="360"/>
        <w:jc w:val="both"/>
        <w:rPr>
          <w:rFonts w:ascii="Cambria" w:eastAsia="Times New Roman" w:hAnsi="Cambria"/>
          <w:color w:val="000000"/>
          <w:sz w:val="21"/>
          <w:szCs w:val="21"/>
          <w:lang w:val="es-CO"/>
        </w:rPr>
      </w:pPr>
    </w:p>
    <w:p w:rsidR="00A208BE" w:rsidRPr="000F5485" w:rsidRDefault="003405CD" w:rsidP="007B6139">
      <w:pPr>
        <w:numPr>
          <w:ilvl w:val="0"/>
          <w:numId w:val="20"/>
        </w:numPr>
        <w:spacing w:after="0" w:line="240" w:lineRule="auto"/>
        <w:ind w:left="-13" w:firstLine="373"/>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Según su última comunicación, a l</w:t>
      </w:r>
      <w:r w:rsidRPr="003405CD">
        <w:rPr>
          <w:rFonts w:ascii="Cambria" w:eastAsia="Times New Roman" w:hAnsi="Cambria"/>
          <w:color w:val="000000"/>
          <w:sz w:val="21"/>
          <w:szCs w:val="21"/>
          <w:lang w:val="es-CO"/>
        </w:rPr>
        <w:t xml:space="preserve">a propuesta beneficiaria </w:t>
      </w:r>
      <w:r>
        <w:rPr>
          <w:rFonts w:ascii="Cambria" w:eastAsia="Times New Roman" w:hAnsi="Cambria"/>
          <w:color w:val="000000"/>
          <w:sz w:val="21"/>
          <w:szCs w:val="21"/>
          <w:lang w:val="es-CO"/>
        </w:rPr>
        <w:t xml:space="preserve">no se le ha prescrito ningún tratamiento ni se le ha suministrado medicamento para su piel o cáncer diferente a acetaminofén y </w:t>
      </w:r>
      <w:proofErr w:type="spellStart"/>
      <w:r>
        <w:rPr>
          <w:rFonts w:ascii="Cambria" w:eastAsia="Times New Roman" w:hAnsi="Cambria"/>
          <w:color w:val="000000"/>
          <w:sz w:val="21"/>
          <w:szCs w:val="21"/>
          <w:lang w:val="es-CO"/>
        </w:rPr>
        <w:t>tramadol</w:t>
      </w:r>
      <w:proofErr w:type="spellEnd"/>
      <w:r>
        <w:rPr>
          <w:rFonts w:ascii="Cambria" w:eastAsia="Times New Roman" w:hAnsi="Cambria"/>
          <w:color w:val="000000"/>
          <w:sz w:val="21"/>
          <w:szCs w:val="21"/>
          <w:lang w:val="es-CO"/>
        </w:rPr>
        <w:t xml:space="preserve"> para el dolor</w:t>
      </w:r>
      <w:r w:rsidR="004A31AE">
        <w:rPr>
          <w:rFonts w:ascii="Cambria" w:eastAsia="Times New Roman" w:hAnsi="Cambria"/>
          <w:color w:val="000000"/>
          <w:sz w:val="21"/>
          <w:szCs w:val="21"/>
          <w:lang w:val="es-CO"/>
        </w:rPr>
        <w:t>, ni ha sido valorada por cirujano de cabeza y cuello</w:t>
      </w:r>
      <w:r>
        <w:rPr>
          <w:rFonts w:ascii="Cambria" w:eastAsia="Times New Roman" w:hAnsi="Cambria"/>
          <w:color w:val="000000"/>
          <w:sz w:val="21"/>
          <w:szCs w:val="21"/>
          <w:lang w:val="es-CO"/>
        </w:rPr>
        <w:t xml:space="preserve">. </w:t>
      </w:r>
      <w:r w:rsidR="004A31AE">
        <w:rPr>
          <w:rFonts w:ascii="Cambria" w:eastAsia="Times New Roman" w:hAnsi="Cambria"/>
          <w:color w:val="000000"/>
          <w:sz w:val="21"/>
          <w:szCs w:val="21"/>
          <w:lang w:val="es-CO"/>
        </w:rPr>
        <w:t>Tampoco se habrían</w:t>
      </w:r>
      <w:r w:rsidR="00155542">
        <w:rPr>
          <w:rFonts w:ascii="Cambria" w:eastAsia="Times New Roman" w:hAnsi="Cambria"/>
          <w:color w:val="000000"/>
          <w:sz w:val="21"/>
          <w:szCs w:val="21"/>
          <w:lang w:val="es-CO"/>
        </w:rPr>
        <w:t xml:space="preserve"> concretado, </w:t>
      </w:r>
      <w:r w:rsidR="004A31AE">
        <w:rPr>
          <w:rFonts w:ascii="Cambria" w:eastAsia="Times New Roman" w:hAnsi="Cambria"/>
          <w:color w:val="000000"/>
          <w:sz w:val="21"/>
          <w:szCs w:val="21"/>
          <w:lang w:val="es-CO"/>
        </w:rPr>
        <w:t>por lo menos</w:t>
      </w:r>
      <w:r w:rsidR="00155542">
        <w:rPr>
          <w:rFonts w:ascii="Cambria" w:eastAsia="Times New Roman" w:hAnsi="Cambria"/>
          <w:color w:val="000000"/>
          <w:sz w:val="21"/>
          <w:szCs w:val="21"/>
          <w:lang w:val="es-CO"/>
        </w:rPr>
        <w:t>,</w:t>
      </w:r>
      <w:r w:rsidR="004A31AE">
        <w:rPr>
          <w:rFonts w:ascii="Cambria" w:eastAsia="Times New Roman" w:hAnsi="Cambria"/>
          <w:color w:val="000000"/>
          <w:sz w:val="21"/>
          <w:szCs w:val="21"/>
          <w:lang w:val="es-CO"/>
        </w:rPr>
        <w:t xml:space="preserve"> </w:t>
      </w:r>
      <w:r w:rsidR="002D5D2E">
        <w:rPr>
          <w:rFonts w:ascii="Cambria" w:eastAsia="Times New Roman" w:hAnsi="Cambria"/>
          <w:color w:val="000000"/>
          <w:sz w:val="21"/>
          <w:szCs w:val="21"/>
          <w:lang w:val="es-CO"/>
        </w:rPr>
        <w:t xml:space="preserve">las </w:t>
      </w:r>
      <w:r w:rsidR="004A31AE">
        <w:rPr>
          <w:rFonts w:ascii="Cambria" w:eastAsia="Times New Roman" w:hAnsi="Cambria"/>
          <w:color w:val="000000"/>
          <w:sz w:val="21"/>
          <w:szCs w:val="21"/>
          <w:lang w:val="es-CO"/>
        </w:rPr>
        <w:t>9 órdenes médicas</w:t>
      </w:r>
      <w:r w:rsidR="00155542">
        <w:rPr>
          <w:rFonts w:ascii="Cambria" w:eastAsia="Times New Roman" w:hAnsi="Cambria"/>
          <w:color w:val="000000"/>
          <w:sz w:val="21"/>
          <w:szCs w:val="21"/>
          <w:lang w:val="es-CO"/>
        </w:rPr>
        <w:t xml:space="preserve"> que tendría</w:t>
      </w:r>
      <w:r w:rsidR="004A31AE">
        <w:rPr>
          <w:rFonts w:ascii="Cambria" w:eastAsia="Times New Roman" w:hAnsi="Cambria"/>
          <w:color w:val="000000"/>
          <w:sz w:val="21"/>
          <w:szCs w:val="21"/>
          <w:lang w:val="es-CO"/>
        </w:rPr>
        <w:t xml:space="preserve">. </w:t>
      </w:r>
      <w:r>
        <w:rPr>
          <w:rFonts w:ascii="Cambria" w:eastAsia="Times New Roman" w:hAnsi="Cambria"/>
          <w:color w:val="000000"/>
          <w:sz w:val="21"/>
          <w:szCs w:val="21"/>
          <w:lang w:val="es-CO"/>
        </w:rPr>
        <w:t xml:space="preserve">Las solicitantes indicaron que la propuesta beneficiaria no sale de la práctica de exámenes repetitivos y espaciados, lo cual habría </w:t>
      </w:r>
      <w:r w:rsidR="002D5D2E">
        <w:rPr>
          <w:rFonts w:ascii="Cambria" w:eastAsia="Times New Roman" w:hAnsi="Cambria"/>
          <w:color w:val="000000"/>
          <w:sz w:val="21"/>
          <w:szCs w:val="21"/>
          <w:lang w:val="es-CO"/>
        </w:rPr>
        <w:t>ya impactado en la</w:t>
      </w:r>
      <w:r>
        <w:rPr>
          <w:rFonts w:ascii="Cambria" w:eastAsia="Times New Roman" w:hAnsi="Cambria"/>
          <w:color w:val="000000"/>
          <w:sz w:val="21"/>
          <w:szCs w:val="21"/>
          <w:lang w:val="es-CO"/>
        </w:rPr>
        <w:t xml:space="preserve"> pérdida de </w:t>
      </w:r>
      <w:r w:rsidR="002D5D2E">
        <w:rPr>
          <w:rFonts w:ascii="Cambria" w:eastAsia="Times New Roman" w:hAnsi="Cambria"/>
          <w:color w:val="000000"/>
          <w:sz w:val="21"/>
          <w:szCs w:val="21"/>
          <w:lang w:val="es-CO"/>
        </w:rPr>
        <w:t xml:space="preserve">uno de </w:t>
      </w:r>
      <w:r>
        <w:rPr>
          <w:rFonts w:ascii="Cambria" w:eastAsia="Times New Roman" w:hAnsi="Cambria"/>
          <w:color w:val="000000"/>
          <w:sz w:val="21"/>
          <w:szCs w:val="21"/>
          <w:lang w:val="es-CO"/>
        </w:rPr>
        <w:t>su</w:t>
      </w:r>
      <w:r w:rsidR="002D5D2E">
        <w:rPr>
          <w:rFonts w:ascii="Cambria" w:eastAsia="Times New Roman" w:hAnsi="Cambria"/>
          <w:color w:val="000000"/>
          <w:sz w:val="21"/>
          <w:szCs w:val="21"/>
          <w:lang w:val="es-CO"/>
        </w:rPr>
        <w:t>s</w:t>
      </w:r>
      <w:r>
        <w:rPr>
          <w:rFonts w:ascii="Cambria" w:eastAsia="Times New Roman" w:hAnsi="Cambria"/>
          <w:color w:val="000000"/>
          <w:sz w:val="21"/>
          <w:szCs w:val="21"/>
          <w:lang w:val="es-CO"/>
        </w:rPr>
        <w:t xml:space="preserve"> ojo</w:t>
      </w:r>
      <w:r w:rsidR="002D5D2E">
        <w:rPr>
          <w:rFonts w:ascii="Cambria" w:eastAsia="Times New Roman" w:hAnsi="Cambria"/>
          <w:color w:val="000000"/>
          <w:sz w:val="21"/>
          <w:szCs w:val="21"/>
          <w:lang w:val="es-CO"/>
        </w:rPr>
        <w:t>s</w:t>
      </w:r>
      <w:r>
        <w:rPr>
          <w:rFonts w:ascii="Cambria" w:eastAsia="Times New Roman" w:hAnsi="Cambria"/>
          <w:color w:val="000000"/>
          <w:sz w:val="21"/>
          <w:szCs w:val="21"/>
          <w:lang w:val="es-CO"/>
        </w:rPr>
        <w:t xml:space="preserve"> y la falta de tratamiento de cáncer. </w:t>
      </w:r>
      <w:r w:rsidR="00A208BE" w:rsidRPr="000F5485">
        <w:rPr>
          <w:rFonts w:ascii="Cambria" w:eastAsia="Times New Roman" w:hAnsi="Cambria"/>
          <w:color w:val="000000"/>
          <w:sz w:val="21"/>
          <w:szCs w:val="21"/>
          <w:lang w:val="es-CO"/>
        </w:rPr>
        <w:t>Los solicitantes consideran que existe peligro de muerte por las patologías que presenta la propuesta beneficiaria.</w:t>
      </w:r>
      <w:r w:rsidR="00611D6B" w:rsidRPr="000F5485">
        <w:rPr>
          <w:rFonts w:ascii="Cambria" w:eastAsia="Times New Roman" w:hAnsi="Cambria"/>
          <w:color w:val="000000"/>
          <w:sz w:val="21"/>
          <w:szCs w:val="21"/>
          <w:lang w:val="es-CO"/>
        </w:rPr>
        <w:t xml:space="preserve"> </w:t>
      </w:r>
      <w:r w:rsidR="00A208BE" w:rsidRPr="000F5485">
        <w:rPr>
          <w:rFonts w:ascii="Cambria" w:eastAsia="Times New Roman" w:hAnsi="Cambria"/>
          <w:color w:val="000000"/>
          <w:sz w:val="21"/>
          <w:szCs w:val="21"/>
          <w:lang w:val="es-CO"/>
        </w:rPr>
        <w:t xml:space="preserve">Del mismo modo, indicaron que </w:t>
      </w:r>
      <w:proofErr w:type="spellStart"/>
      <w:r w:rsidR="009A39AA" w:rsidRPr="000F5485">
        <w:rPr>
          <w:rFonts w:ascii="Cambria" w:eastAsia="Times New Roman" w:hAnsi="Cambria"/>
          <w:color w:val="000000"/>
          <w:sz w:val="21"/>
          <w:szCs w:val="21"/>
          <w:lang w:val="es-CO"/>
        </w:rPr>
        <w:t>Medimás</w:t>
      </w:r>
      <w:proofErr w:type="spellEnd"/>
      <w:r w:rsidR="00A208BE" w:rsidRPr="000F5485">
        <w:rPr>
          <w:rFonts w:ascii="Cambria" w:eastAsia="Times New Roman" w:hAnsi="Cambria"/>
          <w:color w:val="000000"/>
          <w:sz w:val="21"/>
          <w:szCs w:val="21"/>
          <w:lang w:val="es-CO"/>
        </w:rPr>
        <w:t xml:space="preserve"> </w:t>
      </w:r>
      <w:r w:rsidR="002D5D2E">
        <w:rPr>
          <w:rFonts w:ascii="Cambria" w:eastAsia="Times New Roman" w:hAnsi="Cambria"/>
          <w:color w:val="000000"/>
          <w:sz w:val="21"/>
          <w:szCs w:val="21"/>
          <w:lang w:val="es-CO"/>
        </w:rPr>
        <w:t>estaría siendo</w:t>
      </w:r>
      <w:r w:rsidR="00A208BE" w:rsidRPr="000F5485">
        <w:rPr>
          <w:rFonts w:ascii="Cambria" w:eastAsia="Times New Roman" w:hAnsi="Cambria"/>
          <w:color w:val="000000"/>
          <w:sz w:val="21"/>
          <w:szCs w:val="21"/>
          <w:lang w:val="es-CO"/>
        </w:rPr>
        <w:t xml:space="preserve"> investigada por la Procuraduría General de la Nación</w:t>
      </w:r>
      <w:r w:rsidR="002D5D2E">
        <w:rPr>
          <w:rFonts w:ascii="Cambria" w:eastAsia="Times New Roman" w:hAnsi="Cambria"/>
          <w:color w:val="000000"/>
          <w:sz w:val="21"/>
          <w:szCs w:val="21"/>
          <w:lang w:val="es-CO"/>
        </w:rPr>
        <w:t xml:space="preserve"> por el incumplimiento al servicio que debería prestar a sus afiliados.</w:t>
      </w:r>
      <w:r w:rsidR="00A208BE" w:rsidRPr="000F5485">
        <w:rPr>
          <w:rFonts w:ascii="Cambria" w:eastAsia="Times New Roman" w:hAnsi="Cambria"/>
          <w:color w:val="000000"/>
          <w:sz w:val="21"/>
          <w:szCs w:val="21"/>
          <w:lang w:val="es-CO"/>
        </w:rPr>
        <w:t xml:space="preserve"> </w:t>
      </w:r>
    </w:p>
    <w:p w:rsidR="00A208BE" w:rsidRPr="00A208BE" w:rsidRDefault="00A208BE" w:rsidP="007B6139">
      <w:pPr>
        <w:spacing w:after="0" w:line="240" w:lineRule="auto"/>
        <w:ind w:left="360"/>
        <w:jc w:val="both"/>
        <w:rPr>
          <w:rFonts w:ascii="Cambria" w:eastAsia="Times New Roman" w:hAnsi="Cambria"/>
          <w:color w:val="000000"/>
          <w:sz w:val="20"/>
          <w:szCs w:val="20"/>
          <w:lang w:val="es-CO"/>
        </w:rPr>
      </w:pPr>
    </w:p>
    <w:p w:rsidR="00732E9E" w:rsidRPr="00F25AAC" w:rsidRDefault="00732E9E" w:rsidP="007B6139">
      <w:pPr>
        <w:pStyle w:val="ListParagraph"/>
        <w:spacing w:after="0" w:line="240" w:lineRule="auto"/>
        <w:ind w:left="360"/>
        <w:contextualSpacing/>
        <w:jc w:val="both"/>
        <w:rPr>
          <w:rFonts w:ascii="Cambria" w:eastAsia="Calibri" w:hAnsi="Cambria"/>
          <w:b/>
          <w:sz w:val="21"/>
          <w:szCs w:val="21"/>
          <w:lang w:val="es-ES_tradnl"/>
        </w:rPr>
      </w:pPr>
      <w:r w:rsidRPr="00F25AAC">
        <w:rPr>
          <w:rFonts w:ascii="Cambria" w:eastAsia="Calibri" w:hAnsi="Cambria"/>
          <w:b/>
          <w:sz w:val="21"/>
          <w:szCs w:val="21"/>
          <w:lang w:val="es-ES_tradnl"/>
        </w:rPr>
        <w:t>2. Respuesta del Estado</w:t>
      </w:r>
    </w:p>
    <w:p w:rsidR="00732E9E" w:rsidRPr="00F25AAC" w:rsidRDefault="00732E9E" w:rsidP="007B6139">
      <w:pPr>
        <w:pStyle w:val="ListParagraph"/>
        <w:spacing w:after="0" w:line="240" w:lineRule="auto"/>
        <w:ind w:left="360"/>
        <w:jc w:val="both"/>
        <w:rPr>
          <w:rFonts w:ascii="Cambria" w:eastAsia="Calibri" w:hAnsi="Cambria"/>
          <w:sz w:val="21"/>
          <w:szCs w:val="21"/>
          <w:lang w:val="es-ES_tradnl"/>
        </w:rPr>
      </w:pPr>
    </w:p>
    <w:p w:rsidR="00A208BE" w:rsidRPr="00A208BE" w:rsidRDefault="00A208BE" w:rsidP="007B6139">
      <w:pPr>
        <w:pStyle w:val="ListParagraph"/>
        <w:numPr>
          <w:ilvl w:val="0"/>
          <w:numId w:val="20"/>
        </w:numPr>
        <w:spacing w:after="0" w:line="240" w:lineRule="auto"/>
        <w:ind w:left="0" w:firstLine="360"/>
        <w:jc w:val="both"/>
        <w:rPr>
          <w:rFonts w:ascii="Cambria" w:eastAsia="Calibri" w:hAnsi="Cambria"/>
          <w:sz w:val="21"/>
          <w:szCs w:val="21"/>
          <w:lang w:val="es-PE"/>
        </w:rPr>
      </w:pPr>
      <w:r w:rsidRPr="00A208BE">
        <w:rPr>
          <w:rFonts w:ascii="Cambria" w:eastAsia="Calibri" w:hAnsi="Cambria"/>
          <w:sz w:val="21"/>
          <w:szCs w:val="21"/>
          <w:lang w:val="es-PE"/>
        </w:rPr>
        <w:t xml:space="preserve">El Estado consideró que no se configuran los elementos del art. 25 del Reglamento de la CIDH. </w:t>
      </w:r>
      <w:r w:rsidR="002D5D2E">
        <w:rPr>
          <w:rFonts w:ascii="Cambria" w:eastAsia="Calibri" w:hAnsi="Cambria"/>
          <w:sz w:val="21"/>
          <w:szCs w:val="21"/>
          <w:lang w:val="es-PE"/>
        </w:rPr>
        <w:t>I</w:t>
      </w:r>
      <w:r w:rsidRPr="00A208BE">
        <w:rPr>
          <w:rFonts w:ascii="Cambria" w:eastAsia="Calibri" w:hAnsi="Cambria"/>
          <w:sz w:val="21"/>
          <w:szCs w:val="21"/>
          <w:lang w:val="es-PE"/>
        </w:rPr>
        <w:t>ndicó que la propuesta beneficiaria recib</w:t>
      </w:r>
      <w:r w:rsidR="002D5D2E">
        <w:rPr>
          <w:rFonts w:ascii="Cambria" w:eastAsia="Calibri" w:hAnsi="Cambria"/>
          <w:sz w:val="21"/>
          <w:szCs w:val="21"/>
          <w:lang w:val="es-PE"/>
        </w:rPr>
        <w:t>iría</w:t>
      </w:r>
      <w:r w:rsidRPr="00A208BE">
        <w:rPr>
          <w:rFonts w:ascii="Cambria" w:eastAsia="Calibri" w:hAnsi="Cambria"/>
          <w:sz w:val="21"/>
          <w:szCs w:val="21"/>
          <w:lang w:val="es-PE"/>
        </w:rPr>
        <w:t xml:space="preserve"> el tratamiento prescrito y adecuado para atender su patología, y que las demoras que se han presentado han sido subsanadas paulatinamente. </w:t>
      </w:r>
      <w:r w:rsidR="002D5D2E">
        <w:rPr>
          <w:rFonts w:ascii="Cambria" w:eastAsia="Calibri" w:hAnsi="Cambria"/>
          <w:sz w:val="21"/>
          <w:szCs w:val="21"/>
          <w:lang w:val="es-PE"/>
        </w:rPr>
        <w:t>Señaló que</w:t>
      </w:r>
      <w:r w:rsidRPr="00A208BE">
        <w:rPr>
          <w:rFonts w:ascii="Cambria" w:eastAsia="Calibri" w:hAnsi="Cambria"/>
          <w:sz w:val="21"/>
          <w:szCs w:val="21"/>
          <w:lang w:val="es-PE"/>
        </w:rPr>
        <w:t xml:space="preserve"> dispone de la normativa idónea para que las entidades responsables, en el marco de sus competencias, brinden la atención necesaria, oportuna y eficaz para tratar la patología que padece la propuesta beneficiaria</w:t>
      </w:r>
      <w:r w:rsidRPr="00A208BE">
        <w:rPr>
          <w:vertAlign w:val="superscript"/>
          <w:lang w:val="es-PE"/>
        </w:rPr>
        <w:footnoteReference w:id="10"/>
      </w:r>
      <w:r w:rsidRPr="00A208BE">
        <w:rPr>
          <w:rFonts w:ascii="Cambria" w:eastAsia="Calibri" w:hAnsi="Cambria"/>
          <w:sz w:val="21"/>
          <w:szCs w:val="21"/>
          <w:lang w:val="es-PE"/>
        </w:rPr>
        <w:t xml:space="preserve">. De igual forma, indicó que median los mecanismos legales para sancionar el incumplimiento de las entidades por falta de atención. </w:t>
      </w:r>
    </w:p>
    <w:p w:rsidR="00A208BE" w:rsidRPr="00A208BE" w:rsidRDefault="00A208BE" w:rsidP="007B6139">
      <w:pPr>
        <w:spacing w:after="0" w:line="240" w:lineRule="auto"/>
        <w:ind w:left="360"/>
        <w:jc w:val="both"/>
        <w:rPr>
          <w:rFonts w:ascii="Cambria" w:eastAsia="Calibri" w:hAnsi="Cambria"/>
          <w:sz w:val="21"/>
          <w:szCs w:val="21"/>
          <w:lang w:val="es-PE"/>
        </w:rPr>
      </w:pPr>
    </w:p>
    <w:p w:rsidR="00A208BE" w:rsidRPr="00A52F17" w:rsidRDefault="00427CD7" w:rsidP="007B6139">
      <w:pPr>
        <w:numPr>
          <w:ilvl w:val="0"/>
          <w:numId w:val="20"/>
        </w:numPr>
        <w:spacing w:after="0" w:line="240" w:lineRule="auto"/>
        <w:ind w:left="0" w:firstLine="360"/>
        <w:jc w:val="both"/>
        <w:rPr>
          <w:rFonts w:ascii="Cambria" w:eastAsia="Calibri" w:hAnsi="Cambria"/>
          <w:sz w:val="21"/>
          <w:szCs w:val="21"/>
          <w:lang w:val="es-PE"/>
        </w:rPr>
      </w:pPr>
      <w:r>
        <w:rPr>
          <w:rFonts w:ascii="Cambria" w:eastAsia="Calibri" w:hAnsi="Cambria"/>
          <w:sz w:val="21"/>
          <w:szCs w:val="21"/>
          <w:lang w:val="es-PE"/>
        </w:rPr>
        <w:t>El Estado indicó que l</w:t>
      </w:r>
      <w:r w:rsidR="00A208BE" w:rsidRPr="00A208BE">
        <w:rPr>
          <w:rFonts w:ascii="Cambria" w:eastAsia="Calibri" w:hAnsi="Cambria"/>
          <w:sz w:val="21"/>
          <w:szCs w:val="21"/>
          <w:lang w:val="es-PE"/>
        </w:rPr>
        <w:t xml:space="preserve">a </w:t>
      </w:r>
      <w:r>
        <w:rPr>
          <w:rFonts w:ascii="Cambria" w:eastAsia="Calibri" w:hAnsi="Cambria"/>
          <w:sz w:val="21"/>
          <w:szCs w:val="21"/>
          <w:lang w:val="es-PE"/>
        </w:rPr>
        <w:t xml:space="preserve">propuesta beneficiaria </w:t>
      </w:r>
      <w:r w:rsidR="00A208BE" w:rsidRPr="00902BAD">
        <w:rPr>
          <w:rFonts w:ascii="Cambria" w:eastAsia="Calibri" w:hAnsi="Cambria"/>
          <w:sz w:val="21"/>
          <w:szCs w:val="21"/>
          <w:lang w:val="es-PE"/>
        </w:rPr>
        <w:t xml:space="preserve">está afiliada a la EPS </w:t>
      </w:r>
      <w:proofErr w:type="spellStart"/>
      <w:r w:rsidR="00A208BE" w:rsidRPr="00902BAD">
        <w:rPr>
          <w:rFonts w:ascii="Cambria" w:eastAsia="Calibri" w:hAnsi="Cambria"/>
          <w:sz w:val="21"/>
          <w:szCs w:val="21"/>
          <w:lang w:val="es-PE"/>
        </w:rPr>
        <w:t>Medim</w:t>
      </w:r>
      <w:proofErr w:type="spellEnd"/>
      <w:r w:rsidR="009A39AA" w:rsidRPr="00902BAD">
        <w:rPr>
          <w:rFonts w:ascii="Cambria" w:eastAsia="Times New Roman" w:hAnsi="Cambria"/>
          <w:color w:val="000000"/>
          <w:sz w:val="21"/>
          <w:szCs w:val="21"/>
          <w:lang w:val="es-CO"/>
        </w:rPr>
        <w:t>á</w:t>
      </w:r>
      <w:r w:rsidR="00A208BE" w:rsidRPr="00902BAD">
        <w:rPr>
          <w:rFonts w:ascii="Cambria" w:eastAsia="Calibri" w:hAnsi="Cambria"/>
          <w:sz w:val="21"/>
          <w:szCs w:val="21"/>
          <w:lang w:val="es-PE"/>
        </w:rPr>
        <w:t>s y la red de prestación de servicios de alta complejidad con los que cuenta son prestados en la ciudad de Bogotá. La propuesta beneficiaria habría padecido de cáncer desde hace más de 10 años en diferentes partes del cuerpo, siendo</w:t>
      </w:r>
      <w:r w:rsidR="00A208BE" w:rsidRPr="00A208BE">
        <w:rPr>
          <w:rFonts w:ascii="Cambria" w:eastAsia="Calibri" w:hAnsi="Cambria"/>
          <w:sz w:val="21"/>
          <w:szCs w:val="21"/>
          <w:lang w:val="es-PE"/>
        </w:rPr>
        <w:t xml:space="preserve"> </w:t>
      </w:r>
      <w:r w:rsidR="00A208BE" w:rsidRPr="00A52F17">
        <w:rPr>
          <w:rFonts w:ascii="Cambria" w:eastAsia="Calibri" w:hAnsi="Cambria"/>
          <w:sz w:val="21"/>
          <w:szCs w:val="21"/>
          <w:lang w:val="es-PE"/>
        </w:rPr>
        <w:t xml:space="preserve">que actualmente padecería de carcinoma </w:t>
      </w:r>
      <w:r w:rsidR="00A208BE" w:rsidRPr="00A52F17">
        <w:rPr>
          <w:rFonts w:ascii="Cambria" w:eastAsia="Calibri" w:hAnsi="Cambria"/>
          <w:i/>
          <w:sz w:val="21"/>
          <w:szCs w:val="21"/>
          <w:lang w:val="es-PE"/>
        </w:rPr>
        <w:t>in situ</w:t>
      </w:r>
      <w:r w:rsidR="00A208BE" w:rsidRPr="00A52F17">
        <w:rPr>
          <w:rFonts w:ascii="Cambria" w:eastAsia="Calibri" w:hAnsi="Cambria"/>
          <w:sz w:val="21"/>
          <w:szCs w:val="21"/>
          <w:lang w:val="es-PE"/>
        </w:rPr>
        <w:t xml:space="preserve"> en cara y otras partes no específicas, tumor maligno en la piel y otras partes no especificadas aun, tumor maligno en la órbita del ojo derecho y psoriasis no especificada. </w:t>
      </w:r>
    </w:p>
    <w:p w:rsidR="00A208BE" w:rsidRPr="00A208BE" w:rsidRDefault="00A208BE" w:rsidP="007B6139">
      <w:pPr>
        <w:spacing w:after="0" w:line="240" w:lineRule="auto"/>
        <w:ind w:left="360"/>
        <w:jc w:val="both"/>
        <w:rPr>
          <w:rFonts w:ascii="Cambria" w:eastAsia="Calibri" w:hAnsi="Cambria"/>
          <w:sz w:val="21"/>
          <w:szCs w:val="21"/>
          <w:lang w:val="es-PE"/>
        </w:rPr>
      </w:pPr>
    </w:p>
    <w:p w:rsidR="00A208BE" w:rsidRPr="00A208BE" w:rsidRDefault="00C36999" w:rsidP="007B6139">
      <w:pPr>
        <w:numPr>
          <w:ilvl w:val="0"/>
          <w:numId w:val="20"/>
        </w:numPr>
        <w:spacing w:after="0" w:line="240" w:lineRule="auto"/>
        <w:ind w:left="0" w:firstLine="360"/>
        <w:jc w:val="both"/>
        <w:rPr>
          <w:rFonts w:ascii="Cambria" w:eastAsia="Calibri" w:hAnsi="Cambria"/>
          <w:sz w:val="21"/>
          <w:szCs w:val="21"/>
          <w:lang w:val="es-PE"/>
        </w:rPr>
      </w:pPr>
      <w:r>
        <w:rPr>
          <w:rFonts w:ascii="Cambria" w:eastAsia="Calibri" w:hAnsi="Cambria"/>
          <w:sz w:val="21"/>
          <w:szCs w:val="21"/>
          <w:lang w:val="es-PE"/>
        </w:rPr>
        <w:t>Según indicó</w:t>
      </w:r>
      <w:r w:rsidR="00A208BE" w:rsidRPr="00A208BE">
        <w:rPr>
          <w:rFonts w:ascii="Cambria" w:eastAsia="Calibri" w:hAnsi="Cambria"/>
          <w:sz w:val="21"/>
          <w:szCs w:val="21"/>
          <w:lang w:val="es-PE"/>
        </w:rPr>
        <w:t xml:space="preserve"> el Estado, la paciente primero presentó aparición de un tumor en miembro superior derecho que requirió amputación del mismo. Posteriormente, le </w:t>
      </w:r>
      <w:r w:rsidR="00330D53">
        <w:rPr>
          <w:rFonts w:ascii="Cambria" w:eastAsia="Calibri" w:hAnsi="Cambria"/>
          <w:sz w:val="21"/>
          <w:szCs w:val="21"/>
          <w:lang w:val="es-PE"/>
        </w:rPr>
        <w:t xml:space="preserve">habrían </w:t>
      </w:r>
      <w:r w:rsidR="00A208BE" w:rsidRPr="00A208BE">
        <w:rPr>
          <w:rFonts w:ascii="Cambria" w:eastAsia="Calibri" w:hAnsi="Cambria"/>
          <w:sz w:val="21"/>
          <w:szCs w:val="21"/>
          <w:lang w:val="es-PE"/>
        </w:rPr>
        <w:t>detecta</w:t>
      </w:r>
      <w:r w:rsidR="00330D53">
        <w:rPr>
          <w:rFonts w:ascii="Cambria" w:eastAsia="Calibri" w:hAnsi="Cambria"/>
          <w:sz w:val="21"/>
          <w:szCs w:val="21"/>
          <w:lang w:val="es-PE"/>
        </w:rPr>
        <w:t>do</w:t>
      </w:r>
      <w:r w:rsidR="00A208BE" w:rsidRPr="00A208BE">
        <w:rPr>
          <w:rFonts w:ascii="Cambria" w:eastAsia="Calibri" w:hAnsi="Cambria"/>
          <w:sz w:val="21"/>
          <w:szCs w:val="21"/>
          <w:lang w:val="es-PE"/>
        </w:rPr>
        <w:t xml:space="preserve"> un </w:t>
      </w:r>
      <w:r w:rsidR="00A208BE" w:rsidRPr="00A208BE">
        <w:rPr>
          <w:rFonts w:ascii="Cambria" w:eastAsia="Calibri" w:hAnsi="Cambria"/>
          <w:sz w:val="21"/>
          <w:szCs w:val="21"/>
          <w:lang w:val="es-PE"/>
        </w:rPr>
        <w:lastRenderedPageBreak/>
        <w:t xml:space="preserve">tumor maligno en la mejilla derecha que requirió extracción e injerto. El Estado añadió que hace dos años la propuesta beneficiaria sintió el aumento de tamaño en la órbita del ojo derecho teniendo seguimiento médico de dicha aparición y exámenes diagnósticos. Adicionalmente, según el Estado, los médicos detectaron lesiones con compromiso del pómulo, el seno maxilar, arbitrario, las células etmoidales y posible compromiso del seno frontal. </w:t>
      </w:r>
    </w:p>
    <w:p w:rsidR="00A208BE" w:rsidRPr="00A208BE" w:rsidRDefault="00A208BE" w:rsidP="007B6139">
      <w:pPr>
        <w:spacing w:after="0" w:line="240" w:lineRule="auto"/>
        <w:ind w:left="360"/>
        <w:jc w:val="both"/>
        <w:rPr>
          <w:rFonts w:ascii="Cambria" w:eastAsia="Calibri" w:hAnsi="Cambria"/>
          <w:sz w:val="21"/>
          <w:szCs w:val="21"/>
          <w:lang w:val="es-PE"/>
        </w:rPr>
      </w:pPr>
    </w:p>
    <w:p w:rsidR="00A208BE" w:rsidRPr="00A208BE" w:rsidRDefault="00A208BE" w:rsidP="007B6139">
      <w:pPr>
        <w:numPr>
          <w:ilvl w:val="0"/>
          <w:numId w:val="20"/>
        </w:numPr>
        <w:spacing w:after="0" w:line="240" w:lineRule="auto"/>
        <w:ind w:left="0" w:firstLine="360"/>
        <w:jc w:val="both"/>
        <w:rPr>
          <w:rFonts w:ascii="Cambria" w:eastAsia="Calibri" w:hAnsi="Cambria"/>
          <w:sz w:val="21"/>
          <w:szCs w:val="21"/>
          <w:lang w:val="es-PE"/>
        </w:rPr>
      </w:pPr>
      <w:r w:rsidRPr="00A208BE">
        <w:rPr>
          <w:rFonts w:ascii="Cambria" w:eastAsia="Calibri" w:hAnsi="Cambria"/>
          <w:sz w:val="21"/>
          <w:szCs w:val="21"/>
          <w:lang w:val="es-PE"/>
        </w:rPr>
        <w:t xml:space="preserve">Según el Estado, la propuesta beneficiaria fue atendida en la IPS Centro Nacional de Oncología, mediante la aplicación de exámenes diagnósticos. En ese marco, el Estado indicó que en mayo de 2017 se realizó TAC de senos paranasales; en julio de 2017 se practicó ecografía ocular; y en octubre de 2017 se practicó una biopsia e </w:t>
      </w:r>
      <w:proofErr w:type="spellStart"/>
      <w:r w:rsidRPr="00A208BE">
        <w:rPr>
          <w:rFonts w:ascii="Cambria" w:eastAsia="Calibri" w:hAnsi="Cambria"/>
          <w:sz w:val="21"/>
          <w:szCs w:val="21"/>
          <w:lang w:val="es-PE"/>
        </w:rPr>
        <w:t>inmunihostoquimica</w:t>
      </w:r>
      <w:proofErr w:type="spellEnd"/>
      <w:r w:rsidRPr="00A208BE">
        <w:rPr>
          <w:rFonts w:ascii="Cambria" w:eastAsia="Calibri" w:hAnsi="Cambria"/>
          <w:sz w:val="21"/>
          <w:szCs w:val="21"/>
          <w:lang w:val="es-PE"/>
        </w:rPr>
        <w:t xml:space="preserve"> en el Centro Nacional de Oncología donde se reportó una actividad </w:t>
      </w:r>
      <w:proofErr w:type="spellStart"/>
      <w:r w:rsidRPr="00A208BE">
        <w:rPr>
          <w:rFonts w:ascii="Cambria" w:eastAsia="Calibri" w:hAnsi="Cambria"/>
          <w:sz w:val="21"/>
          <w:szCs w:val="21"/>
          <w:lang w:val="es-PE"/>
        </w:rPr>
        <w:t>escamocelular</w:t>
      </w:r>
      <w:proofErr w:type="spellEnd"/>
      <w:r w:rsidRPr="00A208BE">
        <w:rPr>
          <w:rFonts w:ascii="Cambria" w:eastAsia="Calibri" w:hAnsi="Cambria"/>
          <w:sz w:val="21"/>
          <w:szCs w:val="21"/>
          <w:lang w:val="es-PE"/>
        </w:rPr>
        <w:t xml:space="preserve"> grande con positividad de presencia de cáncer. </w:t>
      </w:r>
    </w:p>
    <w:p w:rsidR="00A208BE" w:rsidRPr="00A208BE" w:rsidRDefault="00A208BE" w:rsidP="007B6139">
      <w:pPr>
        <w:spacing w:after="0" w:line="240" w:lineRule="auto"/>
        <w:jc w:val="both"/>
        <w:rPr>
          <w:rFonts w:ascii="Cambria" w:eastAsia="Calibri" w:hAnsi="Cambria"/>
          <w:sz w:val="21"/>
          <w:szCs w:val="21"/>
          <w:lang w:val="es-PE"/>
        </w:rPr>
      </w:pPr>
    </w:p>
    <w:p w:rsidR="00BA1C9F" w:rsidRDefault="00A208BE" w:rsidP="007B6139">
      <w:pPr>
        <w:numPr>
          <w:ilvl w:val="0"/>
          <w:numId w:val="20"/>
        </w:numPr>
        <w:spacing w:after="0" w:line="240" w:lineRule="auto"/>
        <w:ind w:left="0" w:firstLine="360"/>
        <w:jc w:val="both"/>
        <w:rPr>
          <w:rFonts w:ascii="Cambria" w:eastAsia="Calibri" w:hAnsi="Cambria"/>
          <w:sz w:val="21"/>
          <w:szCs w:val="21"/>
          <w:lang w:val="es-PE"/>
        </w:rPr>
      </w:pPr>
      <w:r w:rsidRPr="00A208BE">
        <w:rPr>
          <w:rFonts w:ascii="Cambria" w:eastAsia="Calibri" w:hAnsi="Cambria"/>
          <w:sz w:val="21"/>
          <w:szCs w:val="21"/>
          <w:lang w:val="es-PE"/>
        </w:rPr>
        <w:t xml:space="preserve">Según el Estado, la propuesta beneficiaria acudió al Grupo de Soluciones Inmediatas de la Superintendencia Nacional de Salud y radicó el 21 de noviembre de 2017 una </w:t>
      </w:r>
      <w:r w:rsidR="00B23F90" w:rsidRPr="00A208BE">
        <w:rPr>
          <w:rFonts w:ascii="Cambria" w:eastAsia="Calibri" w:hAnsi="Cambria"/>
          <w:sz w:val="21"/>
          <w:szCs w:val="21"/>
          <w:lang w:val="es-PE"/>
        </w:rPr>
        <w:t>petición reportando</w:t>
      </w:r>
      <w:r w:rsidRPr="00A208BE">
        <w:rPr>
          <w:rFonts w:ascii="Cambria" w:eastAsia="Calibri" w:hAnsi="Cambria"/>
          <w:sz w:val="21"/>
          <w:szCs w:val="21"/>
          <w:lang w:val="es-PE"/>
        </w:rPr>
        <w:t xml:space="preserve"> en su momento como servicios pendientes</w:t>
      </w:r>
      <w:r w:rsidR="00086A3B">
        <w:rPr>
          <w:rFonts w:ascii="Cambria" w:eastAsia="Calibri" w:hAnsi="Cambria"/>
          <w:sz w:val="21"/>
          <w:szCs w:val="21"/>
          <w:lang w:val="es-PE"/>
        </w:rPr>
        <w:t xml:space="preserve"> la</w:t>
      </w:r>
      <w:r w:rsidRPr="00A208BE">
        <w:rPr>
          <w:rFonts w:ascii="Cambria" w:eastAsia="Calibri" w:hAnsi="Cambria"/>
          <w:sz w:val="21"/>
          <w:szCs w:val="21"/>
          <w:lang w:val="es-PE"/>
        </w:rPr>
        <w:t xml:space="preserve"> programación de procedimiento quirúrgico y </w:t>
      </w:r>
      <w:r w:rsidR="00086A3B">
        <w:rPr>
          <w:rFonts w:ascii="Cambria" w:eastAsia="Calibri" w:hAnsi="Cambria"/>
          <w:sz w:val="21"/>
          <w:szCs w:val="21"/>
          <w:lang w:val="es-PE"/>
        </w:rPr>
        <w:t xml:space="preserve">el </w:t>
      </w:r>
      <w:r w:rsidRPr="00A208BE">
        <w:rPr>
          <w:rFonts w:ascii="Cambria" w:eastAsia="Calibri" w:hAnsi="Cambria"/>
          <w:sz w:val="21"/>
          <w:szCs w:val="21"/>
          <w:lang w:val="es-PE"/>
        </w:rPr>
        <w:t xml:space="preserve">servicio de transporte y viáticos en cumplimiento de la medida provisional </w:t>
      </w:r>
      <w:r w:rsidR="00086A3B">
        <w:rPr>
          <w:rFonts w:ascii="Cambria" w:eastAsia="Calibri" w:hAnsi="Cambria"/>
          <w:sz w:val="21"/>
          <w:szCs w:val="21"/>
          <w:lang w:val="es-PE"/>
        </w:rPr>
        <w:t>dictada en</w:t>
      </w:r>
      <w:r w:rsidRPr="00A208BE">
        <w:rPr>
          <w:rFonts w:ascii="Cambria" w:eastAsia="Calibri" w:hAnsi="Cambria"/>
          <w:sz w:val="21"/>
          <w:szCs w:val="21"/>
          <w:lang w:val="es-PE"/>
        </w:rPr>
        <w:t xml:space="preserve"> el procedimiento de tutela del Tribunal Administrativo de Cundinamarca. El 22 de noviembre de 2017, la propuesta beneficiaria </w:t>
      </w:r>
      <w:r w:rsidR="00086A3B">
        <w:rPr>
          <w:rFonts w:ascii="Cambria" w:eastAsia="Calibri" w:hAnsi="Cambria"/>
          <w:sz w:val="21"/>
          <w:szCs w:val="21"/>
          <w:lang w:val="es-PE"/>
        </w:rPr>
        <w:t xml:space="preserve">habría sido </w:t>
      </w:r>
      <w:r w:rsidRPr="00A208BE">
        <w:rPr>
          <w:rFonts w:ascii="Cambria" w:eastAsia="Calibri" w:hAnsi="Cambria"/>
          <w:sz w:val="21"/>
          <w:szCs w:val="21"/>
          <w:lang w:val="es-PE"/>
        </w:rPr>
        <w:t xml:space="preserve">atendida en la IPS Instituto Nacional de Cancerología donde se practicaron exámenes de </w:t>
      </w:r>
      <w:proofErr w:type="spellStart"/>
      <w:r w:rsidRPr="00A208BE">
        <w:rPr>
          <w:rFonts w:ascii="Cambria" w:eastAsia="Calibri" w:hAnsi="Cambria"/>
          <w:sz w:val="21"/>
          <w:szCs w:val="21"/>
          <w:lang w:val="es-PE"/>
        </w:rPr>
        <w:t>imagenología</w:t>
      </w:r>
      <w:proofErr w:type="spellEnd"/>
      <w:r w:rsidRPr="00A208BE">
        <w:rPr>
          <w:rFonts w:ascii="Cambria" w:eastAsia="Calibri" w:hAnsi="Cambria"/>
          <w:sz w:val="21"/>
          <w:szCs w:val="21"/>
          <w:lang w:val="es-PE"/>
        </w:rPr>
        <w:t xml:space="preserve"> y se </w:t>
      </w:r>
      <w:r w:rsidR="00086A3B">
        <w:rPr>
          <w:rFonts w:ascii="Cambria" w:eastAsia="Calibri" w:hAnsi="Cambria"/>
          <w:sz w:val="21"/>
          <w:szCs w:val="21"/>
          <w:lang w:val="es-PE"/>
        </w:rPr>
        <w:t xml:space="preserve">habría </w:t>
      </w:r>
      <w:r w:rsidRPr="00A208BE">
        <w:rPr>
          <w:rFonts w:ascii="Cambria" w:eastAsia="Calibri" w:hAnsi="Cambria"/>
          <w:sz w:val="21"/>
          <w:szCs w:val="21"/>
          <w:lang w:val="es-PE"/>
        </w:rPr>
        <w:t>diagnostic</w:t>
      </w:r>
      <w:r w:rsidR="00086A3B">
        <w:rPr>
          <w:rFonts w:ascii="Cambria" w:eastAsia="Calibri" w:hAnsi="Cambria"/>
          <w:sz w:val="21"/>
          <w:szCs w:val="21"/>
          <w:lang w:val="es-PE"/>
        </w:rPr>
        <w:t>ado</w:t>
      </w:r>
      <w:r w:rsidRPr="00A208BE">
        <w:rPr>
          <w:rFonts w:ascii="Cambria" w:eastAsia="Calibri" w:hAnsi="Cambria"/>
          <w:sz w:val="21"/>
          <w:szCs w:val="21"/>
          <w:lang w:val="es-PE"/>
        </w:rPr>
        <w:t xml:space="preserve"> carcinoma </w:t>
      </w:r>
      <w:r w:rsidRPr="00A208BE">
        <w:rPr>
          <w:rFonts w:ascii="Cambria" w:eastAsia="Calibri" w:hAnsi="Cambria"/>
          <w:i/>
          <w:sz w:val="21"/>
          <w:szCs w:val="21"/>
          <w:lang w:val="es-PE"/>
        </w:rPr>
        <w:t>in situ</w:t>
      </w:r>
      <w:r w:rsidRPr="00A208BE">
        <w:rPr>
          <w:rFonts w:ascii="Cambria" w:eastAsia="Calibri" w:hAnsi="Cambria"/>
          <w:sz w:val="21"/>
          <w:szCs w:val="21"/>
          <w:lang w:val="es-PE"/>
        </w:rPr>
        <w:t xml:space="preserve"> en cara y otras partes no especificadas, tumor maligno en la piel y otras partes no especificadas aun y psoriasis no especificada. Posteriormente, el 18 de diciembre de 2017 la propuesta beneficiaria </w:t>
      </w:r>
      <w:r w:rsidR="00086A3B">
        <w:rPr>
          <w:rFonts w:ascii="Cambria" w:eastAsia="Calibri" w:hAnsi="Cambria"/>
          <w:sz w:val="21"/>
          <w:szCs w:val="21"/>
          <w:lang w:val="es-PE"/>
        </w:rPr>
        <w:t xml:space="preserve">habría asistido </w:t>
      </w:r>
      <w:r w:rsidRPr="00A208BE">
        <w:rPr>
          <w:rFonts w:ascii="Cambria" w:eastAsia="Calibri" w:hAnsi="Cambria"/>
          <w:sz w:val="21"/>
          <w:szCs w:val="21"/>
          <w:lang w:val="es-PE"/>
        </w:rPr>
        <w:t xml:space="preserve">a consulta en el IPS Instituto Nacional de Cancerología </w:t>
      </w:r>
      <w:r w:rsidR="00086A3B">
        <w:rPr>
          <w:rFonts w:ascii="Cambria" w:eastAsia="Calibri" w:hAnsi="Cambria"/>
          <w:sz w:val="21"/>
          <w:szCs w:val="21"/>
          <w:lang w:val="es-PE"/>
        </w:rPr>
        <w:t>donde se le</w:t>
      </w:r>
      <w:r w:rsidRPr="00A208BE">
        <w:rPr>
          <w:rFonts w:ascii="Cambria" w:eastAsia="Calibri" w:hAnsi="Cambria"/>
          <w:sz w:val="21"/>
          <w:szCs w:val="21"/>
          <w:lang w:val="es-PE"/>
        </w:rPr>
        <w:t xml:space="preserve"> diagnosticó tumor maligno de orbita y </w:t>
      </w:r>
      <w:r w:rsidR="00086A3B">
        <w:rPr>
          <w:rFonts w:ascii="Cambria" w:eastAsia="Calibri" w:hAnsi="Cambria"/>
          <w:sz w:val="21"/>
          <w:szCs w:val="21"/>
          <w:lang w:val="es-PE"/>
        </w:rPr>
        <w:t xml:space="preserve">se </w:t>
      </w:r>
      <w:r w:rsidRPr="00A208BE">
        <w:rPr>
          <w:rFonts w:ascii="Cambria" w:eastAsia="Calibri" w:hAnsi="Cambria"/>
          <w:sz w:val="21"/>
          <w:szCs w:val="21"/>
          <w:lang w:val="es-PE"/>
        </w:rPr>
        <w:t xml:space="preserve">refirió a la paciente a Junta Médica de especialistas en cabeza y cuello. </w:t>
      </w:r>
    </w:p>
    <w:p w:rsidR="00BA1C9F" w:rsidRDefault="00BA1C9F" w:rsidP="007B6139">
      <w:pPr>
        <w:spacing w:after="0" w:line="240" w:lineRule="auto"/>
        <w:ind w:left="360"/>
        <w:jc w:val="both"/>
        <w:rPr>
          <w:rFonts w:ascii="Cambria" w:eastAsia="Calibri" w:hAnsi="Cambria"/>
          <w:sz w:val="21"/>
          <w:szCs w:val="21"/>
          <w:lang w:val="es-PE"/>
        </w:rPr>
      </w:pPr>
    </w:p>
    <w:p w:rsidR="00A208BE" w:rsidRPr="00BA1C9F" w:rsidRDefault="00A208BE" w:rsidP="007B6139">
      <w:pPr>
        <w:numPr>
          <w:ilvl w:val="0"/>
          <w:numId w:val="20"/>
        </w:numPr>
        <w:spacing w:after="0" w:line="240" w:lineRule="auto"/>
        <w:ind w:left="0" w:firstLine="360"/>
        <w:jc w:val="both"/>
        <w:rPr>
          <w:rFonts w:ascii="Cambria" w:eastAsia="Calibri" w:hAnsi="Cambria"/>
          <w:sz w:val="21"/>
          <w:szCs w:val="21"/>
          <w:lang w:val="es-PE"/>
        </w:rPr>
      </w:pPr>
      <w:r w:rsidRPr="00BA1C9F">
        <w:rPr>
          <w:rFonts w:ascii="Cambria" w:eastAsia="Calibri" w:hAnsi="Cambria"/>
          <w:sz w:val="21"/>
          <w:szCs w:val="21"/>
          <w:lang w:val="es-PE"/>
        </w:rPr>
        <w:t>El 21 de diciembre de 201</w:t>
      </w:r>
      <w:r w:rsidR="00086A3B" w:rsidRPr="00BA1C9F">
        <w:rPr>
          <w:rFonts w:ascii="Cambria" w:eastAsia="Calibri" w:hAnsi="Cambria"/>
          <w:sz w:val="21"/>
          <w:szCs w:val="21"/>
          <w:lang w:val="es-PE"/>
        </w:rPr>
        <w:t>7</w:t>
      </w:r>
      <w:r w:rsidRPr="00BA1C9F">
        <w:rPr>
          <w:rFonts w:ascii="Cambria" w:eastAsia="Calibri" w:hAnsi="Cambria"/>
          <w:sz w:val="21"/>
          <w:szCs w:val="21"/>
          <w:lang w:val="es-PE"/>
        </w:rPr>
        <w:t>, la Junta Médica</w:t>
      </w:r>
      <w:r w:rsidR="00B23F90" w:rsidRPr="00BA1C9F">
        <w:rPr>
          <w:rFonts w:ascii="Cambria" w:eastAsia="Calibri" w:hAnsi="Cambria"/>
          <w:sz w:val="21"/>
          <w:szCs w:val="21"/>
          <w:lang w:val="es-PE"/>
        </w:rPr>
        <w:t xml:space="preserve"> de especialistas oncológicos de cabeza y cuello</w:t>
      </w:r>
      <w:r w:rsidRPr="00BA1C9F">
        <w:rPr>
          <w:rFonts w:ascii="Cambria" w:eastAsia="Calibri" w:hAnsi="Cambria"/>
          <w:sz w:val="21"/>
          <w:szCs w:val="21"/>
          <w:lang w:val="es-PE"/>
        </w:rPr>
        <w:t xml:space="preserve">, </w:t>
      </w:r>
      <w:r w:rsidR="00086A3B" w:rsidRPr="00BA1C9F">
        <w:rPr>
          <w:rFonts w:ascii="Cambria" w:eastAsia="Calibri" w:hAnsi="Cambria"/>
          <w:sz w:val="21"/>
          <w:szCs w:val="21"/>
          <w:lang w:val="es-PE"/>
        </w:rPr>
        <w:t>habría considerado que</w:t>
      </w:r>
      <w:r w:rsidR="00503BDB" w:rsidRPr="00BA1C9F">
        <w:rPr>
          <w:rFonts w:ascii="Cambria" w:eastAsia="Calibri" w:hAnsi="Cambria"/>
          <w:sz w:val="21"/>
          <w:szCs w:val="21"/>
          <w:lang w:val="es-PE"/>
        </w:rPr>
        <w:t xml:space="preserve"> la paciente tiene un estad</w:t>
      </w:r>
      <w:r w:rsidR="00B049F7" w:rsidRPr="00BA1C9F">
        <w:rPr>
          <w:rFonts w:ascii="Cambria" w:eastAsia="Calibri" w:hAnsi="Cambria"/>
          <w:sz w:val="21"/>
          <w:szCs w:val="21"/>
          <w:lang w:val="es-PE"/>
        </w:rPr>
        <w:t>i</w:t>
      </w:r>
      <w:r w:rsidR="00503BDB" w:rsidRPr="00BA1C9F">
        <w:rPr>
          <w:rFonts w:ascii="Cambria" w:eastAsia="Calibri" w:hAnsi="Cambria"/>
          <w:sz w:val="21"/>
          <w:szCs w:val="21"/>
          <w:lang w:val="es-PE"/>
        </w:rPr>
        <w:t>o</w:t>
      </w:r>
      <w:r w:rsidRPr="00BA1C9F">
        <w:rPr>
          <w:rFonts w:ascii="Cambria" w:eastAsia="Calibri" w:hAnsi="Cambria"/>
          <w:sz w:val="21"/>
          <w:szCs w:val="21"/>
          <w:lang w:val="es-PE"/>
        </w:rPr>
        <w:t xml:space="preserve"> local avanzado en seno maxilar, orbitario y células etmoidales con posible compromiso de seno frontal y con compromiso también de la órbita en fase nivel IV (muy avanzado), por lo cual se considera candidata de quimioterapia. </w:t>
      </w:r>
      <w:r w:rsidR="00B23F90" w:rsidRPr="00BA1C9F">
        <w:rPr>
          <w:rFonts w:ascii="Cambria" w:eastAsia="Calibri" w:hAnsi="Cambria"/>
          <w:sz w:val="21"/>
          <w:szCs w:val="21"/>
          <w:lang w:val="es-PE"/>
        </w:rPr>
        <w:t xml:space="preserve">Esta Junta Médica </w:t>
      </w:r>
      <w:r w:rsidR="00086A3B" w:rsidRPr="00BA1C9F">
        <w:rPr>
          <w:rFonts w:ascii="Cambria" w:eastAsia="Calibri" w:hAnsi="Cambria"/>
          <w:sz w:val="21"/>
          <w:szCs w:val="21"/>
          <w:lang w:val="es-PE"/>
        </w:rPr>
        <w:t xml:space="preserve">habría decidido </w:t>
      </w:r>
      <w:r w:rsidR="00B23F90" w:rsidRPr="00BA1C9F">
        <w:rPr>
          <w:rFonts w:ascii="Cambria" w:eastAsia="Calibri" w:hAnsi="Cambria"/>
          <w:sz w:val="21"/>
          <w:szCs w:val="21"/>
          <w:lang w:val="es-PE"/>
        </w:rPr>
        <w:t xml:space="preserve">que no es procedente por el nivel de compromiso de la paciente practicar cirugía extractiva. </w:t>
      </w:r>
      <w:r w:rsidRPr="00BA1C9F">
        <w:rPr>
          <w:rFonts w:ascii="Cambria" w:eastAsia="Calibri" w:hAnsi="Cambria"/>
          <w:sz w:val="21"/>
          <w:szCs w:val="21"/>
          <w:lang w:val="es-PE"/>
        </w:rPr>
        <w:t xml:space="preserve">Ese día la </w:t>
      </w:r>
      <w:r w:rsidR="00086A3B" w:rsidRPr="00BA1C9F">
        <w:rPr>
          <w:rFonts w:ascii="Cambria" w:eastAsia="Calibri" w:hAnsi="Cambria"/>
          <w:sz w:val="21"/>
          <w:szCs w:val="21"/>
          <w:lang w:val="es-PE"/>
        </w:rPr>
        <w:t xml:space="preserve">propuesta beneficiaria habría </w:t>
      </w:r>
      <w:r w:rsidRPr="00BA1C9F">
        <w:rPr>
          <w:rFonts w:ascii="Cambria" w:eastAsia="Calibri" w:hAnsi="Cambria"/>
          <w:sz w:val="21"/>
          <w:szCs w:val="21"/>
          <w:lang w:val="es-PE"/>
        </w:rPr>
        <w:t>recibi</w:t>
      </w:r>
      <w:r w:rsidR="00086A3B" w:rsidRPr="00BA1C9F">
        <w:rPr>
          <w:rFonts w:ascii="Cambria" w:eastAsia="Calibri" w:hAnsi="Cambria"/>
          <w:sz w:val="21"/>
          <w:szCs w:val="21"/>
          <w:lang w:val="es-PE"/>
        </w:rPr>
        <w:t>do</w:t>
      </w:r>
      <w:r w:rsidRPr="00BA1C9F">
        <w:rPr>
          <w:rFonts w:ascii="Cambria" w:eastAsia="Calibri" w:hAnsi="Cambria"/>
          <w:sz w:val="21"/>
          <w:szCs w:val="21"/>
          <w:lang w:val="es-PE"/>
        </w:rPr>
        <w:t xml:space="preserve"> dicha información y la Superintendencia Nacional de Salud en comunicación telefónica con la paciente </w:t>
      </w:r>
      <w:r w:rsidR="00086A3B" w:rsidRPr="00BA1C9F">
        <w:rPr>
          <w:rFonts w:ascii="Cambria" w:eastAsia="Calibri" w:hAnsi="Cambria"/>
          <w:sz w:val="21"/>
          <w:szCs w:val="21"/>
          <w:lang w:val="es-PE"/>
        </w:rPr>
        <w:t xml:space="preserve">habría confirmado </w:t>
      </w:r>
      <w:r w:rsidRPr="00BA1C9F">
        <w:rPr>
          <w:rFonts w:ascii="Cambria" w:eastAsia="Calibri" w:hAnsi="Cambria"/>
          <w:sz w:val="21"/>
          <w:szCs w:val="21"/>
          <w:lang w:val="es-PE"/>
        </w:rPr>
        <w:t>que tuvo cita con cirujano de cabeza y cue</w:t>
      </w:r>
      <w:r w:rsidR="00B23F90" w:rsidRPr="00BA1C9F">
        <w:rPr>
          <w:rFonts w:ascii="Cambria" w:eastAsia="Calibri" w:hAnsi="Cambria"/>
          <w:sz w:val="21"/>
          <w:szCs w:val="21"/>
          <w:lang w:val="es-PE"/>
        </w:rPr>
        <w:t xml:space="preserve">llo y </w:t>
      </w:r>
      <w:r w:rsidR="00086A3B" w:rsidRPr="00BA1C9F">
        <w:rPr>
          <w:rFonts w:ascii="Cambria" w:eastAsia="Calibri" w:hAnsi="Cambria"/>
          <w:sz w:val="21"/>
          <w:szCs w:val="21"/>
          <w:lang w:val="es-PE"/>
        </w:rPr>
        <w:t xml:space="preserve">que </w:t>
      </w:r>
      <w:r w:rsidR="00B23F90" w:rsidRPr="00BA1C9F">
        <w:rPr>
          <w:rFonts w:ascii="Cambria" w:eastAsia="Calibri" w:hAnsi="Cambria"/>
          <w:sz w:val="21"/>
          <w:szCs w:val="21"/>
          <w:lang w:val="es-PE"/>
        </w:rPr>
        <w:t xml:space="preserve">el médico tratante ordenó </w:t>
      </w:r>
      <w:r w:rsidRPr="00BA1C9F">
        <w:rPr>
          <w:rFonts w:ascii="Cambria" w:eastAsia="Calibri" w:hAnsi="Cambria"/>
          <w:sz w:val="21"/>
          <w:szCs w:val="21"/>
          <w:lang w:val="es-PE"/>
        </w:rPr>
        <w:t>tratamiento por quimioterapia. La paciente habría firmado y aprobado con consentimiento di</w:t>
      </w:r>
      <w:r w:rsidR="00B23F90" w:rsidRPr="00BA1C9F">
        <w:rPr>
          <w:rFonts w:ascii="Cambria" w:eastAsia="Calibri" w:hAnsi="Cambria"/>
          <w:sz w:val="21"/>
          <w:szCs w:val="21"/>
          <w:lang w:val="es-PE"/>
        </w:rPr>
        <w:t>cho tratamiento ese mismo día. El Estado indicó</w:t>
      </w:r>
      <w:r w:rsidR="00086A3B" w:rsidRPr="00BA1C9F">
        <w:rPr>
          <w:rFonts w:ascii="Cambria" w:eastAsia="Calibri" w:hAnsi="Cambria"/>
          <w:sz w:val="21"/>
          <w:szCs w:val="21"/>
          <w:lang w:val="es-PE"/>
        </w:rPr>
        <w:t>, sin embargo,</w:t>
      </w:r>
      <w:r w:rsidR="00B23F90" w:rsidRPr="00BA1C9F">
        <w:rPr>
          <w:rFonts w:ascii="Cambria" w:eastAsia="Calibri" w:hAnsi="Cambria"/>
          <w:sz w:val="21"/>
          <w:szCs w:val="21"/>
          <w:lang w:val="es-PE"/>
        </w:rPr>
        <w:t xml:space="preserve"> que la realización de quimioterapia está en proceso de programación.</w:t>
      </w:r>
    </w:p>
    <w:p w:rsidR="00A208BE" w:rsidRPr="00A208BE" w:rsidRDefault="00A208BE" w:rsidP="007B6139">
      <w:pPr>
        <w:spacing w:after="0" w:line="240" w:lineRule="auto"/>
        <w:ind w:left="360"/>
        <w:jc w:val="both"/>
        <w:rPr>
          <w:rFonts w:ascii="Cambria" w:eastAsia="Calibri" w:hAnsi="Cambria"/>
          <w:sz w:val="21"/>
          <w:szCs w:val="21"/>
          <w:lang w:val="es-PE"/>
        </w:rPr>
      </w:pPr>
    </w:p>
    <w:p w:rsidR="00A208BE" w:rsidRPr="00C36999" w:rsidRDefault="00A208BE" w:rsidP="007B6139">
      <w:pPr>
        <w:numPr>
          <w:ilvl w:val="0"/>
          <w:numId w:val="20"/>
        </w:numPr>
        <w:spacing w:after="0" w:line="240" w:lineRule="auto"/>
        <w:ind w:left="0" w:firstLine="360"/>
        <w:jc w:val="both"/>
        <w:rPr>
          <w:rFonts w:ascii="Cambria" w:eastAsia="Calibri" w:hAnsi="Cambria"/>
          <w:sz w:val="21"/>
          <w:szCs w:val="21"/>
          <w:lang w:val="es-PE"/>
        </w:rPr>
      </w:pPr>
      <w:r w:rsidRPr="00A208BE">
        <w:rPr>
          <w:rFonts w:ascii="Cambria" w:eastAsia="Calibri" w:hAnsi="Cambria"/>
          <w:sz w:val="21"/>
          <w:szCs w:val="21"/>
          <w:lang w:val="es-PE"/>
        </w:rPr>
        <w:t xml:space="preserve">El Estado indicó que </w:t>
      </w:r>
      <w:r w:rsidR="00D34F22">
        <w:rPr>
          <w:rFonts w:ascii="Cambria" w:eastAsia="Calibri" w:hAnsi="Cambria"/>
          <w:sz w:val="21"/>
          <w:szCs w:val="21"/>
          <w:lang w:val="es-PE"/>
        </w:rPr>
        <w:t xml:space="preserve">el </w:t>
      </w:r>
      <w:r w:rsidRPr="00A208BE">
        <w:rPr>
          <w:rFonts w:ascii="Cambria" w:eastAsia="Calibri" w:hAnsi="Cambria"/>
          <w:sz w:val="21"/>
          <w:szCs w:val="21"/>
          <w:lang w:val="es-PE"/>
        </w:rPr>
        <w:t xml:space="preserve">26 de diciembre de 2017 la Superintendencia informó que la propuesta beneficiaria recibió atención en el Instituto Cancerológico el 21 de diciembre de 2017 para definir tratamiento de quimioterapia. </w:t>
      </w:r>
      <w:r w:rsidRPr="00C36999">
        <w:rPr>
          <w:rFonts w:ascii="Cambria" w:eastAsia="Calibri" w:hAnsi="Cambria"/>
          <w:sz w:val="21"/>
          <w:szCs w:val="21"/>
          <w:lang w:val="es-PE"/>
        </w:rPr>
        <w:t xml:space="preserve">Adicionalmente, indicó que la Dirección de Atención al Usuario de la Superintendencia requirió a </w:t>
      </w:r>
      <w:proofErr w:type="spellStart"/>
      <w:r w:rsidRPr="00C36999">
        <w:rPr>
          <w:rFonts w:ascii="Cambria" w:eastAsia="Calibri" w:hAnsi="Cambria"/>
          <w:sz w:val="21"/>
          <w:szCs w:val="21"/>
          <w:lang w:val="es-PE"/>
        </w:rPr>
        <w:t>Medim</w:t>
      </w:r>
      <w:proofErr w:type="spellEnd"/>
      <w:r w:rsidR="009A39AA">
        <w:rPr>
          <w:rFonts w:ascii="Cambria" w:eastAsia="Times New Roman" w:hAnsi="Cambria"/>
          <w:color w:val="000000"/>
          <w:sz w:val="21"/>
          <w:szCs w:val="21"/>
          <w:lang w:val="es-CO"/>
        </w:rPr>
        <w:t>á</w:t>
      </w:r>
      <w:r w:rsidRPr="00C36999">
        <w:rPr>
          <w:rFonts w:ascii="Cambria" w:eastAsia="Calibri" w:hAnsi="Cambria"/>
          <w:sz w:val="21"/>
          <w:szCs w:val="21"/>
          <w:lang w:val="es-PE"/>
        </w:rPr>
        <w:t xml:space="preserve">s </w:t>
      </w:r>
      <w:r w:rsidR="00D34F22">
        <w:rPr>
          <w:rFonts w:ascii="Cambria" w:eastAsia="Calibri" w:hAnsi="Cambria"/>
          <w:sz w:val="21"/>
          <w:szCs w:val="21"/>
          <w:lang w:val="es-PE"/>
        </w:rPr>
        <w:t>“</w:t>
      </w:r>
      <w:r w:rsidRPr="00C36999">
        <w:rPr>
          <w:rFonts w:ascii="Cambria" w:eastAsia="Calibri" w:hAnsi="Cambria"/>
          <w:sz w:val="21"/>
          <w:szCs w:val="21"/>
          <w:lang w:val="es-PE"/>
        </w:rPr>
        <w:t>que en el término de un día hábil remita información relacionada con la atención en salud brindada a la usuaria”. Sobre esta gestión, así como sobre avances respecto del caso, el Estado indicó que informará a la Comisión.</w:t>
      </w:r>
    </w:p>
    <w:p w:rsidR="00A208BE" w:rsidRPr="00A208BE" w:rsidRDefault="00A208BE" w:rsidP="007B6139">
      <w:pPr>
        <w:spacing w:after="0" w:line="240" w:lineRule="auto"/>
        <w:ind w:left="360"/>
        <w:jc w:val="both"/>
        <w:rPr>
          <w:rFonts w:ascii="Cambria" w:eastAsia="Calibri" w:hAnsi="Cambria"/>
          <w:sz w:val="21"/>
          <w:szCs w:val="21"/>
          <w:lang w:val="es-PE"/>
        </w:rPr>
      </w:pPr>
    </w:p>
    <w:p w:rsidR="00A208BE" w:rsidRPr="00A208BE" w:rsidRDefault="00A208BE" w:rsidP="007B6139">
      <w:pPr>
        <w:numPr>
          <w:ilvl w:val="0"/>
          <w:numId w:val="20"/>
        </w:numPr>
        <w:spacing w:after="0" w:line="240" w:lineRule="auto"/>
        <w:ind w:left="0" w:firstLine="360"/>
        <w:jc w:val="both"/>
        <w:rPr>
          <w:rFonts w:ascii="Cambria" w:eastAsia="Calibri" w:hAnsi="Cambria"/>
          <w:sz w:val="21"/>
          <w:szCs w:val="21"/>
          <w:lang w:val="es-PE"/>
        </w:rPr>
      </w:pPr>
      <w:r w:rsidRPr="00A208BE">
        <w:rPr>
          <w:rFonts w:ascii="Cambria" w:eastAsia="Calibri" w:hAnsi="Cambria"/>
          <w:sz w:val="21"/>
          <w:szCs w:val="21"/>
          <w:lang w:val="es-PE"/>
        </w:rPr>
        <w:t xml:space="preserve"> El Estado indicó que con posterioridad a la medida provisional del Tribunal Administrativo de Cundinamarca del 26 de septiembre de 2017 la propuesta beneficiaria recibió exámenes diagnósticos sobre su estado de salud y revisiones médicas por especialista oncólogos para determinar, conforme a su patología, el tratamiento adecuado en condiciones de calidad y seguridad. Respecto del fallo de tutela de octubre de 2017, y ante el incumplimiento del mismo por parte del Centro Nacional de Oncología, el </w:t>
      </w:r>
      <w:r w:rsidR="00D34F22">
        <w:rPr>
          <w:rFonts w:ascii="Cambria" w:eastAsia="Calibri" w:hAnsi="Cambria"/>
          <w:sz w:val="21"/>
          <w:szCs w:val="21"/>
          <w:lang w:val="es-PE"/>
        </w:rPr>
        <w:t xml:space="preserve">Estado indicó que el </w:t>
      </w:r>
      <w:r w:rsidRPr="00A208BE">
        <w:rPr>
          <w:rFonts w:ascii="Cambria" w:eastAsia="Calibri" w:hAnsi="Cambria"/>
          <w:sz w:val="21"/>
          <w:szCs w:val="21"/>
          <w:lang w:val="es-PE"/>
        </w:rPr>
        <w:t xml:space="preserve">19 de diciembre de 2017 se sancionó con orden de arresto al Director de dicho centro y se instó a su reemplazo a cumplir con lo ordenado en el fallo de tutela en las 48 horas siguientes. </w:t>
      </w:r>
    </w:p>
    <w:p w:rsidR="006F7395" w:rsidRDefault="006F7395" w:rsidP="007B6139">
      <w:pPr>
        <w:pStyle w:val="ListParagraph"/>
        <w:spacing w:after="0" w:line="240" w:lineRule="auto"/>
        <w:ind w:left="360"/>
        <w:jc w:val="both"/>
        <w:rPr>
          <w:rFonts w:ascii="Cambria" w:hAnsi="Cambria"/>
          <w:sz w:val="21"/>
          <w:szCs w:val="21"/>
          <w:lang w:val="es-ES_tradnl"/>
        </w:rPr>
      </w:pPr>
    </w:p>
    <w:p w:rsidR="009D2768" w:rsidRPr="00F25AAC" w:rsidRDefault="00B97828" w:rsidP="007B6139">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ANÁ</w:t>
      </w:r>
      <w:r w:rsidR="009D2768" w:rsidRPr="00F25AAC">
        <w:rPr>
          <w:rFonts w:ascii="Cambria" w:hAnsi="Cambria"/>
          <w:b/>
          <w:sz w:val="21"/>
          <w:szCs w:val="21"/>
        </w:rPr>
        <w:t>LISIS SOBRE LOS ELEMENTOS DE GRAVEDAD, URGENCIA E IRREPARABILIDAD</w:t>
      </w:r>
    </w:p>
    <w:p w:rsidR="008E698E" w:rsidRDefault="008E698E" w:rsidP="007B6139">
      <w:pPr>
        <w:spacing w:after="0" w:line="240" w:lineRule="auto"/>
        <w:jc w:val="both"/>
        <w:rPr>
          <w:rFonts w:ascii="Cambria" w:hAnsi="Cambria"/>
          <w:sz w:val="21"/>
          <w:szCs w:val="21"/>
        </w:rPr>
      </w:pPr>
    </w:p>
    <w:p w:rsidR="00ED7D1B" w:rsidRPr="00F25AAC" w:rsidRDefault="00ED7D1B" w:rsidP="007B6139">
      <w:pPr>
        <w:spacing w:after="0" w:line="240" w:lineRule="auto"/>
        <w:jc w:val="both"/>
        <w:rPr>
          <w:rFonts w:ascii="Cambria" w:hAnsi="Cambria"/>
          <w:sz w:val="21"/>
          <w:szCs w:val="21"/>
        </w:rPr>
      </w:pPr>
    </w:p>
    <w:p w:rsidR="009D2768" w:rsidRPr="00F25AAC" w:rsidRDefault="009D2768"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w:t>
      </w:r>
      <w:r w:rsidR="005557E9" w:rsidRPr="00F25AAC">
        <w:rPr>
          <w:rFonts w:ascii="Cambria" w:hAnsi="Cambria"/>
          <w:sz w:val="21"/>
          <w:szCs w:val="21"/>
        </w:rPr>
        <w:t>.</w:t>
      </w:r>
      <w:r w:rsidRPr="00F25AAC">
        <w:rPr>
          <w:rFonts w:ascii="Cambria" w:hAnsi="Cambria"/>
          <w:sz w:val="21"/>
          <w:szCs w:val="21"/>
        </w:rPr>
        <w:t xml:space="preserve"> </w:t>
      </w:r>
      <w:r w:rsidR="005557E9" w:rsidRPr="00F25AAC">
        <w:rPr>
          <w:rFonts w:ascii="Cambria" w:hAnsi="Cambria"/>
          <w:sz w:val="21"/>
          <w:szCs w:val="21"/>
        </w:rPr>
        <w:t xml:space="preserve">El </w:t>
      </w:r>
      <w:r w:rsidRPr="00F25AAC">
        <w:rPr>
          <w:rFonts w:ascii="Cambria" w:hAnsi="Cambria"/>
          <w:sz w:val="21"/>
          <w:szCs w:val="21"/>
        </w:rPr>
        <w:t>mecanismo de medidas cautelares es descrito en el artículo 25 del Reglamento de la Comisión. De conformidad con ese artículo, la Comisión otorga medidas cautelares en situaciones que son graves y urgentes, y en cuales tales medidas son necesarias para prevenir un d</w:t>
      </w:r>
      <w:r w:rsidR="008B17D5" w:rsidRPr="00F25AAC">
        <w:rPr>
          <w:rFonts w:ascii="Cambria" w:hAnsi="Cambria"/>
          <w:sz w:val="21"/>
          <w:szCs w:val="21"/>
        </w:rPr>
        <w:t>año irreparable a las personas.</w:t>
      </w:r>
    </w:p>
    <w:p w:rsidR="009D2768" w:rsidRPr="00F25AAC" w:rsidRDefault="009D2768" w:rsidP="007B6139">
      <w:pPr>
        <w:spacing w:after="0" w:line="240" w:lineRule="auto"/>
        <w:jc w:val="both"/>
        <w:rPr>
          <w:rFonts w:ascii="Cambria" w:hAnsi="Cambria"/>
          <w:sz w:val="21"/>
          <w:szCs w:val="21"/>
        </w:rPr>
      </w:pPr>
    </w:p>
    <w:p w:rsidR="009D2768" w:rsidRPr="00F25AAC" w:rsidRDefault="009D2768"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F25AAC">
        <w:rPr>
          <w:rFonts w:ascii="Cambria" w:hAnsi="Cambria"/>
          <w:i/>
          <w:sz w:val="21"/>
          <w:szCs w:val="21"/>
        </w:rPr>
        <w:t>effet</w:t>
      </w:r>
      <w:proofErr w:type="spellEnd"/>
      <w:r w:rsidRPr="00F25AAC">
        <w:rPr>
          <w:rFonts w:ascii="Cambria" w:hAnsi="Cambria"/>
          <w:i/>
          <w:sz w:val="21"/>
          <w:szCs w:val="21"/>
        </w:rPr>
        <w:t xml:space="preserve"> </w:t>
      </w:r>
      <w:proofErr w:type="spellStart"/>
      <w:r w:rsidRPr="00F25AAC">
        <w:rPr>
          <w:rFonts w:ascii="Cambria" w:hAnsi="Cambria"/>
          <w:i/>
          <w:sz w:val="21"/>
          <w:szCs w:val="21"/>
        </w:rPr>
        <w:t>utile</w:t>
      </w:r>
      <w:proofErr w:type="spellEnd"/>
      <w:r w:rsidRPr="00F25AAC">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F25AAC" w:rsidRDefault="009D2768" w:rsidP="007B6139">
      <w:pPr>
        <w:spacing w:after="0" w:line="240" w:lineRule="auto"/>
        <w:jc w:val="both"/>
        <w:rPr>
          <w:rFonts w:ascii="Cambria" w:hAnsi="Cambria"/>
          <w:sz w:val="21"/>
          <w:szCs w:val="21"/>
        </w:rPr>
      </w:pPr>
    </w:p>
    <w:p w:rsidR="009D2768" w:rsidRPr="00F25AAC" w:rsidRDefault="009D2768" w:rsidP="007B6139">
      <w:pPr>
        <w:numPr>
          <w:ilvl w:val="0"/>
          <w:numId w:val="3"/>
        </w:numPr>
        <w:spacing w:after="0" w:line="240" w:lineRule="auto"/>
        <w:jc w:val="both"/>
        <w:rPr>
          <w:rFonts w:ascii="Cambria" w:hAnsi="Cambria"/>
          <w:sz w:val="21"/>
          <w:szCs w:val="21"/>
        </w:rPr>
      </w:pPr>
      <w:r w:rsidRPr="00F25AAC">
        <w:rPr>
          <w:rFonts w:ascii="Cambria" w:hAnsi="Cambria"/>
          <w:sz w:val="21"/>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F25AAC" w:rsidRDefault="009D2768" w:rsidP="007B6139">
      <w:pPr>
        <w:numPr>
          <w:ilvl w:val="0"/>
          <w:numId w:val="3"/>
        </w:numPr>
        <w:spacing w:after="0" w:line="240" w:lineRule="auto"/>
        <w:jc w:val="both"/>
        <w:rPr>
          <w:rFonts w:ascii="Cambria" w:hAnsi="Cambria"/>
          <w:sz w:val="21"/>
          <w:szCs w:val="21"/>
        </w:rPr>
      </w:pPr>
      <w:r w:rsidRPr="00F25AAC">
        <w:rPr>
          <w:rFonts w:ascii="Cambria" w:hAnsi="Cambria"/>
          <w:sz w:val="21"/>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F25AAC" w:rsidRDefault="009D2768" w:rsidP="007B6139">
      <w:pPr>
        <w:numPr>
          <w:ilvl w:val="0"/>
          <w:numId w:val="3"/>
        </w:numPr>
        <w:spacing w:after="0" w:line="240" w:lineRule="auto"/>
        <w:jc w:val="both"/>
        <w:rPr>
          <w:rFonts w:ascii="Cambria" w:hAnsi="Cambria"/>
          <w:sz w:val="21"/>
          <w:szCs w:val="21"/>
        </w:rPr>
      </w:pPr>
      <w:r w:rsidRPr="00F25AAC">
        <w:rPr>
          <w:rFonts w:ascii="Cambria" w:hAnsi="Cambria"/>
          <w:sz w:val="21"/>
          <w:szCs w:val="21"/>
        </w:rPr>
        <w:t>El “daño irreparable” consiste en la afectación sobre derechos que, por su propia naturaleza, no son susceptibles de reparación, restauración o adecuada indemnización.</w:t>
      </w:r>
    </w:p>
    <w:p w:rsidR="009D2768" w:rsidRPr="00F25AAC" w:rsidRDefault="009D2768" w:rsidP="007B6139">
      <w:pPr>
        <w:spacing w:after="0" w:line="240" w:lineRule="auto"/>
        <w:jc w:val="both"/>
        <w:rPr>
          <w:rFonts w:ascii="Cambria" w:hAnsi="Cambria"/>
          <w:sz w:val="21"/>
          <w:szCs w:val="21"/>
        </w:rPr>
      </w:pPr>
    </w:p>
    <w:p w:rsidR="004518EC" w:rsidRDefault="005557E9" w:rsidP="007B6139">
      <w:pPr>
        <w:pStyle w:val="ListParagraph"/>
        <w:numPr>
          <w:ilvl w:val="0"/>
          <w:numId w:val="20"/>
        </w:numPr>
        <w:spacing w:after="0" w:line="240" w:lineRule="auto"/>
        <w:ind w:left="0" w:firstLine="360"/>
        <w:jc w:val="both"/>
        <w:rPr>
          <w:rFonts w:ascii="Cambria" w:hAnsi="Cambria"/>
          <w:sz w:val="21"/>
          <w:szCs w:val="21"/>
          <w:lang w:val="es-MX"/>
        </w:rPr>
      </w:pPr>
      <w:r w:rsidRPr="00F25AAC">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F25AAC">
        <w:rPr>
          <w:rFonts w:ascii="Cambria" w:hAnsi="Cambria"/>
          <w:i/>
          <w:sz w:val="21"/>
          <w:szCs w:val="21"/>
          <w:lang w:val="es-MX"/>
        </w:rPr>
        <w:t>prima facie</w:t>
      </w:r>
      <w:r w:rsidRPr="00F25AAC">
        <w:rPr>
          <w:rFonts w:ascii="Cambria" w:hAnsi="Cambria"/>
          <w:sz w:val="21"/>
          <w:szCs w:val="21"/>
          <w:lang w:val="es-MX"/>
        </w:rPr>
        <w:t xml:space="preserve"> que permita identificar una situación de gravedad y urgencia</w:t>
      </w:r>
      <w:r w:rsidRPr="00F25AAC">
        <w:rPr>
          <w:vertAlign w:val="superscript"/>
        </w:rPr>
        <w:footnoteReference w:id="11"/>
      </w:r>
      <w:r w:rsidRPr="00F25AAC">
        <w:rPr>
          <w:rFonts w:ascii="Cambria" w:hAnsi="Cambria"/>
          <w:sz w:val="21"/>
          <w:szCs w:val="21"/>
          <w:lang w:val="es-MX"/>
        </w:rPr>
        <w:t>.</w:t>
      </w:r>
    </w:p>
    <w:p w:rsidR="00462AD2" w:rsidRDefault="00462AD2" w:rsidP="007B6139">
      <w:pPr>
        <w:spacing w:after="0" w:line="240" w:lineRule="auto"/>
        <w:jc w:val="both"/>
        <w:rPr>
          <w:rFonts w:ascii="Cambria" w:hAnsi="Cambria"/>
          <w:sz w:val="21"/>
          <w:szCs w:val="21"/>
          <w:lang w:val="es-MX"/>
        </w:rPr>
      </w:pPr>
    </w:p>
    <w:p w:rsidR="00225C89" w:rsidRDefault="00462AD2" w:rsidP="007B6139">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lang w:val="es-MX"/>
        </w:rPr>
        <w:t>En relación con el requis</w:t>
      </w:r>
      <w:r w:rsidR="00276D1A">
        <w:rPr>
          <w:rFonts w:ascii="Cambria" w:hAnsi="Cambria"/>
          <w:sz w:val="21"/>
          <w:szCs w:val="21"/>
          <w:lang w:val="es-MX"/>
        </w:rPr>
        <w:t xml:space="preserve">ito de gravedad, </w:t>
      </w:r>
      <w:r w:rsidR="00807BAB">
        <w:rPr>
          <w:rFonts w:ascii="Cambria" w:hAnsi="Cambria"/>
          <w:sz w:val="21"/>
          <w:szCs w:val="21"/>
          <w:lang w:val="es-MX"/>
        </w:rPr>
        <w:t>la Comisión observa</w:t>
      </w:r>
      <w:r w:rsidR="006C6357">
        <w:rPr>
          <w:rFonts w:ascii="Cambria" w:hAnsi="Cambria"/>
          <w:sz w:val="21"/>
          <w:szCs w:val="21"/>
          <w:lang w:val="es-MX"/>
        </w:rPr>
        <w:t xml:space="preserve"> que</w:t>
      </w:r>
      <w:r w:rsidR="008B00D7">
        <w:rPr>
          <w:rFonts w:ascii="Cambria" w:hAnsi="Cambria"/>
          <w:sz w:val="21"/>
          <w:szCs w:val="21"/>
          <w:lang w:val="es-MX"/>
        </w:rPr>
        <w:t xml:space="preserve"> </w:t>
      </w:r>
      <w:r w:rsidR="006C6357" w:rsidRPr="006C6357">
        <w:rPr>
          <w:rFonts w:ascii="Cambria" w:hAnsi="Cambria"/>
          <w:sz w:val="21"/>
          <w:szCs w:val="21"/>
          <w:lang w:val="es-MX"/>
        </w:rPr>
        <w:t>ambas partes indica</w:t>
      </w:r>
      <w:r w:rsidR="006C6357">
        <w:rPr>
          <w:rFonts w:ascii="Cambria" w:hAnsi="Cambria"/>
          <w:sz w:val="21"/>
          <w:szCs w:val="21"/>
          <w:lang w:val="es-MX"/>
        </w:rPr>
        <w:t>ron</w:t>
      </w:r>
      <w:r w:rsidR="00AC5DEE" w:rsidRPr="00B66F7E">
        <w:rPr>
          <w:rFonts w:ascii="Cambria" w:hAnsi="Cambria"/>
          <w:sz w:val="21"/>
          <w:szCs w:val="21"/>
          <w:lang w:val="es-MX"/>
        </w:rPr>
        <w:t xml:space="preserve"> </w:t>
      </w:r>
      <w:r w:rsidR="00807BAB" w:rsidRPr="00B66F7E">
        <w:rPr>
          <w:rFonts w:ascii="Cambria" w:hAnsi="Cambria"/>
          <w:sz w:val="21"/>
          <w:szCs w:val="21"/>
          <w:lang w:val="es-MX"/>
        </w:rPr>
        <w:t xml:space="preserve">que </w:t>
      </w:r>
      <w:r w:rsidR="009E3254" w:rsidRPr="00B66F7E">
        <w:rPr>
          <w:rFonts w:ascii="Cambria" w:hAnsi="Cambria"/>
          <w:sz w:val="21"/>
          <w:szCs w:val="21"/>
          <w:lang w:val="es-MX"/>
        </w:rPr>
        <w:t xml:space="preserve">la señora </w:t>
      </w:r>
      <w:r w:rsidR="00807BAB" w:rsidRPr="00B66F7E">
        <w:rPr>
          <w:rFonts w:ascii="Cambria" w:hAnsi="Cambria"/>
          <w:sz w:val="21"/>
          <w:szCs w:val="21"/>
          <w:lang w:val="es-MX"/>
        </w:rPr>
        <w:t>Niño padece</w:t>
      </w:r>
      <w:r w:rsidR="008B00D7">
        <w:rPr>
          <w:rFonts w:ascii="Cambria" w:hAnsi="Cambria"/>
          <w:sz w:val="21"/>
          <w:szCs w:val="21"/>
          <w:lang w:val="es-MX"/>
        </w:rPr>
        <w:t>ría</w:t>
      </w:r>
      <w:r w:rsidR="00807BAB" w:rsidRPr="00B66F7E">
        <w:rPr>
          <w:rFonts w:ascii="Cambria" w:hAnsi="Cambria"/>
          <w:sz w:val="21"/>
          <w:szCs w:val="21"/>
          <w:lang w:val="es-MX"/>
        </w:rPr>
        <w:t xml:space="preserve"> cáncer </w:t>
      </w:r>
      <w:r w:rsidR="00651086" w:rsidRPr="00B66F7E">
        <w:rPr>
          <w:rFonts w:ascii="Cambria" w:hAnsi="Cambria"/>
          <w:sz w:val="21"/>
          <w:szCs w:val="21"/>
          <w:lang w:val="es-MX"/>
        </w:rPr>
        <w:t>en</w:t>
      </w:r>
      <w:r w:rsidR="00807BAB" w:rsidRPr="00B66F7E">
        <w:rPr>
          <w:rFonts w:ascii="Cambria" w:hAnsi="Cambria"/>
          <w:sz w:val="21"/>
          <w:szCs w:val="21"/>
          <w:lang w:val="es-MX"/>
        </w:rPr>
        <w:t xml:space="preserve"> diferentes partes de su cuerpo</w:t>
      </w:r>
      <w:r w:rsidR="00303E9E" w:rsidRPr="00B66F7E">
        <w:rPr>
          <w:rFonts w:ascii="Cambria" w:hAnsi="Cambria"/>
          <w:sz w:val="21"/>
          <w:szCs w:val="21"/>
          <w:lang w:val="es-MX"/>
        </w:rPr>
        <w:t xml:space="preserve">, </w:t>
      </w:r>
      <w:r w:rsidR="00651086" w:rsidRPr="00B66F7E">
        <w:rPr>
          <w:rFonts w:ascii="Cambria" w:hAnsi="Cambria"/>
          <w:sz w:val="21"/>
          <w:szCs w:val="21"/>
          <w:lang w:val="es-MX"/>
        </w:rPr>
        <w:t>por</w:t>
      </w:r>
      <w:r w:rsidR="00807BAB" w:rsidRPr="00B66F7E">
        <w:rPr>
          <w:rFonts w:ascii="Cambria" w:hAnsi="Cambria"/>
          <w:sz w:val="21"/>
          <w:szCs w:val="21"/>
          <w:lang w:val="es-MX"/>
        </w:rPr>
        <w:t xml:space="preserve"> lo menos desde hace 10 años, </w:t>
      </w:r>
      <w:r w:rsidR="00902BAD" w:rsidRPr="00B66F7E">
        <w:rPr>
          <w:rFonts w:ascii="Cambria" w:hAnsi="Cambria"/>
          <w:sz w:val="21"/>
          <w:szCs w:val="21"/>
          <w:lang w:val="es-MX"/>
        </w:rPr>
        <w:t xml:space="preserve">encontrándose actualmente </w:t>
      </w:r>
      <w:r w:rsidR="00807BAB" w:rsidRPr="00B66F7E">
        <w:rPr>
          <w:rFonts w:ascii="Cambria" w:hAnsi="Cambria"/>
          <w:sz w:val="21"/>
          <w:szCs w:val="21"/>
          <w:lang w:val="es-MX"/>
        </w:rPr>
        <w:t>afiliada</w:t>
      </w:r>
      <w:r w:rsidR="00902BAD" w:rsidRPr="00B66F7E">
        <w:rPr>
          <w:rFonts w:ascii="Cambria" w:hAnsi="Cambria"/>
          <w:sz w:val="21"/>
          <w:szCs w:val="21"/>
          <w:lang w:val="es-MX"/>
        </w:rPr>
        <w:t xml:space="preserve"> </w:t>
      </w:r>
      <w:r w:rsidR="00807BAB" w:rsidRPr="00B66F7E">
        <w:rPr>
          <w:rFonts w:ascii="Cambria" w:hAnsi="Cambria"/>
          <w:sz w:val="21"/>
          <w:szCs w:val="21"/>
          <w:lang w:val="es-MX"/>
        </w:rPr>
        <w:t xml:space="preserve">a la EPS </w:t>
      </w:r>
      <w:r w:rsidR="00D34F22" w:rsidRPr="00B66F7E">
        <w:rPr>
          <w:rFonts w:ascii="Cambria" w:hAnsi="Cambria"/>
          <w:sz w:val="21"/>
          <w:szCs w:val="21"/>
          <w:lang w:val="es-MX"/>
        </w:rPr>
        <w:t>“</w:t>
      </w:r>
      <w:proofErr w:type="spellStart"/>
      <w:r w:rsidR="00807BAB" w:rsidRPr="00B66F7E">
        <w:rPr>
          <w:rFonts w:ascii="Cambria" w:hAnsi="Cambria"/>
          <w:sz w:val="21"/>
          <w:szCs w:val="21"/>
          <w:lang w:val="es-MX"/>
        </w:rPr>
        <w:t>Medim</w:t>
      </w:r>
      <w:proofErr w:type="spellEnd"/>
      <w:r w:rsidR="00807BAB" w:rsidRPr="00B66F7E">
        <w:rPr>
          <w:rFonts w:ascii="Cambria" w:eastAsia="Times New Roman" w:hAnsi="Cambria"/>
          <w:color w:val="000000"/>
          <w:sz w:val="21"/>
          <w:szCs w:val="21"/>
          <w:lang w:val="es-CO"/>
        </w:rPr>
        <w:t>á</w:t>
      </w:r>
      <w:r w:rsidR="00807BAB" w:rsidRPr="00B66F7E">
        <w:rPr>
          <w:rFonts w:ascii="Cambria" w:hAnsi="Cambria"/>
          <w:sz w:val="21"/>
          <w:szCs w:val="21"/>
          <w:lang w:val="es-MX"/>
        </w:rPr>
        <w:t>s</w:t>
      </w:r>
      <w:r w:rsidR="00D34F22" w:rsidRPr="00B66F7E">
        <w:rPr>
          <w:rFonts w:ascii="Cambria" w:hAnsi="Cambria"/>
          <w:sz w:val="21"/>
          <w:szCs w:val="21"/>
          <w:lang w:val="es-MX"/>
        </w:rPr>
        <w:t>”</w:t>
      </w:r>
      <w:r w:rsidR="00807BAB" w:rsidRPr="00B66F7E">
        <w:rPr>
          <w:rFonts w:ascii="Cambria" w:hAnsi="Cambria"/>
          <w:sz w:val="21"/>
          <w:szCs w:val="21"/>
          <w:lang w:val="es-MX"/>
        </w:rPr>
        <w:t xml:space="preserve">. </w:t>
      </w:r>
      <w:r w:rsidR="001411CD" w:rsidRPr="00B66F7E">
        <w:rPr>
          <w:rFonts w:ascii="Cambria" w:hAnsi="Cambria"/>
          <w:sz w:val="21"/>
          <w:szCs w:val="21"/>
          <w:lang w:val="es-MX"/>
        </w:rPr>
        <w:t xml:space="preserve">Según </w:t>
      </w:r>
      <w:r w:rsidR="00895C01" w:rsidRPr="00B66F7E">
        <w:rPr>
          <w:rFonts w:ascii="Cambria" w:hAnsi="Cambria"/>
          <w:sz w:val="21"/>
          <w:szCs w:val="21"/>
          <w:lang w:val="es-MX"/>
        </w:rPr>
        <w:t>precisó el</w:t>
      </w:r>
      <w:r w:rsidR="001411CD" w:rsidRPr="00B66F7E">
        <w:rPr>
          <w:rFonts w:ascii="Cambria" w:hAnsi="Cambria"/>
          <w:sz w:val="21"/>
          <w:szCs w:val="21"/>
          <w:lang w:val="es-MX"/>
        </w:rPr>
        <w:t xml:space="preserve"> Estado, </w:t>
      </w:r>
      <w:r w:rsidR="00651086" w:rsidRPr="00B66F7E">
        <w:rPr>
          <w:rFonts w:ascii="Cambria" w:hAnsi="Cambria"/>
          <w:sz w:val="21"/>
          <w:szCs w:val="21"/>
          <w:lang w:val="es-MX"/>
        </w:rPr>
        <w:t xml:space="preserve">conforme se agravó dicha patología </w:t>
      </w:r>
      <w:r w:rsidR="001411CD" w:rsidRPr="00B66F7E">
        <w:rPr>
          <w:rFonts w:ascii="Cambria" w:hAnsi="Cambria"/>
          <w:sz w:val="21"/>
          <w:szCs w:val="21"/>
          <w:lang w:val="es-MX"/>
        </w:rPr>
        <w:t xml:space="preserve">la propuesta beneficiaria primero presentó aparición de un tumor en </w:t>
      </w:r>
      <w:r w:rsidR="00D34F22" w:rsidRPr="00B66F7E">
        <w:rPr>
          <w:rFonts w:ascii="Cambria" w:hAnsi="Cambria"/>
          <w:sz w:val="21"/>
          <w:szCs w:val="21"/>
          <w:lang w:val="es-MX"/>
        </w:rPr>
        <w:t xml:space="preserve">el brazo </w:t>
      </w:r>
      <w:r w:rsidR="00D34F22" w:rsidRPr="00B66F7E">
        <w:rPr>
          <w:rFonts w:ascii="Cambria" w:hAnsi="Cambria"/>
          <w:sz w:val="21"/>
          <w:szCs w:val="21"/>
          <w:lang w:val="es-MX"/>
        </w:rPr>
        <w:lastRenderedPageBreak/>
        <w:t>derecho</w:t>
      </w:r>
      <w:r w:rsidR="001411CD" w:rsidRPr="00B66F7E">
        <w:rPr>
          <w:rFonts w:ascii="Cambria" w:hAnsi="Cambria"/>
          <w:sz w:val="21"/>
          <w:szCs w:val="21"/>
          <w:lang w:val="es-MX"/>
        </w:rPr>
        <w:t xml:space="preserve"> que requirió amputación, y</w:t>
      </w:r>
      <w:r w:rsidR="00303E9E" w:rsidRPr="00B66F7E">
        <w:rPr>
          <w:rFonts w:ascii="Cambria" w:hAnsi="Cambria"/>
          <w:sz w:val="21"/>
          <w:szCs w:val="21"/>
          <w:lang w:val="es-MX"/>
        </w:rPr>
        <w:t xml:space="preserve"> </w:t>
      </w:r>
      <w:r w:rsidR="00A52F17" w:rsidRPr="00B66F7E">
        <w:rPr>
          <w:rFonts w:ascii="Cambria" w:hAnsi="Cambria"/>
          <w:sz w:val="21"/>
          <w:szCs w:val="21"/>
          <w:lang w:val="es-MX"/>
        </w:rPr>
        <w:t xml:space="preserve">luego </w:t>
      </w:r>
      <w:r w:rsidR="001411CD" w:rsidRPr="00B66F7E">
        <w:rPr>
          <w:rFonts w:ascii="Cambria" w:hAnsi="Cambria"/>
          <w:sz w:val="21"/>
          <w:szCs w:val="21"/>
          <w:lang w:val="es-MX"/>
        </w:rPr>
        <w:t>le detectaron un tumor maligno en la mejilla derecha que requirió extracción e injerto</w:t>
      </w:r>
      <w:r w:rsidR="00902BAD" w:rsidRPr="00B66F7E">
        <w:rPr>
          <w:rFonts w:ascii="Cambria" w:hAnsi="Cambria"/>
          <w:sz w:val="21"/>
          <w:szCs w:val="21"/>
          <w:lang w:val="es-MX"/>
        </w:rPr>
        <w:t>.</w:t>
      </w:r>
      <w:r w:rsidR="001411CD" w:rsidRPr="00B66F7E">
        <w:rPr>
          <w:rFonts w:ascii="Cambria" w:hAnsi="Cambria"/>
          <w:sz w:val="21"/>
          <w:szCs w:val="21"/>
          <w:lang w:val="es-MX"/>
        </w:rPr>
        <w:t xml:space="preserve"> </w:t>
      </w:r>
    </w:p>
    <w:p w:rsidR="00225C89" w:rsidRDefault="00225C89" w:rsidP="007B6139">
      <w:pPr>
        <w:pStyle w:val="ListParagraph"/>
        <w:spacing w:after="0" w:line="240" w:lineRule="auto"/>
        <w:ind w:left="360"/>
        <w:jc w:val="both"/>
        <w:rPr>
          <w:rFonts w:ascii="Cambria" w:hAnsi="Cambria"/>
          <w:sz w:val="21"/>
          <w:szCs w:val="21"/>
          <w:lang w:val="es-MX"/>
        </w:rPr>
      </w:pPr>
    </w:p>
    <w:p w:rsidR="00AC5DEE" w:rsidRPr="00225C89" w:rsidRDefault="00DA1B7B" w:rsidP="007B6139">
      <w:pPr>
        <w:pStyle w:val="ListParagraph"/>
        <w:numPr>
          <w:ilvl w:val="0"/>
          <w:numId w:val="20"/>
        </w:numPr>
        <w:spacing w:after="0" w:line="240" w:lineRule="auto"/>
        <w:ind w:left="0" w:firstLine="360"/>
        <w:jc w:val="both"/>
        <w:rPr>
          <w:rFonts w:ascii="Cambria" w:hAnsi="Cambria"/>
          <w:sz w:val="21"/>
          <w:szCs w:val="21"/>
          <w:lang w:val="es-MX"/>
        </w:rPr>
      </w:pPr>
      <w:r w:rsidRPr="00225C89">
        <w:rPr>
          <w:rFonts w:ascii="Cambria" w:hAnsi="Cambria"/>
          <w:sz w:val="21"/>
          <w:szCs w:val="21"/>
          <w:lang w:val="es-MX"/>
        </w:rPr>
        <w:t xml:space="preserve">En relación con su situación de salud actual, </w:t>
      </w:r>
      <w:r w:rsidR="006C6357" w:rsidRPr="00225C89">
        <w:rPr>
          <w:rFonts w:ascii="Cambria" w:hAnsi="Cambria"/>
          <w:sz w:val="21"/>
          <w:szCs w:val="21"/>
          <w:lang w:val="es-MX"/>
        </w:rPr>
        <w:t>los solicitantes indicaron</w:t>
      </w:r>
      <w:r w:rsidRPr="00225C89">
        <w:rPr>
          <w:rFonts w:ascii="Cambria" w:hAnsi="Cambria"/>
          <w:sz w:val="21"/>
          <w:szCs w:val="21"/>
          <w:lang w:val="es-MX"/>
        </w:rPr>
        <w:t xml:space="preserve"> que el cáncer de la propuesta beneficiaria tiene estado </w:t>
      </w:r>
      <w:proofErr w:type="spellStart"/>
      <w:r w:rsidRPr="00225C89">
        <w:rPr>
          <w:rFonts w:ascii="Cambria" w:hAnsi="Cambria"/>
          <w:sz w:val="21"/>
          <w:szCs w:val="21"/>
          <w:lang w:val="es-MX"/>
        </w:rPr>
        <w:t>metastásico</w:t>
      </w:r>
      <w:proofErr w:type="spellEnd"/>
      <w:r w:rsidRPr="00225C89">
        <w:rPr>
          <w:rFonts w:ascii="Cambria" w:hAnsi="Cambria"/>
          <w:sz w:val="21"/>
          <w:szCs w:val="21"/>
          <w:lang w:val="es-MX"/>
        </w:rPr>
        <w:t xml:space="preserve"> y se enc</w:t>
      </w:r>
      <w:r w:rsidR="00503BDB" w:rsidRPr="00225C89">
        <w:rPr>
          <w:rFonts w:ascii="Cambria" w:hAnsi="Cambria"/>
          <w:sz w:val="21"/>
          <w:szCs w:val="21"/>
          <w:lang w:val="es-MX"/>
        </w:rPr>
        <w:t xml:space="preserve">uentra en una situación crítica, debido a la demora en la atención medica recibida, </w:t>
      </w:r>
      <w:r w:rsidRPr="00225C89">
        <w:rPr>
          <w:rFonts w:ascii="Cambria" w:hAnsi="Cambria"/>
          <w:sz w:val="21"/>
          <w:szCs w:val="21"/>
          <w:lang w:val="es-MX"/>
        </w:rPr>
        <w:t xml:space="preserve">que puede ocasionarle la muerte. </w:t>
      </w:r>
      <w:r w:rsidR="006C6357" w:rsidRPr="00225C89">
        <w:rPr>
          <w:rFonts w:ascii="Cambria" w:hAnsi="Cambria"/>
          <w:sz w:val="21"/>
          <w:szCs w:val="21"/>
          <w:lang w:val="es-MX"/>
        </w:rPr>
        <w:t>L</w:t>
      </w:r>
      <w:r w:rsidRPr="00225C89">
        <w:rPr>
          <w:rFonts w:ascii="Cambria" w:hAnsi="Cambria"/>
          <w:sz w:val="21"/>
          <w:szCs w:val="21"/>
          <w:lang w:val="es-MX"/>
        </w:rPr>
        <w:t xml:space="preserve">a Comisión nota que </w:t>
      </w:r>
      <w:r w:rsidR="00895C01" w:rsidRPr="00225C89">
        <w:rPr>
          <w:rFonts w:ascii="Cambria" w:hAnsi="Cambria"/>
          <w:sz w:val="21"/>
          <w:szCs w:val="21"/>
          <w:lang w:val="es-MX"/>
        </w:rPr>
        <w:t>el Centro Nacional de Oncología</w:t>
      </w:r>
      <w:r w:rsidRPr="00225C89">
        <w:rPr>
          <w:rFonts w:ascii="Cambria" w:hAnsi="Cambria"/>
          <w:sz w:val="21"/>
          <w:szCs w:val="21"/>
          <w:lang w:val="es-MX"/>
        </w:rPr>
        <w:t xml:space="preserve"> habría diagnosticado en abril de 2017 que</w:t>
      </w:r>
      <w:r w:rsidR="00895C01" w:rsidRPr="00225C89">
        <w:rPr>
          <w:rFonts w:ascii="Cambria" w:hAnsi="Cambria"/>
          <w:sz w:val="21"/>
          <w:szCs w:val="21"/>
          <w:lang w:val="es-MX"/>
        </w:rPr>
        <w:t xml:space="preserve"> la </w:t>
      </w:r>
      <w:r w:rsidR="00651086" w:rsidRPr="00225C89">
        <w:rPr>
          <w:rFonts w:ascii="Cambria" w:hAnsi="Cambria"/>
          <w:sz w:val="21"/>
          <w:szCs w:val="21"/>
          <w:lang w:val="es-MX"/>
        </w:rPr>
        <w:t>señora Niño</w:t>
      </w:r>
      <w:r w:rsidR="00895C01" w:rsidRPr="00225C89">
        <w:rPr>
          <w:rFonts w:ascii="Cambria" w:hAnsi="Cambria"/>
          <w:sz w:val="21"/>
          <w:szCs w:val="21"/>
          <w:lang w:val="es-MX"/>
        </w:rPr>
        <w:t xml:space="preserve"> </w:t>
      </w:r>
      <w:r w:rsidR="00651086" w:rsidRPr="00225C89">
        <w:rPr>
          <w:rFonts w:ascii="Cambria" w:hAnsi="Cambria"/>
          <w:sz w:val="21"/>
          <w:szCs w:val="21"/>
          <w:lang w:val="es-MX"/>
        </w:rPr>
        <w:t>tendría</w:t>
      </w:r>
      <w:r w:rsidRPr="00225C89">
        <w:rPr>
          <w:rFonts w:ascii="Cambria" w:hAnsi="Cambria"/>
          <w:sz w:val="21"/>
          <w:szCs w:val="21"/>
          <w:lang w:val="es-MX"/>
        </w:rPr>
        <w:t xml:space="preserve"> un</w:t>
      </w:r>
      <w:r w:rsidR="00AC5DEE" w:rsidRPr="00225C89">
        <w:rPr>
          <w:rFonts w:ascii="Cambria" w:hAnsi="Cambria"/>
          <w:sz w:val="21"/>
          <w:szCs w:val="21"/>
          <w:lang w:val="es-MX"/>
        </w:rPr>
        <w:t xml:space="preserve"> </w:t>
      </w:r>
      <w:r w:rsidR="00895C01" w:rsidRPr="00225C89">
        <w:rPr>
          <w:rFonts w:ascii="Cambria" w:hAnsi="Cambria"/>
          <w:sz w:val="21"/>
          <w:szCs w:val="21"/>
          <w:lang w:val="es-MX"/>
        </w:rPr>
        <w:t>“tumor maligno de la piel de otras partes y de las no especificadas de la cara” (</w:t>
      </w:r>
      <w:r w:rsidR="00225C89" w:rsidRPr="00225C89">
        <w:rPr>
          <w:rFonts w:ascii="Cambria" w:hAnsi="Cambria"/>
          <w:sz w:val="21"/>
          <w:szCs w:val="21"/>
          <w:lang w:val="es-MX"/>
        </w:rPr>
        <w:t xml:space="preserve">diagnóstico </w:t>
      </w:r>
      <w:r w:rsidR="00895C01" w:rsidRPr="00225C89">
        <w:rPr>
          <w:rFonts w:ascii="Cambria" w:hAnsi="Cambria"/>
          <w:sz w:val="21"/>
          <w:szCs w:val="21"/>
          <w:lang w:val="es-MX"/>
        </w:rPr>
        <w:t>primario); “tumor maligno de la piel del miembro superior, incluido el hombro” (</w:t>
      </w:r>
      <w:r w:rsidR="00225C89" w:rsidRPr="00225C89">
        <w:rPr>
          <w:rFonts w:ascii="Cambria" w:hAnsi="Cambria"/>
          <w:sz w:val="21"/>
          <w:szCs w:val="21"/>
          <w:lang w:val="es-MX"/>
        </w:rPr>
        <w:t xml:space="preserve">diagnóstico </w:t>
      </w:r>
      <w:r w:rsidR="00895C01" w:rsidRPr="00225C89">
        <w:rPr>
          <w:rFonts w:ascii="Cambria" w:hAnsi="Cambria"/>
          <w:sz w:val="21"/>
          <w:szCs w:val="21"/>
          <w:lang w:val="es-MX"/>
        </w:rPr>
        <w:t>secundario); y “tumor maligno del ojo, parte no especificada” (</w:t>
      </w:r>
      <w:r w:rsidR="00225C89" w:rsidRPr="00225C89">
        <w:rPr>
          <w:rFonts w:ascii="Cambria" w:hAnsi="Cambria"/>
          <w:sz w:val="21"/>
          <w:szCs w:val="21"/>
          <w:lang w:val="es-MX"/>
        </w:rPr>
        <w:t>diagnóstico</w:t>
      </w:r>
      <w:r w:rsidR="00895C01" w:rsidRPr="00225C89">
        <w:rPr>
          <w:rFonts w:ascii="Cambria" w:hAnsi="Cambria"/>
          <w:sz w:val="21"/>
          <w:szCs w:val="21"/>
          <w:lang w:val="es-MX"/>
        </w:rPr>
        <w:t xml:space="preserve"> terciario). </w:t>
      </w:r>
      <w:r w:rsidR="00AC5DEE" w:rsidRPr="00225C89">
        <w:rPr>
          <w:rFonts w:ascii="Cambria" w:hAnsi="Cambria"/>
          <w:sz w:val="21"/>
          <w:szCs w:val="21"/>
          <w:lang w:val="es-MX"/>
        </w:rPr>
        <w:t xml:space="preserve"> E</w:t>
      </w:r>
      <w:r w:rsidR="00B16302" w:rsidRPr="00225C89">
        <w:rPr>
          <w:rFonts w:ascii="Cambria" w:hAnsi="Cambria"/>
          <w:sz w:val="21"/>
          <w:szCs w:val="21"/>
          <w:lang w:val="es-MX"/>
        </w:rPr>
        <w:t xml:space="preserve">l último diagnóstico médico de noviembre de 2017, </w:t>
      </w:r>
      <w:r w:rsidR="00AC5DEE" w:rsidRPr="00225C89">
        <w:rPr>
          <w:rFonts w:ascii="Cambria" w:hAnsi="Cambria"/>
          <w:sz w:val="21"/>
          <w:szCs w:val="21"/>
          <w:lang w:val="es-MX"/>
        </w:rPr>
        <w:t>indica</w:t>
      </w:r>
      <w:r w:rsidR="005C427C" w:rsidRPr="00225C89">
        <w:rPr>
          <w:rFonts w:ascii="Cambria" w:hAnsi="Cambria"/>
          <w:sz w:val="21"/>
          <w:szCs w:val="21"/>
          <w:lang w:val="es-MX"/>
        </w:rPr>
        <w:t xml:space="preserve"> que </w:t>
      </w:r>
      <w:r w:rsidR="00B16302" w:rsidRPr="00225C89">
        <w:rPr>
          <w:rFonts w:ascii="Cambria" w:hAnsi="Cambria"/>
          <w:sz w:val="21"/>
          <w:szCs w:val="21"/>
          <w:lang w:val="es-MX"/>
        </w:rPr>
        <w:t xml:space="preserve">la propuesta beneficiaria </w:t>
      </w:r>
      <w:r w:rsidR="005C427C" w:rsidRPr="00225C89">
        <w:rPr>
          <w:rFonts w:ascii="Cambria" w:hAnsi="Cambria"/>
          <w:sz w:val="21"/>
          <w:szCs w:val="21"/>
          <w:lang w:val="es-MX"/>
        </w:rPr>
        <w:t>padece</w:t>
      </w:r>
      <w:r w:rsidR="00651086" w:rsidRPr="00225C89">
        <w:rPr>
          <w:rFonts w:ascii="Cambria" w:hAnsi="Cambria"/>
          <w:sz w:val="21"/>
          <w:szCs w:val="21"/>
          <w:lang w:val="es-MX"/>
        </w:rPr>
        <w:t>ría</w:t>
      </w:r>
      <w:r w:rsidR="005C427C" w:rsidRPr="00225C89">
        <w:rPr>
          <w:rFonts w:ascii="Cambria" w:hAnsi="Cambria"/>
          <w:sz w:val="21"/>
          <w:szCs w:val="21"/>
          <w:lang w:val="es-MX"/>
        </w:rPr>
        <w:t xml:space="preserve"> de carcinoma </w:t>
      </w:r>
      <w:r w:rsidR="005C427C" w:rsidRPr="00225C89">
        <w:rPr>
          <w:rFonts w:ascii="Cambria" w:hAnsi="Cambria"/>
          <w:i/>
          <w:sz w:val="21"/>
          <w:szCs w:val="21"/>
          <w:lang w:val="es-MX"/>
        </w:rPr>
        <w:t>in situ</w:t>
      </w:r>
      <w:r w:rsidR="005C427C" w:rsidRPr="00225C89">
        <w:rPr>
          <w:rFonts w:ascii="Cambria" w:hAnsi="Cambria"/>
          <w:sz w:val="21"/>
          <w:szCs w:val="21"/>
          <w:lang w:val="es-MX"/>
        </w:rPr>
        <w:t xml:space="preserve"> en cara y otras partes no específicas, tumor maligno en la piel y otras partes no especificadas aun, tumor maligno en la órbita del ojo derecho y psoriasis</w:t>
      </w:r>
      <w:r w:rsidR="00382A1B" w:rsidRPr="00225C89">
        <w:rPr>
          <w:rFonts w:ascii="Cambria" w:hAnsi="Cambria"/>
          <w:sz w:val="21"/>
          <w:szCs w:val="21"/>
          <w:lang w:val="es-MX"/>
        </w:rPr>
        <w:t xml:space="preserve"> no especificada</w:t>
      </w:r>
      <w:r w:rsidR="005C427C" w:rsidRPr="00225C89">
        <w:rPr>
          <w:rFonts w:ascii="Cambria" w:hAnsi="Cambria"/>
          <w:sz w:val="21"/>
          <w:szCs w:val="21"/>
          <w:lang w:val="es-MX"/>
        </w:rPr>
        <w:t xml:space="preserve">. </w:t>
      </w:r>
    </w:p>
    <w:p w:rsidR="00AC5DEE" w:rsidRDefault="00AC5DEE" w:rsidP="007B6139">
      <w:pPr>
        <w:pStyle w:val="ListParagraph"/>
        <w:spacing w:after="0" w:line="240" w:lineRule="auto"/>
        <w:ind w:left="360"/>
        <w:jc w:val="both"/>
        <w:rPr>
          <w:rFonts w:ascii="Cambria" w:hAnsi="Cambria"/>
          <w:sz w:val="21"/>
          <w:szCs w:val="21"/>
          <w:lang w:val="es-MX"/>
        </w:rPr>
      </w:pPr>
    </w:p>
    <w:p w:rsidR="003832D4" w:rsidRPr="00B66F7E" w:rsidRDefault="00DA1B7B" w:rsidP="007B6139">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lang w:val="es-MX"/>
        </w:rPr>
        <w:t>E</w:t>
      </w:r>
      <w:r w:rsidR="004518EC" w:rsidRPr="00B66F7E">
        <w:rPr>
          <w:rFonts w:ascii="Cambria" w:hAnsi="Cambria"/>
          <w:sz w:val="21"/>
          <w:szCs w:val="21"/>
          <w:lang w:val="es-MX"/>
        </w:rPr>
        <w:t xml:space="preserve">l Estado informó </w:t>
      </w:r>
      <w:r w:rsidR="00AC5DEE">
        <w:rPr>
          <w:rFonts w:ascii="Cambria" w:hAnsi="Cambria"/>
          <w:sz w:val="21"/>
          <w:szCs w:val="21"/>
          <w:lang w:val="es-MX"/>
        </w:rPr>
        <w:t>que la propuesta beneficiaria ha recibido una serie de citas  y diagnósticos y que, finalmente,</w:t>
      </w:r>
      <w:r w:rsidR="00A31F8E" w:rsidRPr="00B66F7E">
        <w:rPr>
          <w:rFonts w:ascii="Cambria" w:hAnsi="Cambria"/>
          <w:sz w:val="21"/>
          <w:szCs w:val="21"/>
          <w:lang w:val="es-MX"/>
        </w:rPr>
        <w:t xml:space="preserve"> </w:t>
      </w:r>
      <w:r w:rsidR="00B15C02" w:rsidRPr="00B66F7E">
        <w:rPr>
          <w:rFonts w:ascii="Cambria" w:hAnsi="Cambria"/>
          <w:sz w:val="21"/>
          <w:szCs w:val="21"/>
          <w:lang w:val="es-MX"/>
        </w:rPr>
        <w:t xml:space="preserve">el 18 de diciembre de 2017 asistió a consulta en el Instituto Nacional de Cancerología </w:t>
      </w:r>
      <w:r w:rsidR="00A31F8E" w:rsidRPr="00B66F7E">
        <w:rPr>
          <w:rFonts w:ascii="Cambria" w:hAnsi="Cambria"/>
          <w:sz w:val="21"/>
          <w:szCs w:val="21"/>
          <w:lang w:val="es-MX"/>
        </w:rPr>
        <w:t xml:space="preserve">donde </w:t>
      </w:r>
      <w:r w:rsidR="00651086">
        <w:rPr>
          <w:rFonts w:ascii="Cambria" w:hAnsi="Cambria"/>
          <w:sz w:val="21"/>
          <w:szCs w:val="21"/>
          <w:lang w:val="es-MX"/>
        </w:rPr>
        <w:t xml:space="preserve">la </w:t>
      </w:r>
      <w:r w:rsidR="00B15C02" w:rsidRPr="00B66F7E">
        <w:rPr>
          <w:rFonts w:ascii="Cambria" w:hAnsi="Cambria"/>
          <w:sz w:val="21"/>
          <w:szCs w:val="21"/>
          <w:lang w:val="es-MX"/>
        </w:rPr>
        <w:t xml:space="preserve"> Junta Médica </w:t>
      </w:r>
      <w:r w:rsidR="00651086">
        <w:rPr>
          <w:rFonts w:ascii="Cambria" w:hAnsi="Cambria"/>
          <w:sz w:val="21"/>
          <w:szCs w:val="21"/>
          <w:lang w:val="es-MX"/>
        </w:rPr>
        <w:t xml:space="preserve">habría determinado </w:t>
      </w:r>
      <w:r w:rsidR="00A31F8E" w:rsidRPr="00B66F7E">
        <w:rPr>
          <w:rFonts w:ascii="Cambria" w:hAnsi="Cambria"/>
          <w:sz w:val="21"/>
          <w:szCs w:val="21"/>
          <w:lang w:val="es-MX"/>
        </w:rPr>
        <w:t>el 21 de diciembre de 201</w:t>
      </w:r>
      <w:r w:rsidR="00651086">
        <w:rPr>
          <w:rFonts w:ascii="Cambria" w:hAnsi="Cambria"/>
          <w:sz w:val="21"/>
          <w:szCs w:val="21"/>
          <w:lang w:val="es-MX"/>
        </w:rPr>
        <w:t>7</w:t>
      </w:r>
      <w:r w:rsidR="00A31F8E" w:rsidRPr="00B66F7E">
        <w:rPr>
          <w:rFonts w:ascii="Cambria" w:hAnsi="Cambria"/>
          <w:sz w:val="21"/>
          <w:szCs w:val="21"/>
          <w:lang w:val="es-MX"/>
        </w:rPr>
        <w:t xml:space="preserve"> </w:t>
      </w:r>
      <w:r w:rsidR="00651086">
        <w:rPr>
          <w:rFonts w:ascii="Cambria" w:hAnsi="Cambria"/>
          <w:sz w:val="21"/>
          <w:szCs w:val="21"/>
          <w:lang w:val="es-MX"/>
        </w:rPr>
        <w:t xml:space="preserve">que </w:t>
      </w:r>
      <w:r w:rsidR="00A31F8E" w:rsidRPr="00B66F7E">
        <w:rPr>
          <w:rFonts w:ascii="Cambria" w:hAnsi="Cambria"/>
          <w:sz w:val="21"/>
          <w:szCs w:val="21"/>
          <w:lang w:val="es-MX"/>
        </w:rPr>
        <w:t xml:space="preserve">dado su </w:t>
      </w:r>
      <w:r w:rsidR="00B15C02" w:rsidRPr="00B66F7E">
        <w:rPr>
          <w:rFonts w:ascii="Cambria" w:hAnsi="Cambria"/>
          <w:sz w:val="21"/>
          <w:szCs w:val="21"/>
          <w:lang w:val="es-MX"/>
        </w:rPr>
        <w:t>estadio local avanzado en seno maxilar, orbitario y células etmoidales con posible compromiso de seno frontal y con compromiso también de la órbita en fase nivel IV (muy avanzado)</w:t>
      </w:r>
      <w:r w:rsidR="00A31F8E" w:rsidRPr="00B66F7E">
        <w:rPr>
          <w:rFonts w:ascii="Cambria" w:hAnsi="Cambria"/>
          <w:sz w:val="21"/>
          <w:szCs w:val="21"/>
          <w:lang w:val="es-MX"/>
        </w:rPr>
        <w:t xml:space="preserve">, </w:t>
      </w:r>
      <w:r w:rsidR="00B15C02" w:rsidRPr="00B66F7E">
        <w:rPr>
          <w:rFonts w:ascii="Cambria" w:hAnsi="Cambria"/>
          <w:sz w:val="21"/>
          <w:szCs w:val="21"/>
          <w:lang w:val="es-MX"/>
        </w:rPr>
        <w:t>no es procedente practicar cirugía extractiva</w:t>
      </w:r>
      <w:r w:rsidR="00651086">
        <w:rPr>
          <w:rFonts w:ascii="Cambria" w:hAnsi="Cambria"/>
          <w:sz w:val="21"/>
          <w:szCs w:val="21"/>
          <w:lang w:val="es-MX"/>
        </w:rPr>
        <w:t xml:space="preserve">, siendo la propuesta beneficiaria </w:t>
      </w:r>
      <w:r w:rsidR="00651086" w:rsidRPr="00DC77A6">
        <w:rPr>
          <w:rFonts w:ascii="Cambria" w:hAnsi="Cambria"/>
          <w:sz w:val="21"/>
          <w:szCs w:val="21"/>
          <w:lang w:val="es-MX"/>
        </w:rPr>
        <w:t xml:space="preserve">candidata para quimioterapia. </w:t>
      </w:r>
    </w:p>
    <w:p w:rsidR="003832D4" w:rsidRDefault="003832D4" w:rsidP="007B6139">
      <w:pPr>
        <w:pStyle w:val="ListParagraph"/>
        <w:spacing w:after="0" w:line="240" w:lineRule="auto"/>
        <w:ind w:left="360"/>
        <w:jc w:val="both"/>
        <w:rPr>
          <w:rFonts w:ascii="Cambria" w:hAnsi="Cambria"/>
          <w:sz w:val="21"/>
          <w:szCs w:val="21"/>
          <w:lang w:val="es-MX"/>
        </w:rPr>
      </w:pPr>
    </w:p>
    <w:p w:rsidR="008B00D7" w:rsidRDefault="0099058D" w:rsidP="007B6139">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lang w:val="es-MX"/>
        </w:rPr>
        <w:t>La</w:t>
      </w:r>
      <w:r w:rsidR="0085059F" w:rsidRPr="005C427C">
        <w:rPr>
          <w:rFonts w:ascii="Cambria" w:hAnsi="Cambria"/>
          <w:sz w:val="21"/>
          <w:szCs w:val="21"/>
          <w:lang w:val="es-MX"/>
        </w:rPr>
        <w:t xml:space="preserve"> </w:t>
      </w:r>
      <w:r w:rsidR="007C3D07" w:rsidRPr="005C427C">
        <w:rPr>
          <w:rFonts w:ascii="Cambria" w:hAnsi="Cambria"/>
          <w:sz w:val="21"/>
          <w:szCs w:val="21"/>
          <w:lang w:val="es-MX"/>
        </w:rPr>
        <w:t>Comisión</w:t>
      </w:r>
      <w:r w:rsidR="0085059F" w:rsidRPr="005C427C">
        <w:rPr>
          <w:rFonts w:ascii="Cambria" w:hAnsi="Cambria"/>
          <w:sz w:val="21"/>
          <w:szCs w:val="21"/>
          <w:lang w:val="es-MX"/>
        </w:rPr>
        <w:t xml:space="preserve"> advierte que el tratamiento de quimioterapia</w:t>
      </w:r>
      <w:r>
        <w:rPr>
          <w:rFonts w:ascii="Cambria" w:hAnsi="Cambria"/>
          <w:sz w:val="21"/>
          <w:szCs w:val="21"/>
          <w:lang w:val="es-MX"/>
        </w:rPr>
        <w:t xml:space="preserve"> que la Junta Médica habría autorizado el </w:t>
      </w:r>
      <w:r w:rsidRPr="00A208BE">
        <w:rPr>
          <w:rFonts w:ascii="Cambria" w:eastAsia="Calibri" w:hAnsi="Cambria"/>
          <w:sz w:val="21"/>
          <w:szCs w:val="21"/>
          <w:lang w:val="es-PE"/>
        </w:rPr>
        <w:t>21 de diciembre de 201</w:t>
      </w:r>
      <w:r>
        <w:rPr>
          <w:rFonts w:ascii="Cambria" w:eastAsia="Calibri" w:hAnsi="Cambria"/>
          <w:sz w:val="21"/>
          <w:szCs w:val="21"/>
          <w:lang w:val="es-PE"/>
        </w:rPr>
        <w:t>7</w:t>
      </w:r>
      <w:r w:rsidRPr="00A208BE">
        <w:rPr>
          <w:rFonts w:ascii="Cambria" w:eastAsia="Calibri" w:hAnsi="Cambria"/>
          <w:sz w:val="21"/>
          <w:szCs w:val="21"/>
          <w:lang w:val="es-PE"/>
        </w:rPr>
        <w:t>,</w:t>
      </w:r>
      <w:r w:rsidR="0085059F" w:rsidRPr="005C427C">
        <w:rPr>
          <w:rFonts w:ascii="Cambria" w:hAnsi="Cambria"/>
          <w:sz w:val="21"/>
          <w:szCs w:val="21"/>
          <w:lang w:val="es-MX"/>
        </w:rPr>
        <w:t xml:space="preserve"> </w:t>
      </w:r>
      <w:r w:rsidR="003832D4" w:rsidRPr="005C427C">
        <w:rPr>
          <w:rFonts w:ascii="Cambria" w:hAnsi="Cambria"/>
          <w:sz w:val="21"/>
          <w:szCs w:val="21"/>
          <w:lang w:val="es-MX"/>
        </w:rPr>
        <w:t>est</w:t>
      </w:r>
      <w:r w:rsidR="003832D4">
        <w:rPr>
          <w:rFonts w:ascii="Cambria" w:hAnsi="Cambria"/>
          <w:sz w:val="21"/>
          <w:szCs w:val="21"/>
          <w:lang w:val="es-MX"/>
        </w:rPr>
        <w:t xml:space="preserve">aría </w:t>
      </w:r>
      <w:r w:rsidR="00EF4AD4">
        <w:rPr>
          <w:rFonts w:ascii="Cambria" w:hAnsi="Cambria"/>
          <w:sz w:val="21"/>
          <w:szCs w:val="21"/>
          <w:lang w:val="es-MX"/>
        </w:rPr>
        <w:t xml:space="preserve">aún </w:t>
      </w:r>
      <w:r w:rsidR="0085059F" w:rsidRPr="005C427C">
        <w:rPr>
          <w:rFonts w:ascii="Cambria" w:hAnsi="Cambria"/>
          <w:sz w:val="21"/>
          <w:szCs w:val="21"/>
          <w:lang w:val="es-MX"/>
        </w:rPr>
        <w:t>en proceso de programación</w:t>
      </w:r>
      <w:r>
        <w:rPr>
          <w:rFonts w:ascii="Cambria" w:hAnsi="Cambria"/>
          <w:sz w:val="21"/>
          <w:szCs w:val="21"/>
          <w:lang w:val="es-MX"/>
        </w:rPr>
        <w:t xml:space="preserve">, según la última información aportada por el Estado en su informe de 18 de enero de 2017. En este sentido, la </w:t>
      </w:r>
      <w:r w:rsidR="00A31F8E" w:rsidRPr="005C427C">
        <w:rPr>
          <w:rFonts w:ascii="Cambria" w:hAnsi="Cambria"/>
          <w:sz w:val="21"/>
          <w:szCs w:val="21"/>
          <w:lang w:val="es-MX"/>
        </w:rPr>
        <w:t xml:space="preserve">propuesta beneficiaria </w:t>
      </w:r>
      <w:r w:rsidR="00EF4AD4">
        <w:rPr>
          <w:rFonts w:ascii="Cambria" w:hAnsi="Cambria"/>
          <w:sz w:val="21"/>
          <w:szCs w:val="21"/>
          <w:lang w:val="es-MX"/>
        </w:rPr>
        <w:t xml:space="preserve">se </w:t>
      </w:r>
      <w:r w:rsidR="00F16C20">
        <w:rPr>
          <w:rFonts w:ascii="Cambria" w:hAnsi="Cambria"/>
          <w:sz w:val="21"/>
          <w:szCs w:val="21"/>
          <w:lang w:val="es-MX"/>
        </w:rPr>
        <w:t xml:space="preserve">encontraría </w:t>
      </w:r>
      <w:r w:rsidR="00651086">
        <w:rPr>
          <w:rFonts w:ascii="Cambria" w:hAnsi="Cambria"/>
          <w:sz w:val="21"/>
          <w:szCs w:val="21"/>
          <w:lang w:val="es-MX"/>
        </w:rPr>
        <w:t xml:space="preserve">todavía </w:t>
      </w:r>
      <w:r w:rsidR="00EF4AD4">
        <w:rPr>
          <w:rFonts w:ascii="Cambria" w:hAnsi="Cambria"/>
          <w:sz w:val="21"/>
          <w:szCs w:val="21"/>
          <w:lang w:val="es-MX"/>
        </w:rPr>
        <w:t>sin recibir tratamiento médico</w:t>
      </w:r>
      <w:r w:rsidR="00651086">
        <w:rPr>
          <w:rFonts w:ascii="Cambria" w:hAnsi="Cambria"/>
          <w:sz w:val="21"/>
          <w:szCs w:val="21"/>
          <w:lang w:val="es-MX"/>
        </w:rPr>
        <w:t>, no obstante desde</w:t>
      </w:r>
      <w:r w:rsidR="00EF4AD4">
        <w:rPr>
          <w:rFonts w:ascii="Cambria" w:hAnsi="Cambria"/>
          <w:sz w:val="21"/>
          <w:szCs w:val="21"/>
          <w:lang w:val="es-MX"/>
        </w:rPr>
        <w:t xml:space="preserve"> abril de 2017 </w:t>
      </w:r>
      <w:r w:rsidR="00651086">
        <w:rPr>
          <w:rFonts w:ascii="Cambria" w:hAnsi="Cambria"/>
          <w:sz w:val="21"/>
          <w:szCs w:val="21"/>
          <w:lang w:val="es-MX"/>
        </w:rPr>
        <w:t>fue</w:t>
      </w:r>
      <w:r>
        <w:rPr>
          <w:rFonts w:ascii="Cambria" w:hAnsi="Cambria"/>
          <w:sz w:val="21"/>
          <w:szCs w:val="21"/>
          <w:lang w:val="es-MX"/>
        </w:rPr>
        <w:t xml:space="preserve"> inicialmente diagnosticada, </w:t>
      </w:r>
      <w:r w:rsidR="00EF4AD4">
        <w:rPr>
          <w:rFonts w:ascii="Cambria" w:hAnsi="Cambria"/>
          <w:sz w:val="21"/>
          <w:szCs w:val="21"/>
          <w:lang w:val="es-MX"/>
        </w:rPr>
        <w:t xml:space="preserve">esto es </w:t>
      </w:r>
      <w:r w:rsidR="00A31F8E" w:rsidRPr="005C427C">
        <w:rPr>
          <w:rFonts w:ascii="Cambria" w:hAnsi="Cambria"/>
          <w:sz w:val="21"/>
          <w:szCs w:val="21"/>
          <w:lang w:val="es-MX"/>
        </w:rPr>
        <w:t>aproximadamente 10</w:t>
      </w:r>
      <w:r w:rsidR="00EF4AD4">
        <w:rPr>
          <w:rFonts w:ascii="Cambria" w:hAnsi="Cambria"/>
          <w:sz w:val="21"/>
          <w:szCs w:val="21"/>
          <w:lang w:val="es-MX"/>
        </w:rPr>
        <w:t xml:space="preserve"> meses</w:t>
      </w:r>
      <w:r w:rsidR="00DA1B7B">
        <w:rPr>
          <w:rFonts w:ascii="Cambria" w:hAnsi="Cambria"/>
          <w:sz w:val="21"/>
          <w:szCs w:val="21"/>
          <w:lang w:val="es-MX"/>
        </w:rPr>
        <w:t>. Asimismo, dicha falta de tratamiento médico se presentaría a pesar de que</w:t>
      </w:r>
      <w:r w:rsidR="00651086">
        <w:rPr>
          <w:rFonts w:ascii="Cambria" w:hAnsi="Cambria"/>
          <w:sz w:val="21"/>
          <w:szCs w:val="21"/>
          <w:lang w:val="es-MX"/>
        </w:rPr>
        <w:t xml:space="preserve"> la señora Niño </w:t>
      </w:r>
      <w:r w:rsidR="00DA1B7B">
        <w:rPr>
          <w:rFonts w:ascii="Cambria" w:hAnsi="Cambria"/>
          <w:sz w:val="21"/>
          <w:szCs w:val="21"/>
          <w:lang w:val="es-MX"/>
        </w:rPr>
        <w:t xml:space="preserve">sería </w:t>
      </w:r>
      <w:r w:rsidR="00651086">
        <w:rPr>
          <w:rFonts w:ascii="Cambria" w:hAnsi="Cambria"/>
          <w:sz w:val="21"/>
          <w:szCs w:val="21"/>
          <w:lang w:val="es-MX"/>
        </w:rPr>
        <w:t xml:space="preserve">beneficiaria de una </w:t>
      </w:r>
      <w:r w:rsidR="00651086" w:rsidRPr="00793FC6">
        <w:rPr>
          <w:rFonts w:ascii="Cambria" w:hAnsi="Cambria"/>
          <w:sz w:val="21"/>
          <w:szCs w:val="21"/>
          <w:lang w:val="es-MX"/>
        </w:rPr>
        <w:t xml:space="preserve">sentencia de tutela de 9 de octubre de 2017, y </w:t>
      </w:r>
      <w:r w:rsidR="00942861">
        <w:rPr>
          <w:rFonts w:ascii="Cambria" w:hAnsi="Cambria"/>
          <w:sz w:val="21"/>
          <w:szCs w:val="21"/>
          <w:lang w:val="es-MX"/>
        </w:rPr>
        <w:t>posteriormente</w:t>
      </w:r>
      <w:r w:rsidR="008B00D7">
        <w:rPr>
          <w:rFonts w:ascii="Cambria" w:hAnsi="Cambria"/>
          <w:sz w:val="21"/>
          <w:szCs w:val="21"/>
          <w:lang w:val="es-MX"/>
        </w:rPr>
        <w:t>, de</w:t>
      </w:r>
      <w:r w:rsidR="00942861">
        <w:rPr>
          <w:rFonts w:ascii="Cambria" w:hAnsi="Cambria"/>
          <w:sz w:val="21"/>
          <w:szCs w:val="21"/>
          <w:lang w:val="es-MX"/>
        </w:rPr>
        <w:t xml:space="preserve"> </w:t>
      </w:r>
      <w:r w:rsidR="00651086" w:rsidRPr="00793FC6">
        <w:rPr>
          <w:rFonts w:ascii="Cambria" w:hAnsi="Cambria"/>
          <w:sz w:val="21"/>
          <w:szCs w:val="21"/>
          <w:lang w:val="es-MX"/>
        </w:rPr>
        <w:t>una decisión de desacato de 13 de diciembre de 2017</w:t>
      </w:r>
      <w:r w:rsidR="008B00D7">
        <w:rPr>
          <w:rFonts w:ascii="Cambria" w:hAnsi="Cambria"/>
          <w:sz w:val="21"/>
          <w:szCs w:val="21"/>
          <w:lang w:val="es-MX"/>
        </w:rPr>
        <w:t>.</w:t>
      </w:r>
      <w:r w:rsidR="00A41A1A">
        <w:rPr>
          <w:rFonts w:ascii="Cambria" w:hAnsi="Cambria"/>
          <w:sz w:val="21"/>
          <w:szCs w:val="21"/>
          <w:lang w:val="es-MX"/>
        </w:rPr>
        <w:t xml:space="preserve"> </w:t>
      </w:r>
    </w:p>
    <w:p w:rsidR="008B00D7" w:rsidRPr="00793FC6" w:rsidRDefault="008B00D7" w:rsidP="007B6139">
      <w:pPr>
        <w:spacing w:after="0" w:line="240" w:lineRule="auto"/>
        <w:jc w:val="both"/>
        <w:rPr>
          <w:rFonts w:ascii="Cambria" w:hAnsi="Cambria"/>
          <w:sz w:val="21"/>
          <w:szCs w:val="21"/>
          <w:lang w:val="es-MX"/>
        </w:rPr>
      </w:pPr>
    </w:p>
    <w:p w:rsidR="008B00D7" w:rsidRPr="00793FC6" w:rsidRDefault="008B00D7" w:rsidP="007B6139">
      <w:pPr>
        <w:pStyle w:val="ListParagraph"/>
        <w:numPr>
          <w:ilvl w:val="0"/>
          <w:numId w:val="20"/>
        </w:numPr>
        <w:spacing w:after="0" w:line="240" w:lineRule="auto"/>
        <w:ind w:left="0" w:firstLine="360"/>
        <w:jc w:val="both"/>
        <w:rPr>
          <w:rFonts w:ascii="Cambria" w:hAnsi="Cambria"/>
          <w:sz w:val="21"/>
          <w:szCs w:val="21"/>
          <w:lang w:val="es-MX"/>
        </w:rPr>
      </w:pPr>
      <w:r w:rsidRPr="00793FC6">
        <w:rPr>
          <w:rFonts w:ascii="Cambria" w:hAnsi="Cambria"/>
          <w:color w:val="000000"/>
          <w:sz w:val="21"/>
          <w:szCs w:val="21"/>
          <w:lang w:val="es-MX"/>
        </w:rPr>
        <w:t xml:space="preserve">En vista de los aspectos indicados y desde </w:t>
      </w:r>
      <w:r w:rsidR="007B6139">
        <w:rPr>
          <w:rFonts w:ascii="Cambria" w:hAnsi="Cambria"/>
          <w:color w:val="000000"/>
          <w:sz w:val="21"/>
          <w:szCs w:val="21"/>
          <w:lang w:val="es-MX"/>
        </w:rPr>
        <w:t xml:space="preserve">el </w:t>
      </w:r>
      <w:r w:rsidRPr="00793FC6">
        <w:rPr>
          <w:rFonts w:ascii="Cambria" w:hAnsi="Cambria"/>
          <w:color w:val="000000"/>
          <w:sz w:val="21"/>
          <w:szCs w:val="21"/>
          <w:lang w:val="es-MX"/>
        </w:rPr>
        <w:t xml:space="preserve">estándar </w:t>
      </w:r>
      <w:r w:rsidRPr="00793FC6">
        <w:rPr>
          <w:rFonts w:ascii="Cambria" w:hAnsi="Cambria"/>
          <w:i/>
          <w:color w:val="000000"/>
          <w:sz w:val="21"/>
          <w:szCs w:val="21"/>
          <w:lang w:val="es-MX"/>
        </w:rPr>
        <w:t xml:space="preserve">prima facie </w:t>
      </w:r>
      <w:r w:rsidRPr="00793FC6">
        <w:rPr>
          <w:rFonts w:ascii="Cambria" w:hAnsi="Cambria"/>
          <w:color w:val="000000"/>
          <w:sz w:val="21"/>
          <w:szCs w:val="21"/>
          <w:lang w:val="es-MX"/>
        </w:rPr>
        <w:t>aplicable, la Comisión</w:t>
      </w:r>
      <w:r>
        <w:rPr>
          <w:rFonts w:ascii="Cambria" w:hAnsi="Cambria"/>
          <w:color w:val="000000"/>
          <w:sz w:val="21"/>
          <w:szCs w:val="21"/>
          <w:lang w:val="es-MX"/>
        </w:rPr>
        <w:t xml:space="preserve"> observa </w:t>
      </w:r>
      <w:r w:rsidR="00225C89">
        <w:rPr>
          <w:rFonts w:ascii="Cambria" w:hAnsi="Cambria"/>
          <w:color w:val="000000"/>
          <w:sz w:val="21"/>
          <w:szCs w:val="21"/>
          <w:lang w:val="es-MX"/>
        </w:rPr>
        <w:t xml:space="preserve">que </w:t>
      </w:r>
      <w:r w:rsidR="00DA1B7B">
        <w:rPr>
          <w:rFonts w:ascii="Cambria" w:hAnsi="Cambria"/>
          <w:color w:val="000000"/>
          <w:sz w:val="21"/>
          <w:szCs w:val="21"/>
          <w:lang w:val="es-MX"/>
        </w:rPr>
        <w:t xml:space="preserve">la propuesta beneficiaria </w:t>
      </w:r>
      <w:r w:rsidRPr="00DC77A6">
        <w:rPr>
          <w:rFonts w:ascii="Cambria" w:hAnsi="Cambria"/>
          <w:color w:val="000000"/>
          <w:sz w:val="21"/>
          <w:szCs w:val="21"/>
          <w:lang w:val="es-MX"/>
        </w:rPr>
        <w:t>tendría un grave deterioro de su situación de salud</w:t>
      </w:r>
      <w:r w:rsidR="00A41A1A">
        <w:rPr>
          <w:rFonts w:ascii="Cambria" w:hAnsi="Cambria"/>
          <w:color w:val="000000"/>
          <w:sz w:val="21"/>
          <w:szCs w:val="21"/>
          <w:lang w:val="es-MX"/>
        </w:rPr>
        <w:t>, presuntamente ante la falta de atención médica adecuada y oportuna, lo cual</w:t>
      </w:r>
      <w:r w:rsidRPr="00DC77A6">
        <w:rPr>
          <w:rFonts w:ascii="Cambria" w:hAnsi="Cambria"/>
          <w:color w:val="000000"/>
          <w:sz w:val="21"/>
          <w:szCs w:val="21"/>
          <w:lang w:val="es-MX"/>
        </w:rPr>
        <w:t xml:space="preserve"> </w:t>
      </w:r>
      <w:r w:rsidRPr="00793FC6">
        <w:rPr>
          <w:rFonts w:ascii="Cambria" w:hAnsi="Cambria"/>
          <w:color w:val="000000"/>
          <w:sz w:val="21"/>
          <w:szCs w:val="21"/>
          <w:lang w:val="es-MX"/>
        </w:rPr>
        <w:t>podría conllevar a la pérdida de nuevos órganos o inclusive la muerte. En consecuencia, la Comisión considera que los derechos a la vida</w:t>
      </w:r>
      <w:r w:rsidR="00F64F83">
        <w:rPr>
          <w:rFonts w:ascii="Cambria" w:hAnsi="Cambria"/>
          <w:color w:val="000000"/>
          <w:sz w:val="21"/>
          <w:szCs w:val="21"/>
          <w:lang w:val="es-MX"/>
        </w:rPr>
        <w:t xml:space="preserve"> e</w:t>
      </w:r>
      <w:bookmarkStart w:id="0" w:name="_GoBack"/>
      <w:bookmarkEnd w:id="0"/>
      <w:r w:rsidRPr="00793FC6">
        <w:rPr>
          <w:rFonts w:ascii="Cambria" w:hAnsi="Cambria"/>
          <w:color w:val="000000"/>
          <w:sz w:val="21"/>
          <w:szCs w:val="21"/>
          <w:lang w:val="es-MX"/>
        </w:rPr>
        <w:t xml:space="preserve"> integridad</w:t>
      </w:r>
      <w:r w:rsidR="002E6996">
        <w:rPr>
          <w:rFonts w:ascii="Cambria" w:hAnsi="Cambria"/>
          <w:color w:val="000000"/>
          <w:sz w:val="21"/>
          <w:szCs w:val="21"/>
          <w:lang w:val="es-MX"/>
        </w:rPr>
        <w:t xml:space="preserve"> </w:t>
      </w:r>
      <w:r w:rsidR="00BD646E">
        <w:rPr>
          <w:rFonts w:ascii="Cambria" w:hAnsi="Cambria"/>
          <w:color w:val="000000"/>
          <w:sz w:val="21"/>
          <w:szCs w:val="21"/>
          <w:lang w:val="es-MX"/>
        </w:rPr>
        <w:t>y salud</w:t>
      </w:r>
      <w:r w:rsidRPr="00793FC6">
        <w:rPr>
          <w:rFonts w:ascii="Cambria" w:hAnsi="Cambria"/>
          <w:color w:val="000000"/>
          <w:sz w:val="21"/>
          <w:szCs w:val="21"/>
          <w:lang w:val="es-MX"/>
        </w:rPr>
        <w:t xml:space="preserve"> de la propuesta beneficiaria se encuentran en </w:t>
      </w:r>
      <w:r w:rsidR="00A41A1A">
        <w:rPr>
          <w:rFonts w:ascii="Cambria" w:hAnsi="Cambria"/>
          <w:color w:val="000000"/>
          <w:sz w:val="21"/>
          <w:szCs w:val="21"/>
          <w:lang w:val="es-MX"/>
        </w:rPr>
        <w:t xml:space="preserve">grave </w:t>
      </w:r>
      <w:r w:rsidRPr="00793FC6">
        <w:rPr>
          <w:rFonts w:ascii="Cambria" w:hAnsi="Cambria"/>
          <w:color w:val="000000"/>
          <w:sz w:val="21"/>
          <w:szCs w:val="21"/>
          <w:lang w:val="es-MX"/>
        </w:rPr>
        <w:t xml:space="preserve">riesgo. </w:t>
      </w:r>
    </w:p>
    <w:p w:rsidR="008B00D7" w:rsidRPr="00793FC6" w:rsidRDefault="008B00D7" w:rsidP="007B6139">
      <w:pPr>
        <w:spacing w:after="0" w:line="240" w:lineRule="auto"/>
        <w:jc w:val="both"/>
        <w:rPr>
          <w:rFonts w:ascii="Cambria" w:hAnsi="Cambria"/>
          <w:sz w:val="21"/>
          <w:szCs w:val="21"/>
          <w:highlight w:val="green"/>
          <w:lang w:val="es-MX"/>
        </w:rPr>
      </w:pPr>
    </w:p>
    <w:p w:rsidR="00F2207F" w:rsidRPr="00793FC6" w:rsidRDefault="004518EC" w:rsidP="007B6139">
      <w:pPr>
        <w:pStyle w:val="ListParagraph"/>
        <w:numPr>
          <w:ilvl w:val="0"/>
          <w:numId w:val="20"/>
        </w:numPr>
        <w:spacing w:after="0" w:line="240" w:lineRule="auto"/>
        <w:ind w:left="0" w:firstLine="360"/>
        <w:jc w:val="both"/>
        <w:rPr>
          <w:rFonts w:ascii="Cambria" w:hAnsi="Cambria"/>
          <w:sz w:val="21"/>
          <w:szCs w:val="21"/>
          <w:lang w:val="es-PE"/>
        </w:rPr>
      </w:pPr>
      <w:r w:rsidRPr="00120C56">
        <w:rPr>
          <w:rFonts w:ascii="Cambria" w:hAnsi="Cambria"/>
          <w:sz w:val="21"/>
          <w:szCs w:val="21"/>
          <w:lang w:val="es-MX"/>
        </w:rPr>
        <w:t xml:space="preserve">En cuanto al requisito de urgencia, la Comisión </w:t>
      </w:r>
      <w:r w:rsidR="00F2207F">
        <w:rPr>
          <w:rFonts w:ascii="Cambria" w:hAnsi="Cambria"/>
          <w:sz w:val="21"/>
          <w:szCs w:val="21"/>
          <w:lang w:val="es-MX"/>
        </w:rPr>
        <w:t xml:space="preserve">nota que </w:t>
      </w:r>
      <w:r w:rsidR="00F2207F" w:rsidRPr="00793FC6">
        <w:rPr>
          <w:rFonts w:ascii="Cambria" w:hAnsi="Cambria"/>
          <w:sz w:val="21"/>
          <w:szCs w:val="21"/>
          <w:lang w:val="es-MX"/>
        </w:rPr>
        <w:t xml:space="preserve">los solicitantes informaron </w:t>
      </w:r>
      <w:r w:rsidR="00F2207F" w:rsidRPr="00F2207F">
        <w:rPr>
          <w:rFonts w:ascii="Cambria" w:hAnsi="Cambria"/>
          <w:sz w:val="21"/>
          <w:szCs w:val="21"/>
          <w:lang w:val="es-MX"/>
        </w:rPr>
        <w:t xml:space="preserve"> que </w:t>
      </w:r>
      <w:r w:rsidR="00F2207F">
        <w:rPr>
          <w:rFonts w:ascii="Cambria" w:hAnsi="Cambria"/>
          <w:sz w:val="21"/>
          <w:szCs w:val="21"/>
          <w:lang w:val="es-MX"/>
        </w:rPr>
        <w:t>el</w:t>
      </w:r>
      <w:r w:rsidR="00F2207F" w:rsidRPr="00793FC6">
        <w:rPr>
          <w:rFonts w:ascii="Cambria" w:hAnsi="Cambria"/>
          <w:sz w:val="21"/>
          <w:szCs w:val="21"/>
          <w:lang w:val="es-MX"/>
        </w:rPr>
        <w:t xml:space="preserve"> cáncer </w:t>
      </w:r>
      <w:r w:rsidR="00F2207F">
        <w:rPr>
          <w:rFonts w:ascii="Cambria" w:hAnsi="Cambria"/>
          <w:sz w:val="21"/>
          <w:szCs w:val="21"/>
          <w:lang w:val="es-MX"/>
        </w:rPr>
        <w:t xml:space="preserve">de la propuesta beneficiaria </w:t>
      </w:r>
      <w:r w:rsidR="00F2207F" w:rsidRPr="00793FC6">
        <w:rPr>
          <w:rFonts w:ascii="Cambria" w:hAnsi="Cambria"/>
          <w:sz w:val="21"/>
          <w:szCs w:val="21"/>
          <w:lang w:val="es-MX"/>
        </w:rPr>
        <w:t xml:space="preserve">estaría en estado </w:t>
      </w:r>
      <w:proofErr w:type="spellStart"/>
      <w:r w:rsidR="00F2207F" w:rsidRPr="00793FC6">
        <w:rPr>
          <w:rFonts w:ascii="Cambria" w:hAnsi="Cambria"/>
          <w:sz w:val="21"/>
          <w:szCs w:val="21"/>
          <w:lang w:val="es-MX"/>
        </w:rPr>
        <w:t>metastático</w:t>
      </w:r>
      <w:proofErr w:type="spellEnd"/>
      <w:r w:rsidR="00F2207F" w:rsidRPr="00793FC6">
        <w:rPr>
          <w:rFonts w:ascii="Cambria" w:hAnsi="Cambria"/>
          <w:sz w:val="21"/>
          <w:szCs w:val="21"/>
          <w:lang w:val="es-MX"/>
        </w:rPr>
        <w:t xml:space="preserve">, viene supurando materia y sangre </w:t>
      </w:r>
      <w:r w:rsidR="00F2207F">
        <w:rPr>
          <w:rFonts w:ascii="Cambria" w:hAnsi="Cambria"/>
          <w:sz w:val="21"/>
          <w:szCs w:val="21"/>
          <w:lang w:val="es-MX"/>
        </w:rPr>
        <w:t xml:space="preserve">por una presunta </w:t>
      </w:r>
      <w:r w:rsidR="00F2207F" w:rsidRPr="00793FC6">
        <w:rPr>
          <w:rFonts w:ascii="Cambria" w:hAnsi="Cambria"/>
          <w:sz w:val="21"/>
          <w:szCs w:val="21"/>
          <w:lang w:val="es-MX"/>
        </w:rPr>
        <w:t xml:space="preserve"> infección, lo que ya se estaría materializando en una afectación a su ojo izquierdo.</w:t>
      </w:r>
      <w:r w:rsidR="00F2207F">
        <w:rPr>
          <w:rFonts w:ascii="Cambria" w:hAnsi="Cambria"/>
          <w:sz w:val="21"/>
          <w:szCs w:val="21"/>
          <w:lang w:val="es-MX"/>
        </w:rPr>
        <w:t xml:space="preserve"> Asimismo, la </w:t>
      </w:r>
      <w:r w:rsidR="008B00D7" w:rsidRPr="00793FC6">
        <w:rPr>
          <w:rFonts w:ascii="Cambria" w:hAnsi="Cambria"/>
          <w:sz w:val="21"/>
          <w:szCs w:val="21"/>
          <w:lang w:val="es-MX"/>
        </w:rPr>
        <w:t>propuesta beneficiaria ya ha</w:t>
      </w:r>
      <w:r w:rsidR="00F2207F">
        <w:rPr>
          <w:rFonts w:ascii="Cambria" w:hAnsi="Cambria"/>
          <w:sz w:val="21"/>
          <w:szCs w:val="21"/>
          <w:lang w:val="es-MX"/>
        </w:rPr>
        <w:t>bría</w:t>
      </w:r>
      <w:r w:rsidR="008B00D7" w:rsidRPr="00793FC6">
        <w:rPr>
          <w:rFonts w:ascii="Cambria" w:hAnsi="Cambria"/>
          <w:sz w:val="21"/>
          <w:szCs w:val="21"/>
          <w:lang w:val="es-MX"/>
        </w:rPr>
        <w:t xml:space="preserve"> hecho uso de varios recursos d</w:t>
      </w:r>
      <w:r w:rsidR="00F2207F">
        <w:rPr>
          <w:rFonts w:ascii="Cambria" w:hAnsi="Cambria"/>
          <w:sz w:val="21"/>
          <w:szCs w:val="21"/>
          <w:lang w:val="es-MX"/>
        </w:rPr>
        <w:t>isponibles</w:t>
      </w:r>
      <w:r w:rsidR="008B00D7" w:rsidRPr="00793FC6">
        <w:rPr>
          <w:rFonts w:ascii="Cambria" w:hAnsi="Cambria"/>
          <w:sz w:val="21"/>
          <w:szCs w:val="21"/>
          <w:lang w:val="es-MX"/>
        </w:rPr>
        <w:t xml:space="preserve"> </w:t>
      </w:r>
      <w:r w:rsidR="00F2207F">
        <w:rPr>
          <w:rFonts w:ascii="Cambria" w:hAnsi="Cambria"/>
          <w:sz w:val="21"/>
          <w:szCs w:val="21"/>
          <w:lang w:val="es-MX"/>
        </w:rPr>
        <w:t>a nivel interno</w:t>
      </w:r>
      <w:r w:rsidR="008B00D7" w:rsidRPr="00793FC6">
        <w:rPr>
          <w:rFonts w:ascii="Cambria" w:hAnsi="Cambria"/>
          <w:sz w:val="21"/>
          <w:szCs w:val="21"/>
          <w:lang w:val="es-MX"/>
        </w:rPr>
        <w:t>,</w:t>
      </w:r>
      <w:r w:rsidR="00F2207F">
        <w:rPr>
          <w:rFonts w:ascii="Cambria" w:hAnsi="Cambria"/>
          <w:sz w:val="21"/>
          <w:szCs w:val="21"/>
          <w:lang w:val="es-MX"/>
        </w:rPr>
        <w:t xml:space="preserve"> sin contar con una respuesta efectiva</w:t>
      </w:r>
      <w:r w:rsidR="008B00D7" w:rsidRPr="00793FC6">
        <w:rPr>
          <w:rFonts w:ascii="Cambria" w:hAnsi="Cambria"/>
          <w:sz w:val="21"/>
          <w:szCs w:val="21"/>
          <w:lang w:val="es-MX"/>
        </w:rPr>
        <w:t xml:space="preserve">. </w:t>
      </w:r>
      <w:r w:rsidR="00F2207F" w:rsidRPr="00793FC6">
        <w:rPr>
          <w:rFonts w:ascii="Cambria" w:hAnsi="Cambria"/>
          <w:sz w:val="21"/>
          <w:szCs w:val="21"/>
          <w:lang w:val="es-MX"/>
        </w:rPr>
        <w:t xml:space="preserve">En estas circunstancias, </w:t>
      </w:r>
      <w:r w:rsidR="00F2207F" w:rsidRPr="00793FC6">
        <w:rPr>
          <w:rFonts w:ascii="Cambria" w:hAnsi="Cambria"/>
          <w:sz w:val="21"/>
          <w:szCs w:val="21"/>
          <w:lang w:val="es-ES_tradnl"/>
        </w:rPr>
        <w:t>la Comisión entiende que</w:t>
      </w:r>
      <w:r w:rsidR="00F2207F">
        <w:rPr>
          <w:rFonts w:ascii="Cambria" w:hAnsi="Cambria"/>
          <w:sz w:val="21"/>
          <w:szCs w:val="21"/>
          <w:lang w:val="es-ES_tradnl"/>
        </w:rPr>
        <w:t xml:space="preserve"> </w:t>
      </w:r>
      <w:r w:rsidR="00F2207F" w:rsidRPr="00793FC6">
        <w:rPr>
          <w:rFonts w:ascii="Cambria" w:hAnsi="Cambria"/>
          <w:sz w:val="21"/>
          <w:szCs w:val="21"/>
          <w:lang w:val="es-ES_tradnl"/>
        </w:rPr>
        <w:t xml:space="preserve">deben implementarse medidas inmediatas a fin de prevenir cualquier deterioro adicional respecto </w:t>
      </w:r>
      <w:r w:rsidR="00F2207F">
        <w:rPr>
          <w:rFonts w:ascii="Cambria" w:hAnsi="Cambria"/>
          <w:sz w:val="21"/>
          <w:szCs w:val="21"/>
          <w:lang w:val="es-ES_tradnl"/>
        </w:rPr>
        <w:t xml:space="preserve">a su salud y </w:t>
      </w:r>
      <w:r w:rsidR="00F2207F" w:rsidRPr="00793FC6">
        <w:rPr>
          <w:rFonts w:ascii="Cambria" w:hAnsi="Cambria"/>
          <w:sz w:val="21"/>
          <w:szCs w:val="21"/>
          <w:lang w:val="es-ES_tradnl"/>
        </w:rPr>
        <w:t>sus derechos a la vida e integridad personal.</w:t>
      </w:r>
    </w:p>
    <w:p w:rsidR="00F2207F" w:rsidRPr="00793FC6" w:rsidRDefault="00F2207F" w:rsidP="007B6139">
      <w:pPr>
        <w:pStyle w:val="ListParagraph"/>
        <w:spacing w:after="0" w:line="240" w:lineRule="auto"/>
        <w:ind w:left="360"/>
        <w:jc w:val="both"/>
        <w:rPr>
          <w:rFonts w:ascii="Cambria" w:hAnsi="Cambria"/>
          <w:sz w:val="21"/>
          <w:szCs w:val="21"/>
          <w:lang w:val="es-ES_tradnl"/>
        </w:rPr>
      </w:pPr>
    </w:p>
    <w:p w:rsidR="004518EC" w:rsidRPr="004518EC" w:rsidRDefault="004518EC" w:rsidP="007B6139">
      <w:pPr>
        <w:pStyle w:val="ListParagraph"/>
        <w:numPr>
          <w:ilvl w:val="0"/>
          <w:numId w:val="20"/>
        </w:numPr>
        <w:spacing w:after="0" w:line="240" w:lineRule="auto"/>
        <w:ind w:left="0" w:firstLine="360"/>
        <w:jc w:val="both"/>
        <w:rPr>
          <w:rFonts w:ascii="Cambria" w:hAnsi="Cambria"/>
          <w:sz w:val="21"/>
          <w:szCs w:val="21"/>
          <w:lang w:val="es-MX"/>
        </w:rPr>
      </w:pPr>
      <w:r w:rsidRPr="004518EC">
        <w:rPr>
          <w:rFonts w:ascii="Cambria" w:hAnsi="Cambria"/>
          <w:sz w:val="21"/>
          <w:szCs w:val="21"/>
          <w:lang w:val="es-MX"/>
        </w:rPr>
        <w:t xml:space="preserve">En cuanto al requisito de </w:t>
      </w:r>
      <w:proofErr w:type="spellStart"/>
      <w:r w:rsidRPr="004518EC">
        <w:rPr>
          <w:rFonts w:ascii="Cambria" w:hAnsi="Cambria"/>
          <w:sz w:val="21"/>
          <w:szCs w:val="21"/>
          <w:lang w:val="es-MX"/>
        </w:rPr>
        <w:t>irreparabilidad</w:t>
      </w:r>
      <w:proofErr w:type="spellEnd"/>
      <w:r w:rsidRPr="004518EC">
        <w:rPr>
          <w:rFonts w:ascii="Cambria" w:hAnsi="Cambria"/>
          <w:sz w:val="21"/>
          <w:szCs w:val="21"/>
          <w:lang w:val="es-MX"/>
        </w:rPr>
        <w:t xml:space="preserve">, la Comisión estima que se encuentra cumplido, en la medida que la posible afectación al derecho a la vida e integridad personal, como consecuencia de su estado actual de salud, constituye la máxima situación de </w:t>
      </w:r>
      <w:proofErr w:type="spellStart"/>
      <w:r w:rsidRPr="004518EC">
        <w:rPr>
          <w:rFonts w:ascii="Cambria" w:hAnsi="Cambria"/>
          <w:sz w:val="21"/>
          <w:szCs w:val="21"/>
          <w:lang w:val="es-MX"/>
        </w:rPr>
        <w:t>irreparabilidad</w:t>
      </w:r>
      <w:proofErr w:type="spellEnd"/>
      <w:r w:rsidRPr="004518EC">
        <w:rPr>
          <w:rFonts w:ascii="Cambria" w:hAnsi="Cambria"/>
          <w:sz w:val="21"/>
          <w:szCs w:val="21"/>
          <w:lang w:val="es-MX"/>
        </w:rPr>
        <w:t>.</w:t>
      </w:r>
      <w:r w:rsidR="00847AC3">
        <w:rPr>
          <w:rFonts w:ascii="Cambria" w:hAnsi="Cambria"/>
          <w:sz w:val="21"/>
          <w:szCs w:val="21"/>
          <w:lang w:val="es-MX"/>
        </w:rPr>
        <w:t xml:space="preserve"> </w:t>
      </w:r>
    </w:p>
    <w:p w:rsidR="00B31AB2" w:rsidRDefault="00B31AB2" w:rsidP="007B6139">
      <w:pPr>
        <w:spacing w:after="0" w:line="240" w:lineRule="auto"/>
        <w:jc w:val="both"/>
        <w:rPr>
          <w:rFonts w:ascii="Cambria" w:hAnsi="Cambria"/>
          <w:b/>
          <w:sz w:val="21"/>
          <w:szCs w:val="21"/>
        </w:rPr>
      </w:pPr>
    </w:p>
    <w:p w:rsidR="00C66063" w:rsidRDefault="00A30836" w:rsidP="007B6139">
      <w:pPr>
        <w:numPr>
          <w:ilvl w:val="0"/>
          <w:numId w:val="20"/>
        </w:numPr>
        <w:spacing w:after="0" w:line="240" w:lineRule="auto"/>
        <w:ind w:left="0" w:firstLine="360"/>
        <w:jc w:val="both"/>
        <w:rPr>
          <w:rFonts w:ascii="Cambria" w:hAnsi="Cambria"/>
          <w:sz w:val="21"/>
          <w:szCs w:val="21"/>
        </w:rPr>
      </w:pPr>
      <w:r>
        <w:rPr>
          <w:rFonts w:ascii="Cambria" w:hAnsi="Cambria"/>
          <w:sz w:val="21"/>
          <w:szCs w:val="21"/>
          <w:lang w:val="es-MX"/>
        </w:rPr>
        <w:t xml:space="preserve">Finalmente, dado el tratamiento médico </w:t>
      </w:r>
      <w:r w:rsidR="00C66063" w:rsidRPr="00C66063">
        <w:rPr>
          <w:rFonts w:ascii="Cambria" w:hAnsi="Cambria"/>
          <w:sz w:val="21"/>
          <w:szCs w:val="21"/>
          <w:lang w:val="es-MX"/>
        </w:rPr>
        <w:t xml:space="preserve">que el Estado ha informado que </w:t>
      </w:r>
      <w:r w:rsidR="00C66063">
        <w:rPr>
          <w:rFonts w:ascii="Cambria" w:hAnsi="Cambria"/>
          <w:sz w:val="21"/>
          <w:szCs w:val="21"/>
          <w:lang w:val="es-MX"/>
        </w:rPr>
        <w:t xml:space="preserve">se </w:t>
      </w:r>
      <w:r w:rsidR="00C66063" w:rsidRPr="00C66063">
        <w:rPr>
          <w:rFonts w:ascii="Cambria" w:hAnsi="Cambria"/>
          <w:sz w:val="21"/>
          <w:szCs w:val="21"/>
          <w:lang w:val="es-MX"/>
        </w:rPr>
        <w:t xml:space="preserve">adoptará en favor de la señora Luz Angela Niño Chacón, la Comisión considera pertinente recordar que </w:t>
      </w:r>
      <w:r w:rsidR="00C66063" w:rsidRPr="00C66063">
        <w:rPr>
          <w:rFonts w:ascii="Cambria" w:eastAsia="Calibri" w:hAnsi="Cambria"/>
          <w:sz w:val="21"/>
          <w:szCs w:val="21"/>
          <w:lang w:val="es-ES_tradnl"/>
        </w:rPr>
        <w:t xml:space="preserve">el principio de complementariedad informa transversalmente al sistema interamericano, en cuanto a </w:t>
      </w:r>
      <w:r w:rsidR="00C66063" w:rsidRPr="00C66063">
        <w:rPr>
          <w:rFonts w:ascii="Cambria" w:eastAsia="Calibri" w:hAnsi="Cambria"/>
          <w:sz w:val="21"/>
          <w:szCs w:val="21"/>
          <w:lang w:val="es-ES_tradnl"/>
        </w:rPr>
        <w:lastRenderedPageBreak/>
        <w:t>que la jurisdicción internacional es “coadyuvante” de las jurisdicciones nacionales, sin que las sustituya</w:t>
      </w:r>
      <w:r w:rsidR="00C66063" w:rsidRPr="00C66063">
        <w:rPr>
          <w:rFonts w:ascii="Cambria" w:eastAsia="Calibri" w:hAnsi="Cambria"/>
          <w:sz w:val="21"/>
          <w:szCs w:val="21"/>
          <w:vertAlign w:val="superscript"/>
          <w:lang w:val="es-ES_tradnl"/>
        </w:rPr>
        <w:footnoteReference w:id="12"/>
      </w:r>
      <w:r w:rsidR="00C66063" w:rsidRPr="00C66063">
        <w:rPr>
          <w:rFonts w:ascii="Cambria" w:eastAsia="Calibri" w:hAnsi="Cambria"/>
          <w:sz w:val="21"/>
          <w:szCs w:val="21"/>
          <w:lang w:val="es-ES_tradnl"/>
        </w:rPr>
        <w:t xml:space="preserve">. La Comisión considera sin embargo pertinente aclarar que la invocación del principio de complementariedad como sustento para considerar que no resulta procedente la adopción de medidas cautelares, supone que el Estado concernido satisfaga la carga de demostrar que las personas solicitantes no se encuentran en el supuesto establecido en el artículo 25 del Reglamento, en vista de que las medidas adoptadas por el propio Estado han tenido un impacto sustantivo en la disminución o mitigación de la situación de riesgo, de tal forma que no permita apreciar una situación que cumpla con el requisito de gravedad y urgencia que precisamente requieren la intervención internacional para prevenir daños irreparables. </w:t>
      </w:r>
    </w:p>
    <w:p w:rsidR="00C66063" w:rsidRDefault="00C66063" w:rsidP="007B6139">
      <w:pPr>
        <w:spacing w:after="0" w:line="240" w:lineRule="auto"/>
        <w:ind w:left="360"/>
        <w:jc w:val="both"/>
        <w:rPr>
          <w:rFonts w:ascii="Cambria" w:hAnsi="Cambria"/>
          <w:sz w:val="21"/>
          <w:szCs w:val="21"/>
        </w:rPr>
      </w:pPr>
    </w:p>
    <w:p w:rsidR="00C66063" w:rsidRPr="00C66063" w:rsidRDefault="00C66063" w:rsidP="007B6139">
      <w:pPr>
        <w:numPr>
          <w:ilvl w:val="0"/>
          <w:numId w:val="20"/>
        </w:numPr>
        <w:spacing w:after="0" w:line="240" w:lineRule="auto"/>
        <w:ind w:left="0" w:firstLine="360"/>
        <w:jc w:val="both"/>
        <w:rPr>
          <w:rFonts w:ascii="Cambria" w:hAnsi="Cambria"/>
          <w:sz w:val="21"/>
          <w:szCs w:val="21"/>
        </w:rPr>
      </w:pPr>
      <w:r w:rsidRPr="00C66063">
        <w:rPr>
          <w:rFonts w:ascii="Cambria" w:hAnsi="Cambria"/>
          <w:sz w:val="21"/>
          <w:szCs w:val="21"/>
        </w:rPr>
        <w:t xml:space="preserve">La Comisión valora y toma nota de las acciones emprendidas para ofrecer un tratamiento médico a la señora Luz Angela Niño Chacón, y observa la importancia de que </w:t>
      </w:r>
      <w:r>
        <w:rPr>
          <w:rFonts w:ascii="Cambria" w:hAnsi="Cambria"/>
          <w:sz w:val="21"/>
          <w:szCs w:val="21"/>
        </w:rPr>
        <w:t>el mismo</w:t>
      </w:r>
      <w:r w:rsidRPr="00C66063">
        <w:rPr>
          <w:rFonts w:ascii="Cambria" w:hAnsi="Cambria"/>
          <w:sz w:val="21"/>
          <w:szCs w:val="21"/>
        </w:rPr>
        <w:t xml:space="preserve"> sea</w:t>
      </w:r>
      <w:r>
        <w:rPr>
          <w:rFonts w:ascii="Cambria" w:hAnsi="Cambria"/>
          <w:sz w:val="21"/>
          <w:szCs w:val="21"/>
        </w:rPr>
        <w:t xml:space="preserve"> adoptado</w:t>
      </w:r>
      <w:r w:rsidRPr="00C66063">
        <w:rPr>
          <w:rFonts w:ascii="Cambria" w:hAnsi="Cambria"/>
          <w:sz w:val="21"/>
          <w:szCs w:val="21"/>
        </w:rPr>
        <w:t xml:space="preserve"> teniendo en cuenta el estado de salud actual de la propuesta beneficiaria. Sin perjuicio de lo anterior, la Comisión ha constatado que la situación planteada a la luz del artículo 25 del Reglamento satisface el cumplimiento de los requisitos reglamentarios, siendo consecuentemente adecuada la adopción de medidas cautelares para salvaguardar sus derechos.</w:t>
      </w:r>
    </w:p>
    <w:p w:rsidR="00C66063" w:rsidRDefault="00C66063" w:rsidP="007B6139">
      <w:pPr>
        <w:spacing w:after="0" w:line="240" w:lineRule="auto"/>
        <w:jc w:val="both"/>
        <w:rPr>
          <w:rFonts w:ascii="Cambria" w:hAnsi="Cambria"/>
          <w:b/>
          <w:sz w:val="21"/>
          <w:szCs w:val="21"/>
        </w:rPr>
      </w:pPr>
    </w:p>
    <w:p w:rsidR="00ED7D1B" w:rsidRPr="00F25AAC" w:rsidRDefault="00ED7D1B" w:rsidP="007B6139">
      <w:pPr>
        <w:spacing w:after="0" w:line="240" w:lineRule="auto"/>
        <w:jc w:val="both"/>
        <w:rPr>
          <w:rFonts w:ascii="Cambria" w:hAnsi="Cambria"/>
          <w:b/>
          <w:sz w:val="21"/>
          <w:szCs w:val="21"/>
        </w:rPr>
      </w:pPr>
    </w:p>
    <w:p w:rsidR="004A7406" w:rsidRPr="00F25AAC" w:rsidRDefault="006F7395" w:rsidP="007B6139">
      <w:pPr>
        <w:pStyle w:val="ListParagraph"/>
        <w:numPr>
          <w:ilvl w:val="0"/>
          <w:numId w:val="17"/>
        </w:numPr>
        <w:spacing w:after="0" w:line="240" w:lineRule="auto"/>
        <w:ind w:left="810" w:hanging="270"/>
        <w:jc w:val="both"/>
        <w:rPr>
          <w:rFonts w:ascii="Cambria" w:hAnsi="Cambria"/>
          <w:b/>
          <w:sz w:val="21"/>
          <w:szCs w:val="21"/>
        </w:rPr>
      </w:pPr>
      <w:r>
        <w:rPr>
          <w:rFonts w:ascii="Cambria" w:hAnsi="Cambria"/>
          <w:b/>
          <w:sz w:val="21"/>
          <w:szCs w:val="21"/>
        </w:rPr>
        <w:t>BENEFICIARIA</w:t>
      </w:r>
    </w:p>
    <w:p w:rsidR="0020622F" w:rsidRPr="00F25AAC" w:rsidRDefault="0020622F" w:rsidP="007B6139">
      <w:pPr>
        <w:pStyle w:val="ListParagraph"/>
        <w:spacing w:after="0" w:line="240" w:lineRule="auto"/>
        <w:jc w:val="both"/>
        <w:rPr>
          <w:rFonts w:ascii="Cambria" w:hAnsi="Cambria"/>
          <w:b/>
          <w:sz w:val="21"/>
          <w:szCs w:val="21"/>
        </w:rPr>
      </w:pPr>
    </w:p>
    <w:p w:rsidR="00F567B9" w:rsidRPr="00F25AAC" w:rsidRDefault="00B31AB2"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La CIDH considera como beneficiari</w:t>
      </w:r>
      <w:r w:rsidR="00793FC6">
        <w:rPr>
          <w:rFonts w:ascii="Cambria" w:hAnsi="Cambria"/>
          <w:sz w:val="21"/>
          <w:szCs w:val="21"/>
        </w:rPr>
        <w:t>a</w:t>
      </w:r>
      <w:r w:rsidRPr="00F25AAC">
        <w:rPr>
          <w:rFonts w:ascii="Cambria" w:hAnsi="Cambria"/>
          <w:sz w:val="21"/>
          <w:szCs w:val="21"/>
        </w:rPr>
        <w:t xml:space="preserve"> de la presente medida cautelar a</w:t>
      </w:r>
      <w:r w:rsidR="006F7395">
        <w:rPr>
          <w:rFonts w:ascii="Cambria" w:hAnsi="Cambria"/>
          <w:sz w:val="21"/>
          <w:szCs w:val="21"/>
        </w:rPr>
        <w:t xml:space="preserve"> </w:t>
      </w:r>
      <w:r w:rsidR="00CF3D48">
        <w:rPr>
          <w:rFonts w:ascii="Cambria" w:hAnsi="Cambria"/>
          <w:sz w:val="21"/>
          <w:szCs w:val="21"/>
        </w:rPr>
        <w:t xml:space="preserve">la señora </w:t>
      </w:r>
      <w:r w:rsidR="00CF3D48" w:rsidRPr="00CF3D48">
        <w:rPr>
          <w:rFonts w:ascii="Cambria" w:hAnsi="Cambria"/>
          <w:sz w:val="21"/>
          <w:szCs w:val="21"/>
        </w:rPr>
        <w:t xml:space="preserve">Luz Angela Niño Chacón </w:t>
      </w:r>
      <w:r w:rsidR="008B17D5" w:rsidRPr="00F25AAC">
        <w:rPr>
          <w:rFonts w:ascii="Cambria" w:hAnsi="Cambria"/>
          <w:sz w:val="21"/>
          <w:szCs w:val="21"/>
          <w:lang w:val="es-CO"/>
        </w:rPr>
        <w:t>quien se encue</w:t>
      </w:r>
      <w:r w:rsidR="00116458" w:rsidRPr="00F25AAC">
        <w:rPr>
          <w:rFonts w:ascii="Cambria" w:hAnsi="Cambria"/>
          <w:sz w:val="21"/>
          <w:szCs w:val="21"/>
          <w:lang w:val="es-CO"/>
        </w:rPr>
        <w:t>ntra plenamente identificada</w:t>
      </w:r>
      <w:r w:rsidR="002713E2">
        <w:rPr>
          <w:rFonts w:ascii="Cambria" w:hAnsi="Cambria"/>
          <w:sz w:val="21"/>
          <w:szCs w:val="21"/>
          <w:lang w:val="es-CO"/>
        </w:rPr>
        <w:t xml:space="preserve"> </w:t>
      </w:r>
      <w:r w:rsidR="008B17D5" w:rsidRPr="00F25AAC">
        <w:rPr>
          <w:rFonts w:ascii="Cambria" w:hAnsi="Cambria"/>
          <w:sz w:val="21"/>
          <w:szCs w:val="21"/>
          <w:lang w:val="es-CO"/>
        </w:rPr>
        <w:t xml:space="preserve">en </w:t>
      </w:r>
      <w:r w:rsidR="002713E2">
        <w:rPr>
          <w:rFonts w:ascii="Cambria" w:hAnsi="Cambria"/>
          <w:sz w:val="21"/>
          <w:szCs w:val="21"/>
          <w:lang w:val="es-CO"/>
        </w:rPr>
        <w:t xml:space="preserve">el presente procedimiento. </w:t>
      </w:r>
      <w:r w:rsidR="00795BD7" w:rsidRPr="00F25AAC">
        <w:rPr>
          <w:rFonts w:ascii="Cambria" w:hAnsi="Cambria"/>
          <w:sz w:val="21"/>
          <w:szCs w:val="21"/>
          <w:lang w:val="es-CO"/>
        </w:rPr>
        <w:t xml:space="preserve"> </w:t>
      </w:r>
    </w:p>
    <w:p w:rsidR="00E25FB1" w:rsidRDefault="00E25FB1" w:rsidP="007B6139">
      <w:pPr>
        <w:spacing w:after="0" w:line="240" w:lineRule="auto"/>
        <w:jc w:val="both"/>
        <w:rPr>
          <w:rFonts w:ascii="Cambria" w:hAnsi="Cambria"/>
          <w:sz w:val="21"/>
          <w:szCs w:val="21"/>
        </w:rPr>
      </w:pPr>
    </w:p>
    <w:p w:rsidR="00ED7D1B" w:rsidRPr="00F25AAC" w:rsidRDefault="00ED7D1B" w:rsidP="007B6139">
      <w:pPr>
        <w:spacing w:after="0" w:line="240" w:lineRule="auto"/>
        <w:jc w:val="both"/>
        <w:rPr>
          <w:rFonts w:ascii="Cambria" w:hAnsi="Cambria"/>
          <w:sz w:val="21"/>
          <w:szCs w:val="21"/>
        </w:rPr>
      </w:pPr>
    </w:p>
    <w:p w:rsidR="004A7406" w:rsidRPr="00F25AAC" w:rsidRDefault="00124373" w:rsidP="007B6139">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DECISI</w:t>
      </w:r>
      <w:r w:rsidRPr="00F25AAC">
        <w:rPr>
          <w:rFonts w:ascii="Cambria" w:hAnsi="Cambria"/>
          <w:b/>
          <w:sz w:val="21"/>
          <w:szCs w:val="21"/>
          <w:lang w:val="es-MX"/>
        </w:rPr>
        <w:t>ÓN</w:t>
      </w:r>
      <w:r w:rsidR="004A7406" w:rsidRPr="00F25AAC">
        <w:rPr>
          <w:rFonts w:ascii="Cambria" w:hAnsi="Cambria"/>
          <w:b/>
          <w:sz w:val="21"/>
          <w:szCs w:val="21"/>
        </w:rPr>
        <w:t xml:space="preserve"> </w:t>
      </w:r>
    </w:p>
    <w:p w:rsidR="0020622F" w:rsidRPr="00F25AAC" w:rsidRDefault="0020622F" w:rsidP="007B6139">
      <w:pPr>
        <w:pStyle w:val="ListParagraph"/>
        <w:spacing w:after="0" w:line="240" w:lineRule="auto"/>
        <w:jc w:val="both"/>
        <w:rPr>
          <w:rFonts w:ascii="Cambria" w:hAnsi="Cambria"/>
          <w:b/>
          <w:sz w:val="21"/>
          <w:szCs w:val="21"/>
        </w:rPr>
      </w:pPr>
    </w:p>
    <w:p w:rsidR="00A208BE" w:rsidRDefault="004A7406"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En vista de los antecedentes señalados, la CIDH considera que el presente asunto reúne </w:t>
      </w:r>
      <w:r w:rsidRPr="00F25AAC">
        <w:rPr>
          <w:rFonts w:ascii="Cambria" w:hAnsi="Cambria"/>
          <w:i/>
          <w:sz w:val="21"/>
          <w:szCs w:val="21"/>
        </w:rPr>
        <w:t>prima facie</w:t>
      </w:r>
      <w:r w:rsidRPr="00F25AAC">
        <w:rPr>
          <w:rFonts w:ascii="Cambria" w:hAnsi="Cambria"/>
          <w:sz w:val="21"/>
          <w:szCs w:val="21"/>
        </w:rPr>
        <w:t xml:space="preserve"> los requisitos de gravedad, urgencia e </w:t>
      </w:r>
      <w:proofErr w:type="spellStart"/>
      <w:r w:rsidRPr="00F25AAC">
        <w:rPr>
          <w:rFonts w:ascii="Cambria" w:hAnsi="Cambria"/>
          <w:sz w:val="21"/>
          <w:szCs w:val="21"/>
        </w:rPr>
        <w:t>irreparabilidad</w:t>
      </w:r>
      <w:proofErr w:type="spellEnd"/>
      <w:r w:rsidRPr="00F25AAC">
        <w:rPr>
          <w:rFonts w:ascii="Cambria" w:hAnsi="Cambria"/>
          <w:sz w:val="21"/>
          <w:szCs w:val="21"/>
        </w:rPr>
        <w:t xml:space="preserve"> contenidos en el artículo 25 de su Reglamento. En consecuencia, la Comisión solicita al Estado de </w:t>
      </w:r>
      <w:r w:rsidR="001B4FB5" w:rsidRPr="00F25AAC">
        <w:rPr>
          <w:rFonts w:ascii="Cambria" w:hAnsi="Cambria"/>
          <w:sz w:val="21"/>
          <w:szCs w:val="21"/>
        </w:rPr>
        <w:t>Colombia</w:t>
      </w:r>
      <w:r w:rsidRPr="00F25AAC">
        <w:rPr>
          <w:rFonts w:ascii="Cambria" w:hAnsi="Cambria"/>
          <w:sz w:val="21"/>
          <w:szCs w:val="21"/>
        </w:rPr>
        <w:t xml:space="preserve"> que:</w:t>
      </w:r>
    </w:p>
    <w:p w:rsidR="00CF3D48" w:rsidRDefault="00CF3D48" w:rsidP="007B6139">
      <w:pPr>
        <w:spacing w:after="0" w:line="240" w:lineRule="auto"/>
        <w:jc w:val="both"/>
        <w:rPr>
          <w:rFonts w:ascii="Cambria" w:hAnsi="Cambria"/>
          <w:sz w:val="21"/>
          <w:szCs w:val="21"/>
        </w:rPr>
      </w:pPr>
    </w:p>
    <w:p w:rsidR="006B37FA" w:rsidRPr="00ED7D1B" w:rsidRDefault="006B37FA" w:rsidP="007B6139">
      <w:pPr>
        <w:pStyle w:val="ListParagraph"/>
        <w:numPr>
          <w:ilvl w:val="3"/>
          <w:numId w:val="20"/>
        </w:numPr>
        <w:spacing w:after="0" w:line="240" w:lineRule="auto"/>
        <w:ind w:left="1080"/>
        <w:jc w:val="both"/>
        <w:rPr>
          <w:rFonts w:ascii="Cambria" w:hAnsi="Cambria"/>
          <w:sz w:val="21"/>
          <w:szCs w:val="21"/>
        </w:rPr>
      </w:pPr>
      <w:r w:rsidRPr="00793FC6">
        <w:rPr>
          <w:rFonts w:ascii="Cambria" w:hAnsi="Cambria"/>
          <w:sz w:val="21"/>
          <w:szCs w:val="21"/>
        </w:rPr>
        <w:t>adopte las medidas ne</w:t>
      </w:r>
      <w:r w:rsidR="00503BDB">
        <w:rPr>
          <w:rFonts w:ascii="Cambria" w:hAnsi="Cambria"/>
          <w:sz w:val="21"/>
          <w:szCs w:val="21"/>
        </w:rPr>
        <w:t xml:space="preserve">cesarias para preservar la vida, </w:t>
      </w:r>
      <w:r w:rsidRPr="00793FC6">
        <w:rPr>
          <w:rFonts w:ascii="Cambria" w:hAnsi="Cambria"/>
          <w:sz w:val="21"/>
          <w:szCs w:val="21"/>
        </w:rPr>
        <w:t xml:space="preserve">integridad personal </w:t>
      </w:r>
      <w:r w:rsidR="00503BDB">
        <w:rPr>
          <w:rFonts w:ascii="Cambria" w:hAnsi="Cambria"/>
          <w:sz w:val="21"/>
          <w:szCs w:val="21"/>
        </w:rPr>
        <w:t xml:space="preserve">y salud </w:t>
      </w:r>
      <w:r w:rsidRPr="00793FC6">
        <w:rPr>
          <w:rFonts w:ascii="Cambria" w:hAnsi="Cambria"/>
          <w:sz w:val="21"/>
          <w:szCs w:val="21"/>
        </w:rPr>
        <w:t>de la señora Luz Angela Niño Chacón</w:t>
      </w:r>
      <w:r w:rsidRPr="00793FC6">
        <w:rPr>
          <w:rFonts w:ascii="Cambria" w:hAnsi="Cambria"/>
          <w:sz w:val="21"/>
          <w:szCs w:val="21"/>
          <w:lang w:val="es-MX"/>
        </w:rPr>
        <w:t>. En particular, proporcionando una atención médica adecuada, conforme a sus patologías, y de conformidad con los estándares internacionales aplicables;</w:t>
      </w:r>
    </w:p>
    <w:p w:rsidR="00ED7D1B" w:rsidRPr="00793FC6" w:rsidRDefault="00ED7D1B" w:rsidP="00ED7D1B">
      <w:pPr>
        <w:pStyle w:val="ListParagraph"/>
        <w:spacing w:after="0" w:line="240" w:lineRule="auto"/>
        <w:ind w:left="1080"/>
        <w:jc w:val="both"/>
        <w:rPr>
          <w:rFonts w:ascii="Cambria" w:hAnsi="Cambria"/>
          <w:sz w:val="21"/>
          <w:szCs w:val="21"/>
        </w:rPr>
      </w:pPr>
    </w:p>
    <w:p w:rsidR="00CF3D48" w:rsidRDefault="004B3D9A" w:rsidP="007B6139">
      <w:pPr>
        <w:pStyle w:val="ListParagraph"/>
        <w:numPr>
          <w:ilvl w:val="3"/>
          <w:numId w:val="20"/>
        </w:numPr>
        <w:spacing w:after="0" w:line="240" w:lineRule="auto"/>
        <w:ind w:left="1080"/>
        <w:jc w:val="both"/>
        <w:rPr>
          <w:rFonts w:ascii="Cambria" w:hAnsi="Cambria"/>
          <w:sz w:val="21"/>
          <w:szCs w:val="21"/>
        </w:rPr>
      </w:pPr>
      <w:r>
        <w:rPr>
          <w:rFonts w:ascii="Cambria" w:hAnsi="Cambria"/>
          <w:sz w:val="21"/>
          <w:szCs w:val="21"/>
        </w:rPr>
        <w:t>c</w:t>
      </w:r>
      <w:r w:rsidR="00CF3D48">
        <w:rPr>
          <w:rFonts w:ascii="Cambria" w:hAnsi="Cambria"/>
          <w:sz w:val="21"/>
          <w:szCs w:val="21"/>
        </w:rPr>
        <w:t>oncierte las medidas a adoptarse con la beneficiaria y sus representantes; y</w:t>
      </w:r>
    </w:p>
    <w:p w:rsidR="00ED7D1B" w:rsidRDefault="00ED7D1B" w:rsidP="00ED7D1B">
      <w:pPr>
        <w:pStyle w:val="ListParagraph"/>
        <w:spacing w:after="0" w:line="240" w:lineRule="auto"/>
        <w:ind w:left="1080"/>
        <w:jc w:val="both"/>
        <w:rPr>
          <w:rFonts w:ascii="Cambria" w:hAnsi="Cambria"/>
          <w:sz w:val="21"/>
          <w:szCs w:val="21"/>
        </w:rPr>
      </w:pPr>
    </w:p>
    <w:p w:rsidR="00CF3D48" w:rsidRPr="00CF3D48" w:rsidRDefault="004B3D9A" w:rsidP="007B6139">
      <w:pPr>
        <w:pStyle w:val="ListParagraph"/>
        <w:numPr>
          <w:ilvl w:val="3"/>
          <w:numId w:val="20"/>
        </w:numPr>
        <w:spacing w:after="0" w:line="240" w:lineRule="auto"/>
        <w:ind w:left="1080"/>
        <w:jc w:val="both"/>
        <w:rPr>
          <w:rFonts w:ascii="Cambria" w:hAnsi="Cambria"/>
          <w:sz w:val="21"/>
          <w:szCs w:val="21"/>
        </w:rPr>
      </w:pPr>
      <w:r>
        <w:rPr>
          <w:rFonts w:ascii="Cambria" w:hAnsi="Cambria"/>
          <w:sz w:val="21"/>
          <w:szCs w:val="21"/>
        </w:rPr>
        <w:t>i</w:t>
      </w:r>
      <w:r w:rsidR="00CF3D48">
        <w:rPr>
          <w:rFonts w:ascii="Cambria" w:hAnsi="Cambria"/>
          <w:sz w:val="21"/>
          <w:szCs w:val="21"/>
        </w:rPr>
        <w:t xml:space="preserve">nforme sobre las acciones adelantadas a fin de investigar los presuntos hechos que dieron lugar a la adopción de la presente resolución y así evitar su repetición. </w:t>
      </w:r>
    </w:p>
    <w:p w:rsidR="00CF3D48" w:rsidRDefault="00CF3D48" w:rsidP="007B6139">
      <w:pPr>
        <w:spacing w:after="0" w:line="240" w:lineRule="auto"/>
        <w:jc w:val="both"/>
        <w:rPr>
          <w:rFonts w:ascii="Cambria" w:hAnsi="Cambria"/>
          <w:sz w:val="21"/>
          <w:szCs w:val="21"/>
        </w:rPr>
      </w:pPr>
    </w:p>
    <w:p w:rsidR="004A7406" w:rsidRPr="00F25AAC" w:rsidRDefault="004A7406"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La Comisión también solicita al Gobierno </w:t>
      </w:r>
      <w:r w:rsidR="00357B1A" w:rsidRPr="00F25AAC">
        <w:rPr>
          <w:rFonts w:ascii="Cambria" w:hAnsi="Cambria"/>
          <w:sz w:val="21"/>
          <w:szCs w:val="21"/>
        </w:rPr>
        <w:t xml:space="preserve">de </w:t>
      </w:r>
      <w:r w:rsidR="001B4FB5" w:rsidRPr="00F25AAC">
        <w:rPr>
          <w:rFonts w:ascii="Cambria" w:hAnsi="Cambria"/>
          <w:sz w:val="21"/>
          <w:szCs w:val="21"/>
        </w:rPr>
        <w:t>Colombia</w:t>
      </w:r>
      <w:r w:rsidR="00357B1A" w:rsidRPr="00F25AAC">
        <w:rPr>
          <w:rFonts w:ascii="Cambria" w:hAnsi="Cambria"/>
          <w:sz w:val="21"/>
          <w:szCs w:val="21"/>
        </w:rPr>
        <w:t xml:space="preserve"> </w:t>
      </w:r>
      <w:r w:rsidRPr="00F25AAC">
        <w:rPr>
          <w:rFonts w:ascii="Cambria" w:hAnsi="Cambria"/>
          <w:sz w:val="21"/>
          <w:szCs w:val="21"/>
        </w:rPr>
        <w:t>tenga a bien informar a la</w:t>
      </w:r>
      <w:r w:rsidR="009C6606" w:rsidRPr="00F25AAC">
        <w:rPr>
          <w:rFonts w:ascii="Cambria" w:hAnsi="Cambria"/>
          <w:sz w:val="21"/>
          <w:szCs w:val="21"/>
        </w:rPr>
        <w:t xml:space="preserve"> Comisión dentro del </w:t>
      </w:r>
      <w:r w:rsidR="009C6606" w:rsidRPr="00F25AAC">
        <w:rPr>
          <w:rFonts w:ascii="Cambria" w:hAnsi="Cambria"/>
          <w:i/>
          <w:sz w:val="21"/>
          <w:szCs w:val="21"/>
        </w:rPr>
        <w:t>plazo</w:t>
      </w:r>
      <w:r w:rsidR="009C6606" w:rsidRPr="00F25AAC">
        <w:rPr>
          <w:rFonts w:ascii="Cambria" w:hAnsi="Cambria"/>
          <w:sz w:val="21"/>
          <w:szCs w:val="21"/>
        </w:rPr>
        <w:t xml:space="preserve"> de </w:t>
      </w:r>
      <w:r w:rsidR="007C27C6" w:rsidRPr="00F25AAC">
        <w:rPr>
          <w:rFonts w:ascii="Cambria" w:hAnsi="Cambria"/>
          <w:sz w:val="21"/>
          <w:szCs w:val="21"/>
        </w:rPr>
        <w:t>15</w:t>
      </w:r>
      <w:r w:rsidRPr="00F25AAC">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F25AAC" w:rsidRDefault="004A7406" w:rsidP="007B6139">
      <w:pPr>
        <w:spacing w:after="0" w:line="240" w:lineRule="auto"/>
        <w:jc w:val="both"/>
        <w:rPr>
          <w:rFonts w:ascii="Cambria" w:hAnsi="Cambria"/>
          <w:sz w:val="21"/>
          <w:szCs w:val="21"/>
        </w:rPr>
      </w:pPr>
    </w:p>
    <w:p w:rsidR="004A7406" w:rsidRPr="00F25AAC" w:rsidRDefault="004A7406"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F25AAC" w:rsidRDefault="004A7406" w:rsidP="007B6139">
      <w:pPr>
        <w:spacing w:after="0" w:line="240" w:lineRule="auto"/>
        <w:jc w:val="both"/>
        <w:rPr>
          <w:rFonts w:ascii="Cambria" w:hAnsi="Cambria"/>
          <w:sz w:val="21"/>
          <w:szCs w:val="21"/>
        </w:rPr>
      </w:pPr>
    </w:p>
    <w:p w:rsidR="0059780C" w:rsidRDefault="004A7406" w:rsidP="007B6139">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lastRenderedPageBreak/>
        <w:t xml:space="preserve">La Comisión </w:t>
      </w:r>
      <w:r w:rsidR="00E048A6" w:rsidRPr="00F25AAC">
        <w:rPr>
          <w:rFonts w:ascii="Cambria" w:hAnsi="Cambria"/>
          <w:sz w:val="21"/>
          <w:szCs w:val="21"/>
        </w:rPr>
        <w:t xml:space="preserve">requiere </w:t>
      </w:r>
      <w:r w:rsidRPr="00F25AAC">
        <w:rPr>
          <w:rFonts w:ascii="Cambria" w:hAnsi="Cambria"/>
          <w:sz w:val="21"/>
          <w:szCs w:val="21"/>
        </w:rPr>
        <w:t xml:space="preserve">que la Secretaría de la Comisión Interamericana notifique la presente Resolución al Estado de </w:t>
      </w:r>
      <w:r w:rsidR="001B4FB5" w:rsidRPr="00F25AAC">
        <w:rPr>
          <w:rFonts w:ascii="Cambria" w:hAnsi="Cambria"/>
          <w:sz w:val="21"/>
          <w:szCs w:val="21"/>
        </w:rPr>
        <w:t>Colombia</w:t>
      </w:r>
      <w:r w:rsidRPr="00F25AAC">
        <w:rPr>
          <w:rFonts w:ascii="Cambria" w:hAnsi="Cambria"/>
          <w:sz w:val="21"/>
          <w:szCs w:val="21"/>
        </w:rPr>
        <w:t xml:space="preserve"> y a l</w:t>
      </w:r>
      <w:r w:rsidR="007B6139">
        <w:rPr>
          <w:rFonts w:ascii="Cambria" w:hAnsi="Cambria"/>
          <w:sz w:val="21"/>
          <w:szCs w:val="21"/>
        </w:rPr>
        <w:t>a</w:t>
      </w:r>
      <w:r w:rsidRPr="00F25AAC">
        <w:rPr>
          <w:rFonts w:ascii="Cambria" w:hAnsi="Cambria"/>
          <w:sz w:val="21"/>
          <w:szCs w:val="21"/>
        </w:rPr>
        <w:t>s solicitantes.</w:t>
      </w:r>
    </w:p>
    <w:p w:rsidR="0059780C" w:rsidRPr="0059780C" w:rsidRDefault="0059780C" w:rsidP="007B6139">
      <w:pPr>
        <w:pStyle w:val="ListParagraph"/>
        <w:spacing w:after="0" w:line="240" w:lineRule="auto"/>
        <w:ind w:left="360"/>
        <w:jc w:val="both"/>
        <w:rPr>
          <w:rFonts w:ascii="Cambria" w:hAnsi="Cambria"/>
          <w:sz w:val="21"/>
          <w:szCs w:val="21"/>
        </w:rPr>
      </w:pPr>
    </w:p>
    <w:p w:rsidR="0059780C" w:rsidRPr="0059780C" w:rsidRDefault="009906FD" w:rsidP="007B6139">
      <w:pPr>
        <w:pStyle w:val="ListParagraph"/>
        <w:numPr>
          <w:ilvl w:val="0"/>
          <w:numId w:val="20"/>
        </w:numPr>
        <w:spacing w:after="0" w:line="240" w:lineRule="auto"/>
        <w:ind w:left="0" w:firstLine="360"/>
        <w:jc w:val="both"/>
        <w:rPr>
          <w:rFonts w:ascii="Cambria" w:hAnsi="Cambria"/>
          <w:sz w:val="21"/>
          <w:szCs w:val="21"/>
        </w:rPr>
      </w:pPr>
      <w:r w:rsidRPr="0059780C">
        <w:rPr>
          <w:rFonts w:ascii="Cambria" w:hAnsi="Cambria"/>
          <w:sz w:val="21"/>
          <w:szCs w:val="21"/>
          <w:lang w:val="es-AR"/>
        </w:rPr>
        <w:t xml:space="preserve">Aprobado el </w:t>
      </w:r>
      <w:r w:rsidR="00E07C97" w:rsidRPr="0059780C">
        <w:rPr>
          <w:rFonts w:ascii="Cambria" w:hAnsi="Cambria"/>
          <w:sz w:val="21"/>
          <w:szCs w:val="21"/>
          <w:lang w:val="es-AR"/>
        </w:rPr>
        <w:t>2</w:t>
      </w:r>
      <w:r w:rsidR="003A08B3" w:rsidRPr="0059780C">
        <w:rPr>
          <w:rFonts w:ascii="Cambria" w:hAnsi="Cambria"/>
          <w:sz w:val="21"/>
          <w:szCs w:val="21"/>
          <w:lang w:val="es-AR"/>
        </w:rPr>
        <w:t xml:space="preserve"> de </w:t>
      </w:r>
      <w:r w:rsidR="00E07C97" w:rsidRPr="0059780C">
        <w:rPr>
          <w:rFonts w:ascii="Cambria" w:hAnsi="Cambria"/>
          <w:sz w:val="21"/>
          <w:szCs w:val="21"/>
          <w:lang w:val="es-AR"/>
        </w:rPr>
        <w:t xml:space="preserve">febrero </w:t>
      </w:r>
      <w:r w:rsidR="003A08B3" w:rsidRPr="0059780C">
        <w:rPr>
          <w:rFonts w:ascii="Cambria" w:hAnsi="Cambria"/>
          <w:sz w:val="21"/>
          <w:szCs w:val="21"/>
          <w:lang w:val="es-AR"/>
        </w:rPr>
        <w:t>de 201</w:t>
      </w:r>
      <w:r w:rsidR="006F7395" w:rsidRPr="0059780C">
        <w:rPr>
          <w:rFonts w:ascii="Cambria" w:hAnsi="Cambria"/>
          <w:sz w:val="21"/>
          <w:szCs w:val="21"/>
          <w:lang w:val="es-AR"/>
        </w:rPr>
        <w:t>8</w:t>
      </w:r>
      <w:r w:rsidR="003A08B3" w:rsidRPr="0059780C">
        <w:rPr>
          <w:rFonts w:ascii="Cambria" w:hAnsi="Cambria"/>
          <w:sz w:val="21"/>
          <w:szCs w:val="21"/>
          <w:lang w:val="es-AR"/>
        </w:rPr>
        <w:t xml:space="preserve"> </w:t>
      </w:r>
      <w:r w:rsidR="00E07C97" w:rsidRPr="0059780C">
        <w:rPr>
          <w:rFonts w:ascii="Cambria" w:hAnsi="Cambria"/>
          <w:sz w:val="21"/>
          <w:szCs w:val="21"/>
          <w:lang w:val="es-AR"/>
        </w:rPr>
        <w:t xml:space="preserve">por: </w:t>
      </w:r>
      <w:r w:rsidR="0059780C" w:rsidRPr="0059780C">
        <w:rPr>
          <w:rFonts w:ascii="Cambria" w:hAnsi="Cambria"/>
          <w:sz w:val="21"/>
          <w:szCs w:val="21"/>
          <w:lang w:val="es-AR"/>
        </w:rPr>
        <w:t xml:space="preserve">Francisco José </w:t>
      </w:r>
      <w:proofErr w:type="spellStart"/>
      <w:r w:rsidR="0059780C" w:rsidRPr="0059780C">
        <w:rPr>
          <w:rFonts w:ascii="Cambria" w:hAnsi="Cambria"/>
          <w:sz w:val="21"/>
          <w:szCs w:val="21"/>
          <w:lang w:val="es-AR"/>
        </w:rPr>
        <w:t>Eguiguren</w:t>
      </w:r>
      <w:proofErr w:type="spellEnd"/>
      <w:r w:rsidR="0059780C" w:rsidRPr="0059780C">
        <w:rPr>
          <w:rFonts w:ascii="Cambria" w:hAnsi="Cambria"/>
          <w:sz w:val="21"/>
          <w:szCs w:val="21"/>
          <w:lang w:val="es-AR"/>
        </w:rPr>
        <w:t xml:space="preserve"> </w:t>
      </w:r>
      <w:proofErr w:type="spellStart"/>
      <w:r w:rsidR="0059780C" w:rsidRPr="0059780C">
        <w:rPr>
          <w:rFonts w:ascii="Cambria" w:hAnsi="Cambria"/>
          <w:sz w:val="21"/>
          <w:szCs w:val="21"/>
          <w:lang w:val="es-AR"/>
        </w:rPr>
        <w:t>Praeli</w:t>
      </w:r>
      <w:proofErr w:type="spellEnd"/>
      <w:r w:rsidR="0059780C" w:rsidRPr="0059780C">
        <w:rPr>
          <w:rFonts w:ascii="Cambria" w:hAnsi="Cambria"/>
          <w:sz w:val="21"/>
          <w:szCs w:val="21"/>
          <w:lang w:val="es-AR"/>
        </w:rPr>
        <w:t xml:space="preserve">, Presidente; Margarette </w:t>
      </w:r>
      <w:proofErr w:type="spellStart"/>
      <w:r w:rsidR="0059780C" w:rsidRPr="0059780C">
        <w:rPr>
          <w:rFonts w:ascii="Cambria" w:hAnsi="Cambria"/>
          <w:sz w:val="21"/>
          <w:szCs w:val="21"/>
          <w:lang w:val="es-AR"/>
        </w:rPr>
        <w:t>May</w:t>
      </w:r>
      <w:proofErr w:type="spellEnd"/>
      <w:r w:rsidR="0059780C" w:rsidRPr="0059780C">
        <w:rPr>
          <w:rFonts w:ascii="Cambria" w:hAnsi="Cambria"/>
          <w:sz w:val="21"/>
          <w:szCs w:val="21"/>
          <w:lang w:val="es-AR"/>
        </w:rPr>
        <w:t xml:space="preserve"> Macaulay, Primera Vicepresidenta; Esmeralda Arosemena de </w:t>
      </w:r>
      <w:proofErr w:type="spellStart"/>
      <w:r w:rsidR="0059780C" w:rsidRPr="0059780C">
        <w:rPr>
          <w:rFonts w:ascii="Cambria" w:hAnsi="Cambria"/>
          <w:sz w:val="21"/>
          <w:szCs w:val="21"/>
          <w:lang w:val="es-AR"/>
        </w:rPr>
        <w:t>Troitiño</w:t>
      </w:r>
      <w:proofErr w:type="spellEnd"/>
      <w:r w:rsidR="0059780C" w:rsidRPr="0059780C">
        <w:rPr>
          <w:rFonts w:ascii="Cambria" w:hAnsi="Cambria"/>
          <w:sz w:val="21"/>
          <w:szCs w:val="21"/>
          <w:lang w:val="es-AR"/>
        </w:rPr>
        <w:t>, Segunda Vicepresidenta;</w:t>
      </w:r>
      <w:r w:rsidR="0059780C">
        <w:rPr>
          <w:rFonts w:ascii="Cambria" w:hAnsi="Cambria"/>
          <w:sz w:val="21"/>
          <w:szCs w:val="21"/>
          <w:lang w:val="es-AR"/>
        </w:rPr>
        <w:t xml:space="preserve"> </w:t>
      </w:r>
      <w:r w:rsidR="0059780C" w:rsidRPr="0059780C">
        <w:rPr>
          <w:rFonts w:ascii="Cambria" w:hAnsi="Cambria"/>
          <w:sz w:val="21"/>
          <w:szCs w:val="21"/>
          <w:lang w:val="es-AR"/>
        </w:rPr>
        <w:t xml:space="preserve">Joel Hernández García; Antonia </w:t>
      </w:r>
      <w:proofErr w:type="spellStart"/>
      <w:r w:rsidR="0059780C" w:rsidRPr="0059780C">
        <w:rPr>
          <w:rFonts w:ascii="Cambria" w:hAnsi="Cambria"/>
          <w:sz w:val="21"/>
          <w:szCs w:val="21"/>
          <w:lang w:val="es-AR"/>
        </w:rPr>
        <w:t>Urrejola</w:t>
      </w:r>
      <w:proofErr w:type="spellEnd"/>
      <w:r w:rsidR="0059780C" w:rsidRPr="0059780C">
        <w:rPr>
          <w:rFonts w:ascii="Cambria" w:hAnsi="Cambria"/>
          <w:sz w:val="21"/>
          <w:szCs w:val="21"/>
          <w:lang w:val="es-AR"/>
        </w:rPr>
        <w:t xml:space="preserve">; </w:t>
      </w:r>
      <w:proofErr w:type="spellStart"/>
      <w:r w:rsidR="0059780C" w:rsidRPr="0059780C">
        <w:rPr>
          <w:rFonts w:ascii="Cambria" w:hAnsi="Cambria"/>
          <w:sz w:val="21"/>
          <w:szCs w:val="21"/>
          <w:lang w:val="es-AR"/>
        </w:rPr>
        <w:t>Flávia</w:t>
      </w:r>
      <w:proofErr w:type="spellEnd"/>
      <w:r w:rsidR="0059780C" w:rsidRPr="0059780C">
        <w:rPr>
          <w:rFonts w:ascii="Cambria" w:hAnsi="Cambria"/>
          <w:sz w:val="21"/>
          <w:szCs w:val="21"/>
          <w:lang w:val="es-AR"/>
        </w:rPr>
        <w:t xml:space="preserve"> </w:t>
      </w:r>
      <w:proofErr w:type="spellStart"/>
      <w:r w:rsidR="0059780C" w:rsidRPr="0059780C">
        <w:rPr>
          <w:rFonts w:ascii="Cambria" w:hAnsi="Cambria"/>
          <w:sz w:val="21"/>
          <w:szCs w:val="21"/>
          <w:lang w:val="es-AR"/>
        </w:rPr>
        <w:t>Piovesan</w:t>
      </w:r>
      <w:proofErr w:type="spellEnd"/>
      <w:r w:rsidR="0059780C" w:rsidRPr="0059780C">
        <w:rPr>
          <w:rFonts w:ascii="Cambria" w:hAnsi="Cambria"/>
          <w:sz w:val="21"/>
          <w:szCs w:val="21"/>
          <w:lang w:val="es-AR"/>
        </w:rPr>
        <w:t>, miembros de la CIDH.</w:t>
      </w:r>
    </w:p>
    <w:p w:rsidR="0059780C" w:rsidRPr="0059780C" w:rsidRDefault="0059780C" w:rsidP="007B6139">
      <w:pPr>
        <w:pStyle w:val="ListParagraph"/>
        <w:spacing w:line="240" w:lineRule="auto"/>
        <w:rPr>
          <w:rFonts w:ascii="Cambria" w:hAnsi="Cambria"/>
          <w:sz w:val="21"/>
          <w:szCs w:val="21"/>
        </w:rPr>
      </w:pPr>
    </w:p>
    <w:p w:rsidR="0059780C" w:rsidRDefault="0059780C" w:rsidP="007B6139">
      <w:pPr>
        <w:spacing w:after="0" w:line="240" w:lineRule="auto"/>
        <w:jc w:val="both"/>
        <w:rPr>
          <w:rFonts w:ascii="Cambria" w:hAnsi="Cambria"/>
          <w:sz w:val="21"/>
          <w:szCs w:val="21"/>
        </w:rPr>
      </w:pPr>
    </w:p>
    <w:p w:rsidR="0059780C" w:rsidRDefault="0059780C" w:rsidP="007B6139">
      <w:pPr>
        <w:spacing w:after="0" w:line="240" w:lineRule="auto"/>
        <w:jc w:val="both"/>
        <w:rPr>
          <w:rFonts w:ascii="Cambria" w:hAnsi="Cambria"/>
          <w:sz w:val="21"/>
          <w:szCs w:val="21"/>
        </w:rPr>
      </w:pPr>
    </w:p>
    <w:p w:rsidR="0059780C" w:rsidRPr="0059780C" w:rsidRDefault="0059780C" w:rsidP="007B6139">
      <w:pPr>
        <w:spacing w:after="0" w:line="240" w:lineRule="auto"/>
        <w:jc w:val="both"/>
        <w:rPr>
          <w:rFonts w:ascii="Cambria" w:hAnsi="Cambria"/>
          <w:sz w:val="21"/>
          <w:szCs w:val="21"/>
        </w:rPr>
      </w:pPr>
    </w:p>
    <w:p w:rsidR="0059780C" w:rsidRPr="0059780C" w:rsidRDefault="0059780C" w:rsidP="007B6139">
      <w:pPr>
        <w:spacing w:after="0" w:line="240" w:lineRule="auto"/>
        <w:jc w:val="center"/>
        <w:rPr>
          <w:rFonts w:ascii="Cambria" w:hAnsi="Cambria"/>
          <w:sz w:val="21"/>
          <w:szCs w:val="21"/>
          <w:lang w:val="es-AR"/>
        </w:rPr>
      </w:pPr>
      <w:r w:rsidRPr="0059780C">
        <w:rPr>
          <w:rFonts w:ascii="Cambria" w:hAnsi="Cambria"/>
          <w:sz w:val="21"/>
          <w:szCs w:val="21"/>
          <w:lang w:val="es-AR"/>
        </w:rPr>
        <w:t xml:space="preserve">Elizabeth </w:t>
      </w:r>
      <w:proofErr w:type="spellStart"/>
      <w:r w:rsidRPr="0059780C">
        <w:rPr>
          <w:rFonts w:ascii="Cambria" w:hAnsi="Cambria"/>
          <w:sz w:val="21"/>
          <w:szCs w:val="21"/>
          <w:lang w:val="es-AR"/>
        </w:rPr>
        <w:t>Abi-Mershed</w:t>
      </w:r>
      <w:proofErr w:type="spellEnd"/>
    </w:p>
    <w:p w:rsidR="0059780C" w:rsidRPr="00E07C97" w:rsidRDefault="0059780C" w:rsidP="007B6139">
      <w:pPr>
        <w:spacing w:after="0" w:line="240" w:lineRule="auto"/>
        <w:jc w:val="center"/>
        <w:rPr>
          <w:rFonts w:ascii="Cambria" w:hAnsi="Cambria"/>
          <w:sz w:val="21"/>
          <w:szCs w:val="21"/>
          <w:lang w:val="es-AR"/>
        </w:rPr>
      </w:pPr>
      <w:r w:rsidRPr="0059780C">
        <w:rPr>
          <w:rFonts w:ascii="Cambria" w:hAnsi="Cambria"/>
          <w:sz w:val="21"/>
          <w:szCs w:val="21"/>
          <w:lang w:val="es-AR"/>
        </w:rPr>
        <w:t>Secretaria Ejecutiva Adjunta</w:t>
      </w:r>
    </w:p>
    <w:sectPr w:rsidR="0059780C" w:rsidRPr="00E07C97"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7A" w:rsidRDefault="00ED607A" w:rsidP="00666672">
      <w:pPr>
        <w:spacing w:after="0" w:line="240" w:lineRule="auto"/>
      </w:pPr>
      <w:r>
        <w:separator/>
      </w:r>
    </w:p>
  </w:endnote>
  <w:endnote w:type="continuationSeparator" w:id="0">
    <w:p w:rsidR="00ED607A" w:rsidRDefault="00ED607A"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AE" w:rsidRPr="00C522EB" w:rsidRDefault="004A31AE"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F64F83">
      <w:rPr>
        <w:rStyle w:val="PageNumber"/>
        <w:rFonts w:asciiTheme="majorHAnsi" w:hAnsiTheme="majorHAnsi"/>
        <w:noProof/>
        <w:sz w:val="16"/>
      </w:rPr>
      <w:t>7</w:t>
    </w:r>
    <w:r w:rsidRPr="00C522EB">
      <w:rPr>
        <w:rStyle w:val="PageNumber"/>
        <w:rFonts w:asciiTheme="majorHAnsi" w:hAnsiTheme="majorHAnsi"/>
        <w:sz w:val="16"/>
      </w:rPr>
      <w:fldChar w:fldCharType="end"/>
    </w:r>
  </w:p>
  <w:p w:rsidR="004A31AE" w:rsidRDefault="004A31AE"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7A" w:rsidRDefault="00ED607A" w:rsidP="00666672">
      <w:pPr>
        <w:spacing w:after="0" w:line="240" w:lineRule="auto"/>
      </w:pPr>
      <w:r>
        <w:separator/>
      </w:r>
    </w:p>
  </w:footnote>
  <w:footnote w:type="continuationSeparator" w:id="0">
    <w:p w:rsidR="00ED607A" w:rsidRDefault="00ED607A" w:rsidP="00666672">
      <w:pPr>
        <w:spacing w:after="0" w:line="240" w:lineRule="auto"/>
      </w:pPr>
      <w:r>
        <w:continuationSeparator/>
      </w:r>
    </w:p>
  </w:footnote>
  <w:footnote w:id="1">
    <w:p w:rsidR="004A31AE" w:rsidRPr="00120C56" w:rsidRDefault="004A31AE"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w:t>
      </w:r>
      <w:r w:rsidRPr="00120C56">
        <w:rPr>
          <w:rFonts w:ascii="Calibri Light" w:hAnsi="Calibri Light"/>
          <w:sz w:val="16"/>
          <w:szCs w:val="16"/>
          <w:lang w:val="es-CO"/>
        </w:rPr>
        <w:t xml:space="preserve">De conformidad con el artículo 17.2.a del Reglamento de la CIDH, el Comisionado </w:t>
      </w:r>
      <w:r w:rsidRPr="00120C56">
        <w:rPr>
          <w:rFonts w:ascii="Calibri Light" w:hAnsi="Calibri Light"/>
          <w:sz w:val="16"/>
          <w:szCs w:val="16"/>
          <w:lang w:val="es-MX"/>
        </w:rPr>
        <w:t>Luis Ernesto Vargas Silva</w:t>
      </w:r>
      <w:r w:rsidRPr="00120C56">
        <w:rPr>
          <w:rFonts w:ascii="Calibri Light" w:hAnsi="Calibri Light"/>
          <w:sz w:val="16"/>
          <w:szCs w:val="16"/>
          <w:lang w:val="es-CO"/>
        </w:rPr>
        <w:t>, de nacionalidad colombiana, no participó en el debate y deliberación del presente asunto.</w:t>
      </w:r>
    </w:p>
  </w:footnote>
  <w:footnote w:id="2">
    <w:p w:rsidR="004B3D9A" w:rsidRPr="00120C56" w:rsidRDefault="004B3D9A"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El escrito recibido de las solicitantes tiene fecha de 15 de diciembre de 2017.</w:t>
      </w:r>
    </w:p>
  </w:footnote>
  <w:footnote w:id="3">
    <w:p w:rsidR="004A31AE" w:rsidRPr="00120C56" w:rsidRDefault="004A31AE"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La solicitud inicial adjunta fotos que visibilizan una seria afectación a la piel de la propuesta beneficiaria en cara y su mano, así como una hinchazón en la </w:t>
      </w:r>
      <w:r w:rsidR="004843B9" w:rsidRPr="00120C56">
        <w:rPr>
          <w:rFonts w:ascii="Calibri Light" w:hAnsi="Calibri Light"/>
          <w:sz w:val="16"/>
          <w:szCs w:val="16"/>
        </w:rPr>
        <w:t xml:space="preserve">parte baja de la </w:t>
      </w:r>
      <w:r w:rsidRPr="00120C56">
        <w:rPr>
          <w:rFonts w:ascii="Calibri Light" w:hAnsi="Calibri Light"/>
          <w:sz w:val="16"/>
          <w:szCs w:val="16"/>
        </w:rPr>
        <w:t xml:space="preserve">cara cerca de lo que sería </w:t>
      </w:r>
      <w:r w:rsidR="00AC5657">
        <w:rPr>
          <w:rFonts w:ascii="Calibri Light" w:hAnsi="Calibri Light"/>
          <w:sz w:val="16"/>
          <w:szCs w:val="16"/>
        </w:rPr>
        <w:t>la ubicación de su ojo derecho</w:t>
      </w:r>
      <w:r w:rsidR="004B7F77">
        <w:rPr>
          <w:rFonts w:ascii="Calibri Light" w:hAnsi="Calibri Light"/>
          <w:sz w:val="16"/>
          <w:szCs w:val="16"/>
        </w:rPr>
        <w:t xml:space="preserve">, el cual no se visibiliza. </w:t>
      </w:r>
      <w:r w:rsidR="003834E2" w:rsidRPr="00120C56">
        <w:rPr>
          <w:rFonts w:ascii="Calibri Light" w:hAnsi="Calibri Light"/>
          <w:sz w:val="16"/>
          <w:szCs w:val="16"/>
        </w:rPr>
        <w:t xml:space="preserve">En su última comunicación, adjuntan fotos </w:t>
      </w:r>
      <w:r w:rsidR="004843B9" w:rsidRPr="00120C56">
        <w:rPr>
          <w:rFonts w:ascii="Calibri Light" w:hAnsi="Calibri Light"/>
          <w:sz w:val="16"/>
          <w:szCs w:val="16"/>
        </w:rPr>
        <w:t xml:space="preserve">donde se visibiliza una suerte de secreción amarillenta en </w:t>
      </w:r>
      <w:r w:rsidR="00AC5657">
        <w:rPr>
          <w:rFonts w:ascii="Calibri Light" w:hAnsi="Calibri Light"/>
          <w:sz w:val="16"/>
          <w:szCs w:val="16"/>
        </w:rPr>
        <w:t xml:space="preserve">la cavidad del </w:t>
      </w:r>
      <w:r w:rsidR="004843B9" w:rsidRPr="00120C56">
        <w:rPr>
          <w:rFonts w:ascii="Calibri Light" w:hAnsi="Calibri Light"/>
          <w:sz w:val="16"/>
          <w:szCs w:val="16"/>
        </w:rPr>
        <w:t>ojo derecho de la propuesta beneficiaria, y lo que sería la psoriasis en su cara y mano</w:t>
      </w:r>
      <w:r w:rsidR="00CC6BAA" w:rsidRPr="00120C56">
        <w:rPr>
          <w:rFonts w:ascii="Calibri Light" w:hAnsi="Calibri Light"/>
          <w:sz w:val="16"/>
          <w:szCs w:val="16"/>
        </w:rPr>
        <w:t xml:space="preserve">. </w:t>
      </w:r>
    </w:p>
  </w:footnote>
  <w:footnote w:id="4">
    <w:p w:rsidR="000C33C5" w:rsidRPr="00120C56" w:rsidRDefault="000C33C5"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Bajo el rubro de análisis, se indicó: </w:t>
      </w:r>
      <w:proofErr w:type="spellStart"/>
      <w:r w:rsidRPr="00120C56">
        <w:rPr>
          <w:rFonts w:ascii="Calibri Light" w:hAnsi="Calibri Light"/>
          <w:sz w:val="16"/>
          <w:szCs w:val="16"/>
        </w:rPr>
        <w:t>eritrodermia</w:t>
      </w:r>
      <w:proofErr w:type="spellEnd"/>
      <w:r w:rsidRPr="00120C56">
        <w:rPr>
          <w:rFonts w:ascii="Calibri Light" w:hAnsi="Calibri Light"/>
          <w:sz w:val="16"/>
          <w:szCs w:val="16"/>
        </w:rPr>
        <w:t xml:space="preserve"> </w:t>
      </w:r>
      <w:proofErr w:type="spellStart"/>
      <w:r w:rsidRPr="00120C56">
        <w:rPr>
          <w:rFonts w:ascii="Calibri Light" w:hAnsi="Calibri Light"/>
          <w:sz w:val="16"/>
          <w:szCs w:val="16"/>
        </w:rPr>
        <w:t>ictiosiforme</w:t>
      </w:r>
      <w:proofErr w:type="spellEnd"/>
      <w:r w:rsidRPr="00120C56">
        <w:rPr>
          <w:rFonts w:ascii="Calibri Light" w:hAnsi="Calibri Light"/>
          <w:sz w:val="16"/>
          <w:szCs w:val="16"/>
        </w:rPr>
        <w:t>; antecedentes de “</w:t>
      </w:r>
      <w:proofErr w:type="spellStart"/>
      <w:r w:rsidRPr="00120C56">
        <w:rPr>
          <w:rFonts w:ascii="Calibri Light" w:hAnsi="Calibri Light"/>
          <w:sz w:val="16"/>
          <w:szCs w:val="16"/>
        </w:rPr>
        <w:t>ca</w:t>
      </w:r>
      <w:proofErr w:type="spellEnd"/>
      <w:r w:rsidRPr="00120C56">
        <w:rPr>
          <w:rFonts w:ascii="Calibri Light" w:hAnsi="Calibri Light"/>
          <w:sz w:val="16"/>
          <w:szCs w:val="16"/>
        </w:rPr>
        <w:t xml:space="preserve"> </w:t>
      </w:r>
      <w:proofErr w:type="spellStart"/>
      <w:r w:rsidRPr="00120C56">
        <w:rPr>
          <w:rFonts w:ascii="Calibri Light" w:hAnsi="Calibri Light"/>
          <w:sz w:val="16"/>
          <w:szCs w:val="16"/>
        </w:rPr>
        <w:t>escamocelular</w:t>
      </w:r>
      <w:proofErr w:type="spellEnd"/>
      <w:r w:rsidRPr="00120C56">
        <w:rPr>
          <w:rFonts w:ascii="Calibri Light" w:hAnsi="Calibri Light"/>
          <w:sz w:val="16"/>
          <w:szCs w:val="16"/>
        </w:rPr>
        <w:t>” en mano derecha; múltiples lesiones en cara “</w:t>
      </w:r>
      <w:proofErr w:type="spellStart"/>
      <w:r w:rsidRPr="00120C56">
        <w:rPr>
          <w:rFonts w:ascii="Calibri Light" w:hAnsi="Calibri Light"/>
          <w:sz w:val="16"/>
          <w:szCs w:val="16"/>
        </w:rPr>
        <w:t>ca</w:t>
      </w:r>
      <w:proofErr w:type="spellEnd"/>
      <w:r w:rsidRPr="00120C56">
        <w:rPr>
          <w:rFonts w:ascii="Calibri Light" w:hAnsi="Calibri Light"/>
          <w:sz w:val="16"/>
          <w:szCs w:val="16"/>
        </w:rPr>
        <w:t xml:space="preserve"> </w:t>
      </w:r>
      <w:proofErr w:type="spellStart"/>
      <w:r w:rsidRPr="00120C56">
        <w:rPr>
          <w:rFonts w:ascii="Calibri Light" w:hAnsi="Calibri Light"/>
          <w:sz w:val="16"/>
          <w:szCs w:val="16"/>
        </w:rPr>
        <w:t>basocelular</w:t>
      </w:r>
      <w:proofErr w:type="spellEnd"/>
      <w:r w:rsidRPr="00120C56">
        <w:rPr>
          <w:rFonts w:ascii="Calibri Light" w:hAnsi="Calibri Light"/>
          <w:sz w:val="16"/>
          <w:szCs w:val="16"/>
        </w:rPr>
        <w:t>”; y lesión ocular izquierda requiere valoración por cirujano de cabeza y cuello.</w:t>
      </w:r>
    </w:p>
  </w:footnote>
  <w:footnote w:id="5">
    <w:p w:rsidR="000C33C5" w:rsidRPr="00120C56" w:rsidRDefault="000C33C5"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Bajo el rubro de análisis del informe de ese día se indicó: “múltiples cancere[s] </w:t>
      </w:r>
      <w:proofErr w:type="spellStart"/>
      <w:r w:rsidRPr="00120C56">
        <w:rPr>
          <w:rFonts w:ascii="Calibri Light" w:hAnsi="Calibri Light"/>
          <w:sz w:val="16"/>
          <w:szCs w:val="16"/>
        </w:rPr>
        <w:t>escamocelulares</w:t>
      </w:r>
      <w:proofErr w:type="spellEnd"/>
      <w:r w:rsidRPr="00120C56">
        <w:rPr>
          <w:rFonts w:ascii="Calibri Light" w:hAnsi="Calibri Light"/>
          <w:sz w:val="16"/>
          <w:szCs w:val="16"/>
        </w:rPr>
        <w:t xml:space="preserve"> y </w:t>
      </w:r>
      <w:proofErr w:type="spellStart"/>
      <w:r w:rsidRPr="00120C56">
        <w:rPr>
          <w:rFonts w:ascii="Calibri Light" w:hAnsi="Calibri Light"/>
          <w:sz w:val="16"/>
          <w:szCs w:val="16"/>
        </w:rPr>
        <w:t>basocelurade</w:t>
      </w:r>
      <w:proofErr w:type="spellEnd"/>
      <w:r w:rsidRPr="00120C56">
        <w:rPr>
          <w:rFonts w:ascii="Calibri Light" w:hAnsi="Calibri Light"/>
          <w:sz w:val="16"/>
          <w:szCs w:val="16"/>
        </w:rPr>
        <w:t xml:space="preserve"> en todos los segmentos corporales </w:t>
      </w:r>
      <w:proofErr w:type="spellStart"/>
      <w:r w:rsidRPr="00120C56">
        <w:rPr>
          <w:rFonts w:ascii="Calibri Light" w:hAnsi="Calibri Light"/>
          <w:sz w:val="16"/>
          <w:szCs w:val="16"/>
        </w:rPr>
        <w:t>eritrodermia</w:t>
      </w:r>
      <w:proofErr w:type="spellEnd"/>
      <w:r w:rsidRPr="00120C56">
        <w:rPr>
          <w:rFonts w:ascii="Calibri Light" w:hAnsi="Calibri Light"/>
          <w:sz w:val="16"/>
          <w:szCs w:val="16"/>
        </w:rPr>
        <w:t xml:space="preserve"> </w:t>
      </w:r>
      <w:proofErr w:type="spellStart"/>
      <w:r w:rsidRPr="00120C56">
        <w:rPr>
          <w:rFonts w:ascii="Calibri Light" w:hAnsi="Calibri Light"/>
          <w:sz w:val="16"/>
          <w:szCs w:val="16"/>
        </w:rPr>
        <w:t>ictiosiforme</w:t>
      </w:r>
      <w:proofErr w:type="spellEnd"/>
      <w:r w:rsidRPr="00120C56">
        <w:rPr>
          <w:rFonts w:ascii="Calibri Light" w:hAnsi="Calibri Light"/>
          <w:sz w:val="16"/>
          <w:szCs w:val="16"/>
        </w:rPr>
        <w:t xml:space="preserve"> antecedentes de resección </w:t>
      </w:r>
      <w:proofErr w:type="spellStart"/>
      <w:r w:rsidRPr="00120C56">
        <w:rPr>
          <w:rFonts w:ascii="Calibri Light" w:hAnsi="Calibri Light"/>
          <w:sz w:val="16"/>
          <w:szCs w:val="16"/>
        </w:rPr>
        <w:t>escamocelular</w:t>
      </w:r>
      <w:proofErr w:type="spellEnd"/>
      <w:r w:rsidRPr="00120C56">
        <w:rPr>
          <w:rFonts w:ascii="Calibri Light" w:hAnsi="Calibri Light"/>
          <w:sz w:val="16"/>
          <w:szCs w:val="16"/>
        </w:rPr>
        <w:t xml:space="preserve"> en mano derecha y amputación de </w:t>
      </w:r>
      <w:proofErr w:type="spellStart"/>
      <w:r w:rsidRPr="00120C56">
        <w:rPr>
          <w:rFonts w:ascii="Calibri Light" w:hAnsi="Calibri Light"/>
          <w:sz w:val="16"/>
          <w:szCs w:val="16"/>
        </w:rPr>
        <w:t>msd</w:t>
      </w:r>
      <w:proofErr w:type="spellEnd"/>
      <w:r w:rsidRPr="00120C56">
        <w:rPr>
          <w:rFonts w:ascii="Calibri Light" w:hAnsi="Calibri Light"/>
          <w:sz w:val="16"/>
          <w:szCs w:val="16"/>
        </w:rPr>
        <w:t xml:space="preserve"> hace 10 año[s] y antecedentes de resección de tumor de piel en mejilla </w:t>
      </w:r>
      <w:proofErr w:type="spellStart"/>
      <w:r w:rsidRPr="00120C56">
        <w:rPr>
          <w:rFonts w:ascii="Calibri Light" w:hAnsi="Calibri Light"/>
          <w:sz w:val="16"/>
          <w:szCs w:val="16"/>
        </w:rPr>
        <w:t>izqui</w:t>
      </w:r>
      <w:proofErr w:type="spellEnd"/>
      <w:r w:rsidRPr="00120C56">
        <w:rPr>
          <w:rFonts w:ascii="Calibri Light" w:hAnsi="Calibri Light"/>
          <w:sz w:val="16"/>
          <w:szCs w:val="16"/>
        </w:rPr>
        <w:t>[e]</w:t>
      </w:r>
      <w:proofErr w:type="spellStart"/>
      <w:r w:rsidRPr="00120C56">
        <w:rPr>
          <w:rFonts w:ascii="Calibri Light" w:hAnsi="Calibri Light"/>
          <w:sz w:val="16"/>
          <w:szCs w:val="16"/>
        </w:rPr>
        <w:t>rda</w:t>
      </w:r>
      <w:proofErr w:type="spellEnd"/>
      <w:r w:rsidRPr="00120C56">
        <w:rPr>
          <w:rFonts w:ascii="Calibri Light" w:hAnsi="Calibri Light"/>
          <w:sz w:val="16"/>
          <w:szCs w:val="16"/>
        </w:rPr>
        <w:t xml:space="preserve"> y reconstrucción cono colgajo ha presentado perdida de la visión de ojo derecho”. Y, bajo el rubro de examen físico se indicó: “paciente en malas condiciones generales con secuelas por amputación de ms derecho (;) con toda la piel de cara miembro y tronco [afectada] (…) por </w:t>
      </w:r>
      <w:proofErr w:type="spellStart"/>
      <w:r w:rsidRPr="00120C56">
        <w:rPr>
          <w:rFonts w:ascii="Calibri Light" w:hAnsi="Calibri Light"/>
          <w:sz w:val="16"/>
          <w:szCs w:val="16"/>
        </w:rPr>
        <w:t>eritrodermia</w:t>
      </w:r>
      <w:proofErr w:type="spellEnd"/>
      <w:r w:rsidRPr="00120C56">
        <w:rPr>
          <w:rFonts w:ascii="Calibri Light" w:hAnsi="Calibri Light"/>
          <w:sz w:val="16"/>
          <w:szCs w:val="16"/>
        </w:rPr>
        <w:t xml:space="preserve"> en cara tumor en mejilla </w:t>
      </w:r>
      <w:proofErr w:type="spellStart"/>
      <w:r w:rsidRPr="00120C56">
        <w:rPr>
          <w:rFonts w:ascii="Calibri Light" w:hAnsi="Calibri Light"/>
          <w:sz w:val="16"/>
          <w:szCs w:val="16"/>
        </w:rPr>
        <w:t>izqui</w:t>
      </w:r>
      <w:proofErr w:type="spellEnd"/>
      <w:r w:rsidRPr="00120C56">
        <w:rPr>
          <w:rFonts w:ascii="Calibri Light" w:hAnsi="Calibri Light"/>
          <w:sz w:val="16"/>
          <w:szCs w:val="16"/>
        </w:rPr>
        <w:t>[e]</w:t>
      </w:r>
      <w:proofErr w:type="spellStart"/>
      <w:r w:rsidRPr="00120C56">
        <w:rPr>
          <w:rFonts w:ascii="Calibri Light" w:hAnsi="Calibri Light"/>
          <w:sz w:val="16"/>
          <w:szCs w:val="16"/>
        </w:rPr>
        <w:t>rda</w:t>
      </w:r>
      <w:proofErr w:type="spellEnd"/>
      <w:r w:rsidRPr="00120C56">
        <w:rPr>
          <w:rFonts w:ascii="Calibri Light" w:hAnsi="Calibri Light"/>
          <w:sz w:val="16"/>
          <w:szCs w:val="16"/>
        </w:rPr>
        <w:t xml:space="preserve"> con </w:t>
      </w:r>
      <w:proofErr w:type="spellStart"/>
      <w:r w:rsidRPr="00120C56">
        <w:rPr>
          <w:rFonts w:ascii="Calibri Light" w:hAnsi="Calibri Light"/>
          <w:sz w:val="16"/>
          <w:szCs w:val="16"/>
        </w:rPr>
        <w:t>com</w:t>
      </w:r>
      <w:proofErr w:type="spellEnd"/>
      <w:r w:rsidRPr="00120C56">
        <w:rPr>
          <w:rFonts w:ascii="Calibri Light" w:hAnsi="Calibri Light"/>
          <w:sz w:val="16"/>
          <w:szCs w:val="16"/>
        </w:rPr>
        <w:t>[p]</w:t>
      </w:r>
      <w:proofErr w:type="spellStart"/>
      <w:r w:rsidRPr="00120C56">
        <w:rPr>
          <w:rFonts w:ascii="Calibri Light" w:hAnsi="Calibri Light"/>
          <w:sz w:val="16"/>
          <w:szCs w:val="16"/>
        </w:rPr>
        <w:t>romiso</w:t>
      </w:r>
      <w:proofErr w:type="spellEnd"/>
      <w:r w:rsidRPr="00120C56">
        <w:rPr>
          <w:rFonts w:ascii="Calibri Light" w:hAnsi="Calibri Light"/>
          <w:sz w:val="16"/>
          <w:szCs w:val="16"/>
        </w:rPr>
        <w:t xml:space="preserve"> de orbita derecha”.</w:t>
      </w:r>
    </w:p>
  </w:footnote>
  <w:footnote w:id="6">
    <w:p w:rsidR="004A31AE" w:rsidRPr="00120C56" w:rsidRDefault="004A31AE"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Según las solicitantes, la </w:t>
      </w:r>
      <w:proofErr w:type="spellStart"/>
      <w:r w:rsidRPr="00343346">
        <w:rPr>
          <w:rFonts w:ascii="Calibri Light" w:hAnsi="Calibri Light"/>
          <w:sz w:val="16"/>
          <w:szCs w:val="16"/>
        </w:rPr>
        <w:t>exenteraci</w:t>
      </w:r>
      <w:r w:rsidR="00343346" w:rsidRPr="00343346">
        <w:rPr>
          <w:rFonts w:ascii="Calibri Light" w:eastAsia="Times New Roman" w:hAnsi="Calibri Light"/>
          <w:color w:val="000000"/>
          <w:sz w:val="16"/>
          <w:szCs w:val="16"/>
          <w:lang w:val="es-CO"/>
        </w:rPr>
        <w:t>ó</w:t>
      </w:r>
      <w:proofErr w:type="spellEnd"/>
      <w:r w:rsidRPr="00343346">
        <w:rPr>
          <w:rFonts w:ascii="Calibri Light" w:hAnsi="Calibri Light"/>
          <w:sz w:val="16"/>
          <w:szCs w:val="16"/>
        </w:rPr>
        <w:t xml:space="preserve">n es un procedimiento quirúrgico que consiste en extraer el contenido orbitario parcial o totalmente según la localización del tumor intraocular o palpebral. Asimismo, según las solicitantes, el </w:t>
      </w:r>
      <w:proofErr w:type="spellStart"/>
      <w:r w:rsidRPr="00343346">
        <w:rPr>
          <w:rFonts w:ascii="Calibri Light" w:hAnsi="Calibri Light"/>
          <w:sz w:val="16"/>
          <w:szCs w:val="16"/>
        </w:rPr>
        <w:t>vismodegib</w:t>
      </w:r>
      <w:proofErr w:type="spellEnd"/>
      <w:r w:rsidRPr="00343346">
        <w:rPr>
          <w:rFonts w:ascii="Calibri Light" w:hAnsi="Calibri Light"/>
          <w:sz w:val="16"/>
          <w:szCs w:val="16"/>
        </w:rPr>
        <w:t xml:space="preserve"> se utiliza para el tratamiento de carcinoma de células basales </w:t>
      </w:r>
      <w:proofErr w:type="spellStart"/>
      <w:r w:rsidRPr="00343346">
        <w:rPr>
          <w:rFonts w:ascii="Calibri Light" w:hAnsi="Calibri Light"/>
          <w:sz w:val="16"/>
          <w:szCs w:val="16"/>
        </w:rPr>
        <w:t>metast</w:t>
      </w:r>
      <w:proofErr w:type="spellEnd"/>
      <w:r w:rsidR="00343346" w:rsidRPr="00343346">
        <w:rPr>
          <w:rFonts w:ascii="Calibri Light" w:eastAsia="Times New Roman" w:hAnsi="Calibri Light"/>
          <w:color w:val="000000"/>
          <w:sz w:val="16"/>
          <w:szCs w:val="16"/>
          <w:lang w:val="es-CO"/>
        </w:rPr>
        <w:t>á</w:t>
      </w:r>
      <w:proofErr w:type="spellStart"/>
      <w:r w:rsidRPr="00343346">
        <w:rPr>
          <w:rFonts w:ascii="Calibri Light" w:hAnsi="Calibri Light"/>
          <w:sz w:val="16"/>
          <w:szCs w:val="16"/>
        </w:rPr>
        <w:t>sico</w:t>
      </w:r>
      <w:proofErr w:type="spellEnd"/>
      <w:r w:rsidRPr="00343346">
        <w:rPr>
          <w:rFonts w:ascii="Calibri Light" w:hAnsi="Calibri Light"/>
          <w:sz w:val="16"/>
          <w:szCs w:val="16"/>
        </w:rPr>
        <w:t xml:space="preserve"> o con</w:t>
      </w:r>
      <w:r w:rsidRPr="00120C56">
        <w:rPr>
          <w:rFonts w:ascii="Calibri Light" w:hAnsi="Calibri Light"/>
          <w:sz w:val="16"/>
          <w:szCs w:val="16"/>
        </w:rPr>
        <w:t xml:space="preserve"> carcinoma de células basales localmente avanzado que ha reincidido después de una cirugía, o en pacientes que no son candidatos para una cirugía y que no son candidatos para radioterapia”. </w:t>
      </w:r>
    </w:p>
  </w:footnote>
  <w:footnote w:id="7">
    <w:p w:rsidR="004A31AE" w:rsidRPr="00120C56" w:rsidRDefault="004A31AE"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Según la solicitud inicial, la propuesta beneficiaria habría programado una cita para el 18 de septiembre de 2017 para iniciar el proceso de extracción del ojo, ganglios y realizar una reconstrucción, sin embargo, </w:t>
      </w:r>
      <w:r w:rsidR="00503BDB">
        <w:rPr>
          <w:rFonts w:ascii="Calibri Light" w:hAnsi="Calibri Light"/>
          <w:sz w:val="16"/>
          <w:szCs w:val="16"/>
        </w:rPr>
        <w:t>le</w:t>
      </w:r>
      <w:r w:rsidRPr="00120C56">
        <w:rPr>
          <w:rFonts w:ascii="Calibri Light" w:hAnsi="Calibri Light"/>
          <w:sz w:val="16"/>
          <w:szCs w:val="16"/>
        </w:rPr>
        <w:t xml:space="preserve"> habría</w:t>
      </w:r>
      <w:r w:rsidR="00503BDB">
        <w:rPr>
          <w:rFonts w:ascii="Calibri Light" w:hAnsi="Calibri Light"/>
          <w:sz w:val="16"/>
          <w:szCs w:val="16"/>
        </w:rPr>
        <w:t xml:space="preserve">n </w:t>
      </w:r>
      <w:r w:rsidRPr="00120C56">
        <w:rPr>
          <w:rFonts w:ascii="Calibri Light" w:hAnsi="Calibri Light"/>
          <w:sz w:val="16"/>
          <w:szCs w:val="16"/>
        </w:rPr>
        <w:t>aplazada para el mes de octubre de 2017.</w:t>
      </w:r>
      <w:r w:rsidR="00503BDB">
        <w:rPr>
          <w:rFonts w:ascii="Calibri Light" w:hAnsi="Calibri Light"/>
          <w:sz w:val="16"/>
          <w:szCs w:val="16"/>
        </w:rPr>
        <w:t xml:space="preserve"> </w:t>
      </w:r>
    </w:p>
  </w:footnote>
  <w:footnote w:id="8">
    <w:p w:rsidR="00C35832" w:rsidRPr="00120C56" w:rsidRDefault="00C35832"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w:t>
      </w:r>
      <w:r w:rsidR="000F5485" w:rsidRPr="00120C56">
        <w:rPr>
          <w:rFonts w:ascii="Calibri Light" w:hAnsi="Calibri Light"/>
          <w:sz w:val="16"/>
          <w:szCs w:val="16"/>
        </w:rPr>
        <w:t xml:space="preserve">Bajo el rubro de antecedentes patológicos se indica: </w:t>
      </w:r>
      <w:r w:rsidRPr="00120C56">
        <w:rPr>
          <w:rFonts w:ascii="Calibri Light" w:hAnsi="Calibri Light"/>
          <w:sz w:val="16"/>
          <w:szCs w:val="16"/>
        </w:rPr>
        <w:t xml:space="preserve">Carcinoma in situ </w:t>
      </w:r>
      <w:r w:rsidR="000F5485" w:rsidRPr="00120C56">
        <w:rPr>
          <w:rFonts w:ascii="Calibri Light" w:hAnsi="Calibri Light"/>
          <w:sz w:val="16"/>
          <w:szCs w:val="16"/>
        </w:rPr>
        <w:t xml:space="preserve">de la piel de otras partes y de las no especificadas de la cara; psoriasis, no especificada; y tumor maligno de la piel de otras partes y de las no especificadas de la cara. </w:t>
      </w:r>
    </w:p>
  </w:footnote>
  <w:footnote w:id="9">
    <w:p w:rsidR="004A31AE" w:rsidRPr="00120C56" w:rsidRDefault="004A31AE" w:rsidP="00120C56">
      <w:pPr>
        <w:pStyle w:val="FootnoteText"/>
        <w:spacing w:after="0" w:line="240" w:lineRule="auto"/>
        <w:ind w:firstLine="360"/>
        <w:jc w:val="both"/>
        <w:rPr>
          <w:rFonts w:ascii="Calibri Light" w:hAnsi="Calibri Light"/>
          <w:sz w:val="16"/>
          <w:szCs w:val="16"/>
        </w:rPr>
      </w:pPr>
      <w:r w:rsidRPr="00120C56">
        <w:rPr>
          <w:rStyle w:val="FootnoteReference"/>
          <w:rFonts w:ascii="Calibri Light" w:hAnsi="Calibri Light"/>
          <w:sz w:val="16"/>
          <w:szCs w:val="16"/>
        </w:rPr>
        <w:footnoteRef/>
      </w:r>
      <w:r w:rsidRPr="00120C56">
        <w:rPr>
          <w:rFonts w:ascii="Calibri Light" w:hAnsi="Calibri Light"/>
          <w:sz w:val="16"/>
          <w:szCs w:val="16"/>
        </w:rPr>
        <w:t xml:space="preserve"> Las solicitantes destacaron que la Corte Constitucional de Colombia considera como personas de especial protección constitucional a quienes padezcan de enfermedades catastróficas, degenerativas y</w:t>
      </w:r>
      <w:r w:rsidR="00155542" w:rsidRPr="00120C56">
        <w:rPr>
          <w:rFonts w:ascii="Calibri Light" w:hAnsi="Calibri Light"/>
          <w:sz w:val="16"/>
          <w:szCs w:val="16"/>
        </w:rPr>
        <w:t xml:space="preserve"> de alto costo, como el cáncer.</w:t>
      </w:r>
    </w:p>
  </w:footnote>
  <w:footnote w:id="10">
    <w:p w:rsidR="004A31AE" w:rsidRPr="00120C56" w:rsidRDefault="004A31AE" w:rsidP="00120C56">
      <w:pPr>
        <w:pStyle w:val="FootnoteText"/>
        <w:spacing w:after="0" w:line="240" w:lineRule="auto"/>
        <w:ind w:firstLine="360"/>
        <w:jc w:val="both"/>
        <w:rPr>
          <w:rFonts w:ascii="Calibri Light" w:hAnsi="Calibri Light"/>
          <w:sz w:val="16"/>
          <w:szCs w:val="16"/>
          <w:lang w:val="es-PE"/>
        </w:rPr>
      </w:pPr>
      <w:r w:rsidRPr="00120C56">
        <w:rPr>
          <w:rStyle w:val="FootnoteReference"/>
          <w:rFonts w:ascii="Calibri Light" w:hAnsi="Calibri Light"/>
          <w:sz w:val="16"/>
          <w:szCs w:val="16"/>
        </w:rPr>
        <w:footnoteRef/>
      </w:r>
      <w:r w:rsidRPr="00120C56">
        <w:rPr>
          <w:rFonts w:ascii="Calibri Light" w:hAnsi="Calibri Light"/>
          <w:sz w:val="16"/>
          <w:szCs w:val="16"/>
          <w:lang w:val="es-PE"/>
        </w:rPr>
        <w:t xml:space="preserve"> En particular, el Estado indicó que la Ley 1751 de 2015 regula el derecho fundamental a la salud de todos los colombianos consagrado como un derecho fundamental, autónomo e irrenunciable. De conformidad con la Resolución 1383 del 2013, el Ministerio de Salud adoptó el Plan Decenal para el Control del Cáncer 2012-2021, desarrollado con base en el trabajo adelantado por el Instituto Nacional de Cancerología. Por su parte, la Resolución 4496 de 2012 estableció el Observatorio Nacional del Cáncer destinado a “promover la gestión del conocimiento necesario para diseñar, establecer y evaluar las políticas de salud pública para el cáncer en Colombia”. </w:t>
      </w:r>
    </w:p>
  </w:footnote>
  <w:footnote w:id="11">
    <w:p w:rsidR="004A31AE" w:rsidRPr="00120C56" w:rsidRDefault="004A31AE" w:rsidP="00120C56">
      <w:pPr>
        <w:pStyle w:val="FootnoteText"/>
        <w:spacing w:after="0" w:line="240" w:lineRule="auto"/>
        <w:ind w:firstLine="360"/>
        <w:jc w:val="both"/>
        <w:rPr>
          <w:rFonts w:ascii="Calibri Light" w:hAnsi="Calibri Light"/>
          <w:sz w:val="16"/>
          <w:szCs w:val="16"/>
          <w:lang w:val="es-MX"/>
        </w:rPr>
      </w:pPr>
      <w:r w:rsidRPr="00120C56">
        <w:rPr>
          <w:rStyle w:val="FootnoteReference"/>
          <w:rFonts w:ascii="Calibri Light" w:hAnsi="Calibri Light"/>
          <w:sz w:val="16"/>
          <w:szCs w:val="16"/>
        </w:rPr>
        <w:footnoteRef/>
      </w:r>
      <w:r w:rsidRPr="00120C56">
        <w:rPr>
          <w:rFonts w:ascii="Calibri Light" w:hAnsi="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120C56">
        <w:rPr>
          <w:rFonts w:ascii="Calibri Light" w:hAnsi="Calibri Light"/>
          <w:i/>
          <w:sz w:val="16"/>
          <w:szCs w:val="16"/>
          <w:lang w:val="es-MX"/>
        </w:rPr>
        <w:t xml:space="preserve">Asunto de los niños y adolescentes privados de libertad en el “Complexo do </w:t>
      </w:r>
      <w:proofErr w:type="spellStart"/>
      <w:r w:rsidRPr="00120C56">
        <w:rPr>
          <w:rFonts w:ascii="Calibri Light" w:hAnsi="Calibri Light"/>
          <w:i/>
          <w:sz w:val="16"/>
          <w:szCs w:val="16"/>
          <w:lang w:val="es-MX"/>
        </w:rPr>
        <w:t>Tatuapé</w:t>
      </w:r>
      <w:proofErr w:type="spellEnd"/>
      <w:r w:rsidRPr="00120C56">
        <w:rPr>
          <w:rFonts w:ascii="Calibri Light" w:hAnsi="Calibri Light"/>
          <w:i/>
          <w:sz w:val="16"/>
          <w:szCs w:val="16"/>
          <w:lang w:val="es-MX"/>
        </w:rPr>
        <w:t xml:space="preserve">” de la </w:t>
      </w:r>
      <w:proofErr w:type="spellStart"/>
      <w:r w:rsidRPr="00120C56">
        <w:rPr>
          <w:rFonts w:ascii="Calibri Light" w:hAnsi="Calibri Light"/>
          <w:i/>
          <w:sz w:val="16"/>
          <w:szCs w:val="16"/>
          <w:lang w:val="es-MX"/>
        </w:rPr>
        <w:t>Fundação</w:t>
      </w:r>
      <w:proofErr w:type="spellEnd"/>
      <w:r w:rsidRPr="00120C56">
        <w:rPr>
          <w:rFonts w:ascii="Calibri Light" w:hAnsi="Calibri Light"/>
          <w:i/>
          <w:sz w:val="16"/>
          <w:szCs w:val="16"/>
          <w:lang w:val="es-MX"/>
        </w:rPr>
        <w:t xml:space="preserve"> CASA</w:t>
      </w:r>
      <w:r w:rsidRPr="00120C56">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12">
    <w:p w:rsidR="00C66063" w:rsidRPr="00E90E99" w:rsidRDefault="00C66063" w:rsidP="00C66063">
      <w:pPr>
        <w:pStyle w:val="FootnoteText"/>
        <w:spacing w:after="0" w:line="240" w:lineRule="auto"/>
        <w:ind w:firstLine="360"/>
        <w:jc w:val="both"/>
        <w:rPr>
          <w:rFonts w:ascii="Calibri Light" w:hAnsi="Calibri Light" w:cs="Calibri Light"/>
          <w:sz w:val="16"/>
          <w:szCs w:val="16"/>
          <w:lang w:val="es-CO"/>
        </w:rPr>
      </w:pPr>
      <w:r w:rsidRPr="00E90E99">
        <w:rPr>
          <w:rStyle w:val="FootnoteReference"/>
          <w:rFonts w:ascii="Calibri Light" w:hAnsi="Calibri Light" w:cs="Calibri Light"/>
          <w:sz w:val="16"/>
          <w:szCs w:val="16"/>
        </w:rPr>
        <w:footnoteRef/>
      </w:r>
      <w:r w:rsidRPr="00E90E99">
        <w:rPr>
          <w:rFonts w:ascii="Calibri Light" w:hAnsi="Calibri Light" w:cs="Calibri Light"/>
          <w:sz w:val="16"/>
          <w:szCs w:val="16"/>
          <w:lang w:val="es-CO"/>
        </w:rPr>
        <w:t xml:space="preserve"> CIDH, </w:t>
      </w:r>
      <w:r w:rsidRPr="00E90E99">
        <w:rPr>
          <w:rFonts w:ascii="Calibri Light" w:hAnsi="Calibri Light" w:cs="Calibri Light"/>
          <w:i/>
          <w:sz w:val="16"/>
          <w:szCs w:val="16"/>
          <w:lang w:val="es-CO"/>
        </w:rPr>
        <w:t>Francisco Javier Barraza Gómez respecto de México</w:t>
      </w:r>
      <w:r w:rsidRPr="00E90E99">
        <w:rPr>
          <w:rFonts w:ascii="Calibri Light" w:hAnsi="Calibri Light" w:cs="Calibri Light"/>
          <w:sz w:val="16"/>
          <w:szCs w:val="16"/>
          <w:lang w:val="es-CO"/>
        </w:rPr>
        <w:t xml:space="preserve"> (MC-209-14), Resolución de 15 de agosto de 2017, disponible en: </w:t>
      </w:r>
      <w:hyperlink r:id="rId1" w:history="1">
        <w:r w:rsidRPr="00E90E99">
          <w:rPr>
            <w:rStyle w:val="Hyperlink"/>
            <w:rFonts w:ascii="Calibri Light" w:hAnsi="Calibri Light" w:cs="Calibri Light"/>
            <w:sz w:val="16"/>
            <w:szCs w:val="16"/>
            <w:lang w:val="es-CO"/>
          </w:rPr>
          <w:t>http://www.oas.org/es/cidh/decisiones/cautelares.asp</w:t>
        </w:r>
      </w:hyperlink>
      <w:r w:rsidRPr="00E90E99">
        <w:rPr>
          <w:rFonts w:ascii="Calibri Light" w:hAnsi="Calibri Light" w:cs="Calibri Light"/>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AE" w:rsidRPr="006A2671" w:rsidRDefault="004A31AE" w:rsidP="00124373">
    <w:pPr>
      <w:tabs>
        <w:tab w:val="left" w:pos="4040"/>
        <w:tab w:val="left" w:pos="4333"/>
        <w:tab w:val="center" w:pos="4680"/>
        <w:tab w:val="right" w:pos="9360"/>
      </w:tabs>
      <w:jc w:val="both"/>
      <w:rPr>
        <w:rFonts w:eastAsia="Calibri"/>
      </w:rPr>
    </w:pPr>
    <w:r>
      <w:rPr>
        <w:rFonts w:eastAsia="Calibri"/>
        <w:noProof/>
        <w:lang w:val="en-US"/>
      </w:rPr>
      <w:drawing>
        <wp:inline distT="0" distB="0" distL="0" distR="0" wp14:anchorId="0E8A5CB0" wp14:editId="6D1272BF">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rPr>
      <w:drawing>
        <wp:inline distT="0" distB="0" distL="0" distR="0" wp14:anchorId="77C90D08" wp14:editId="7705F1A6">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4A31AE" w:rsidRPr="006A2671" w:rsidRDefault="004A31AE"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747C98"/>
    <w:multiLevelType w:val="hybridMultilevel"/>
    <w:tmpl w:val="F1CE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4">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91752D"/>
    <w:multiLevelType w:val="hybridMultilevel"/>
    <w:tmpl w:val="4F0032FC"/>
    <w:lvl w:ilvl="0" w:tplc="0594555E">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36606"/>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003F7"/>
    <w:multiLevelType w:val="hybridMultilevel"/>
    <w:tmpl w:val="8E94256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6831DC"/>
    <w:multiLevelType w:val="hybridMultilevel"/>
    <w:tmpl w:val="49C6A0FE"/>
    <w:lvl w:ilvl="0" w:tplc="E0524FEC">
      <w:start w:val="1"/>
      <w:numFmt w:val="decimal"/>
      <w:lvlText w:val="%1."/>
      <w:lvlJc w:val="left"/>
      <w:pPr>
        <w:ind w:left="108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0E30FD"/>
    <w:multiLevelType w:val="hybridMultilevel"/>
    <w:tmpl w:val="522E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531B7"/>
    <w:multiLevelType w:val="hybridMultilevel"/>
    <w:tmpl w:val="E27EB14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EC6913"/>
    <w:multiLevelType w:val="hybridMultilevel"/>
    <w:tmpl w:val="82F21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6305E"/>
    <w:multiLevelType w:val="hybridMultilevel"/>
    <w:tmpl w:val="3AA64FAA"/>
    <w:lvl w:ilvl="0" w:tplc="7CBEE566">
      <w:start w:val="29"/>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F41379"/>
    <w:multiLevelType w:val="hybridMultilevel"/>
    <w:tmpl w:val="E314034C"/>
    <w:lvl w:ilvl="0" w:tplc="11008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5"/>
  </w:num>
  <w:num w:numId="4">
    <w:abstractNumId w:val="0"/>
  </w:num>
  <w:num w:numId="5">
    <w:abstractNumId w:val="23"/>
  </w:num>
  <w:num w:numId="6">
    <w:abstractNumId w:val="7"/>
  </w:num>
  <w:num w:numId="7">
    <w:abstractNumId w:val="27"/>
  </w:num>
  <w:num w:numId="8">
    <w:abstractNumId w:val="14"/>
  </w:num>
  <w:num w:numId="9">
    <w:abstractNumId w:val="34"/>
  </w:num>
  <w:num w:numId="10">
    <w:abstractNumId w:val="9"/>
  </w:num>
  <w:num w:numId="11">
    <w:abstractNumId w:val="17"/>
  </w:num>
  <w:num w:numId="12">
    <w:abstractNumId w:val="4"/>
  </w:num>
  <w:num w:numId="13">
    <w:abstractNumId w:val="25"/>
  </w:num>
  <w:num w:numId="14">
    <w:abstractNumId w:val="32"/>
  </w:num>
  <w:num w:numId="15">
    <w:abstractNumId w:val="15"/>
  </w:num>
  <w:num w:numId="16">
    <w:abstractNumId w:val="29"/>
  </w:num>
  <w:num w:numId="17">
    <w:abstractNumId w:val="30"/>
  </w:num>
  <w:num w:numId="18">
    <w:abstractNumId w:val="18"/>
  </w:num>
  <w:num w:numId="19">
    <w:abstractNumId w:val="20"/>
  </w:num>
  <w:num w:numId="20">
    <w:abstractNumId w:val="19"/>
  </w:num>
  <w:num w:numId="21">
    <w:abstractNumId w:val="24"/>
  </w:num>
  <w:num w:numId="22">
    <w:abstractNumId w:val="28"/>
  </w:num>
  <w:num w:numId="23">
    <w:abstractNumId w:val="11"/>
  </w:num>
  <w:num w:numId="24">
    <w:abstractNumId w:val="16"/>
  </w:num>
  <w:num w:numId="25">
    <w:abstractNumId w:val="3"/>
  </w:num>
  <w:num w:numId="26">
    <w:abstractNumId w:val="2"/>
  </w:num>
  <w:num w:numId="27">
    <w:abstractNumId w:val="3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num>
  <w:num w:numId="31">
    <w:abstractNumId w:val="10"/>
  </w:num>
  <w:num w:numId="32">
    <w:abstractNumId w:val="33"/>
  </w:num>
  <w:num w:numId="33">
    <w:abstractNumId w:val="1"/>
  </w:num>
  <w:num w:numId="34">
    <w:abstractNumId w:val="35"/>
  </w:num>
  <w:num w:numId="35">
    <w:abstractNumId w:val="6"/>
  </w:num>
  <w:num w:numId="36">
    <w:abstractNumId w:val="26"/>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44F5"/>
    <w:rsid w:val="0000659B"/>
    <w:rsid w:val="00012EC6"/>
    <w:rsid w:val="0003711E"/>
    <w:rsid w:val="000439E6"/>
    <w:rsid w:val="00046567"/>
    <w:rsid w:val="00047257"/>
    <w:rsid w:val="00054B0A"/>
    <w:rsid w:val="00057176"/>
    <w:rsid w:val="000700F3"/>
    <w:rsid w:val="00074408"/>
    <w:rsid w:val="000824EC"/>
    <w:rsid w:val="000865EC"/>
    <w:rsid w:val="00086A3B"/>
    <w:rsid w:val="000879F3"/>
    <w:rsid w:val="000918FB"/>
    <w:rsid w:val="00092480"/>
    <w:rsid w:val="000A17C6"/>
    <w:rsid w:val="000A24F5"/>
    <w:rsid w:val="000A5972"/>
    <w:rsid w:val="000A60F3"/>
    <w:rsid w:val="000B5AD7"/>
    <w:rsid w:val="000C2615"/>
    <w:rsid w:val="000C29E8"/>
    <w:rsid w:val="000C33C5"/>
    <w:rsid w:val="000C35D0"/>
    <w:rsid w:val="000C3FFC"/>
    <w:rsid w:val="000C51B0"/>
    <w:rsid w:val="000D25E9"/>
    <w:rsid w:val="000D3CCD"/>
    <w:rsid w:val="000D434D"/>
    <w:rsid w:val="000E7344"/>
    <w:rsid w:val="000F0742"/>
    <w:rsid w:val="000F2BF4"/>
    <w:rsid w:val="000F4E32"/>
    <w:rsid w:val="000F5485"/>
    <w:rsid w:val="000F6580"/>
    <w:rsid w:val="00110639"/>
    <w:rsid w:val="00114773"/>
    <w:rsid w:val="001163CE"/>
    <w:rsid w:val="00116458"/>
    <w:rsid w:val="00120C56"/>
    <w:rsid w:val="00121AF2"/>
    <w:rsid w:val="00122389"/>
    <w:rsid w:val="00124373"/>
    <w:rsid w:val="00133B4B"/>
    <w:rsid w:val="001411CD"/>
    <w:rsid w:val="001434CC"/>
    <w:rsid w:val="001508E7"/>
    <w:rsid w:val="0015120E"/>
    <w:rsid w:val="00153585"/>
    <w:rsid w:val="001537B5"/>
    <w:rsid w:val="001546B4"/>
    <w:rsid w:val="00155542"/>
    <w:rsid w:val="00157657"/>
    <w:rsid w:val="00161008"/>
    <w:rsid w:val="001620E8"/>
    <w:rsid w:val="001628C8"/>
    <w:rsid w:val="00163B60"/>
    <w:rsid w:val="001642C9"/>
    <w:rsid w:val="0017045C"/>
    <w:rsid w:val="0018027F"/>
    <w:rsid w:val="001811EE"/>
    <w:rsid w:val="00181B74"/>
    <w:rsid w:val="00181CD0"/>
    <w:rsid w:val="00194B8F"/>
    <w:rsid w:val="001A0B02"/>
    <w:rsid w:val="001A5E49"/>
    <w:rsid w:val="001A77BA"/>
    <w:rsid w:val="001B4FB5"/>
    <w:rsid w:val="001B705D"/>
    <w:rsid w:val="001C5E47"/>
    <w:rsid w:val="001D1F98"/>
    <w:rsid w:val="001D4475"/>
    <w:rsid w:val="001D7FE3"/>
    <w:rsid w:val="001E082A"/>
    <w:rsid w:val="001E6D88"/>
    <w:rsid w:val="001E75C3"/>
    <w:rsid w:val="001F18B6"/>
    <w:rsid w:val="001F45E8"/>
    <w:rsid w:val="00204964"/>
    <w:rsid w:val="0020622F"/>
    <w:rsid w:val="002115BB"/>
    <w:rsid w:val="002149B0"/>
    <w:rsid w:val="00215150"/>
    <w:rsid w:val="00221680"/>
    <w:rsid w:val="00224064"/>
    <w:rsid w:val="002244C7"/>
    <w:rsid w:val="00225C89"/>
    <w:rsid w:val="002262D6"/>
    <w:rsid w:val="00227FA6"/>
    <w:rsid w:val="00230631"/>
    <w:rsid w:val="00231FC6"/>
    <w:rsid w:val="00233DFE"/>
    <w:rsid w:val="00233EAF"/>
    <w:rsid w:val="00235756"/>
    <w:rsid w:val="00251CD7"/>
    <w:rsid w:val="00255C76"/>
    <w:rsid w:val="002713E2"/>
    <w:rsid w:val="00276D1A"/>
    <w:rsid w:val="00282F1E"/>
    <w:rsid w:val="00292382"/>
    <w:rsid w:val="00293086"/>
    <w:rsid w:val="00294A13"/>
    <w:rsid w:val="0029667A"/>
    <w:rsid w:val="002966C7"/>
    <w:rsid w:val="00296F59"/>
    <w:rsid w:val="002A24C7"/>
    <w:rsid w:val="002B31B2"/>
    <w:rsid w:val="002C0C5D"/>
    <w:rsid w:val="002C1BB1"/>
    <w:rsid w:val="002C2766"/>
    <w:rsid w:val="002C3823"/>
    <w:rsid w:val="002C4A93"/>
    <w:rsid w:val="002C57CC"/>
    <w:rsid w:val="002D5D2E"/>
    <w:rsid w:val="002E1D15"/>
    <w:rsid w:val="002E48B6"/>
    <w:rsid w:val="002E4E8A"/>
    <w:rsid w:val="002E5F4A"/>
    <w:rsid w:val="002E6996"/>
    <w:rsid w:val="002E718B"/>
    <w:rsid w:val="002F48D4"/>
    <w:rsid w:val="00302878"/>
    <w:rsid w:val="00303783"/>
    <w:rsid w:val="00303E9E"/>
    <w:rsid w:val="003050C8"/>
    <w:rsid w:val="0030538A"/>
    <w:rsid w:val="00307556"/>
    <w:rsid w:val="00310CA6"/>
    <w:rsid w:val="00315338"/>
    <w:rsid w:val="0031709F"/>
    <w:rsid w:val="00321ACA"/>
    <w:rsid w:val="00321B5B"/>
    <w:rsid w:val="00326E45"/>
    <w:rsid w:val="00330D53"/>
    <w:rsid w:val="00332E1D"/>
    <w:rsid w:val="00333876"/>
    <w:rsid w:val="00340385"/>
    <w:rsid w:val="003405CD"/>
    <w:rsid w:val="00343346"/>
    <w:rsid w:val="00345820"/>
    <w:rsid w:val="00345B95"/>
    <w:rsid w:val="00345C00"/>
    <w:rsid w:val="003475E3"/>
    <w:rsid w:val="00350ECA"/>
    <w:rsid w:val="0035131B"/>
    <w:rsid w:val="00356ECE"/>
    <w:rsid w:val="003574FD"/>
    <w:rsid w:val="0035798F"/>
    <w:rsid w:val="00357B1A"/>
    <w:rsid w:val="00374CC5"/>
    <w:rsid w:val="003801D5"/>
    <w:rsid w:val="00382A1B"/>
    <w:rsid w:val="003832D4"/>
    <w:rsid w:val="003834E2"/>
    <w:rsid w:val="00384F7C"/>
    <w:rsid w:val="00390822"/>
    <w:rsid w:val="00392DBE"/>
    <w:rsid w:val="00394B7B"/>
    <w:rsid w:val="00397215"/>
    <w:rsid w:val="00397848"/>
    <w:rsid w:val="003A08B3"/>
    <w:rsid w:val="003A1A49"/>
    <w:rsid w:val="003A1DDA"/>
    <w:rsid w:val="003A2B61"/>
    <w:rsid w:val="003A46F7"/>
    <w:rsid w:val="003A664C"/>
    <w:rsid w:val="003B5DA6"/>
    <w:rsid w:val="003C0C77"/>
    <w:rsid w:val="003C1B44"/>
    <w:rsid w:val="003D5261"/>
    <w:rsid w:val="003D6215"/>
    <w:rsid w:val="003D676C"/>
    <w:rsid w:val="003E2D2F"/>
    <w:rsid w:val="003F1180"/>
    <w:rsid w:val="003F27BD"/>
    <w:rsid w:val="00405944"/>
    <w:rsid w:val="004060AE"/>
    <w:rsid w:val="00406C02"/>
    <w:rsid w:val="00414E3C"/>
    <w:rsid w:val="004238D7"/>
    <w:rsid w:val="00427CD7"/>
    <w:rsid w:val="00436FC1"/>
    <w:rsid w:val="00441D02"/>
    <w:rsid w:val="00444823"/>
    <w:rsid w:val="00450A29"/>
    <w:rsid w:val="004518EC"/>
    <w:rsid w:val="004526CF"/>
    <w:rsid w:val="00455289"/>
    <w:rsid w:val="00456C79"/>
    <w:rsid w:val="0046252D"/>
    <w:rsid w:val="00462AD2"/>
    <w:rsid w:val="004632BB"/>
    <w:rsid w:val="0047570A"/>
    <w:rsid w:val="0048307D"/>
    <w:rsid w:val="004838A1"/>
    <w:rsid w:val="004843B9"/>
    <w:rsid w:val="0048799E"/>
    <w:rsid w:val="004931B0"/>
    <w:rsid w:val="00493346"/>
    <w:rsid w:val="00494E2C"/>
    <w:rsid w:val="00496E28"/>
    <w:rsid w:val="004A31AE"/>
    <w:rsid w:val="004A384A"/>
    <w:rsid w:val="004A47C3"/>
    <w:rsid w:val="004A7406"/>
    <w:rsid w:val="004B3D9A"/>
    <w:rsid w:val="004B48F4"/>
    <w:rsid w:val="004B6839"/>
    <w:rsid w:val="004B7F77"/>
    <w:rsid w:val="004C1249"/>
    <w:rsid w:val="004C2439"/>
    <w:rsid w:val="004C46E7"/>
    <w:rsid w:val="004C4B38"/>
    <w:rsid w:val="004C73C5"/>
    <w:rsid w:val="004D20E7"/>
    <w:rsid w:val="004D6ADF"/>
    <w:rsid w:val="004E4A30"/>
    <w:rsid w:val="004F1B4A"/>
    <w:rsid w:val="004F5640"/>
    <w:rsid w:val="00503BDB"/>
    <w:rsid w:val="00510ECB"/>
    <w:rsid w:val="00511694"/>
    <w:rsid w:val="00514DD5"/>
    <w:rsid w:val="0051632E"/>
    <w:rsid w:val="0052061C"/>
    <w:rsid w:val="00524101"/>
    <w:rsid w:val="0053420C"/>
    <w:rsid w:val="00534A45"/>
    <w:rsid w:val="005379F2"/>
    <w:rsid w:val="00540FE9"/>
    <w:rsid w:val="005411E4"/>
    <w:rsid w:val="00541674"/>
    <w:rsid w:val="005441E6"/>
    <w:rsid w:val="00553D76"/>
    <w:rsid w:val="005557E9"/>
    <w:rsid w:val="005665CE"/>
    <w:rsid w:val="00586B5F"/>
    <w:rsid w:val="0059780C"/>
    <w:rsid w:val="00597E31"/>
    <w:rsid w:val="005A125C"/>
    <w:rsid w:val="005A5377"/>
    <w:rsid w:val="005B048B"/>
    <w:rsid w:val="005B2116"/>
    <w:rsid w:val="005B4BBF"/>
    <w:rsid w:val="005B4ED3"/>
    <w:rsid w:val="005C427C"/>
    <w:rsid w:val="005C5ECF"/>
    <w:rsid w:val="005E0C2B"/>
    <w:rsid w:val="005E4CFC"/>
    <w:rsid w:val="005F29E0"/>
    <w:rsid w:val="005F4257"/>
    <w:rsid w:val="005F44D5"/>
    <w:rsid w:val="005F6264"/>
    <w:rsid w:val="005F62A4"/>
    <w:rsid w:val="005F6A3A"/>
    <w:rsid w:val="00603926"/>
    <w:rsid w:val="00611D6B"/>
    <w:rsid w:val="00620C6F"/>
    <w:rsid w:val="006218AF"/>
    <w:rsid w:val="00623D5E"/>
    <w:rsid w:val="00630F4C"/>
    <w:rsid w:val="00631145"/>
    <w:rsid w:val="00640E03"/>
    <w:rsid w:val="00651086"/>
    <w:rsid w:val="00657D4D"/>
    <w:rsid w:val="00666672"/>
    <w:rsid w:val="00670D04"/>
    <w:rsid w:val="00671942"/>
    <w:rsid w:val="00671D02"/>
    <w:rsid w:val="00675E78"/>
    <w:rsid w:val="0067684F"/>
    <w:rsid w:val="006856F3"/>
    <w:rsid w:val="00685A54"/>
    <w:rsid w:val="00693295"/>
    <w:rsid w:val="00697C2D"/>
    <w:rsid w:val="006A4052"/>
    <w:rsid w:val="006B1787"/>
    <w:rsid w:val="006B37FA"/>
    <w:rsid w:val="006B68D2"/>
    <w:rsid w:val="006C254F"/>
    <w:rsid w:val="006C6357"/>
    <w:rsid w:val="006D6C75"/>
    <w:rsid w:val="006E5971"/>
    <w:rsid w:val="006E5A87"/>
    <w:rsid w:val="006F7395"/>
    <w:rsid w:val="006F7A3B"/>
    <w:rsid w:val="006F7B91"/>
    <w:rsid w:val="0070101F"/>
    <w:rsid w:val="00701698"/>
    <w:rsid w:val="007036AE"/>
    <w:rsid w:val="00715D59"/>
    <w:rsid w:val="00727596"/>
    <w:rsid w:val="007278F1"/>
    <w:rsid w:val="00730CC2"/>
    <w:rsid w:val="00730F45"/>
    <w:rsid w:val="00732E9E"/>
    <w:rsid w:val="0074781D"/>
    <w:rsid w:val="0075170B"/>
    <w:rsid w:val="00751DAA"/>
    <w:rsid w:val="007531B5"/>
    <w:rsid w:val="007542DC"/>
    <w:rsid w:val="00756C38"/>
    <w:rsid w:val="00757D41"/>
    <w:rsid w:val="007602E5"/>
    <w:rsid w:val="00767A1D"/>
    <w:rsid w:val="00771B07"/>
    <w:rsid w:val="00774729"/>
    <w:rsid w:val="0077732F"/>
    <w:rsid w:val="0077739C"/>
    <w:rsid w:val="00786A8E"/>
    <w:rsid w:val="007878E2"/>
    <w:rsid w:val="0079127D"/>
    <w:rsid w:val="00792DD0"/>
    <w:rsid w:val="007933F0"/>
    <w:rsid w:val="0079363F"/>
    <w:rsid w:val="00793FC6"/>
    <w:rsid w:val="00794698"/>
    <w:rsid w:val="00795BD7"/>
    <w:rsid w:val="007A188B"/>
    <w:rsid w:val="007A3CFC"/>
    <w:rsid w:val="007B0061"/>
    <w:rsid w:val="007B2FC1"/>
    <w:rsid w:val="007B6139"/>
    <w:rsid w:val="007C27C6"/>
    <w:rsid w:val="007C3D07"/>
    <w:rsid w:val="007C54C4"/>
    <w:rsid w:val="007D0C31"/>
    <w:rsid w:val="007D64E0"/>
    <w:rsid w:val="007E31BE"/>
    <w:rsid w:val="007E5B74"/>
    <w:rsid w:val="007E781D"/>
    <w:rsid w:val="00806DA4"/>
    <w:rsid w:val="00807BAB"/>
    <w:rsid w:val="00816174"/>
    <w:rsid w:val="00822F2C"/>
    <w:rsid w:val="00824453"/>
    <w:rsid w:val="0083375F"/>
    <w:rsid w:val="00835E0C"/>
    <w:rsid w:val="0083628B"/>
    <w:rsid w:val="00837A3F"/>
    <w:rsid w:val="00843434"/>
    <w:rsid w:val="0084368F"/>
    <w:rsid w:val="00847AC3"/>
    <w:rsid w:val="0085059F"/>
    <w:rsid w:val="00853F38"/>
    <w:rsid w:val="00855522"/>
    <w:rsid w:val="00866086"/>
    <w:rsid w:val="008677AF"/>
    <w:rsid w:val="00870A7A"/>
    <w:rsid w:val="008800A9"/>
    <w:rsid w:val="00885925"/>
    <w:rsid w:val="00886210"/>
    <w:rsid w:val="00886C5D"/>
    <w:rsid w:val="0089182B"/>
    <w:rsid w:val="00892AFA"/>
    <w:rsid w:val="00895466"/>
    <w:rsid w:val="00895C01"/>
    <w:rsid w:val="008A2E1C"/>
    <w:rsid w:val="008A448D"/>
    <w:rsid w:val="008A6ADE"/>
    <w:rsid w:val="008A7F46"/>
    <w:rsid w:val="008B00D7"/>
    <w:rsid w:val="008B0769"/>
    <w:rsid w:val="008B0FEB"/>
    <w:rsid w:val="008B17D5"/>
    <w:rsid w:val="008B1934"/>
    <w:rsid w:val="008C077A"/>
    <w:rsid w:val="008C7076"/>
    <w:rsid w:val="008D0252"/>
    <w:rsid w:val="008D4D34"/>
    <w:rsid w:val="008E3331"/>
    <w:rsid w:val="008E4CB5"/>
    <w:rsid w:val="008E4E4C"/>
    <w:rsid w:val="008E5328"/>
    <w:rsid w:val="008E698E"/>
    <w:rsid w:val="008E6C13"/>
    <w:rsid w:val="008F2A3E"/>
    <w:rsid w:val="008F4D9B"/>
    <w:rsid w:val="008F5411"/>
    <w:rsid w:val="008F62C4"/>
    <w:rsid w:val="00902BAD"/>
    <w:rsid w:val="00902EA1"/>
    <w:rsid w:val="00907484"/>
    <w:rsid w:val="00907E1D"/>
    <w:rsid w:val="00910532"/>
    <w:rsid w:val="00913979"/>
    <w:rsid w:val="00914B2A"/>
    <w:rsid w:val="00920E01"/>
    <w:rsid w:val="00925952"/>
    <w:rsid w:val="00926749"/>
    <w:rsid w:val="009274AD"/>
    <w:rsid w:val="009311C0"/>
    <w:rsid w:val="00933E2F"/>
    <w:rsid w:val="00935BC4"/>
    <w:rsid w:val="00935FC0"/>
    <w:rsid w:val="009423F8"/>
    <w:rsid w:val="00942861"/>
    <w:rsid w:val="00942E13"/>
    <w:rsid w:val="00954314"/>
    <w:rsid w:val="00964CC1"/>
    <w:rsid w:val="00966DF4"/>
    <w:rsid w:val="00971BCB"/>
    <w:rsid w:val="00977CD7"/>
    <w:rsid w:val="00981E9B"/>
    <w:rsid w:val="00982054"/>
    <w:rsid w:val="00982C80"/>
    <w:rsid w:val="0099058D"/>
    <w:rsid w:val="009906FD"/>
    <w:rsid w:val="00991A7C"/>
    <w:rsid w:val="009978C0"/>
    <w:rsid w:val="009A14C2"/>
    <w:rsid w:val="009A2F81"/>
    <w:rsid w:val="009A39AA"/>
    <w:rsid w:val="009A3C79"/>
    <w:rsid w:val="009A7179"/>
    <w:rsid w:val="009A786A"/>
    <w:rsid w:val="009B126F"/>
    <w:rsid w:val="009B67BC"/>
    <w:rsid w:val="009C52E0"/>
    <w:rsid w:val="009C6606"/>
    <w:rsid w:val="009D00DA"/>
    <w:rsid w:val="009D2768"/>
    <w:rsid w:val="009E1491"/>
    <w:rsid w:val="009E2248"/>
    <w:rsid w:val="009E3254"/>
    <w:rsid w:val="009E425F"/>
    <w:rsid w:val="00A00CA3"/>
    <w:rsid w:val="00A06390"/>
    <w:rsid w:val="00A06E94"/>
    <w:rsid w:val="00A07C4D"/>
    <w:rsid w:val="00A12888"/>
    <w:rsid w:val="00A17DC2"/>
    <w:rsid w:val="00A208BE"/>
    <w:rsid w:val="00A218C9"/>
    <w:rsid w:val="00A251E6"/>
    <w:rsid w:val="00A25FD9"/>
    <w:rsid w:val="00A26EA5"/>
    <w:rsid w:val="00A30836"/>
    <w:rsid w:val="00A31F8E"/>
    <w:rsid w:val="00A32EC1"/>
    <w:rsid w:val="00A347CA"/>
    <w:rsid w:val="00A355BF"/>
    <w:rsid w:val="00A37350"/>
    <w:rsid w:val="00A41A1A"/>
    <w:rsid w:val="00A434FB"/>
    <w:rsid w:val="00A52F17"/>
    <w:rsid w:val="00A536A3"/>
    <w:rsid w:val="00A61A30"/>
    <w:rsid w:val="00A631F3"/>
    <w:rsid w:val="00A63971"/>
    <w:rsid w:val="00A63E7E"/>
    <w:rsid w:val="00A701EA"/>
    <w:rsid w:val="00A8087E"/>
    <w:rsid w:val="00A909CE"/>
    <w:rsid w:val="00A93671"/>
    <w:rsid w:val="00A94774"/>
    <w:rsid w:val="00A962FA"/>
    <w:rsid w:val="00A9635D"/>
    <w:rsid w:val="00AA2910"/>
    <w:rsid w:val="00AB0E4A"/>
    <w:rsid w:val="00AC5657"/>
    <w:rsid w:val="00AC5DEE"/>
    <w:rsid w:val="00AC7F75"/>
    <w:rsid w:val="00AE0AE5"/>
    <w:rsid w:val="00AE66A1"/>
    <w:rsid w:val="00AF1988"/>
    <w:rsid w:val="00AF2E95"/>
    <w:rsid w:val="00AF5BE5"/>
    <w:rsid w:val="00B046A2"/>
    <w:rsid w:val="00B049F7"/>
    <w:rsid w:val="00B15C02"/>
    <w:rsid w:val="00B16302"/>
    <w:rsid w:val="00B17B3A"/>
    <w:rsid w:val="00B17DE0"/>
    <w:rsid w:val="00B238D3"/>
    <w:rsid w:val="00B23F90"/>
    <w:rsid w:val="00B31AB2"/>
    <w:rsid w:val="00B36963"/>
    <w:rsid w:val="00B406B5"/>
    <w:rsid w:val="00B41543"/>
    <w:rsid w:val="00B41B72"/>
    <w:rsid w:val="00B445AA"/>
    <w:rsid w:val="00B44EB7"/>
    <w:rsid w:val="00B6008F"/>
    <w:rsid w:val="00B66F7E"/>
    <w:rsid w:val="00B7034B"/>
    <w:rsid w:val="00B72651"/>
    <w:rsid w:val="00B76F29"/>
    <w:rsid w:val="00B82FE9"/>
    <w:rsid w:val="00B857D4"/>
    <w:rsid w:val="00B90A56"/>
    <w:rsid w:val="00B915E9"/>
    <w:rsid w:val="00B97828"/>
    <w:rsid w:val="00BA1AF2"/>
    <w:rsid w:val="00BA1C9F"/>
    <w:rsid w:val="00BA67FD"/>
    <w:rsid w:val="00BB16B6"/>
    <w:rsid w:val="00BB16C0"/>
    <w:rsid w:val="00BB416F"/>
    <w:rsid w:val="00BB5A20"/>
    <w:rsid w:val="00BC57FA"/>
    <w:rsid w:val="00BC5C41"/>
    <w:rsid w:val="00BC601B"/>
    <w:rsid w:val="00BC713A"/>
    <w:rsid w:val="00BD1FC5"/>
    <w:rsid w:val="00BD329C"/>
    <w:rsid w:val="00BD646E"/>
    <w:rsid w:val="00BE02B2"/>
    <w:rsid w:val="00BE0B68"/>
    <w:rsid w:val="00BF5450"/>
    <w:rsid w:val="00BF7DE5"/>
    <w:rsid w:val="00C021F6"/>
    <w:rsid w:val="00C025C5"/>
    <w:rsid w:val="00C025F1"/>
    <w:rsid w:val="00C17372"/>
    <w:rsid w:val="00C2422F"/>
    <w:rsid w:val="00C30F09"/>
    <w:rsid w:val="00C32BBE"/>
    <w:rsid w:val="00C3394F"/>
    <w:rsid w:val="00C35832"/>
    <w:rsid w:val="00C36999"/>
    <w:rsid w:val="00C40B5F"/>
    <w:rsid w:val="00C43604"/>
    <w:rsid w:val="00C44646"/>
    <w:rsid w:val="00C470C1"/>
    <w:rsid w:val="00C51E3D"/>
    <w:rsid w:val="00C5202E"/>
    <w:rsid w:val="00C5329F"/>
    <w:rsid w:val="00C53EF1"/>
    <w:rsid w:val="00C63CAE"/>
    <w:rsid w:val="00C66063"/>
    <w:rsid w:val="00C66D8E"/>
    <w:rsid w:val="00C714C8"/>
    <w:rsid w:val="00C7645D"/>
    <w:rsid w:val="00C77F81"/>
    <w:rsid w:val="00C81B74"/>
    <w:rsid w:val="00C83FCC"/>
    <w:rsid w:val="00C85954"/>
    <w:rsid w:val="00C85A72"/>
    <w:rsid w:val="00C903C4"/>
    <w:rsid w:val="00C961FA"/>
    <w:rsid w:val="00CA0E3E"/>
    <w:rsid w:val="00CA3391"/>
    <w:rsid w:val="00CA44FE"/>
    <w:rsid w:val="00CA5443"/>
    <w:rsid w:val="00CA57BA"/>
    <w:rsid w:val="00CC2986"/>
    <w:rsid w:val="00CC6BAA"/>
    <w:rsid w:val="00CD3A50"/>
    <w:rsid w:val="00CD7D34"/>
    <w:rsid w:val="00CE2DD0"/>
    <w:rsid w:val="00CE7602"/>
    <w:rsid w:val="00CE7D27"/>
    <w:rsid w:val="00CF25E8"/>
    <w:rsid w:val="00CF3D48"/>
    <w:rsid w:val="00CF442F"/>
    <w:rsid w:val="00CF773D"/>
    <w:rsid w:val="00D0113D"/>
    <w:rsid w:val="00D01596"/>
    <w:rsid w:val="00D057A9"/>
    <w:rsid w:val="00D05F78"/>
    <w:rsid w:val="00D13305"/>
    <w:rsid w:val="00D13353"/>
    <w:rsid w:val="00D1774B"/>
    <w:rsid w:val="00D21251"/>
    <w:rsid w:val="00D21B3B"/>
    <w:rsid w:val="00D34F22"/>
    <w:rsid w:val="00D34F85"/>
    <w:rsid w:val="00D56CB6"/>
    <w:rsid w:val="00D61988"/>
    <w:rsid w:val="00D71D59"/>
    <w:rsid w:val="00D76C95"/>
    <w:rsid w:val="00D93C56"/>
    <w:rsid w:val="00D93CEF"/>
    <w:rsid w:val="00D95299"/>
    <w:rsid w:val="00DA1B7B"/>
    <w:rsid w:val="00DB74F6"/>
    <w:rsid w:val="00DC05D3"/>
    <w:rsid w:val="00DC3C0B"/>
    <w:rsid w:val="00DC3E89"/>
    <w:rsid w:val="00DC69D2"/>
    <w:rsid w:val="00DC7F17"/>
    <w:rsid w:val="00DD6B6B"/>
    <w:rsid w:val="00DE21BF"/>
    <w:rsid w:val="00DE4711"/>
    <w:rsid w:val="00DE5BBF"/>
    <w:rsid w:val="00DF012B"/>
    <w:rsid w:val="00DF168D"/>
    <w:rsid w:val="00DF25E0"/>
    <w:rsid w:val="00E00667"/>
    <w:rsid w:val="00E031B2"/>
    <w:rsid w:val="00E048A6"/>
    <w:rsid w:val="00E04D61"/>
    <w:rsid w:val="00E05A9A"/>
    <w:rsid w:val="00E0612B"/>
    <w:rsid w:val="00E06382"/>
    <w:rsid w:val="00E07C97"/>
    <w:rsid w:val="00E100B3"/>
    <w:rsid w:val="00E15430"/>
    <w:rsid w:val="00E2048D"/>
    <w:rsid w:val="00E25FB1"/>
    <w:rsid w:val="00E3045A"/>
    <w:rsid w:val="00E35C88"/>
    <w:rsid w:val="00E401E3"/>
    <w:rsid w:val="00E43E22"/>
    <w:rsid w:val="00E625B8"/>
    <w:rsid w:val="00E63D63"/>
    <w:rsid w:val="00E649CA"/>
    <w:rsid w:val="00E674E1"/>
    <w:rsid w:val="00E677EF"/>
    <w:rsid w:val="00E76866"/>
    <w:rsid w:val="00E824F8"/>
    <w:rsid w:val="00E94388"/>
    <w:rsid w:val="00E96B43"/>
    <w:rsid w:val="00EA4ADA"/>
    <w:rsid w:val="00EB02DB"/>
    <w:rsid w:val="00EB4323"/>
    <w:rsid w:val="00EB7E21"/>
    <w:rsid w:val="00EC138A"/>
    <w:rsid w:val="00EC423D"/>
    <w:rsid w:val="00EC4751"/>
    <w:rsid w:val="00EC5CA1"/>
    <w:rsid w:val="00ED607A"/>
    <w:rsid w:val="00ED63C5"/>
    <w:rsid w:val="00ED7D1B"/>
    <w:rsid w:val="00EE76A8"/>
    <w:rsid w:val="00EF1156"/>
    <w:rsid w:val="00EF4AD4"/>
    <w:rsid w:val="00F0340F"/>
    <w:rsid w:val="00F067D0"/>
    <w:rsid w:val="00F15366"/>
    <w:rsid w:val="00F16C20"/>
    <w:rsid w:val="00F2207F"/>
    <w:rsid w:val="00F25AAC"/>
    <w:rsid w:val="00F310F5"/>
    <w:rsid w:val="00F42FE2"/>
    <w:rsid w:val="00F464D2"/>
    <w:rsid w:val="00F51429"/>
    <w:rsid w:val="00F53487"/>
    <w:rsid w:val="00F549AD"/>
    <w:rsid w:val="00F567B9"/>
    <w:rsid w:val="00F56A0B"/>
    <w:rsid w:val="00F6035F"/>
    <w:rsid w:val="00F620EE"/>
    <w:rsid w:val="00F62AFD"/>
    <w:rsid w:val="00F64F83"/>
    <w:rsid w:val="00F70CD4"/>
    <w:rsid w:val="00F72A29"/>
    <w:rsid w:val="00F83AEF"/>
    <w:rsid w:val="00F85743"/>
    <w:rsid w:val="00F86E8C"/>
    <w:rsid w:val="00F96B13"/>
    <w:rsid w:val="00FA01A6"/>
    <w:rsid w:val="00FB3664"/>
    <w:rsid w:val="00FB61D6"/>
    <w:rsid w:val="00FC3239"/>
    <w:rsid w:val="00FD3E87"/>
    <w:rsid w:val="00FD5C13"/>
    <w:rsid w:val="00FE10EC"/>
    <w:rsid w:val="00FF0F66"/>
    <w:rsid w:val="00FF3117"/>
    <w:rsid w:val="00FF393E"/>
    <w:rsid w:val="00FF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rsid w:val="0051632E"/>
    <w:pPr>
      <w:spacing w:after="160" w:line="240" w:lineRule="exact"/>
    </w:pPr>
    <w:rPr>
      <w:rFonts w:asciiTheme="minorHAnsi" w:eastAsiaTheme="minorHAnsi" w:hAnsiTheme="minorHAnsi" w:cstheme="minorBidi"/>
      <w:sz w:val="24"/>
      <w:szCs w:val="24"/>
      <w:vertAlign w:val="superscript"/>
      <w:lang w:val="en-US"/>
    </w:rPr>
  </w:style>
  <w:style w:type="character" w:styleId="CommentReference">
    <w:name w:val="annotation reference"/>
    <w:basedOn w:val="DefaultParagraphFont"/>
    <w:uiPriority w:val="99"/>
    <w:semiHidden/>
    <w:unhideWhenUsed/>
    <w:rsid w:val="00D34F22"/>
    <w:rPr>
      <w:sz w:val="16"/>
      <w:szCs w:val="16"/>
    </w:rPr>
  </w:style>
  <w:style w:type="paragraph" w:styleId="CommentText">
    <w:name w:val="annotation text"/>
    <w:basedOn w:val="Normal"/>
    <w:link w:val="CommentTextChar"/>
    <w:uiPriority w:val="99"/>
    <w:semiHidden/>
    <w:unhideWhenUsed/>
    <w:rsid w:val="00D34F22"/>
    <w:pPr>
      <w:spacing w:line="240" w:lineRule="auto"/>
    </w:pPr>
    <w:rPr>
      <w:sz w:val="20"/>
      <w:szCs w:val="20"/>
    </w:rPr>
  </w:style>
  <w:style w:type="character" w:customStyle="1" w:styleId="CommentTextChar">
    <w:name w:val="Comment Text Char"/>
    <w:basedOn w:val="DefaultParagraphFont"/>
    <w:link w:val="CommentText"/>
    <w:uiPriority w:val="99"/>
    <w:semiHidden/>
    <w:rsid w:val="00D34F22"/>
    <w:rPr>
      <w:lang w:val="es-ES"/>
    </w:rPr>
  </w:style>
  <w:style w:type="paragraph" w:styleId="CommentSubject">
    <w:name w:val="annotation subject"/>
    <w:basedOn w:val="CommentText"/>
    <w:next w:val="CommentText"/>
    <w:link w:val="CommentSubjectChar"/>
    <w:uiPriority w:val="99"/>
    <w:semiHidden/>
    <w:unhideWhenUsed/>
    <w:rsid w:val="00D34F22"/>
    <w:rPr>
      <w:b/>
      <w:bCs/>
    </w:rPr>
  </w:style>
  <w:style w:type="character" w:customStyle="1" w:styleId="CommentSubjectChar">
    <w:name w:val="Comment Subject Char"/>
    <w:basedOn w:val="CommentTextChar"/>
    <w:link w:val="CommentSubject"/>
    <w:uiPriority w:val="99"/>
    <w:semiHidden/>
    <w:rsid w:val="00D34F22"/>
    <w:rPr>
      <w:b/>
      <w:bCs/>
      <w:lang w:val="es-ES"/>
    </w:rPr>
  </w:style>
  <w:style w:type="paragraph" w:styleId="Revision">
    <w:name w:val="Revision"/>
    <w:hidden/>
    <w:uiPriority w:val="99"/>
    <w:semiHidden/>
    <w:rsid w:val="00D34F22"/>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rsid w:val="0051632E"/>
    <w:pPr>
      <w:spacing w:after="160" w:line="240" w:lineRule="exact"/>
    </w:pPr>
    <w:rPr>
      <w:rFonts w:asciiTheme="minorHAnsi" w:eastAsiaTheme="minorHAnsi" w:hAnsiTheme="minorHAnsi" w:cstheme="minorBidi"/>
      <w:sz w:val="24"/>
      <w:szCs w:val="24"/>
      <w:vertAlign w:val="superscript"/>
      <w:lang w:val="en-US"/>
    </w:rPr>
  </w:style>
  <w:style w:type="character" w:styleId="CommentReference">
    <w:name w:val="annotation reference"/>
    <w:basedOn w:val="DefaultParagraphFont"/>
    <w:uiPriority w:val="99"/>
    <w:semiHidden/>
    <w:unhideWhenUsed/>
    <w:rsid w:val="00D34F22"/>
    <w:rPr>
      <w:sz w:val="16"/>
      <w:szCs w:val="16"/>
    </w:rPr>
  </w:style>
  <w:style w:type="paragraph" w:styleId="CommentText">
    <w:name w:val="annotation text"/>
    <w:basedOn w:val="Normal"/>
    <w:link w:val="CommentTextChar"/>
    <w:uiPriority w:val="99"/>
    <w:semiHidden/>
    <w:unhideWhenUsed/>
    <w:rsid w:val="00D34F22"/>
    <w:pPr>
      <w:spacing w:line="240" w:lineRule="auto"/>
    </w:pPr>
    <w:rPr>
      <w:sz w:val="20"/>
      <w:szCs w:val="20"/>
    </w:rPr>
  </w:style>
  <w:style w:type="character" w:customStyle="1" w:styleId="CommentTextChar">
    <w:name w:val="Comment Text Char"/>
    <w:basedOn w:val="DefaultParagraphFont"/>
    <w:link w:val="CommentText"/>
    <w:uiPriority w:val="99"/>
    <w:semiHidden/>
    <w:rsid w:val="00D34F22"/>
    <w:rPr>
      <w:lang w:val="es-ES"/>
    </w:rPr>
  </w:style>
  <w:style w:type="paragraph" w:styleId="CommentSubject">
    <w:name w:val="annotation subject"/>
    <w:basedOn w:val="CommentText"/>
    <w:next w:val="CommentText"/>
    <w:link w:val="CommentSubjectChar"/>
    <w:uiPriority w:val="99"/>
    <w:semiHidden/>
    <w:unhideWhenUsed/>
    <w:rsid w:val="00D34F22"/>
    <w:rPr>
      <w:b/>
      <w:bCs/>
    </w:rPr>
  </w:style>
  <w:style w:type="character" w:customStyle="1" w:styleId="CommentSubjectChar">
    <w:name w:val="Comment Subject Char"/>
    <w:basedOn w:val="CommentTextChar"/>
    <w:link w:val="CommentSubject"/>
    <w:uiPriority w:val="99"/>
    <w:semiHidden/>
    <w:rsid w:val="00D34F22"/>
    <w:rPr>
      <w:b/>
      <w:bCs/>
      <w:lang w:val="es-ES"/>
    </w:rPr>
  </w:style>
  <w:style w:type="paragraph" w:styleId="Revision">
    <w:name w:val="Revision"/>
    <w:hidden/>
    <w:uiPriority w:val="99"/>
    <w:semiHidden/>
    <w:rsid w:val="00D34F22"/>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7285">
      <w:bodyDiv w:val="1"/>
      <w:marLeft w:val="0"/>
      <w:marRight w:val="0"/>
      <w:marTop w:val="0"/>
      <w:marBottom w:val="0"/>
      <w:divBdr>
        <w:top w:val="none" w:sz="0" w:space="0" w:color="auto"/>
        <w:left w:val="none" w:sz="0" w:space="0" w:color="auto"/>
        <w:bottom w:val="none" w:sz="0" w:space="0" w:color="auto"/>
        <w:right w:val="none" w:sz="0" w:space="0" w:color="auto"/>
      </w:divBdr>
    </w:div>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699092765">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 w:id="17952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cautelares.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37F7-ECAD-41DE-8F1D-9FDD0F8F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6</cp:revision>
  <cp:lastPrinted>2018-02-05T20:06:00Z</cp:lastPrinted>
  <dcterms:created xsi:type="dcterms:W3CDTF">2018-02-05T16:37:00Z</dcterms:created>
  <dcterms:modified xsi:type="dcterms:W3CDTF">2018-02-05T21:48:00Z</dcterms:modified>
</cp:coreProperties>
</file>