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39921" w14:textId="77777777" w:rsidR="00C02FDC" w:rsidRPr="0097734C" w:rsidRDefault="00C02FDC" w:rsidP="007F53E7">
      <w:pPr>
        <w:jc w:val="both"/>
        <w:rPr>
          <w:rFonts w:asciiTheme="majorHAnsi" w:hAnsiTheme="majorHAnsi" w:cs="Univers"/>
          <w:b/>
          <w:bCs/>
          <w:sz w:val="22"/>
          <w:szCs w:val="22"/>
        </w:rPr>
      </w:pPr>
    </w:p>
    <w:p w14:paraId="10F98911" w14:textId="10454317" w:rsidR="000673D0" w:rsidRPr="0097734C" w:rsidRDefault="00C02FDC" w:rsidP="00E70400">
      <w:pPr>
        <w:jc w:val="both"/>
        <w:rPr>
          <w:rFonts w:asciiTheme="majorHAnsi" w:hAnsiTheme="majorHAnsi" w:cs="Univers"/>
          <w:b/>
          <w:bCs/>
          <w:sz w:val="22"/>
          <w:szCs w:val="22"/>
        </w:rPr>
      </w:pPr>
      <w:r w:rsidRPr="0097734C">
        <w:rPr>
          <w:rFonts w:asciiTheme="majorHAnsi" w:hAnsiTheme="majorHAnsi" w:cs="Univers"/>
          <w:b/>
          <w:bCs/>
          <w:sz w:val="22"/>
          <w:szCs w:val="22"/>
        </w:rPr>
        <w:br/>
      </w:r>
      <w:r w:rsidRPr="0097734C">
        <w:rPr>
          <w:rFonts w:asciiTheme="majorHAnsi" w:hAnsiTheme="majorHAnsi" w:cs="Univers"/>
          <w:b/>
          <w:bCs/>
          <w:sz w:val="22"/>
          <w:szCs w:val="22"/>
        </w:rPr>
        <w:br/>
      </w:r>
      <w:r w:rsidRPr="0097734C">
        <w:rPr>
          <w:rFonts w:asciiTheme="majorHAnsi" w:hAnsiTheme="majorHAnsi" w:cs="Univers"/>
          <w:b/>
          <w:bCs/>
          <w:sz w:val="22"/>
          <w:szCs w:val="22"/>
        </w:rPr>
        <w:br/>
      </w:r>
      <w:r w:rsidRPr="0097734C">
        <w:rPr>
          <w:rFonts w:asciiTheme="majorHAnsi" w:hAnsiTheme="majorHAnsi" w:cs="Univers"/>
          <w:b/>
          <w:bCs/>
          <w:sz w:val="22"/>
          <w:szCs w:val="22"/>
        </w:rPr>
        <w:br/>
      </w:r>
      <w:r w:rsidRPr="0097734C">
        <w:rPr>
          <w:rFonts w:asciiTheme="majorHAnsi" w:hAnsiTheme="majorHAnsi" w:cs="Univers"/>
          <w:b/>
          <w:bCs/>
          <w:sz w:val="22"/>
          <w:szCs w:val="22"/>
        </w:rPr>
        <w:br/>
      </w:r>
      <w:r w:rsidR="000673D0" w:rsidRPr="0097734C">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10C12E2F"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0673D0" w:rsidRPr="0097734C">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6B65B6" w:rsidRDefault="006B65B6"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A26BCBE" w14:textId="77777777" w:rsidR="006B65B6" w:rsidRDefault="006B65B6"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181CC75F" w14:textId="4C2B8CCA" w:rsidR="00E70400" w:rsidRPr="0097734C" w:rsidRDefault="00E70400" w:rsidP="007F53E7">
      <w:pPr>
        <w:tabs>
          <w:tab w:val="center" w:pos="5400"/>
        </w:tabs>
        <w:suppressAutoHyphens/>
        <w:jc w:val="center"/>
        <w:rPr>
          <w:rFonts w:asciiTheme="majorHAnsi" w:hAnsiTheme="majorHAnsi"/>
          <w:sz w:val="22"/>
          <w:szCs w:val="22"/>
        </w:rPr>
      </w:pPr>
    </w:p>
    <w:p w14:paraId="3DC50D81" w14:textId="77777777" w:rsidR="00E70400" w:rsidRPr="0097734C" w:rsidRDefault="00E70400" w:rsidP="007F53E7">
      <w:pPr>
        <w:tabs>
          <w:tab w:val="center" w:pos="5400"/>
        </w:tabs>
        <w:suppressAutoHyphens/>
        <w:jc w:val="center"/>
        <w:rPr>
          <w:rFonts w:asciiTheme="majorHAnsi" w:hAnsiTheme="majorHAnsi"/>
          <w:sz w:val="22"/>
          <w:szCs w:val="22"/>
        </w:rPr>
      </w:pPr>
    </w:p>
    <w:p w14:paraId="500C04E0" w14:textId="77777777" w:rsidR="000673D0" w:rsidRPr="0097734C" w:rsidRDefault="000673D0" w:rsidP="007F53E7">
      <w:pPr>
        <w:tabs>
          <w:tab w:val="center" w:pos="5400"/>
        </w:tabs>
        <w:suppressAutoHyphens/>
        <w:jc w:val="center"/>
        <w:rPr>
          <w:rFonts w:asciiTheme="majorHAnsi" w:hAnsiTheme="majorHAnsi"/>
          <w:sz w:val="22"/>
          <w:szCs w:val="22"/>
        </w:rPr>
      </w:pPr>
    </w:p>
    <w:p w14:paraId="7823EBF3" w14:textId="77777777" w:rsidR="000673D0" w:rsidRPr="0097734C" w:rsidRDefault="000673D0" w:rsidP="007F53E7">
      <w:pPr>
        <w:tabs>
          <w:tab w:val="center" w:pos="5400"/>
        </w:tabs>
        <w:suppressAutoHyphens/>
        <w:jc w:val="center"/>
        <w:rPr>
          <w:rFonts w:asciiTheme="majorHAnsi" w:hAnsiTheme="majorHAnsi"/>
          <w:sz w:val="22"/>
          <w:szCs w:val="22"/>
        </w:rPr>
      </w:pPr>
    </w:p>
    <w:p w14:paraId="151FBCAB" w14:textId="3B70A54B" w:rsidR="000673D0" w:rsidRPr="0097734C" w:rsidRDefault="000673D0" w:rsidP="007F53E7">
      <w:pPr>
        <w:tabs>
          <w:tab w:val="center" w:pos="5400"/>
        </w:tabs>
        <w:suppressAutoHyphens/>
        <w:jc w:val="center"/>
        <w:rPr>
          <w:rFonts w:asciiTheme="majorHAnsi" w:hAnsiTheme="majorHAnsi"/>
          <w:sz w:val="22"/>
          <w:szCs w:val="22"/>
        </w:rPr>
      </w:pPr>
    </w:p>
    <w:p w14:paraId="6B820D07" w14:textId="77777777" w:rsidR="00E70400" w:rsidRPr="0097734C" w:rsidRDefault="00E70400" w:rsidP="007F53E7">
      <w:pPr>
        <w:tabs>
          <w:tab w:val="center" w:pos="5400"/>
        </w:tabs>
        <w:suppressAutoHyphens/>
        <w:jc w:val="center"/>
        <w:rPr>
          <w:rFonts w:asciiTheme="majorHAnsi" w:hAnsiTheme="majorHAnsi"/>
          <w:sz w:val="22"/>
          <w:szCs w:val="22"/>
        </w:rPr>
      </w:pPr>
    </w:p>
    <w:p w14:paraId="7D95BB77" w14:textId="77777777" w:rsidR="000673D0" w:rsidRPr="0097734C" w:rsidRDefault="000673D0" w:rsidP="007F53E7">
      <w:pPr>
        <w:tabs>
          <w:tab w:val="center" w:pos="5400"/>
        </w:tabs>
        <w:suppressAutoHyphens/>
        <w:jc w:val="center"/>
        <w:rPr>
          <w:rFonts w:asciiTheme="majorHAnsi" w:hAnsiTheme="majorHAnsi"/>
          <w:sz w:val="22"/>
          <w:szCs w:val="22"/>
        </w:rPr>
      </w:pPr>
      <w:r w:rsidRPr="0097734C">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6B08AB7D" w:rsidR="006B65B6" w:rsidRPr="004E2649" w:rsidRDefault="006B65B6"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A0D12">
                              <w:rPr>
                                <w:rFonts w:asciiTheme="majorHAnsi" w:hAnsiTheme="majorHAnsi" w:cs="Arial"/>
                                <w:b/>
                                <w:bCs/>
                                <w:color w:val="0D0D0D" w:themeColor="text1" w:themeTint="F2"/>
                                <w:sz w:val="36"/>
                                <w:szCs w:val="22"/>
                                <w:lang w:val="es-ES_tradnl"/>
                              </w:rPr>
                              <w:t>89</w:t>
                            </w:r>
                            <w:r>
                              <w:rPr>
                                <w:rFonts w:asciiTheme="majorHAnsi" w:hAnsiTheme="majorHAnsi" w:cs="Arial"/>
                                <w:b/>
                                <w:bCs/>
                                <w:color w:val="0D0D0D" w:themeColor="text1" w:themeTint="F2"/>
                                <w:sz w:val="36"/>
                                <w:szCs w:val="22"/>
                                <w:lang w:val="es-ES_tradnl"/>
                              </w:rPr>
                              <w:t>/</w:t>
                            </w:r>
                            <w:r w:rsidR="00FF6784">
                              <w:rPr>
                                <w:rFonts w:asciiTheme="majorHAnsi" w:hAnsiTheme="majorHAnsi" w:cs="Arial"/>
                                <w:b/>
                                <w:bCs/>
                                <w:color w:val="0D0D0D" w:themeColor="text1" w:themeTint="F2"/>
                                <w:sz w:val="36"/>
                                <w:szCs w:val="22"/>
                                <w:lang w:val="es-ES_tradnl"/>
                              </w:rPr>
                              <w:t>2</w:t>
                            </w:r>
                            <w:r w:rsidR="009B2D4A">
                              <w:rPr>
                                <w:rFonts w:asciiTheme="majorHAnsi" w:hAnsiTheme="majorHAnsi" w:cs="Arial"/>
                                <w:b/>
                                <w:bCs/>
                                <w:color w:val="0D0D0D" w:themeColor="text1" w:themeTint="F2"/>
                                <w:sz w:val="36"/>
                                <w:szCs w:val="22"/>
                                <w:lang w:val="es-ES_tradnl"/>
                              </w:rPr>
                              <w:t>2</w:t>
                            </w:r>
                          </w:p>
                          <w:p w14:paraId="5626D0A4" w14:textId="68034F15" w:rsidR="006B65B6" w:rsidRPr="00D85CEC" w:rsidRDefault="006B65B6" w:rsidP="0024546E">
                            <w:pP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2D3D62">
                              <w:rPr>
                                <w:rFonts w:ascii="Cambria" w:hAnsi="Cambria" w:cs="Arial"/>
                                <w:b/>
                                <w:color w:val="0D0D0D"/>
                                <w:sz w:val="36"/>
                                <w:szCs w:val="22"/>
                                <w:lang w:val="es-ES_tradnl"/>
                              </w:rPr>
                              <w:t>1123</w:t>
                            </w:r>
                            <w:r>
                              <w:rPr>
                                <w:rFonts w:ascii="Cambria" w:hAnsi="Cambria" w:cs="Arial"/>
                                <w:b/>
                                <w:color w:val="0D0D0D"/>
                                <w:sz w:val="36"/>
                                <w:szCs w:val="22"/>
                                <w:lang w:val="es-ES_tradnl"/>
                              </w:rPr>
                              <w:t>-</w:t>
                            </w:r>
                            <w:r w:rsidR="004B5DA4">
                              <w:rPr>
                                <w:rFonts w:ascii="Cambria" w:hAnsi="Cambria" w:cs="Arial"/>
                                <w:b/>
                                <w:color w:val="0D0D0D"/>
                                <w:sz w:val="36"/>
                                <w:szCs w:val="22"/>
                                <w:lang w:val="es-ES_tradnl"/>
                              </w:rPr>
                              <w:t>13</w:t>
                            </w:r>
                            <w:r w:rsidRPr="00D85CEC">
                              <w:rPr>
                                <w:rFonts w:ascii="Cambria" w:hAnsi="Cambria" w:cs="Arial"/>
                                <w:b/>
                                <w:color w:val="0D0D0D"/>
                                <w:sz w:val="36"/>
                                <w:szCs w:val="22"/>
                                <w:lang w:val="es-ES_tradnl"/>
                              </w:rPr>
                              <w:t xml:space="preserve"> </w:t>
                            </w:r>
                          </w:p>
                          <w:p w14:paraId="2A1EFAA5" w14:textId="49357862" w:rsidR="006B65B6" w:rsidRPr="00D85CEC" w:rsidRDefault="006B65B6" w:rsidP="0024546E">
                            <w:pP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009D0D5E">
                              <w:rPr>
                                <w:rFonts w:ascii="Cambria" w:hAnsi="Cambria" w:cs="Arial"/>
                                <w:color w:val="0D0D0D"/>
                                <w:szCs w:val="22"/>
                                <w:lang w:val="es-ES_tradnl"/>
                              </w:rPr>
                              <w:t>IN</w:t>
                            </w:r>
                            <w:r w:rsidRPr="00D85CEC">
                              <w:rPr>
                                <w:rFonts w:ascii="Cambria" w:hAnsi="Cambria" w:cs="Arial"/>
                                <w:color w:val="0D0D0D"/>
                                <w:szCs w:val="22"/>
                                <w:lang w:val="es-ES_tradnl"/>
                              </w:rPr>
                              <w:t xml:space="preserve">ADMISIBILIDAD </w:t>
                            </w:r>
                          </w:p>
                          <w:p w14:paraId="01826855" w14:textId="77777777" w:rsidR="006B65B6" w:rsidRPr="00D85CEC" w:rsidRDefault="006B65B6" w:rsidP="0024546E">
                            <w:pPr>
                              <w:spacing w:line="276" w:lineRule="auto"/>
                              <w:rPr>
                                <w:rFonts w:ascii="Cambria" w:hAnsi="Cambria" w:cs="Arial"/>
                                <w:color w:val="0D0D0D"/>
                                <w:szCs w:val="22"/>
                                <w:lang w:val="es-ES_tradnl"/>
                              </w:rPr>
                            </w:pPr>
                            <w:bookmarkStart w:id="0" w:name="_ftnref1"/>
                          </w:p>
                          <w:p w14:paraId="02E936EF" w14:textId="0CB0D056" w:rsidR="006B65B6" w:rsidRPr="00EF4A26" w:rsidRDefault="002D3D62" w:rsidP="0024546E">
                            <w:pPr>
                              <w:spacing w:line="276" w:lineRule="auto"/>
                              <w:rPr>
                                <w:rFonts w:ascii="Cambria" w:hAnsi="Cambria" w:cs="Arial"/>
                                <w:color w:val="0D0D0D"/>
                                <w:szCs w:val="22"/>
                                <w:lang w:val="es-PA"/>
                              </w:rPr>
                            </w:pPr>
                            <w:r>
                              <w:rPr>
                                <w:rFonts w:ascii="Cambria" w:hAnsi="Cambria" w:cs="Arial"/>
                                <w:color w:val="0D0D0D"/>
                                <w:szCs w:val="22"/>
                                <w:lang w:val="es-ES_tradnl"/>
                              </w:rPr>
                              <w:t>ALFONSO HARB VITERI</w:t>
                            </w:r>
                            <w:r w:rsidR="00102986" w:rsidRPr="0005103A">
                              <w:rPr>
                                <w:rFonts w:ascii="Cambria" w:hAnsi="Cambria" w:cs="Arial"/>
                                <w:color w:val="0D0D0D"/>
                                <w:szCs w:val="22"/>
                                <w:lang w:val="es-ES_tradnl"/>
                              </w:rPr>
                              <w:t xml:space="preserve"> </w:t>
                            </w:r>
                          </w:p>
                          <w:bookmarkEnd w:id="0"/>
                          <w:p w14:paraId="47ED2F30" w14:textId="55CA3FCE" w:rsidR="006B65B6" w:rsidRPr="00D85CEC" w:rsidRDefault="006B65B6" w:rsidP="0024546E">
                            <w:pPr>
                              <w:spacing w:line="276" w:lineRule="auto"/>
                              <w:rPr>
                                <w:rFonts w:ascii="Cambria" w:hAnsi="Cambria" w:cs="Arial"/>
                                <w:color w:val="0D0D0D"/>
                                <w:szCs w:val="22"/>
                              </w:rPr>
                            </w:pPr>
                            <w:r>
                              <w:rPr>
                                <w:rFonts w:ascii="Cambria" w:hAnsi="Cambria" w:cs="Arial"/>
                                <w:color w:val="0D0D0D"/>
                                <w:szCs w:val="22"/>
                                <w:lang w:val="es-ES_tradnl"/>
                              </w:rPr>
                              <w:t>ECUADOR</w:t>
                            </w:r>
                          </w:p>
                          <w:p w14:paraId="6D9AEAC1" w14:textId="77777777" w:rsidR="006B65B6" w:rsidRPr="00AE5488" w:rsidRDefault="006B65B6"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683F5A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6250532B" w14:textId="6B08AB7D" w:rsidR="006B65B6" w:rsidRPr="004E2649" w:rsidRDefault="006B65B6"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A0D12">
                        <w:rPr>
                          <w:rFonts w:asciiTheme="majorHAnsi" w:hAnsiTheme="majorHAnsi" w:cs="Arial"/>
                          <w:b/>
                          <w:bCs/>
                          <w:color w:val="0D0D0D" w:themeColor="text1" w:themeTint="F2"/>
                          <w:sz w:val="36"/>
                          <w:szCs w:val="22"/>
                          <w:lang w:val="es-ES_tradnl"/>
                        </w:rPr>
                        <w:t>89</w:t>
                      </w:r>
                      <w:r>
                        <w:rPr>
                          <w:rFonts w:asciiTheme="majorHAnsi" w:hAnsiTheme="majorHAnsi" w:cs="Arial"/>
                          <w:b/>
                          <w:bCs/>
                          <w:color w:val="0D0D0D" w:themeColor="text1" w:themeTint="F2"/>
                          <w:sz w:val="36"/>
                          <w:szCs w:val="22"/>
                          <w:lang w:val="es-ES_tradnl"/>
                        </w:rPr>
                        <w:t>/</w:t>
                      </w:r>
                      <w:r w:rsidR="00FF6784">
                        <w:rPr>
                          <w:rFonts w:asciiTheme="majorHAnsi" w:hAnsiTheme="majorHAnsi" w:cs="Arial"/>
                          <w:b/>
                          <w:bCs/>
                          <w:color w:val="0D0D0D" w:themeColor="text1" w:themeTint="F2"/>
                          <w:sz w:val="36"/>
                          <w:szCs w:val="22"/>
                          <w:lang w:val="es-ES_tradnl"/>
                        </w:rPr>
                        <w:t>2</w:t>
                      </w:r>
                      <w:r w:rsidR="009B2D4A">
                        <w:rPr>
                          <w:rFonts w:asciiTheme="majorHAnsi" w:hAnsiTheme="majorHAnsi" w:cs="Arial"/>
                          <w:b/>
                          <w:bCs/>
                          <w:color w:val="0D0D0D" w:themeColor="text1" w:themeTint="F2"/>
                          <w:sz w:val="36"/>
                          <w:szCs w:val="22"/>
                          <w:lang w:val="es-ES_tradnl"/>
                        </w:rPr>
                        <w:t>2</w:t>
                      </w:r>
                    </w:p>
                    <w:p w14:paraId="5626D0A4" w14:textId="68034F15" w:rsidR="006B65B6" w:rsidRPr="00D85CEC" w:rsidRDefault="006B65B6" w:rsidP="0024546E">
                      <w:pP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sidR="002D3D62">
                        <w:rPr>
                          <w:rFonts w:ascii="Cambria" w:hAnsi="Cambria" w:cs="Arial"/>
                          <w:b/>
                          <w:color w:val="0D0D0D"/>
                          <w:sz w:val="36"/>
                          <w:szCs w:val="22"/>
                          <w:lang w:val="es-ES_tradnl"/>
                        </w:rPr>
                        <w:t>1123</w:t>
                      </w:r>
                      <w:r>
                        <w:rPr>
                          <w:rFonts w:ascii="Cambria" w:hAnsi="Cambria" w:cs="Arial"/>
                          <w:b/>
                          <w:color w:val="0D0D0D"/>
                          <w:sz w:val="36"/>
                          <w:szCs w:val="22"/>
                          <w:lang w:val="es-ES_tradnl"/>
                        </w:rPr>
                        <w:t>-</w:t>
                      </w:r>
                      <w:r w:rsidR="004B5DA4">
                        <w:rPr>
                          <w:rFonts w:ascii="Cambria" w:hAnsi="Cambria" w:cs="Arial"/>
                          <w:b/>
                          <w:color w:val="0D0D0D"/>
                          <w:sz w:val="36"/>
                          <w:szCs w:val="22"/>
                          <w:lang w:val="es-ES_tradnl"/>
                        </w:rPr>
                        <w:t>13</w:t>
                      </w:r>
                      <w:r w:rsidRPr="00D85CEC">
                        <w:rPr>
                          <w:rFonts w:ascii="Cambria" w:hAnsi="Cambria" w:cs="Arial"/>
                          <w:b/>
                          <w:color w:val="0D0D0D"/>
                          <w:sz w:val="36"/>
                          <w:szCs w:val="22"/>
                          <w:lang w:val="es-ES_tradnl"/>
                        </w:rPr>
                        <w:t xml:space="preserve"> </w:t>
                      </w:r>
                    </w:p>
                    <w:p w14:paraId="2A1EFAA5" w14:textId="49357862" w:rsidR="006B65B6" w:rsidRPr="00D85CEC" w:rsidRDefault="006B65B6" w:rsidP="0024546E">
                      <w:pP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w:t>
                      </w:r>
                      <w:r w:rsidR="009D0D5E">
                        <w:rPr>
                          <w:rFonts w:ascii="Cambria" w:hAnsi="Cambria" w:cs="Arial"/>
                          <w:color w:val="0D0D0D"/>
                          <w:szCs w:val="22"/>
                          <w:lang w:val="es-ES_tradnl"/>
                        </w:rPr>
                        <w:t>IN</w:t>
                      </w:r>
                      <w:r w:rsidRPr="00D85CEC">
                        <w:rPr>
                          <w:rFonts w:ascii="Cambria" w:hAnsi="Cambria" w:cs="Arial"/>
                          <w:color w:val="0D0D0D"/>
                          <w:szCs w:val="22"/>
                          <w:lang w:val="es-ES_tradnl"/>
                        </w:rPr>
                        <w:t xml:space="preserve">ADMISIBILIDAD </w:t>
                      </w:r>
                    </w:p>
                    <w:p w14:paraId="01826855" w14:textId="77777777" w:rsidR="006B65B6" w:rsidRPr="00D85CEC" w:rsidRDefault="006B65B6" w:rsidP="0024546E">
                      <w:pPr>
                        <w:spacing w:line="276" w:lineRule="auto"/>
                        <w:rPr>
                          <w:rFonts w:ascii="Cambria" w:hAnsi="Cambria" w:cs="Arial"/>
                          <w:color w:val="0D0D0D"/>
                          <w:szCs w:val="22"/>
                          <w:lang w:val="es-ES_tradnl"/>
                        </w:rPr>
                      </w:pPr>
                      <w:bookmarkStart w:id="1" w:name="_ftnref1"/>
                    </w:p>
                    <w:p w14:paraId="02E936EF" w14:textId="0CB0D056" w:rsidR="006B65B6" w:rsidRPr="00EF4A26" w:rsidRDefault="002D3D62" w:rsidP="0024546E">
                      <w:pPr>
                        <w:spacing w:line="276" w:lineRule="auto"/>
                        <w:rPr>
                          <w:rFonts w:ascii="Cambria" w:hAnsi="Cambria" w:cs="Arial"/>
                          <w:color w:val="0D0D0D"/>
                          <w:szCs w:val="22"/>
                          <w:lang w:val="es-PA"/>
                        </w:rPr>
                      </w:pPr>
                      <w:r>
                        <w:rPr>
                          <w:rFonts w:ascii="Cambria" w:hAnsi="Cambria" w:cs="Arial"/>
                          <w:color w:val="0D0D0D"/>
                          <w:szCs w:val="22"/>
                          <w:lang w:val="es-ES_tradnl"/>
                        </w:rPr>
                        <w:t>ALFONSO HARB VITERI</w:t>
                      </w:r>
                      <w:r w:rsidR="00102986" w:rsidRPr="0005103A">
                        <w:rPr>
                          <w:rFonts w:ascii="Cambria" w:hAnsi="Cambria" w:cs="Arial"/>
                          <w:color w:val="0D0D0D"/>
                          <w:szCs w:val="22"/>
                          <w:lang w:val="es-ES_tradnl"/>
                        </w:rPr>
                        <w:t xml:space="preserve"> </w:t>
                      </w:r>
                    </w:p>
                    <w:bookmarkEnd w:id="1"/>
                    <w:p w14:paraId="47ED2F30" w14:textId="55CA3FCE" w:rsidR="006B65B6" w:rsidRPr="00D85CEC" w:rsidRDefault="006B65B6" w:rsidP="0024546E">
                      <w:pPr>
                        <w:spacing w:line="276" w:lineRule="auto"/>
                        <w:rPr>
                          <w:rFonts w:ascii="Cambria" w:hAnsi="Cambria" w:cs="Arial"/>
                          <w:color w:val="0D0D0D"/>
                          <w:szCs w:val="22"/>
                        </w:rPr>
                      </w:pPr>
                      <w:r>
                        <w:rPr>
                          <w:rFonts w:ascii="Cambria" w:hAnsi="Cambria" w:cs="Arial"/>
                          <w:color w:val="0D0D0D"/>
                          <w:szCs w:val="22"/>
                          <w:lang w:val="es-ES_tradnl"/>
                        </w:rPr>
                        <w:t>ECUADOR</w:t>
                      </w:r>
                    </w:p>
                    <w:p w14:paraId="6D9AEAC1" w14:textId="77777777" w:rsidR="006B65B6" w:rsidRPr="00AE5488" w:rsidRDefault="006B65B6" w:rsidP="000673D0">
                      <w:pPr>
                        <w:rPr>
                          <w:color w:val="0D0D0D" w:themeColor="text1" w:themeTint="F2"/>
                          <w:lang w:val="es-ES_tradnl"/>
                        </w:rPr>
                      </w:pPr>
                    </w:p>
                  </w:txbxContent>
                </v:textbox>
              </v:shape>
            </w:pict>
          </mc:Fallback>
        </mc:AlternateContent>
      </w:r>
      <w:r w:rsidRPr="0097734C">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2C4A5B19" w:rsidR="006B65B6" w:rsidRPr="00EA0D12" w:rsidRDefault="006B65B6" w:rsidP="000673D0">
                            <w:pPr>
                              <w:spacing w:line="276" w:lineRule="auto"/>
                              <w:jc w:val="right"/>
                              <w:rPr>
                                <w:rFonts w:asciiTheme="minorHAnsi" w:hAnsiTheme="minorHAnsi"/>
                                <w:color w:val="FFFFFF" w:themeColor="background1"/>
                                <w:sz w:val="22"/>
                                <w:lang w:val="pt-BR"/>
                              </w:rPr>
                            </w:pPr>
                            <w:r w:rsidRPr="00383114">
                              <w:rPr>
                                <w:rFonts w:asciiTheme="minorHAnsi" w:hAnsiTheme="minorHAnsi"/>
                                <w:color w:val="FFFFFF" w:themeColor="background1"/>
                                <w:sz w:val="22"/>
                                <w:lang w:val="pt-BR"/>
                              </w:rPr>
                              <w:t>OEA/Ser.L/V</w:t>
                            </w:r>
                            <w:r w:rsidRPr="00EA0D12">
                              <w:rPr>
                                <w:rFonts w:asciiTheme="minorHAnsi" w:hAnsiTheme="minorHAnsi"/>
                                <w:color w:val="FFFFFF" w:themeColor="background1"/>
                                <w:sz w:val="22"/>
                                <w:lang w:val="pt-BR"/>
                              </w:rPr>
                              <w:t>/II</w:t>
                            </w:r>
                          </w:p>
                          <w:p w14:paraId="3449BBFC" w14:textId="5EF87DC7" w:rsidR="006B65B6" w:rsidRPr="00EA0D12" w:rsidRDefault="006B65B6" w:rsidP="000673D0">
                            <w:pPr>
                              <w:spacing w:line="276" w:lineRule="auto"/>
                              <w:jc w:val="right"/>
                              <w:rPr>
                                <w:rFonts w:asciiTheme="minorHAnsi" w:hAnsiTheme="minorHAnsi"/>
                                <w:color w:val="FFFFFF" w:themeColor="background1"/>
                                <w:sz w:val="22"/>
                                <w:lang w:val="pt-BR"/>
                              </w:rPr>
                            </w:pPr>
                            <w:r w:rsidRPr="00EA0D12">
                              <w:rPr>
                                <w:rFonts w:asciiTheme="minorHAnsi" w:hAnsiTheme="minorHAnsi"/>
                                <w:color w:val="FFFFFF" w:themeColor="background1"/>
                                <w:sz w:val="22"/>
                                <w:lang w:val="pt-BR"/>
                              </w:rPr>
                              <w:t xml:space="preserve">Doc. </w:t>
                            </w:r>
                            <w:r w:rsidR="00EA0D12">
                              <w:rPr>
                                <w:rFonts w:asciiTheme="minorHAnsi" w:hAnsiTheme="minorHAnsi"/>
                                <w:color w:val="FFFFFF" w:themeColor="background1"/>
                                <w:sz w:val="22"/>
                                <w:lang w:val="pt-BR"/>
                              </w:rPr>
                              <w:t>92</w:t>
                            </w:r>
                          </w:p>
                          <w:p w14:paraId="0BBD91A2" w14:textId="762BD1AB" w:rsidR="006B65B6" w:rsidRPr="00C25ADB" w:rsidRDefault="00E421D6"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6B65B6" w:rsidRPr="00EA0D12">
                              <w:rPr>
                                <w:rFonts w:asciiTheme="minorHAnsi" w:hAnsiTheme="minorHAnsi"/>
                                <w:color w:val="FFFFFF" w:themeColor="background1"/>
                                <w:sz w:val="22"/>
                                <w:lang w:val="es-PA"/>
                              </w:rPr>
                              <w:t xml:space="preserve"> 202</w:t>
                            </w:r>
                            <w:r w:rsidR="009B2D4A" w:rsidRPr="00EA0D12">
                              <w:rPr>
                                <w:rFonts w:asciiTheme="minorHAnsi" w:hAnsiTheme="minorHAnsi"/>
                                <w:color w:val="FFFFFF" w:themeColor="background1"/>
                                <w:sz w:val="22"/>
                                <w:lang w:val="es-PA"/>
                              </w:rPr>
                              <w:t>2</w:t>
                            </w:r>
                          </w:p>
                          <w:p w14:paraId="0288BA97" w14:textId="77777777" w:rsidR="006B65B6" w:rsidRPr="00C25ADB" w:rsidRDefault="006B65B6"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F9E3426"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B2CE493" w14:textId="2C4A5B19" w:rsidR="006B65B6" w:rsidRPr="00EA0D12" w:rsidRDefault="006B65B6" w:rsidP="000673D0">
                      <w:pPr>
                        <w:spacing w:line="276" w:lineRule="auto"/>
                        <w:jc w:val="right"/>
                        <w:rPr>
                          <w:rFonts w:asciiTheme="minorHAnsi" w:hAnsiTheme="minorHAnsi"/>
                          <w:color w:val="FFFFFF" w:themeColor="background1"/>
                          <w:sz w:val="22"/>
                          <w:lang w:val="pt-BR"/>
                        </w:rPr>
                      </w:pPr>
                      <w:r w:rsidRPr="00383114">
                        <w:rPr>
                          <w:rFonts w:asciiTheme="minorHAnsi" w:hAnsiTheme="minorHAnsi"/>
                          <w:color w:val="FFFFFF" w:themeColor="background1"/>
                          <w:sz w:val="22"/>
                          <w:lang w:val="pt-BR"/>
                        </w:rPr>
                        <w:t>OEA/Ser.L/V</w:t>
                      </w:r>
                      <w:r w:rsidRPr="00EA0D12">
                        <w:rPr>
                          <w:rFonts w:asciiTheme="minorHAnsi" w:hAnsiTheme="minorHAnsi"/>
                          <w:color w:val="FFFFFF" w:themeColor="background1"/>
                          <w:sz w:val="22"/>
                          <w:lang w:val="pt-BR"/>
                        </w:rPr>
                        <w:t>/II</w:t>
                      </w:r>
                    </w:p>
                    <w:p w14:paraId="3449BBFC" w14:textId="5EF87DC7" w:rsidR="006B65B6" w:rsidRPr="00EA0D12" w:rsidRDefault="006B65B6" w:rsidP="000673D0">
                      <w:pPr>
                        <w:spacing w:line="276" w:lineRule="auto"/>
                        <w:jc w:val="right"/>
                        <w:rPr>
                          <w:rFonts w:asciiTheme="minorHAnsi" w:hAnsiTheme="minorHAnsi"/>
                          <w:color w:val="FFFFFF" w:themeColor="background1"/>
                          <w:sz w:val="22"/>
                          <w:lang w:val="pt-BR"/>
                        </w:rPr>
                      </w:pPr>
                      <w:r w:rsidRPr="00EA0D12">
                        <w:rPr>
                          <w:rFonts w:asciiTheme="minorHAnsi" w:hAnsiTheme="minorHAnsi"/>
                          <w:color w:val="FFFFFF" w:themeColor="background1"/>
                          <w:sz w:val="22"/>
                          <w:lang w:val="pt-BR"/>
                        </w:rPr>
                        <w:t xml:space="preserve">Doc. </w:t>
                      </w:r>
                      <w:r w:rsidR="00EA0D12">
                        <w:rPr>
                          <w:rFonts w:asciiTheme="minorHAnsi" w:hAnsiTheme="minorHAnsi"/>
                          <w:color w:val="FFFFFF" w:themeColor="background1"/>
                          <w:sz w:val="22"/>
                          <w:lang w:val="pt-BR"/>
                        </w:rPr>
                        <w:t>92</w:t>
                      </w:r>
                    </w:p>
                    <w:p w14:paraId="0BBD91A2" w14:textId="762BD1AB" w:rsidR="006B65B6" w:rsidRPr="00C25ADB" w:rsidRDefault="00E421D6"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24 abril</w:t>
                      </w:r>
                      <w:r w:rsidR="006B65B6" w:rsidRPr="00EA0D12">
                        <w:rPr>
                          <w:rFonts w:asciiTheme="minorHAnsi" w:hAnsiTheme="minorHAnsi"/>
                          <w:color w:val="FFFFFF" w:themeColor="background1"/>
                          <w:sz w:val="22"/>
                          <w:lang w:val="es-PA"/>
                        </w:rPr>
                        <w:t xml:space="preserve"> 202</w:t>
                      </w:r>
                      <w:r w:rsidR="009B2D4A" w:rsidRPr="00EA0D12">
                        <w:rPr>
                          <w:rFonts w:asciiTheme="minorHAnsi" w:hAnsiTheme="minorHAnsi"/>
                          <w:color w:val="FFFFFF" w:themeColor="background1"/>
                          <w:sz w:val="22"/>
                          <w:lang w:val="es-PA"/>
                        </w:rPr>
                        <w:t>2</w:t>
                      </w:r>
                    </w:p>
                    <w:p w14:paraId="0288BA97" w14:textId="77777777" w:rsidR="006B65B6" w:rsidRPr="00C25ADB" w:rsidRDefault="006B65B6"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7734C" w:rsidRDefault="000673D0" w:rsidP="007F53E7">
      <w:pPr>
        <w:tabs>
          <w:tab w:val="center" w:pos="5400"/>
        </w:tabs>
        <w:suppressAutoHyphens/>
        <w:jc w:val="center"/>
        <w:rPr>
          <w:rFonts w:asciiTheme="majorHAnsi" w:hAnsiTheme="majorHAnsi"/>
          <w:sz w:val="22"/>
          <w:szCs w:val="22"/>
        </w:rPr>
      </w:pPr>
    </w:p>
    <w:p w14:paraId="359BB07B" w14:textId="77777777" w:rsidR="000673D0" w:rsidRPr="0097734C" w:rsidRDefault="000673D0" w:rsidP="007F53E7">
      <w:pPr>
        <w:tabs>
          <w:tab w:val="center" w:pos="5400"/>
        </w:tabs>
        <w:suppressAutoHyphens/>
        <w:jc w:val="center"/>
        <w:rPr>
          <w:rFonts w:asciiTheme="majorHAnsi" w:hAnsiTheme="majorHAnsi"/>
          <w:sz w:val="22"/>
          <w:szCs w:val="22"/>
        </w:rPr>
      </w:pPr>
    </w:p>
    <w:p w14:paraId="30CE2CD6" w14:textId="77777777" w:rsidR="000673D0" w:rsidRPr="0097734C" w:rsidRDefault="000673D0" w:rsidP="007F53E7">
      <w:pPr>
        <w:tabs>
          <w:tab w:val="center" w:pos="5400"/>
        </w:tabs>
        <w:suppressAutoHyphens/>
        <w:jc w:val="center"/>
        <w:rPr>
          <w:rFonts w:asciiTheme="majorHAnsi" w:hAnsiTheme="majorHAnsi" w:cs="Arial"/>
          <w:sz w:val="22"/>
          <w:szCs w:val="22"/>
        </w:rPr>
      </w:pPr>
    </w:p>
    <w:p w14:paraId="709AD286" w14:textId="77777777" w:rsidR="000673D0" w:rsidRPr="0097734C" w:rsidRDefault="000673D0" w:rsidP="007F53E7">
      <w:pPr>
        <w:tabs>
          <w:tab w:val="center" w:pos="5400"/>
        </w:tabs>
        <w:suppressAutoHyphens/>
        <w:jc w:val="center"/>
        <w:rPr>
          <w:rFonts w:asciiTheme="majorHAnsi" w:hAnsiTheme="majorHAnsi"/>
          <w:sz w:val="22"/>
          <w:szCs w:val="22"/>
        </w:rPr>
      </w:pPr>
    </w:p>
    <w:p w14:paraId="7E8B5523" w14:textId="77777777" w:rsidR="000673D0" w:rsidRPr="0097734C" w:rsidRDefault="000673D0" w:rsidP="007F53E7">
      <w:pPr>
        <w:tabs>
          <w:tab w:val="center" w:pos="5400"/>
        </w:tabs>
        <w:suppressAutoHyphens/>
        <w:jc w:val="center"/>
        <w:rPr>
          <w:rFonts w:asciiTheme="majorHAnsi" w:hAnsiTheme="majorHAnsi"/>
          <w:sz w:val="22"/>
          <w:szCs w:val="22"/>
        </w:rPr>
      </w:pPr>
    </w:p>
    <w:p w14:paraId="424E26A9" w14:textId="77777777" w:rsidR="000673D0" w:rsidRPr="0097734C" w:rsidRDefault="000673D0" w:rsidP="007F53E7">
      <w:pPr>
        <w:tabs>
          <w:tab w:val="center" w:pos="5400"/>
        </w:tabs>
        <w:suppressAutoHyphens/>
        <w:jc w:val="center"/>
        <w:rPr>
          <w:rFonts w:asciiTheme="majorHAnsi" w:hAnsiTheme="majorHAnsi"/>
          <w:sz w:val="22"/>
          <w:szCs w:val="22"/>
        </w:rPr>
      </w:pPr>
    </w:p>
    <w:p w14:paraId="136B8A54" w14:textId="77777777" w:rsidR="000673D0" w:rsidRPr="0097734C" w:rsidRDefault="000673D0" w:rsidP="00D5174F">
      <w:pPr>
        <w:tabs>
          <w:tab w:val="center" w:pos="5400"/>
        </w:tabs>
        <w:suppressAutoHyphens/>
        <w:rPr>
          <w:rFonts w:asciiTheme="majorHAnsi" w:hAnsiTheme="majorHAnsi"/>
          <w:sz w:val="18"/>
          <w:szCs w:val="22"/>
        </w:rPr>
      </w:pPr>
    </w:p>
    <w:p w14:paraId="1FA680C0" w14:textId="77777777" w:rsidR="000673D0" w:rsidRPr="0097734C" w:rsidRDefault="000673D0" w:rsidP="007F53E7">
      <w:pPr>
        <w:tabs>
          <w:tab w:val="center" w:pos="5400"/>
        </w:tabs>
        <w:suppressAutoHyphens/>
        <w:jc w:val="center"/>
        <w:rPr>
          <w:rFonts w:asciiTheme="majorHAnsi" w:hAnsiTheme="majorHAnsi"/>
          <w:sz w:val="18"/>
          <w:szCs w:val="22"/>
        </w:rPr>
      </w:pPr>
    </w:p>
    <w:p w14:paraId="67EC7104" w14:textId="77777777" w:rsidR="000673D0" w:rsidRPr="0097734C" w:rsidRDefault="000673D0" w:rsidP="00D5174F">
      <w:pPr>
        <w:tabs>
          <w:tab w:val="center" w:pos="5400"/>
        </w:tabs>
        <w:suppressAutoHyphens/>
        <w:rPr>
          <w:rFonts w:asciiTheme="majorHAnsi" w:hAnsiTheme="majorHAnsi"/>
          <w:sz w:val="18"/>
          <w:szCs w:val="22"/>
        </w:rPr>
      </w:pPr>
    </w:p>
    <w:p w14:paraId="1D06DC3D" w14:textId="77777777" w:rsidR="000673D0" w:rsidRPr="0097734C" w:rsidRDefault="000673D0" w:rsidP="00D5174F">
      <w:pPr>
        <w:tabs>
          <w:tab w:val="center" w:pos="5400"/>
        </w:tabs>
        <w:suppressAutoHyphens/>
        <w:rPr>
          <w:rFonts w:asciiTheme="majorHAnsi" w:hAnsiTheme="majorHAnsi"/>
          <w:sz w:val="18"/>
          <w:szCs w:val="22"/>
        </w:rPr>
      </w:pPr>
    </w:p>
    <w:p w14:paraId="2B3BDED6" w14:textId="77777777" w:rsidR="000673D0" w:rsidRPr="0097734C" w:rsidRDefault="000673D0" w:rsidP="007F53E7">
      <w:pPr>
        <w:tabs>
          <w:tab w:val="center" w:pos="5400"/>
        </w:tabs>
        <w:suppressAutoHyphens/>
        <w:jc w:val="center"/>
        <w:rPr>
          <w:rFonts w:asciiTheme="majorHAnsi" w:hAnsiTheme="majorHAnsi"/>
          <w:sz w:val="18"/>
          <w:szCs w:val="22"/>
        </w:rPr>
      </w:pPr>
    </w:p>
    <w:p w14:paraId="32E086F1" w14:textId="77777777" w:rsidR="000673D0" w:rsidRPr="0097734C" w:rsidRDefault="000673D0" w:rsidP="007F53E7">
      <w:pPr>
        <w:tabs>
          <w:tab w:val="center" w:pos="5400"/>
        </w:tabs>
        <w:suppressAutoHyphens/>
        <w:jc w:val="center"/>
        <w:rPr>
          <w:rFonts w:asciiTheme="majorHAnsi" w:hAnsiTheme="majorHAnsi"/>
          <w:sz w:val="18"/>
          <w:szCs w:val="22"/>
        </w:rPr>
      </w:pPr>
    </w:p>
    <w:p w14:paraId="6AA5A52A" w14:textId="77777777" w:rsidR="000673D0" w:rsidRPr="0097734C" w:rsidRDefault="000673D0" w:rsidP="007F53E7">
      <w:pPr>
        <w:tabs>
          <w:tab w:val="center" w:pos="5400"/>
        </w:tabs>
        <w:suppressAutoHyphens/>
        <w:jc w:val="center"/>
        <w:rPr>
          <w:rFonts w:asciiTheme="majorHAnsi" w:hAnsiTheme="majorHAnsi"/>
          <w:sz w:val="18"/>
          <w:szCs w:val="22"/>
        </w:rPr>
      </w:pPr>
    </w:p>
    <w:p w14:paraId="6FBE1F63" w14:textId="77777777" w:rsidR="000673D0" w:rsidRPr="0097734C" w:rsidRDefault="000673D0" w:rsidP="007F53E7">
      <w:pPr>
        <w:tabs>
          <w:tab w:val="center" w:pos="5400"/>
        </w:tabs>
        <w:suppressAutoHyphens/>
        <w:jc w:val="center"/>
        <w:rPr>
          <w:rFonts w:asciiTheme="majorHAnsi" w:hAnsiTheme="majorHAnsi"/>
          <w:sz w:val="18"/>
          <w:szCs w:val="22"/>
        </w:rPr>
      </w:pPr>
    </w:p>
    <w:p w14:paraId="6BC6FEB7" w14:textId="77777777" w:rsidR="000673D0" w:rsidRPr="0097734C" w:rsidRDefault="000673D0" w:rsidP="007F53E7">
      <w:pPr>
        <w:tabs>
          <w:tab w:val="center" w:pos="5400"/>
        </w:tabs>
        <w:suppressAutoHyphens/>
        <w:jc w:val="center"/>
        <w:rPr>
          <w:rFonts w:asciiTheme="majorHAnsi" w:hAnsiTheme="majorHAnsi"/>
          <w:sz w:val="18"/>
          <w:szCs w:val="22"/>
        </w:rPr>
      </w:pPr>
    </w:p>
    <w:p w14:paraId="4C26A618" w14:textId="6A9ACEF3" w:rsidR="000673D0" w:rsidRPr="0097734C" w:rsidRDefault="000673D0" w:rsidP="007F53E7">
      <w:pPr>
        <w:tabs>
          <w:tab w:val="center" w:pos="5400"/>
        </w:tabs>
        <w:suppressAutoHyphens/>
        <w:jc w:val="center"/>
        <w:rPr>
          <w:rFonts w:asciiTheme="majorHAnsi" w:hAnsiTheme="majorHAnsi"/>
          <w:sz w:val="18"/>
          <w:szCs w:val="22"/>
        </w:rPr>
      </w:pPr>
    </w:p>
    <w:p w14:paraId="50021D30" w14:textId="7C269D44" w:rsidR="00E70400" w:rsidRPr="0097734C" w:rsidRDefault="00E70400" w:rsidP="007F53E7">
      <w:pPr>
        <w:tabs>
          <w:tab w:val="center" w:pos="5400"/>
        </w:tabs>
        <w:suppressAutoHyphens/>
        <w:jc w:val="center"/>
        <w:rPr>
          <w:rFonts w:asciiTheme="majorHAnsi" w:hAnsiTheme="majorHAnsi"/>
          <w:sz w:val="18"/>
          <w:szCs w:val="22"/>
        </w:rPr>
      </w:pPr>
    </w:p>
    <w:p w14:paraId="706C29F1" w14:textId="009206A7" w:rsidR="00E70400" w:rsidRPr="0097734C" w:rsidRDefault="00E70400" w:rsidP="007F53E7">
      <w:pPr>
        <w:tabs>
          <w:tab w:val="center" w:pos="5400"/>
        </w:tabs>
        <w:suppressAutoHyphens/>
        <w:jc w:val="center"/>
        <w:rPr>
          <w:rFonts w:asciiTheme="majorHAnsi" w:hAnsiTheme="majorHAnsi"/>
          <w:sz w:val="18"/>
          <w:szCs w:val="22"/>
        </w:rPr>
      </w:pPr>
    </w:p>
    <w:p w14:paraId="7D15F122" w14:textId="4DD09598" w:rsidR="00E70400" w:rsidRPr="0097734C" w:rsidRDefault="00E70400" w:rsidP="007F53E7">
      <w:pPr>
        <w:tabs>
          <w:tab w:val="center" w:pos="5400"/>
        </w:tabs>
        <w:suppressAutoHyphens/>
        <w:jc w:val="center"/>
        <w:rPr>
          <w:rFonts w:asciiTheme="majorHAnsi" w:hAnsiTheme="majorHAnsi"/>
          <w:sz w:val="18"/>
          <w:szCs w:val="22"/>
        </w:rPr>
      </w:pPr>
    </w:p>
    <w:p w14:paraId="5607D158" w14:textId="04F6F0BE" w:rsidR="00E70400" w:rsidRPr="0097734C" w:rsidRDefault="00E70400" w:rsidP="007F53E7">
      <w:pPr>
        <w:tabs>
          <w:tab w:val="center" w:pos="5400"/>
        </w:tabs>
        <w:suppressAutoHyphens/>
        <w:jc w:val="center"/>
        <w:rPr>
          <w:rFonts w:asciiTheme="majorHAnsi" w:hAnsiTheme="majorHAnsi"/>
          <w:sz w:val="18"/>
          <w:szCs w:val="22"/>
        </w:rPr>
      </w:pPr>
    </w:p>
    <w:p w14:paraId="107E5F5A" w14:textId="5B1CA742" w:rsidR="00E70400" w:rsidRPr="0097734C" w:rsidRDefault="00E70400" w:rsidP="007F53E7">
      <w:pPr>
        <w:tabs>
          <w:tab w:val="center" w:pos="5400"/>
        </w:tabs>
        <w:suppressAutoHyphens/>
        <w:jc w:val="center"/>
        <w:rPr>
          <w:rFonts w:asciiTheme="majorHAnsi" w:hAnsiTheme="majorHAnsi"/>
          <w:sz w:val="18"/>
          <w:szCs w:val="22"/>
        </w:rPr>
      </w:pPr>
    </w:p>
    <w:p w14:paraId="75496537" w14:textId="1BBCF1CF" w:rsidR="00E70400" w:rsidRPr="0097734C" w:rsidRDefault="00E70400" w:rsidP="007F53E7">
      <w:pPr>
        <w:tabs>
          <w:tab w:val="center" w:pos="5400"/>
        </w:tabs>
        <w:suppressAutoHyphens/>
        <w:jc w:val="center"/>
        <w:rPr>
          <w:rFonts w:asciiTheme="majorHAnsi" w:hAnsiTheme="majorHAnsi"/>
          <w:sz w:val="18"/>
          <w:szCs w:val="22"/>
        </w:rPr>
      </w:pPr>
    </w:p>
    <w:p w14:paraId="3A954B5F" w14:textId="0C7945B2" w:rsidR="00E70400" w:rsidRPr="0097734C" w:rsidRDefault="00E70400" w:rsidP="007F53E7">
      <w:pPr>
        <w:tabs>
          <w:tab w:val="center" w:pos="5400"/>
        </w:tabs>
        <w:suppressAutoHyphens/>
        <w:jc w:val="center"/>
        <w:rPr>
          <w:rFonts w:asciiTheme="majorHAnsi" w:hAnsiTheme="majorHAnsi"/>
          <w:sz w:val="18"/>
          <w:szCs w:val="22"/>
        </w:rPr>
      </w:pPr>
    </w:p>
    <w:p w14:paraId="23736A66" w14:textId="1DC58F64" w:rsidR="00E70400" w:rsidRPr="0097734C" w:rsidRDefault="00E70400" w:rsidP="007F53E7">
      <w:pPr>
        <w:tabs>
          <w:tab w:val="center" w:pos="5400"/>
        </w:tabs>
        <w:suppressAutoHyphens/>
        <w:jc w:val="center"/>
        <w:rPr>
          <w:rFonts w:asciiTheme="majorHAnsi" w:hAnsiTheme="majorHAnsi"/>
          <w:sz w:val="18"/>
          <w:szCs w:val="22"/>
        </w:rPr>
      </w:pPr>
    </w:p>
    <w:p w14:paraId="3F1ABBFB" w14:textId="7FAA5F0D" w:rsidR="00E70400" w:rsidRPr="0097734C" w:rsidRDefault="00E70400" w:rsidP="007F53E7">
      <w:pPr>
        <w:tabs>
          <w:tab w:val="center" w:pos="5400"/>
        </w:tabs>
        <w:suppressAutoHyphens/>
        <w:jc w:val="center"/>
        <w:rPr>
          <w:rFonts w:asciiTheme="majorHAnsi" w:hAnsiTheme="majorHAnsi"/>
          <w:sz w:val="18"/>
          <w:szCs w:val="22"/>
        </w:rPr>
      </w:pPr>
    </w:p>
    <w:p w14:paraId="460D71E1" w14:textId="0CD69DD5" w:rsidR="00E70400" w:rsidRPr="0097734C" w:rsidRDefault="00E70400" w:rsidP="007F53E7">
      <w:pPr>
        <w:tabs>
          <w:tab w:val="center" w:pos="5400"/>
        </w:tabs>
        <w:suppressAutoHyphens/>
        <w:jc w:val="center"/>
        <w:rPr>
          <w:rFonts w:asciiTheme="majorHAnsi" w:hAnsiTheme="majorHAnsi"/>
          <w:sz w:val="18"/>
          <w:szCs w:val="22"/>
        </w:rPr>
      </w:pPr>
    </w:p>
    <w:p w14:paraId="2071A6BC" w14:textId="4316302C" w:rsidR="00E70400" w:rsidRPr="0097734C" w:rsidRDefault="00E70400" w:rsidP="007F53E7">
      <w:pPr>
        <w:tabs>
          <w:tab w:val="center" w:pos="5400"/>
        </w:tabs>
        <w:suppressAutoHyphens/>
        <w:jc w:val="center"/>
        <w:rPr>
          <w:rFonts w:asciiTheme="majorHAnsi" w:hAnsiTheme="majorHAnsi"/>
          <w:sz w:val="18"/>
          <w:szCs w:val="22"/>
        </w:rPr>
      </w:pPr>
    </w:p>
    <w:p w14:paraId="4542D277" w14:textId="2F90E7D6" w:rsidR="00E70400" w:rsidRPr="0097734C" w:rsidRDefault="00E70400" w:rsidP="007F53E7">
      <w:pPr>
        <w:tabs>
          <w:tab w:val="center" w:pos="5400"/>
        </w:tabs>
        <w:suppressAutoHyphens/>
        <w:jc w:val="center"/>
        <w:rPr>
          <w:rFonts w:asciiTheme="majorHAnsi" w:hAnsiTheme="majorHAnsi"/>
          <w:sz w:val="18"/>
          <w:szCs w:val="22"/>
        </w:rPr>
      </w:pPr>
    </w:p>
    <w:p w14:paraId="651AD6F4" w14:textId="51B54327" w:rsidR="00E70400" w:rsidRPr="0097734C" w:rsidRDefault="00E70400" w:rsidP="007F53E7">
      <w:pPr>
        <w:tabs>
          <w:tab w:val="center" w:pos="5400"/>
        </w:tabs>
        <w:suppressAutoHyphens/>
        <w:jc w:val="center"/>
        <w:rPr>
          <w:rFonts w:asciiTheme="majorHAnsi" w:hAnsiTheme="majorHAnsi"/>
          <w:sz w:val="18"/>
          <w:szCs w:val="22"/>
        </w:rPr>
      </w:pPr>
    </w:p>
    <w:p w14:paraId="31DE1A51" w14:textId="30A46586" w:rsidR="00E70400" w:rsidRPr="0097734C" w:rsidRDefault="00E70400" w:rsidP="007F53E7">
      <w:pPr>
        <w:tabs>
          <w:tab w:val="center" w:pos="5400"/>
        </w:tabs>
        <w:suppressAutoHyphens/>
        <w:jc w:val="center"/>
        <w:rPr>
          <w:rFonts w:asciiTheme="majorHAnsi" w:hAnsiTheme="majorHAnsi"/>
          <w:sz w:val="18"/>
          <w:szCs w:val="22"/>
        </w:rPr>
      </w:pPr>
    </w:p>
    <w:p w14:paraId="789BCD91" w14:textId="77777777" w:rsidR="00E70400" w:rsidRPr="0097734C" w:rsidRDefault="00E70400" w:rsidP="007F53E7">
      <w:pPr>
        <w:tabs>
          <w:tab w:val="center" w:pos="5400"/>
        </w:tabs>
        <w:suppressAutoHyphens/>
        <w:jc w:val="center"/>
        <w:rPr>
          <w:rFonts w:asciiTheme="majorHAnsi" w:hAnsiTheme="majorHAnsi"/>
          <w:sz w:val="18"/>
          <w:szCs w:val="22"/>
        </w:rPr>
      </w:pPr>
    </w:p>
    <w:p w14:paraId="01BECB0D" w14:textId="46763AE8" w:rsidR="000673D0" w:rsidRPr="0097734C" w:rsidRDefault="000673D0" w:rsidP="007F53E7">
      <w:pPr>
        <w:tabs>
          <w:tab w:val="center" w:pos="5400"/>
        </w:tabs>
        <w:suppressAutoHyphens/>
        <w:jc w:val="center"/>
        <w:rPr>
          <w:rFonts w:asciiTheme="majorHAnsi" w:hAnsiTheme="majorHAnsi"/>
          <w:sz w:val="18"/>
          <w:szCs w:val="22"/>
        </w:rPr>
      </w:pPr>
    </w:p>
    <w:p w14:paraId="0F806D85" w14:textId="40BEBE95" w:rsidR="000673D0" w:rsidRPr="0097734C" w:rsidRDefault="00105B76" w:rsidP="007F53E7">
      <w:pPr>
        <w:tabs>
          <w:tab w:val="center" w:pos="5400"/>
        </w:tabs>
        <w:suppressAutoHyphens/>
        <w:jc w:val="center"/>
        <w:rPr>
          <w:rFonts w:asciiTheme="majorHAnsi" w:hAnsiTheme="majorHAnsi"/>
          <w:sz w:val="18"/>
          <w:szCs w:val="22"/>
        </w:rPr>
      </w:pPr>
      <w:r w:rsidRPr="0097734C">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3C1C2A41" wp14:editId="1524461C">
                <wp:simplePos x="0" y="0"/>
                <wp:positionH relativeFrom="column">
                  <wp:posOffset>1475105</wp:posOffset>
                </wp:positionH>
                <wp:positionV relativeFrom="paragraph">
                  <wp:posOffset>8890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1813BED7" w:rsidR="006B65B6" w:rsidRPr="00105B76" w:rsidRDefault="006B65B6" w:rsidP="000673D0">
                            <w:pPr>
                              <w:tabs>
                                <w:tab w:val="center" w:pos="5400"/>
                              </w:tabs>
                              <w:suppressAutoHyphens/>
                              <w:spacing w:before="60"/>
                              <w:rPr>
                                <w:rFonts w:asciiTheme="majorHAnsi" w:hAnsiTheme="majorHAnsi"/>
                                <w:color w:val="0D0D0D" w:themeColor="text1" w:themeTint="F2"/>
                                <w:sz w:val="18"/>
                                <w:szCs w:val="22"/>
                              </w:rPr>
                            </w:pPr>
                            <w:r w:rsidRPr="00105B76">
                              <w:rPr>
                                <w:rFonts w:asciiTheme="majorHAnsi" w:hAnsiTheme="majorHAnsi"/>
                                <w:color w:val="0D0D0D" w:themeColor="text1" w:themeTint="F2"/>
                                <w:sz w:val="18"/>
                                <w:szCs w:val="22"/>
                              </w:rPr>
                              <w:t xml:space="preserve">Aprobado electrónicamente por la Comisión el </w:t>
                            </w:r>
                            <w:r w:rsidR="007C42DC">
                              <w:rPr>
                                <w:rFonts w:asciiTheme="majorHAnsi" w:hAnsiTheme="majorHAnsi"/>
                                <w:color w:val="0D0D0D" w:themeColor="text1" w:themeTint="F2"/>
                                <w:sz w:val="18"/>
                                <w:szCs w:val="22"/>
                              </w:rPr>
                              <w:t>24</w:t>
                            </w:r>
                            <w:r w:rsidRPr="00105B76">
                              <w:rPr>
                                <w:rFonts w:asciiTheme="majorHAnsi" w:hAnsiTheme="majorHAnsi"/>
                                <w:color w:val="0D0D0D" w:themeColor="text1" w:themeTint="F2"/>
                                <w:sz w:val="18"/>
                                <w:szCs w:val="22"/>
                              </w:rPr>
                              <w:t xml:space="preserve"> de </w:t>
                            </w:r>
                            <w:r w:rsidR="007C42DC">
                              <w:rPr>
                                <w:rFonts w:asciiTheme="majorHAnsi" w:hAnsiTheme="majorHAnsi"/>
                                <w:color w:val="0D0D0D" w:themeColor="text1" w:themeTint="F2"/>
                                <w:sz w:val="18"/>
                                <w:szCs w:val="22"/>
                              </w:rPr>
                              <w:t>abril</w:t>
                            </w:r>
                            <w:r w:rsidRPr="00105B76">
                              <w:rPr>
                                <w:rFonts w:asciiTheme="majorHAnsi" w:hAnsiTheme="majorHAnsi"/>
                                <w:color w:val="0D0D0D" w:themeColor="text1" w:themeTint="F2"/>
                                <w:sz w:val="18"/>
                                <w:szCs w:val="22"/>
                              </w:rPr>
                              <w:t xml:space="preserve"> de 202</w:t>
                            </w:r>
                            <w:r w:rsidR="007C42DC">
                              <w:rPr>
                                <w:rFonts w:asciiTheme="majorHAnsi" w:hAnsiTheme="majorHAnsi"/>
                                <w:color w:val="0D0D0D" w:themeColor="text1" w:themeTint="F2"/>
                                <w:sz w:val="18"/>
                                <w:szCs w:val="22"/>
                              </w:rPr>
                              <w:t>2.</w:t>
                            </w:r>
                          </w:p>
                          <w:p w14:paraId="4F6ABB5B" w14:textId="77777777" w:rsidR="006B65B6" w:rsidRPr="007A5817" w:rsidRDefault="006B65B6" w:rsidP="000673D0">
                            <w:pPr>
                              <w:tabs>
                                <w:tab w:val="center" w:pos="5400"/>
                              </w:tabs>
                              <w:suppressAutoHyphens/>
                              <w:spacing w:before="60"/>
                              <w:rPr>
                                <w:rFonts w:asciiTheme="minorHAnsi" w:hAnsiTheme="minorHAnsi" w:cs="Univers"/>
                                <w:color w:val="0D0D0D" w:themeColor="text1" w:themeTint="F2"/>
                                <w:sz w:val="20"/>
                                <w:szCs w:val="20"/>
                              </w:rPr>
                            </w:pPr>
                          </w:p>
                          <w:p w14:paraId="4CA26468" w14:textId="77777777" w:rsidR="006B65B6" w:rsidRPr="00167A34" w:rsidRDefault="006B65B6" w:rsidP="000673D0">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C1C2A41" id="Text Box 7" o:spid="_x0000_s1029" type="#_x0000_t202" style="position:absolute;left:0;text-align:left;margin-left:116.15pt;margin-top:.7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" filled="f" stroked="f" strokeweight=".5pt">
                <v:textbox>
                  <w:txbxContent>
                    <w:p w14:paraId="67053FBA" w14:textId="1813BED7" w:rsidR="006B65B6" w:rsidRPr="00105B76" w:rsidRDefault="006B65B6" w:rsidP="000673D0">
                      <w:pPr>
                        <w:tabs>
                          <w:tab w:val="center" w:pos="5400"/>
                        </w:tabs>
                        <w:suppressAutoHyphens/>
                        <w:spacing w:before="60"/>
                        <w:rPr>
                          <w:rFonts w:asciiTheme="majorHAnsi" w:hAnsiTheme="majorHAnsi"/>
                          <w:color w:val="0D0D0D" w:themeColor="text1" w:themeTint="F2"/>
                          <w:sz w:val="18"/>
                          <w:szCs w:val="22"/>
                        </w:rPr>
                      </w:pPr>
                      <w:r w:rsidRPr="00105B76">
                        <w:rPr>
                          <w:rFonts w:asciiTheme="majorHAnsi" w:hAnsiTheme="majorHAnsi"/>
                          <w:color w:val="0D0D0D" w:themeColor="text1" w:themeTint="F2"/>
                          <w:sz w:val="18"/>
                          <w:szCs w:val="22"/>
                        </w:rPr>
                        <w:t xml:space="preserve">Aprobado electrónicamente por la Comisión el </w:t>
                      </w:r>
                      <w:r w:rsidR="007C42DC">
                        <w:rPr>
                          <w:rFonts w:asciiTheme="majorHAnsi" w:hAnsiTheme="majorHAnsi"/>
                          <w:color w:val="0D0D0D" w:themeColor="text1" w:themeTint="F2"/>
                          <w:sz w:val="18"/>
                          <w:szCs w:val="22"/>
                        </w:rPr>
                        <w:t>24</w:t>
                      </w:r>
                      <w:r w:rsidRPr="00105B76">
                        <w:rPr>
                          <w:rFonts w:asciiTheme="majorHAnsi" w:hAnsiTheme="majorHAnsi"/>
                          <w:color w:val="0D0D0D" w:themeColor="text1" w:themeTint="F2"/>
                          <w:sz w:val="18"/>
                          <w:szCs w:val="22"/>
                        </w:rPr>
                        <w:t xml:space="preserve"> de </w:t>
                      </w:r>
                      <w:r w:rsidR="007C42DC">
                        <w:rPr>
                          <w:rFonts w:asciiTheme="majorHAnsi" w:hAnsiTheme="majorHAnsi"/>
                          <w:color w:val="0D0D0D" w:themeColor="text1" w:themeTint="F2"/>
                          <w:sz w:val="18"/>
                          <w:szCs w:val="22"/>
                        </w:rPr>
                        <w:t>abril</w:t>
                      </w:r>
                      <w:r w:rsidRPr="00105B76">
                        <w:rPr>
                          <w:rFonts w:asciiTheme="majorHAnsi" w:hAnsiTheme="majorHAnsi"/>
                          <w:color w:val="0D0D0D" w:themeColor="text1" w:themeTint="F2"/>
                          <w:sz w:val="18"/>
                          <w:szCs w:val="22"/>
                        </w:rPr>
                        <w:t xml:space="preserve"> de 202</w:t>
                      </w:r>
                      <w:r w:rsidR="007C42DC">
                        <w:rPr>
                          <w:rFonts w:asciiTheme="majorHAnsi" w:hAnsiTheme="majorHAnsi"/>
                          <w:color w:val="0D0D0D" w:themeColor="text1" w:themeTint="F2"/>
                          <w:sz w:val="18"/>
                          <w:szCs w:val="22"/>
                        </w:rPr>
                        <w:t>2.</w:t>
                      </w:r>
                    </w:p>
                    <w:p w14:paraId="4F6ABB5B" w14:textId="77777777" w:rsidR="006B65B6" w:rsidRPr="007A5817" w:rsidRDefault="006B65B6" w:rsidP="000673D0">
                      <w:pPr>
                        <w:tabs>
                          <w:tab w:val="center" w:pos="5400"/>
                        </w:tabs>
                        <w:suppressAutoHyphens/>
                        <w:spacing w:before="60"/>
                        <w:rPr>
                          <w:rFonts w:asciiTheme="minorHAnsi" w:hAnsiTheme="minorHAnsi" w:cs="Univers"/>
                          <w:color w:val="0D0D0D" w:themeColor="text1" w:themeTint="F2"/>
                          <w:sz w:val="20"/>
                          <w:szCs w:val="20"/>
                        </w:rPr>
                      </w:pPr>
                    </w:p>
                    <w:p w14:paraId="4CA26468" w14:textId="77777777" w:rsidR="006B65B6" w:rsidRPr="00167A34" w:rsidRDefault="006B65B6" w:rsidP="000673D0">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4CF638D9" w14:textId="77777777" w:rsidR="000673D0" w:rsidRPr="0097734C" w:rsidRDefault="000673D0" w:rsidP="007F53E7">
      <w:pPr>
        <w:tabs>
          <w:tab w:val="center" w:pos="5400"/>
        </w:tabs>
        <w:suppressAutoHyphens/>
        <w:jc w:val="center"/>
        <w:rPr>
          <w:rFonts w:asciiTheme="majorHAnsi" w:hAnsiTheme="majorHAnsi"/>
          <w:sz w:val="18"/>
          <w:szCs w:val="22"/>
        </w:rPr>
      </w:pPr>
    </w:p>
    <w:p w14:paraId="1CEFA9C9" w14:textId="77777777" w:rsidR="000673D0" w:rsidRPr="0097734C" w:rsidRDefault="000673D0" w:rsidP="007F53E7">
      <w:pPr>
        <w:tabs>
          <w:tab w:val="center" w:pos="5400"/>
        </w:tabs>
        <w:suppressAutoHyphens/>
        <w:jc w:val="center"/>
        <w:rPr>
          <w:rFonts w:asciiTheme="majorHAnsi" w:hAnsiTheme="majorHAnsi"/>
          <w:sz w:val="18"/>
          <w:szCs w:val="22"/>
        </w:rPr>
      </w:pPr>
    </w:p>
    <w:p w14:paraId="31514C67" w14:textId="77777777" w:rsidR="000673D0" w:rsidRPr="0097734C" w:rsidRDefault="000673D0" w:rsidP="007F53E7">
      <w:pPr>
        <w:tabs>
          <w:tab w:val="center" w:pos="5400"/>
        </w:tabs>
        <w:suppressAutoHyphens/>
        <w:jc w:val="center"/>
        <w:rPr>
          <w:rFonts w:asciiTheme="majorHAnsi" w:hAnsiTheme="majorHAnsi"/>
          <w:sz w:val="18"/>
          <w:szCs w:val="22"/>
        </w:rPr>
      </w:pPr>
    </w:p>
    <w:p w14:paraId="16ECD0BB" w14:textId="77777777" w:rsidR="000673D0" w:rsidRPr="0097734C" w:rsidRDefault="000673D0" w:rsidP="007F53E7">
      <w:pPr>
        <w:tabs>
          <w:tab w:val="center" w:pos="5400"/>
        </w:tabs>
        <w:suppressAutoHyphens/>
        <w:jc w:val="center"/>
        <w:rPr>
          <w:rFonts w:asciiTheme="majorHAnsi" w:hAnsiTheme="majorHAnsi"/>
          <w:sz w:val="18"/>
          <w:szCs w:val="22"/>
        </w:rPr>
      </w:pPr>
      <w:r w:rsidRPr="0097734C">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1DE21F94" wp14:editId="7AAB274B">
                <wp:simplePos x="0" y="0"/>
                <wp:positionH relativeFrom="column">
                  <wp:posOffset>1460228</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138947EF" w:rsidR="006B65B6" w:rsidRPr="00105B76" w:rsidRDefault="006B65B6" w:rsidP="000673D0">
                            <w:pPr>
                              <w:spacing w:line="276" w:lineRule="auto"/>
                              <w:rPr>
                                <w:rFonts w:asciiTheme="majorHAnsi" w:hAnsiTheme="majorHAnsi"/>
                                <w:color w:val="595959" w:themeColor="text1" w:themeTint="A6"/>
                                <w:sz w:val="18"/>
                                <w:szCs w:val="18"/>
                              </w:rPr>
                            </w:pPr>
                            <w:r w:rsidRPr="004800AD">
                              <w:rPr>
                                <w:rFonts w:asciiTheme="majorHAnsi" w:hAnsiTheme="majorHAnsi"/>
                                <w:b/>
                                <w:color w:val="595959" w:themeColor="text1" w:themeTint="A6"/>
                                <w:sz w:val="18"/>
                                <w:szCs w:val="18"/>
                                <w:lang w:val="pt-BR"/>
                              </w:rPr>
                              <w:t>Citar como:</w:t>
                            </w:r>
                            <w:r w:rsidRPr="004800AD">
                              <w:rPr>
                                <w:rFonts w:asciiTheme="majorHAnsi" w:hAnsiTheme="majorHAnsi"/>
                                <w:color w:val="595959" w:themeColor="text1" w:themeTint="A6"/>
                                <w:sz w:val="18"/>
                                <w:szCs w:val="18"/>
                                <w:lang w:val="pt-BR"/>
                              </w:rPr>
                              <w:t xml:space="preserve"> CIDH, Informe No. </w:t>
                            </w:r>
                            <w:r w:rsidR="00D0401F" w:rsidRPr="00D0401F">
                              <w:rPr>
                                <w:rFonts w:asciiTheme="majorHAnsi" w:hAnsiTheme="majorHAnsi"/>
                                <w:color w:val="595959" w:themeColor="text1" w:themeTint="A6"/>
                                <w:sz w:val="18"/>
                                <w:szCs w:val="18"/>
                                <w:lang w:val="pt-BR"/>
                              </w:rPr>
                              <w:t>89</w:t>
                            </w:r>
                            <w:r w:rsidRPr="00D0401F">
                              <w:rPr>
                                <w:rFonts w:asciiTheme="majorHAnsi" w:hAnsiTheme="majorHAnsi"/>
                                <w:color w:val="595959" w:themeColor="text1" w:themeTint="A6"/>
                                <w:sz w:val="18"/>
                                <w:szCs w:val="18"/>
                                <w:lang w:val="pt-BR"/>
                              </w:rPr>
                              <w:t>/</w:t>
                            </w:r>
                            <w:r w:rsidR="00310346" w:rsidRPr="00D0401F">
                              <w:rPr>
                                <w:rFonts w:asciiTheme="majorHAnsi" w:hAnsiTheme="majorHAnsi"/>
                                <w:color w:val="595959" w:themeColor="text1" w:themeTint="A6"/>
                                <w:sz w:val="18"/>
                                <w:szCs w:val="18"/>
                                <w:lang w:val="pt-BR"/>
                              </w:rPr>
                              <w:t>2</w:t>
                            </w:r>
                            <w:r w:rsidR="00814029" w:rsidRPr="00D0401F">
                              <w:rPr>
                                <w:rFonts w:asciiTheme="majorHAnsi" w:hAnsiTheme="majorHAnsi"/>
                                <w:color w:val="595959" w:themeColor="text1" w:themeTint="A6"/>
                                <w:sz w:val="18"/>
                                <w:szCs w:val="18"/>
                                <w:lang w:val="pt-BR"/>
                              </w:rPr>
                              <w:t>2</w:t>
                            </w:r>
                            <w:r w:rsidRPr="00D0401F">
                              <w:rPr>
                                <w:rFonts w:asciiTheme="majorHAnsi" w:hAnsiTheme="majorHAnsi"/>
                                <w:color w:val="595959" w:themeColor="text1" w:themeTint="A6"/>
                                <w:sz w:val="18"/>
                                <w:szCs w:val="18"/>
                                <w:lang w:val="pt-BR"/>
                              </w:rPr>
                              <w:t xml:space="preserve">. </w:t>
                            </w:r>
                            <w:r w:rsidRPr="00105B76">
                              <w:rPr>
                                <w:rFonts w:asciiTheme="majorHAnsi" w:hAnsiTheme="majorHAnsi"/>
                                <w:color w:val="595959" w:themeColor="text1" w:themeTint="A6"/>
                                <w:sz w:val="18"/>
                                <w:szCs w:val="18"/>
                              </w:rPr>
                              <w:t xml:space="preserve">Petición </w:t>
                            </w:r>
                            <w:r w:rsidR="003F70F8">
                              <w:rPr>
                                <w:rFonts w:asciiTheme="majorHAnsi" w:hAnsiTheme="majorHAnsi"/>
                                <w:color w:val="595959" w:themeColor="text1" w:themeTint="A6"/>
                                <w:sz w:val="18"/>
                                <w:szCs w:val="18"/>
                              </w:rPr>
                              <w:t>1123</w:t>
                            </w:r>
                            <w:r w:rsidRPr="00105B76">
                              <w:rPr>
                                <w:rFonts w:asciiTheme="majorHAnsi" w:hAnsiTheme="majorHAnsi"/>
                                <w:color w:val="595959" w:themeColor="text1" w:themeTint="A6"/>
                                <w:sz w:val="18"/>
                                <w:szCs w:val="18"/>
                              </w:rPr>
                              <w:t>-</w:t>
                            </w:r>
                            <w:r w:rsidR="004B5DA4" w:rsidRPr="00105B76">
                              <w:rPr>
                                <w:rFonts w:asciiTheme="majorHAnsi" w:hAnsiTheme="majorHAnsi"/>
                                <w:color w:val="595959" w:themeColor="text1" w:themeTint="A6"/>
                                <w:sz w:val="18"/>
                                <w:szCs w:val="18"/>
                              </w:rPr>
                              <w:t>13</w:t>
                            </w:r>
                            <w:r w:rsidRPr="00105B76">
                              <w:rPr>
                                <w:rFonts w:asciiTheme="majorHAnsi" w:hAnsiTheme="majorHAnsi"/>
                                <w:color w:val="595959" w:themeColor="text1" w:themeTint="A6"/>
                                <w:sz w:val="18"/>
                                <w:szCs w:val="18"/>
                              </w:rPr>
                              <w:t xml:space="preserve">. </w:t>
                            </w:r>
                            <w:r w:rsidR="009D0D5E">
                              <w:rPr>
                                <w:rFonts w:asciiTheme="majorHAnsi" w:hAnsiTheme="majorHAnsi"/>
                                <w:color w:val="595959" w:themeColor="text1" w:themeTint="A6"/>
                                <w:sz w:val="18"/>
                                <w:szCs w:val="18"/>
                              </w:rPr>
                              <w:t>Ina</w:t>
                            </w:r>
                            <w:r w:rsidRPr="00105B76">
                              <w:rPr>
                                <w:rFonts w:asciiTheme="majorHAnsi" w:hAnsiTheme="majorHAnsi"/>
                                <w:color w:val="595959" w:themeColor="text1" w:themeTint="A6"/>
                                <w:sz w:val="18"/>
                                <w:szCs w:val="18"/>
                              </w:rPr>
                              <w:t xml:space="preserve">dmisibilidad. </w:t>
                            </w:r>
                            <w:r w:rsidR="003F70F8">
                              <w:rPr>
                                <w:rFonts w:asciiTheme="majorHAnsi" w:hAnsiTheme="majorHAnsi"/>
                                <w:color w:val="595959" w:themeColor="text1" w:themeTint="A6"/>
                                <w:sz w:val="18"/>
                                <w:szCs w:val="18"/>
                              </w:rPr>
                              <w:t xml:space="preserve">Alfonso </w:t>
                            </w:r>
                            <w:proofErr w:type="spellStart"/>
                            <w:r w:rsidR="003F70F8">
                              <w:rPr>
                                <w:rFonts w:asciiTheme="majorHAnsi" w:hAnsiTheme="majorHAnsi"/>
                                <w:color w:val="595959" w:themeColor="text1" w:themeTint="A6"/>
                                <w:sz w:val="18"/>
                                <w:szCs w:val="18"/>
                              </w:rPr>
                              <w:t>Harb</w:t>
                            </w:r>
                            <w:proofErr w:type="spellEnd"/>
                            <w:r w:rsidR="003F70F8">
                              <w:rPr>
                                <w:rFonts w:asciiTheme="majorHAnsi" w:hAnsiTheme="majorHAnsi"/>
                                <w:color w:val="595959" w:themeColor="text1" w:themeTint="A6"/>
                                <w:sz w:val="18"/>
                                <w:szCs w:val="18"/>
                              </w:rPr>
                              <w:t xml:space="preserve"> Viteri</w:t>
                            </w:r>
                            <w:r w:rsidRPr="00105B76">
                              <w:rPr>
                                <w:rFonts w:asciiTheme="majorHAnsi" w:hAnsiTheme="majorHAnsi"/>
                                <w:color w:val="595959" w:themeColor="text1" w:themeTint="A6"/>
                                <w:sz w:val="18"/>
                                <w:szCs w:val="18"/>
                              </w:rPr>
                              <w:t xml:space="preserve">. </w:t>
                            </w:r>
                            <w:r w:rsidR="00A33F2A" w:rsidRPr="00105B76">
                              <w:rPr>
                                <w:rFonts w:asciiTheme="majorHAnsi" w:hAnsiTheme="majorHAnsi"/>
                                <w:color w:val="595959" w:themeColor="text1" w:themeTint="A6"/>
                                <w:sz w:val="18"/>
                                <w:szCs w:val="18"/>
                              </w:rPr>
                              <w:t>Ecuador</w:t>
                            </w:r>
                            <w:r w:rsidRPr="00105B76">
                              <w:rPr>
                                <w:rFonts w:asciiTheme="majorHAnsi" w:hAnsiTheme="majorHAnsi"/>
                                <w:color w:val="595959" w:themeColor="text1" w:themeTint="A6"/>
                                <w:sz w:val="18"/>
                                <w:szCs w:val="18"/>
                              </w:rPr>
                              <w:t xml:space="preserve">. </w:t>
                            </w:r>
                            <w:r w:rsidR="00D0401F">
                              <w:rPr>
                                <w:rFonts w:asciiTheme="majorHAnsi" w:hAnsiTheme="majorHAnsi"/>
                                <w:color w:val="595959" w:themeColor="text1" w:themeTint="A6"/>
                                <w:sz w:val="18"/>
                                <w:szCs w:val="18"/>
                              </w:rPr>
                              <w:t>24</w:t>
                            </w:r>
                            <w:r w:rsidR="00310346" w:rsidRPr="00105B76">
                              <w:rPr>
                                <w:rFonts w:asciiTheme="majorHAnsi" w:hAnsiTheme="majorHAnsi"/>
                                <w:color w:val="595959" w:themeColor="text1" w:themeTint="A6"/>
                                <w:sz w:val="18"/>
                                <w:szCs w:val="18"/>
                              </w:rPr>
                              <w:t xml:space="preserve"> de </w:t>
                            </w:r>
                            <w:r w:rsidR="00D0401F">
                              <w:rPr>
                                <w:rFonts w:asciiTheme="majorHAnsi" w:hAnsiTheme="majorHAnsi"/>
                                <w:color w:val="595959" w:themeColor="text1" w:themeTint="A6"/>
                                <w:sz w:val="18"/>
                                <w:szCs w:val="18"/>
                              </w:rPr>
                              <w:t>abril</w:t>
                            </w:r>
                            <w:r w:rsidR="00310346" w:rsidRPr="00105B76">
                              <w:rPr>
                                <w:rFonts w:asciiTheme="majorHAnsi" w:hAnsiTheme="majorHAnsi"/>
                                <w:color w:val="595959" w:themeColor="text1" w:themeTint="A6"/>
                                <w:sz w:val="18"/>
                                <w:szCs w:val="18"/>
                              </w:rPr>
                              <w:t xml:space="preserve"> de 202</w:t>
                            </w:r>
                            <w:r w:rsidR="008C275A">
                              <w:rPr>
                                <w:rFonts w:asciiTheme="majorHAnsi" w:hAnsiTheme="majorHAnsi"/>
                                <w:color w:val="595959" w:themeColor="text1" w:themeTint="A6"/>
                                <w:sz w:val="18"/>
                                <w:szCs w:val="18"/>
                              </w:rPr>
                              <w:t>2</w:t>
                            </w:r>
                            <w:r w:rsidRPr="00105B76">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21F94" id="_x0000_t202" coordsize="21600,21600" o:spt="202" path="m,l,21600r21600,l21600,xe">
                <v:stroke joinstyle="miter"/>
                <v:path gradientshapeok="t" o:connecttype="rect"/>
              </v:shapetype>
              <v:shape id="Text Box 10" o:spid="_x0000_s1030" type="#_x0000_t202" style="position:absolute;left:0;text-align:left;margin-left:11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" filled="f" stroked="f" strokeweight=".5pt">
                <v:textbox>
                  <w:txbxContent>
                    <w:p w14:paraId="0CF2B52A" w14:textId="138947EF" w:rsidR="006B65B6" w:rsidRPr="00105B76" w:rsidRDefault="006B65B6" w:rsidP="000673D0">
                      <w:pPr>
                        <w:spacing w:line="276" w:lineRule="auto"/>
                        <w:rPr>
                          <w:rFonts w:asciiTheme="majorHAnsi" w:hAnsiTheme="majorHAnsi"/>
                          <w:color w:val="595959" w:themeColor="text1" w:themeTint="A6"/>
                          <w:sz w:val="18"/>
                          <w:szCs w:val="18"/>
                        </w:rPr>
                      </w:pPr>
                      <w:r w:rsidRPr="004800AD">
                        <w:rPr>
                          <w:rFonts w:asciiTheme="majorHAnsi" w:hAnsiTheme="majorHAnsi"/>
                          <w:b/>
                          <w:color w:val="595959" w:themeColor="text1" w:themeTint="A6"/>
                          <w:sz w:val="18"/>
                          <w:szCs w:val="18"/>
                          <w:lang w:val="pt-BR"/>
                        </w:rPr>
                        <w:t>Citar como:</w:t>
                      </w:r>
                      <w:r w:rsidRPr="004800AD">
                        <w:rPr>
                          <w:rFonts w:asciiTheme="majorHAnsi" w:hAnsiTheme="majorHAnsi"/>
                          <w:color w:val="595959" w:themeColor="text1" w:themeTint="A6"/>
                          <w:sz w:val="18"/>
                          <w:szCs w:val="18"/>
                          <w:lang w:val="pt-BR"/>
                        </w:rPr>
                        <w:t xml:space="preserve"> CIDH, Informe No. </w:t>
                      </w:r>
                      <w:r w:rsidR="00D0401F" w:rsidRPr="00D0401F">
                        <w:rPr>
                          <w:rFonts w:asciiTheme="majorHAnsi" w:hAnsiTheme="majorHAnsi"/>
                          <w:color w:val="595959" w:themeColor="text1" w:themeTint="A6"/>
                          <w:sz w:val="18"/>
                          <w:szCs w:val="18"/>
                          <w:lang w:val="pt-BR"/>
                        </w:rPr>
                        <w:t>89</w:t>
                      </w:r>
                      <w:r w:rsidRPr="00D0401F">
                        <w:rPr>
                          <w:rFonts w:asciiTheme="majorHAnsi" w:hAnsiTheme="majorHAnsi"/>
                          <w:color w:val="595959" w:themeColor="text1" w:themeTint="A6"/>
                          <w:sz w:val="18"/>
                          <w:szCs w:val="18"/>
                          <w:lang w:val="pt-BR"/>
                        </w:rPr>
                        <w:t>/</w:t>
                      </w:r>
                      <w:r w:rsidR="00310346" w:rsidRPr="00D0401F">
                        <w:rPr>
                          <w:rFonts w:asciiTheme="majorHAnsi" w:hAnsiTheme="majorHAnsi"/>
                          <w:color w:val="595959" w:themeColor="text1" w:themeTint="A6"/>
                          <w:sz w:val="18"/>
                          <w:szCs w:val="18"/>
                          <w:lang w:val="pt-BR"/>
                        </w:rPr>
                        <w:t>2</w:t>
                      </w:r>
                      <w:r w:rsidR="00814029" w:rsidRPr="00D0401F">
                        <w:rPr>
                          <w:rFonts w:asciiTheme="majorHAnsi" w:hAnsiTheme="majorHAnsi"/>
                          <w:color w:val="595959" w:themeColor="text1" w:themeTint="A6"/>
                          <w:sz w:val="18"/>
                          <w:szCs w:val="18"/>
                          <w:lang w:val="pt-BR"/>
                        </w:rPr>
                        <w:t>2</w:t>
                      </w:r>
                      <w:r w:rsidRPr="00D0401F">
                        <w:rPr>
                          <w:rFonts w:asciiTheme="majorHAnsi" w:hAnsiTheme="majorHAnsi"/>
                          <w:color w:val="595959" w:themeColor="text1" w:themeTint="A6"/>
                          <w:sz w:val="18"/>
                          <w:szCs w:val="18"/>
                          <w:lang w:val="pt-BR"/>
                        </w:rPr>
                        <w:t xml:space="preserve">. </w:t>
                      </w:r>
                      <w:r w:rsidRPr="00105B76">
                        <w:rPr>
                          <w:rFonts w:asciiTheme="majorHAnsi" w:hAnsiTheme="majorHAnsi"/>
                          <w:color w:val="595959" w:themeColor="text1" w:themeTint="A6"/>
                          <w:sz w:val="18"/>
                          <w:szCs w:val="18"/>
                        </w:rPr>
                        <w:t xml:space="preserve">Petición </w:t>
                      </w:r>
                      <w:r w:rsidR="003F70F8">
                        <w:rPr>
                          <w:rFonts w:asciiTheme="majorHAnsi" w:hAnsiTheme="majorHAnsi"/>
                          <w:color w:val="595959" w:themeColor="text1" w:themeTint="A6"/>
                          <w:sz w:val="18"/>
                          <w:szCs w:val="18"/>
                        </w:rPr>
                        <w:t>1123</w:t>
                      </w:r>
                      <w:r w:rsidRPr="00105B76">
                        <w:rPr>
                          <w:rFonts w:asciiTheme="majorHAnsi" w:hAnsiTheme="majorHAnsi"/>
                          <w:color w:val="595959" w:themeColor="text1" w:themeTint="A6"/>
                          <w:sz w:val="18"/>
                          <w:szCs w:val="18"/>
                        </w:rPr>
                        <w:t>-</w:t>
                      </w:r>
                      <w:r w:rsidR="004B5DA4" w:rsidRPr="00105B76">
                        <w:rPr>
                          <w:rFonts w:asciiTheme="majorHAnsi" w:hAnsiTheme="majorHAnsi"/>
                          <w:color w:val="595959" w:themeColor="text1" w:themeTint="A6"/>
                          <w:sz w:val="18"/>
                          <w:szCs w:val="18"/>
                        </w:rPr>
                        <w:t>13</w:t>
                      </w:r>
                      <w:r w:rsidRPr="00105B76">
                        <w:rPr>
                          <w:rFonts w:asciiTheme="majorHAnsi" w:hAnsiTheme="majorHAnsi"/>
                          <w:color w:val="595959" w:themeColor="text1" w:themeTint="A6"/>
                          <w:sz w:val="18"/>
                          <w:szCs w:val="18"/>
                        </w:rPr>
                        <w:t xml:space="preserve">. </w:t>
                      </w:r>
                      <w:r w:rsidR="009D0D5E">
                        <w:rPr>
                          <w:rFonts w:asciiTheme="majorHAnsi" w:hAnsiTheme="majorHAnsi"/>
                          <w:color w:val="595959" w:themeColor="text1" w:themeTint="A6"/>
                          <w:sz w:val="18"/>
                          <w:szCs w:val="18"/>
                        </w:rPr>
                        <w:t>Ina</w:t>
                      </w:r>
                      <w:r w:rsidRPr="00105B76">
                        <w:rPr>
                          <w:rFonts w:asciiTheme="majorHAnsi" w:hAnsiTheme="majorHAnsi"/>
                          <w:color w:val="595959" w:themeColor="text1" w:themeTint="A6"/>
                          <w:sz w:val="18"/>
                          <w:szCs w:val="18"/>
                        </w:rPr>
                        <w:t xml:space="preserve">dmisibilidad. </w:t>
                      </w:r>
                      <w:r w:rsidR="003F70F8">
                        <w:rPr>
                          <w:rFonts w:asciiTheme="majorHAnsi" w:hAnsiTheme="majorHAnsi"/>
                          <w:color w:val="595959" w:themeColor="text1" w:themeTint="A6"/>
                          <w:sz w:val="18"/>
                          <w:szCs w:val="18"/>
                        </w:rPr>
                        <w:t xml:space="preserve">Alfonso </w:t>
                      </w:r>
                      <w:proofErr w:type="spellStart"/>
                      <w:r w:rsidR="003F70F8">
                        <w:rPr>
                          <w:rFonts w:asciiTheme="majorHAnsi" w:hAnsiTheme="majorHAnsi"/>
                          <w:color w:val="595959" w:themeColor="text1" w:themeTint="A6"/>
                          <w:sz w:val="18"/>
                          <w:szCs w:val="18"/>
                        </w:rPr>
                        <w:t>Harb</w:t>
                      </w:r>
                      <w:proofErr w:type="spellEnd"/>
                      <w:r w:rsidR="003F70F8">
                        <w:rPr>
                          <w:rFonts w:asciiTheme="majorHAnsi" w:hAnsiTheme="majorHAnsi"/>
                          <w:color w:val="595959" w:themeColor="text1" w:themeTint="A6"/>
                          <w:sz w:val="18"/>
                          <w:szCs w:val="18"/>
                        </w:rPr>
                        <w:t xml:space="preserve"> Viteri</w:t>
                      </w:r>
                      <w:r w:rsidRPr="00105B76">
                        <w:rPr>
                          <w:rFonts w:asciiTheme="majorHAnsi" w:hAnsiTheme="majorHAnsi"/>
                          <w:color w:val="595959" w:themeColor="text1" w:themeTint="A6"/>
                          <w:sz w:val="18"/>
                          <w:szCs w:val="18"/>
                        </w:rPr>
                        <w:t xml:space="preserve">. </w:t>
                      </w:r>
                      <w:r w:rsidR="00A33F2A" w:rsidRPr="00105B76">
                        <w:rPr>
                          <w:rFonts w:asciiTheme="majorHAnsi" w:hAnsiTheme="majorHAnsi"/>
                          <w:color w:val="595959" w:themeColor="text1" w:themeTint="A6"/>
                          <w:sz w:val="18"/>
                          <w:szCs w:val="18"/>
                        </w:rPr>
                        <w:t>Ecuador</w:t>
                      </w:r>
                      <w:r w:rsidRPr="00105B76">
                        <w:rPr>
                          <w:rFonts w:asciiTheme="majorHAnsi" w:hAnsiTheme="majorHAnsi"/>
                          <w:color w:val="595959" w:themeColor="text1" w:themeTint="A6"/>
                          <w:sz w:val="18"/>
                          <w:szCs w:val="18"/>
                        </w:rPr>
                        <w:t xml:space="preserve">. </w:t>
                      </w:r>
                      <w:r w:rsidR="00D0401F">
                        <w:rPr>
                          <w:rFonts w:asciiTheme="majorHAnsi" w:hAnsiTheme="majorHAnsi"/>
                          <w:color w:val="595959" w:themeColor="text1" w:themeTint="A6"/>
                          <w:sz w:val="18"/>
                          <w:szCs w:val="18"/>
                        </w:rPr>
                        <w:t>24</w:t>
                      </w:r>
                      <w:r w:rsidR="00310346" w:rsidRPr="00105B76">
                        <w:rPr>
                          <w:rFonts w:asciiTheme="majorHAnsi" w:hAnsiTheme="majorHAnsi"/>
                          <w:color w:val="595959" w:themeColor="text1" w:themeTint="A6"/>
                          <w:sz w:val="18"/>
                          <w:szCs w:val="18"/>
                        </w:rPr>
                        <w:t xml:space="preserve"> de </w:t>
                      </w:r>
                      <w:r w:rsidR="00D0401F">
                        <w:rPr>
                          <w:rFonts w:asciiTheme="majorHAnsi" w:hAnsiTheme="majorHAnsi"/>
                          <w:color w:val="595959" w:themeColor="text1" w:themeTint="A6"/>
                          <w:sz w:val="18"/>
                          <w:szCs w:val="18"/>
                        </w:rPr>
                        <w:t>abril</w:t>
                      </w:r>
                      <w:r w:rsidR="00310346" w:rsidRPr="00105B76">
                        <w:rPr>
                          <w:rFonts w:asciiTheme="majorHAnsi" w:hAnsiTheme="majorHAnsi"/>
                          <w:color w:val="595959" w:themeColor="text1" w:themeTint="A6"/>
                          <w:sz w:val="18"/>
                          <w:szCs w:val="18"/>
                        </w:rPr>
                        <w:t xml:space="preserve"> de 202</w:t>
                      </w:r>
                      <w:r w:rsidR="008C275A">
                        <w:rPr>
                          <w:rFonts w:asciiTheme="majorHAnsi" w:hAnsiTheme="majorHAnsi"/>
                          <w:color w:val="595959" w:themeColor="text1" w:themeTint="A6"/>
                          <w:sz w:val="18"/>
                          <w:szCs w:val="18"/>
                        </w:rPr>
                        <w:t>2</w:t>
                      </w:r>
                      <w:r w:rsidRPr="00105B76">
                        <w:rPr>
                          <w:rFonts w:asciiTheme="majorHAnsi" w:hAnsiTheme="majorHAnsi"/>
                          <w:color w:val="595959" w:themeColor="text1" w:themeTint="A6"/>
                          <w:sz w:val="18"/>
                          <w:szCs w:val="18"/>
                        </w:rPr>
                        <w:t>.</w:t>
                      </w:r>
                    </w:p>
                  </w:txbxContent>
                </v:textbox>
              </v:shape>
            </w:pict>
          </mc:Fallback>
        </mc:AlternateContent>
      </w:r>
    </w:p>
    <w:p w14:paraId="16104A16" w14:textId="77777777" w:rsidR="000673D0" w:rsidRPr="0097734C" w:rsidRDefault="000673D0" w:rsidP="007F53E7">
      <w:pPr>
        <w:tabs>
          <w:tab w:val="center" w:pos="5400"/>
        </w:tabs>
        <w:suppressAutoHyphens/>
        <w:jc w:val="center"/>
        <w:rPr>
          <w:rFonts w:asciiTheme="majorHAnsi" w:hAnsiTheme="majorHAnsi"/>
          <w:sz w:val="18"/>
          <w:szCs w:val="22"/>
        </w:rPr>
      </w:pPr>
    </w:p>
    <w:p w14:paraId="09F6F1A8" w14:textId="1DF11895" w:rsidR="000673D0" w:rsidRPr="0097734C" w:rsidRDefault="000673D0" w:rsidP="007F53E7">
      <w:pPr>
        <w:tabs>
          <w:tab w:val="center" w:pos="5400"/>
        </w:tabs>
        <w:suppressAutoHyphens/>
        <w:jc w:val="center"/>
        <w:rPr>
          <w:rFonts w:asciiTheme="majorHAnsi" w:hAnsiTheme="majorHAnsi"/>
          <w:b/>
          <w:sz w:val="20"/>
        </w:rPr>
      </w:pPr>
      <w:r w:rsidRPr="0097734C">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39E975DD" wp14:editId="137F352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6B65B6" w:rsidRPr="004B7EB6" w:rsidRDefault="006B65B6"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9E975DD"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0B589E4B" w14:textId="77777777" w:rsidR="006B65B6" w:rsidRPr="004B7EB6" w:rsidRDefault="006B65B6"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4548C12E" w:rsidR="000673D0" w:rsidRPr="0097734C" w:rsidRDefault="00310346" w:rsidP="007F53E7">
      <w:pPr>
        <w:tabs>
          <w:tab w:val="center" w:pos="5400"/>
        </w:tabs>
        <w:suppressAutoHyphens/>
        <w:jc w:val="center"/>
        <w:rPr>
          <w:rFonts w:asciiTheme="majorHAnsi" w:hAnsiTheme="majorHAnsi"/>
          <w:b/>
          <w:sz w:val="20"/>
        </w:rPr>
        <w:sectPr w:rsidR="000673D0" w:rsidRPr="0097734C"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sidRPr="0097734C">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2BF9F72E" wp14:editId="13EE1CDD">
                <wp:simplePos x="0" y="0"/>
                <wp:positionH relativeFrom="column">
                  <wp:posOffset>1322614</wp:posOffset>
                </wp:positionH>
                <wp:positionV relativeFrom="paragraph">
                  <wp:posOffset>565876</wp:posOffset>
                </wp:positionV>
                <wp:extent cx="4096385" cy="593271"/>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5932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39DDFF48" w:rsidR="006B65B6" w:rsidRPr="00D72DC6" w:rsidRDefault="00A33F2A" w:rsidP="000673D0">
                            <w:pPr>
                              <w:rPr>
                                <w:color w:val="FFFFFF" w:themeColor="background1"/>
                                <w14:textFill>
                                  <w14:noFill/>
                                </w14:textFill>
                              </w:rPr>
                            </w:pPr>
                            <w:r>
                              <w:rPr>
                                <w:noProof/>
                                <w:color w:val="FFFFFF" w:themeColor="background1"/>
                              </w:rPr>
                              <w:drawing>
                                <wp:inline distT="0" distB="0" distL="0" distR="0" wp14:anchorId="14974713" wp14:editId="459C21C4">
                                  <wp:extent cx="1824355" cy="462643"/>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6">
                                            <a:extLst>
                                              <a:ext uri="{28A0092B-C50C-407E-A947-70E740481C1C}">
                                                <a14:useLocalDpi xmlns:a14="http://schemas.microsoft.com/office/drawing/2010/main" val="0"/>
                                              </a:ext>
                                            </a:extLst>
                                          </a:blip>
                                          <a:stretch>
                                            <a:fillRect/>
                                          </a:stretch>
                                        </pic:blipFill>
                                        <pic:spPr>
                                          <a:xfrm>
                                            <a:off x="0" y="0"/>
                                            <a:ext cx="1831976" cy="46457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BF9F72E" id="Text Box 9" o:spid="_x0000_s1032" type="#_x0000_t202" style="position:absolute;left:0;text-align:left;margin-left:104.15pt;margin-top:44.55pt;width:322.55pt;height:46.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" fillcolor="white [3201]" stroked="f" strokeweight=".5pt">
                <v:textbox>
                  <w:txbxContent>
                    <w:p w14:paraId="561CB564" w14:textId="39DDFF48" w:rsidR="006B65B6" w:rsidRPr="00D72DC6" w:rsidRDefault="00A33F2A" w:rsidP="000673D0">
                      <w:pPr>
                        <w:rPr>
                          <w:color w:val="FFFFFF" w:themeColor="background1"/>
                          <w14:textFill>
                            <w14:noFill/>
                          </w14:textFill>
                        </w:rPr>
                      </w:pPr>
                      <w:r>
                        <w:rPr>
                          <w:noProof/>
                          <w:color w:val="FFFFFF" w:themeColor="background1"/>
                        </w:rPr>
                        <w:drawing>
                          <wp:inline distT="0" distB="0" distL="0" distR="0" wp14:anchorId="14974713" wp14:editId="459C21C4">
                            <wp:extent cx="1824355" cy="462643"/>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8">
                                      <a:extLst>
                                        <a:ext uri="{28A0092B-C50C-407E-A947-70E740481C1C}">
                                          <a14:useLocalDpi xmlns:a14="http://schemas.microsoft.com/office/drawing/2010/main" val="0"/>
                                        </a:ext>
                                      </a:extLst>
                                    </a:blip>
                                    <a:stretch>
                                      <a:fillRect/>
                                    </a:stretch>
                                  </pic:blipFill>
                                  <pic:spPr>
                                    <a:xfrm>
                                      <a:off x="0" y="0"/>
                                      <a:ext cx="1831976" cy="464576"/>
                                    </a:xfrm>
                                    <a:prstGeom prst="rect">
                                      <a:avLst/>
                                    </a:prstGeom>
                                  </pic:spPr>
                                </pic:pic>
                              </a:graphicData>
                            </a:graphic>
                          </wp:inline>
                        </w:drawing>
                      </w:r>
                    </w:p>
                  </w:txbxContent>
                </v:textbox>
              </v:shape>
            </w:pict>
          </mc:Fallback>
        </mc:AlternateContent>
      </w:r>
      <w:r w:rsidR="000673D0" w:rsidRPr="0097734C">
        <w:rPr>
          <w:rFonts w:asciiTheme="majorHAnsi" w:hAnsiTheme="majorHAnsi"/>
          <w:b/>
          <w:sz w:val="20"/>
        </w:rPr>
        <w:tab/>
      </w:r>
    </w:p>
    <w:p w14:paraId="0912847B" w14:textId="06B7205D" w:rsidR="000673D0" w:rsidRPr="004800AD" w:rsidRDefault="000673D0" w:rsidP="00310346">
      <w:pPr>
        <w:pStyle w:val="ListParagraph"/>
        <w:numPr>
          <w:ilvl w:val="0"/>
          <w:numId w:val="58"/>
        </w:numPr>
        <w:jc w:val="both"/>
        <w:rPr>
          <w:rFonts w:asciiTheme="majorHAnsi" w:hAnsiTheme="majorHAnsi"/>
          <w:b/>
          <w:bCs/>
          <w:sz w:val="20"/>
          <w:szCs w:val="20"/>
          <w:lang w:val="es-ES"/>
        </w:rPr>
      </w:pPr>
      <w:r w:rsidRPr="004800AD">
        <w:rPr>
          <w:rFonts w:asciiTheme="majorHAnsi" w:hAnsiTheme="majorHAnsi"/>
          <w:b/>
          <w:bCs/>
          <w:sz w:val="20"/>
          <w:szCs w:val="20"/>
          <w:lang w:val="es-ES"/>
        </w:rPr>
        <w:lastRenderedPageBreak/>
        <w:t xml:space="preserve">DATOS DE LA PETICIÓN </w:t>
      </w:r>
    </w:p>
    <w:p w14:paraId="73FE8812" w14:textId="77777777" w:rsidR="00310346" w:rsidRPr="004800AD" w:rsidRDefault="00310346" w:rsidP="00310346">
      <w:pPr>
        <w:pStyle w:val="ListParagraph"/>
        <w:ind w:left="1440"/>
        <w:jc w:val="both"/>
        <w:rPr>
          <w:rFonts w:asciiTheme="majorHAnsi" w:hAnsiTheme="majorHAnsi"/>
          <w:b/>
          <w:bCs/>
          <w:sz w:val="20"/>
          <w:szCs w:val="20"/>
          <w:lang w:val="es-ES"/>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4800AD"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4800AD" w:rsidRDefault="000673D0" w:rsidP="007F53E7">
            <w:pPr>
              <w:jc w:val="center"/>
              <w:rPr>
                <w:rFonts w:asciiTheme="majorHAnsi" w:hAnsiTheme="majorHAnsi"/>
                <w:b/>
                <w:bCs/>
                <w:color w:val="FFFFFF" w:themeColor="background1"/>
                <w:sz w:val="20"/>
                <w:szCs w:val="20"/>
              </w:rPr>
            </w:pPr>
            <w:r w:rsidRPr="004800AD">
              <w:rPr>
                <w:rFonts w:asciiTheme="majorHAnsi" w:hAnsiTheme="majorHAnsi"/>
                <w:b/>
                <w:bCs/>
                <w:color w:val="FFFFFF" w:themeColor="background1"/>
                <w:sz w:val="20"/>
                <w:szCs w:val="20"/>
              </w:rPr>
              <w:t>Parte peticionaria:</w:t>
            </w:r>
          </w:p>
        </w:tc>
        <w:tc>
          <w:tcPr>
            <w:tcW w:w="5760" w:type="dxa"/>
            <w:vAlign w:val="center"/>
          </w:tcPr>
          <w:p w14:paraId="5A4F615E" w14:textId="06712EC5" w:rsidR="000673D0" w:rsidRPr="004800AD" w:rsidRDefault="00986F6B" w:rsidP="007F53E7">
            <w:pPr>
              <w:jc w:val="both"/>
              <w:rPr>
                <w:rFonts w:asciiTheme="majorHAnsi" w:hAnsiTheme="majorHAnsi"/>
                <w:bCs/>
                <w:sz w:val="20"/>
                <w:szCs w:val="20"/>
              </w:rPr>
            </w:pPr>
            <w:r w:rsidRPr="004800AD">
              <w:rPr>
                <w:rFonts w:asciiTheme="majorHAnsi" w:hAnsiTheme="majorHAnsi"/>
                <w:bCs/>
                <w:sz w:val="20"/>
                <w:szCs w:val="20"/>
              </w:rPr>
              <w:t xml:space="preserve">Alfonso </w:t>
            </w:r>
            <w:proofErr w:type="spellStart"/>
            <w:r w:rsidRPr="004800AD">
              <w:rPr>
                <w:rFonts w:asciiTheme="majorHAnsi" w:hAnsiTheme="majorHAnsi"/>
                <w:bCs/>
                <w:sz w:val="20"/>
                <w:szCs w:val="20"/>
              </w:rPr>
              <w:t>Harb</w:t>
            </w:r>
            <w:proofErr w:type="spellEnd"/>
            <w:r w:rsidRPr="004800AD">
              <w:rPr>
                <w:rFonts w:asciiTheme="majorHAnsi" w:hAnsiTheme="majorHAnsi"/>
                <w:bCs/>
                <w:sz w:val="20"/>
                <w:szCs w:val="20"/>
              </w:rPr>
              <w:t xml:space="preserve"> Viteri</w:t>
            </w:r>
          </w:p>
        </w:tc>
      </w:tr>
      <w:tr w:rsidR="000673D0" w:rsidRPr="004800AD"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4800AD" w:rsidRDefault="00880E79" w:rsidP="007F53E7">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4800AD">
                  <w:rPr>
                    <w:rFonts w:asciiTheme="majorHAnsi" w:hAnsiTheme="majorHAnsi"/>
                    <w:b/>
                    <w:bCs/>
                    <w:color w:val="FFFFFF" w:themeColor="background1"/>
                    <w:sz w:val="20"/>
                    <w:szCs w:val="20"/>
                  </w:rPr>
                  <w:t>Presunta víctima</w:t>
                </w:r>
              </w:sdtContent>
            </w:sdt>
            <w:r w:rsidR="000673D0" w:rsidRPr="004800AD">
              <w:rPr>
                <w:rFonts w:asciiTheme="majorHAnsi" w:hAnsiTheme="majorHAnsi"/>
                <w:b/>
                <w:bCs/>
                <w:color w:val="FFFFFF" w:themeColor="background1"/>
                <w:sz w:val="20"/>
                <w:szCs w:val="20"/>
              </w:rPr>
              <w:t>:</w:t>
            </w:r>
          </w:p>
        </w:tc>
        <w:tc>
          <w:tcPr>
            <w:tcW w:w="5760" w:type="dxa"/>
            <w:vAlign w:val="center"/>
          </w:tcPr>
          <w:p w14:paraId="23FE9BA4" w14:textId="3A90EC25" w:rsidR="000673D0" w:rsidRPr="004800AD" w:rsidRDefault="00986F6B" w:rsidP="007F53E7">
            <w:pPr>
              <w:jc w:val="both"/>
              <w:rPr>
                <w:rFonts w:asciiTheme="majorHAnsi" w:hAnsiTheme="majorHAnsi"/>
                <w:bCs/>
                <w:sz w:val="20"/>
                <w:szCs w:val="20"/>
              </w:rPr>
            </w:pPr>
            <w:r w:rsidRPr="004800AD">
              <w:rPr>
                <w:rFonts w:asciiTheme="majorHAnsi" w:hAnsiTheme="majorHAnsi"/>
                <w:bCs/>
                <w:sz w:val="20"/>
                <w:szCs w:val="20"/>
              </w:rPr>
              <w:t xml:space="preserve">Alfonso </w:t>
            </w:r>
            <w:proofErr w:type="spellStart"/>
            <w:r w:rsidRPr="004800AD">
              <w:rPr>
                <w:rFonts w:asciiTheme="majorHAnsi" w:hAnsiTheme="majorHAnsi"/>
                <w:bCs/>
                <w:sz w:val="20"/>
                <w:szCs w:val="20"/>
              </w:rPr>
              <w:t>Harb</w:t>
            </w:r>
            <w:proofErr w:type="spellEnd"/>
            <w:r w:rsidRPr="004800AD">
              <w:rPr>
                <w:rFonts w:asciiTheme="majorHAnsi" w:hAnsiTheme="majorHAnsi"/>
                <w:bCs/>
                <w:sz w:val="20"/>
                <w:szCs w:val="20"/>
              </w:rPr>
              <w:t xml:space="preserve"> Viteri</w:t>
            </w:r>
          </w:p>
        </w:tc>
      </w:tr>
      <w:tr w:rsidR="000673D0" w:rsidRPr="004800AD"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4800AD" w:rsidRDefault="000673D0" w:rsidP="007F53E7">
            <w:pPr>
              <w:jc w:val="center"/>
              <w:rPr>
                <w:rFonts w:asciiTheme="majorHAnsi" w:hAnsiTheme="majorHAnsi"/>
                <w:b/>
                <w:bCs/>
                <w:color w:val="FFFFFF" w:themeColor="background1"/>
                <w:sz w:val="20"/>
                <w:szCs w:val="20"/>
              </w:rPr>
            </w:pPr>
            <w:r w:rsidRPr="004800AD">
              <w:rPr>
                <w:rFonts w:asciiTheme="majorHAnsi" w:hAnsiTheme="majorHAnsi"/>
                <w:b/>
                <w:bCs/>
                <w:color w:val="FFFFFF" w:themeColor="background1"/>
                <w:sz w:val="20"/>
                <w:szCs w:val="20"/>
              </w:rPr>
              <w:t>Estado denunciado:</w:t>
            </w:r>
          </w:p>
        </w:tc>
        <w:tc>
          <w:tcPr>
            <w:tcW w:w="5760" w:type="dxa"/>
            <w:vAlign w:val="center"/>
          </w:tcPr>
          <w:p w14:paraId="057DC689" w14:textId="551C62E6" w:rsidR="000673D0" w:rsidRPr="004800AD" w:rsidRDefault="008757DD" w:rsidP="007F53E7">
            <w:pPr>
              <w:jc w:val="both"/>
              <w:rPr>
                <w:rFonts w:asciiTheme="majorHAnsi" w:hAnsiTheme="majorHAnsi"/>
                <w:bCs/>
                <w:sz w:val="20"/>
                <w:szCs w:val="20"/>
              </w:rPr>
            </w:pPr>
            <w:r w:rsidRPr="004800AD">
              <w:rPr>
                <w:rFonts w:asciiTheme="majorHAnsi" w:hAnsiTheme="majorHAnsi"/>
                <w:bCs/>
                <w:sz w:val="20"/>
                <w:szCs w:val="20"/>
              </w:rPr>
              <w:t>Ecuador</w:t>
            </w:r>
          </w:p>
        </w:tc>
      </w:tr>
      <w:tr w:rsidR="000673D0" w:rsidRPr="004800AD"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4800AD" w:rsidRDefault="000673D0" w:rsidP="007F53E7">
            <w:pPr>
              <w:jc w:val="center"/>
              <w:rPr>
                <w:rFonts w:asciiTheme="majorHAnsi" w:hAnsiTheme="majorHAnsi"/>
                <w:b/>
                <w:bCs/>
                <w:color w:val="FFFFFF" w:themeColor="background1"/>
                <w:sz w:val="20"/>
                <w:szCs w:val="20"/>
              </w:rPr>
            </w:pPr>
            <w:r w:rsidRPr="004800AD">
              <w:rPr>
                <w:rFonts w:asciiTheme="majorHAnsi" w:hAnsiTheme="majorHAnsi"/>
                <w:b/>
                <w:bCs/>
                <w:color w:val="FFFFFF" w:themeColor="background1"/>
                <w:sz w:val="20"/>
                <w:szCs w:val="20"/>
              </w:rPr>
              <w:t>Derechos invocados:</w:t>
            </w:r>
          </w:p>
        </w:tc>
        <w:tc>
          <w:tcPr>
            <w:tcW w:w="5760" w:type="dxa"/>
            <w:vAlign w:val="center"/>
          </w:tcPr>
          <w:p w14:paraId="4E238173" w14:textId="3A2FA8D4" w:rsidR="000673D0" w:rsidRPr="004800AD" w:rsidRDefault="00F308F1" w:rsidP="007F53E7">
            <w:pPr>
              <w:jc w:val="both"/>
              <w:rPr>
                <w:rFonts w:asciiTheme="majorHAnsi" w:hAnsiTheme="majorHAnsi"/>
                <w:bCs/>
                <w:sz w:val="20"/>
                <w:szCs w:val="20"/>
              </w:rPr>
            </w:pPr>
            <w:r w:rsidRPr="004800AD">
              <w:rPr>
                <w:rFonts w:asciiTheme="majorHAnsi" w:hAnsiTheme="majorHAnsi"/>
                <w:bCs/>
                <w:sz w:val="20"/>
                <w:szCs w:val="20"/>
              </w:rPr>
              <w:t xml:space="preserve">Artículos </w:t>
            </w:r>
            <w:r w:rsidR="00FF1FF0" w:rsidRPr="004800AD">
              <w:rPr>
                <w:rFonts w:asciiTheme="majorHAnsi" w:hAnsiTheme="majorHAnsi"/>
                <w:bCs/>
                <w:sz w:val="20"/>
                <w:szCs w:val="20"/>
              </w:rPr>
              <w:t xml:space="preserve">8 (garantías judiciales), </w:t>
            </w:r>
            <w:r w:rsidR="0071068A" w:rsidRPr="004800AD">
              <w:rPr>
                <w:rFonts w:asciiTheme="majorHAnsi" w:hAnsiTheme="majorHAnsi"/>
                <w:bCs/>
                <w:sz w:val="20"/>
                <w:szCs w:val="20"/>
              </w:rPr>
              <w:t xml:space="preserve">23 (derechos políticos), </w:t>
            </w:r>
            <w:r w:rsidR="00FF1FF0" w:rsidRPr="004800AD">
              <w:rPr>
                <w:rFonts w:asciiTheme="majorHAnsi" w:hAnsiTheme="majorHAnsi"/>
                <w:bCs/>
                <w:sz w:val="20"/>
                <w:szCs w:val="20"/>
              </w:rPr>
              <w:t>24 (igualdad ante la ley)</w:t>
            </w:r>
            <w:r w:rsidR="00C161BD" w:rsidRPr="004800AD">
              <w:rPr>
                <w:rFonts w:asciiTheme="majorHAnsi" w:hAnsiTheme="majorHAnsi"/>
                <w:bCs/>
                <w:sz w:val="20"/>
                <w:szCs w:val="20"/>
              </w:rPr>
              <w:t xml:space="preserve"> y</w:t>
            </w:r>
            <w:r w:rsidR="00FF1FF0" w:rsidRPr="004800AD">
              <w:rPr>
                <w:rFonts w:asciiTheme="majorHAnsi" w:hAnsiTheme="majorHAnsi"/>
                <w:bCs/>
                <w:sz w:val="20"/>
                <w:szCs w:val="20"/>
              </w:rPr>
              <w:t xml:space="preserve"> 25 (protección judicial)</w:t>
            </w:r>
            <w:r w:rsidR="00082B24" w:rsidRPr="004800AD">
              <w:rPr>
                <w:rFonts w:asciiTheme="majorHAnsi" w:hAnsiTheme="majorHAnsi"/>
                <w:bCs/>
                <w:sz w:val="20"/>
                <w:szCs w:val="20"/>
              </w:rPr>
              <w:t xml:space="preserve"> </w:t>
            </w:r>
            <w:r w:rsidR="00CF36DF" w:rsidRPr="004800AD">
              <w:rPr>
                <w:rFonts w:asciiTheme="majorHAnsi" w:hAnsiTheme="majorHAnsi"/>
                <w:bCs/>
                <w:sz w:val="20"/>
                <w:szCs w:val="20"/>
              </w:rPr>
              <w:t>de la Convención Americana sobre Derechos Humanos</w:t>
            </w:r>
            <w:r w:rsidR="00CF36DF" w:rsidRPr="004800AD">
              <w:rPr>
                <w:rStyle w:val="FootnoteReference"/>
                <w:rFonts w:asciiTheme="majorHAnsi" w:hAnsiTheme="majorHAnsi"/>
                <w:bCs/>
                <w:sz w:val="20"/>
                <w:szCs w:val="20"/>
              </w:rPr>
              <w:footnoteReference w:id="2"/>
            </w:r>
            <w:r w:rsidR="00082B24" w:rsidRPr="004800AD">
              <w:rPr>
                <w:rFonts w:asciiTheme="majorHAnsi" w:hAnsiTheme="majorHAnsi"/>
                <w:bCs/>
                <w:sz w:val="20"/>
                <w:szCs w:val="20"/>
              </w:rPr>
              <w:t>,</w:t>
            </w:r>
            <w:r w:rsidR="00C50D02" w:rsidRPr="004800AD">
              <w:rPr>
                <w:rFonts w:asciiTheme="majorHAnsi" w:hAnsiTheme="majorHAnsi"/>
                <w:bCs/>
                <w:sz w:val="20"/>
                <w:szCs w:val="20"/>
              </w:rPr>
              <w:t xml:space="preserve"> en relación con su</w:t>
            </w:r>
            <w:r w:rsidR="0071068A" w:rsidRPr="004800AD">
              <w:rPr>
                <w:rFonts w:asciiTheme="majorHAnsi" w:hAnsiTheme="majorHAnsi"/>
                <w:bCs/>
                <w:sz w:val="20"/>
                <w:szCs w:val="20"/>
              </w:rPr>
              <w:t>s</w:t>
            </w:r>
            <w:r w:rsidR="00C50D02" w:rsidRPr="004800AD">
              <w:rPr>
                <w:rFonts w:asciiTheme="majorHAnsi" w:hAnsiTheme="majorHAnsi"/>
                <w:bCs/>
                <w:sz w:val="20"/>
                <w:szCs w:val="20"/>
              </w:rPr>
              <w:t xml:space="preserve"> artículo</w:t>
            </w:r>
            <w:r w:rsidR="0071068A" w:rsidRPr="004800AD">
              <w:rPr>
                <w:rFonts w:asciiTheme="majorHAnsi" w:hAnsiTheme="majorHAnsi"/>
                <w:bCs/>
                <w:sz w:val="20"/>
                <w:szCs w:val="20"/>
              </w:rPr>
              <w:t>s</w:t>
            </w:r>
            <w:r w:rsidR="00C161BD" w:rsidRPr="004800AD">
              <w:rPr>
                <w:rFonts w:asciiTheme="majorHAnsi" w:hAnsiTheme="majorHAnsi"/>
                <w:bCs/>
                <w:sz w:val="20"/>
                <w:szCs w:val="20"/>
              </w:rPr>
              <w:t xml:space="preserve"> </w:t>
            </w:r>
            <w:r w:rsidR="00C50D02" w:rsidRPr="004800AD">
              <w:rPr>
                <w:rFonts w:asciiTheme="majorHAnsi" w:hAnsiTheme="majorHAnsi"/>
                <w:bCs/>
                <w:sz w:val="20"/>
                <w:szCs w:val="20"/>
              </w:rPr>
              <w:t>1.1 (obligación de respetar los derechos)</w:t>
            </w:r>
            <w:r w:rsidR="0071068A" w:rsidRPr="004800AD">
              <w:rPr>
                <w:rFonts w:asciiTheme="majorHAnsi" w:hAnsiTheme="majorHAnsi"/>
                <w:bCs/>
                <w:sz w:val="20"/>
                <w:szCs w:val="20"/>
              </w:rPr>
              <w:t xml:space="preserve"> y 2 (deber de adoptar disposiciones de derecho interno</w:t>
            </w:r>
            <w:r w:rsidR="006065C1" w:rsidRPr="004800AD">
              <w:rPr>
                <w:rFonts w:asciiTheme="majorHAnsi" w:hAnsiTheme="majorHAnsi"/>
                <w:bCs/>
                <w:sz w:val="20"/>
                <w:szCs w:val="20"/>
              </w:rPr>
              <w:t>)</w:t>
            </w:r>
          </w:p>
        </w:tc>
      </w:tr>
    </w:tbl>
    <w:p w14:paraId="27B4111E" w14:textId="77777777" w:rsidR="00310346" w:rsidRPr="004800AD" w:rsidRDefault="00310346" w:rsidP="007F53E7">
      <w:pPr>
        <w:ind w:firstLine="720"/>
        <w:jc w:val="both"/>
        <w:rPr>
          <w:rFonts w:asciiTheme="majorHAnsi" w:hAnsiTheme="majorHAnsi"/>
          <w:b/>
          <w:bCs/>
          <w:sz w:val="20"/>
          <w:szCs w:val="20"/>
        </w:rPr>
      </w:pPr>
    </w:p>
    <w:p w14:paraId="3D195461" w14:textId="4201769A" w:rsidR="000673D0" w:rsidRPr="004800AD" w:rsidRDefault="000673D0" w:rsidP="007F53E7">
      <w:pPr>
        <w:ind w:firstLine="720"/>
        <w:jc w:val="both"/>
        <w:rPr>
          <w:rFonts w:asciiTheme="majorHAnsi" w:hAnsiTheme="majorHAnsi"/>
          <w:b/>
          <w:bCs/>
          <w:sz w:val="20"/>
          <w:szCs w:val="20"/>
        </w:rPr>
      </w:pPr>
      <w:r w:rsidRPr="004800AD">
        <w:rPr>
          <w:rFonts w:asciiTheme="majorHAnsi" w:hAnsiTheme="majorHAnsi"/>
          <w:b/>
          <w:bCs/>
          <w:sz w:val="20"/>
          <w:szCs w:val="20"/>
        </w:rPr>
        <w:t>II.</w:t>
      </w:r>
      <w:r w:rsidRPr="004800AD">
        <w:rPr>
          <w:rFonts w:asciiTheme="majorHAnsi" w:hAnsiTheme="majorHAnsi"/>
          <w:b/>
          <w:bCs/>
          <w:sz w:val="20"/>
          <w:szCs w:val="20"/>
        </w:rPr>
        <w:tab/>
        <w:t>TRÁMITE ANTE LA CIDH</w:t>
      </w:r>
      <w:r w:rsidRPr="004800AD">
        <w:rPr>
          <w:rStyle w:val="FootnoteReference"/>
          <w:rFonts w:asciiTheme="majorHAnsi" w:hAnsiTheme="majorHAnsi"/>
          <w:b/>
          <w:sz w:val="20"/>
          <w:szCs w:val="20"/>
        </w:rPr>
        <w:footnoteReference w:id="3"/>
      </w:r>
    </w:p>
    <w:p w14:paraId="4D2FCF75" w14:textId="77777777" w:rsidR="00310346" w:rsidRPr="004800AD" w:rsidRDefault="00310346" w:rsidP="007F53E7">
      <w:pPr>
        <w:ind w:firstLine="720"/>
        <w:jc w:val="both"/>
        <w:rPr>
          <w:rFonts w:asciiTheme="majorHAnsi" w:hAnsiTheme="majorHAnsi"/>
          <w:b/>
          <w:bCs/>
          <w:sz w:val="20"/>
          <w:szCs w:val="20"/>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4800AD"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4800AD" w:rsidRDefault="000673D0" w:rsidP="007F53E7">
            <w:pPr>
              <w:jc w:val="center"/>
              <w:rPr>
                <w:rFonts w:asciiTheme="majorHAnsi" w:hAnsiTheme="majorHAnsi"/>
                <w:b/>
                <w:bCs/>
                <w:color w:val="FFFFFF" w:themeColor="background1"/>
                <w:sz w:val="20"/>
                <w:szCs w:val="20"/>
              </w:rPr>
            </w:pPr>
            <w:r w:rsidRPr="004800AD">
              <w:rPr>
                <w:rFonts w:asciiTheme="majorHAnsi" w:hAnsiTheme="majorHAnsi"/>
                <w:b/>
                <w:bCs/>
                <w:color w:val="FFFFFF" w:themeColor="background1"/>
                <w:sz w:val="20"/>
                <w:szCs w:val="20"/>
              </w:rPr>
              <w:t>Presentación de la petición:</w:t>
            </w:r>
          </w:p>
        </w:tc>
        <w:tc>
          <w:tcPr>
            <w:tcW w:w="5760" w:type="dxa"/>
            <w:vAlign w:val="center"/>
          </w:tcPr>
          <w:p w14:paraId="5B768921" w14:textId="015A3505" w:rsidR="000673D0" w:rsidRPr="004800AD" w:rsidRDefault="00234702" w:rsidP="007F53E7">
            <w:pPr>
              <w:jc w:val="both"/>
              <w:rPr>
                <w:rFonts w:asciiTheme="majorHAnsi" w:hAnsiTheme="majorHAnsi"/>
                <w:bCs/>
                <w:sz w:val="20"/>
                <w:szCs w:val="20"/>
              </w:rPr>
            </w:pPr>
            <w:r w:rsidRPr="004800AD">
              <w:rPr>
                <w:rFonts w:asciiTheme="majorHAnsi" w:hAnsiTheme="majorHAnsi"/>
                <w:bCs/>
                <w:sz w:val="20"/>
                <w:szCs w:val="20"/>
              </w:rPr>
              <w:t>9 de julio de 2013</w:t>
            </w:r>
          </w:p>
        </w:tc>
      </w:tr>
      <w:tr w:rsidR="00CF36DF" w:rsidRPr="004800AD" w14:paraId="6DB0379E" w14:textId="77777777" w:rsidTr="00B46185">
        <w:tc>
          <w:tcPr>
            <w:tcW w:w="3600" w:type="dxa"/>
            <w:tcBorders>
              <w:top w:val="single" w:sz="6" w:space="0" w:color="auto"/>
              <w:bottom w:val="single" w:sz="6" w:space="0" w:color="auto"/>
            </w:tcBorders>
            <w:shd w:val="clear" w:color="auto" w:fill="386294"/>
            <w:vAlign w:val="center"/>
          </w:tcPr>
          <w:p w14:paraId="682FE2C0" w14:textId="57DC4AEE" w:rsidR="00CF36DF" w:rsidRPr="004800AD" w:rsidRDefault="00CF36DF" w:rsidP="007F53E7">
            <w:pPr>
              <w:jc w:val="center"/>
              <w:rPr>
                <w:rFonts w:asciiTheme="majorHAnsi" w:hAnsiTheme="majorHAnsi"/>
                <w:b/>
                <w:bCs/>
                <w:color w:val="FFFFFF" w:themeColor="background1"/>
                <w:sz w:val="20"/>
                <w:szCs w:val="20"/>
              </w:rPr>
            </w:pPr>
            <w:r w:rsidRPr="004800AD">
              <w:rPr>
                <w:rFonts w:asciiTheme="majorHAnsi" w:hAnsiTheme="majorHAnsi"/>
                <w:b/>
                <w:bCs/>
                <w:color w:val="FFFFFF" w:themeColor="background1"/>
                <w:sz w:val="20"/>
                <w:szCs w:val="20"/>
              </w:rPr>
              <w:t>Información adicional recibida en la etapa de estudio:</w:t>
            </w:r>
          </w:p>
        </w:tc>
        <w:tc>
          <w:tcPr>
            <w:tcW w:w="5760" w:type="dxa"/>
            <w:vAlign w:val="center"/>
          </w:tcPr>
          <w:p w14:paraId="101AC2CF" w14:textId="239B60CC" w:rsidR="00CF36DF" w:rsidRPr="004800AD" w:rsidRDefault="009E4D1A" w:rsidP="007F53E7">
            <w:pPr>
              <w:jc w:val="both"/>
              <w:rPr>
                <w:rFonts w:asciiTheme="majorHAnsi" w:hAnsiTheme="majorHAnsi"/>
                <w:bCs/>
                <w:sz w:val="20"/>
                <w:szCs w:val="20"/>
              </w:rPr>
            </w:pPr>
            <w:r w:rsidRPr="004800AD">
              <w:rPr>
                <w:rFonts w:asciiTheme="majorHAnsi" w:hAnsiTheme="majorHAnsi"/>
                <w:bCs/>
                <w:sz w:val="20"/>
                <w:szCs w:val="20"/>
              </w:rPr>
              <w:t>3 de julio de 2019</w:t>
            </w:r>
          </w:p>
        </w:tc>
      </w:tr>
      <w:tr w:rsidR="000673D0" w:rsidRPr="004800AD"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4800AD" w:rsidRDefault="000673D0" w:rsidP="007F53E7">
            <w:pPr>
              <w:jc w:val="center"/>
              <w:rPr>
                <w:rFonts w:asciiTheme="majorHAnsi" w:hAnsiTheme="majorHAnsi"/>
                <w:b/>
                <w:bCs/>
                <w:color w:val="FFFFFF" w:themeColor="background1"/>
                <w:sz w:val="20"/>
                <w:szCs w:val="20"/>
              </w:rPr>
            </w:pPr>
            <w:r w:rsidRPr="004800AD">
              <w:rPr>
                <w:rFonts w:asciiTheme="majorHAnsi" w:hAnsiTheme="majorHAnsi"/>
                <w:b/>
                <w:color w:val="FFFFFF" w:themeColor="background1"/>
                <w:sz w:val="20"/>
                <w:szCs w:val="20"/>
              </w:rPr>
              <w:t>Notificación de la petición al Estado:</w:t>
            </w:r>
          </w:p>
        </w:tc>
        <w:tc>
          <w:tcPr>
            <w:tcW w:w="5760" w:type="dxa"/>
            <w:vAlign w:val="center"/>
          </w:tcPr>
          <w:p w14:paraId="311A328A" w14:textId="221F9AB8" w:rsidR="000673D0" w:rsidRPr="004800AD" w:rsidRDefault="00B2482F" w:rsidP="007F53E7">
            <w:pPr>
              <w:jc w:val="both"/>
              <w:rPr>
                <w:rFonts w:asciiTheme="majorHAnsi" w:hAnsiTheme="majorHAnsi"/>
                <w:bCs/>
                <w:sz w:val="20"/>
                <w:szCs w:val="20"/>
              </w:rPr>
            </w:pPr>
            <w:r w:rsidRPr="004800AD">
              <w:rPr>
                <w:rFonts w:asciiTheme="majorHAnsi" w:hAnsiTheme="majorHAnsi"/>
                <w:bCs/>
                <w:sz w:val="20"/>
                <w:szCs w:val="20"/>
              </w:rPr>
              <w:t>23 de julio de 2019</w:t>
            </w:r>
          </w:p>
        </w:tc>
      </w:tr>
      <w:tr w:rsidR="000673D0" w:rsidRPr="004800AD"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4800AD" w:rsidRDefault="000673D0" w:rsidP="007F53E7">
            <w:pPr>
              <w:jc w:val="center"/>
              <w:rPr>
                <w:rFonts w:asciiTheme="majorHAnsi" w:hAnsiTheme="majorHAnsi"/>
                <w:b/>
                <w:bCs/>
                <w:color w:val="FFFFFF" w:themeColor="background1"/>
                <w:sz w:val="20"/>
                <w:szCs w:val="20"/>
              </w:rPr>
            </w:pPr>
            <w:r w:rsidRPr="004800AD">
              <w:rPr>
                <w:rFonts w:asciiTheme="majorHAnsi" w:hAnsiTheme="majorHAnsi"/>
                <w:b/>
                <w:color w:val="FFFFFF" w:themeColor="background1"/>
                <w:sz w:val="20"/>
                <w:szCs w:val="20"/>
              </w:rPr>
              <w:t>Primera respuesta del Estado:</w:t>
            </w:r>
          </w:p>
        </w:tc>
        <w:tc>
          <w:tcPr>
            <w:tcW w:w="5760" w:type="dxa"/>
            <w:vAlign w:val="center"/>
          </w:tcPr>
          <w:p w14:paraId="62EA084B" w14:textId="43E3C62B" w:rsidR="000673D0" w:rsidRPr="004800AD" w:rsidRDefault="00B2482F" w:rsidP="007F53E7">
            <w:pPr>
              <w:jc w:val="both"/>
              <w:rPr>
                <w:rFonts w:asciiTheme="majorHAnsi" w:hAnsiTheme="majorHAnsi"/>
                <w:bCs/>
                <w:sz w:val="20"/>
                <w:szCs w:val="20"/>
              </w:rPr>
            </w:pPr>
            <w:r w:rsidRPr="004800AD">
              <w:rPr>
                <w:rFonts w:asciiTheme="majorHAnsi" w:hAnsiTheme="majorHAnsi"/>
                <w:bCs/>
                <w:sz w:val="20"/>
                <w:szCs w:val="20"/>
              </w:rPr>
              <w:t>24 de octubre de 2019</w:t>
            </w:r>
          </w:p>
        </w:tc>
      </w:tr>
    </w:tbl>
    <w:p w14:paraId="51C81FF7" w14:textId="77777777" w:rsidR="004800AD" w:rsidRPr="004800AD" w:rsidRDefault="004800AD" w:rsidP="007F53E7">
      <w:pPr>
        <w:ind w:firstLine="720"/>
        <w:jc w:val="both"/>
        <w:rPr>
          <w:rFonts w:asciiTheme="majorHAnsi" w:hAnsiTheme="majorHAnsi"/>
          <w:b/>
          <w:bCs/>
          <w:sz w:val="20"/>
          <w:szCs w:val="20"/>
        </w:rPr>
      </w:pPr>
    </w:p>
    <w:p w14:paraId="738616C2" w14:textId="4BBAA13B" w:rsidR="000673D0" w:rsidRPr="004800AD" w:rsidRDefault="000673D0" w:rsidP="007F53E7">
      <w:pPr>
        <w:ind w:firstLine="720"/>
        <w:jc w:val="both"/>
        <w:rPr>
          <w:rFonts w:asciiTheme="majorHAnsi" w:hAnsiTheme="majorHAnsi"/>
          <w:b/>
          <w:bCs/>
          <w:sz w:val="20"/>
          <w:szCs w:val="20"/>
        </w:rPr>
      </w:pPr>
      <w:r w:rsidRPr="004800AD">
        <w:rPr>
          <w:rFonts w:asciiTheme="majorHAnsi" w:hAnsiTheme="majorHAnsi"/>
          <w:b/>
          <w:bCs/>
          <w:sz w:val="20"/>
          <w:szCs w:val="20"/>
        </w:rPr>
        <w:t xml:space="preserve">III. </w:t>
      </w:r>
      <w:r w:rsidRPr="004800AD">
        <w:rPr>
          <w:rFonts w:asciiTheme="majorHAnsi" w:hAnsiTheme="majorHAnsi"/>
          <w:b/>
          <w:bCs/>
          <w:sz w:val="20"/>
          <w:szCs w:val="20"/>
        </w:rPr>
        <w:tab/>
        <w:t xml:space="preserve">COMPETENCIA </w:t>
      </w:r>
    </w:p>
    <w:p w14:paraId="6693B098" w14:textId="77777777" w:rsidR="00310346" w:rsidRPr="004800AD" w:rsidRDefault="00310346" w:rsidP="007F53E7">
      <w:pPr>
        <w:ind w:firstLine="720"/>
        <w:jc w:val="both"/>
        <w:rPr>
          <w:rFonts w:asciiTheme="majorHAnsi" w:hAnsiTheme="majorHAnsi"/>
          <w:b/>
          <w:bCs/>
          <w:sz w:val="20"/>
          <w:szCs w:val="20"/>
        </w:rPr>
      </w:pP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0673D0" w:rsidRPr="004800AD" w14:paraId="3225DD29" w14:textId="77777777" w:rsidTr="00383114">
        <w:trPr>
          <w:cantSplit/>
        </w:trPr>
        <w:tc>
          <w:tcPr>
            <w:tcW w:w="3561" w:type="dxa"/>
            <w:tcBorders>
              <w:top w:val="single" w:sz="4" w:space="0" w:color="auto"/>
              <w:bottom w:val="single" w:sz="6" w:space="0" w:color="auto"/>
            </w:tcBorders>
            <w:shd w:val="clear" w:color="auto" w:fill="386294"/>
            <w:vAlign w:val="center"/>
          </w:tcPr>
          <w:p w14:paraId="7A2417B8" w14:textId="77777777" w:rsidR="000673D0" w:rsidRPr="004800AD" w:rsidRDefault="000673D0" w:rsidP="007F53E7">
            <w:pPr>
              <w:jc w:val="center"/>
              <w:rPr>
                <w:rFonts w:asciiTheme="majorHAnsi" w:hAnsiTheme="majorHAnsi"/>
                <w:b/>
                <w:bCs/>
                <w:i/>
                <w:color w:val="FFFFFF" w:themeColor="background1"/>
                <w:sz w:val="20"/>
                <w:szCs w:val="20"/>
              </w:rPr>
            </w:pPr>
            <w:r w:rsidRPr="004800AD">
              <w:rPr>
                <w:rFonts w:asciiTheme="majorHAnsi" w:hAnsiTheme="majorHAnsi"/>
                <w:b/>
                <w:bCs/>
                <w:color w:val="FFFFFF" w:themeColor="background1"/>
                <w:sz w:val="20"/>
                <w:szCs w:val="20"/>
              </w:rPr>
              <w:t>Competencia</w:t>
            </w:r>
            <w:r w:rsidRPr="004800AD">
              <w:rPr>
                <w:rFonts w:asciiTheme="majorHAnsi" w:hAnsiTheme="majorHAnsi"/>
                <w:b/>
                <w:bCs/>
                <w:i/>
                <w:color w:val="FFFFFF" w:themeColor="background1"/>
                <w:sz w:val="20"/>
                <w:szCs w:val="20"/>
              </w:rPr>
              <w:t xml:space="preserve"> </w:t>
            </w:r>
            <w:proofErr w:type="spellStart"/>
            <w:r w:rsidRPr="004800AD">
              <w:rPr>
                <w:rFonts w:asciiTheme="majorHAnsi" w:hAnsiTheme="majorHAnsi"/>
                <w:b/>
                <w:bCs/>
                <w:i/>
                <w:color w:val="FFFFFF" w:themeColor="background1"/>
                <w:sz w:val="20"/>
                <w:szCs w:val="20"/>
              </w:rPr>
              <w:t>Ratione</w:t>
            </w:r>
            <w:proofErr w:type="spellEnd"/>
            <w:r w:rsidRPr="004800AD">
              <w:rPr>
                <w:rFonts w:asciiTheme="majorHAnsi" w:hAnsiTheme="majorHAnsi"/>
                <w:b/>
                <w:bCs/>
                <w:i/>
                <w:color w:val="FFFFFF" w:themeColor="background1"/>
                <w:sz w:val="20"/>
                <w:szCs w:val="20"/>
              </w:rPr>
              <w:t xml:space="preserve"> </w:t>
            </w:r>
            <w:proofErr w:type="spellStart"/>
            <w:r w:rsidRPr="004800AD">
              <w:rPr>
                <w:rFonts w:asciiTheme="majorHAnsi" w:hAnsiTheme="majorHAnsi"/>
                <w:b/>
                <w:bCs/>
                <w:i/>
                <w:color w:val="FFFFFF" w:themeColor="background1"/>
                <w:sz w:val="20"/>
                <w:szCs w:val="20"/>
              </w:rPr>
              <w:t>personae</w:t>
            </w:r>
            <w:proofErr w:type="spellEnd"/>
            <w:r w:rsidRPr="004800AD">
              <w:rPr>
                <w:rFonts w:asciiTheme="majorHAnsi" w:hAnsiTheme="majorHAnsi"/>
                <w:b/>
                <w:bCs/>
                <w:i/>
                <w:color w:val="FFFFFF" w:themeColor="background1"/>
                <w:sz w:val="20"/>
                <w:szCs w:val="20"/>
              </w:rPr>
              <w:t>:</w:t>
            </w:r>
          </w:p>
        </w:tc>
        <w:tc>
          <w:tcPr>
            <w:tcW w:w="5776" w:type="dxa"/>
            <w:vAlign w:val="center"/>
          </w:tcPr>
          <w:p w14:paraId="55AEE8CD" w14:textId="77777777" w:rsidR="000673D0" w:rsidRPr="004800AD" w:rsidRDefault="000673D0" w:rsidP="007F53E7">
            <w:pPr>
              <w:rPr>
                <w:rFonts w:asciiTheme="majorHAnsi" w:hAnsiTheme="majorHAnsi"/>
                <w:bCs/>
                <w:sz w:val="20"/>
                <w:szCs w:val="20"/>
              </w:rPr>
            </w:pPr>
            <w:r w:rsidRPr="004800AD">
              <w:rPr>
                <w:rFonts w:asciiTheme="majorHAnsi" w:hAnsiTheme="majorHAnsi"/>
                <w:bCs/>
                <w:sz w:val="20"/>
                <w:szCs w:val="20"/>
              </w:rPr>
              <w:t>Sí</w:t>
            </w:r>
          </w:p>
        </w:tc>
      </w:tr>
      <w:tr w:rsidR="000673D0" w:rsidRPr="004800AD" w14:paraId="10BCE6F2" w14:textId="77777777" w:rsidTr="00383114">
        <w:trPr>
          <w:cantSplit/>
        </w:trPr>
        <w:tc>
          <w:tcPr>
            <w:tcW w:w="3561" w:type="dxa"/>
            <w:tcBorders>
              <w:top w:val="single" w:sz="6" w:space="0" w:color="auto"/>
              <w:bottom w:val="single" w:sz="6" w:space="0" w:color="auto"/>
            </w:tcBorders>
            <w:shd w:val="clear" w:color="auto" w:fill="386294"/>
            <w:vAlign w:val="center"/>
          </w:tcPr>
          <w:p w14:paraId="71A23BD1" w14:textId="77777777" w:rsidR="000673D0" w:rsidRPr="004800AD" w:rsidRDefault="000673D0" w:rsidP="007F53E7">
            <w:pPr>
              <w:jc w:val="center"/>
              <w:rPr>
                <w:rFonts w:asciiTheme="majorHAnsi" w:hAnsiTheme="majorHAnsi"/>
                <w:b/>
                <w:bCs/>
                <w:color w:val="FFFFFF" w:themeColor="background1"/>
                <w:sz w:val="20"/>
                <w:szCs w:val="20"/>
              </w:rPr>
            </w:pPr>
            <w:r w:rsidRPr="004800AD">
              <w:rPr>
                <w:rFonts w:asciiTheme="majorHAnsi" w:hAnsiTheme="majorHAnsi"/>
                <w:b/>
                <w:bCs/>
                <w:color w:val="FFFFFF" w:themeColor="background1"/>
                <w:sz w:val="20"/>
                <w:szCs w:val="20"/>
              </w:rPr>
              <w:t>Competencia</w:t>
            </w:r>
            <w:r w:rsidRPr="004800AD">
              <w:rPr>
                <w:rFonts w:asciiTheme="majorHAnsi" w:hAnsiTheme="majorHAnsi"/>
                <w:b/>
                <w:bCs/>
                <w:i/>
                <w:color w:val="FFFFFF" w:themeColor="background1"/>
                <w:sz w:val="20"/>
                <w:szCs w:val="20"/>
              </w:rPr>
              <w:t xml:space="preserve"> </w:t>
            </w:r>
            <w:proofErr w:type="spellStart"/>
            <w:r w:rsidRPr="004800AD">
              <w:rPr>
                <w:rFonts w:asciiTheme="majorHAnsi" w:hAnsiTheme="majorHAnsi"/>
                <w:b/>
                <w:bCs/>
                <w:i/>
                <w:color w:val="FFFFFF" w:themeColor="background1"/>
                <w:sz w:val="20"/>
                <w:szCs w:val="20"/>
              </w:rPr>
              <w:t>Ratione</w:t>
            </w:r>
            <w:proofErr w:type="spellEnd"/>
            <w:r w:rsidRPr="004800AD">
              <w:rPr>
                <w:rFonts w:asciiTheme="majorHAnsi" w:hAnsiTheme="majorHAnsi"/>
                <w:b/>
                <w:bCs/>
                <w:i/>
                <w:color w:val="FFFFFF" w:themeColor="background1"/>
                <w:sz w:val="20"/>
                <w:szCs w:val="20"/>
              </w:rPr>
              <w:t xml:space="preserve"> loci</w:t>
            </w:r>
            <w:r w:rsidRPr="004800AD">
              <w:rPr>
                <w:rFonts w:asciiTheme="majorHAnsi" w:hAnsiTheme="majorHAnsi"/>
                <w:b/>
                <w:bCs/>
                <w:color w:val="FFFFFF" w:themeColor="background1"/>
                <w:sz w:val="20"/>
                <w:szCs w:val="20"/>
              </w:rPr>
              <w:t>:</w:t>
            </w:r>
          </w:p>
        </w:tc>
        <w:tc>
          <w:tcPr>
            <w:tcW w:w="5776" w:type="dxa"/>
            <w:vAlign w:val="center"/>
          </w:tcPr>
          <w:p w14:paraId="77DDBD87" w14:textId="77777777" w:rsidR="000673D0" w:rsidRPr="004800AD" w:rsidRDefault="000673D0" w:rsidP="007F53E7">
            <w:pPr>
              <w:rPr>
                <w:rFonts w:asciiTheme="majorHAnsi" w:hAnsiTheme="majorHAnsi"/>
                <w:bCs/>
                <w:sz w:val="20"/>
                <w:szCs w:val="20"/>
              </w:rPr>
            </w:pPr>
            <w:r w:rsidRPr="004800AD">
              <w:rPr>
                <w:rFonts w:asciiTheme="majorHAnsi" w:hAnsiTheme="majorHAnsi"/>
                <w:bCs/>
                <w:sz w:val="20"/>
                <w:szCs w:val="20"/>
              </w:rPr>
              <w:t>Sí</w:t>
            </w:r>
          </w:p>
        </w:tc>
      </w:tr>
      <w:tr w:rsidR="000673D0" w:rsidRPr="004800AD" w14:paraId="351D9A06" w14:textId="77777777" w:rsidTr="00383114">
        <w:trPr>
          <w:cantSplit/>
        </w:trPr>
        <w:tc>
          <w:tcPr>
            <w:tcW w:w="3561" w:type="dxa"/>
            <w:tcBorders>
              <w:top w:val="single" w:sz="6" w:space="0" w:color="auto"/>
              <w:bottom w:val="single" w:sz="6" w:space="0" w:color="auto"/>
            </w:tcBorders>
            <w:shd w:val="clear" w:color="auto" w:fill="386294"/>
            <w:vAlign w:val="center"/>
          </w:tcPr>
          <w:p w14:paraId="39F491FA" w14:textId="77777777" w:rsidR="000673D0" w:rsidRPr="004800AD" w:rsidRDefault="000673D0" w:rsidP="007F53E7">
            <w:pPr>
              <w:jc w:val="center"/>
              <w:rPr>
                <w:rFonts w:asciiTheme="majorHAnsi" w:hAnsiTheme="majorHAnsi"/>
                <w:b/>
                <w:bCs/>
                <w:color w:val="FFFFFF" w:themeColor="background1"/>
                <w:sz w:val="20"/>
                <w:szCs w:val="20"/>
              </w:rPr>
            </w:pPr>
            <w:r w:rsidRPr="004800AD">
              <w:rPr>
                <w:rFonts w:asciiTheme="majorHAnsi" w:hAnsiTheme="majorHAnsi"/>
                <w:b/>
                <w:bCs/>
                <w:color w:val="FFFFFF" w:themeColor="background1"/>
                <w:sz w:val="20"/>
                <w:szCs w:val="20"/>
              </w:rPr>
              <w:t>Competencia</w:t>
            </w:r>
            <w:r w:rsidRPr="004800AD">
              <w:rPr>
                <w:rFonts w:asciiTheme="majorHAnsi" w:hAnsiTheme="majorHAnsi"/>
                <w:b/>
                <w:bCs/>
                <w:i/>
                <w:color w:val="FFFFFF" w:themeColor="background1"/>
                <w:sz w:val="20"/>
                <w:szCs w:val="20"/>
              </w:rPr>
              <w:t xml:space="preserve"> </w:t>
            </w:r>
            <w:proofErr w:type="spellStart"/>
            <w:r w:rsidRPr="004800AD">
              <w:rPr>
                <w:rFonts w:asciiTheme="majorHAnsi" w:hAnsiTheme="majorHAnsi"/>
                <w:b/>
                <w:bCs/>
                <w:i/>
                <w:color w:val="FFFFFF" w:themeColor="background1"/>
                <w:sz w:val="20"/>
                <w:szCs w:val="20"/>
              </w:rPr>
              <w:t>Ratione</w:t>
            </w:r>
            <w:proofErr w:type="spellEnd"/>
            <w:r w:rsidRPr="004800AD">
              <w:rPr>
                <w:rFonts w:asciiTheme="majorHAnsi" w:hAnsiTheme="majorHAnsi"/>
                <w:b/>
                <w:bCs/>
                <w:i/>
                <w:color w:val="FFFFFF" w:themeColor="background1"/>
                <w:sz w:val="20"/>
                <w:szCs w:val="20"/>
              </w:rPr>
              <w:t xml:space="preserve"> </w:t>
            </w:r>
            <w:proofErr w:type="spellStart"/>
            <w:r w:rsidRPr="004800AD">
              <w:rPr>
                <w:rFonts w:asciiTheme="majorHAnsi" w:hAnsiTheme="majorHAnsi"/>
                <w:b/>
                <w:bCs/>
                <w:i/>
                <w:color w:val="FFFFFF" w:themeColor="background1"/>
                <w:sz w:val="20"/>
                <w:szCs w:val="20"/>
              </w:rPr>
              <w:t>temporis</w:t>
            </w:r>
            <w:proofErr w:type="spellEnd"/>
            <w:r w:rsidRPr="004800AD">
              <w:rPr>
                <w:rFonts w:asciiTheme="majorHAnsi" w:hAnsiTheme="majorHAnsi"/>
                <w:b/>
                <w:bCs/>
                <w:color w:val="FFFFFF" w:themeColor="background1"/>
                <w:sz w:val="20"/>
                <w:szCs w:val="20"/>
              </w:rPr>
              <w:t>:</w:t>
            </w:r>
          </w:p>
        </w:tc>
        <w:tc>
          <w:tcPr>
            <w:tcW w:w="5776" w:type="dxa"/>
            <w:vAlign w:val="center"/>
          </w:tcPr>
          <w:p w14:paraId="76910945" w14:textId="35F8F179" w:rsidR="000673D0" w:rsidRPr="004800AD" w:rsidRDefault="000673D0" w:rsidP="007F53E7">
            <w:pPr>
              <w:rPr>
                <w:rFonts w:asciiTheme="majorHAnsi" w:hAnsiTheme="majorHAnsi"/>
                <w:bCs/>
                <w:sz w:val="20"/>
                <w:szCs w:val="20"/>
              </w:rPr>
            </w:pPr>
            <w:r w:rsidRPr="004800AD">
              <w:rPr>
                <w:rFonts w:asciiTheme="majorHAnsi" w:hAnsiTheme="majorHAnsi"/>
                <w:bCs/>
                <w:sz w:val="20"/>
                <w:szCs w:val="20"/>
              </w:rPr>
              <w:t>Sí</w:t>
            </w:r>
          </w:p>
        </w:tc>
      </w:tr>
      <w:tr w:rsidR="000673D0" w:rsidRPr="004800AD" w14:paraId="160B34C2" w14:textId="77777777" w:rsidTr="00383114">
        <w:trPr>
          <w:cantSplit/>
        </w:trPr>
        <w:tc>
          <w:tcPr>
            <w:tcW w:w="3561" w:type="dxa"/>
            <w:tcBorders>
              <w:top w:val="single" w:sz="6" w:space="0" w:color="auto"/>
              <w:bottom w:val="single" w:sz="6" w:space="0" w:color="auto"/>
            </w:tcBorders>
            <w:shd w:val="clear" w:color="auto" w:fill="386294"/>
            <w:vAlign w:val="center"/>
          </w:tcPr>
          <w:p w14:paraId="4BAA98B1" w14:textId="77777777" w:rsidR="000673D0" w:rsidRPr="004800AD" w:rsidRDefault="000673D0" w:rsidP="007F53E7">
            <w:pPr>
              <w:jc w:val="center"/>
              <w:rPr>
                <w:rFonts w:asciiTheme="majorHAnsi" w:hAnsiTheme="majorHAnsi"/>
                <w:b/>
                <w:bCs/>
                <w:color w:val="FFFFFF" w:themeColor="background1"/>
                <w:sz w:val="20"/>
                <w:szCs w:val="20"/>
              </w:rPr>
            </w:pPr>
            <w:r w:rsidRPr="004800AD">
              <w:rPr>
                <w:rFonts w:asciiTheme="majorHAnsi" w:hAnsiTheme="majorHAnsi"/>
                <w:b/>
                <w:bCs/>
                <w:color w:val="FFFFFF" w:themeColor="background1"/>
                <w:sz w:val="20"/>
                <w:szCs w:val="20"/>
              </w:rPr>
              <w:t>Competencia</w:t>
            </w:r>
            <w:r w:rsidRPr="004800AD">
              <w:rPr>
                <w:rFonts w:asciiTheme="majorHAnsi" w:hAnsiTheme="majorHAnsi"/>
                <w:b/>
                <w:bCs/>
                <w:i/>
                <w:color w:val="FFFFFF" w:themeColor="background1"/>
                <w:sz w:val="20"/>
                <w:szCs w:val="20"/>
              </w:rPr>
              <w:t xml:space="preserve"> </w:t>
            </w:r>
            <w:proofErr w:type="spellStart"/>
            <w:r w:rsidRPr="004800AD">
              <w:rPr>
                <w:rFonts w:asciiTheme="majorHAnsi" w:hAnsiTheme="majorHAnsi"/>
                <w:b/>
                <w:bCs/>
                <w:i/>
                <w:color w:val="FFFFFF" w:themeColor="background1"/>
                <w:sz w:val="20"/>
                <w:szCs w:val="20"/>
              </w:rPr>
              <w:t>Ratione</w:t>
            </w:r>
            <w:proofErr w:type="spellEnd"/>
            <w:r w:rsidRPr="004800AD">
              <w:rPr>
                <w:rFonts w:asciiTheme="majorHAnsi" w:hAnsiTheme="majorHAnsi"/>
                <w:b/>
                <w:bCs/>
                <w:i/>
                <w:color w:val="FFFFFF" w:themeColor="background1"/>
                <w:sz w:val="20"/>
                <w:szCs w:val="20"/>
              </w:rPr>
              <w:t xml:space="preserve"> </w:t>
            </w:r>
            <w:proofErr w:type="spellStart"/>
            <w:r w:rsidRPr="004800AD">
              <w:rPr>
                <w:rFonts w:asciiTheme="majorHAnsi" w:hAnsiTheme="majorHAnsi"/>
                <w:b/>
                <w:bCs/>
                <w:i/>
                <w:color w:val="FFFFFF" w:themeColor="background1"/>
                <w:sz w:val="20"/>
                <w:szCs w:val="20"/>
              </w:rPr>
              <w:t>materiae</w:t>
            </w:r>
            <w:proofErr w:type="spellEnd"/>
            <w:r w:rsidRPr="004800AD">
              <w:rPr>
                <w:rFonts w:asciiTheme="majorHAnsi" w:hAnsiTheme="majorHAnsi"/>
                <w:b/>
                <w:bCs/>
                <w:color w:val="FFFFFF" w:themeColor="background1"/>
                <w:sz w:val="20"/>
                <w:szCs w:val="20"/>
              </w:rPr>
              <w:t>:</w:t>
            </w:r>
          </w:p>
        </w:tc>
        <w:tc>
          <w:tcPr>
            <w:tcW w:w="5776" w:type="dxa"/>
            <w:vAlign w:val="center"/>
          </w:tcPr>
          <w:p w14:paraId="6AB0A733" w14:textId="517CCD4D" w:rsidR="000673D0" w:rsidRPr="004800AD" w:rsidRDefault="000673D0" w:rsidP="00536299">
            <w:pPr>
              <w:jc w:val="both"/>
              <w:rPr>
                <w:rFonts w:asciiTheme="majorHAnsi" w:hAnsiTheme="majorHAnsi"/>
                <w:bCs/>
                <w:sz w:val="20"/>
                <w:szCs w:val="20"/>
              </w:rPr>
            </w:pPr>
            <w:r w:rsidRPr="004800AD">
              <w:rPr>
                <w:rFonts w:asciiTheme="majorHAnsi" w:hAnsiTheme="majorHAnsi"/>
                <w:bCs/>
                <w:sz w:val="20"/>
                <w:szCs w:val="20"/>
              </w:rPr>
              <w:t xml:space="preserve">Sí, Convención </w:t>
            </w:r>
            <w:r w:rsidR="007C01D6" w:rsidRPr="004800AD">
              <w:rPr>
                <w:rFonts w:asciiTheme="majorHAnsi" w:hAnsiTheme="majorHAnsi"/>
                <w:bCs/>
                <w:sz w:val="20"/>
                <w:szCs w:val="20"/>
              </w:rPr>
              <w:t xml:space="preserve">Americana </w:t>
            </w:r>
            <w:r w:rsidR="007C01D6" w:rsidRPr="004800AD">
              <w:rPr>
                <w:rFonts w:asciiTheme="majorHAnsi" w:hAnsiTheme="majorHAnsi"/>
                <w:sz w:val="20"/>
                <w:szCs w:val="20"/>
              </w:rPr>
              <w:t>(depósito del instrumento de ratificación realizado el 28 de diciembre de 1977)</w:t>
            </w:r>
          </w:p>
        </w:tc>
      </w:tr>
    </w:tbl>
    <w:p w14:paraId="521B7A3F" w14:textId="77777777" w:rsidR="00310346" w:rsidRPr="004800AD" w:rsidRDefault="00310346" w:rsidP="007F53E7">
      <w:pPr>
        <w:ind w:firstLine="720"/>
        <w:jc w:val="both"/>
        <w:rPr>
          <w:rFonts w:asciiTheme="majorHAnsi" w:hAnsiTheme="majorHAnsi"/>
          <w:b/>
          <w:bCs/>
          <w:sz w:val="20"/>
          <w:szCs w:val="20"/>
        </w:rPr>
      </w:pPr>
    </w:p>
    <w:p w14:paraId="46F3B92A" w14:textId="032DB635" w:rsidR="000673D0" w:rsidRPr="004800AD" w:rsidRDefault="000673D0" w:rsidP="007F53E7">
      <w:pPr>
        <w:ind w:firstLine="720"/>
        <w:jc w:val="both"/>
        <w:rPr>
          <w:rFonts w:asciiTheme="majorHAnsi" w:hAnsiTheme="majorHAnsi"/>
          <w:b/>
          <w:sz w:val="20"/>
          <w:szCs w:val="20"/>
        </w:rPr>
      </w:pPr>
      <w:r w:rsidRPr="004800AD">
        <w:rPr>
          <w:rFonts w:asciiTheme="majorHAnsi" w:hAnsiTheme="majorHAnsi"/>
          <w:b/>
          <w:bCs/>
          <w:sz w:val="20"/>
          <w:szCs w:val="20"/>
        </w:rPr>
        <w:t xml:space="preserve">IV. </w:t>
      </w:r>
      <w:r w:rsidRPr="004800AD">
        <w:rPr>
          <w:rFonts w:asciiTheme="majorHAnsi" w:hAnsiTheme="majorHAnsi"/>
          <w:b/>
          <w:bCs/>
          <w:sz w:val="20"/>
          <w:szCs w:val="20"/>
        </w:rPr>
        <w:tab/>
        <w:t>DUPLICACIÓN</w:t>
      </w:r>
      <w:r w:rsidRPr="004800AD">
        <w:rPr>
          <w:rFonts w:asciiTheme="majorHAnsi" w:hAnsiTheme="majorHAnsi"/>
          <w:b/>
          <w:bCs/>
          <w:color w:val="FFFFFF" w:themeColor="background1"/>
          <w:sz w:val="20"/>
          <w:szCs w:val="20"/>
        </w:rPr>
        <w:t xml:space="preserve"> </w:t>
      </w:r>
      <w:r w:rsidRPr="004800AD">
        <w:rPr>
          <w:rFonts w:asciiTheme="majorHAnsi" w:hAnsiTheme="majorHAnsi"/>
          <w:b/>
          <w:bCs/>
          <w:sz w:val="20"/>
          <w:szCs w:val="20"/>
        </w:rPr>
        <w:t>DE PROCEDIMIENTOS Y COSA JUZGADA</w:t>
      </w:r>
      <w:r w:rsidR="002E4781" w:rsidRPr="004800AD">
        <w:rPr>
          <w:rFonts w:asciiTheme="majorHAnsi" w:hAnsiTheme="majorHAnsi"/>
          <w:b/>
          <w:bCs/>
          <w:i/>
          <w:sz w:val="20"/>
          <w:szCs w:val="20"/>
        </w:rPr>
        <w:t xml:space="preserve"> </w:t>
      </w:r>
      <w:r w:rsidR="00CF41C4" w:rsidRPr="004800AD">
        <w:rPr>
          <w:rFonts w:asciiTheme="majorHAnsi" w:hAnsiTheme="majorHAnsi"/>
          <w:b/>
          <w:bCs/>
          <w:sz w:val="20"/>
          <w:szCs w:val="20"/>
        </w:rPr>
        <w:t xml:space="preserve">INTERNACIONAL, </w:t>
      </w:r>
      <w:r w:rsidRPr="004800AD">
        <w:rPr>
          <w:rFonts w:asciiTheme="majorHAnsi" w:hAnsiTheme="majorHAnsi"/>
          <w:b/>
          <w:bCs/>
          <w:sz w:val="20"/>
          <w:szCs w:val="20"/>
        </w:rPr>
        <w:t xml:space="preserve">CARACTERIZACIÓN, </w:t>
      </w:r>
      <w:r w:rsidRPr="004800AD">
        <w:rPr>
          <w:rFonts w:asciiTheme="majorHAnsi" w:hAnsiTheme="majorHAnsi"/>
          <w:b/>
          <w:sz w:val="20"/>
          <w:szCs w:val="20"/>
        </w:rPr>
        <w:t>AGOTAMIENTO DE LOS RECURSOS INTERNOS Y PLAZO DE PRESENTACIÓN</w:t>
      </w:r>
    </w:p>
    <w:p w14:paraId="0BB3B146" w14:textId="77777777" w:rsidR="00310346" w:rsidRPr="004800AD" w:rsidRDefault="00310346" w:rsidP="007F53E7">
      <w:pPr>
        <w:ind w:firstLine="720"/>
        <w:jc w:val="both"/>
        <w:rPr>
          <w:rFonts w:asciiTheme="majorHAnsi" w:hAnsiTheme="majorHAnsi"/>
          <w:b/>
          <w:bCs/>
          <w:sz w:val="20"/>
          <w:szCs w:val="20"/>
        </w:rPr>
      </w:pP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0673D0" w:rsidRPr="004800AD" w14:paraId="3755C687" w14:textId="77777777" w:rsidTr="00383114">
        <w:trPr>
          <w:cantSplit/>
        </w:trPr>
        <w:tc>
          <w:tcPr>
            <w:tcW w:w="3566" w:type="dxa"/>
            <w:tcBorders>
              <w:top w:val="single" w:sz="4" w:space="0" w:color="auto"/>
              <w:bottom w:val="single" w:sz="6" w:space="0" w:color="auto"/>
            </w:tcBorders>
            <w:shd w:val="clear" w:color="auto" w:fill="386294"/>
            <w:vAlign w:val="center"/>
          </w:tcPr>
          <w:p w14:paraId="0F134D10" w14:textId="77777777" w:rsidR="000673D0" w:rsidRPr="004800AD" w:rsidRDefault="000673D0" w:rsidP="007F53E7">
            <w:pPr>
              <w:jc w:val="center"/>
              <w:rPr>
                <w:rFonts w:asciiTheme="majorHAnsi" w:hAnsiTheme="majorHAnsi"/>
                <w:b/>
                <w:bCs/>
                <w:color w:val="FFFFFF" w:themeColor="background1"/>
                <w:sz w:val="20"/>
                <w:szCs w:val="20"/>
              </w:rPr>
            </w:pPr>
            <w:r w:rsidRPr="004800AD">
              <w:rPr>
                <w:rFonts w:asciiTheme="majorHAnsi" w:hAnsiTheme="majorHAnsi"/>
                <w:b/>
                <w:bCs/>
                <w:color w:val="FFFFFF" w:themeColor="background1"/>
                <w:sz w:val="20"/>
                <w:szCs w:val="20"/>
              </w:rPr>
              <w:t>Duplicación de procedimientos y cosa juzgada internacional:</w:t>
            </w:r>
          </w:p>
        </w:tc>
        <w:tc>
          <w:tcPr>
            <w:tcW w:w="5771" w:type="dxa"/>
            <w:vAlign w:val="center"/>
          </w:tcPr>
          <w:p w14:paraId="72801941" w14:textId="77777777" w:rsidR="000673D0" w:rsidRPr="004800AD" w:rsidRDefault="000673D0" w:rsidP="007F53E7">
            <w:pPr>
              <w:jc w:val="both"/>
              <w:rPr>
                <w:rFonts w:asciiTheme="majorHAnsi" w:hAnsiTheme="majorHAnsi"/>
                <w:bCs/>
                <w:sz w:val="20"/>
                <w:szCs w:val="20"/>
              </w:rPr>
            </w:pPr>
            <w:r w:rsidRPr="004800AD">
              <w:rPr>
                <w:rFonts w:asciiTheme="majorHAnsi" w:hAnsiTheme="majorHAnsi"/>
                <w:bCs/>
                <w:sz w:val="20"/>
                <w:szCs w:val="20"/>
              </w:rPr>
              <w:t>No</w:t>
            </w:r>
          </w:p>
        </w:tc>
      </w:tr>
      <w:tr w:rsidR="000673D0" w:rsidRPr="004800AD" w14:paraId="5733AA78" w14:textId="77777777" w:rsidTr="00383114">
        <w:trPr>
          <w:cantSplit/>
        </w:trPr>
        <w:tc>
          <w:tcPr>
            <w:tcW w:w="3566" w:type="dxa"/>
            <w:tcBorders>
              <w:top w:val="single" w:sz="4" w:space="0" w:color="auto"/>
              <w:bottom w:val="single" w:sz="6" w:space="0" w:color="auto"/>
            </w:tcBorders>
            <w:shd w:val="clear" w:color="auto" w:fill="386294"/>
            <w:vAlign w:val="center"/>
          </w:tcPr>
          <w:p w14:paraId="70AE02E1" w14:textId="77777777" w:rsidR="000673D0" w:rsidRPr="004800AD" w:rsidRDefault="000673D0" w:rsidP="007F53E7">
            <w:pPr>
              <w:jc w:val="center"/>
              <w:rPr>
                <w:rFonts w:asciiTheme="majorHAnsi" w:hAnsiTheme="majorHAnsi"/>
                <w:b/>
                <w:bCs/>
                <w:i/>
                <w:color w:val="FFFFFF" w:themeColor="background1"/>
                <w:sz w:val="20"/>
                <w:szCs w:val="20"/>
              </w:rPr>
            </w:pPr>
            <w:r w:rsidRPr="004800AD">
              <w:rPr>
                <w:rFonts w:asciiTheme="majorHAnsi" w:hAnsiTheme="majorHAnsi"/>
                <w:b/>
                <w:bCs/>
                <w:color w:val="FFFFFF" w:themeColor="background1"/>
                <w:sz w:val="20"/>
                <w:szCs w:val="20"/>
              </w:rPr>
              <w:t>Derechos declarados admisibles</w:t>
            </w:r>
            <w:r w:rsidRPr="004800AD">
              <w:rPr>
                <w:rFonts w:asciiTheme="majorHAnsi" w:hAnsiTheme="majorHAnsi"/>
                <w:b/>
                <w:bCs/>
                <w:i/>
                <w:color w:val="FFFFFF" w:themeColor="background1"/>
                <w:sz w:val="20"/>
                <w:szCs w:val="20"/>
              </w:rPr>
              <w:t>:</w:t>
            </w:r>
          </w:p>
        </w:tc>
        <w:tc>
          <w:tcPr>
            <w:tcW w:w="5771" w:type="dxa"/>
            <w:vAlign w:val="center"/>
          </w:tcPr>
          <w:p w14:paraId="5EB169C6" w14:textId="20990E85" w:rsidR="000673D0" w:rsidRPr="004800AD" w:rsidRDefault="007F0F46" w:rsidP="007F53E7">
            <w:pPr>
              <w:jc w:val="both"/>
              <w:rPr>
                <w:rFonts w:asciiTheme="majorHAnsi" w:hAnsiTheme="majorHAnsi"/>
                <w:bCs/>
                <w:sz w:val="20"/>
                <w:szCs w:val="20"/>
                <w:lang w:eastAsia="es-ES"/>
              </w:rPr>
            </w:pPr>
            <w:r w:rsidRPr="004800AD">
              <w:rPr>
                <w:rFonts w:asciiTheme="majorHAnsi" w:hAnsiTheme="majorHAnsi"/>
                <w:bCs/>
                <w:sz w:val="20"/>
                <w:szCs w:val="20"/>
              </w:rPr>
              <w:t>Ninguno</w:t>
            </w:r>
          </w:p>
        </w:tc>
      </w:tr>
      <w:tr w:rsidR="000673D0" w:rsidRPr="004800AD" w14:paraId="56C738B6" w14:textId="77777777" w:rsidTr="00383114">
        <w:trPr>
          <w:cantSplit/>
        </w:trPr>
        <w:tc>
          <w:tcPr>
            <w:tcW w:w="3566" w:type="dxa"/>
            <w:tcBorders>
              <w:top w:val="single" w:sz="6" w:space="0" w:color="auto"/>
              <w:bottom w:val="single" w:sz="6" w:space="0" w:color="auto"/>
            </w:tcBorders>
            <w:shd w:val="clear" w:color="auto" w:fill="386294"/>
            <w:vAlign w:val="center"/>
          </w:tcPr>
          <w:p w14:paraId="741F99C1" w14:textId="77777777" w:rsidR="000673D0" w:rsidRPr="004800AD" w:rsidRDefault="000673D0" w:rsidP="007F53E7">
            <w:pPr>
              <w:jc w:val="center"/>
              <w:rPr>
                <w:rFonts w:asciiTheme="majorHAnsi" w:hAnsiTheme="majorHAnsi"/>
                <w:b/>
                <w:bCs/>
                <w:color w:val="FFFFFF" w:themeColor="background1"/>
                <w:sz w:val="20"/>
                <w:szCs w:val="20"/>
              </w:rPr>
            </w:pPr>
            <w:r w:rsidRPr="004800AD">
              <w:rPr>
                <w:rFonts w:asciiTheme="majorHAnsi" w:hAnsiTheme="majorHAnsi"/>
                <w:b/>
                <w:bCs/>
                <w:color w:val="FFFFFF" w:themeColor="background1"/>
                <w:sz w:val="20"/>
                <w:szCs w:val="20"/>
              </w:rPr>
              <w:t>Agotamiento de recursos internos o procedencia de una excepción:</w:t>
            </w:r>
          </w:p>
        </w:tc>
        <w:tc>
          <w:tcPr>
            <w:tcW w:w="5771" w:type="dxa"/>
            <w:vAlign w:val="center"/>
          </w:tcPr>
          <w:p w14:paraId="7B5A6AFC" w14:textId="1320A75F" w:rsidR="000673D0" w:rsidRPr="004800AD" w:rsidRDefault="00CF41C4" w:rsidP="007F53E7">
            <w:pPr>
              <w:rPr>
                <w:rFonts w:asciiTheme="majorHAnsi" w:hAnsiTheme="majorHAnsi"/>
                <w:bCs/>
                <w:sz w:val="20"/>
                <w:szCs w:val="20"/>
              </w:rPr>
            </w:pPr>
            <w:r w:rsidRPr="004800AD">
              <w:rPr>
                <w:rFonts w:asciiTheme="majorHAnsi" w:hAnsiTheme="majorHAnsi"/>
                <w:bCs/>
                <w:sz w:val="20"/>
                <w:szCs w:val="20"/>
              </w:rPr>
              <w:t>Sí, en los términos de la Sección VI</w:t>
            </w:r>
          </w:p>
        </w:tc>
      </w:tr>
      <w:tr w:rsidR="000673D0" w:rsidRPr="004800AD" w14:paraId="64377EF5" w14:textId="77777777" w:rsidTr="00383114">
        <w:trPr>
          <w:cantSplit/>
        </w:trPr>
        <w:tc>
          <w:tcPr>
            <w:tcW w:w="3566" w:type="dxa"/>
            <w:tcBorders>
              <w:top w:val="single" w:sz="6" w:space="0" w:color="auto"/>
              <w:bottom w:val="single" w:sz="6" w:space="0" w:color="auto"/>
            </w:tcBorders>
            <w:shd w:val="clear" w:color="auto" w:fill="386294"/>
            <w:vAlign w:val="center"/>
          </w:tcPr>
          <w:p w14:paraId="33D77F00" w14:textId="77777777" w:rsidR="000673D0" w:rsidRPr="004800AD" w:rsidRDefault="000673D0" w:rsidP="007F53E7">
            <w:pPr>
              <w:jc w:val="center"/>
              <w:rPr>
                <w:rFonts w:asciiTheme="majorHAnsi" w:hAnsiTheme="majorHAnsi"/>
                <w:b/>
                <w:bCs/>
                <w:color w:val="FFFFFF" w:themeColor="background1"/>
                <w:sz w:val="20"/>
                <w:szCs w:val="20"/>
              </w:rPr>
            </w:pPr>
            <w:r w:rsidRPr="004800AD">
              <w:rPr>
                <w:rFonts w:asciiTheme="majorHAnsi" w:hAnsiTheme="majorHAnsi"/>
                <w:b/>
                <w:bCs/>
                <w:color w:val="FFFFFF" w:themeColor="background1"/>
                <w:sz w:val="20"/>
                <w:szCs w:val="20"/>
              </w:rPr>
              <w:t>Presentación dentro de plazo:</w:t>
            </w:r>
          </w:p>
        </w:tc>
        <w:tc>
          <w:tcPr>
            <w:tcW w:w="5771" w:type="dxa"/>
            <w:vAlign w:val="center"/>
          </w:tcPr>
          <w:p w14:paraId="6D2FF784" w14:textId="55230A02" w:rsidR="000673D0" w:rsidRPr="004800AD" w:rsidRDefault="00D06F66" w:rsidP="007F53E7">
            <w:pPr>
              <w:rPr>
                <w:rFonts w:asciiTheme="majorHAnsi" w:hAnsiTheme="majorHAnsi"/>
                <w:bCs/>
                <w:sz w:val="20"/>
                <w:szCs w:val="20"/>
              </w:rPr>
            </w:pPr>
            <w:r w:rsidRPr="004800AD">
              <w:rPr>
                <w:rFonts w:asciiTheme="majorHAnsi" w:hAnsiTheme="majorHAnsi"/>
                <w:bCs/>
                <w:sz w:val="20"/>
                <w:szCs w:val="20"/>
              </w:rPr>
              <w:t xml:space="preserve">Sí, </w:t>
            </w:r>
            <w:r w:rsidR="00CF41C4" w:rsidRPr="004800AD">
              <w:rPr>
                <w:rFonts w:asciiTheme="majorHAnsi" w:hAnsiTheme="majorHAnsi"/>
                <w:bCs/>
                <w:sz w:val="20"/>
                <w:szCs w:val="20"/>
              </w:rPr>
              <w:t>en los términos de la Sección VI</w:t>
            </w:r>
          </w:p>
        </w:tc>
      </w:tr>
    </w:tbl>
    <w:p w14:paraId="324FE79F" w14:textId="25946A4A" w:rsidR="005F2233" w:rsidRPr="008A7814" w:rsidRDefault="00223A29" w:rsidP="00AC11CC">
      <w:pPr>
        <w:spacing w:before="240" w:after="240"/>
        <w:ind w:firstLine="720"/>
        <w:jc w:val="both"/>
        <w:rPr>
          <w:rFonts w:asciiTheme="majorHAnsi" w:hAnsiTheme="majorHAnsi"/>
          <w:b/>
          <w:sz w:val="20"/>
          <w:szCs w:val="20"/>
          <w:lang w:val="es-ES_tradnl"/>
        </w:rPr>
      </w:pPr>
      <w:r w:rsidRPr="008A7814">
        <w:rPr>
          <w:rFonts w:asciiTheme="majorHAnsi" w:hAnsiTheme="majorHAnsi"/>
          <w:b/>
          <w:sz w:val="20"/>
          <w:szCs w:val="20"/>
          <w:lang w:val="es-ES_tradnl"/>
        </w:rPr>
        <w:t xml:space="preserve">V. </w:t>
      </w:r>
      <w:r w:rsidRPr="008A7814">
        <w:rPr>
          <w:rFonts w:asciiTheme="majorHAnsi" w:hAnsiTheme="majorHAnsi"/>
          <w:b/>
          <w:sz w:val="20"/>
          <w:szCs w:val="20"/>
          <w:lang w:val="es-ES_tradnl"/>
        </w:rPr>
        <w:tab/>
      </w:r>
      <w:r w:rsidR="003239B8" w:rsidRPr="008A7814">
        <w:rPr>
          <w:rFonts w:asciiTheme="majorHAnsi" w:hAnsiTheme="majorHAnsi"/>
          <w:b/>
          <w:sz w:val="20"/>
          <w:szCs w:val="20"/>
          <w:lang w:val="es-ES_tradnl"/>
        </w:rPr>
        <w:t xml:space="preserve">HECHOS ALEGADOS </w:t>
      </w:r>
    </w:p>
    <w:p w14:paraId="335BCF58" w14:textId="4D2308A6" w:rsidR="001066C7" w:rsidRPr="008A7814" w:rsidRDefault="00670F73" w:rsidP="001066C7">
      <w:pPr>
        <w:numPr>
          <w:ilvl w:val="0"/>
          <w:numId w:val="55"/>
        </w:numPr>
        <w:suppressAutoHyphens/>
        <w:spacing w:after="240"/>
        <w:jc w:val="both"/>
        <w:rPr>
          <w:rFonts w:asciiTheme="majorHAnsi" w:hAnsiTheme="majorHAnsi"/>
          <w:sz w:val="20"/>
          <w:szCs w:val="20"/>
          <w:lang w:val="es-ES_tradnl"/>
        </w:rPr>
      </w:pPr>
      <w:r w:rsidRPr="008A7814">
        <w:rPr>
          <w:rFonts w:asciiTheme="majorHAnsi" w:hAnsiTheme="majorHAnsi"/>
          <w:sz w:val="20"/>
          <w:szCs w:val="20"/>
          <w:lang w:val="es-ES_tradnl"/>
        </w:rPr>
        <w:t xml:space="preserve">Alfonso </w:t>
      </w:r>
      <w:proofErr w:type="spellStart"/>
      <w:r w:rsidRPr="008A7814">
        <w:rPr>
          <w:rFonts w:asciiTheme="majorHAnsi" w:hAnsiTheme="majorHAnsi"/>
          <w:sz w:val="20"/>
          <w:szCs w:val="20"/>
          <w:lang w:val="es-ES_tradnl"/>
        </w:rPr>
        <w:t>Harb</w:t>
      </w:r>
      <w:proofErr w:type="spellEnd"/>
      <w:r w:rsidRPr="008A7814">
        <w:rPr>
          <w:rFonts w:asciiTheme="majorHAnsi" w:hAnsiTheme="majorHAnsi"/>
          <w:sz w:val="20"/>
          <w:szCs w:val="20"/>
          <w:lang w:val="es-ES_tradnl"/>
        </w:rPr>
        <w:t xml:space="preserve"> Viteri</w:t>
      </w:r>
      <w:r w:rsidR="007D0B11" w:rsidRPr="008A7814">
        <w:rPr>
          <w:rFonts w:asciiTheme="majorHAnsi" w:hAnsiTheme="majorHAnsi"/>
          <w:sz w:val="20"/>
          <w:szCs w:val="20"/>
          <w:lang w:val="es-ES_tradnl"/>
        </w:rPr>
        <w:t>, en su condición de peticionario y presunta víctima,</w:t>
      </w:r>
      <w:r w:rsidR="001066C7" w:rsidRPr="008A7814">
        <w:rPr>
          <w:rFonts w:asciiTheme="majorHAnsi" w:hAnsiTheme="majorHAnsi"/>
          <w:sz w:val="20"/>
          <w:szCs w:val="20"/>
          <w:lang w:val="es-ES_tradnl"/>
        </w:rPr>
        <w:t xml:space="preserve"> alega que el Estado</w:t>
      </w:r>
      <w:r w:rsidR="00BC0AE2" w:rsidRPr="008A7814">
        <w:rPr>
          <w:rFonts w:asciiTheme="majorHAnsi" w:hAnsiTheme="majorHAnsi"/>
          <w:sz w:val="20"/>
          <w:szCs w:val="20"/>
          <w:lang w:val="es-ES_tradnl"/>
        </w:rPr>
        <w:t xml:space="preserve"> ecuatoriano</w:t>
      </w:r>
      <w:r w:rsidR="001066C7" w:rsidRPr="008A7814">
        <w:rPr>
          <w:rFonts w:asciiTheme="majorHAnsi" w:hAnsiTheme="majorHAnsi"/>
          <w:sz w:val="20"/>
          <w:szCs w:val="20"/>
          <w:lang w:val="es-ES_tradnl"/>
        </w:rPr>
        <w:t xml:space="preserve"> vulneró su derecho a las garantías judiciales,</w:t>
      </w:r>
      <w:r w:rsidR="008D2ABA" w:rsidRPr="008A7814">
        <w:rPr>
          <w:rFonts w:asciiTheme="majorHAnsi" w:hAnsiTheme="majorHAnsi"/>
          <w:sz w:val="20"/>
          <w:szCs w:val="20"/>
          <w:lang w:val="es-ES_tradnl"/>
        </w:rPr>
        <w:t xml:space="preserve"> a</w:t>
      </w:r>
      <w:r w:rsidR="001066C7" w:rsidRPr="008A7814">
        <w:rPr>
          <w:rFonts w:asciiTheme="majorHAnsi" w:hAnsiTheme="majorHAnsi"/>
          <w:sz w:val="20"/>
          <w:szCs w:val="20"/>
          <w:lang w:val="es-ES_tradnl"/>
        </w:rPr>
        <w:t xml:space="preserve"> los derechos políticos, </w:t>
      </w:r>
      <w:r w:rsidR="00EF7F13" w:rsidRPr="008A7814">
        <w:rPr>
          <w:rFonts w:asciiTheme="majorHAnsi" w:hAnsiTheme="majorHAnsi"/>
          <w:sz w:val="20"/>
          <w:szCs w:val="20"/>
          <w:lang w:val="es-ES_tradnl"/>
        </w:rPr>
        <w:t xml:space="preserve">a </w:t>
      </w:r>
      <w:r w:rsidR="001066C7" w:rsidRPr="008A7814">
        <w:rPr>
          <w:rFonts w:asciiTheme="majorHAnsi" w:hAnsiTheme="majorHAnsi"/>
          <w:sz w:val="20"/>
          <w:szCs w:val="20"/>
          <w:lang w:val="es-ES_tradnl"/>
        </w:rPr>
        <w:t>la igualdad ante la ley</w:t>
      </w:r>
      <w:r w:rsidR="00D37998" w:rsidRPr="008A7814">
        <w:rPr>
          <w:rFonts w:asciiTheme="majorHAnsi" w:hAnsiTheme="majorHAnsi"/>
          <w:sz w:val="20"/>
          <w:szCs w:val="20"/>
          <w:lang w:val="es-ES_tradnl"/>
        </w:rPr>
        <w:t xml:space="preserve"> </w:t>
      </w:r>
      <w:r w:rsidR="001066C7" w:rsidRPr="008A7814">
        <w:rPr>
          <w:rFonts w:asciiTheme="majorHAnsi" w:hAnsiTheme="majorHAnsi"/>
          <w:sz w:val="20"/>
          <w:szCs w:val="20"/>
          <w:lang w:val="es-ES_tradnl"/>
        </w:rPr>
        <w:t xml:space="preserve">y </w:t>
      </w:r>
      <w:r w:rsidR="00EF7F13" w:rsidRPr="008A7814">
        <w:rPr>
          <w:rFonts w:asciiTheme="majorHAnsi" w:hAnsiTheme="majorHAnsi"/>
          <w:sz w:val="20"/>
          <w:szCs w:val="20"/>
          <w:lang w:val="es-ES_tradnl"/>
        </w:rPr>
        <w:t xml:space="preserve">a </w:t>
      </w:r>
      <w:r w:rsidR="001066C7" w:rsidRPr="008A7814">
        <w:rPr>
          <w:rFonts w:asciiTheme="majorHAnsi" w:hAnsiTheme="majorHAnsi"/>
          <w:sz w:val="20"/>
          <w:szCs w:val="20"/>
          <w:lang w:val="es-ES_tradnl"/>
        </w:rPr>
        <w:t xml:space="preserve">la protección judicial </w:t>
      </w:r>
      <w:r w:rsidR="00D37998" w:rsidRPr="008A7814">
        <w:rPr>
          <w:rFonts w:asciiTheme="majorHAnsi" w:hAnsiTheme="majorHAnsi"/>
          <w:sz w:val="20"/>
          <w:szCs w:val="20"/>
          <w:lang w:val="es-ES_tradnl"/>
        </w:rPr>
        <w:t>por ser sujeto a una sanción económica</w:t>
      </w:r>
      <w:r w:rsidR="00554692" w:rsidRPr="008A7814">
        <w:rPr>
          <w:rFonts w:asciiTheme="majorHAnsi" w:hAnsiTheme="majorHAnsi"/>
          <w:sz w:val="20"/>
          <w:szCs w:val="20"/>
          <w:lang w:val="es-ES_tradnl"/>
        </w:rPr>
        <w:t xml:space="preserve"> </w:t>
      </w:r>
      <w:r w:rsidR="00D37998" w:rsidRPr="008A7814">
        <w:rPr>
          <w:rFonts w:asciiTheme="majorHAnsi" w:hAnsiTheme="majorHAnsi"/>
          <w:sz w:val="20"/>
          <w:szCs w:val="20"/>
          <w:lang w:val="es-ES_tradnl"/>
        </w:rPr>
        <w:t>derivada de un proceso civil</w:t>
      </w:r>
      <w:r w:rsidR="001066C7" w:rsidRPr="008A7814">
        <w:rPr>
          <w:rFonts w:asciiTheme="majorHAnsi" w:hAnsiTheme="majorHAnsi"/>
          <w:sz w:val="20"/>
          <w:szCs w:val="20"/>
          <w:lang w:val="es-ES_tradnl"/>
        </w:rPr>
        <w:t xml:space="preserve"> que no cumplió con las garantías constitucionalmente previstas para tales procedimientos</w:t>
      </w:r>
      <w:r w:rsidR="00E668A9" w:rsidRPr="008A7814">
        <w:rPr>
          <w:rFonts w:asciiTheme="majorHAnsi" w:hAnsiTheme="majorHAnsi"/>
          <w:sz w:val="20"/>
          <w:szCs w:val="20"/>
          <w:lang w:val="es-ES_tradnl"/>
        </w:rPr>
        <w:t>;</w:t>
      </w:r>
      <w:r w:rsidR="007D0B11" w:rsidRPr="008A7814">
        <w:rPr>
          <w:rFonts w:asciiTheme="majorHAnsi" w:hAnsiTheme="majorHAnsi"/>
          <w:sz w:val="20"/>
          <w:szCs w:val="20"/>
          <w:lang w:val="es-ES_tradnl"/>
        </w:rPr>
        <w:t xml:space="preserve"> </w:t>
      </w:r>
      <w:r w:rsidR="00E668A9" w:rsidRPr="008A7814">
        <w:rPr>
          <w:rFonts w:asciiTheme="majorHAnsi" w:hAnsiTheme="majorHAnsi"/>
          <w:sz w:val="20"/>
          <w:szCs w:val="20"/>
          <w:lang w:val="es-ES_tradnl"/>
        </w:rPr>
        <w:t xml:space="preserve">así fue </w:t>
      </w:r>
      <w:r w:rsidR="00554692" w:rsidRPr="008A7814">
        <w:rPr>
          <w:rFonts w:asciiTheme="majorHAnsi" w:hAnsiTheme="majorHAnsi"/>
          <w:sz w:val="20"/>
          <w:szCs w:val="20"/>
          <w:lang w:val="es-ES_tradnl"/>
        </w:rPr>
        <w:t xml:space="preserve">condenado por </w:t>
      </w:r>
      <w:r w:rsidR="00E668A9" w:rsidRPr="008A7814">
        <w:rPr>
          <w:rFonts w:asciiTheme="majorHAnsi" w:hAnsiTheme="majorHAnsi"/>
          <w:sz w:val="20"/>
          <w:szCs w:val="20"/>
          <w:lang w:val="es-ES_tradnl"/>
        </w:rPr>
        <w:t>actos</w:t>
      </w:r>
      <w:r w:rsidR="00554692" w:rsidRPr="008A7814">
        <w:rPr>
          <w:rFonts w:asciiTheme="majorHAnsi" w:hAnsiTheme="majorHAnsi"/>
          <w:sz w:val="20"/>
          <w:szCs w:val="20"/>
          <w:lang w:val="es-ES_tradnl"/>
        </w:rPr>
        <w:t xml:space="preserve"> que realizó</w:t>
      </w:r>
      <w:r w:rsidR="007D0B11" w:rsidRPr="008A7814">
        <w:rPr>
          <w:rFonts w:asciiTheme="majorHAnsi" w:hAnsiTheme="majorHAnsi"/>
          <w:sz w:val="20"/>
          <w:szCs w:val="20"/>
          <w:lang w:val="es-ES_tradnl"/>
        </w:rPr>
        <w:t xml:space="preserve"> mientras fungía como diputado del Congreso Nacional del Ecuador</w:t>
      </w:r>
      <w:r w:rsidR="001066C7" w:rsidRPr="008A7814">
        <w:rPr>
          <w:rFonts w:asciiTheme="majorHAnsi" w:hAnsiTheme="majorHAnsi"/>
          <w:sz w:val="20"/>
          <w:szCs w:val="20"/>
          <w:lang w:val="es-ES_tradnl"/>
        </w:rPr>
        <w:t xml:space="preserve">. </w:t>
      </w:r>
    </w:p>
    <w:p w14:paraId="540F8078" w14:textId="6D3699F8" w:rsidR="00095920" w:rsidRPr="008A7814" w:rsidRDefault="00371C32" w:rsidP="00095920">
      <w:pPr>
        <w:pStyle w:val="ListParagraph"/>
        <w:numPr>
          <w:ilvl w:val="0"/>
          <w:numId w:val="55"/>
        </w:numPr>
        <w:tabs>
          <w:tab w:val="clear" w:pos="720"/>
        </w:tabs>
        <w:suppressAutoHyphens/>
        <w:spacing w:before="240" w:after="240"/>
        <w:jc w:val="both"/>
        <w:rPr>
          <w:sz w:val="20"/>
          <w:szCs w:val="20"/>
          <w:lang w:val="es-ES_tradnl"/>
        </w:rPr>
      </w:pPr>
      <w:r w:rsidRPr="008A7814">
        <w:rPr>
          <w:sz w:val="20"/>
          <w:szCs w:val="20"/>
          <w:lang w:val="es-ES_tradnl"/>
        </w:rPr>
        <w:t>Relata, a modo de contexto, que</w:t>
      </w:r>
      <w:r w:rsidR="00A478F7" w:rsidRPr="008A7814">
        <w:rPr>
          <w:sz w:val="20"/>
          <w:szCs w:val="20"/>
          <w:lang w:val="es-ES_tradnl"/>
        </w:rPr>
        <w:t xml:space="preserve"> </w:t>
      </w:r>
      <w:r w:rsidR="00A478F7" w:rsidRPr="008A7814">
        <w:rPr>
          <w:rFonts w:asciiTheme="majorHAnsi" w:hAnsiTheme="majorHAnsi"/>
          <w:sz w:val="20"/>
          <w:szCs w:val="20"/>
          <w:lang w:val="es-ES_tradnl"/>
        </w:rPr>
        <w:t>del 15 de enero de 2003 al 7 de marzo de 2007</w:t>
      </w:r>
      <w:r w:rsidRPr="008A7814">
        <w:rPr>
          <w:sz w:val="20"/>
          <w:szCs w:val="20"/>
          <w:lang w:val="es-ES_tradnl"/>
        </w:rPr>
        <w:t xml:space="preserve"> se desempeñó como diputado del </w:t>
      </w:r>
      <w:r w:rsidRPr="008A7814">
        <w:rPr>
          <w:rFonts w:asciiTheme="majorHAnsi" w:hAnsiTheme="majorHAnsi"/>
          <w:sz w:val="20"/>
          <w:szCs w:val="20"/>
          <w:lang w:val="es-ES_tradnl"/>
        </w:rPr>
        <w:t>Congreso Nacional del Ecuador</w:t>
      </w:r>
      <w:r w:rsidR="0042635F" w:rsidRPr="008A7814">
        <w:rPr>
          <w:rFonts w:asciiTheme="majorHAnsi" w:hAnsiTheme="majorHAnsi"/>
          <w:sz w:val="20"/>
          <w:szCs w:val="20"/>
          <w:lang w:val="es-ES_tradnl"/>
        </w:rPr>
        <w:t xml:space="preserve">. Señala que </w:t>
      </w:r>
      <w:r w:rsidR="00F21E45" w:rsidRPr="008A7814">
        <w:rPr>
          <w:rFonts w:asciiTheme="majorHAnsi" w:hAnsiTheme="majorHAnsi"/>
          <w:sz w:val="20"/>
          <w:szCs w:val="20"/>
          <w:lang w:val="es-ES_tradnl"/>
        </w:rPr>
        <w:t>el 9 de noviembre de 2007</w:t>
      </w:r>
      <w:r w:rsidR="004268BB" w:rsidRPr="008A7814">
        <w:rPr>
          <w:rFonts w:asciiTheme="majorHAnsi" w:hAnsiTheme="majorHAnsi"/>
          <w:sz w:val="20"/>
          <w:szCs w:val="20"/>
          <w:lang w:val="es-ES_tradnl"/>
        </w:rPr>
        <w:t xml:space="preserve"> </w:t>
      </w:r>
      <w:r w:rsidR="00F21E45" w:rsidRPr="008A7814">
        <w:rPr>
          <w:rFonts w:asciiTheme="majorHAnsi" w:hAnsiTheme="majorHAnsi"/>
          <w:sz w:val="20"/>
          <w:szCs w:val="20"/>
          <w:lang w:val="es-ES_tradnl"/>
        </w:rPr>
        <w:t>el</w:t>
      </w:r>
      <w:r w:rsidR="0042635F" w:rsidRPr="008A7814">
        <w:rPr>
          <w:rFonts w:asciiTheme="majorHAnsi" w:hAnsiTheme="majorHAnsi"/>
          <w:sz w:val="20"/>
          <w:szCs w:val="20"/>
          <w:lang w:val="es-ES_tradnl"/>
        </w:rPr>
        <w:t xml:space="preserve"> entonces </w:t>
      </w:r>
      <w:proofErr w:type="gramStart"/>
      <w:r w:rsidR="005E2782" w:rsidRPr="008A7814">
        <w:rPr>
          <w:rFonts w:asciiTheme="majorHAnsi" w:hAnsiTheme="majorHAnsi"/>
          <w:sz w:val="20"/>
          <w:szCs w:val="20"/>
          <w:lang w:val="es-ES_tradnl"/>
        </w:rPr>
        <w:t>M</w:t>
      </w:r>
      <w:r w:rsidR="00F21E45" w:rsidRPr="008A7814">
        <w:rPr>
          <w:rFonts w:asciiTheme="majorHAnsi" w:hAnsiTheme="majorHAnsi"/>
          <w:sz w:val="20"/>
          <w:szCs w:val="20"/>
          <w:lang w:val="es-ES_tradnl"/>
        </w:rPr>
        <w:t>inistro</w:t>
      </w:r>
      <w:proofErr w:type="gramEnd"/>
      <w:r w:rsidR="00F21E45" w:rsidRPr="008A7814">
        <w:rPr>
          <w:rFonts w:asciiTheme="majorHAnsi" w:hAnsiTheme="majorHAnsi"/>
          <w:sz w:val="20"/>
          <w:szCs w:val="20"/>
          <w:lang w:val="es-ES_tradnl"/>
        </w:rPr>
        <w:t xml:space="preserve"> de Gobierno interpuso una demanda </w:t>
      </w:r>
      <w:r w:rsidR="00750DDF" w:rsidRPr="008A7814">
        <w:rPr>
          <w:rFonts w:asciiTheme="majorHAnsi" w:hAnsiTheme="majorHAnsi"/>
          <w:sz w:val="20"/>
          <w:szCs w:val="20"/>
          <w:lang w:val="es-ES_tradnl"/>
        </w:rPr>
        <w:t xml:space="preserve">en su contra </w:t>
      </w:r>
      <w:r w:rsidR="00E86F59" w:rsidRPr="008A7814">
        <w:rPr>
          <w:rFonts w:asciiTheme="majorHAnsi" w:hAnsiTheme="majorHAnsi"/>
          <w:sz w:val="20"/>
          <w:szCs w:val="20"/>
          <w:lang w:val="es-ES_tradnl"/>
        </w:rPr>
        <w:t>por</w:t>
      </w:r>
      <w:r w:rsidR="00F21E45" w:rsidRPr="008A7814">
        <w:rPr>
          <w:rFonts w:asciiTheme="majorHAnsi" w:hAnsiTheme="majorHAnsi"/>
          <w:sz w:val="20"/>
          <w:szCs w:val="20"/>
          <w:lang w:val="es-ES_tradnl"/>
        </w:rPr>
        <w:t xml:space="preserve"> daño</w:t>
      </w:r>
      <w:r w:rsidR="00095920" w:rsidRPr="008A7814">
        <w:rPr>
          <w:rFonts w:asciiTheme="majorHAnsi" w:hAnsiTheme="majorHAnsi"/>
          <w:sz w:val="20"/>
          <w:szCs w:val="20"/>
          <w:lang w:val="es-ES_tradnl"/>
        </w:rPr>
        <w:t xml:space="preserve"> moral, alegando que </w:t>
      </w:r>
      <w:r w:rsidR="008F2702" w:rsidRPr="008A7814">
        <w:rPr>
          <w:rFonts w:asciiTheme="majorHAnsi" w:hAnsiTheme="majorHAnsi"/>
          <w:sz w:val="20"/>
          <w:szCs w:val="20"/>
          <w:lang w:val="es-ES_tradnl"/>
        </w:rPr>
        <w:t>el 14 de enero 2005</w:t>
      </w:r>
      <w:r w:rsidR="000B7A30" w:rsidRPr="008A7814">
        <w:rPr>
          <w:rFonts w:asciiTheme="majorHAnsi" w:hAnsiTheme="majorHAnsi"/>
          <w:sz w:val="20"/>
          <w:szCs w:val="20"/>
          <w:lang w:val="es-ES_tradnl"/>
        </w:rPr>
        <w:t xml:space="preserve"> </w:t>
      </w:r>
      <w:r w:rsidR="00095920" w:rsidRPr="008A7814">
        <w:rPr>
          <w:rFonts w:asciiTheme="majorHAnsi" w:hAnsiTheme="majorHAnsi"/>
          <w:sz w:val="20"/>
          <w:szCs w:val="20"/>
          <w:lang w:val="es-ES_tradnl"/>
        </w:rPr>
        <w:t xml:space="preserve">el Sr. </w:t>
      </w:r>
      <w:proofErr w:type="spellStart"/>
      <w:r w:rsidR="00095920" w:rsidRPr="008A7814">
        <w:rPr>
          <w:rFonts w:asciiTheme="majorHAnsi" w:hAnsiTheme="majorHAnsi"/>
          <w:sz w:val="20"/>
          <w:szCs w:val="20"/>
          <w:lang w:val="es-ES_tradnl"/>
        </w:rPr>
        <w:t>Harb</w:t>
      </w:r>
      <w:proofErr w:type="spellEnd"/>
      <w:r w:rsidR="00B15CD5" w:rsidRPr="008A7814">
        <w:rPr>
          <w:rFonts w:asciiTheme="majorHAnsi" w:hAnsiTheme="majorHAnsi"/>
          <w:sz w:val="20"/>
          <w:szCs w:val="20"/>
          <w:lang w:val="es-ES_tradnl"/>
        </w:rPr>
        <w:t xml:space="preserve">, </w:t>
      </w:r>
      <w:r w:rsidR="00750DDF" w:rsidRPr="008A7814">
        <w:rPr>
          <w:rFonts w:asciiTheme="majorHAnsi" w:hAnsiTheme="majorHAnsi"/>
          <w:sz w:val="20"/>
          <w:szCs w:val="20"/>
          <w:lang w:val="es-ES_tradnl"/>
        </w:rPr>
        <w:t>durante una entrevista transmitida en</w:t>
      </w:r>
      <w:r w:rsidR="0039098D" w:rsidRPr="008A7814">
        <w:rPr>
          <w:rFonts w:asciiTheme="majorHAnsi" w:hAnsiTheme="majorHAnsi"/>
          <w:sz w:val="20"/>
          <w:szCs w:val="20"/>
          <w:lang w:val="es-ES_tradnl"/>
        </w:rPr>
        <w:t xml:space="preserve"> un</w:t>
      </w:r>
      <w:r w:rsidR="008F2702" w:rsidRPr="008A7814">
        <w:rPr>
          <w:rFonts w:asciiTheme="majorHAnsi" w:hAnsiTheme="majorHAnsi"/>
          <w:sz w:val="20"/>
          <w:szCs w:val="20"/>
          <w:lang w:val="es-ES_tradnl"/>
        </w:rPr>
        <w:t xml:space="preserve"> programa televisivo de difusión nacional, </w:t>
      </w:r>
      <w:r w:rsidR="00095920" w:rsidRPr="008A7814">
        <w:rPr>
          <w:rFonts w:asciiTheme="majorHAnsi" w:hAnsiTheme="majorHAnsi"/>
          <w:sz w:val="20"/>
          <w:szCs w:val="20"/>
          <w:lang w:val="es-ES_tradnl"/>
        </w:rPr>
        <w:t xml:space="preserve">emitió diversas declaraciones en su contra mientras </w:t>
      </w:r>
      <w:r w:rsidR="00461F43" w:rsidRPr="008A7814">
        <w:rPr>
          <w:rFonts w:asciiTheme="majorHAnsi" w:hAnsiTheme="majorHAnsi"/>
          <w:sz w:val="20"/>
          <w:szCs w:val="20"/>
          <w:lang w:val="es-ES_tradnl"/>
        </w:rPr>
        <w:t>f</w:t>
      </w:r>
      <w:r w:rsidR="005E2782" w:rsidRPr="008A7814">
        <w:rPr>
          <w:rFonts w:asciiTheme="majorHAnsi" w:hAnsiTheme="majorHAnsi"/>
          <w:sz w:val="20"/>
          <w:szCs w:val="20"/>
          <w:lang w:val="es-ES_tradnl"/>
        </w:rPr>
        <w:t>u</w:t>
      </w:r>
      <w:r w:rsidR="00461F43" w:rsidRPr="008A7814">
        <w:rPr>
          <w:rFonts w:asciiTheme="majorHAnsi" w:hAnsiTheme="majorHAnsi"/>
          <w:sz w:val="20"/>
          <w:szCs w:val="20"/>
          <w:lang w:val="es-ES_tradnl"/>
        </w:rPr>
        <w:t>ngía como</w:t>
      </w:r>
      <w:r w:rsidR="00095920" w:rsidRPr="008A7814">
        <w:rPr>
          <w:rFonts w:asciiTheme="majorHAnsi" w:hAnsiTheme="majorHAnsi"/>
          <w:sz w:val="20"/>
          <w:szCs w:val="20"/>
          <w:lang w:val="es-ES_tradnl"/>
        </w:rPr>
        <w:t xml:space="preserve"> Ministro de Gobierno. Asimismo, el peticionario </w:t>
      </w:r>
      <w:r w:rsidR="007D0B11" w:rsidRPr="008A7814">
        <w:rPr>
          <w:rFonts w:asciiTheme="majorHAnsi" w:hAnsiTheme="majorHAnsi"/>
          <w:sz w:val="20"/>
          <w:szCs w:val="20"/>
          <w:lang w:val="es-ES_tradnl"/>
        </w:rPr>
        <w:t>manifiesta</w:t>
      </w:r>
      <w:r w:rsidR="00095920" w:rsidRPr="008A7814">
        <w:rPr>
          <w:rFonts w:asciiTheme="majorHAnsi" w:hAnsiTheme="majorHAnsi"/>
          <w:sz w:val="20"/>
          <w:szCs w:val="20"/>
          <w:lang w:val="es-ES_tradnl"/>
        </w:rPr>
        <w:t xml:space="preserve"> que </w:t>
      </w:r>
      <w:r w:rsidR="003B0779" w:rsidRPr="008A7814">
        <w:rPr>
          <w:rFonts w:asciiTheme="majorHAnsi" w:hAnsiTheme="majorHAnsi"/>
          <w:sz w:val="20"/>
          <w:szCs w:val="20"/>
          <w:lang w:val="es-ES_tradnl"/>
        </w:rPr>
        <w:t xml:space="preserve">el </w:t>
      </w:r>
      <w:proofErr w:type="gramStart"/>
      <w:r w:rsidR="00E45214" w:rsidRPr="008A7814">
        <w:rPr>
          <w:rFonts w:asciiTheme="majorHAnsi" w:hAnsiTheme="majorHAnsi"/>
          <w:sz w:val="20"/>
          <w:szCs w:val="20"/>
          <w:lang w:val="es-ES_tradnl"/>
        </w:rPr>
        <w:t>M</w:t>
      </w:r>
      <w:r w:rsidR="003B0779" w:rsidRPr="008A7814">
        <w:rPr>
          <w:rFonts w:asciiTheme="majorHAnsi" w:hAnsiTheme="majorHAnsi"/>
          <w:sz w:val="20"/>
          <w:szCs w:val="20"/>
          <w:lang w:val="es-ES_tradnl"/>
        </w:rPr>
        <w:t>inistro</w:t>
      </w:r>
      <w:proofErr w:type="gramEnd"/>
      <w:r w:rsidR="003B0779" w:rsidRPr="008A7814">
        <w:rPr>
          <w:rFonts w:asciiTheme="majorHAnsi" w:hAnsiTheme="majorHAnsi"/>
          <w:sz w:val="20"/>
          <w:szCs w:val="20"/>
          <w:lang w:val="es-ES_tradnl"/>
        </w:rPr>
        <w:t xml:space="preserve"> de Gobierno</w:t>
      </w:r>
      <w:r w:rsidR="007F56EB" w:rsidRPr="008A7814">
        <w:rPr>
          <w:rFonts w:asciiTheme="majorHAnsi" w:hAnsiTheme="majorHAnsi"/>
          <w:sz w:val="20"/>
          <w:szCs w:val="20"/>
          <w:lang w:val="es-ES_tradnl"/>
        </w:rPr>
        <w:t xml:space="preserve"> interpuso una </w:t>
      </w:r>
      <w:r w:rsidR="00096545" w:rsidRPr="008A7814">
        <w:rPr>
          <w:rFonts w:asciiTheme="majorHAnsi" w:hAnsiTheme="majorHAnsi"/>
          <w:sz w:val="20"/>
          <w:szCs w:val="20"/>
          <w:lang w:val="es-ES_tradnl"/>
        </w:rPr>
        <w:t>denuncia</w:t>
      </w:r>
      <w:r w:rsidR="007F56EB" w:rsidRPr="008A7814">
        <w:rPr>
          <w:rFonts w:asciiTheme="majorHAnsi" w:hAnsiTheme="majorHAnsi"/>
          <w:sz w:val="20"/>
          <w:szCs w:val="20"/>
          <w:lang w:val="es-ES_tradnl"/>
        </w:rPr>
        <w:t xml:space="preserve"> penal </w:t>
      </w:r>
      <w:r w:rsidR="00096545" w:rsidRPr="008A7814">
        <w:rPr>
          <w:rFonts w:asciiTheme="majorHAnsi" w:hAnsiTheme="majorHAnsi"/>
          <w:sz w:val="20"/>
          <w:szCs w:val="20"/>
          <w:lang w:val="es-ES_tradnl"/>
        </w:rPr>
        <w:t>en su contra por</w:t>
      </w:r>
      <w:r w:rsidR="007F56EB" w:rsidRPr="008A7814">
        <w:rPr>
          <w:rFonts w:asciiTheme="majorHAnsi" w:hAnsiTheme="majorHAnsi"/>
          <w:sz w:val="20"/>
          <w:szCs w:val="20"/>
          <w:lang w:val="es-ES_tradnl"/>
        </w:rPr>
        <w:t xml:space="preserve"> injurias calumniosas graves; sin </w:t>
      </w:r>
      <w:r w:rsidR="007F56EB" w:rsidRPr="008A7814">
        <w:rPr>
          <w:rFonts w:asciiTheme="majorHAnsi" w:hAnsiTheme="majorHAnsi"/>
          <w:sz w:val="20"/>
          <w:szCs w:val="20"/>
          <w:lang w:val="es-ES_tradnl"/>
        </w:rPr>
        <w:lastRenderedPageBreak/>
        <w:t xml:space="preserve">embargo, </w:t>
      </w:r>
      <w:r w:rsidR="00096545" w:rsidRPr="008A7814">
        <w:rPr>
          <w:rFonts w:asciiTheme="majorHAnsi" w:hAnsiTheme="majorHAnsi"/>
          <w:sz w:val="20"/>
          <w:szCs w:val="20"/>
          <w:lang w:val="es-ES_tradnl"/>
        </w:rPr>
        <w:t xml:space="preserve">afirma que </w:t>
      </w:r>
      <w:r w:rsidR="007F56EB" w:rsidRPr="008A7814">
        <w:rPr>
          <w:rFonts w:asciiTheme="majorHAnsi" w:hAnsiTheme="majorHAnsi"/>
          <w:sz w:val="20"/>
          <w:szCs w:val="20"/>
          <w:lang w:val="es-ES_tradnl"/>
        </w:rPr>
        <w:t xml:space="preserve">el Congreso Nacional impidió el levantamiento de su inmunidad parlamentaria, debido a que las opiniones adolecidas fueron emitidas en el ejercicio de sus funciones como diputado. </w:t>
      </w:r>
    </w:p>
    <w:p w14:paraId="148E7CE0" w14:textId="18382807" w:rsidR="00024D96" w:rsidRPr="008A7814" w:rsidRDefault="007F56EB" w:rsidP="00083079">
      <w:pPr>
        <w:pStyle w:val="ListParagraph"/>
        <w:numPr>
          <w:ilvl w:val="0"/>
          <w:numId w:val="55"/>
        </w:numPr>
        <w:tabs>
          <w:tab w:val="clear" w:pos="720"/>
        </w:tabs>
        <w:suppressAutoHyphens/>
        <w:spacing w:before="240" w:after="240"/>
        <w:jc w:val="both"/>
        <w:rPr>
          <w:sz w:val="20"/>
          <w:szCs w:val="20"/>
          <w:lang w:val="es-ES_tradnl"/>
        </w:rPr>
      </w:pPr>
      <w:r w:rsidRPr="008A7814">
        <w:rPr>
          <w:rFonts w:asciiTheme="majorHAnsi" w:hAnsiTheme="majorHAnsi"/>
          <w:sz w:val="20"/>
          <w:szCs w:val="20"/>
          <w:lang w:val="es-ES_tradnl"/>
        </w:rPr>
        <w:t xml:space="preserve">No obstante, el peticionario indica que el proceso civil </w:t>
      </w:r>
      <w:r w:rsidR="00832952" w:rsidRPr="008A7814">
        <w:rPr>
          <w:rFonts w:asciiTheme="majorHAnsi" w:hAnsiTheme="majorHAnsi"/>
          <w:sz w:val="20"/>
          <w:szCs w:val="20"/>
          <w:lang w:val="es-ES_tradnl"/>
        </w:rPr>
        <w:t>de</w:t>
      </w:r>
      <w:r w:rsidR="0001096C" w:rsidRPr="008A7814">
        <w:rPr>
          <w:rFonts w:asciiTheme="majorHAnsi" w:hAnsiTheme="majorHAnsi"/>
          <w:sz w:val="20"/>
          <w:szCs w:val="20"/>
          <w:lang w:val="es-ES_tradnl"/>
        </w:rPr>
        <w:t xml:space="preserve"> indemnización por reparación de da</w:t>
      </w:r>
      <w:r w:rsidR="006A2527" w:rsidRPr="008A7814">
        <w:rPr>
          <w:rFonts w:asciiTheme="majorHAnsi" w:hAnsiTheme="majorHAnsi"/>
          <w:sz w:val="20"/>
          <w:szCs w:val="20"/>
          <w:lang w:val="es-ES_tradnl"/>
        </w:rPr>
        <w:t>ño</w:t>
      </w:r>
      <w:r w:rsidR="0001096C" w:rsidRPr="008A7814">
        <w:rPr>
          <w:rFonts w:asciiTheme="majorHAnsi" w:hAnsiTheme="majorHAnsi"/>
          <w:sz w:val="20"/>
          <w:szCs w:val="20"/>
          <w:lang w:val="es-ES_tradnl"/>
        </w:rPr>
        <w:t xml:space="preserve"> moral </w:t>
      </w:r>
      <w:r w:rsidR="0056680B" w:rsidRPr="008A7814">
        <w:rPr>
          <w:rFonts w:asciiTheme="majorHAnsi" w:hAnsiTheme="majorHAnsi"/>
          <w:sz w:val="20"/>
          <w:szCs w:val="20"/>
          <w:lang w:val="es-ES_tradnl"/>
        </w:rPr>
        <w:t xml:space="preserve">sí </w:t>
      </w:r>
      <w:r w:rsidR="0001096C" w:rsidRPr="008A7814">
        <w:rPr>
          <w:rFonts w:asciiTheme="majorHAnsi" w:hAnsiTheme="majorHAnsi"/>
          <w:sz w:val="20"/>
          <w:szCs w:val="20"/>
          <w:lang w:val="es-ES_tradnl"/>
        </w:rPr>
        <w:t>se siguió en su contra</w:t>
      </w:r>
      <w:r w:rsidR="00387180" w:rsidRPr="008A7814">
        <w:rPr>
          <w:rFonts w:asciiTheme="majorHAnsi" w:hAnsiTheme="majorHAnsi"/>
          <w:sz w:val="20"/>
          <w:szCs w:val="20"/>
          <w:lang w:val="es-ES_tradnl"/>
        </w:rPr>
        <w:t xml:space="preserve">. </w:t>
      </w:r>
      <w:r w:rsidR="00CD7043" w:rsidRPr="008A7814">
        <w:rPr>
          <w:rFonts w:asciiTheme="majorHAnsi" w:hAnsiTheme="majorHAnsi"/>
          <w:sz w:val="20"/>
          <w:szCs w:val="20"/>
          <w:lang w:val="es-ES_tradnl"/>
        </w:rPr>
        <w:t>Este</w:t>
      </w:r>
      <w:r w:rsidR="00A741D4" w:rsidRPr="008A7814">
        <w:rPr>
          <w:rFonts w:asciiTheme="majorHAnsi" w:hAnsiTheme="majorHAnsi"/>
          <w:sz w:val="20"/>
          <w:szCs w:val="20"/>
          <w:lang w:val="es-ES_tradnl"/>
        </w:rPr>
        <w:t xml:space="preserve"> proceso fue llevado ante el Juzgado Noveno de lo Civil de Guayaquil</w:t>
      </w:r>
      <w:r w:rsidR="00926A55" w:rsidRPr="008A7814">
        <w:rPr>
          <w:rFonts w:asciiTheme="majorHAnsi" w:hAnsiTheme="majorHAnsi"/>
          <w:sz w:val="20"/>
          <w:szCs w:val="20"/>
          <w:lang w:val="es-ES_tradnl"/>
        </w:rPr>
        <w:t xml:space="preserve">, mismo que en sentencia </w:t>
      </w:r>
      <w:r w:rsidR="0023697A" w:rsidRPr="008A7814">
        <w:rPr>
          <w:rFonts w:asciiTheme="majorHAnsi" w:hAnsiTheme="majorHAnsi"/>
          <w:sz w:val="20"/>
          <w:szCs w:val="20"/>
          <w:lang w:val="es-ES_tradnl"/>
        </w:rPr>
        <w:t>de 12 de marzo de 2009 determinó la</w:t>
      </w:r>
      <w:r w:rsidR="00142EE8" w:rsidRPr="008A7814">
        <w:rPr>
          <w:rFonts w:asciiTheme="majorHAnsi" w:hAnsiTheme="majorHAnsi"/>
          <w:sz w:val="20"/>
          <w:szCs w:val="20"/>
          <w:lang w:val="es-ES_tradnl"/>
        </w:rPr>
        <w:t xml:space="preserve"> improcedencia de la</w:t>
      </w:r>
      <w:r w:rsidR="0023697A" w:rsidRPr="008A7814">
        <w:rPr>
          <w:rFonts w:asciiTheme="majorHAnsi" w:hAnsiTheme="majorHAnsi"/>
          <w:sz w:val="20"/>
          <w:szCs w:val="20"/>
          <w:lang w:val="es-ES_tradnl"/>
        </w:rPr>
        <w:t xml:space="preserve"> demanda</w:t>
      </w:r>
      <w:r w:rsidR="002E2994" w:rsidRPr="008A7814">
        <w:rPr>
          <w:rFonts w:asciiTheme="majorHAnsi" w:hAnsiTheme="majorHAnsi"/>
          <w:sz w:val="20"/>
          <w:szCs w:val="20"/>
          <w:lang w:val="es-ES_tradnl"/>
        </w:rPr>
        <w:t>, conforme a</w:t>
      </w:r>
      <w:r w:rsidR="0011508E" w:rsidRPr="008A7814">
        <w:rPr>
          <w:rFonts w:asciiTheme="majorHAnsi" w:hAnsiTheme="majorHAnsi"/>
          <w:sz w:val="20"/>
          <w:szCs w:val="20"/>
          <w:lang w:val="es-ES_tradnl"/>
        </w:rPr>
        <w:t xml:space="preserve"> </w:t>
      </w:r>
      <w:r w:rsidR="00611A50" w:rsidRPr="008A7814">
        <w:rPr>
          <w:rFonts w:asciiTheme="majorHAnsi" w:hAnsiTheme="majorHAnsi"/>
          <w:sz w:val="20"/>
          <w:szCs w:val="20"/>
          <w:lang w:val="es-ES_tradnl"/>
        </w:rPr>
        <w:t>lo establecido en el artícu</w:t>
      </w:r>
      <w:r w:rsidR="0011508E" w:rsidRPr="008A7814">
        <w:rPr>
          <w:rFonts w:asciiTheme="majorHAnsi" w:hAnsiTheme="majorHAnsi"/>
          <w:sz w:val="20"/>
          <w:szCs w:val="20"/>
          <w:lang w:val="es-ES_tradnl"/>
        </w:rPr>
        <w:t>lo 137 de la Constitución Política de la República de</w:t>
      </w:r>
      <w:r w:rsidR="00C3308A" w:rsidRPr="008A7814">
        <w:rPr>
          <w:rFonts w:asciiTheme="majorHAnsi" w:hAnsiTheme="majorHAnsi"/>
          <w:sz w:val="20"/>
          <w:szCs w:val="20"/>
          <w:lang w:val="es-ES_tradnl"/>
        </w:rPr>
        <w:t>l</w:t>
      </w:r>
      <w:r w:rsidR="0011508E" w:rsidRPr="008A7814">
        <w:rPr>
          <w:rFonts w:asciiTheme="majorHAnsi" w:hAnsiTheme="majorHAnsi"/>
          <w:sz w:val="20"/>
          <w:szCs w:val="20"/>
          <w:lang w:val="es-ES_tradnl"/>
        </w:rPr>
        <w:t xml:space="preserve"> Ecuador</w:t>
      </w:r>
      <w:r w:rsidR="00A4199A" w:rsidRPr="008A7814">
        <w:rPr>
          <w:rFonts w:asciiTheme="majorHAnsi" w:hAnsiTheme="majorHAnsi"/>
          <w:sz w:val="20"/>
          <w:szCs w:val="20"/>
          <w:lang w:val="es-ES_tradnl"/>
        </w:rPr>
        <w:t>,</w:t>
      </w:r>
      <w:r w:rsidR="0011508E" w:rsidRPr="008A7814">
        <w:rPr>
          <w:rFonts w:asciiTheme="majorHAnsi" w:hAnsiTheme="majorHAnsi"/>
          <w:sz w:val="20"/>
          <w:szCs w:val="20"/>
          <w:lang w:val="es-ES_tradnl"/>
        </w:rPr>
        <w:t xml:space="preserve"> vigente a la época de los hechos, mismo que </w:t>
      </w:r>
      <w:r w:rsidR="00E36CE9" w:rsidRPr="008A7814">
        <w:rPr>
          <w:rFonts w:asciiTheme="majorHAnsi" w:hAnsiTheme="majorHAnsi"/>
          <w:sz w:val="20"/>
          <w:szCs w:val="20"/>
          <w:lang w:val="es-ES_tradnl"/>
        </w:rPr>
        <w:t>en su primer párrafo establece</w:t>
      </w:r>
      <w:r w:rsidR="00CD1315" w:rsidRPr="008A7814">
        <w:rPr>
          <w:rFonts w:asciiTheme="majorHAnsi" w:hAnsiTheme="majorHAnsi"/>
          <w:sz w:val="20"/>
          <w:szCs w:val="20"/>
          <w:lang w:val="es-ES_tradnl"/>
        </w:rPr>
        <w:t xml:space="preserve"> lo</w:t>
      </w:r>
      <w:r w:rsidR="0011508E" w:rsidRPr="008A7814">
        <w:rPr>
          <w:rFonts w:asciiTheme="majorHAnsi" w:hAnsiTheme="majorHAnsi"/>
          <w:sz w:val="20"/>
          <w:szCs w:val="20"/>
          <w:lang w:val="es-ES_tradnl"/>
        </w:rPr>
        <w:t xml:space="preserve"> siguiente</w:t>
      </w:r>
      <w:r w:rsidR="00024D96" w:rsidRPr="008A7814">
        <w:rPr>
          <w:rFonts w:asciiTheme="majorHAnsi" w:hAnsiTheme="majorHAnsi"/>
          <w:sz w:val="20"/>
          <w:szCs w:val="20"/>
          <w:lang w:val="es-ES_tradnl"/>
        </w:rPr>
        <w:t xml:space="preserve">: </w:t>
      </w:r>
      <w:r w:rsidR="00024D96" w:rsidRPr="008A7814">
        <w:rPr>
          <w:rFonts w:asciiTheme="majorHAnsi" w:hAnsiTheme="majorHAnsi"/>
          <w:i/>
          <w:iCs/>
          <w:sz w:val="20"/>
          <w:szCs w:val="20"/>
          <w:lang w:val="es-ES_tradnl"/>
        </w:rPr>
        <w:t>“Los</w:t>
      </w:r>
      <w:r w:rsidR="0011508E" w:rsidRPr="008A7814">
        <w:rPr>
          <w:rFonts w:asciiTheme="majorHAnsi" w:hAnsiTheme="majorHAnsi"/>
          <w:i/>
          <w:iCs/>
          <w:sz w:val="20"/>
          <w:szCs w:val="20"/>
          <w:lang w:val="es-ES_tradnl"/>
        </w:rPr>
        <w:t xml:space="preserve"> diputados no serán civil ni penalmente responsables por los votos y opiniones que emitan en el ejercicio de sus funciones.</w:t>
      </w:r>
      <w:r w:rsidR="004927FD" w:rsidRPr="008A7814">
        <w:rPr>
          <w:rFonts w:asciiTheme="majorHAnsi" w:hAnsiTheme="majorHAnsi"/>
          <w:i/>
          <w:iCs/>
          <w:sz w:val="20"/>
          <w:szCs w:val="20"/>
          <w:lang w:val="es-ES_tradnl"/>
        </w:rPr>
        <w:t>”</w:t>
      </w:r>
    </w:p>
    <w:p w14:paraId="593FCCDC" w14:textId="5A1B47B8" w:rsidR="0071266E" w:rsidRPr="008A7814" w:rsidRDefault="00E45214" w:rsidP="0071266E">
      <w:pPr>
        <w:pStyle w:val="ListParagraph"/>
        <w:numPr>
          <w:ilvl w:val="0"/>
          <w:numId w:val="55"/>
        </w:numPr>
        <w:tabs>
          <w:tab w:val="clear" w:pos="720"/>
        </w:tabs>
        <w:suppressAutoHyphens/>
        <w:spacing w:before="240" w:after="240"/>
        <w:jc w:val="both"/>
        <w:rPr>
          <w:sz w:val="20"/>
          <w:szCs w:val="20"/>
          <w:lang w:val="es-ES_tradnl"/>
        </w:rPr>
      </w:pPr>
      <w:r w:rsidRPr="008A7814">
        <w:rPr>
          <w:rFonts w:asciiTheme="majorHAnsi" w:hAnsiTheme="majorHAnsi"/>
          <w:sz w:val="20"/>
          <w:szCs w:val="20"/>
          <w:lang w:val="es-ES_tradnl"/>
        </w:rPr>
        <w:t>El</w:t>
      </w:r>
      <w:r w:rsidR="00083079" w:rsidRPr="008A7814">
        <w:rPr>
          <w:rFonts w:asciiTheme="majorHAnsi" w:hAnsiTheme="majorHAnsi"/>
          <w:sz w:val="20"/>
          <w:szCs w:val="20"/>
          <w:lang w:val="es-ES_tradnl"/>
        </w:rPr>
        <w:t xml:space="preserve"> </w:t>
      </w:r>
      <w:r w:rsidRPr="008A7814">
        <w:rPr>
          <w:rFonts w:asciiTheme="majorHAnsi" w:hAnsiTheme="majorHAnsi"/>
          <w:sz w:val="20"/>
          <w:szCs w:val="20"/>
          <w:lang w:val="es-ES_tradnl"/>
        </w:rPr>
        <w:t>M</w:t>
      </w:r>
      <w:r w:rsidR="00083079" w:rsidRPr="008A7814">
        <w:rPr>
          <w:rFonts w:asciiTheme="majorHAnsi" w:hAnsiTheme="majorHAnsi"/>
          <w:sz w:val="20"/>
          <w:szCs w:val="20"/>
          <w:lang w:val="es-ES_tradnl"/>
        </w:rPr>
        <w:t>inistro de Gobierno apeló la referida sentencia</w:t>
      </w:r>
      <w:r w:rsidR="00024D96" w:rsidRPr="008A7814">
        <w:rPr>
          <w:rFonts w:asciiTheme="majorHAnsi" w:hAnsiTheme="majorHAnsi"/>
          <w:sz w:val="20"/>
          <w:szCs w:val="20"/>
          <w:lang w:val="es-ES_tradnl"/>
        </w:rPr>
        <w:t xml:space="preserve">, por lo que el 30 de diciembre de 2010 la </w:t>
      </w:r>
      <w:r w:rsidR="00B470A9" w:rsidRPr="008A7814">
        <w:rPr>
          <w:rFonts w:asciiTheme="majorHAnsi" w:hAnsiTheme="majorHAnsi"/>
          <w:sz w:val="20"/>
          <w:szCs w:val="20"/>
          <w:lang w:val="es-ES_tradnl"/>
        </w:rPr>
        <w:t>Primera Sala de lo Civil, Mercantil, Inquilinato y Materias Residuales de la Corte Provincial de Justicia del Guayas</w:t>
      </w:r>
      <w:r w:rsidR="00D43365" w:rsidRPr="008A7814">
        <w:rPr>
          <w:rFonts w:asciiTheme="majorHAnsi" w:hAnsiTheme="majorHAnsi"/>
          <w:sz w:val="20"/>
          <w:szCs w:val="20"/>
          <w:lang w:val="es-ES_tradnl"/>
        </w:rPr>
        <w:t xml:space="preserve"> revocó la sentencia apelada y</w:t>
      </w:r>
      <w:r w:rsidR="00024D96" w:rsidRPr="008A7814">
        <w:rPr>
          <w:rFonts w:asciiTheme="majorHAnsi" w:hAnsiTheme="majorHAnsi"/>
          <w:sz w:val="20"/>
          <w:szCs w:val="20"/>
          <w:lang w:val="es-ES_tradnl"/>
        </w:rPr>
        <w:t xml:space="preserve"> </w:t>
      </w:r>
      <w:r w:rsidR="00F92796" w:rsidRPr="008A7814">
        <w:rPr>
          <w:rFonts w:asciiTheme="majorHAnsi" w:hAnsiTheme="majorHAnsi"/>
          <w:sz w:val="20"/>
          <w:szCs w:val="20"/>
          <w:lang w:val="es-ES_tradnl"/>
        </w:rPr>
        <w:t>condenó</w:t>
      </w:r>
      <w:r w:rsidR="00024D96" w:rsidRPr="008A7814">
        <w:rPr>
          <w:rFonts w:asciiTheme="majorHAnsi" w:hAnsiTheme="majorHAnsi"/>
          <w:sz w:val="20"/>
          <w:szCs w:val="20"/>
          <w:lang w:val="es-ES_tradnl"/>
        </w:rPr>
        <w:t xml:space="preserve"> al señor </w:t>
      </w:r>
      <w:proofErr w:type="spellStart"/>
      <w:r w:rsidR="00024D96" w:rsidRPr="008A7814">
        <w:rPr>
          <w:rFonts w:asciiTheme="majorHAnsi" w:hAnsiTheme="majorHAnsi"/>
          <w:sz w:val="20"/>
          <w:szCs w:val="20"/>
          <w:lang w:val="es-ES_tradnl"/>
        </w:rPr>
        <w:t>Harb</w:t>
      </w:r>
      <w:proofErr w:type="spellEnd"/>
      <w:r w:rsidR="00024D96" w:rsidRPr="008A7814">
        <w:rPr>
          <w:rFonts w:asciiTheme="majorHAnsi" w:hAnsiTheme="majorHAnsi"/>
          <w:sz w:val="20"/>
          <w:szCs w:val="20"/>
          <w:lang w:val="es-ES_tradnl"/>
        </w:rPr>
        <w:t xml:space="preserve"> al pago de USD $</w:t>
      </w:r>
      <w:r w:rsidR="001A75F2" w:rsidRPr="008A7814">
        <w:rPr>
          <w:rFonts w:asciiTheme="majorHAnsi" w:hAnsiTheme="majorHAnsi"/>
          <w:sz w:val="20"/>
          <w:szCs w:val="20"/>
          <w:lang w:val="es-ES_tradnl"/>
        </w:rPr>
        <w:t>1</w:t>
      </w:r>
      <w:r w:rsidR="00024D96" w:rsidRPr="008A7814">
        <w:rPr>
          <w:rFonts w:asciiTheme="majorHAnsi" w:hAnsiTheme="majorHAnsi"/>
          <w:sz w:val="20"/>
          <w:szCs w:val="20"/>
          <w:lang w:val="es-ES_tradnl"/>
        </w:rPr>
        <w:t xml:space="preserve">00,000 por concepto de daño moral en favor del </w:t>
      </w:r>
      <w:r w:rsidR="0015537D" w:rsidRPr="008A7814">
        <w:rPr>
          <w:rFonts w:asciiTheme="majorHAnsi" w:hAnsiTheme="majorHAnsi"/>
          <w:sz w:val="20"/>
          <w:szCs w:val="20"/>
          <w:lang w:val="es-ES_tradnl"/>
        </w:rPr>
        <w:t>alto funcionario</w:t>
      </w:r>
      <w:r w:rsidR="001504E3" w:rsidRPr="008A7814">
        <w:rPr>
          <w:rFonts w:asciiTheme="majorHAnsi" w:hAnsiTheme="majorHAnsi"/>
          <w:sz w:val="20"/>
          <w:szCs w:val="20"/>
          <w:lang w:val="es-ES_tradnl"/>
        </w:rPr>
        <w:t>, al considerar que</w:t>
      </w:r>
      <w:r w:rsidR="00624691" w:rsidRPr="008A7814">
        <w:rPr>
          <w:rFonts w:asciiTheme="majorHAnsi" w:hAnsiTheme="majorHAnsi"/>
          <w:sz w:val="20"/>
          <w:szCs w:val="20"/>
          <w:lang w:val="es-ES_tradnl"/>
        </w:rPr>
        <w:t xml:space="preserve">: </w:t>
      </w:r>
      <w:r w:rsidR="00624691" w:rsidRPr="008A7814">
        <w:rPr>
          <w:rFonts w:asciiTheme="majorHAnsi" w:hAnsiTheme="majorHAnsi"/>
          <w:i/>
          <w:iCs/>
          <w:sz w:val="20"/>
          <w:szCs w:val="20"/>
          <w:lang w:val="es-ES_tradnl"/>
        </w:rPr>
        <w:t>“… se establece que las</w:t>
      </w:r>
      <w:r w:rsidR="00624691" w:rsidRPr="008A7814">
        <w:rPr>
          <w:rFonts w:asciiTheme="majorHAnsi" w:hAnsiTheme="majorHAnsi"/>
          <w:sz w:val="20"/>
          <w:szCs w:val="20"/>
          <w:lang w:val="es-ES_tradnl"/>
        </w:rPr>
        <w:t xml:space="preserve"> </w:t>
      </w:r>
      <w:r w:rsidR="00624691" w:rsidRPr="008A7814">
        <w:rPr>
          <w:rFonts w:asciiTheme="majorHAnsi" w:hAnsiTheme="majorHAnsi"/>
          <w:i/>
          <w:iCs/>
          <w:sz w:val="20"/>
          <w:szCs w:val="20"/>
          <w:lang w:val="es-ES_tradnl"/>
        </w:rPr>
        <w:t xml:space="preserve">afirmaciones del entonces diputado Alfonso </w:t>
      </w:r>
      <w:proofErr w:type="spellStart"/>
      <w:r w:rsidR="00624691" w:rsidRPr="008A7814">
        <w:rPr>
          <w:rFonts w:asciiTheme="majorHAnsi" w:hAnsiTheme="majorHAnsi"/>
          <w:i/>
          <w:iCs/>
          <w:sz w:val="20"/>
          <w:szCs w:val="20"/>
          <w:lang w:val="es-ES_tradnl"/>
        </w:rPr>
        <w:t>Harb</w:t>
      </w:r>
      <w:proofErr w:type="spellEnd"/>
      <w:r w:rsidR="00624691" w:rsidRPr="008A7814">
        <w:rPr>
          <w:rFonts w:asciiTheme="majorHAnsi" w:hAnsiTheme="majorHAnsi"/>
          <w:i/>
          <w:iCs/>
          <w:sz w:val="20"/>
          <w:szCs w:val="20"/>
          <w:lang w:val="es-ES_tradnl"/>
        </w:rPr>
        <w:t xml:space="preserve"> Viteri son evidentemente injurios</w:t>
      </w:r>
      <w:r w:rsidR="00970E6C" w:rsidRPr="008A7814">
        <w:rPr>
          <w:rFonts w:asciiTheme="majorHAnsi" w:hAnsiTheme="majorHAnsi"/>
          <w:i/>
          <w:iCs/>
          <w:sz w:val="20"/>
          <w:szCs w:val="20"/>
          <w:lang w:val="es-ES_tradnl"/>
        </w:rPr>
        <w:t>a</w:t>
      </w:r>
      <w:r w:rsidR="00624691" w:rsidRPr="008A7814">
        <w:rPr>
          <w:rFonts w:asciiTheme="majorHAnsi" w:hAnsiTheme="majorHAnsi"/>
          <w:i/>
          <w:iCs/>
          <w:sz w:val="20"/>
          <w:szCs w:val="20"/>
          <w:lang w:val="es-ES_tradnl"/>
        </w:rPr>
        <w:t xml:space="preserve">s, lesivas, que atentaron contra la reputación del actor, </w:t>
      </w:r>
      <w:r w:rsidR="00624691" w:rsidRPr="008A7814">
        <w:rPr>
          <w:rFonts w:asciiTheme="majorHAnsi" w:hAnsiTheme="majorHAnsi"/>
          <w:b/>
          <w:bCs/>
          <w:i/>
          <w:iCs/>
          <w:sz w:val="20"/>
          <w:szCs w:val="20"/>
          <w:lang w:val="es-ES_tradnl"/>
        </w:rPr>
        <w:t>proferidas en un asunto ajeno a su función de diputado, distinto de</w:t>
      </w:r>
      <w:r w:rsidR="00F92796" w:rsidRPr="008A7814">
        <w:rPr>
          <w:rFonts w:asciiTheme="majorHAnsi" w:hAnsiTheme="majorHAnsi"/>
          <w:b/>
          <w:bCs/>
          <w:i/>
          <w:iCs/>
          <w:sz w:val="20"/>
          <w:szCs w:val="20"/>
          <w:lang w:val="es-ES_tradnl"/>
        </w:rPr>
        <w:t xml:space="preserve"> </w:t>
      </w:r>
      <w:r w:rsidR="00624691" w:rsidRPr="008A7814">
        <w:rPr>
          <w:rFonts w:asciiTheme="majorHAnsi" w:hAnsiTheme="majorHAnsi"/>
          <w:b/>
          <w:bCs/>
          <w:i/>
          <w:iCs/>
          <w:sz w:val="20"/>
          <w:szCs w:val="20"/>
          <w:lang w:val="es-ES_tradnl"/>
        </w:rPr>
        <w:t>los asuntos que estaba obligado a conocer y resolver, pues no correspondían al ejercicio de sus funciones específicas de legislador y fiscalizador…</w:t>
      </w:r>
      <w:r w:rsidR="00624691" w:rsidRPr="008A7814">
        <w:rPr>
          <w:rFonts w:asciiTheme="majorHAnsi" w:hAnsiTheme="majorHAnsi"/>
          <w:i/>
          <w:iCs/>
          <w:sz w:val="20"/>
          <w:szCs w:val="20"/>
          <w:lang w:val="es-ES_tradnl"/>
        </w:rPr>
        <w:t>”</w:t>
      </w:r>
      <w:r w:rsidR="003F3731" w:rsidRPr="008A7814">
        <w:rPr>
          <w:rFonts w:asciiTheme="majorHAnsi" w:hAnsiTheme="majorHAnsi"/>
          <w:sz w:val="20"/>
          <w:szCs w:val="20"/>
          <w:lang w:val="es-ES_tradnl"/>
        </w:rPr>
        <w:t>, concluyendo</w:t>
      </w:r>
      <w:r w:rsidR="001A75F2" w:rsidRPr="008A7814">
        <w:rPr>
          <w:rFonts w:asciiTheme="majorHAnsi" w:hAnsiTheme="majorHAnsi"/>
          <w:sz w:val="20"/>
          <w:szCs w:val="20"/>
          <w:lang w:val="es-ES_tradnl"/>
        </w:rPr>
        <w:t xml:space="preserve"> que existió una afectación al prestigio y la reputación del </w:t>
      </w:r>
      <w:r w:rsidR="0015537D" w:rsidRPr="008A7814">
        <w:rPr>
          <w:rFonts w:asciiTheme="majorHAnsi" w:hAnsiTheme="majorHAnsi"/>
          <w:sz w:val="20"/>
          <w:szCs w:val="20"/>
          <w:lang w:val="es-ES_tradnl"/>
        </w:rPr>
        <w:t>M</w:t>
      </w:r>
      <w:r w:rsidR="001A75F2" w:rsidRPr="008A7814">
        <w:rPr>
          <w:rFonts w:asciiTheme="majorHAnsi" w:hAnsiTheme="majorHAnsi"/>
          <w:sz w:val="20"/>
          <w:szCs w:val="20"/>
          <w:lang w:val="es-ES_tradnl"/>
        </w:rPr>
        <w:t>inistro de Gobierno.</w:t>
      </w:r>
      <w:r w:rsidR="0071266E" w:rsidRPr="008A7814">
        <w:rPr>
          <w:rFonts w:asciiTheme="majorHAnsi" w:hAnsiTheme="majorHAnsi"/>
          <w:sz w:val="20"/>
          <w:szCs w:val="20"/>
          <w:lang w:val="es-ES_tradnl"/>
        </w:rPr>
        <w:t xml:space="preserve"> </w:t>
      </w:r>
      <w:r w:rsidR="00E73230" w:rsidRPr="008A7814">
        <w:rPr>
          <w:rFonts w:asciiTheme="majorHAnsi" w:hAnsiTheme="majorHAnsi"/>
          <w:sz w:val="20"/>
          <w:szCs w:val="20"/>
          <w:lang w:val="es-ES_tradnl"/>
        </w:rPr>
        <w:t xml:space="preserve">Inconforme con lo anterior, el señor </w:t>
      </w:r>
      <w:proofErr w:type="spellStart"/>
      <w:r w:rsidR="00E73230" w:rsidRPr="008A7814">
        <w:rPr>
          <w:rFonts w:asciiTheme="majorHAnsi" w:hAnsiTheme="majorHAnsi"/>
          <w:sz w:val="20"/>
          <w:szCs w:val="20"/>
          <w:lang w:val="es-ES_tradnl"/>
        </w:rPr>
        <w:t>Harb</w:t>
      </w:r>
      <w:proofErr w:type="spellEnd"/>
      <w:r w:rsidR="00E73230" w:rsidRPr="008A7814">
        <w:rPr>
          <w:rFonts w:asciiTheme="majorHAnsi" w:hAnsiTheme="majorHAnsi"/>
          <w:sz w:val="20"/>
          <w:szCs w:val="20"/>
          <w:lang w:val="es-ES_tradnl"/>
        </w:rPr>
        <w:t xml:space="preserve"> </w:t>
      </w:r>
      <w:r w:rsidR="001F667A" w:rsidRPr="008A7814">
        <w:rPr>
          <w:rFonts w:asciiTheme="majorHAnsi" w:hAnsiTheme="majorHAnsi"/>
          <w:sz w:val="20"/>
          <w:szCs w:val="20"/>
          <w:lang w:val="es-ES_tradnl"/>
        </w:rPr>
        <w:t>interpuso</w:t>
      </w:r>
      <w:r w:rsidR="00E73230" w:rsidRPr="008A7814">
        <w:rPr>
          <w:rFonts w:asciiTheme="majorHAnsi" w:hAnsiTheme="majorHAnsi"/>
          <w:sz w:val="20"/>
          <w:szCs w:val="20"/>
          <w:lang w:val="es-ES_tradnl"/>
        </w:rPr>
        <w:t xml:space="preserve"> recurso de ampliación y aclaración </w:t>
      </w:r>
      <w:r w:rsidR="00150D2D" w:rsidRPr="008A7814">
        <w:rPr>
          <w:rFonts w:asciiTheme="majorHAnsi" w:hAnsiTheme="majorHAnsi"/>
          <w:sz w:val="20"/>
          <w:szCs w:val="20"/>
          <w:lang w:val="es-ES_tradnl"/>
        </w:rPr>
        <w:t>de sentencia</w:t>
      </w:r>
      <w:r w:rsidR="000678C5" w:rsidRPr="008A7814">
        <w:rPr>
          <w:rFonts w:asciiTheme="majorHAnsi" w:hAnsiTheme="majorHAnsi"/>
          <w:sz w:val="20"/>
          <w:szCs w:val="20"/>
          <w:lang w:val="es-ES_tradnl"/>
        </w:rPr>
        <w:t xml:space="preserve">; no obstante, </w:t>
      </w:r>
      <w:r w:rsidR="005C3C3F" w:rsidRPr="008A7814">
        <w:rPr>
          <w:rFonts w:asciiTheme="majorHAnsi" w:hAnsiTheme="majorHAnsi"/>
          <w:sz w:val="20"/>
          <w:szCs w:val="20"/>
          <w:lang w:val="es-ES_tradnl"/>
        </w:rPr>
        <w:t>el 26 de abril de 2011 la Sala de la Corte Provincial del Guayas negó el recurso</w:t>
      </w:r>
      <w:r w:rsidR="000A516E" w:rsidRPr="008A7814">
        <w:rPr>
          <w:rFonts w:asciiTheme="majorHAnsi" w:hAnsiTheme="majorHAnsi"/>
          <w:sz w:val="20"/>
          <w:szCs w:val="20"/>
          <w:lang w:val="es-ES_tradnl"/>
        </w:rPr>
        <w:t>. A este respecto, el peticionario alega que el auto de respuesta del recurso no le fue notificado a su defensa, lo cual lo dej</w:t>
      </w:r>
      <w:r w:rsidR="001B761D" w:rsidRPr="008A7814">
        <w:rPr>
          <w:rFonts w:asciiTheme="majorHAnsi" w:hAnsiTheme="majorHAnsi"/>
          <w:sz w:val="20"/>
          <w:szCs w:val="20"/>
          <w:lang w:val="es-ES_tradnl"/>
        </w:rPr>
        <w:t>ó</w:t>
      </w:r>
      <w:r w:rsidR="000A516E" w:rsidRPr="008A7814">
        <w:rPr>
          <w:rFonts w:asciiTheme="majorHAnsi" w:hAnsiTheme="majorHAnsi"/>
          <w:sz w:val="20"/>
          <w:szCs w:val="20"/>
          <w:lang w:val="es-ES_tradnl"/>
        </w:rPr>
        <w:t xml:space="preserve"> en total indefensión aunado a la imposibilidad de interp</w:t>
      </w:r>
      <w:r w:rsidR="00686F26" w:rsidRPr="008A7814">
        <w:rPr>
          <w:rFonts w:asciiTheme="majorHAnsi" w:hAnsiTheme="majorHAnsi"/>
          <w:sz w:val="20"/>
          <w:szCs w:val="20"/>
          <w:lang w:val="es-ES_tradnl"/>
        </w:rPr>
        <w:t xml:space="preserve">oner recurso de casación por haber excedido el plazo. </w:t>
      </w:r>
    </w:p>
    <w:p w14:paraId="64EC44D7" w14:textId="3201A31A" w:rsidR="0025720D" w:rsidRPr="008A7814" w:rsidRDefault="0071266E" w:rsidP="00364B59">
      <w:pPr>
        <w:pStyle w:val="ListParagraph"/>
        <w:numPr>
          <w:ilvl w:val="0"/>
          <w:numId w:val="55"/>
        </w:numPr>
        <w:tabs>
          <w:tab w:val="clear" w:pos="720"/>
        </w:tabs>
        <w:suppressAutoHyphens/>
        <w:spacing w:before="240" w:after="240"/>
        <w:jc w:val="both"/>
        <w:rPr>
          <w:sz w:val="20"/>
          <w:szCs w:val="20"/>
          <w:lang w:val="es-ES_tradnl"/>
        </w:rPr>
      </w:pPr>
      <w:r w:rsidRPr="008A7814">
        <w:rPr>
          <w:rFonts w:asciiTheme="majorHAnsi" w:hAnsiTheme="majorHAnsi"/>
          <w:sz w:val="20"/>
          <w:szCs w:val="20"/>
          <w:lang w:val="es-ES_tradnl"/>
        </w:rPr>
        <w:t xml:space="preserve">Posteriormente, </w:t>
      </w:r>
      <w:r w:rsidR="00941064" w:rsidRPr="008A7814">
        <w:rPr>
          <w:rFonts w:asciiTheme="majorHAnsi" w:hAnsiTheme="majorHAnsi"/>
          <w:sz w:val="20"/>
          <w:szCs w:val="20"/>
          <w:lang w:val="es-ES_tradnl"/>
        </w:rPr>
        <w:t>con base en la información aportada</w:t>
      </w:r>
      <w:r w:rsidRPr="008A7814">
        <w:rPr>
          <w:rFonts w:asciiTheme="majorHAnsi" w:hAnsiTheme="majorHAnsi"/>
          <w:sz w:val="20"/>
          <w:szCs w:val="20"/>
          <w:lang w:val="es-ES_tradnl"/>
        </w:rPr>
        <w:t xml:space="preserve"> por el Estado,</w:t>
      </w:r>
      <w:r w:rsidR="0025720D" w:rsidRPr="008A7814">
        <w:rPr>
          <w:rFonts w:asciiTheme="majorHAnsi" w:hAnsiTheme="majorHAnsi"/>
          <w:sz w:val="20"/>
          <w:szCs w:val="20"/>
          <w:lang w:val="es-ES_tradnl"/>
        </w:rPr>
        <w:t xml:space="preserve"> </w:t>
      </w:r>
      <w:r w:rsidRPr="008A7814">
        <w:rPr>
          <w:rFonts w:asciiTheme="majorHAnsi" w:hAnsiTheme="majorHAnsi"/>
          <w:sz w:val="20"/>
          <w:szCs w:val="20"/>
          <w:lang w:val="es-ES_tradnl"/>
        </w:rPr>
        <w:t xml:space="preserve">se desprende que </w:t>
      </w:r>
      <w:r w:rsidR="001B761D" w:rsidRPr="008A7814">
        <w:rPr>
          <w:rFonts w:asciiTheme="majorHAnsi" w:hAnsiTheme="majorHAnsi"/>
          <w:sz w:val="20"/>
          <w:szCs w:val="20"/>
          <w:lang w:val="es-ES_tradnl"/>
        </w:rPr>
        <w:t xml:space="preserve">en </w:t>
      </w:r>
      <w:r w:rsidR="00150D2D" w:rsidRPr="008A7814">
        <w:rPr>
          <w:rFonts w:asciiTheme="majorHAnsi" w:hAnsiTheme="majorHAnsi"/>
          <w:sz w:val="20"/>
          <w:szCs w:val="20"/>
          <w:lang w:val="es-ES_tradnl"/>
        </w:rPr>
        <w:t xml:space="preserve">julio de 2011 el señor </w:t>
      </w:r>
      <w:proofErr w:type="spellStart"/>
      <w:r w:rsidR="00150D2D" w:rsidRPr="008A7814">
        <w:rPr>
          <w:rFonts w:asciiTheme="majorHAnsi" w:hAnsiTheme="majorHAnsi"/>
          <w:sz w:val="20"/>
          <w:szCs w:val="20"/>
          <w:lang w:val="es-ES_tradnl"/>
        </w:rPr>
        <w:t>Harb</w:t>
      </w:r>
      <w:proofErr w:type="spellEnd"/>
      <w:r w:rsidR="00150D2D" w:rsidRPr="008A7814">
        <w:rPr>
          <w:rFonts w:asciiTheme="majorHAnsi" w:hAnsiTheme="majorHAnsi"/>
          <w:sz w:val="20"/>
          <w:szCs w:val="20"/>
          <w:lang w:val="es-ES_tradnl"/>
        </w:rPr>
        <w:t xml:space="preserve"> </w:t>
      </w:r>
      <w:r w:rsidR="00E9516C" w:rsidRPr="008A7814">
        <w:rPr>
          <w:rFonts w:asciiTheme="majorHAnsi" w:hAnsiTheme="majorHAnsi"/>
          <w:sz w:val="20"/>
          <w:szCs w:val="20"/>
          <w:lang w:val="es-ES_tradnl"/>
        </w:rPr>
        <w:t>interpuso demanda de nulidad de sentencia ante</w:t>
      </w:r>
      <w:r w:rsidR="00167E30" w:rsidRPr="008A7814">
        <w:rPr>
          <w:rFonts w:asciiTheme="majorHAnsi" w:hAnsiTheme="majorHAnsi"/>
          <w:sz w:val="20"/>
          <w:szCs w:val="20"/>
          <w:lang w:val="es-ES_tradnl"/>
        </w:rPr>
        <w:t xml:space="preserve"> la Primera Sala de lo Civil, Mercantil, Inquilinato y Materias Residuales de la Corte Provincial de Justicia del Guayas</w:t>
      </w:r>
      <w:r w:rsidR="00E9516C" w:rsidRPr="008A7814">
        <w:rPr>
          <w:rFonts w:asciiTheme="majorHAnsi" w:hAnsiTheme="majorHAnsi"/>
          <w:sz w:val="20"/>
          <w:szCs w:val="20"/>
          <w:lang w:val="es-ES_tradnl"/>
        </w:rPr>
        <w:t xml:space="preserve"> </w:t>
      </w:r>
      <w:r w:rsidR="007D3B63" w:rsidRPr="008A7814">
        <w:rPr>
          <w:rFonts w:asciiTheme="majorHAnsi" w:hAnsiTheme="majorHAnsi"/>
          <w:sz w:val="20"/>
          <w:szCs w:val="20"/>
          <w:lang w:val="es-ES_tradnl"/>
        </w:rPr>
        <w:t xml:space="preserve">e interpuso una denuncia por prevaricato </w:t>
      </w:r>
      <w:r w:rsidR="00343355" w:rsidRPr="008A7814">
        <w:rPr>
          <w:rFonts w:asciiTheme="majorHAnsi" w:hAnsiTheme="majorHAnsi"/>
          <w:sz w:val="20"/>
          <w:szCs w:val="20"/>
          <w:lang w:val="es-ES_tradnl"/>
        </w:rPr>
        <w:t xml:space="preserve">ante la Fiscalía General del Estado </w:t>
      </w:r>
      <w:r w:rsidR="007D3B63" w:rsidRPr="008A7814">
        <w:rPr>
          <w:rFonts w:asciiTheme="majorHAnsi" w:hAnsiTheme="majorHAnsi"/>
          <w:sz w:val="20"/>
          <w:szCs w:val="20"/>
          <w:lang w:val="es-ES_tradnl"/>
        </w:rPr>
        <w:t xml:space="preserve">en contra de dos de </w:t>
      </w:r>
      <w:r w:rsidR="007113D7" w:rsidRPr="008A7814">
        <w:rPr>
          <w:rFonts w:asciiTheme="majorHAnsi" w:hAnsiTheme="majorHAnsi"/>
          <w:sz w:val="20"/>
          <w:szCs w:val="20"/>
          <w:lang w:val="es-ES_tradnl"/>
        </w:rPr>
        <w:t xml:space="preserve">los </w:t>
      </w:r>
      <w:r w:rsidR="007D3B63" w:rsidRPr="008A7814">
        <w:rPr>
          <w:rFonts w:asciiTheme="majorHAnsi" w:hAnsiTheme="majorHAnsi"/>
          <w:sz w:val="20"/>
          <w:szCs w:val="20"/>
          <w:lang w:val="es-ES_tradnl"/>
        </w:rPr>
        <w:t xml:space="preserve">conjueces </w:t>
      </w:r>
      <w:r w:rsidR="00416FE6" w:rsidRPr="008A7814">
        <w:rPr>
          <w:rFonts w:asciiTheme="majorHAnsi" w:hAnsiTheme="majorHAnsi"/>
          <w:sz w:val="20"/>
          <w:szCs w:val="20"/>
          <w:lang w:val="es-ES_tradnl"/>
        </w:rPr>
        <w:t>de la referida Corte</w:t>
      </w:r>
      <w:r w:rsidR="00A86AC0" w:rsidRPr="008A7814">
        <w:rPr>
          <w:rFonts w:asciiTheme="majorHAnsi" w:hAnsiTheme="majorHAnsi"/>
          <w:sz w:val="20"/>
          <w:szCs w:val="20"/>
          <w:lang w:val="es-ES_tradnl"/>
        </w:rPr>
        <w:t>; n</w:t>
      </w:r>
      <w:r w:rsidR="007D3B63" w:rsidRPr="008A7814">
        <w:rPr>
          <w:rFonts w:asciiTheme="majorHAnsi" w:hAnsiTheme="majorHAnsi"/>
          <w:sz w:val="20"/>
          <w:szCs w:val="20"/>
          <w:lang w:val="es-ES_tradnl"/>
        </w:rPr>
        <w:t xml:space="preserve">o obstante, en </w:t>
      </w:r>
      <w:r w:rsidR="00693F9E" w:rsidRPr="008A7814">
        <w:rPr>
          <w:rFonts w:asciiTheme="majorHAnsi" w:hAnsiTheme="majorHAnsi"/>
          <w:sz w:val="20"/>
          <w:szCs w:val="20"/>
          <w:lang w:val="es-ES_tradnl"/>
        </w:rPr>
        <w:t>resoluciones</w:t>
      </w:r>
      <w:r w:rsidR="007D3B63" w:rsidRPr="008A7814">
        <w:rPr>
          <w:rFonts w:asciiTheme="majorHAnsi" w:hAnsiTheme="majorHAnsi"/>
          <w:sz w:val="20"/>
          <w:szCs w:val="20"/>
          <w:lang w:val="es-ES_tradnl"/>
        </w:rPr>
        <w:t xml:space="preserve"> de 19 de septiembre de 2011 y 4 de octubre de 2013</w:t>
      </w:r>
      <w:r w:rsidR="00364B59" w:rsidRPr="008A7814">
        <w:rPr>
          <w:rFonts w:asciiTheme="majorHAnsi" w:hAnsiTheme="majorHAnsi"/>
          <w:sz w:val="20"/>
          <w:szCs w:val="20"/>
          <w:lang w:val="es-ES_tradnl"/>
        </w:rPr>
        <w:t xml:space="preserve">, respectivamente, </w:t>
      </w:r>
      <w:r w:rsidR="007D3B63" w:rsidRPr="008A7814">
        <w:rPr>
          <w:rFonts w:asciiTheme="majorHAnsi" w:hAnsiTheme="majorHAnsi"/>
          <w:sz w:val="20"/>
          <w:szCs w:val="20"/>
          <w:lang w:val="es-ES_tradnl"/>
        </w:rPr>
        <w:t xml:space="preserve">ambos recursos fueron rechazados. </w:t>
      </w:r>
      <w:r w:rsidR="003D0413" w:rsidRPr="008A7814">
        <w:rPr>
          <w:rFonts w:asciiTheme="majorHAnsi" w:hAnsiTheme="majorHAnsi"/>
          <w:sz w:val="20"/>
          <w:szCs w:val="20"/>
          <w:lang w:val="es-ES_tradnl"/>
        </w:rPr>
        <w:t xml:space="preserve">El 16 de julio de 2012 el señor </w:t>
      </w:r>
      <w:proofErr w:type="spellStart"/>
      <w:r w:rsidR="003D0413" w:rsidRPr="008A7814">
        <w:rPr>
          <w:rFonts w:asciiTheme="majorHAnsi" w:hAnsiTheme="majorHAnsi"/>
          <w:sz w:val="20"/>
          <w:szCs w:val="20"/>
          <w:lang w:val="es-ES_tradnl"/>
        </w:rPr>
        <w:t>Harb</w:t>
      </w:r>
      <w:proofErr w:type="spellEnd"/>
      <w:r w:rsidR="003D0413" w:rsidRPr="008A7814">
        <w:rPr>
          <w:rFonts w:asciiTheme="majorHAnsi" w:hAnsiTheme="majorHAnsi"/>
          <w:sz w:val="20"/>
          <w:szCs w:val="20"/>
          <w:lang w:val="es-ES_tradnl"/>
        </w:rPr>
        <w:t xml:space="preserve"> interpuso acción extraordinaria de protección en contra de la sentencia de 30 de diciembre de 2010; sin embargo, el 30 de julio de ese mismo año la Sala de Corte Provincia del Guayas </w:t>
      </w:r>
      <w:r w:rsidR="00D10A84" w:rsidRPr="008A7814">
        <w:rPr>
          <w:rFonts w:asciiTheme="majorHAnsi" w:hAnsiTheme="majorHAnsi"/>
          <w:sz w:val="20"/>
          <w:szCs w:val="20"/>
          <w:lang w:val="es-ES_tradnl"/>
        </w:rPr>
        <w:t>no dio a trámite la acción</w:t>
      </w:r>
      <w:r w:rsidR="00B05CED" w:rsidRPr="008A7814">
        <w:rPr>
          <w:rFonts w:asciiTheme="majorHAnsi" w:hAnsiTheme="majorHAnsi"/>
          <w:sz w:val="20"/>
          <w:szCs w:val="20"/>
          <w:lang w:val="es-ES_tradnl"/>
        </w:rPr>
        <w:t>, posteriormente e</w:t>
      </w:r>
      <w:r w:rsidR="00D10A84" w:rsidRPr="008A7814">
        <w:rPr>
          <w:rFonts w:asciiTheme="majorHAnsi" w:hAnsiTheme="majorHAnsi"/>
          <w:sz w:val="20"/>
          <w:szCs w:val="20"/>
          <w:lang w:val="es-ES_tradnl"/>
        </w:rPr>
        <w:t xml:space="preserve">l 27 de junio de 2014 la Sala de la Corte Provincia del Guayas ordenó proseguir con la fase ejecución de sentencia y dispuso remitir el expediente a la Corte Constitucional. </w:t>
      </w:r>
      <w:r w:rsidR="00853516" w:rsidRPr="008A7814">
        <w:rPr>
          <w:rFonts w:asciiTheme="majorHAnsi" w:hAnsiTheme="majorHAnsi"/>
          <w:sz w:val="20"/>
          <w:szCs w:val="20"/>
          <w:lang w:val="es-ES_tradnl"/>
        </w:rPr>
        <w:t>E</w:t>
      </w:r>
      <w:r w:rsidR="00D10A84" w:rsidRPr="008A7814">
        <w:rPr>
          <w:rFonts w:asciiTheme="majorHAnsi" w:hAnsiTheme="majorHAnsi"/>
          <w:sz w:val="20"/>
          <w:szCs w:val="20"/>
          <w:lang w:val="es-ES_tradnl"/>
        </w:rPr>
        <w:t xml:space="preserve">l señor </w:t>
      </w:r>
      <w:proofErr w:type="spellStart"/>
      <w:r w:rsidR="00D10A84" w:rsidRPr="008A7814">
        <w:rPr>
          <w:rFonts w:asciiTheme="majorHAnsi" w:hAnsiTheme="majorHAnsi"/>
          <w:sz w:val="20"/>
          <w:szCs w:val="20"/>
          <w:lang w:val="es-ES_tradnl"/>
        </w:rPr>
        <w:t>Harb</w:t>
      </w:r>
      <w:proofErr w:type="spellEnd"/>
      <w:r w:rsidR="00853516" w:rsidRPr="008A7814">
        <w:rPr>
          <w:rFonts w:asciiTheme="majorHAnsi" w:hAnsiTheme="majorHAnsi"/>
          <w:sz w:val="20"/>
          <w:szCs w:val="20"/>
          <w:lang w:val="es-ES_tradnl"/>
        </w:rPr>
        <w:t xml:space="preserve"> solicitó la revocatoria, ampliación y aclaración de dicho resolutivo, mismo que fue rechazado por la Sala de la Corte Provincial del Guayas. </w:t>
      </w:r>
    </w:p>
    <w:p w14:paraId="17B7E117" w14:textId="36899C23" w:rsidR="00652A8F" w:rsidRPr="008A7814" w:rsidRDefault="00853516" w:rsidP="0025720D">
      <w:pPr>
        <w:pStyle w:val="ListParagraph"/>
        <w:numPr>
          <w:ilvl w:val="0"/>
          <w:numId w:val="55"/>
        </w:numPr>
        <w:tabs>
          <w:tab w:val="clear" w:pos="720"/>
        </w:tabs>
        <w:suppressAutoHyphens/>
        <w:spacing w:before="240" w:after="240"/>
        <w:jc w:val="both"/>
        <w:rPr>
          <w:sz w:val="20"/>
          <w:szCs w:val="20"/>
          <w:lang w:val="es-ES_tradnl"/>
        </w:rPr>
      </w:pPr>
      <w:r w:rsidRPr="008A7814">
        <w:rPr>
          <w:rFonts w:asciiTheme="majorHAnsi" w:hAnsiTheme="majorHAnsi"/>
          <w:sz w:val="20"/>
          <w:szCs w:val="20"/>
          <w:lang w:val="es-ES_tradnl"/>
        </w:rPr>
        <w:t xml:space="preserve">Inconforme con ello, el señor </w:t>
      </w:r>
      <w:proofErr w:type="spellStart"/>
      <w:r w:rsidRPr="008A7814">
        <w:rPr>
          <w:rFonts w:asciiTheme="majorHAnsi" w:hAnsiTheme="majorHAnsi"/>
          <w:sz w:val="20"/>
          <w:szCs w:val="20"/>
          <w:lang w:val="es-ES_tradnl"/>
        </w:rPr>
        <w:t>Harb</w:t>
      </w:r>
      <w:proofErr w:type="spellEnd"/>
      <w:r w:rsidRPr="008A7814">
        <w:rPr>
          <w:rFonts w:asciiTheme="majorHAnsi" w:hAnsiTheme="majorHAnsi"/>
          <w:sz w:val="20"/>
          <w:szCs w:val="20"/>
          <w:lang w:val="es-ES_tradnl"/>
        </w:rPr>
        <w:t xml:space="preserve"> </w:t>
      </w:r>
      <w:r w:rsidR="00FF42D6" w:rsidRPr="008A7814">
        <w:rPr>
          <w:rFonts w:asciiTheme="majorHAnsi" w:hAnsiTheme="majorHAnsi"/>
          <w:sz w:val="20"/>
          <w:szCs w:val="20"/>
          <w:lang w:val="es-ES_tradnl"/>
        </w:rPr>
        <w:t>interpuso</w:t>
      </w:r>
      <w:r w:rsidRPr="008A7814">
        <w:rPr>
          <w:rFonts w:asciiTheme="majorHAnsi" w:hAnsiTheme="majorHAnsi"/>
          <w:sz w:val="20"/>
          <w:szCs w:val="20"/>
          <w:lang w:val="es-ES_tradnl"/>
        </w:rPr>
        <w:t xml:space="preserve"> recurso de casación; sin embargo, </w:t>
      </w:r>
      <w:r w:rsidR="00FF42D6" w:rsidRPr="008A7814">
        <w:rPr>
          <w:rFonts w:asciiTheme="majorHAnsi" w:hAnsiTheme="majorHAnsi"/>
          <w:sz w:val="20"/>
          <w:szCs w:val="20"/>
          <w:lang w:val="es-ES_tradnl"/>
        </w:rPr>
        <w:t xml:space="preserve">el 10 de marzo de 2015 </w:t>
      </w:r>
      <w:r w:rsidR="00153F9F" w:rsidRPr="008A7814">
        <w:rPr>
          <w:rFonts w:asciiTheme="majorHAnsi" w:hAnsiTheme="majorHAnsi"/>
          <w:sz w:val="20"/>
          <w:szCs w:val="20"/>
          <w:lang w:val="es-ES_tradnl"/>
        </w:rPr>
        <w:t xml:space="preserve">le </w:t>
      </w:r>
      <w:r w:rsidR="00FF42D6" w:rsidRPr="008A7814">
        <w:rPr>
          <w:rFonts w:asciiTheme="majorHAnsi" w:hAnsiTheme="majorHAnsi"/>
          <w:sz w:val="20"/>
          <w:szCs w:val="20"/>
          <w:lang w:val="es-ES_tradnl"/>
        </w:rPr>
        <w:t xml:space="preserve">fue negado. En contra de la negativa, interpuso recurso de hecho; </w:t>
      </w:r>
      <w:r w:rsidR="00071D8C" w:rsidRPr="008A7814">
        <w:rPr>
          <w:rFonts w:asciiTheme="majorHAnsi" w:hAnsiTheme="majorHAnsi"/>
          <w:sz w:val="20"/>
          <w:szCs w:val="20"/>
          <w:lang w:val="es-ES_tradnl"/>
        </w:rPr>
        <w:t xml:space="preserve">sin embargo, </w:t>
      </w:r>
      <w:r w:rsidR="00FF42D6" w:rsidRPr="008A7814">
        <w:rPr>
          <w:rFonts w:asciiTheme="majorHAnsi" w:hAnsiTheme="majorHAnsi"/>
          <w:sz w:val="20"/>
          <w:szCs w:val="20"/>
          <w:lang w:val="es-ES_tradnl"/>
        </w:rPr>
        <w:t>el 6 de octubre de 2015 la Sala Civil y Mercantil de la Corte Nacional de Justicia negó el recurso</w:t>
      </w:r>
      <w:r w:rsidR="00317619" w:rsidRPr="008A7814">
        <w:rPr>
          <w:rFonts w:asciiTheme="majorHAnsi" w:hAnsiTheme="majorHAnsi"/>
          <w:sz w:val="20"/>
          <w:szCs w:val="20"/>
          <w:lang w:val="es-ES_tradnl"/>
        </w:rPr>
        <w:t xml:space="preserve">. </w:t>
      </w:r>
      <w:r w:rsidR="00CB219E" w:rsidRPr="008A7814">
        <w:rPr>
          <w:rFonts w:asciiTheme="majorHAnsi" w:hAnsiTheme="majorHAnsi"/>
          <w:sz w:val="20"/>
          <w:szCs w:val="20"/>
          <w:lang w:val="es-ES_tradnl"/>
        </w:rPr>
        <w:t xml:space="preserve">No conforme, </w:t>
      </w:r>
      <w:r w:rsidR="0009549A" w:rsidRPr="008A7814">
        <w:rPr>
          <w:rFonts w:asciiTheme="majorHAnsi" w:hAnsiTheme="majorHAnsi"/>
          <w:sz w:val="20"/>
          <w:szCs w:val="20"/>
          <w:lang w:val="es-ES_tradnl"/>
        </w:rPr>
        <w:t xml:space="preserve">el 5 de noviembre de 2015 </w:t>
      </w:r>
      <w:r w:rsidR="00CB219E" w:rsidRPr="008A7814">
        <w:rPr>
          <w:rFonts w:asciiTheme="majorHAnsi" w:hAnsiTheme="majorHAnsi"/>
          <w:sz w:val="20"/>
          <w:szCs w:val="20"/>
          <w:lang w:val="es-ES_tradnl"/>
        </w:rPr>
        <w:t xml:space="preserve">el señor </w:t>
      </w:r>
      <w:proofErr w:type="spellStart"/>
      <w:r w:rsidR="00CB219E" w:rsidRPr="008A7814">
        <w:rPr>
          <w:rFonts w:asciiTheme="majorHAnsi" w:hAnsiTheme="majorHAnsi"/>
          <w:sz w:val="20"/>
          <w:szCs w:val="20"/>
          <w:lang w:val="es-ES_tradnl"/>
        </w:rPr>
        <w:t>Harb</w:t>
      </w:r>
      <w:proofErr w:type="spellEnd"/>
      <w:r w:rsidR="00CB219E" w:rsidRPr="008A7814">
        <w:rPr>
          <w:rFonts w:asciiTheme="majorHAnsi" w:hAnsiTheme="majorHAnsi"/>
          <w:sz w:val="20"/>
          <w:szCs w:val="20"/>
          <w:lang w:val="es-ES_tradnl"/>
        </w:rPr>
        <w:t xml:space="preserve"> interpuso acción extraordinaria de protección</w:t>
      </w:r>
      <w:r w:rsidR="007D38C9" w:rsidRPr="008A7814">
        <w:rPr>
          <w:rFonts w:asciiTheme="majorHAnsi" w:hAnsiTheme="majorHAnsi"/>
          <w:sz w:val="20"/>
          <w:szCs w:val="20"/>
          <w:lang w:val="es-ES_tradnl"/>
        </w:rPr>
        <w:t xml:space="preserve">, misma que fue resuelta </w:t>
      </w:r>
      <w:r w:rsidR="0009549A" w:rsidRPr="008A7814">
        <w:rPr>
          <w:rFonts w:asciiTheme="majorHAnsi" w:hAnsiTheme="majorHAnsi"/>
          <w:sz w:val="20"/>
          <w:szCs w:val="20"/>
          <w:lang w:val="es-ES_tradnl"/>
        </w:rPr>
        <w:t>en sentencia de 12 de abril de 2017</w:t>
      </w:r>
      <w:r w:rsidR="007D38C9" w:rsidRPr="008A7814">
        <w:rPr>
          <w:rFonts w:asciiTheme="majorHAnsi" w:hAnsiTheme="majorHAnsi"/>
          <w:sz w:val="20"/>
          <w:szCs w:val="20"/>
          <w:lang w:val="es-ES_tradnl"/>
        </w:rPr>
        <w:t>, a través de la cual</w:t>
      </w:r>
      <w:r w:rsidR="0009549A" w:rsidRPr="008A7814">
        <w:rPr>
          <w:rFonts w:asciiTheme="majorHAnsi" w:hAnsiTheme="majorHAnsi"/>
          <w:sz w:val="20"/>
          <w:szCs w:val="20"/>
          <w:lang w:val="es-ES_tradnl"/>
        </w:rPr>
        <w:t xml:space="preserve"> la Corte Constitucional dejó sin efectos el resolutivo de 6 de octubre de 2015</w:t>
      </w:r>
      <w:r w:rsidR="00EB6EB1" w:rsidRPr="008A7814">
        <w:rPr>
          <w:rFonts w:asciiTheme="majorHAnsi" w:hAnsiTheme="majorHAnsi"/>
          <w:sz w:val="20"/>
          <w:szCs w:val="20"/>
          <w:lang w:val="es-ES_tradnl"/>
        </w:rPr>
        <w:t xml:space="preserve"> ordenando, además, que un nuevo conjuez de la Sala de lo Civil y Mercantil de la Corte Nacional de Justicia resuelva sobre la admisibilidad del recurso de casación interpuesto por el señor </w:t>
      </w:r>
      <w:proofErr w:type="spellStart"/>
      <w:r w:rsidR="00EB6EB1" w:rsidRPr="008A7814">
        <w:rPr>
          <w:rFonts w:asciiTheme="majorHAnsi" w:hAnsiTheme="majorHAnsi"/>
          <w:sz w:val="20"/>
          <w:szCs w:val="20"/>
          <w:lang w:val="es-ES_tradnl"/>
        </w:rPr>
        <w:t>Harb</w:t>
      </w:r>
      <w:proofErr w:type="spellEnd"/>
      <w:r w:rsidR="00EB6EB1" w:rsidRPr="008A7814">
        <w:rPr>
          <w:rFonts w:asciiTheme="majorHAnsi" w:hAnsiTheme="majorHAnsi"/>
          <w:sz w:val="20"/>
          <w:szCs w:val="20"/>
          <w:lang w:val="es-ES_tradnl"/>
        </w:rPr>
        <w:t>.</w:t>
      </w:r>
    </w:p>
    <w:p w14:paraId="419B18FE" w14:textId="39002043" w:rsidR="00676264" w:rsidRPr="008A7814" w:rsidRDefault="008564E0" w:rsidP="008158B9">
      <w:pPr>
        <w:pStyle w:val="ListParagraph"/>
        <w:numPr>
          <w:ilvl w:val="0"/>
          <w:numId w:val="55"/>
        </w:numPr>
        <w:tabs>
          <w:tab w:val="clear" w:pos="720"/>
        </w:tabs>
        <w:suppressAutoHyphens/>
        <w:spacing w:before="240" w:after="240"/>
        <w:jc w:val="both"/>
        <w:rPr>
          <w:b/>
          <w:bCs/>
          <w:sz w:val="20"/>
          <w:szCs w:val="20"/>
          <w:lang w:val="es-ES_tradnl"/>
        </w:rPr>
      </w:pPr>
      <w:r w:rsidRPr="008A7814">
        <w:rPr>
          <w:rFonts w:asciiTheme="majorHAnsi" w:hAnsiTheme="majorHAnsi"/>
          <w:sz w:val="20"/>
          <w:szCs w:val="20"/>
          <w:lang w:val="es-ES_tradnl"/>
        </w:rPr>
        <w:t>Posteriormente</w:t>
      </w:r>
      <w:r w:rsidR="00A7720A" w:rsidRPr="008A7814">
        <w:rPr>
          <w:rFonts w:asciiTheme="majorHAnsi" w:hAnsiTheme="majorHAnsi"/>
          <w:sz w:val="20"/>
          <w:szCs w:val="20"/>
          <w:lang w:val="es-ES_tradnl"/>
        </w:rPr>
        <w:t>, el</w:t>
      </w:r>
      <w:r w:rsidR="00652A8F" w:rsidRPr="008A7814">
        <w:rPr>
          <w:rFonts w:asciiTheme="majorHAnsi" w:hAnsiTheme="majorHAnsi"/>
          <w:sz w:val="20"/>
          <w:szCs w:val="20"/>
          <w:lang w:val="es-ES_tradnl"/>
        </w:rPr>
        <w:t xml:space="preserve"> 1 de noviembre de 2017 el señor </w:t>
      </w:r>
      <w:proofErr w:type="spellStart"/>
      <w:r w:rsidR="00652A8F" w:rsidRPr="008A7814">
        <w:rPr>
          <w:rFonts w:asciiTheme="majorHAnsi" w:hAnsiTheme="majorHAnsi"/>
          <w:sz w:val="20"/>
          <w:szCs w:val="20"/>
          <w:lang w:val="es-ES_tradnl"/>
        </w:rPr>
        <w:t>Harb</w:t>
      </w:r>
      <w:proofErr w:type="spellEnd"/>
      <w:r w:rsidR="00652A8F" w:rsidRPr="008A7814">
        <w:rPr>
          <w:rFonts w:asciiTheme="majorHAnsi" w:hAnsiTheme="majorHAnsi"/>
          <w:sz w:val="20"/>
          <w:szCs w:val="20"/>
          <w:lang w:val="es-ES_tradnl"/>
        </w:rPr>
        <w:t xml:space="preserve"> </w:t>
      </w:r>
      <w:r w:rsidR="00133CB7" w:rsidRPr="008A7814">
        <w:rPr>
          <w:rFonts w:asciiTheme="majorHAnsi" w:hAnsiTheme="majorHAnsi"/>
          <w:sz w:val="20"/>
          <w:szCs w:val="20"/>
          <w:lang w:val="es-ES_tradnl"/>
        </w:rPr>
        <w:t>y</w:t>
      </w:r>
      <w:r w:rsidR="00652A8F" w:rsidRPr="008A7814">
        <w:rPr>
          <w:rFonts w:asciiTheme="majorHAnsi" w:hAnsiTheme="majorHAnsi"/>
          <w:sz w:val="20"/>
          <w:szCs w:val="20"/>
          <w:lang w:val="es-ES_tradnl"/>
        </w:rPr>
        <w:t xml:space="preserve"> el exministro de Gobierno</w:t>
      </w:r>
      <w:r w:rsidR="00285397" w:rsidRPr="008A7814">
        <w:rPr>
          <w:rFonts w:asciiTheme="majorHAnsi" w:hAnsiTheme="majorHAnsi"/>
          <w:sz w:val="20"/>
          <w:szCs w:val="20"/>
          <w:lang w:val="es-ES_tradnl"/>
        </w:rPr>
        <w:t>, mediante escritura pública legalizada ante notario</w:t>
      </w:r>
      <w:r w:rsidR="00F06CB9" w:rsidRPr="008A7814">
        <w:rPr>
          <w:rFonts w:asciiTheme="majorHAnsi" w:hAnsiTheme="majorHAnsi"/>
          <w:sz w:val="20"/>
          <w:szCs w:val="20"/>
          <w:lang w:val="es-ES_tradnl"/>
        </w:rPr>
        <w:t>,</w:t>
      </w:r>
      <w:r w:rsidR="00E54055" w:rsidRPr="008A7814">
        <w:rPr>
          <w:rFonts w:asciiTheme="majorHAnsi" w:hAnsiTheme="majorHAnsi"/>
          <w:sz w:val="20"/>
          <w:szCs w:val="20"/>
          <w:lang w:val="es-ES_tradnl"/>
        </w:rPr>
        <w:t xml:space="preserve"> </w:t>
      </w:r>
      <w:r w:rsidR="00285397" w:rsidRPr="008A7814">
        <w:rPr>
          <w:rFonts w:asciiTheme="majorHAnsi" w:hAnsiTheme="majorHAnsi"/>
          <w:sz w:val="20"/>
          <w:szCs w:val="20"/>
          <w:lang w:val="es-ES_tradnl"/>
        </w:rPr>
        <w:t>firmaron un acuerdo en el que expresaron su voluntad de dar por terminado el litigio por daño moral</w:t>
      </w:r>
      <w:r w:rsidRPr="008A7814">
        <w:rPr>
          <w:rFonts w:asciiTheme="majorHAnsi" w:hAnsiTheme="majorHAnsi"/>
          <w:sz w:val="20"/>
          <w:szCs w:val="20"/>
          <w:lang w:val="es-ES_tradnl"/>
        </w:rPr>
        <w:t>;</w:t>
      </w:r>
      <w:r w:rsidR="00676264" w:rsidRPr="008A7814">
        <w:rPr>
          <w:rFonts w:asciiTheme="majorHAnsi" w:hAnsiTheme="majorHAnsi"/>
          <w:sz w:val="20"/>
          <w:szCs w:val="20"/>
          <w:lang w:val="es-ES_tradnl"/>
        </w:rPr>
        <w:t xml:space="preserve"> además, el señor </w:t>
      </w:r>
      <w:proofErr w:type="spellStart"/>
      <w:r w:rsidR="00676264" w:rsidRPr="008A7814">
        <w:rPr>
          <w:rFonts w:asciiTheme="majorHAnsi" w:hAnsiTheme="majorHAnsi"/>
          <w:sz w:val="20"/>
          <w:szCs w:val="20"/>
          <w:lang w:val="es-ES_tradnl"/>
        </w:rPr>
        <w:t>Harb</w:t>
      </w:r>
      <w:proofErr w:type="spellEnd"/>
      <w:r w:rsidR="00676264" w:rsidRPr="008A7814">
        <w:rPr>
          <w:rFonts w:asciiTheme="majorHAnsi" w:hAnsiTheme="majorHAnsi"/>
          <w:sz w:val="20"/>
          <w:szCs w:val="20"/>
          <w:lang w:val="es-ES_tradnl"/>
        </w:rPr>
        <w:t xml:space="preserve"> se obligó a publicar en un periódico de circulación nacional que las acusaciones realizadas en contra del exministro de Gobierno </w:t>
      </w:r>
      <w:r w:rsidR="002F1C8E" w:rsidRPr="008A7814">
        <w:rPr>
          <w:rFonts w:asciiTheme="majorHAnsi" w:hAnsiTheme="majorHAnsi"/>
          <w:sz w:val="20"/>
          <w:szCs w:val="20"/>
          <w:lang w:val="es-ES_tradnl"/>
        </w:rPr>
        <w:t>no</w:t>
      </w:r>
      <w:r w:rsidR="00676264" w:rsidRPr="008A7814">
        <w:rPr>
          <w:rFonts w:asciiTheme="majorHAnsi" w:hAnsiTheme="majorHAnsi"/>
          <w:sz w:val="20"/>
          <w:szCs w:val="20"/>
          <w:lang w:val="es-ES_tradnl"/>
        </w:rPr>
        <w:t xml:space="preserve"> correspondieron a la realidad; por su parte, el ex </w:t>
      </w:r>
      <w:r w:rsidRPr="008A7814">
        <w:rPr>
          <w:rFonts w:asciiTheme="majorHAnsi" w:hAnsiTheme="majorHAnsi"/>
          <w:sz w:val="20"/>
          <w:szCs w:val="20"/>
          <w:lang w:val="es-ES_tradnl"/>
        </w:rPr>
        <w:t>funcionario</w:t>
      </w:r>
      <w:r w:rsidR="00676264" w:rsidRPr="008A7814">
        <w:rPr>
          <w:rFonts w:asciiTheme="majorHAnsi" w:hAnsiTheme="majorHAnsi"/>
          <w:sz w:val="20"/>
          <w:szCs w:val="20"/>
          <w:lang w:val="es-ES_tradnl"/>
        </w:rPr>
        <w:t xml:space="preserve"> </w:t>
      </w:r>
      <w:r w:rsidR="00F67BF3" w:rsidRPr="008A7814">
        <w:rPr>
          <w:rFonts w:asciiTheme="majorHAnsi" w:hAnsiTheme="majorHAnsi"/>
          <w:sz w:val="20"/>
          <w:szCs w:val="20"/>
          <w:lang w:val="es-ES_tradnl"/>
        </w:rPr>
        <w:t>aceptaba</w:t>
      </w:r>
      <w:r w:rsidR="0097734C" w:rsidRPr="008A7814">
        <w:rPr>
          <w:rFonts w:asciiTheme="majorHAnsi" w:hAnsiTheme="majorHAnsi"/>
          <w:sz w:val="20"/>
          <w:szCs w:val="20"/>
          <w:lang w:val="es-ES_tradnl"/>
        </w:rPr>
        <w:t xml:space="preserve"> las disculpas del señor </w:t>
      </w:r>
      <w:proofErr w:type="spellStart"/>
      <w:r w:rsidR="0097734C" w:rsidRPr="008A7814">
        <w:rPr>
          <w:rFonts w:asciiTheme="majorHAnsi" w:hAnsiTheme="majorHAnsi"/>
          <w:sz w:val="20"/>
          <w:szCs w:val="20"/>
          <w:lang w:val="es-ES_tradnl"/>
        </w:rPr>
        <w:t>Harb</w:t>
      </w:r>
      <w:proofErr w:type="spellEnd"/>
      <w:r w:rsidRPr="008A7814">
        <w:rPr>
          <w:rFonts w:asciiTheme="majorHAnsi" w:hAnsiTheme="majorHAnsi"/>
          <w:sz w:val="20"/>
          <w:szCs w:val="20"/>
          <w:lang w:val="es-ES_tradnl"/>
        </w:rPr>
        <w:t>;</w:t>
      </w:r>
      <w:r w:rsidR="0097734C" w:rsidRPr="008A7814">
        <w:rPr>
          <w:rFonts w:asciiTheme="majorHAnsi" w:hAnsiTheme="majorHAnsi"/>
          <w:sz w:val="20"/>
          <w:szCs w:val="20"/>
          <w:lang w:val="es-ES_tradnl"/>
        </w:rPr>
        <w:t xml:space="preserve"> y ambos pactaron dar por terminado </w:t>
      </w:r>
      <w:r w:rsidR="009712EB" w:rsidRPr="008A7814">
        <w:rPr>
          <w:rFonts w:asciiTheme="majorHAnsi" w:hAnsiTheme="majorHAnsi"/>
          <w:sz w:val="20"/>
          <w:szCs w:val="20"/>
          <w:lang w:val="es-ES_tradnl"/>
        </w:rPr>
        <w:t>el litigio</w:t>
      </w:r>
      <w:r w:rsidR="0097734C" w:rsidRPr="008A7814">
        <w:rPr>
          <w:rFonts w:asciiTheme="majorHAnsi" w:hAnsiTheme="majorHAnsi"/>
          <w:sz w:val="20"/>
          <w:szCs w:val="20"/>
          <w:lang w:val="es-ES_tradnl"/>
        </w:rPr>
        <w:t>.</w:t>
      </w:r>
    </w:p>
    <w:p w14:paraId="20003FB0" w14:textId="2DA1E551" w:rsidR="006B7F7E" w:rsidRPr="008A7814" w:rsidRDefault="008564E0" w:rsidP="0097734C">
      <w:pPr>
        <w:pStyle w:val="ListParagraph"/>
        <w:numPr>
          <w:ilvl w:val="0"/>
          <w:numId w:val="55"/>
        </w:numPr>
        <w:tabs>
          <w:tab w:val="clear" w:pos="720"/>
        </w:tabs>
        <w:suppressAutoHyphens/>
        <w:spacing w:before="240" w:after="240"/>
        <w:jc w:val="both"/>
        <w:rPr>
          <w:b/>
          <w:bCs/>
          <w:sz w:val="20"/>
          <w:szCs w:val="20"/>
          <w:lang w:val="es-ES_tradnl"/>
        </w:rPr>
      </w:pPr>
      <w:r w:rsidRPr="008A7814">
        <w:rPr>
          <w:sz w:val="20"/>
          <w:szCs w:val="20"/>
          <w:lang w:val="es-ES_tradnl"/>
        </w:rPr>
        <w:t>Debido a</w:t>
      </w:r>
      <w:r w:rsidR="005A281A" w:rsidRPr="008A7814">
        <w:rPr>
          <w:sz w:val="20"/>
          <w:szCs w:val="20"/>
          <w:lang w:val="es-ES_tradnl"/>
        </w:rPr>
        <w:t xml:space="preserve"> lo anterior, el</w:t>
      </w:r>
      <w:r w:rsidR="008A2756" w:rsidRPr="008A7814">
        <w:rPr>
          <w:sz w:val="20"/>
          <w:szCs w:val="20"/>
          <w:lang w:val="es-ES_tradnl"/>
        </w:rPr>
        <w:t xml:space="preserve"> 8 de diciembre de 2017 la Sala de lo Civil de la Corte Provincial de Justicia del Guayas declaró concluido el juicio</w:t>
      </w:r>
      <w:r w:rsidR="00603AAD" w:rsidRPr="008A7814">
        <w:rPr>
          <w:sz w:val="20"/>
          <w:szCs w:val="20"/>
          <w:lang w:val="es-ES_tradnl"/>
        </w:rPr>
        <w:t xml:space="preserve">. El 24 de noviembre de 2017 el señor </w:t>
      </w:r>
      <w:proofErr w:type="spellStart"/>
      <w:r w:rsidR="00603AAD" w:rsidRPr="008A7814">
        <w:rPr>
          <w:sz w:val="20"/>
          <w:szCs w:val="20"/>
          <w:lang w:val="es-ES_tradnl"/>
        </w:rPr>
        <w:t>Harb</w:t>
      </w:r>
      <w:proofErr w:type="spellEnd"/>
      <w:r w:rsidR="00603AAD" w:rsidRPr="008A7814">
        <w:rPr>
          <w:sz w:val="20"/>
          <w:szCs w:val="20"/>
          <w:lang w:val="es-ES_tradnl"/>
        </w:rPr>
        <w:t xml:space="preserve"> desistió expresamente del recurso de casación interpuesto en contra del auto de 27 de junio de 2014, </w:t>
      </w:r>
      <w:r w:rsidRPr="008A7814">
        <w:rPr>
          <w:sz w:val="20"/>
          <w:szCs w:val="20"/>
          <w:lang w:val="es-ES_tradnl"/>
        </w:rPr>
        <w:t>la sala aceptó</w:t>
      </w:r>
      <w:r w:rsidR="00603AAD" w:rsidRPr="008A7814">
        <w:rPr>
          <w:sz w:val="20"/>
          <w:szCs w:val="20"/>
          <w:lang w:val="es-ES_tradnl"/>
        </w:rPr>
        <w:t xml:space="preserve"> </w:t>
      </w:r>
      <w:r w:rsidR="006B7F7E" w:rsidRPr="008A7814">
        <w:rPr>
          <w:sz w:val="20"/>
          <w:szCs w:val="20"/>
          <w:lang w:val="es-ES_tradnl"/>
        </w:rPr>
        <w:t xml:space="preserve">el desistimiento. </w:t>
      </w:r>
      <w:r w:rsidR="008158B9" w:rsidRPr="008A7814">
        <w:rPr>
          <w:sz w:val="20"/>
          <w:szCs w:val="20"/>
          <w:lang w:val="es-ES_tradnl"/>
        </w:rPr>
        <w:t>Finalmente,</w:t>
      </w:r>
      <w:r w:rsidR="006B7F7E" w:rsidRPr="008A7814">
        <w:rPr>
          <w:sz w:val="20"/>
          <w:szCs w:val="20"/>
          <w:lang w:val="es-ES_tradnl"/>
        </w:rPr>
        <w:t xml:space="preserve"> </w:t>
      </w:r>
      <w:r w:rsidR="007F6BE7" w:rsidRPr="008A7814">
        <w:rPr>
          <w:sz w:val="20"/>
          <w:szCs w:val="20"/>
          <w:lang w:val="es-ES_tradnl"/>
        </w:rPr>
        <w:t xml:space="preserve">mediante </w:t>
      </w:r>
      <w:r w:rsidR="006B7F7E" w:rsidRPr="008A7814">
        <w:rPr>
          <w:sz w:val="20"/>
          <w:szCs w:val="20"/>
          <w:lang w:val="es-ES_tradnl"/>
        </w:rPr>
        <w:t xml:space="preserve">escrito de 2 de junio de 2018 el señor </w:t>
      </w:r>
      <w:proofErr w:type="spellStart"/>
      <w:r w:rsidR="006B7F7E" w:rsidRPr="008A7814">
        <w:rPr>
          <w:sz w:val="20"/>
          <w:szCs w:val="20"/>
          <w:lang w:val="es-ES_tradnl"/>
        </w:rPr>
        <w:t>H</w:t>
      </w:r>
      <w:r w:rsidR="008158B9" w:rsidRPr="008A7814">
        <w:rPr>
          <w:sz w:val="20"/>
          <w:szCs w:val="20"/>
          <w:lang w:val="es-ES_tradnl"/>
        </w:rPr>
        <w:t>a</w:t>
      </w:r>
      <w:r w:rsidR="006B7F7E" w:rsidRPr="008A7814">
        <w:rPr>
          <w:sz w:val="20"/>
          <w:szCs w:val="20"/>
          <w:lang w:val="es-ES_tradnl"/>
        </w:rPr>
        <w:t>rb</w:t>
      </w:r>
      <w:proofErr w:type="spellEnd"/>
      <w:r w:rsidR="006B7F7E" w:rsidRPr="008A7814">
        <w:rPr>
          <w:sz w:val="20"/>
          <w:szCs w:val="20"/>
          <w:lang w:val="es-ES_tradnl"/>
        </w:rPr>
        <w:t xml:space="preserve"> solicitó el archivo de la causa </w:t>
      </w:r>
      <w:r w:rsidR="007F6BE7" w:rsidRPr="008A7814">
        <w:rPr>
          <w:sz w:val="20"/>
          <w:szCs w:val="20"/>
          <w:lang w:val="es-ES_tradnl"/>
        </w:rPr>
        <w:t>a</w:t>
      </w:r>
      <w:r w:rsidR="006B7F7E" w:rsidRPr="008A7814">
        <w:rPr>
          <w:sz w:val="20"/>
          <w:szCs w:val="20"/>
          <w:lang w:val="es-ES_tradnl"/>
        </w:rPr>
        <w:t xml:space="preserve"> la Unidad Judicial Civil con sede en el Cantón de Guayaquil</w:t>
      </w:r>
      <w:r w:rsidR="007F6BE7" w:rsidRPr="008A7814">
        <w:rPr>
          <w:sz w:val="20"/>
          <w:szCs w:val="20"/>
          <w:lang w:val="es-ES_tradnl"/>
        </w:rPr>
        <w:t>,</w:t>
      </w:r>
      <w:r w:rsidR="006B7F7E" w:rsidRPr="008A7814">
        <w:rPr>
          <w:sz w:val="20"/>
          <w:szCs w:val="20"/>
          <w:lang w:val="es-ES_tradnl"/>
        </w:rPr>
        <w:t xml:space="preserve"> </w:t>
      </w:r>
      <w:r w:rsidRPr="008A7814">
        <w:rPr>
          <w:sz w:val="20"/>
          <w:szCs w:val="20"/>
          <w:lang w:val="es-ES_tradnl"/>
        </w:rPr>
        <w:t>debido al</w:t>
      </w:r>
      <w:r w:rsidR="006B7F7E" w:rsidRPr="008A7814">
        <w:rPr>
          <w:sz w:val="20"/>
          <w:szCs w:val="20"/>
          <w:lang w:val="es-ES_tradnl"/>
        </w:rPr>
        <w:t xml:space="preserve"> arreglo pactado con el ex ministro de Gobierno.</w:t>
      </w:r>
      <w:r w:rsidR="0037443B" w:rsidRPr="008A7814">
        <w:rPr>
          <w:sz w:val="20"/>
          <w:szCs w:val="20"/>
          <w:lang w:val="es-ES_tradnl"/>
        </w:rPr>
        <w:t xml:space="preserve"> </w:t>
      </w:r>
      <w:r w:rsidRPr="008A7814">
        <w:rPr>
          <w:sz w:val="20"/>
          <w:szCs w:val="20"/>
          <w:lang w:val="es-ES_tradnl"/>
        </w:rPr>
        <w:t xml:space="preserve">Así, </w:t>
      </w:r>
      <w:r w:rsidRPr="008A7814">
        <w:rPr>
          <w:sz w:val="20"/>
          <w:szCs w:val="20"/>
          <w:lang w:val="es-ES_tradnl"/>
        </w:rPr>
        <w:lastRenderedPageBreak/>
        <w:t>e</w:t>
      </w:r>
      <w:r w:rsidR="0037443B" w:rsidRPr="008A7814">
        <w:rPr>
          <w:sz w:val="20"/>
          <w:szCs w:val="20"/>
          <w:lang w:val="es-ES_tradnl"/>
        </w:rPr>
        <w:t xml:space="preserve">l 20 de julio de 2019 la Jueza de la Unidad Judicial con sede en el cantón de Guayaquil, ordenó el archivo definitivo del proceso. </w:t>
      </w:r>
    </w:p>
    <w:p w14:paraId="5F4C3422" w14:textId="21C99D38" w:rsidR="00EB16CA" w:rsidRPr="008A7814" w:rsidRDefault="00271A04" w:rsidP="00EB16CA">
      <w:pPr>
        <w:numPr>
          <w:ilvl w:val="0"/>
          <w:numId w:val="55"/>
        </w:numPr>
        <w:suppressAutoHyphens/>
        <w:spacing w:after="240"/>
        <w:jc w:val="both"/>
        <w:rPr>
          <w:rFonts w:asciiTheme="majorHAnsi" w:hAnsiTheme="majorHAnsi"/>
          <w:bCs/>
          <w:sz w:val="20"/>
          <w:szCs w:val="20"/>
          <w:lang w:val="es-ES_tradnl"/>
        </w:rPr>
      </w:pPr>
      <w:r w:rsidRPr="008A7814">
        <w:rPr>
          <w:rFonts w:asciiTheme="majorHAnsi" w:hAnsiTheme="majorHAnsi"/>
          <w:bCs/>
          <w:sz w:val="20"/>
          <w:szCs w:val="20"/>
          <w:lang w:val="es-ES_tradnl"/>
        </w:rPr>
        <w:t>El Estado</w:t>
      </w:r>
      <w:r w:rsidR="008564E0" w:rsidRPr="008A7814">
        <w:rPr>
          <w:rFonts w:asciiTheme="majorHAnsi" w:hAnsiTheme="majorHAnsi"/>
          <w:bCs/>
          <w:sz w:val="20"/>
          <w:szCs w:val="20"/>
          <w:lang w:val="es-ES_tradnl"/>
        </w:rPr>
        <w:t xml:space="preserve"> ecuatoriano</w:t>
      </w:r>
      <w:r w:rsidRPr="008A7814">
        <w:rPr>
          <w:rFonts w:asciiTheme="majorHAnsi" w:hAnsiTheme="majorHAnsi"/>
          <w:bCs/>
          <w:sz w:val="20"/>
          <w:szCs w:val="20"/>
          <w:lang w:val="es-ES_tradnl"/>
        </w:rPr>
        <w:t xml:space="preserve">, en su contestación, se opone a la admisibilidad de la petición alegando que </w:t>
      </w:r>
      <w:r w:rsidR="008564E0" w:rsidRPr="008A7814">
        <w:rPr>
          <w:rFonts w:asciiTheme="majorHAnsi" w:hAnsiTheme="majorHAnsi"/>
          <w:bCs/>
          <w:sz w:val="20"/>
          <w:szCs w:val="20"/>
          <w:lang w:val="es-ES_tradnl"/>
        </w:rPr>
        <w:t>esta no plantea</w:t>
      </w:r>
      <w:r w:rsidRPr="008A7814">
        <w:rPr>
          <w:rFonts w:asciiTheme="majorHAnsi" w:hAnsiTheme="majorHAnsi"/>
          <w:bCs/>
          <w:sz w:val="20"/>
          <w:szCs w:val="20"/>
          <w:lang w:val="es-ES_tradnl"/>
        </w:rPr>
        <w:t xml:space="preserve"> posibles violaciones </w:t>
      </w:r>
      <w:r w:rsidR="0097734C" w:rsidRPr="008A7814">
        <w:rPr>
          <w:rFonts w:asciiTheme="majorHAnsi" w:hAnsiTheme="majorHAnsi"/>
          <w:bCs/>
          <w:sz w:val="20"/>
          <w:szCs w:val="20"/>
          <w:lang w:val="es-ES_tradnl"/>
        </w:rPr>
        <w:t>a</w:t>
      </w:r>
      <w:r w:rsidRPr="008A7814">
        <w:rPr>
          <w:rFonts w:asciiTheme="majorHAnsi" w:hAnsiTheme="majorHAnsi"/>
          <w:bCs/>
          <w:sz w:val="20"/>
          <w:szCs w:val="20"/>
          <w:lang w:val="es-ES_tradnl"/>
        </w:rPr>
        <w:t xml:space="preserve"> los derechos humanos</w:t>
      </w:r>
      <w:r w:rsidR="0097734C" w:rsidRPr="008A7814">
        <w:rPr>
          <w:rFonts w:asciiTheme="majorHAnsi" w:hAnsiTheme="majorHAnsi"/>
          <w:bCs/>
          <w:sz w:val="20"/>
          <w:szCs w:val="20"/>
          <w:lang w:val="es-ES_tradnl"/>
        </w:rPr>
        <w:t xml:space="preserve"> del señor </w:t>
      </w:r>
      <w:proofErr w:type="spellStart"/>
      <w:r w:rsidR="0097734C" w:rsidRPr="008A7814">
        <w:rPr>
          <w:rFonts w:asciiTheme="majorHAnsi" w:hAnsiTheme="majorHAnsi"/>
          <w:bCs/>
          <w:sz w:val="20"/>
          <w:szCs w:val="20"/>
          <w:lang w:val="es-ES_tradnl"/>
        </w:rPr>
        <w:t>Harb</w:t>
      </w:r>
      <w:proofErr w:type="spellEnd"/>
      <w:r w:rsidRPr="008A7814">
        <w:rPr>
          <w:rFonts w:asciiTheme="majorHAnsi" w:hAnsiTheme="majorHAnsi"/>
          <w:bCs/>
          <w:sz w:val="20"/>
          <w:szCs w:val="20"/>
          <w:lang w:val="es-ES_tradnl"/>
        </w:rPr>
        <w:t xml:space="preserve">. </w:t>
      </w:r>
      <w:r w:rsidR="0097734C" w:rsidRPr="008A7814">
        <w:rPr>
          <w:rFonts w:asciiTheme="majorHAnsi" w:hAnsiTheme="majorHAnsi"/>
          <w:bCs/>
          <w:sz w:val="20"/>
          <w:szCs w:val="20"/>
          <w:lang w:val="es-ES_tradnl"/>
        </w:rPr>
        <w:t>Al respecto</w:t>
      </w:r>
      <w:r w:rsidR="00EB16CA" w:rsidRPr="008A7814">
        <w:rPr>
          <w:rFonts w:asciiTheme="majorHAnsi" w:hAnsiTheme="majorHAnsi"/>
          <w:bCs/>
          <w:sz w:val="20"/>
          <w:szCs w:val="20"/>
          <w:lang w:val="es-ES_tradnl"/>
        </w:rPr>
        <w:t xml:space="preserve">, </w:t>
      </w:r>
      <w:r w:rsidR="00396F2C" w:rsidRPr="008A7814">
        <w:rPr>
          <w:rFonts w:asciiTheme="majorHAnsi" w:hAnsiTheme="majorHAnsi"/>
          <w:bCs/>
          <w:sz w:val="20"/>
          <w:szCs w:val="20"/>
          <w:lang w:val="es-ES_tradnl"/>
        </w:rPr>
        <w:t xml:space="preserve">alega </w:t>
      </w:r>
      <w:proofErr w:type="gramStart"/>
      <w:r w:rsidR="00396F2C" w:rsidRPr="008A7814">
        <w:rPr>
          <w:rFonts w:asciiTheme="majorHAnsi" w:hAnsiTheme="majorHAnsi"/>
          <w:bCs/>
          <w:sz w:val="20"/>
          <w:szCs w:val="20"/>
          <w:lang w:val="es-ES_tradnl"/>
        </w:rPr>
        <w:t>que</w:t>
      </w:r>
      <w:proofErr w:type="gramEnd"/>
      <w:r w:rsidR="00396F2C" w:rsidRPr="008A7814">
        <w:rPr>
          <w:rFonts w:asciiTheme="majorHAnsi" w:hAnsiTheme="majorHAnsi"/>
          <w:bCs/>
          <w:sz w:val="20"/>
          <w:szCs w:val="20"/>
          <w:lang w:val="es-ES_tradnl"/>
        </w:rPr>
        <w:t xml:space="preserve"> conforme a los hechos supervinientes a la presentación de la petición, en particular el acuerdo signado ante notario público, tanto el señor </w:t>
      </w:r>
      <w:proofErr w:type="spellStart"/>
      <w:r w:rsidR="00396F2C" w:rsidRPr="008A7814">
        <w:rPr>
          <w:rFonts w:asciiTheme="majorHAnsi" w:hAnsiTheme="majorHAnsi"/>
          <w:bCs/>
          <w:sz w:val="20"/>
          <w:szCs w:val="20"/>
          <w:lang w:val="es-ES_tradnl"/>
        </w:rPr>
        <w:t>Harb</w:t>
      </w:r>
      <w:proofErr w:type="spellEnd"/>
      <w:r w:rsidR="00396F2C" w:rsidRPr="008A7814">
        <w:rPr>
          <w:rFonts w:asciiTheme="majorHAnsi" w:hAnsiTheme="majorHAnsi"/>
          <w:bCs/>
          <w:sz w:val="20"/>
          <w:szCs w:val="20"/>
          <w:lang w:val="es-ES_tradnl"/>
        </w:rPr>
        <w:t xml:space="preserve"> como el ex ministro de Gobierno desistieron de los juicios que se desprendieron de la demanda por daño moral.</w:t>
      </w:r>
      <w:r w:rsidR="00EB16CA" w:rsidRPr="008A7814">
        <w:rPr>
          <w:rFonts w:asciiTheme="majorHAnsi" w:hAnsiTheme="majorHAnsi"/>
          <w:bCs/>
          <w:sz w:val="20"/>
          <w:szCs w:val="20"/>
          <w:lang w:val="es-ES_tradnl"/>
        </w:rPr>
        <w:t xml:space="preserve"> </w:t>
      </w:r>
    </w:p>
    <w:p w14:paraId="1C3387A6" w14:textId="6FE041CA" w:rsidR="00AC5C6B" w:rsidRPr="008A7814" w:rsidRDefault="00AC5C6B" w:rsidP="00EB16CA">
      <w:pPr>
        <w:numPr>
          <w:ilvl w:val="0"/>
          <w:numId w:val="55"/>
        </w:numPr>
        <w:suppressAutoHyphens/>
        <w:spacing w:after="240"/>
        <w:jc w:val="both"/>
        <w:rPr>
          <w:rFonts w:asciiTheme="majorHAnsi" w:hAnsiTheme="majorHAnsi"/>
          <w:bCs/>
          <w:sz w:val="20"/>
          <w:szCs w:val="20"/>
          <w:lang w:val="es-ES_tradnl"/>
        </w:rPr>
      </w:pPr>
      <w:r w:rsidRPr="008A7814">
        <w:rPr>
          <w:rFonts w:asciiTheme="majorHAnsi" w:hAnsiTheme="majorHAnsi"/>
          <w:bCs/>
          <w:sz w:val="20"/>
          <w:szCs w:val="20"/>
          <w:lang w:val="es-ES_tradnl"/>
        </w:rPr>
        <w:t xml:space="preserve">Además, sostiene que </w:t>
      </w:r>
      <w:r w:rsidR="00EB16CA" w:rsidRPr="008A7814">
        <w:rPr>
          <w:rFonts w:asciiTheme="majorHAnsi" w:hAnsiTheme="majorHAnsi"/>
          <w:bCs/>
          <w:sz w:val="20"/>
          <w:szCs w:val="20"/>
          <w:lang w:val="es-ES_tradnl"/>
        </w:rPr>
        <w:t xml:space="preserve">el señor </w:t>
      </w:r>
      <w:proofErr w:type="spellStart"/>
      <w:r w:rsidR="00EB16CA" w:rsidRPr="008A7814">
        <w:rPr>
          <w:rFonts w:asciiTheme="majorHAnsi" w:hAnsiTheme="majorHAnsi"/>
          <w:bCs/>
          <w:sz w:val="20"/>
          <w:szCs w:val="20"/>
          <w:lang w:val="es-ES_tradnl"/>
        </w:rPr>
        <w:t>Harb</w:t>
      </w:r>
      <w:proofErr w:type="spellEnd"/>
      <w:r w:rsidR="00EB16CA" w:rsidRPr="008A7814">
        <w:rPr>
          <w:rFonts w:asciiTheme="majorHAnsi" w:hAnsiTheme="majorHAnsi"/>
          <w:bCs/>
          <w:sz w:val="20"/>
          <w:szCs w:val="20"/>
          <w:lang w:val="es-ES_tradnl"/>
        </w:rPr>
        <w:t xml:space="preserve"> pretende utilizar al Sistema Interamericano como otro recurso a agotar con el fin de satisfacer sus pretensiones, siendo que en el marco del proceso civil se respetaron las garantías del debido proceso, atendiendo a nivel doméstico los reclamos del señor </w:t>
      </w:r>
      <w:proofErr w:type="spellStart"/>
      <w:r w:rsidR="00EB16CA" w:rsidRPr="008A7814">
        <w:rPr>
          <w:rFonts w:asciiTheme="majorHAnsi" w:hAnsiTheme="majorHAnsi"/>
          <w:bCs/>
          <w:sz w:val="20"/>
          <w:szCs w:val="20"/>
          <w:lang w:val="es-ES_tradnl"/>
        </w:rPr>
        <w:t>Harb</w:t>
      </w:r>
      <w:proofErr w:type="spellEnd"/>
      <w:r w:rsidR="00EB16CA" w:rsidRPr="008A7814">
        <w:rPr>
          <w:rFonts w:asciiTheme="majorHAnsi" w:hAnsiTheme="majorHAnsi"/>
          <w:bCs/>
          <w:sz w:val="20"/>
          <w:szCs w:val="20"/>
          <w:lang w:val="es-ES_tradnl"/>
        </w:rPr>
        <w:t xml:space="preserve">, quien fue escuchado por un juez competente y las resoluciones fueron debidamente motivadas. </w:t>
      </w:r>
    </w:p>
    <w:p w14:paraId="583BD824" w14:textId="772A2D9D" w:rsidR="00EA7786" w:rsidRPr="008A7814" w:rsidRDefault="003239B8" w:rsidP="005F2233">
      <w:pPr>
        <w:suppressAutoHyphens/>
        <w:ind w:left="720"/>
        <w:jc w:val="both"/>
        <w:rPr>
          <w:rFonts w:asciiTheme="majorHAnsi" w:hAnsiTheme="majorHAnsi"/>
          <w:b/>
          <w:sz w:val="20"/>
          <w:szCs w:val="20"/>
          <w:lang w:val="es-ES_tradnl"/>
        </w:rPr>
      </w:pPr>
      <w:r w:rsidRPr="008A7814">
        <w:rPr>
          <w:rFonts w:asciiTheme="majorHAnsi" w:eastAsia="Cambria" w:hAnsiTheme="majorHAnsi" w:cs="Cambria"/>
          <w:b/>
          <w:bCs/>
          <w:color w:val="000000"/>
          <w:sz w:val="20"/>
          <w:szCs w:val="20"/>
          <w:u w:color="000000"/>
          <w:lang w:val="es-ES_tradnl" w:eastAsia="es-ES"/>
        </w:rPr>
        <w:t>VI.</w:t>
      </w:r>
      <w:r w:rsidRPr="008A7814">
        <w:rPr>
          <w:rFonts w:asciiTheme="majorHAnsi" w:eastAsia="Cambria" w:hAnsiTheme="majorHAnsi" w:cs="Cambria"/>
          <w:b/>
          <w:bCs/>
          <w:color w:val="000000"/>
          <w:sz w:val="20"/>
          <w:szCs w:val="20"/>
          <w:u w:color="000000"/>
          <w:lang w:val="es-ES_tradnl" w:eastAsia="es-ES"/>
        </w:rPr>
        <w:tab/>
      </w:r>
      <w:r w:rsidR="004364F9" w:rsidRPr="008A7814">
        <w:rPr>
          <w:rFonts w:asciiTheme="majorHAnsi" w:hAnsiTheme="majorHAnsi"/>
          <w:b/>
          <w:bCs/>
          <w:sz w:val="20"/>
          <w:szCs w:val="20"/>
          <w:lang w:val="es-ES_tradnl"/>
        </w:rPr>
        <w:t xml:space="preserve">ANÁLISIS DE </w:t>
      </w:r>
      <w:r w:rsidR="004364F9" w:rsidRPr="008A7814">
        <w:rPr>
          <w:rFonts w:asciiTheme="majorHAnsi" w:hAnsiTheme="majorHAnsi"/>
          <w:b/>
          <w:sz w:val="20"/>
          <w:szCs w:val="20"/>
          <w:lang w:val="es-ES_tradnl"/>
        </w:rPr>
        <w:t>AGOTAMIENTO DE LOS RECURSOS INTERNOS Y PLAZO DE PRESENTACIÓN</w:t>
      </w:r>
    </w:p>
    <w:p w14:paraId="48A03382" w14:textId="04E0881F" w:rsidR="00E400BB" w:rsidRPr="008A7814" w:rsidRDefault="00E400BB" w:rsidP="00E400BB">
      <w:pPr>
        <w:numPr>
          <w:ilvl w:val="0"/>
          <w:numId w:val="55"/>
        </w:numPr>
        <w:suppressAutoHyphens/>
        <w:spacing w:before="240" w:after="240"/>
        <w:jc w:val="both"/>
        <w:rPr>
          <w:rFonts w:ascii="Cambria" w:hAnsi="Cambria"/>
          <w:sz w:val="20"/>
          <w:szCs w:val="20"/>
          <w:lang w:val="es-ES_tradnl"/>
        </w:rPr>
      </w:pPr>
      <w:r w:rsidRPr="008A7814">
        <w:rPr>
          <w:rFonts w:ascii="Cambria" w:hAnsi="Cambria"/>
          <w:sz w:val="20"/>
          <w:szCs w:val="20"/>
          <w:lang w:val="es-ES_tradnl"/>
        </w:rPr>
        <w:t xml:space="preserve">Como primer punto, la CIDH recuerda que el análisis sobre los requisitos previstos en los artículos 46 y 47 de la Convención </w:t>
      </w:r>
      <w:r w:rsidR="007E3F14" w:rsidRPr="008A7814">
        <w:rPr>
          <w:rFonts w:ascii="Cambria" w:hAnsi="Cambria"/>
          <w:sz w:val="20"/>
          <w:szCs w:val="20"/>
          <w:lang w:val="es-ES_tradnl"/>
        </w:rPr>
        <w:t xml:space="preserve">Americana </w:t>
      </w:r>
      <w:r w:rsidRPr="008A7814">
        <w:rPr>
          <w:rFonts w:ascii="Cambria" w:hAnsi="Cambria"/>
          <w:sz w:val="20"/>
          <w:szCs w:val="20"/>
          <w:lang w:val="es-ES_tradnl"/>
        </w:rPr>
        <w:t>debe hacerse a la luz de la situación vigente al momento en que se pronuncia sobre la admisibilidad o inadmisibilidad del reclamo. Es muy frecuente que, durante la tramitación, haya cambios en el estado de agotamiento de los recursos internos. No obstante, el sistema de peticiones y casos asegura que tanto el Estado como el peticionario tengan la plena oportunidad para presentar información y alegatos al respecto</w:t>
      </w:r>
      <w:r w:rsidR="009C1D00" w:rsidRPr="008A7814">
        <w:rPr>
          <w:rStyle w:val="FootnoteReference"/>
          <w:rFonts w:ascii="Cambria" w:hAnsi="Cambria"/>
          <w:sz w:val="20"/>
          <w:szCs w:val="20"/>
          <w:lang w:val="es-ES_tradnl"/>
        </w:rPr>
        <w:footnoteReference w:id="4"/>
      </w:r>
      <w:r w:rsidRPr="008A7814">
        <w:rPr>
          <w:rFonts w:ascii="Cambria" w:hAnsi="Cambria"/>
          <w:sz w:val="20"/>
          <w:szCs w:val="20"/>
          <w:lang w:val="es-ES_tradnl"/>
        </w:rPr>
        <w:t xml:space="preserve">. </w:t>
      </w:r>
      <w:r w:rsidR="00F85608" w:rsidRPr="008A7814">
        <w:rPr>
          <w:rFonts w:ascii="Cambria" w:hAnsi="Cambria"/>
          <w:sz w:val="20"/>
          <w:szCs w:val="20"/>
          <w:lang w:val="es-ES_tradnl"/>
        </w:rPr>
        <w:t>Asimismo, la</w:t>
      </w:r>
      <w:r w:rsidRPr="008A7814">
        <w:rPr>
          <w:rFonts w:ascii="Cambria" w:hAnsi="Cambria"/>
          <w:sz w:val="20"/>
          <w:szCs w:val="20"/>
          <w:lang w:val="es-ES_tradnl"/>
        </w:rPr>
        <w:t xml:space="preserve"> </w:t>
      </w:r>
      <w:r w:rsidR="00F85608" w:rsidRPr="008A7814">
        <w:rPr>
          <w:rFonts w:ascii="Cambria" w:hAnsi="Cambria"/>
          <w:sz w:val="20"/>
          <w:szCs w:val="20"/>
          <w:lang w:val="es-ES_tradnl"/>
        </w:rPr>
        <w:t>Comisión</w:t>
      </w:r>
      <w:r w:rsidRPr="008A7814">
        <w:rPr>
          <w:rFonts w:ascii="Cambria" w:hAnsi="Cambria"/>
          <w:sz w:val="20"/>
          <w:szCs w:val="20"/>
          <w:lang w:val="es-ES_tradnl"/>
        </w:rPr>
        <w:t xml:space="preserve"> reitera su posición constante según la cual la situación que debe tenerse en cuenta para establecer si se han agotado los recursos de la jurisdicción interna es aquella existente al decidir sobre la admisibilidad</w:t>
      </w:r>
      <w:r w:rsidR="00443A5A" w:rsidRPr="008A7814">
        <w:rPr>
          <w:rStyle w:val="FootnoteReference"/>
          <w:rFonts w:ascii="Cambria" w:hAnsi="Cambria"/>
          <w:sz w:val="20"/>
          <w:szCs w:val="20"/>
          <w:lang w:val="es-ES_tradnl"/>
        </w:rPr>
        <w:footnoteReference w:id="5"/>
      </w:r>
      <w:r w:rsidRPr="008A7814">
        <w:rPr>
          <w:rFonts w:ascii="Cambria" w:hAnsi="Cambria"/>
          <w:sz w:val="20"/>
          <w:szCs w:val="20"/>
          <w:lang w:val="es-ES_tradnl"/>
        </w:rPr>
        <w:t>.</w:t>
      </w:r>
    </w:p>
    <w:p w14:paraId="12EA4A7F" w14:textId="46B41579" w:rsidR="00E400BB" w:rsidRPr="008A7814" w:rsidRDefault="00E400BB" w:rsidP="009008B2">
      <w:pPr>
        <w:numPr>
          <w:ilvl w:val="0"/>
          <w:numId w:val="55"/>
        </w:numPr>
        <w:suppressAutoHyphens/>
        <w:spacing w:before="240" w:after="240"/>
        <w:jc w:val="both"/>
        <w:rPr>
          <w:rFonts w:ascii="Cambria" w:hAnsi="Cambria"/>
          <w:sz w:val="20"/>
          <w:szCs w:val="20"/>
          <w:lang w:val="es-ES_tradnl"/>
        </w:rPr>
      </w:pPr>
      <w:r w:rsidRPr="008A7814">
        <w:rPr>
          <w:rFonts w:ascii="Cambria" w:hAnsi="Cambria"/>
          <w:sz w:val="20"/>
          <w:szCs w:val="20"/>
          <w:lang w:val="es-ES_tradnl"/>
        </w:rPr>
        <w:t>Con base a ello, la CIDH</w:t>
      </w:r>
      <w:r w:rsidR="00F85608" w:rsidRPr="008A7814">
        <w:rPr>
          <w:rFonts w:ascii="Cambria" w:hAnsi="Cambria"/>
          <w:sz w:val="20"/>
          <w:szCs w:val="20"/>
          <w:lang w:val="es-ES_tradnl"/>
        </w:rPr>
        <w:t xml:space="preserve"> </w:t>
      </w:r>
      <w:r w:rsidRPr="008A7814">
        <w:rPr>
          <w:rFonts w:ascii="Cambria" w:hAnsi="Cambria"/>
          <w:sz w:val="20"/>
          <w:szCs w:val="20"/>
          <w:lang w:val="es-ES_tradnl"/>
        </w:rPr>
        <w:t xml:space="preserve">constata que en el presente caso las instancias judiciales que conocieron los recursos presentados por </w:t>
      </w:r>
      <w:r w:rsidR="00A53613" w:rsidRPr="008A7814">
        <w:rPr>
          <w:rFonts w:ascii="Cambria" w:hAnsi="Cambria"/>
          <w:sz w:val="20"/>
          <w:szCs w:val="20"/>
          <w:lang w:val="es-ES_tradnl"/>
        </w:rPr>
        <w:t xml:space="preserve">el señor </w:t>
      </w:r>
      <w:proofErr w:type="spellStart"/>
      <w:r w:rsidR="00A53613" w:rsidRPr="008A7814">
        <w:rPr>
          <w:rFonts w:ascii="Cambria" w:hAnsi="Cambria"/>
          <w:sz w:val="20"/>
          <w:szCs w:val="20"/>
          <w:lang w:val="es-ES_tradnl"/>
        </w:rPr>
        <w:t>Harb</w:t>
      </w:r>
      <w:proofErr w:type="spellEnd"/>
      <w:r w:rsidRPr="008A7814">
        <w:rPr>
          <w:rFonts w:ascii="Cambria" w:hAnsi="Cambria"/>
          <w:sz w:val="20"/>
          <w:szCs w:val="20"/>
          <w:lang w:val="es-ES_tradnl"/>
        </w:rPr>
        <w:t xml:space="preserve"> para lograr </w:t>
      </w:r>
      <w:r w:rsidR="00A53613" w:rsidRPr="008A7814">
        <w:rPr>
          <w:rFonts w:ascii="Cambria" w:hAnsi="Cambria"/>
          <w:sz w:val="20"/>
          <w:szCs w:val="20"/>
          <w:lang w:val="es-ES_tradnl"/>
        </w:rPr>
        <w:t>revocar la condena pecuniaria determinada en el marco del proceso civil por daño moral</w:t>
      </w:r>
      <w:r w:rsidR="009008B2" w:rsidRPr="008A7814">
        <w:rPr>
          <w:rFonts w:ascii="Cambria" w:hAnsi="Cambria"/>
          <w:sz w:val="20"/>
          <w:szCs w:val="20"/>
          <w:lang w:val="es-ES_tradnl"/>
        </w:rPr>
        <w:t xml:space="preserve"> fueron atendidos a nivel interno; sin embargo, </w:t>
      </w:r>
      <w:r w:rsidR="00A53613" w:rsidRPr="008A7814">
        <w:rPr>
          <w:rFonts w:ascii="Cambria" w:hAnsi="Cambria"/>
          <w:sz w:val="20"/>
          <w:szCs w:val="20"/>
          <w:lang w:val="es-ES_tradnl"/>
        </w:rPr>
        <w:t xml:space="preserve">se </w:t>
      </w:r>
      <w:r w:rsidR="009D7FC0" w:rsidRPr="008A7814">
        <w:rPr>
          <w:rFonts w:ascii="Cambria" w:hAnsi="Cambria"/>
          <w:sz w:val="20"/>
          <w:szCs w:val="20"/>
          <w:lang w:val="es-ES_tradnl"/>
        </w:rPr>
        <w:t>evidencia</w:t>
      </w:r>
      <w:r w:rsidR="00A53613" w:rsidRPr="008A7814">
        <w:rPr>
          <w:rFonts w:ascii="Cambria" w:hAnsi="Cambria"/>
          <w:sz w:val="20"/>
          <w:szCs w:val="20"/>
          <w:lang w:val="es-ES_tradnl"/>
        </w:rPr>
        <w:t xml:space="preserve"> </w:t>
      </w:r>
      <w:r w:rsidR="009008B2" w:rsidRPr="008A7814">
        <w:rPr>
          <w:rFonts w:ascii="Cambria" w:hAnsi="Cambria"/>
          <w:sz w:val="20"/>
          <w:szCs w:val="20"/>
          <w:lang w:val="es-ES_tradnl"/>
        </w:rPr>
        <w:t xml:space="preserve">que </w:t>
      </w:r>
      <w:r w:rsidR="00A53613" w:rsidRPr="008A7814">
        <w:rPr>
          <w:rFonts w:ascii="Cambria" w:hAnsi="Cambria"/>
          <w:sz w:val="20"/>
          <w:szCs w:val="20"/>
          <w:lang w:val="es-ES_tradnl"/>
        </w:rPr>
        <w:t xml:space="preserve">el señor </w:t>
      </w:r>
      <w:proofErr w:type="spellStart"/>
      <w:r w:rsidR="00A53613" w:rsidRPr="008A7814">
        <w:rPr>
          <w:rFonts w:ascii="Cambria" w:hAnsi="Cambria"/>
          <w:sz w:val="20"/>
          <w:szCs w:val="20"/>
          <w:lang w:val="es-ES_tradnl"/>
        </w:rPr>
        <w:t>Harb</w:t>
      </w:r>
      <w:proofErr w:type="spellEnd"/>
      <w:r w:rsidR="00A53613" w:rsidRPr="008A7814">
        <w:rPr>
          <w:rFonts w:ascii="Cambria" w:hAnsi="Cambria"/>
          <w:sz w:val="20"/>
          <w:szCs w:val="20"/>
          <w:lang w:val="es-ES_tradnl"/>
        </w:rPr>
        <w:t xml:space="preserve"> y el ex ministro de Gobierno pactaron culminar con el proceso antes referido</w:t>
      </w:r>
      <w:r w:rsidRPr="008A7814">
        <w:rPr>
          <w:rFonts w:ascii="Cambria" w:hAnsi="Cambria"/>
          <w:sz w:val="20"/>
          <w:szCs w:val="20"/>
          <w:lang w:val="es-ES_tradnl"/>
        </w:rPr>
        <w:t xml:space="preserve">, </w:t>
      </w:r>
      <w:r w:rsidR="009D7FC0" w:rsidRPr="008A7814">
        <w:rPr>
          <w:rFonts w:ascii="Cambria" w:hAnsi="Cambria"/>
          <w:sz w:val="20"/>
          <w:szCs w:val="20"/>
          <w:lang w:val="es-ES_tradnl"/>
        </w:rPr>
        <w:t>deduciendo así que la</w:t>
      </w:r>
      <w:r w:rsidRPr="008A7814">
        <w:rPr>
          <w:rFonts w:ascii="Cambria" w:hAnsi="Cambria"/>
          <w:sz w:val="20"/>
          <w:szCs w:val="20"/>
          <w:lang w:val="es-ES_tradnl"/>
        </w:rPr>
        <w:t xml:space="preserve"> última decisión fue adoptada el </w:t>
      </w:r>
      <w:r w:rsidR="004076BE" w:rsidRPr="008A7814">
        <w:rPr>
          <w:rFonts w:ascii="Cambria" w:hAnsi="Cambria"/>
          <w:sz w:val="20"/>
          <w:szCs w:val="20"/>
          <w:lang w:val="es-ES_tradnl"/>
        </w:rPr>
        <w:t>20 de julio de 2019</w:t>
      </w:r>
      <w:r w:rsidR="002A0B3C" w:rsidRPr="008A7814">
        <w:rPr>
          <w:rFonts w:ascii="Cambria" w:hAnsi="Cambria"/>
          <w:sz w:val="20"/>
          <w:szCs w:val="20"/>
          <w:lang w:val="es-ES_tradnl"/>
        </w:rPr>
        <w:t xml:space="preserve">, a través de </w:t>
      </w:r>
      <w:r w:rsidR="004076BE" w:rsidRPr="008A7814">
        <w:rPr>
          <w:rFonts w:ascii="Cambria" w:hAnsi="Cambria"/>
          <w:sz w:val="20"/>
          <w:szCs w:val="20"/>
          <w:lang w:val="es-ES_tradnl"/>
        </w:rPr>
        <w:t>la cual se ordenó el archivo definitivo del proceso</w:t>
      </w:r>
      <w:r w:rsidR="00432169" w:rsidRPr="008A7814">
        <w:rPr>
          <w:rFonts w:ascii="Cambria" w:hAnsi="Cambria"/>
          <w:sz w:val="20"/>
          <w:szCs w:val="20"/>
          <w:lang w:val="es-ES_tradnl"/>
        </w:rPr>
        <w:t xml:space="preserve"> civil</w:t>
      </w:r>
      <w:r w:rsidRPr="008A7814">
        <w:rPr>
          <w:rFonts w:ascii="Cambria" w:hAnsi="Cambria"/>
          <w:sz w:val="20"/>
          <w:szCs w:val="20"/>
          <w:lang w:val="es-ES_tradnl"/>
        </w:rPr>
        <w:t xml:space="preserve">. Por lo tanto, el agotamiento de los recursos internos se dio mientras la presente petición se encontraba en la etapa de admisibilidad. En consecuencia, la CIDH concluye que la citada decisión agotó la jurisdicción interna, cumpliéndose así con el artículo 46.1.a) de la Convención. Asimismo, tomando en cuenta que la petición había sido presentada en la CIDH el </w:t>
      </w:r>
      <w:r w:rsidR="00C759B4" w:rsidRPr="008A7814">
        <w:rPr>
          <w:rFonts w:ascii="Cambria" w:hAnsi="Cambria"/>
          <w:sz w:val="20"/>
          <w:szCs w:val="20"/>
          <w:lang w:val="es-ES_tradnl"/>
        </w:rPr>
        <w:t>9</w:t>
      </w:r>
      <w:r w:rsidRPr="008A7814">
        <w:rPr>
          <w:rFonts w:ascii="Cambria" w:hAnsi="Cambria"/>
          <w:sz w:val="20"/>
          <w:szCs w:val="20"/>
          <w:lang w:val="es-ES_tradnl"/>
        </w:rPr>
        <w:t xml:space="preserve"> de ju</w:t>
      </w:r>
      <w:r w:rsidR="00C759B4" w:rsidRPr="008A7814">
        <w:rPr>
          <w:rFonts w:ascii="Cambria" w:hAnsi="Cambria"/>
          <w:sz w:val="20"/>
          <w:szCs w:val="20"/>
          <w:lang w:val="es-ES_tradnl"/>
        </w:rPr>
        <w:t>l</w:t>
      </w:r>
      <w:r w:rsidRPr="008A7814">
        <w:rPr>
          <w:rFonts w:ascii="Cambria" w:hAnsi="Cambria"/>
          <w:sz w:val="20"/>
          <w:szCs w:val="20"/>
          <w:lang w:val="es-ES_tradnl"/>
        </w:rPr>
        <w:t xml:space="preserve">io de </w:t>
      </w:r>
      <w:r w:rsidR="00AC5C6B" w:rsidRPr="008A7814">
        <w:rPr>
          <w:rFonts w:ascii="Cambria" w:hAnsi="Cambria"/>
          <w:sz w:val="20"/>
          <w:szCs w:val="20"/>
          <w:lang w:val="es-ES_tradnl"/>
        </w:rPr>
        <w:t>2013</w:t>
      </w:r>
      <w:r w:rsidRPr="008A7814">
        <w:rPr>
          <w:rFonts w:ascii="Cambria" w:hAnsi="Cambria"/>
          <w:sz w:val="20"/>
          <w:szCs w:val="20"/>
          <w:lang w:val="es-ES_tradnl"/>
        </w:rPr>
        <w:t>, la misma cumple con el art. 46.1.b).</w:t>
      </w:r>
    </w:p>
    <w:p w14:paraId="7DFB531B" w14:textId="107F5805" w:rsidR="00D31E0F" w:rsidRPr="008A7814" w:rsidRDefault="003239B8" w:rsidP="00772769">
      <w:pPr>
        <w:suppressAutoHyphens/>
        <w:ind w:left="720"/>
        <w:jc w:val="both"/>
        <w:rPr>
          <w:rFonts w:asciiTheme="majorHAnsi" w:hAnsiTheme="majorHAnsi"/>
          <w:b/>
          <w:bCs/>
          <w:sz w:val="20"/>
          <w:szCs w:val="20"/>
          <w:lang w:val="es-ES_tradnl"/>
        </w:rPr>
      </w:pPr>
      <w:r w:rsidRPr="008A7814">
        <w:rPr>
          <w:rFonts w:asciiTheme="majorHAnsi" w:hAnsiTheme="majorHAnsi"/>
          <w:b/>
          <w:bCs/>
          <w:sz w:val="20"/>
          <w:szCs w:val="20"/>
          <w:lang w:val="es-ES_tradnl"/>
        </w:rPr>
        <w:t>VII.</w:t>
      </w:r>
      <w:r w:rsidRPr="008A7814">
        <w:rPr>
          <w:rFonts w:asciiTheme="majorHAnsi" w:hAnsiTheme="majorHAnsi"/>
          <w:b/>
          <w:bCs/>
          <w:sz w:val="20"/>
          <w:szCs w:val="20"/>
          <w:lang w:val="es-ES_tradnl"/>
        </w:rPr>
        <w:tab/>
      </w:r>
      <w:r w:rsidR="004A6A54" w:rsidRPr="008A7814">
        <w:rPr>
          <w:rFonts w:asciiTheme="majorHAnsi" w:hAnsiTheme="majorHAnsi"/>
          <w:b/>
          <w:bCs/>
          <w:sz w:val="20"/>
          <w:szCs w:val="20"/>
          <w:lang w:val="es-ES_tradnl"/>
        </w:rPr>
        <w:t xml:space="preserve">ANÁLISIS DE </w:t>
      </w:r>
      <w:r w:rsidR="00C21FEF" w:rsidRPr="008A7814">
        <w:rPr>
          <w:rFonts w:asciiTheme="majorHAnsi" w:hAnsiTheme="majorHAnsi"/>
          <w:b/>
          <w:bCs/>
          <w:sz w:val="20"/>
          <w:szCs w:val="20"/>
          <w:lang w:val="es-ES_tradnl"/>
        </w:rPr>
        <w:t>CARACTERIZACIÓN DE LOS HECHOS ALEGADOS</w:t>
      </w:r>
    </w:p>
    <w:p w14:paraId="76019307" w14:textId="441EE582" w:rsidR="00213959" w:rsidRPr="008A7814" w:rsidRDefault="000B45A2" w:rsidP="00274F64">
      <w:pPr>
        <w:numPr>
          <w:ilvl w:val="0"/>
          <w:numId w:val="55"/>
        </w:numPr>
        <w:suppressAutoHyphens/>
        <w:spacing w:before="240" w:after="240"/>
        <w:jc w:val="both"/>
        <w:rPr>
          <w:rFonts w:asciiTheme="majorHAnsi" w:hAnsiTheme="majorHAnsi"/>
          <w:bCs/>
          <w:sz w:val="20"/>
          <w:szCs w:val="20"/>
          <w:lang w:val="es-ES_tradnl"/>
        </w:rPr>
      </w:pPr>
      <w:r w:rsidRPr="008A7814">
        <w:rPr>
          <w:rFonts w:asciiTheme="majorHAnsi" w:hAnsiTheme="majorHAnsi"/>
          <w:bCs/>
          <w:sz w:val="20"/>
          <w:szCs w:val="20"/>
          <w:lang w:val="es-ES_tradnl"/>
        </w:rPr>
        <w:t xml:space="preserve">En </w:t>
      </w:r>
      <w:r w:rsidR="00274F64" w:rsidRPr="008A7814">
        <w:rPr>
          <w:rFonts w:asciiTheme="majorHAnsi" w:hAnsiTheme="majorHAnsi"/>
          <w:bCs/>
          <w:sz w:val="20"/>
          <w:szCs w:val="20"/>
          <w:lang w:val="es-ES_tradnl"/>
        </w:rPr>
        <w:t>lo fundamental</w:t>
      </w:r>
      <w:r w:rsidR="002C329B" w:rsidRPr="008A7814">
        <w:rPr>
          <w:rFonts w:asciiTheme="majorHAnsi" w:hAnsiTheme="majorHAnsi"/>
          <w:bCs/>
          <w:sz w:val="20"/>
          <w:szCs w:val="20"/>
          <w:lang w:val="es-ES_tradnl"/>
        </w:rPr>
        <w:t>,</w:t>
      </w:r>
      <w:r w:rsidRPr="008A7814">
        <w:rPr>
          <w:rFonts w:asciiTheme="majorHAnsi" w:hAnsiTheme="majorHAnsi"/>
          <w:bCs/>
          <w:sz w:val="20"/>
          <w:szCs w:val="20"/>
          <w:lang w:val="es-ES_tradnl"/>
        </w:rPr>
        <w:t xml:space="preserve"> la CIDH </w:t>
      </w:r>
      <w:r w:rsidR="00274F64" w:rsidRPr="008A7814">
        <w:rPr>
          <w:rFonts w:asciiTheme="majorHAnsi" w:hAnsiTheme="majorHAnsi"/>
          <w:bCs/>
          <w:sz w:val="20"/>
          <w:szCs w:val="20"/>
          <w:lang w:val="es-ES_tradnl"/>
        </w:rPr>
        <w:t xml:space="preserve">toma en consideración que </w:t>
      </w:r>
      <w:r w:rsidR="00F02237" w:rsidRPr="008A7814">
        <w:rPr>
          <w:rFonts w:asciiTheme="majorHAnsi" w:hAnsiTheme="majorHAnsi"/>
          <w:bCs/>
          <w:sz w:val="20"/>
          <w:szCs w:val="20"/>
          <w:lang w:val="es-ES_tradnl"/>
        </w:rPr>
        <w:t xml:space="preserve">el </w:t>
      </w:r>
      <w:r w:rsidR="00F02237" w:rsidRPr="008A7814">
        <w:rPr>
          <w:rFonts w:asciiTheme="majorHAnsi" w:hAnsiTheme="majorHAnsi"/>
          <w:sz w:val="20"/>
          <w:szCs w:val="20"/>
          <w:lang w:val="es-ES_tradnl"/>
        </w:rPr>
        <w:t xml:space="preserve">1 de noviembre de 2017 el </w:t>
      </w:r>
      <w:r w:rsidR="00274F64" w:rsidRPr="008A7814">
        <w:rPr>
          <w:rFonts w:asciiTheme="majorHAnsi" w:hAnsiTheme="majorHAnsi"/>
          <w:sz w:val="20"/>
          <w:szCs w:val="20"/>
          <w:lang w:val="es-ES_tradnl"/>
        </w:rPr>
        <w:t>peticionario</w:t>
      </w:r>
      <w:r w:rsidR="00F02237" w:rsidRPr="008A7814">
        <w:rPr>
          <w:rFonts w:asciiTheme="majorHAnsi" w:hAnsiTheme="majorHAnsi"/>
          <w:sz w:val="20"/>
          <w:szCs w:val="20"/>
          <w:lang w:val="es-ES_tradnl"/>
        </w:rPr>
        <w:t xml:space="preserve"> y el ex ministro de Gobierno firmaron un acuerdo notariado, a través del cual </w:t>
      </w:r>
      <w:r w:rsidR="00232D4F" w:rsidRPr="008A7814">
        <w:rPr>
          <w:rFonts w:asciiTheme="majorHAnsi" w:hAnsiTheme="majorHAnsi"/>
          <w:sz w:val="20"/>
          <w:szCs w:val="20"/>
          <w:lang w:val="es-ES_tradnl"/>
        </w:rPr>
        <w:t>pactaron</w:t>
      </w:r>
      <w:r w:rsidR="00F02237" w:rsidRPr="008A7814">
        <w:rPr>
          <w:rFonts w:asciiTheme="majorHAnsi" w:hAnsiTheme="majorHAnsi"/>
          <w:sz w:val="20"/>
          <w:szCs w:val="20"/>
          <w:lang w:val="es-ES_tradnl"/>
        </w:rPr>
        <w:t xml:space="preserve"> </w:t>
      </w:r>
      <w:r w:rsidR="00232D4F" w:rsidRPr="008A7814">
        <w:rPr>
          <w:rFonts w:asciiTheme="majorHAnsi" w:hAnsiTheme="majorHAnsi"/>
          <w:sz w:val="20"/>
          <w:szCs w:val="20"/>
          <w:lang w:val="es-ES_tradnl"/>
        </w:rPr>
        <w:t>ponerle</w:t>
      </w:r>
      <w:r w:rsidR="00F02237" w:rsidRPr="008A7814">
        <w:rPr>
          <w:rFonts w:asciiTheme="majorHAnsi" w:hAnsiTheme="majorHAnsi"/>
          <w:sz w:val="20"/>
          <w:szCs w:val="20"/>
          <w:lang w:val="es-ES_tradnl"/>
        </w:rPr>
        <w:t xml:space="preserve"> fin al proceso</w:t>
      </w:r>
      <w:r w:rsidR="00232D4F" w:rsidRPr="008A7814">
        <w:rPr>
          <w:rFonts w:asciiTheme="majorHAnsi" w:hAnsiTheme="majorHAnsi"/>
          <w:sz w:val="20"/>
          <w:szCs w:val="20"/>
          <w:lang w:val="es-ES_tradnl"/>
        </w:rPr>
        <w:t xml:space="preserve"> civil conllevado entre ellos</w:t>
      </w:r>
      <w:r w:rsidR="00F02237" w:rsidRPr="008A7814">
        <w:rPr>
          <w:rFonts w:asciiTheme="majorHAnsi" w:hAnsiTheme="majorHAnsi"/>
          <w:sz w:val="20"/>
          <w:szCs w:val="20"/>
          <w:lang w:val="es-ES_tradnl"/>
        </w:rPr>
        <w:t xml:space="preserve">, el cual </w:t>
      </w:r>
      <w:r w:rsidR="00274F64" w:rsidRPr="008A7814">
        <w:rPr>
          <w:rFonts w:asciiTheme="majorHAnsi" w:hAnsiTheme="majorHAnsi"/>
          <w:sz w:val="20"/>
          <w:szCs w:val="20"/>
          <w:lang w:val="es-ES_tradnl"/>
        </w:rPr>
        <w:t>atiende y finiquita al</w:t>
      </w:r>
      <w:r w:rsidR="00F02237" w:rsidRPr="008A7814">
        <w:rPr>
          <w:rFonts w:asciiTheme="majorHAnsi" w:hAnsiTheme="majorHAnsi"/>
          <w:sz w:val="20"/>
          <w:szCs w:val="20"/>
          <w:lang w:val="es-ES_tradnl"/>
        </w:rPr>
        <w:t xml:space="preserve"> objeto principal de la presente petición</w:t>
      </w:r>
      <w:r w:rsidR="00B73145" w:rsidRPr="008A7814">
        <w:rPr>
          <w:rFonts w:asciiTheme="majorHAnsi" w:hAnsiTheme="majorHAnsi"/>
          <w:sz w:val="20"/>
          <w:szCs w:val="20"/>
          <w:lang w:val="es-ES_tradnl"/>
        </w:rPr>
        <w:t>. Así, se desprende que el</w:t>
      </w:r>
      <w:r w:rsidR="00F02237" w:rsidRPr="008A7814">
        <w:rPr>
          <w:rFonts w:asciiTheme="majorHAnsi" w:hAnsiTheme="majorHAnsi"/>
          <w:sz w:val="20"/>
          <w:szCs w:val="20"/>
          <w:lang w:val="es-ES_tradnl"/>
        </w:rPr>
        <w:t xml:space="preserve"> acuerdo </w:t>
      </w:r>
      <w:r w:rsidR="00B73145" w:rsidRPr="008A7814">
        <w:rPr>
          <w:rFonts w:asciiTheme="majorHAnsi" w:hAnsiTheme="majorHAnsi"/>
          <w:sz w:val="20"/>
          <w:szCs w:val="20"/>
          <w:lang w:val="es-ES_tradnl"/>
        </w:rPr>
        <w:t xml:space="preserve">privado celebrado entre el señor </w:t>
      </w:r>
      <w:proofErr w:type="spellStart"/>
      <w:r w:rsidR="00B73145" w:rsidRPr="008A7814">
        <w:rPr>
          <w:rFonts w:asciiTheme="majorHAnsi" w:hAnsiTheme="majorHAnsi"/>
          <w:sz w:val="20"/>
          <w:szCs w:val="20"/>
          <w:lang w:val="es-ES_tradnl"/>
        </w:rPr>
        <w:t>Harb</w:t>
      </w:r>
      <w:proofErr w:type="spellEnd"/>
      <w:r w:rsidR="00B73145" w:rsidRPr="008A7814">
        <w:rPr>
          <w:rFonts w:asciiTheme="majorHAnsi" w:hAnsiTheme="majorHAnsi"/>
          <w:sz w:val="20"/>
          <w:szCs w:val="20"/>
          <w:lang w:val="es-ES_tradnl"/>
        </w:rPr>
        <w:t xml:space="preserve"> y el ex ministro de Gobierno </w:t>
      </w:r>
      <w:r w:rsidR="00F02237" w:rsidRPr="008A7814">
        <w:rPr>
          <w:rFonts w:asciiTheme="majorHAnsi" w:hAnsiTheme="majorHAnsi"/>
          <w:sz w:val="20"/>
          <w:szCs w:val="20"/>
          <w:lang w:val="es-ES_tradnl"/>
        </w:rPr>
        <w:t xml:space="preserve">culminó el 20 de julio de 2019 con el archivo definitivo del proceso </w:t>
      </w:r>
      <w:r w:rsidRPr="008A7814">
        <w:rPr>
          <w:rFonts w:asciiTheme="majorHAnsi" w:hAnsiTheme="majorHAnsi"/>
          <w:bCs/>
          <w:sz w:val="20"/>
          <w:szCs w:val="20"/>
          <w:lang w:val="es-ES_tradnl"/>
        </w:rPr>
        <w:t xml:space="preserve">–el cual constituye una prueba </w:t>
      </w:r>
      <w:r w:rsidR="00B73145" w:rsidRPr="008A7814">
        <w:rPr>
          <w:rFonts w:asciiTheme="majorHAnsi" w:hAnsiTheme="majorHAnsi"/>
          <w:bCs/>
          <w:sz w:val="20"/>
          <w:szCs w:val="20"/>
          <w:lang w:val="es-ES_tradnl"/>
        </w:rPr>
        <w:t>superviniente</w:t>
      </w:r>
      <w:r w:rsidRPr="008A7814">
        <w:rPr>
          <w:rFonts w:asciiTheme="majorHAnsi" w:hAnsiTheme="majorHAnsi"/>
          <w:bCs/>
          <w:sz w:val="20"/>
          <w:szCs w:val="20"/>
          <w:lang w:val="es-ES_tradnl"/>
        </w:rPr>
        <w:t xml:space="preserve"> presentada a la CIDH por </w:t>
      </w:r>
      <w:r w:rsidR="00F02237" w:rsidRPr="008A7814">
        <w:rPr>
          <w:rFonts w:asciiTheme="majorHAnsi" w:hAnsiTheme="majorHAnsi"/>
          <w:bCs/>
          <w:sz w:val="20"/>
          <w:szCs w:val="20"/>
          <w:lang w:val="es-ES_tradnl"/>
        </w:rPr>
        <w:t>el Estado en</w:t>
      </w:r>
      <w:r w:rsidRPr="008A7814">
        <w:rPr>
          <w:rFonts w:asciiTheme="majorHAnsi" w:hAnsiTheme="majorHAnsi"/>
          <w:bCs/>
          <w:sz w:val="20"/>
          <w:szCs w:val="20"/>
          <w:lang w:val="es-ES_tradnl"/>
        </w:rPr>
        <w:t xml:space="preserve"> los términos del artículo 34</w:t>
      </w:r>
      <w:r w:rsidR="00274F64" w:rsidRPr="008A7814">
        <w:rPr>
          <w:rFonts w:asciiTheme="majorHAnsi" w:hAnsiTheme="majorHAnsi"/>
          <w:bCs/>
          <w:sz w:val="20"/>
          <w:szCs w:val="20"/>
          <w:lang w:val="es-ES_tradnl"/>
        </w:rPr>
        <w:t>.c)</w:t>
      </w:r>
      <w:r w:rsidRPr="008A7814">
        <w:rPr>
          <w:rFonts w:asciiTheme="majorHAnsi" w:hAnsiTheme="majorHAnsi"/>
          <w:bCs/>
          <w:sz w:val="20"/>
          <w:szCs w:val="20"/>
          <w:lang w:val="es-ES_tradnl"/>
        </w:rPr>
        <w:t xml:space="preserve"> del Reglamento–</w:t>
      </w:r>
      <w:r w:rsidR="00780D78" w:rsidRPr="008A7814">
        <w:rPr>
          <w:rFonts w:asciiTheme="majorHAnsi" w:hAnsiTheme="majorHAnsi"/>
          <w:bCs/>
          <w:sz w:val="20"/>
          <w:szCs w:val="20"/>
          <w:lang w:val="es-ES_tradnl"/>
        </w:rPr>
        <w:t>, con base en dicha información superviniente</w:t>
      </w:r>
      <w:r w:rsidR="00B73145" w:rsidRPr="008A7814">
        <w:rPr>
          <w:rFonts w:asciiTheme="majorHAnsi" w:hAnsiTheme="majorHAnsi"/>
          <w:bCs/>
          <w:sz w:val="20"/>
          <w:szCs w:val="20"/>
          <w:lang w:val="es-ES_tradnl"/>
        </w:rPr>
        <w:t>,</w:t>
      </w:r>
      <w:r w:rsidR="00780D78" w:rsidRPr="008A7814">
        <w:rPr>
          <w:rFonts w:asciiTheme="majorHAnsi" w:hAnsiTheme="majorHAnsi"/>
          <w:bCs/>
          <w:sz w:val="20"/>
          <w:szCs w:val="20"/>
          <w:lang w:val="es-ES_tradnl"/>
        </w:rPr>
        <w:t xml:space="preserve"> se establece que la situación jurídica del señor </w:t>
      </w:r>
      <w:proofErr w:type="spellStart"/>
      <w:r w:rsidR="00780D78" w:rsidRPr="008A7814">
        <w:rPr>
          <w:rFonts w:asciiTheme="majorHAnsi" w:hAnsiTheme="majorHAnsi"/>
          <w:bCs/>
          <w:sz w:val="20"/>
          <w:szCs w:val="20"/>
          <w:lang w:val="es-ES_tradnl"/>
        </w:rPr>
        <w:t>Harb</w:t>
      </w:r>
      <w:proofErr w:type="spellEnd"/>
      <w:r w:rsidR="00780D78" w:rsidRPr="008A7814">
        <w:rPr>
          <w:rFonts w:asciiTheme="majorHAnsi" w:hAnsiTheme="majorHAnsi"/>
          <w:bCs/>
          <w:sz w:val="20"/>
          <w:szCs w:val="20"/>
          <w:lang w:val="es-ES_tradnl"/>
        </w:rPr>
        <w:t xml:space="preserve"> se modificó de manera drástica, en el sentido en que el proceso civil que </w:t>
      </w:r>
      <w:r w:rsidR="00B73145" w:rsidRPr="008A7814">
        <w:rPr>
          <w:rFonts w:asciiTheme="majorHAnsi" w:hAnsiTheme="majorHAnsi"/>
          <w:bCs/>
          <w:sz w:val="20"/>
          <w:szCs w:val="20"/>
          <w:lang w:val="es-ES_tradnl"/>
        </w:rPr>
        <w:t>iniciado</w:t>
      </w:r>
      <w:r w:rsidR="00780D78" w:rsidRPr="008A7814">
        <w:rPr>
          <w:rFonts w:asciiTheme="majorHAnsi" w:hAnsiTheme="majorHAnsi"/>
          <w:bCs/>
          <w:sz w:val="20"/>
          <w:szCs w:val="20"/>
          <w:lang w:val="es-ES_tradnl"/>
        </w:rPr>
        <w:t xml:space="preserve"> en su contra culminó por mutuo acuerdo y que la sanción pecuniaria </w:t>
      </w:r>
      <w:r w:rsidR="00145A22" w:rsidRPr="008A7814">
        <w:rPr>
          <w:rFonts w:asciiTheme="majorHAnsi" w:hAnsiTheme="majorHAnsi"/>
          <w:bCs/>
          <w:sz w:val="20"/>
          <w:szCs w:val="20"/>
          <w:lang w:val="es-ES_tradnl"/>
        </w:rPr>
        <w:t xml:space="preserve">a él </w:t>
      </w:r>
      <w:r w:rsidR="00780D78" w:rsidRPr="008A7814">
        <w:rPr>
          <w:rFonts w:asciiTheme="majorHAnsi" w:hAnsiTheme="majorHAnsi"/>
          <w:bCs/>
          <w:sz w:val="20"/>
          <w:szCs w:val="20"/>
          <w:lang w:val="es-ES_tradnl"/>
        </w:rPr>
        <w:t xml:space="preserve">impuesta también fue desestimada. </w:t>
      </w:r>
    </w:p>
    <w:p w14:paraId="265D22AD" w14:textId="19EC0418" w:rsidR="000B45A2" w:rsidRPr="008A7814" w:rsidRDefault="00735236" w:rsidP="00DA188A">
      <w:pPr>
        <w:numPr>
          <w:ilvl w:val="0"/>
          <w:numId w:val="55"/>
        </w:numPr>
        <w:suppressAutoHyphens/>
        <w:spacing w:before="240" w:after="240"/>
        <w:jc w:val="both"/>
        <w:rPr>
          <w:rFonts w:asciiTheme="majorHAnsi" w:hAnsiTheme="majorHAnsi"/>
          <w:bCs/>
          <w:sz w:val="20"/>
          <w:szCs w:val="20"/>
          <w:lang w:val="es-ES_tradnl"/>
        </w:rPr>
      </w:pPr>
      <w:r w:rsidRPr="008A7814">
        <w:rPr>
          <w:rFonts w:asciiTheme="majorHAnsi" w:hAnsiTheme="majorHAnsi"/>
          <w:bCs/>
          <w:sz w:val="20"/>
          <w:szCs w:val="20"/>
          <w:lang w:val="es-ES_tradnl"/>
        </w:rPr>
        <w:t xml:space="preserve">Posterior a la respuesta del Estado, </w:t>
      </w:r>
      <w:r w:rsidR="00274F64" w:rsidRPr="008A7814">
        <w:rPr>
          <w:rFonts w:asciiTheme="majorHAnsi" w:hAnsiTheme="majorHAnsi"/>
          <w:bCs/>
          <w:sz w:val="20"/>
          <w:szCs w:val="20"/>
          <w:lang w:val="es-ES_tradnl"/>
        </w:rPr>
        <w:t>en la que este</w:t>
      </w:r>
      <w:r w:rsidRPr="008A7814">
        <w:rPr>
          <w:rFonts w:asciiTheme="majorHAnsi" w:hAnsiTheme="majorHAnsi"/>
          <w:bCs/>
          <w:sz w:val="20"/>
          <w:szCs w:val="20"/>
          <w:lang w:val="es-ES_tradnl"/>
        </w:rPr>
        <w:t xml:space="preserve"> aportó la información relativa al acuerdo establecido entre el señor </w:t>
      </w:r>
      <w:proofErr w:type="spellStart"/>
      <w:r w:rsidRPr="008A7814">
        <w:rPr>
          <w:rFonts w:asciiTheme="majorHAnsi" w:hAnsiTheme="majorHAnsi"/>
          <w:bCs/>
          <w:sz w:val="20"/>
          <w:szCs w:val="20"/>
          <w:lang w:val="es-ES_tradnl"/>
        </w:rPr>
        <w:t>Harb</w:t>
      </w:r>
      <w:proofErr w:type="spellEnd"/>
      <w:r w:rsidRPr="008A7814">
        <w:rPr>
          <w:rFonts w:asciiTheme="majorHAnsi" w:hAnsiTheme="majorHAnsi"/>
          <w:bCs/>
          <w:sz w:val="20"/>
          <w:szCs w:val="20"/>
          <w:lang w:val="es-ES_tradnl"/>
        </w:rPr>
        <w:t xml:space="preserve"> y el ex ministro de Gobierno, el peticionario no aportó información adicional por la cual se establezca que el acuerdo que puso fin al proceso civil no haya sido conforme a </w:t>
      </w:r>
      <w:r w:rsidR="00DA188A" w:rsidRPr="008A7814">
        <w:rPr>
          <w:rFonts w:asciiTheme="majorHAnsi" w:hAnsiTheme="majorHAnsi"/>
          <w:bCs/>
          <w:sz w:val="20"/>
          <w:szCs w:val="20"/>
          <w:lang w:val="es-ES_tradnl"/>
        </w:rPr>
        <w:t>las</w:t>
      </w:r>
      <w:r w:rsidRPr="008A7814">
        <w:rPr>
          <w:rFonts w:asciiTheme="majorHAnsi" w:hAnsiTheme="majorHAnsi"/>
          <w:bCs/>
          <w:sz w:val="20"/>
          <w:szCs w:val="20"/>
          <w:lang w:val="es-ES_tradnl"/>
        </w:rPr>
        <w:t xml:space="preserve"> </w:t>
      </w:r>
      <w:r w:rsidR="00DA188A" w:rsidRPr="008A7814">
        <w:rPr>
          <w:rFonts w:asciiTheme="majorHAnsi" w:hAnsiTheme="majorHAnsi"/>
          <w:bCs/>
          <w:sz w:val="20"/>
          <w:szCs w:val="20"/>
          <w:lang w:val="es-ES_tradnl"/>
        </w:rPr>
        <w:t>pretensiones</w:t>
      </w:r>
      <w:r w:rsidRPr="008A7814">
        <w:rPr>
          <w:rFonts w:asciiTheme="majorHAnsi" w:hAnsiTheme="majorHAnsi"/>
          <w:bCs/>
          <w:sz w:val="20"/>
          <w:szCs w:val="20"/>
          <w:lang w:val="es-ES_tradnl"/>
        </w:rPr>
        <w:t xml:space="preserve"> </w:t>
      </w:r>
      <w:r w:rsidR="00DA188A" w:rsidRPr="008A7814">
        <w:rPr>
          <w:rFonts w:asciiTheme="majorHAnsi" w:hAnsiTheme="majorHAnsi"/>
          <w:bCs/>
          <w:sz w:val="20"/>
          <w:szCs w:val="20"/>
          <w:lang w:val="es-ES_tradnl"/>
        </w:rPr>
        <w:t>por las que acudió ante el Sistema Americano; en relación con esto, e</w:t>
      </w:r>
      <w:r w:rsidR="000B45A2" w:rsidRPr="008A7814">
        <w:rPr>
          <w:rFonts w:asciiTheme="majorHAnsi" w:hAnsiTheme="majorHAnsi"/>
          <w:bCs/>
          <w:sz w:val="20"/>
          <w:szCs w:val="20"/>
          <w:lang w:val="es-ES_tradnl"/>
        </w:rPr>
        <w:t xml:space="preserve">l peticionario en ningún momento ha </w:t>
      </w:r>
      <w:r w:rsidR="000B45A2" w:rsidRPr="008A7814">
        <w:rPr>
          <w:rFonts w:asciiTheme="majorHAnsi" w:hAnsiTheme="majorHAnsi"/>
          <w:bCs/>
          <w:sz w:val="20"/>
          <w:szCs w:val="20"/>
          <w:lang w:val="es-ES_tradnl"/>
        </w:rPr>
        <w:lastRenderedPageBreak/>
        <w:t xml:space="preserve">controvertido ni ha aportado elementos que muestren que </w:t>
      </w:r>
      <w:r w:rsidR="00DA188A" w:rsidRPr="008A7814">
        <w:rPr>
          <w:rFonts w:asciiTheme="majorHAnsi" w:hAnsiTheme="majorHAnsi"/>
          <w:bCs/>
          <w:sz w:val="20"/>
          <w:szCs w:val="20"/>
          <w:lang w:val="es-ES_tradnl"/>
        </w:rPr>
        <w:t>el acuerdo</w:t>
      </w:r>
      <w:r w:rsidR="000B45A2" w:rsidRPr="008A7814">
        <w:rPr>
          <w:rFonts w:asciiTheme="majorHAnsi" w:hAnsiTheme="majorHAnsi"/>
          <w:bCs/>
          <w:sz w:val="20"/>
          <w:szCs w:val="20"/>
          <w:lang w:val="es-ES_tradnl"/>
        </w:rPr>
        <w:t xml:space="preserve"> haya sido incumplid</w:t>
      </w:r>
      <w:r w:rsidR="00DA188A" w:rsidRPr="008A7814">
        <w:rPr>
          <w:rFonts w:asciiTheme="majorHAnsi" w:hAnsiTheme="majorHAnsi"/>
          <w:bCs/>
          <w:sz w:val="20"/>
          <w:szCs w:val="20"/>
          <w:lang w:val="es-ES_tradnl"/>
        </w:rPr>
        <w:t xml:space="preserve">o y, por el contrario, se </w:t>
      </w:r>
      <w:r w:rsidR="00EE575A" w:rsidRPr="008A7814">
        <w:rPr>
          <w:rFonts w:asciiTheme="majorHAnsi" w:hAnsiTheme="majorHAnsi"/>
          <w:bCs/>
          <w:sz w:val="20"/>
          <w:szCs w:val="20"/>
          <w:lang w:val="es-ES_tradnl"/>
        </w:rPr>
        <w:t>evidencia</w:t>
      </w:r>
      <w:r w:rsidR="00DA188A" w:rsidRPr="008A7814">
        <w:rPr>
          <w:rFonts w:asciiTheme="majorHAnsi" w:hAnsiTheme="majorHAnsi"/>
          <w:bCs/>
          <w:sz w:val="20"/>
          <w:szCs w:val="20"/>
          <w:lang w:val="es-ES_tradnl"/>
        </w:rPr>
        <w:t xml:space="preserve"> que el mismo fue cumplimentado con el archivo definitivo del proces</w:t>
      </w:r>
      <w:r w:rsidR="00EE575A" w:rsidRPr="008A7814">
        <w:rPr>
          <w:rFonts w:asciiTheme="majorHAnsi" w:hAnsiTheme="majorHAnsi"/>
          <w:bCs/>
          <w:sz w:val="20"/>
          <w:szCs w:val="20"/>
          <w:lang w:val="es-ES_tradnl"/>
        </w:rPr>
        <w:t>o</w:t>
      </w:r>
      <w:r w:rsidR="000B45A2" w:rsidRPr="008A7814">
        <w:rPr>
          <w:rFonts w:asciiTheme="majorHAnsi" w:hAnsiTheme="majorHAnsi"/>
          <w:bCs/>
          <w:sz w:val="20"/>
          <w:szCs w:val="20"/>
          <w:lang w:val="es-ES_tradnl"/>
        </w:rPr>
        <w:t xml:space="preserve">. </w:t>
      </w:r>
    </w:p>
    <w:p w14:paraId="6806A530" w14:textId="773C44D0" w:rsidR="001C1623" w:rsidRPr="008A7814" w:rsidRDefault="000B45A2" w:rsidP="00477BB3">
      <w:pPr>
        <w:numPr>
          <w:ilvl w:val="0"/>
          <w:numId w:val="55"/>
        </w:numPr>
        <w:suppressAutoHyphens/>
        <w:spacing w:before="240" w:after="240"/>
        <w:jc w:val="both"/>
        <w:rPr>
          <w:rFonts w:asciiTheme="majorHAnsi" w:hAnsiTheme="majorHAnsi"/>
          <w:bCs/>
          <w:sz w:val="20"/>
          <w:szCs w:val="20"/>
          <w:lang w:val="es-ES_tradnl"/>
        </w:rPr>
      </w:pPr>
      <w:r w:rsidRPr="008A7814">
        <w:rPr>
          <w:rFonts w:asciiTheme="majorHAnsi" w:hAnsiTheme="majorHAnsi"/>
          <w:bCs/>
          <w:sz w:val="20"/>
          <w:szCs w:val="20"/>
          <w:lang w:val="es-ES_tradnl"/>
        </w:rPr>
        <w:t xml:space="preserve">Con base en este panorama, la Comisión Interamericana concluye que las pretensiones previamente descritas del </w:t>
      </w:r>
      <w:r w:rsidR="00B93902" w:rsidRPr="008A7814">
        <w:rPr>
          <w:rFonts w:asciiTheme="majorHAnsi" w:hAnsiTheme="majorHAnsi"/>
          <w:bCs/>
          <w:sz w:val="20"/>
          <w:szCs w:val="20"/>
          <w:lang w:val="es-ES_tradnl"/>
        </w:rPr>
        <w:t xml:space="preserve">señor Alfonso </w:t>
      </w:r>
      <w:proofErr w:type="spellStart"/>
      <w:r w:rsidR="00B93902" w:rsidRPr="008A7814">
        <w:rPr>
          <w:rFonts w:asciiTheme="majorHAnsi" w:hAnsiTheme="majorHAnsi"/>
          <w:bCs/>
          <w:sz w:val="20"/>
          <w:szCs w:val="20"/>
          <w:lang w:val="es-ES_tradnl"/>
        </w:rPr>
        <w:t>Harb</w:t>
      </w:r>
      <w:proofErr w:type="spellEnd"/>
      <w:r w:rsidR="00B93902" w:rsidRPr="008A7814">
        <w:rPr>
          <w:rFonts w:asciiTheme="majorHAnsi" w:hAnsiTheme="majorHAnsi"/>
          <w:bCs/>
          <w:sz w:val="20"/>
          <w:szCs w:val="20"/>
          <w:lang w:val="es-ES_tradnl"/>
        </w:rPr>
        <w:t xml:space="preserve"> Viteri</w:t>
      </w:r>
      <w:r w:rsidRPr="008A7814">
        <w:rPr>
          <w:rFonts w:asciiTheme="majorHAnsi" w:hAnsiTheme="majorHAnsi"/>
          <w:bCs/>
          <w:sz w:val="20"/>
          <w:szCs w:val="20"/>
          <w:lang w:val="es-ES_tradnl"/>
        </w:rPr>
        <w:t xml:space="preserve"> carecen de objeto en la presente petición, y corresponde no considerarlas admisibles a un estudio de fondo en los términos de artículo 47 de la Convención Americana en conjunción con el artículo 34</w:t>
      </w:r>
      <w:r w:rsidR="00274F64" w:rsidRPr="008A7814">
        <w:rPr>
          <w:rFonts w:asciiTheme="majorHAnsi" w:hAnsiTheme="majorHAnsi"/>
          <w:bCs/>
          <w:sz w:val="20"/>
          <w:szCs w:val="20"/>
          <w:lang w:val="es-ES_tradnl"/>
        </w:rPr>
        <w:t>.b)</w:t>
      </w:r>
      <w:r w:rsidRPr="008A7814">
        <w:rPr>
          <w:rFonts w:asciiTheme="majorHAnsi" w:hAnsiTheme="majorHAnsi"/>
          <w:bCs/>
          <w:sz w:val="20"/>
          <w:szCs w:val="20"/>
          <w:lang w:val="es-ES_tradnl"/>
        </w:rPr>
        <w:t xml:space="preserve"> de</w:t>
      </w:r>
      <w:r w:rsidR="006A049D" w:rsidRPr="008A7814">
        <w:rPr>
          <w:rFonts w:asciiTheme="majorHAnsi" w:hAnsiTheme="majorHAnsi"/>
          <w:bCs/>
          <w:sz w:val="20"/>
          <w:szCs w:val="20"/>
          <w:lang w:val="es-ES_tradnl"/>
        </w:rPr>
        <w:t xml:space="preserve"> su</w:t>
      </w:r>
      <w:r w:rsidRPr="008A7814">
        <w:rPr>
          <w:rFonts w:asciiTheme="majorHAnsi" w:hAnsiTheme="majorHAnsi"/>
          <w:bCs/>
          <w:sz w:val="20"/>
          <w:szCs w:val="20"/>
          <w:lang w:val="es-ES_tradnl"/>
        </w:rPr>
        <w:t xml:space="preserve"> Reglamento</w:t>
      </w:r>
      <w:r w:rsidR="006A049D" w:rsidRPr="008A7814">
        <w:rPr>
          <w:rFonts w:asciiTheme="majorHAnsi" w:hAnsiTheme="majorHAnsi"/>
          <w:bCs/>
          <w:sz w:val="20"/>
          <w:szCs w:val="20"/>
          <w:lang w:val="es-ES_tradnl"/>
        </w:rPr>
        <w:t>.</w:t>
      </w:r>
    </w:p>
    <w:p w14:paraId="0045BDF1" w14:textId="70310829" w:rsidR="00A6396B" w:rsidRPr="008A7814" w:rsidRDefault="003239B8" w:rsidP="005F2233">
      <w:pPr>
        <w:suppressAutoHyphens/>
        <w:ind w:left="720"/>
        <w:jc w:val="both"/>
        <w:rPr>
          <w:rFonts w:asciiTheme="majorHAnsi" w:hAnsiTheme="majorHAnsi"/>
          <w:b/>
          <w:bCs/>
          <w:sz w:val="20"/>
          <w:szCs w:val="20"/>
          <w:lang w:val="es-ES_tradnl"/>
        </w:rPr>
      </w:pPr>
      <w:r w:rsidRPr="008A7814">
        <w:rPr>
          <w:rFonts w:asciiTheme="majorHAnsi" w:hAnsiTheme="majorHAnsi"/>
          <w:b/>
          <w:bCs/>
          <w:sz w:val="20"/>
          <w:szCs w:val="20"/>
          <w:lang w:val="es-ES_tradnl"/>
        </w:rPr>
        <w:t xml:space="preserve">VIII. </w:t>
      </w:r>
      <w:r w:rsidRPr="008A7814">
        <w:rPr>
          <w:rFonts w:asciiTheme="majorHAnsi" w:hAnsiTheme="majorHAnsi"/>
          <w:b/>
          <w:bCs/>
          <w:sz w:val="20"/>
          <w:szCs w:val="20"/>
          <w:lang w:val="es-ES_tradnl"/>
        </w:rPr>
        <w:tab/>
        <w:t>DECISIÓN</w:t>
      </w:r>
    </w:p>
    <w:p w14:paraId="1B09E337" w14:textId="3CEB721C" w:rsidR="0057207E" w:rsidRPr="008A7814" w:rsidRDefault="003239B8" w:rsidP="00772769">
      <w:pPr>
        <w:pStyle w:val="ListParagraph"/>
        <w:numPr>
          <w:ilvl w:val="0"/>
          <w:numId w:val="63"/>
        </w:numPr>
        <w:tabs>
          <w:tab w:val="clear" w:pos="720"/>
        </w:tabs>
        <w:suppressAutoHyphens/>
        <w:spacing w:before="240" w:after="240"/>
        <w:ind w:firstLine="709"/>
        <w:jc w:val="both"/>
        <w:rPr>
          <w:sz w:val="20"/>
          <w:szCs w:val="20"/>
          <w:lang w:val="es-ES_tradnl"/>
        </w:rPr>
      </w:pPr>
      <w:r w:rsidRPr="008A7814">
        <w:rPr>
          <w:sz w:val="20"/>
          <w:szCs w:val="20"/>
          <w:lang w:val="es-ES_tradnl"/>
        </w:rPr>
        <w:t xml:space="preserve">Declarar </w:t>
      </w:r>
      <w:r w:rsidR="00477BB3" w:rsidRPr="008A7814">
        <w:rPr>
          <w:sz w:val="20"/>
          <w:szCs w:val="20"/>
          <w:lang w:val="es-ES_tradnl"/>
        </w:rPr>
        <w:t>inadmisible</w:t>
      </w:r>
      <w:r w:rsidRPr="008A7814">
        <w:rPr>
          <w:sz w:val="20"/>
          <w:szCs w:val="20"/>
          <w:lang w:val="es-ES_tradnl"/>
        </w:rPr>
        <w:t xml:space="preserve"> la presente petición</w:t>
      </w:r>
      <w:r w:rsidR="00B664E7">
        <w:rPr>
          <w:sz w:val="20"/>
          <w:szCs w:val="20"/>
          <w:lang w:val="es-ES_tradnl"/>
        </w:rPr>
        <w:t>;</w:t>
      </w:r>
      <w:r w:rsidRPr="008A7814">
        <w:rPr>
          <w:sz w:val="20"/>
          <w:szCs w:val="20"/>
          <w:lang w:val="es-ES_tradnl"/>
        </w:rPr>
        <w:t xml:space="preserve"> </w:t>
      </w:r>
      <w:r w:rsidR="00477BB3" w:rsidRPr="008A7814">
        <w:rPr>
          <w:sz w:val="20"/>
          <w:szCs w:val="20"/>
          <w:lang w:val="es-ES_tradnl"/>
        </w:rPr>
        <w:t xml:space="preserve">y </w:t>
      </w:r>
    </w:p>
    <w:p w14:paraId="40BD31C5" w14:textId="267347F9" w:rsidR="00344DF5" w:rsidRDefault="002576FA" w:rsidP="002576FA">
      <w:pPr>
        <w:pStyle w:val="ListParagraph"/>
        <w:numPr>
          <w:ilvl w:val="0"/>
          <w:numId w:val="63"/>
        </w:numPr>
        <w:tabs>
          <w:tab w:val="clear" w:pos="720"/>
        </w:tabs>
        <w:suppressAutoHyphens/>
        <w:spacing w:before="240" w:after="240"/>
        <w:ind w:firstLine="709"/>
        <w:jc w:val="both"/>
        <w:rPr>
          <w:sz w:val="20"/>
          <w:szCs w:val="20"/>
          <w:lang w:val="es-ES"/>
        </w:rPr>
      </w:pPr>
      <w:r w:rsidRPr="008A7814">
        <w:rPr>
          <w:sz w:val="20"/>
          <w:szCs w:val="20"/>
          <w:lang w:val="es-ES_tradnl"/>
        </w:rPr>
        <w:t>Notificar a las partes la presente decisión; y publicar esta decisión e incluirla en su Informe Anual a la Asa</w:t>
      </w:r>
      <w:proofErr w:type="spellStart"/>
      <w:r w:rsidRPr="002576FA">
        <w:rPr>
          <w:sz w:val="20"/>
          <w:szCs w:val="20"/>
          <w:lang w:val="es-ES"/>
        </w:rPr>
        <w:t>mblea</w:t>
      </w:r>
      <w:proofErr w:type="spellEnd"/>
      <w:r w:rsidRPr="002576FA">
        <w:rPr>
          <w:sz w:val="20"/>
          <w:szCs w:val="20"/>
          <w:lang w:val="es-ES"/>
        </w:rPr>
        <w:t xml:space="preserve"> General de la Organización de los Estados Americanos</w:t>
      </w:r>
      <w:r>
        <w:rPr>
          <w:sz w:val="20"/>
          <w:szCs w:val="20"/>
          <w:lang w:val="es-ES"/>
        </w:rPr>
        <w:t>.</w:t>
      </w:r>
    </w:p>
    <w:p w14:paraId="285AC8FC" w14:textId="7A6AB8E2" w:rsidR="00AC70CF" w:rsidRPr="00A37B82" w:rsidRDefault="00AC70CF" w:rsidP="00AC70CF">
      <w:pPr>
        <w:ind w:firstLine="720"/>
        <w:jc w:val="both"/>
        <w:rPr>
          <w:rFonts w:asciiTheme="majorHAnsi" w:hAnsiTheme="majorHAnsi" w:cs="Arial"/>
          <w:noProof/>
          <w:spacing w:val="-2"/>
          <w:sz w:val="20"/>
          <w:szCs w:val="20"/>
          <w:lang w:val="es-CL"/>
        </w:rPr>
      </w:pPr>
      <w:bookmarkStart w:id="1" w:name="_Hlk95209781"/>
      <w:bookmarkStart w:id="2"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24</w:t>
      </w:r>
      <w:r w:rsidRPr="00B76FE0">
        <w:rPr>
          <w:rFonts w:asciiTheme="majorHAnsi" w:hAnsiTheme="majorHAnsi" w:cs="Arial"/>
          <w:noProof/>
          <w:spacing w:val="-2"/>
          <w:sz w:val="20"/>
          <w:szCs w:val="20"/>
          <w:lang w:val="es-CL"/>
        </w:rPr>
        <w:t xml:space="preserve"> días del mes de </w:t>
      </w:r>
      <w:r w:rsidR="000F3A59">
        <w:rPr>
          <w:rFonts w:asciiTheme="majorHAnsi" w:hAnsiTheme="majorHAnsi" w:cs="Arial"/>
          <w:noProof/>
          <w:spacing w:val="-2"/>
          <w:sz w:val="20"/>
          <w:szCs w:val="20"/>
          <w:lang w:val="es-CL"/>
        </w:rPr>
        <w:t>abril</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bookmarkEnd w:id="1"/>
    </w:p>
    <w:bookmarkEnd w:id="2"/>
    <w:p w14:paraId="1B93DAC8" w14:textId="77777777" w:rsidR="004054EA" w:rsidRPr="002576FA" w:rsidRDefault="004054EA" w:rsidP="004054EA">
      <w:pPr>
        <w:pStyle w:val="ListParagraph"/>
        <w:suppressAutoHyphens/>
        <w:spacing w:before="240" w:after="240"/>
        <w:ind w:left="709"/>
        <w:jc w:val="both"/>
        <w:rPr>
          <w:sz w:val="20"/>
          <w:szCs w:val="20"/>
          <w:lang w:val="es-ES"/>
        </w:rPr>
      </w:pPr>
    </w:p>
    <w:sectPr w:rsidR="004054EA" w:rsidRPr="002576FA" w:rsidSect="00934A2C">
      <w:headerReference w:type="even" r:id="rId19"/>
      <w:headerReference w:type="default" r:id="rId20"/>
      <w:footerReference w:type="default" r:id="rId21"/>
      <w:footerReference w:type="first" r:id="rId22"/>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2A3E" w14:textId="77777777" w:rsidR="00880E79" w:rsidRDefault="00880E79">
      <w:r>
        <w:separator/>
      </w:r>
    </w:p>
  </w:endnote>
  <w:endnote w:type="continuationSeparator" w:id="0">
    <w:p w14:paraId="36AB83C3" w14:textId="77777777" w:rsidR="00880E79" w:rsidRDefault="00880E79">
      <w:r>
        <w:continuationSeparator/>
      </w:r>
    </w:p>
  </w:endnote>
  <w:endnote w:type="continuationNotice" w:id="1">
    <w:p w14:paraId="00A79375" w14:textId="77777777" w:rsidR="00880E79" w:rsidRDefault="00880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6B65B6" w:rsidRPr="00934A2C" w:rsidRDefault="006B65B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6B65B6" w:rsidRDefault="006B6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6B65B6" w:rsidRPr="00934A2C" w:rsidRDefault="006B65B6">
    <w:pPr>
      <w:pStyle w:val="Footer"/>
      <w:jc w:val="center"/>
      <w:rPr>
        <w:sz w:val="16"/>
        <w:szCs w:val="22"/>
      </w:rPr>
    </w:pPr>
  </w:p>
  <w:p w14:paraId="4EA5439C" w14:textId="77777777" w:rsidR="006B65B6" w:rsidRDefault="006B65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17E6C552" w:rsidR="006B65B6" w:rsidRPr="00934A2C" w:rsidRDefault="006B65B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B4B9C">
          <w:rPr>
            <w:noProof/>
            <w:sz w:val="16"/>
            <w:szCs w:val="22"/>
          </w:rPr>
          <w:t>1</w:t>
        </w:r>
        <w:r w:rsidRPr="00934A2C">
          <w:rPr>
            <w:noProof/>
            <w:sz w:val="16"/>
            <w:szCs w:val="22"/>
          </w:rPr>
          <w:fldChar w:fldCharType="end"/>
        </w:r>
      </w:p>
    </w:sdtContent>
  </w:sdt>
  <w:p w14:paraId="68530E6A" w14:textId="77777777" w:rsidR="006B65B6" w:rsidRDefault="006B65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6B65B6" w:rsidRPr="00934A2C" w:rsidRDefault="006B65B6">
    <w:pPr>
      <w:pStyle w:val="Footer"/>
      <w:jc w:val="center"/>
      <w:rPr>
        <w:sz w:val="16"/>
        <w:szCs w:val="22"/>
      </w:rPr>
    </w:pPr>
  </w:p>
  <w:p w14:paraId="49059CE3" w14:textId="77777777" w:rsidR="006B65B6" w:rsidRDefault="006B6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4F1D" w14:textId="77777777" w:rsidR="00880E79" w:rsidRPr="000F35ED" w:rsidRDefault="00880E7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AC2F3A1" w14:textId="77777777" w:rsidR="00880E79" w:rsidRPr="000F35ED" w:rsidRDefault="00880E79" w:rsidP="000F35ED">
      <w:pPr>
        <w:rPr>
          <w:rFonts w:asciiTheme="majorHAnsi" w:hAnsiTheme="majorHAnsi"/>
          <w:sz w:val="16"/>
          <w:szCs w:val="16"/>
        </w:rPr>
      </w:pPr>
      <w:r w:rsidRPr="000F35ED">
        <w:rPr>
          <w:rFonts w:asciiTheme="majorHAnsi" w:hAnsiTheme="majorHAnsi"/>
          <w:sz w:val="16"/>
          <w:szCs w:val="16"/>
        </w:rPr>
        <w:separator/>
      </w:r>
    </w:p>
    <w:p w14:paraId="14092F0C" w14:textId="77777777" w:rsidR="00880E79" w:rsidRPr="000F35ED" w:rsidRDefault="00880E79"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CE2EE82" w14:textId="77777777" w:rsidR="00880E79" w:rsidRPr="000F35ED" w:rsidRDefault="00880E79"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7ED4F98F" w14:textId="773ADD70" w:rsidR="006B65B6" w:rsidRPr="00551925" w:rsidRDefault="006B65B6" w:rsidP="005F2233">
      <w:pPr>
        <w:pStyle w:val="FootnoteText"/>
        <w:ind w:firstLine="720"/>
        <w:jc w:val="both"/>
        <w:rPr>
          <w:rFonts w:asciiTheme="majorHAnsi" w:hAnsiTheme="majorHAnsi"/>
          <w:sz w:val="16"/>
          <w:szCs w:val="16"/>
          <w:lang w:val="es-PA"/>
        </w:rPr>
      </w:pPr>
      <w:r w:rsidRPr="00551925">
        <w:rPr>
          <w:rStyle w:val="FootnoteReference"/>
          <w:rFonts w:asciiTheme="majorHAnsi" w:hAnsiTheme="majorHAnsi"/>
          <w:sz w:val="16"/>
          <w:szCs w:val="16"/>
        </w:rPr>
        <w:footnoteRef/>
      </w:r>
      <w:r w:rsidRPr="00551925">
        <w:rPr>
          <w:rFonts w:asciiTheme="majorHAnsi" w:hAnsiTheme="majorHAnsi"/>
          <w:sz w:val="16"/>
          <w:szCs w:val="16"/>
          <w:lang w:val="es-PA"/>
        </w:rPr>
        <w:t xml:space="preserve"> En adelante “la Convención Americana”.</w:t>
      </w:r>
    </w:p>
  </w:footnote>
  <w:footnote w:id="3">
    <w:p w14:paraId="08CD6656" w14:textId="77777777" w:rsidR="006B65B6" w:rsidRPr="00551925" w:rsidRDefault="006B65B6" w:rsidP="005F2233">
      <w:pPr>
        <w:pStyle w:val="FootnoteText"/>
        <w:ind w:firstLine="720"/>
        <w:jc w:val="both"/>
        <w:rPr>
          <w:rFonts w:asciiTheme="majorHAnsi" w:hAnsiTheme="majorHAnsi"/>
          <w:sz w:val="16"/>
          <w:szCs w:val="16"/>
          <w:lang w:val="es-ES"/>
        </w:rPr>
      </w:pPr>
      <w:r w:rsidRPr="00551925">
        <w:rPr>
          <w:rStyle w:val="FootnoteReference"/>
          <w:rFonts w:asciiTheme="majorHAnsi" w:hAnsiTheme="majorHAnsi"/>
          <w:sz w:val="16"/>
          <w:szCs w:val="16"/>
        </w:rPr>
        <w:footnoteRef/>
      </w:r>
      <w:r w:rsidRPr="00551925">
        <w:rPr>
          <w:rFonts w:asciiTheme="majorHAnsi" w:hAnsiTheme="majorHAnsi"/>
          <w:sz w:val="16"/>
          <w:szCs w:val="16"/>
          <w:lang w:val="es-ES"/>
        </w:rPr>
        <w:t xml:space="preserve"> Las observaciones de cada parte fueron debidamente trasladadas a la parte contraria.</w:t>
      </w:r>
    </w:p>
  </w:footnote>
  <w:footnote w:id="4">
    <w:p w14:paraId="02DB1F57" w14:textId="650B5BEB" w:rsidR="009C1D00" w:rsidRPr="00A53613" w:rsidRDefault="009C1D00" w:rsidP="00A53613">
      <w:pPr>
        <w:pStyle w:val="FootnoteText"/>
        <w:ind w:firstLine="720"/>
        <w:jc w:val="both"/>
        <w:rPr>
          <w:rFonts w:asciiTheme="majorHAnsi" w:hAnsiTheme="majorHAnsi"/>
          <w:sz w:val="16"/>
          <w:szCs w:val="16"/>
          <w:lang w:val="es-ES"/>
        </w:rPr>
      </w:pPr>
      <w:r w:rsidRPr="009C1D00">
        <w:rPr>
          <w:rFonts w:asciiTheme="majorHAnsi" w:hAnsiTheme="majorHAnsi"/>
          <w:sz w:val="16"/>
          <w:szCs w:val="16"/>
          <w:vertAlign w:val="superscript"/>
          <w:lang w:val="es-ES"/>
        </w:rPr>
        <w:footnoteRef/>
      </w:r>
      <w:r w:rsidRPr="009C1D00">
        <w:rPr>
          <w:rFonts w:asciiTheme="majorHAnsi" w:hAnsiTheme="majorHAnsi"/>
          <w:sz w:val="16"/>
          <w:szCs w:val="16"/>
          <w:lang w:val="es-ES"/>
        </w:rPr>
        <w:t xml:space="preserve"> CIDH, Informe No. 35/16, Petición 4480-02. Admisibilidad. Carlos Manuel </w:t>
      </w:r>
      <w:proofErr w:type="spellStart"/>
      <w:r w:rsidRPr="009C1D00">
        <w:rPr>
          <w:rFonts w:asciiTheme="majorHAnsi" w:hAnsiTheme="majorHAnsi"/>
          <w:sz w:val="16"/>
          <w:szCs w:val="16"/>
          <w:lang w:val="es-ES"/>
        </w:rPr>
        <w:t>Veraza</w:t>
      </w:r>
      <w:proofErr w:type="spellEnd"/>
      <w:r w:rsidRPr="009C1D00">
        <w:rPr>
          <w:rFonts w:asciiTheme="majorHAnsi" w:hAnsiTheme="majorHAnsi"/>
          <w:sz w:val="16"/>
          <w:szCs w:val="16"/>
          <w:lang w:val="es-ES"/>
        </w:rPr>
        <w:t xml:space="preserve"> </w:t>
      </w:r>
      <w:proofErr w:type="spellStart"/>
      <w:r w:rsidRPr="009C1D00">
        <w:rPr>
          <w:rFonts w:asciiTheme="majorHAnsi" w:hAnsiTheme="majorHAnsi"/>
          <w:sz w:val="16"/>
          <w:szCs w:val="16"/>
          <w:lang w:val="es-ES"/>
        </w:rPr>
        <w:t>Urtusuástegui</w:t>
      </w:r>
      <w:proofErr w:type="spellEnd"/>
      <w:r w:rsidRPr="009C1D00">
        <w:rPr>
          <w:rFonts w:asciiTheme="majorHAnsi" w:hAnsiTheme="majorHAnsi"/>
          <w:sz w:val="16"/>
          <w:szCs w:val="16"/>
          <w:lang w:val="es-ES"/>
        </w:rPr>
        <w:t>. México. 29 de julio de 2016, párr. 33.</w:t>
      </w:r>
    </w:p>
  </w:footnote>
  <w:footnote w:id="5">
    <w:p w14:paraId="47840D15" w14:textId="77777777" w:rsidR="00443A5A" w:rsidRPr="00A53613" w:rsidRDefault="00443A5A" w:rsidP="00A53613">
      <w:pPr>
        <w:pStyle w:val="FootnoteText"/>
        <w:ind w:firstLine="720"/>
        <w:jc w:val="both"/>
        <w:rPr>
          <w:rFonts w:asciiTheme="majorHAnsi" w:hAnsiTheme="majorHAnsi"/>
          <w:sz w:val="16"/>
          <w:szCs w:val="16"/>
          <w:lang w:val="es-ES"/>
        </w:rPr>
      </w:pPr>
      <w:r w:rsidRPr="00A53613">
        <w:rPr>
          <w:rFonts w:asciiTheme="majorHAnsi" w:hAnsiTheme="majorHAnsi"/>
          <w:sz w:val="16"/>
          <w:szCs w:val="16"/>
          <w:vertAlign w:val="superscript"/>
          <w:lang w:val="es-ES"/>
        </w:rPr>
        <w:footnoteRef/>
      </w:r>
      <w:r w:rsidRPr="00A53613">
        <w:rPr>
          <w:rFonts w:asciiTheme="majorHAnsi" w:hAnsiTheme="majorHAnsi"/>
          <w:sz w:val="16"/>
          <w:szCs w:val="16"/>
          <w:lang w:val="es-ES"/>
        </w:rPr>
        <w:t xml:space="preserve"> CIDH, Informe No. 4/15, Petición582-01. Admisibilidad. </w:t>
      </w:r>
      <w:r w:rsidRPr="004800AD">
        <w:rPr>
          <w:rFonts w:asciiTheme="majorHAnsi" w:hAnsiTheme="majorHAnsi"/>
          <w:sz w:val="16"/>
          <w:szCs w:val="16"/>
          <w:lang w:val="es-ES"/>
        </w:rPr>
        <w:t xml:space="preserve">Raúl Rolando Romero </w:t>
      </w:r>
      <w:proofErr w:type="spellStart"/>
      <w:r w:rsidRPr="004800AD">
        <w:rPr>
          <w:rFonts w:asciiTheme="majorHAnsi" w:hAnsiTheme="majorHAnsi"/>
          <w:sz w:val="16"/>
          <w:szCs w:val="16"/>
          <w:lang w:val="es-ES"/>
        </w:rPr>
        <w:t>Feris</w:t>
      </w:r>
      <w:proofErr w:type="spellEnd"/>
      <w:r w:rsidRPr="004800AD">
        <w:rPr>
          <w:rFonts w:asciiTheme="majorHAnsi" w:hAnsiTheme="majorHAnsi"/>
          <w:sz w:val="16"/>
          <w:szCs w:val="16"/>
          <w:lang w:val="es-ES"/>
        </w:rPr>
        <w:t xml:space="preserve">. Argentina. </w:t>
      </w:r>
      <w:r w:rsidRPr="00A53613">
        <w:rPr>
          <w:rFonts w:asciiTheme="majorHAnsi" w:hAnsiTheme="majorHAnsi"/>
          <w:sz w:val="16"/>
          <w:szCs w:val="16"/>
          <w:lang w:val="es-ES"/>
        </w:rPr>
        <w:t>29 de enero de 2015, párr. 40</w:t>
      </w:r>
    </w:p>
    <w:p w14:paraId="54BEC35E" w14:textId="2FF6BA7E" w:rsidR="00443A5A" w:rsidRPr="00A53613" w:rsidRDefault="00443A5A" w:rsidP="00A53613">
      <w:pPr>
        <w:pStyle w:val="FootnoteText"/>
        <w:ind w:firstLine="720"/>
        <w:jc w:val="both"/>
        <w:rPr>
          <w:rFonts w:asciiTheme="majorHAnsi" w:hAnsiTheme="majorHAnsi"/>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6B65B6" w:rsidRDefault="006B65B6"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6B65B6" w:rsidRDefault="006B6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6B65B6" w:rsidRDefault="006B65B6"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6B65B6" w:rsidRPr="00EC7D62" w:rsidRDefault="00880E79" w:rsidP="00A50FCF">
    <w:pPr>
      <w:pStyle w:val="Header"/>
      <w:tabs>
        <w:tab w:val="clear" w:pos="4320"/>
        <w:tab w:val="clear" w:pos="8640"/>
      </w:tabs>
      <w:jc w:val="center"/>
      <w:rPr>
        <w:sz w:val="22"/>
        <w:szCs w:val="22"/>
      </w:rPr>
    </w:pPr>
    <w:r>
      <w:rPr>
        <w:noProof/>
        <w:sz w:val="22"/>
        <w:szCs w:val="22"/>
        <w:bdr w:val="nil"/>
      </w:rPr>
      <w:pict w14:anchorId="7C251DC0">
        <v:rect id="_x0000_i1025" style="width:.45pt;height:.05pt" o:hrpct="1"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6B65B6" w:rsidRDefault="006B65B6"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6B65B6" w:rsidRDefault="006B65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6B65B6" w:rsidRDefault="006B65B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6B65B6" w:rsidRPr="00EC7D62" w:rsidRDefault="00880E79" w:rsidP="00A50FCF">
    <w:pPr>
      <w:pStyle w:val="Header"/>
      <w:tabs>
        <w:tab w:val="clear" w:pos="4320"/>
        <w:tab w:val="clear" w:pos="8640"/>
      </w:tabs>
      <w:jc w:val="center"/>
      <w:rPr>
        <w:sz w:val="22"/>
        <w:szCs w:val="22"/>
      </w:rPr>
    </w:pPr>
    <w:r>
      <w:rPr>
        <w:noProof/>
        <w:sz w:val="22"/>
        <w:szCs w:val="22"/>
        <w:bdr w:val="nil"/>
      </w:rPr>
      <w:pict w14:anchorId="301F8CD3">
        <v:rect id="_x0000_i1026" style="width:468pt;height:.0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7975059"/>
    <w:multiLevelType w:val="hybridMultilevel"/>
    <w:tmpl w:val="BE02047C"/>
    <w:lvl w:ilvl="0" w:tplc="FFFFFFFF">
      <w:start w:val="1"/>
      <w:numFmt w:val="decimal"/>
      <w:lvlText w:val="%1."/>
      <w:lvlJc w:val="left"/>
      <w:pPr>
        <w:tabs>
          <w:tab w:val="num" w:pos="720"/>
        </w:tabs>
        <w:ind w:left="0" w:firstLine="720"/>
      </w:pPr>
      <w:rPr>
        <w:rFonts w:hint="default"/>
        <w:b w:val="0"/>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BE02047C"/>
    <w:lvl w:ilvl="0" w:tplc="4CBC54F4">
      <w:start w:val="1"/>
      <w:numFmt w:val="decimal"/>
      <w:lvlText w:val="%1."/>
      <w:lvlJc w:val="left"/>
      <w:pPr>
        <w:tabs>
          <w:tab w:val="num" w:pos="720"/>
        </w:tabs>
        <w:ind w:left="0" w:firstLine="720"/>
      </w:pPr>
      <w:rPr>
        <w:rFonts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065AFD"/>
    <w:multiLevelType w:val="hybridMultilevel"/>
    <w:tmpl w:val="75047944"/>
    <w:lvl w:ilvl="0" w:tplc="09647EE4">
      <w:start w:val="1"/>
      <w:numFmt w:val="upperLetter"/>
      <w:lvlText w:val="%1."/>
      <w:lvlJc w:val="left"/>
      <w:pPr>
        <w:ind w:left="1080" w:hanging="360"/>
      </w:pPr>
      <w:rPr>
        <w:rFonts w:asciiTheme="majorHAnsi" w:eastAsia="Cambria" w:hAnsiTheme="majorHAnsi" w:cs="Cambria"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CFE6C93"/>
    <w:multiLevelType w:val="hybridMultilevel"/>
    <w:tmpl w:val="BE02047C"/>
    <w:lvl w:ilvl="0" w:tplc="FFFFFFFF">
      <w:start w:val="1"/>
      <w:numFmt w:val="decimal"/>
      <w:lvlText w:val="%1."/>
      <w:lvlJc w:val="left"/>
      <w:pPr>
        <w:tabs>
          <w:tab w:val="num" w:pos="720"/>
        </w:tabs>
        <w:ind w:left="0" w:firstLine="720"/>
      </w:pPr>
      <w:rPr>
        <w:rFonts w:hint="default"/>
        <w:b w:val="0"/>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6A826C0"/>
    <w:multiLevelType w:val="hybridMultilevel"/>
    <w:tmpl w:val="74CAF9C4"/>
    <w:lvl w:ilvl="0" w:tplc="9E943738">
      <w:start w:val="1"/>
      <w:numFmt w:val="upperLetter"/>
      <w:lvlText w:val="%1."/>
      <w:lvlJc w:val="left"/>
      <w:pPr>
        <w:ind w:left="1080" w:hanging="360"/>
      </w:pPr>
      <w:rPr>
        <w:rFonts w:hint="default"/>
        <w:b/>
        <w:i w:val="0"/>
        <w:sz w:val="20"/>
        <w:szCs w:val="2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9"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A9E242E"/>
    <w:multiLevelType w:val="hybridMultilevel"/>
    <w:tmpl w:val="E90E64FA"/>
    <w:lvl w:ilvl="0" w:tplc="35BA6862">
      <w:start w:val="1"/>
      <w:numFmt w:val="decimal"/>
      <w:lvlText w:val="%1."/>
      <w:lvlJc w:val="left"/>
      <w:pPr>
        <w:ind w:left="1440" w:hanging="720"/>
      </w:pPr>
      <w:rPr>
        <w:rFonts w:hint="default"/>
        <w:b w:val="0"/>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73709E7"/>
    <w:multiLevelType w:val="hybridMultilevel"/>
    <w:tmpl w:val="BE02047C"/>
    <w:lvl w:ilvl="0" w:tplc="FFFFFFFF">
      <w:start w:val="1"/>
      <w:numFmt w:val="decimal"/>
      <w:lvlText w:val="%1."/>
      <w:lvlJc w:val="left"/>
      <w:pPr>
        <w:tabs>
          <w:tab w:val="num" w:pos="720"/>
        </w:tabs>
        <w:ind w:left="0" w:firstLine="720"/>
      </w:pPr>
      <w:rPr>
        <w:rFonts w:hint="default"/>
        <w:b w:val="0"/>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4" w15:restartNumberingAfterBreak="0">
    <w:nsid w:val="3A6042BF"/>
    <w:multiLevelType w:val="hybridMultilevel"/>
    <w:tmpl w:val="51EC5A4E"/>
    <w:lvl w:ilvl="0" w:tplc="75BC0C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670087B"/>
    <w:multiLevelType w:val="hybridMultilevel"/>
    <w:tmpl w:val="C366C078"/>
    <w:lvl w:ilvl="0" w:tplc="88FCC128">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B147E0"/>
    <w:multiLevelType w:val="hybridMultilevel"/>
    <w:tmpl w:val="8A0A0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24474104">
    <w:abstractNumId w:val="4"/>
  </w:num>
  <w:num w:numId="2" w16cid:durableId="1007558305">
    <w:abstractNumId w:val="7"/>
  </w:num>
  <w:num w:numId="3" w16cid:durableId="1045106271">
    <w:abstractNumId w:val="60"/>
  </w:num>
  <w:num w:numId="4" w16cid:durableId="885720954">
    <w:abstractNumId w:val="26"/>
  </w:num>
  <w:num w:numId="5" w16cid:durableId="1504320806">
    <w:abstractNumId w:val="54"/>
  </w:num>
  <w:num w:numId="6" w16cid:durableId="2026782675">
    <w:abstractNumId w:val="33"/>
  </w:num>
  <w:num w:numId="7" w16cid:durableId="1527215564">
    <w:abstractNumId w:val="8"/>
  </w:num>
  <w:num w:numId="8" w16cid:durableId="104230988">
    <w:abstractNumId w:val="22"/>
  </w:num>
  <w:num w:numId="9" w16cid:durableId="1869294665">
    <w:abstractNumId w:val="49"/>
  </w:num>
  <w:num w:numId="10" w16cid:durableId="372312477">
    <w:abstractNumId w:val="0"/>
  </w:num>
  <w:num w:numId="11" w16cid:durableId="1053429261">
    <w:abstractNumId w:val="44"/>
  </w:num>
  <w:num w:numId="12" w16cid:durableId="1490973968">
    <w:abstractNumId w:val="45"/>
  </w:num>
  <w:num w:numId="13" w16cid:durableId="1888106604">
    <w:abstractNumId w:val="51"/>
  </w:num>
  <w:num w:numId="14" w16cid:durableId="817501263">
    <w:abstractNumId w:val="1"/>
  </w:num>
  <w:num w:numId="15" w16cid:durableId="333842249">
    <w:abstractNumId w:val="3"/>
  </w:num>
  <w:num w:numId="16" w16cid:durableId="1149397466">
    <w:abstractNumId w:val="9"/>
  </w:num>
  <w:num w:numId="17" w16cid:durableId="161697982">
    <w:abstractNumId w:val="11"/>
  </w:num>
  <w:num w:numId="18" w16cid:durableId="2011331546">
    <w:abstractNumId w:val="12"/>
  </w:num>
  <w:num w:numId="19" w16cid:durableId="500774977">
    <w:abstractNumId w:val="13"/>
  </w:num>
  <w:num w:numId="20" w16cid:durableId="1558202859">
    <w:abstractNumId w:val="14"/>
  </w:num>
  <w:num w:numId="21" w16cid:durableId="1816099813">
    <w:abstractNumId w:val="16"/>
  </w:num>
  <w:num w:numId="22" w16cid:durableId="1885485598">
    <w:abstractNumId w:val="17"/>
  </w:num>
  <w:num w:numId="23" w16cid:durableId="1543399733">
    <w:abstractNumId w:val="19"/>
  </w:num>
  <w:num w:numId="24" w16cid:durableId="1872765055">
    <w:abstractNumId w:val="20"/>
  </w:num>
  <w:num w:numId="25" w16cid:durableId="5447582">
    <w:abstractNumId w:val="23"/>
  </w:num>
  <w:num w:numId="26" w16cid:durableId="1180661099">
    <w:abstractNumId w:val="24"/>
  </w:num>
  <w:num w:numId="27" w16cid:durableId="1830637363">
    <w:abstractNumId w:val="27"/>
  </w:num>
  <w:num w:numId="28" w16cid:durableId="1811900001">
    <w:abstractNumId w:val="28"/>
  </w:num>
  <w:num w:numId="29" w16cid:durableId="622424011">
    <w:abstractNumId w:val="29"/>
  </w:num>
  <w:num w:numId="30" w16cid:durableId="1760909973">
    <w:abstractNumId w:val="31"/>
  </w:num>
  <w:num w:numId="31" w16cid:durableId="1590894474">
    <w:abstractNumId w:val="35"/>
  </w:num>
  <w:num w:numId="32" w16cid:durableId="276646049">
    <w:abstractNumId w:val="36"/>
  </w:num>
  <w:num w:numId="33" w16cid:durableId="1557159563">
    <w:abstractNumId w:val="37"/>
  </w:num>
  <w:num w:numId="34" w16cid:durableId="1368719417">
    <w:abstractNumId w:val="38"/>
  </w:num>
  <w:num w:numId="35" w16cid:durableId="262807043">
    <w:abstractNumId w:val="39"/>
  </w:num>
  <w:num w:numId="36" w16cid:durableId="1342316457">
    <w:abstractNumId w:val="40"/>
  </w:num>
  <w:num w:numId="37" w16cid:durableId="1555660769">
    <w:abstractNumId w:val="42"/>
  </w:num>
  <w:num w:numId="38" w16cid:durableId="1111784803">
    <w:abstractNumId w:val="43"/>
  </w:num>
  <w:num w:numId="39" w16cid:durableId="1785227122">
    <w:abstractNumId w:val="46"/>
  </w:num>
  <w:num w:numId="40" w16cid:durableId="311057858">
    <w:abstractNumId w:val="47"/>
  </w:num>
  <w:num w:numId="41" w16cid:durableId="1196888217">
    <w:abstractNumId w:val="53"/>
  </w:num>
  <w:num w:numId="42" w16cid:durableId="439253642">
    <w:abstractNumId w:val="55"/>
  </w:num>
  <w:num w:numId="43" w16cid:durableId="1336570396">
    <w:abstractNumId w:val="56"/>
  </w:num>
  <w:num w:numId="44" w16cid:durableId="781801112">
    <w:abstractNumId w:val="58"/>
  </w:num>
  <w:num w:numId="45" w16cid:durableId="267782810">
    <w:abstractNumId w:val="59"/>
  </w:num>
  <w:num w:numId="46" w16cid:durableId="2087651296">
    <w:abstractNumId w:val="62"/>
  </w:num>
  <w:num w:numId="47" w16cid:durableId="262618746">
    <w:abstractNumId w:val="63"/>
  </w:num>
  <w:num w:numId="48" w16cid:durableId="1375694607">
    <w:abstractNumId w:val="64"/>
  </w:num>
  <w:num w:numId="49" w16cid:durableId="430397008">
    <w:abstractNumId w:val="65"/>
  </w:num>
  <w:num w:numId="50" w16cid:durableId="1331446814">
    <w:abstractNumId w:val="66"/>
  </w:num>
  <w:num w:numId="51" w16cid:durableId="655260295">
    <w:abstractNumId w:val="25"/>
  </w:num>
  <w:num w:numId="52" w16cid:durableId="1885218926">
    <w:abstractNumId w:val="48"/>
  </w:num>
  <w:num w:numId="53" w16cid:durableId="933367443">
    <w:abstractNumId w:val="57"/>
  </w:num>
  <w:num w:numId="54" w16cid:durableId="544561780">
    <w:abstractNumId w:val="52"/>
  </w:num>
  <w:num w:numId="55" w16cid:durableId="614018508">
    <w:abstractNumId w:val="5"/>
  </w:num>
  <w:num w:numId="56" w16cid:durableId="2099519602">
    <w:abstractNumId w:val="50"/>
  </w:num>
  <w:num w:numId="57" w16cid:durableId="1968581162">
    <w:abstractNumId w:val="61"/>
  </w:num>
  <w:num w:numId="58" w16cid:durableId="1373962446">
    <w:abstractNumId w:val="34"/>
  </w:num>
  <w:num w:numId="59" w16cid:durableId="866530335">
    <w:abstractNumId w:val="2"/>
  </w:num>
  <w:num w:numId="60" w16cid:durableId="2139256717">
    <w:abstractNumId w:val="6"/>
  </w:num>
  <w:num w:numId="61" w16cid:durableId="807094103">
    <w:abstractNumId w:val="18"/>
  </w:num>
  <w:num w:numId="62" w16cid:durableId="1820920996">
    <w:abstractNumId w:val="41"/>
  </w:num>
  <w:num w:numId="63" w16cid:durableId="1961303244">
    <w:abstractNumId w:val="30"/>
  </w:num>
  <w:num w:numId="64" w16cid:durableId="555313376">
    <w:abstractNumId w:val="10"/>
  </w:num>
  <w:num w:numId="65" w16cid:durableId="1878078251">
    <w:abstractNumId w:val="15"/>
  </w:num>
  <w:num w:numId="66" w16cid:durableId="287705985">
    <w:abstractNumId w:val="21"/>
  </w:num>
  <w:num w:numId="67" w16cid:durableId="943420517">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6E1F"/>
    <w:rsid w:val="000070D7"/>
    <w:rsid w:val="0001096C"/>
    <w:rsid w:val="000112E0"/>
    <w:rsid w:val="00013553"/>
    <w:rsid w:val="00014313"/>
    <w:rsid w:val="00015094"/>
    <w:rsid w:val="00016C67"/>
    <w:rsid w:val="0001788C"/>
    <w:rsid w:val="00017E65"/>
    <w:rsid w:val="000220A3"/>
    <w:rsid w:val="0002375F"/>
    <w:rsid w:val="000240FC"/>
    <w:rsid w:val="00024488"/>
    <w:rsid w:val="00024D96"/>
    <w:rsid w:val="00025F99"/>
    <w:rsid w:val="0002699B"/>
    <w:rsid w:val="000316E5"/>
    <w:rsid w:val="000337EF"/>
    <w:rsid w:val="000375DB"/>
    <w:rsid w:val="0003792C"/>
    <w:rsid w:val="00037FF3"/>
    <w:rsid w:val="00040C3A"/>
    <w:rsid w:val="00040FAA"/>
    <w:rsid w:val="000419AD"/>
    <w:rsid w:val="000433C9"/>
    <w:rsid w:val="0004448B"/>
    <w:rsid w:val="00045A01"/>
    <w:rsid w:val="0005103A"/>
    <w:rsid w:val="00051AC5"/>
    <w:rsid w:val="00056DBF"/>
    <w:rsid w:val="000632D0"/>
    <w:rsid w:val="00063A29"/>
    <w:rsid w:val="00064BC2"/>
    <w:rsid w:val="000673D0"/>
    <w:rsid w:val="00067890"/>
    <w:rsid w:val="000678C5"/>
    <w:rsid w:val="00067B39"/>
    <w:rsid w:val="00071354"/>
    <w:rsid w:val="000716C5"/>
    <w:rsid w:val="00071D8C"/>
    <w:rsid w:val="0007495A"/>
    <w:rsid w:val="00075D84"/>
    <w:rsid w:val="00075E23"/>
    <w:rsid w:val="00076C5B"/>
    <w:rsid w:val="000800A4"/>
    <w:rsid w:val="00082B24"/>
    <w:rsid w:val="00083079"/>
    <w:rsid w:val="000836EF"/>
    <w:rsid w:val="00083DEE"/>
    <w:rsid w:val="000901B7"/>
    <w:rsid w:val="0009105C"/>
    <w:rsid w:val="00091C07"/>
    <w:rsid w:val="0009344A"/>
    <w:rsid w:val="0009549A"/>
    <w:rsid w:val="00095920"/>
    <w:rsid w:val="00096545"/>
    <w:rsid w:val="000A392E"/>
    <w:rsid w:val="000A4746"/>
    <w:rsid w:val="000A516E"/>
    <w:rsid w:val="000A52FC"/>
    <w:rsid w:val="000A575F"/>
    <w:rsid w:val="000B1360"/>
    <w:rsid w:val="000B1A7D"/>
    <w:rsid w:val="000B309D"/>
    <w:rsid w:val="000B45A2"/>
    <w:rsid w:val="000B6028"/>
    <w:rsid w:val="000B7A30"/>
    <w:rsid w:val="000C11B2"/>
    <w:rsid w:val="000C610E"/>
    <w:rsid w:val="000C74B2"/>
    <w:rsid w:val="000D05CB"/>
    <w:rsid w:val="000D10DB"/>
    <w:rsid w:val="000D312B"/>
    <w:rsid w:val="000D3651"/>
    <w:rsid w:val="000D776C"/>
    <w:rsid w:val="000E12AC"/>
    <w:rsid w:val="000E2985"/>
    <w:rsid w:val="000E2A0E"/>
    <w:rsid w:val="000E45C5"/>
    <w:rsid w:val="000E5EB5"/>
    <w:rsid w:val="000F02EC"/>
    <w:rsid w:val="000F35ED"/>
    <w:rsid w:val="000F3A59"/>
    <w:rsid w:val="000F6128"/>
    <w:rsid w:val="000F62D5"/>
    <w:rsid w:val="000F7829"/>
    <w:rsid w:val="00100243"/>
    <w:rsid w:val="00102986"/>
    <w:rsid w:val="0010515F"/>
    <w:rsid w:val="00105B76"/>
    <w:rsid w:val="001066C7"/>
    <w:rsid w:val="00106DF5"/>
    <w:rsid w:val="00107131"/>
    <w:rsid w:val="0010736F"/>
    <w:rsid w:val="00111EAC"/>
    <w:rsid w:val="00113F73"/>
    <w:rsid w:val="0011508E"/>
    <w:rsid w:val="001154B8"/>
    <w:rsid w:val="001173CD"/>
    <w:rsid w:val="001206E1"/>
    <w:rsid w:val="00121CC2"/>
    <w:rsid w:val="00131425"/>
    <w:rsid w:val="0013183A"/>
    <w:rsid w:val="00131F48"/>
    <w:rsid w:val="00132764"/>
    <w:rsid w:val="00133CB7"/>
    <w:rsid w:val="00133EE5"/>
    <w:rsid w:val="001343C6"/>
    <w:rsid w:val="00134C77"/>
    <w:rsid w:val="00136EC3"/>
    <w:rsid w:val="00142EE8"/>
    <w:rsid w:val="00145A22"/>
    <w:rsid w:val="00145D90"/>
    <w:rsid w:val="00146EE1"/>
    <w:rsid w:val="0015046F"/>
    <w:rsid w:val="001504E3"/>
    <w:rsid w:val="00150D2D"/>
    <w:rsid w:val="0015374D"/>
    <w:rsid w:val="00153F9F"/>
    <w:rsid w:val="00154466"/>
    <w:rsid w:val="00155030"/>
    <w:rsid w:val="0015537D"/>
    <w:rsid w:val="001602BA"/>
    <w:rsid w:val="00160987"/>
    <w:rsid w:val="00166576"/>
    <w:rsid w:val="00167A34"/>
    <w:rsid w:val="00167E30"/>
    <w:rsid w:val="00171271"/>
    <w:rsid w:val="00172F08"/>
    <w:rsid w:val="00173223"/>
    <w:rsid w:val="00173F54"/>
    <w:rsid w:val="00174378"/>
    <w:rsid w:val="00175057"/>
    <w:rsid w:val="0017684B"/>
    <w:rsid w:val="00177599"/>
    <w:rsid w:val="00180A18"/>
    <w:rsid w:val="0018565E"/>
    <w:rsid w:val="0018632D"/>
    <w:rsid w:val="00190A40"/>
    <w:rsid w:val="00191659"/>
    <w:rsid w:val="00192015"/>
    <w:rsid w:val="00194096"/>
    <w:rsid w:val="0019533D"/>
    <w:rsid w:val="001954F0"/>
    <w:rsid w:val="001A1694"/>
    <w:rsid w:val="001A22A2"/>
    <w:rsid w:val="001A234E"/>
    <w:rsid w:val="001A46BF"/>
    <w:rsid w:val="001A6224"/>
    <w:rsid w:val="001A75F2"/>
    <w:rsid w:val="001A7870"/>
    <w:rsid w:val="001B1C49"/>
    <w:rsid w:val="001B25CE"/>
    <w:rsid w:val="001B3A00"/>
    <w:rsid w:val="001B5ECD"/>
    <w:rsid w:val="001B5EF5"/>
    <w:rsid w:val="001B761D"/>
    <w:rsid w:val="001C00DD"/>
    <w:rsid w:val="001C1623"/>
    <w:rsid w:val="001C1B41"/>
    <w:rsid w:val="001C2C72"/>
    <w:rsid w:val="001C2E7F"/>
    <w:rsid w:val="001C4E35"/>
    <w:rsid w:val="001C53BB"/>
    <w:rsid w:val="001C5A65"/>
    <w:rsid w:val="001C5BF2"/>
    <w:rsid w:val="001D15D1"/>
    <w:rsid w:val="001D3954"/>
    <w:rsid w:val="001D64D3"/>
    <w:rsid w:val="001D65EF"/>
    <w:rsid w:val="001E0D90"/>
    <w:rsid w:val="001E1890"/>
    <w:rsid w:val="001E2632"/>
    <w:rsid w:val="001E49E7"/>
    <w:rsid w:val="001E6CF2"/>
    <w:rsid w:val="001E7D94"/>
    <w:rsid w:val="001F6235"/>
    <w:rsid w:val="001F667A"/>
    <w:rsid w:val="001F7201"/>
    <w:rsid w:val="0020331E"/>
    <w:rsid w:val="0020440D"/>
    <w:rsid w:val="00204563"/>
    <w:rsid w:val="002053C6"/>
    <w:rsid w:val="002068DE"/>
    <w:rsid w:val="00207C58"/>
    <w:rsid w:val="002116DC"/>
    <w:rsid w:val="0021279D"/>
    <w:rsid w:val="00213959"/>
    <w:rsid w:val="002146C7"/>
    <w:rsid w:val="00214BF9"/>
    <w:rsid w:val="00215A57"/>
    <w:rsid w:val="00216A1D"/>
    <w:rsid w:val="00216AFF"/>
    <w:rsid w:val="002205DE"/>
    <w:rsid w:val="0022072D"/>
    <w:rsid w:val="002226DE"/>
    <w:rsid w:val="00223083"/>
    <w:rsid w:val="00223A29"/>
    <w:rsid w:val="002242E8"/>
    <w:rsid w:val="0022431F"/>
    <w:rsid w:val="002250A3"/>
    <w:rsid w:val="002263D2"/>
    <w:rsid w:val="002322CC"/>
    <w:rsid w:val="00232D4F"/>
    <w:rsid w:val="00234702"/>
    <w:rsid w:val="00235217"/>
    <w:rsid w:val="0023697A"/>
    <w:rsid w:val="00236A8A"/>
    <w:rsid w:val="00236D93"/>
    <w:rsid w:val="0024546E"/>
    <w:rsid w:val="00246D1F"/>
    <w:rsid w:val="00247403"/>
    <w:rsid w:val="00247542"/>
    <w:rsid w:val="00250781"/>
    <w:rsid w:val="00251109"/>
    <w:rsid w:val="0025568F"/>
    <w:rsid w:val="0025720D"/>
    <w:rsid w:val="002575E6"/>
    <w:rsid w:val="002576FA"/>
    <w:rsid w:val="00262C9F"/>
    <w:rsid w:val="002631AB"/>
    <w:rsid w:val="002634DD"/>
    <w:rsid w:val="00263728"/>
    <w:rsid w:val="00263F6F"/>
    <w:rsid w:val="00266530"/>
    <w:rsid w:val="00266B61"/>
    <w:rsid w:val="0026712A"/>
    <w:rsid w:val="002704DB"/>
    <w:rsid w:val="00271A04"/>
    <w:rsid w:val="002728D3"/>
    <w:rsid w:val="00274034"/>
    <w:rsid w:val="00274BC8"/>
    <w:rsid w:val="00274F64"/>
    <w:rsid w:val="00276B99"/>
    <w:rsid w:val="002772BC"/>
    <w:rsid w:val="00277635"/>
    <w:rsid w:val="00280842"/>
    <w:rsid w:val="002836F3"/>
    <w:rsid w:val="00285397"/>
    <w:rsid w:val="0028544E"/>
    <w:rsid w:val="00286CFE"/>
    <w:rsid w:val="00291283"/>
    <w:rsid w:val="00291B41"/>
    <w:rsid w:val="00295752"/>
    <w:rsid w:val="002A0AAE"/>
    <w:rsid w:val="002A0B3C"/>
    <w:rsid w:val="002A5820"/>
    <w:rsid w:val="002A6627"/>
    <w:rsid w:val="002B0B90"/>
    <w:rsid w:val="002B0D5B"/>
    <w:rsid w:val="002B3A28"/>
    <w:rsid w:val="002C329B"/>
    <w:rsid w:val="002C3AD9"/>
    <w:rsid w:val="002C3B2B"/>
    <w:rsid w:val="002C6A45"/>
    <w:rsid w:val="002D11FE"/>
    <w:rsid w:val="002D1AB4"/>
    <w:rsid w:val="002D2B26"/>
    <w:rsid w:val="002D3342"/>
    <w:rsid w:val="002D357E"/>
    <w:rsid w:val="002D3D62"/>
    <w:rsid w:val="002D7EA2"/>
    <w:rsid w:val="002D7EB2"/>
    <w:rsid w:val="002E14E1"/>
    <w:rsid w:val="002E187C"/>
    <w:rsid w:val="002E1AA6"/>
    <w:rsid w:val="002E2994"/>
    <w:rsid w:val="002E4781"/>
    <w:rsid w:val="002E7593"/>
    <w:rsid w:val="002F08B8"/>
    <w:rsid w:val="002F1C8E"/>
    <w:rsid w:val="002F1CA8"/>
    <w:rsid w:val="002F1E43"/>
    <w:rsid w:val="002F23D5"/>
    <w:rsid w:val="002F3179"/>
    <w:rsid w:val="002F4829"/>
    <w:rsid w:val="002F5DAD"/>
    <w:rsid w:val="00300147"/>
    <w:rsid w:val="0030076D"/>
    <w:rsid w:val="00302733"/>
    <w:rsid w:val="0030535D"/>
    <w:rsid w:val="003054E1"/>
    <w:rsid w:val="00307256"/>
    <w:rsid w:val="00307A5A"/>
    <w:rsid w:val="00310346"/>
    <w:rsid w:val="00314078"/>
    <w:rsid w:val="00314989"/>
    <w:rsid w:val="0031535D"/>
    <w:rsid w:val="00317619"/>
    <w:rsid w:val="00320997"/>
    <w:rsid w:val="003239B8"/>
    <w:rsid w:val="00325CD5"/>
    <w:rsid w:val="00326C16"/>
    <w:rsid w:val="0033119E"/>
    <w:rsid w:val="00331341"/>
    <w:rsid w:val="0033169F"/>
    <w:rsid w:val="00335D0F"/>
    <w:rsid w:val="00335DAE"/>
    <w:rsid w:val="0034129F"/>
    <w:rsid w:val="00343355"/>
    <w:rsid w:val="00343724"/>
    <w:rsid w:val="003438AA"/>
    <w:rsid w:val="00344977"/>
    <w:rsid w:val="00344DF5"/>
    <w:rsid w:val="00344F57"/>
    <w:rsid w:val="00345D2D"/>
    <w:rsid w:val="00346C95"/>
    <w:rsid w:val="00356185"/>
    <w:rsid w:val="00360380"/>
    <w:rsid w:val="0036092E"/>
    <w:rsid w:val="00363D35"/>
    <w:rsid w:val="00364B59"/>
    <w:rsid w:val="00365DDE"/>
    <w:rsid w:val="00366053"/>
    <w:rsid w:val="00371C32"/>
    <w:rsid w:val="00372FB0"/>
    <w:rsid w:val="003735C3"/>
    <w:rsid w:val="00373AA5"/>
    <w:rsid w:val="0037443B"/>
    <w:rsid w:val="0037519E"/>
    <w:rsid w:val="00375317"/>
    <w:rsid w:val="00375628"/>
    <w:rsid w:val="003757C9"/>
    <w:rsid w:val="00377E2B"/>
    <w:rsid w:val="0038037F"/>
    <w:rsid w:val="0038223E"/>
    <w:rsid w:val="00383114"/>
    <w:rsid w:val="0038524B"/>
    <w:rsid w:val="00385BCC"/>
    <w:rsid w:val="00386CF0"/>
    <w:rsid w:val="00387180"/>
    <w:rsid w:val="00387BF9"/>
    <w:rsid w:val="00390590"/>
    <w:rsid w:val="0039098D"/>
    <w:rsid w:val="00390CBE"/>
    <w:rsid w:val="00391310"/>
    <w:rsid w:val="00392112"/>
    <w:rsid w:val="00393CB1"/>
    <w:rsid w:val="00394073"/>
    <w:rsid w:val="003946A8"/>
    <w:rsid w:val="00396F2C"/>
    <w:rsid w:val="003A0E9B"/>
    <w:rsid w:val="003A36BE"/>
    <w:rsid w:val="003A3E87"/>
    <w:rsid w:val="003A43C8"/>
    <w:rsid w:val="003A7BC2"/>
    <w:rsid w:val="003A7C6D"/>
    <w:rsid w:val="003B0779"/>
    <w:rsid w:val="003B1CF8"/>
    <w:rsid w:val="003B70FB"/>
    <w:rsid w:val="003B7540"/>
    <w:rsid w:val="003C007D"/>
    <w:rsid w:val="003C367A"/>
    <w:rsid w:val="003C676B"/>
    <w:rsid w:val="003D0413"/>
    <w:rsid w:val="003D10DD"/>
    <w:rsid w:val="003D3BC2"/>
    <w:rsid w:val="003D3C7E"/>
    <w:rsid w:val="003E04BE"/>
    <w:rsid w:val="003E6B26"/>
    <w:rsid w:val="003E6CA1"/>
    <w:rsid w:val="003F0A9D"/>
    <w:rsid w:val="003F3731"/>
    <w:rsid w:val="003F65D9"/>
    <w:rsid w:val="003F70F8"/>
    <w:rsid w:val="003F71F5"/>
    <w:rsid w:val="003F7757"/>
    <w:rsid w:val="00401BF2"/>
    <w:rsid w:val="00402AD5"/>
    <w:rsid w:val="004054EA"/>
    <w:rsid w:val="004065A8"/>
    <w:rsid w:val="00406675"/>
    <w:rsid w:val="00407152"/>
    <w:rsid w:val="0040728E"/>
    <w:rsid w:val="004076BE"/>
    <w:rsid w:val="00407BB9"/>
    <w:rsid w:val="0041029B"/>
    <w:rsid w:val="00411591"/>
    <w:rsid w:val="00414DB5"/>
    <w:rsid w:val="00415C82"/>
    <w:rsid w:val="0041608B"/>
    <w:rsid w:val="004165C2"/>
    <w:rsid w:val="00416FE6"/>
    <w:rsid w:val="004172FB"/>
    <w:rsid w:val="00421275"/>
    <w:rsid w:val="0042275F"/>
    <w:rsid w:val="00425371"/>
    <w:rsid w:val="00425DA4"/>
    <w:rsid w:val="0042635F"/>
    <w:rsid w:val="004268BB"/>
    <w:rsid w:val="004273CC"/>
    <w:rsid w:val="00427495"/>
    <w:rsid w:val="004308B3"/>
    <w:rsid w:val="00431E5F"/>
    <w:rsid w:val="00432169"/>
    <w:rsid w:val="004347D7"/>
    <w:rsid w:val="00434C33"/>
    <w:rsid w:val="004359D5"/>
    <w:rsid w:val="004364F9"/>
    <w:rsid w:val="00437E61"/>
    <w:rsid w:val="00441ECB"/>
    <w:rsid w:val="0044285A"/>
    <w:rsid w:val="00443A5A"/>
    <w:rsid w:val="00444FB8"/>
    <w:rsid w:val="00445193"/>
    <w:rsid w:val="00447061"/>
    <w:rsid w:val="004503BE"/>
    <w:rsid w:val="00450CCB"/>
    <w:rsid w:val="00450DFF"/>
    <w:rsid w:val="004511C6"/>
    <w:rsid w:val="00451FA6"/>
    <w:rsid w:val="00454F0A"/>
    <w:rsid w:val="00455828"/>
    <w:rsid w:val="00461F43"/>
    <w:rsid w:val="00462C1B"/>
    <w:rsid w:val="00462C22"/>
    <w:rsid w:val="004636F7"/>
    <w:rsid w:val="00465528"/>
    <w:rsid w:val="00467B7E"/>
    <w:rsid w:val="00467E75"/>
    <w:rsid w:val="00472AC8"/>
    <w:rsid w:val="004731B6"/>
    <w:rsid w:val="00473BB4"/>
    <w:rsid w:val="00477592"/>
    <w:rsid w:val="00477BB3"/>
    <w:rsid w:val="004800AD"/>
    <w:rsid w:val="00480C3E"/>
    <w:rsid w:val="0048136A"/>
    <w:rsid w:val="00482FD4"/>
    <w:rsid w:val="0048440B"/>
    <w:rsid w:val="004857D6"/>
    <w:rsid w:val="00486F1C"/>
    <w:rsid w:val="00486FA0"/>
    <w:rsid w:val="004926C6"/>
    <w:rsid w:val="004927FD"/>
    <w:rsid w:val="00492F70"/>
    <w:rsid w:val="0049419D"/>
    <w:rsid w:val="00494CCE"/>
    <w:rsid w:val="00497982"/>
    <w:rsid w:val="004A3072"/>
    <w:rsid w:val="004A4B9C"/>
    <w:rsid w:val="004A4F30"/>
    <w:rsid w:val="004A6A54"/>
    <w:rsid w:val="004A6FE0"/>
    <w:rsid w:val="004B41F7"/>
    <w:rsid w:val="004B4F5F"/>
    <w:rsid w:val="004B59D0"/>
    <w:rsid w:val="004B5DA4"/>
    <w:rsid w:val="004B6680"/>
    <w:rsid w:val="004C0E8D"/>
    <w:rsid w:val="004C1D4C"/>
    <w:rsid w:val="004C1EDB"/>
    <w:rsid w:val="004C2095"/>
    <w:rsid w:val="004C20D2"/>
    <w:rsid w:val="004C2312"/>
    <w:rsid w:val="004C4B62"/>
    <w:rsid w:val="004C54C9"/>
    <w:rsid w:val="004C5A87"/>
    <w:rsid w:val="004C7654"/>
    <w:rsid w:val="004C7A5C"/>
    <w:rsid w:val="004D12BC"/>
    <w:rsid w:val="004D4ABA"/>
    <w:rsid w:val="004D4B96"/>
    <w:rsid w:val="004D6025"/>
    <w:rsid w:val="004D70F9"/>
    <w:rsid w:val="004E2649"/>
    <w:rsid w:val="004E4887"/>
    <w:rsid w:val="004E4C80"/>
    <w:rsid w:val="004E602C"/>
    <w:rsid w:val="004E780D"/>
    <w:rsid w:val="004F1546"/>
    <w:rsid w:val="004F2E74"/>
    <w:rsid w:val="004F31FD"/>
    <w:rsid w:val="004F626F"/>
    <w:rsid w:val="004F7200"/>
    <w:rsid w:val="00501399"/>
    <w:rsid w:val="00501E18"/>
    <w:rsid w:val="0050633D"/>
    <w:rsid w:val="0050690D"/>
    <w:rsid w:val="005079EC"/>
    <w:rsid w:val="00507BC4"/>
    <w:rsid w:val="00511602"/>
    <w:rsid w:val="005128E4"/>
    <w:rsid w:val="005133DB"/>
    <w:rsid w:val="005139DC"/>
    <w:rsid w:val="00513D7A"/>
    <w:rsid w:val="00514504"/>
    <w:rsid w:val="00520E16"/>
    <w:rsid w:val="005224F5"/>
    <w:rsid w:val="005231B2"/>
    <w:rsid w:val="005246D3"/>
    <w:rsid w:val="005253C4"/>
    <w:rsid w:val="00525560"/>
    <w:rsid w:val="00530A97"/>
    <w:rsid w:val="00533A62"/>
    <w:rsid w:val="0053487B"/>
    <w:rsid w:val="00534B75"/>
    <w:rsid w:val="00536299"/>
    <w:rsid w:val="005421E4"/>
    <w:rsid w:val="00544C49"/>
    <w:rsid w:val="00546852"/>
    <w:rsid w:val="005468B6"/>
    <w:rsid w:val="00550A35"/>
    <w:rsid w:val="005516A1"/>
    <w:rsid w:val="0055189F"/>
    <w:rsid w:val="00551925"/>
    <w:rsid w:val="005529B8"/>
    <w:rsid w:val="00554692"/>
    <w:rsid w:val="005559EF"/>
    <w:rsid w:val="00556618"/>
    <w:rsid w:val="005609ED"/>
    <w:rsid w:val="00562BC8"/>
    <w:rsid w:val="00563557"/>
    <w:rsid w:val="00563DC4"/>
    <w:rsid w:val="00564D52"/>
    <w:rsid w:val="0056655D"/>
    <w:rsid w:val="0056680B"/>
    <w:rsid w:val="00570FE7"/>
    <w:rsid w:val="0057207E"/>
    <w:rsid w:val="0057402A"/>
    <w:rsid w:val="00575159"/>
    <w:rsid w:val="005751D9"/>
    <w:rsid w:val="00575516"/>
    <w:rsid w:val="005771D0"/>
    <w:rsid w:val="00577293"/>
    <w:rsid w:val="00577EEA"/>
    <w:rsid w:val="00580DC8"/>
    <w:rsid w:val="0058488B"/>
    <w:rsid w:val="00585A16"/>
    <w:rsid w:val="0058656B"/>
    <w:rsid w:val="00590049"/>
    <w:rsid w:val="0059021D"/>
    <w:rsid w:val="0059191A"/>
    <w:rsid w:val="005921FF"/>
    <w:rsid w:val="00594D1D"/>
    <w:rsid w:val="00594DE8"/>
    <w:rsid w:val="005A24ED"/>
    <w:rsid w:val="005A281A"/>
    <w:rsid w:val="005A2B12"/>
    <w:rsid w:val="005A589B"/>
    <w:rsid w:val="005A6D0E"/>
    <w:rsid w:val="005B47AD"/>
    <w:rsid w:val="005B52B0"/>
    <w:rsid w:val="005B6532"/>
    <w:rsid w:val="005B6806"/>
    <w:rsid w:val="005B6A23"/>
    <w:rsid w:val="005B78B5"/>
    <w:rsid w:val="005C0F27"/>
    <w:rsid w:val="005C3C3F"/>
    <w:rsid w:val="005C4225"/>
    <w:rsid w:val="005C4838"/>
    <w:rsid w:val="005C7CC9"/>
    <w:rsid w:val="005D13C5"/>
    <w:rsid w:val="005D1756"/>
    <w:rsid w:val="005D42A3"/>
    <w:rsid w:val="005D4660"/>
    <w:rsid w:val="005D6E80"/>
    <w:rsid w:val="005D6EC0"/>
    <w:rsid w:val="005D6FF2"/>
    <w:rsid w:val="005E0A7F"/>
    <w:rsid w:val="005E1356"/>
    <w:rsid w:val="005E2782"/>
    <w:rsid w:val="005E2CB9"/>
    <w:rsid w:val="005E301A"/>
    <w:rsid w:val="005E3E07"/>
    <w:rsid w:val="005E4EA4"/>
    <w:rsid w:val="005E56B9"/>
    <w:rsid w:val="005E5F78"/>
    <w:rsid w:val="005E73EB"/>
    <w:rsid w:val="005F0DAD"/>
    <w:rsid w:val="005F0F33"/>
    <w:rsid w:val="005F2233"/>
    <w:rsid w:val="005F426A"/>
    <w:rsid w:val="005F4F34"/>
    <w:rsid w:val="00600DAD"/>
    <w:rsid w:val="00600DEB"/>
    <w:rsid w:val="00601040"/>
    <w:rsid w:val="00601BDE"/>
    <w:rsid w:val="00603481"/>
    <w:rsid w:val="00603AAD"/>
    <w:rsid w:val="00604E77"/>
    <w:rsid w:val="006050ED"/>
    <w:rsid w:val="006065C1"/>
    <w:rsid w:val="00611A50"/>
    <w:rsid w:val="00611B5C"/>
    <w:rsid w:val="006124CA"/>
    <w:rsid w:val="00612B84"/>
    <w:rsid w:val="00617156"/>
    <w:rsid w:val="00622574"/>
    <w:rsid w:val="00623472"/>
    <w:rsid w:val="00623843"/>
    <w:rsid w:val="00624691"/>
    <w:rsid w:val="0062477E"/>
    <w:rsid w:val="00625A2D"/>
    <w:rsid w:val="00625C12"/>
    <w:rsid w:val="0062691E"/>
    <w:rsid w:val="00626DE5"/>
    <w:rsid w:val="00627C9F"/>
    <w:rsid w:val="006311E9"/>
    <w:rsid w:val="00632354"/>
    <w:rsid w:val="00635421"/>
    <w:rsid w:val="00636911"/>
    <w:rsid w:val="00637729"/>
    <w:rsid w:val="00642810"/>
    <w:rsid w:val="006430BF"/>
    <w:rsid w:val="00643509"/>
    <w:rsid w:val="00643758"/>
    <w:rsid w:val="00643B20"/>
    <w:rsid w:val="006464BC"/>
    <w:rsid w:val="00647F1C"/>
    <w:rsid w:val="006506E6"/>
    <w:rsid w:val="00651A65"/>
    <w:rsid w:val="00652333"/>
    <w:rsid w:val="00652A8F"/>
    <w:rsid w:val="00653096"/>
    <w:rsid w:val="00653592"/>
    <w:rsid w:val="00654A18"/>
    <w:rsid w:val="0066024D"/>
    <w:rsid w:val="00665F37"/>
    <w:rsid w:val="00670B93"/>
    <w:rsid w:val="00670F73"/>
    <w:rsid w:val="0067115B"/>
    <w:rsid w:val="006716B0"/>
    <w:rsid w:val="00672D4D"/>
    <w:rsid w:val="00672DFA"/>
    <w:rsid w:val="00675B2C"/>
    <w:rsid w:val="00675DE9"/>
    <w:rsid w:val="00675FB2"/>
    <w:rsid w:val="00676264"/>
    <w:rsid w:val="006775B4"/>
    <w:rsid w:val="0068009E"/>
    <w:rsid w:val="006809AC"/>
    <w:rsid w:val="006856C8"/>
    <w:rsid w:val="00686F26"/>
    <w:rsid w:val="00691772"/>
    <w:rsid w:val="00691776"/>
    <w:rsid w:val="00692219"/>
    <w:rsid w:val="0069397C"/>
    <w:rsid w:val="00693F9E"/>
    <w:rsid w:val="00695339"/>
    <w:rsid w:val="0069536F"/>
    <w:rsid w:val="006A0377"/>
    <w:rsid w:val="006A049D"/>
    <w:rsid w:val="006A17D2"/>
    <w:rsid w:val="006A22DA"/>
    <w:rsid w:val="006A2527"/>
    <w:rsid w:val="006A35D1"/>
    <w:rsid w:val="006A53B4"/>
    <w:rsid w:val="006A549E"/>
    <w:rsid w:val="006A73E6"/>
    <w:rsid w:val="006B04EC"/>
    <w:rsid w:val="006B21CC"/>
    <w:rsid w:val="006B2D5C"/>
    <w:rsid w:val="006B65B6"/>
    <w:rsid w:val="006B79EA"/>
    <w:rsid w:val="006B7F7E"/>
    <w:rsid w:val="006C091E"/>
    <w:rsid w:val="006C1F74"/>
    <w:rsid w:val="006C1FD8"/>
    <w:rsid w:val="006C2080"/>
    <w:rsid w:val="006C2E8D"/>
    <w:rsid w:val="006C3525"/>
    <w:rsid w:val="006C4EB1"/>
    <w:rsid w:val="006C7BB1"/>
    <w:rsid w:val="006D14F3"/>
    <w:rsid w:val="006D1DA8"/>
    <w:rsid w:val="006D2EF4"/>
    <w:rsid w:val="006D46DB"/>
    <w:rsid w:val="006E0166"/>
    <w:rsid w:val="006E13E3"/>
    <w:rsid w:val="006E2FFB"/>
    <w:rsid w:val="006E3931"/>
    <w:rsid w:val="006E3DAE"/>
    <w:rsid w:val="006E7B34"/>
    <w:rsid w:val="006F14C8"/>
    <w:rsid w:val="006F5320"/>
    <w:rsid w:val="006F5817"/>
    <w:rsid w:val="006F68F2"/>
    <w:rsid w:val="00701968"/>
    <w:rsid w:val="00702A05"/>
    <w:rsid w:val="0070697F"/>
    <w:rsid w:val="00706CC6"/>
    <w:rsid w:val="0071068A"/>
    <w:rsid w:val="007113D7"/>
    <w:rsid w:val="0071266E"/>
    <w:rsid w:val="0072199C"/>
    <w:rsid w:val="007221A0"/>
    <w:rsid w:val="00722C9F"/>
    <w:rsid w:val="00725360"/>
    <w:rsid w:val="007253B8"/>
    <w:rsid w:val="00732FBD"/>
    <w:rsid w:val="00733CF3"/>
    <w:rsid w:val="00735236"/>
    <w:rsid w:val="0073741F"/>
    <w:rsid w:val="0074630E"/>
    <w:rsid w:val="00750840"/>
    <w:rsid w:val="00750DDF"/>
    <w:rsid w:val="00751EFD"/>
    <w:rsid w:val="00755A36"/>
    <w:rsid w:val="00760D01"/>
    <w:rsid w:val="007621B6"/>
    <w:rsid w:val="0076338B"/>
    <w:rsid w:val="007658CB"/>
    <w:rsid w:val="00765ACD"/>
    <w:rsid w:val="0076608B"/>
    <w:rsid w:val="0076643F"/>
    <w:rsid w:val="007667B5"/>
    <w:rsid w:val="00772769"/>
    <w:rsid w:val="00777F63"/>
    <w:rsid w:val="0078002E"/>
    <w:rsid w:val="00780D78"/>
    <w:rsid w:val="0078377F"/>
    <w:rsid w:val="007841E4"/>
    <w:rsid w:val="00785D5C"/>
    <w:rsid w:val="007860B1"/>
    <w:rsid w:val="007903E7"/>
    <w:rsid w:val="0079129C"/>
    <w:rsid w:val="007915B8"/>
    <w:rsid w:val="0079165B"/>
    <w:rsid w:val="00791F57"/>
    <w:rsid w:val="00793F54"/>
    <w:rsid w:val="0079543D"/>
    <w:rsid w:val="007960A4"/>
    <w:rsid w:val="00796283"/>
    <w:rsid w:val="007973C5"/>
    <w:rsid w:val="007976CF"/>
    <w:rsid w:val="007978E6"/>
    <w:rsid w:val="007A1782"/>
    <w:rsid w:val="007A2A99"/>
    <w:rsid w:val="007A2E08"/>
    <w:rsid w:val="007A3118"/>
    <w:rsid w:val="007A4928"/>
    <w:rsid w:val="007A4B57"/>
    <w:rsid w:val="007A562A"/>
    <w:rsid w:val="007A5817"/>
    <w:rsid w:val="007A6E81"/>
    <w:rsid w:val="007A7297"/>
    <w:rsid w:val="007B05C4"/>
    <w:rsid w:val="007B1EFC"/>
    <w:rsid w:val="007B60E9"/>
    <w:rsid w:val="007B6B84"/>
    <w:rsid w:val="007B6CC3"/>
    <w:rsid w:val="007B71E2"/>
    <w:rsid w:val="007B767B"/>
    <w:rsid w:val="007B76D3"/>
    <w:rsid w:val="007B7B87"/>
    <w:rsid w:val="007C01D6"/>
    <w:rsid w:val="007C3334"/>
    <w:rsid w:val="007C4159"/>
    <w:rsid w:val="007C42DC"/>
    <w:rsid w:val="007C4677"/>
    <w:rsid w:val="007C4946"/>
    <w:rsid w:val="007D0B11"/>
    <w:rsid w:val="007D13B8"/>
    <w:rsid w:val="007D2B98"/>
    <w:rsid w:val="007D328D"/>
    <w:rsid w:val="007D38C9"/>
    <w:rsid w:val="007D3B63"/>
    <w:rsid w:val="007D4330"/>
    <w:rsid w:val="007D47AF"/>
    <w:rsid w:val="007E08D8"/>
    <w:rsid w:val="007E21BC"/>
    <w:rsid w:val="007E3F14"/>
    <w:rsid w:val="007E5BB8"/>
    <w:rsid w:val="007E75F4"/>
    <w:rsid w:val="007E7C82"/>
    <w:rsid w:val="007F0930"/>
    <w:rsid w:val="007F0E9B"/>
    <w:rsid w:val="007F0F46"/>
    <w:rsid w:val="007F11D1"/>
    <w:rsid w:val="007F2AA1"/>
    <w:rsid w:val="007F3777"/>
    <w:rsid w:val="007F53E7"/>
    <w:rsid w:val="007F56EB"/>
    <w:rsid w:val="007F588D"/>
    <w:rsid w:val="007F58A4"/>
    <w:rsid w:val="007F5A78"/>
    <w:rsid w:val="007F6BE7"/>
    <w:rsid w:val="00803423"/>
    <w:rsid w:val="00803A03"/>
    <w:rsid w:val="00803AE2"/>
    <w:rsid w:val="00803C12"/>
    <w:rsid w:val="00803DC6"/>
    <w:rsid w:val="00803F1C"/>
    <w:rsid w:val="0080600E"/>
    <w:rsid w:val="00806440"/>
    <w:rsid w:val="008076BB"/>
    <w:rsid w:val="00811366"/>
    <w:rsid w:val="0081139D"/>
    <w:rsid w:val="00811520"/>
    <w:rsid w:val="00811DBF"/>
    <w:rsid w:val="00813F4A"/>
    <w:rsid w:val="00814029"/>
    <w:rsid w:val="00814688"/>
    <w:rsid w:val="008157DF"/>
    <w:rsid w:val="008158B9"/>
    <w:rsid w:val="00817612"/>
    <w:rsid w:val="00826077"/>
    <w:rsid w:val="00827904"/>
    <w:rsid w:val="00830F46"/>
    <w:rsid w:val="0083156A"/>
    <w:rsid w:val="00831D07"/>
    <w:rsid w:val="00832952"/>
    <w:rsid w:val="008336FF"/>
    <w:rsid w:val="008338A4"/>
    <w:rsid w:val="008341BB"/>
    <w:rsid w:val="00834D49"/>
    <w:rsid w:val="008368A1"/>
    <w:rsid w:val="008369EA"/>
    <w:rsid w:val="00837C45"/>
    <w:rsid w:val="00840B5C"/>
    <w:rsid w:val="00841ACA"/>
    <w:rsid w:val="00844730"/>
    <w:rsid w:val="008457C2"/>
    <w:rsid w:val="00852B5D"/>
    <w:rsid w:val="00852B66"/>
    <w:rsid w:val="00853516"/>
    <w:rsid w:val="00855BFC"/>
    <w:rsid w:val="008564E0"/>
    <w:rsid w:val="00857A82"/>
    <w:rsid w:val="0086105F"/>
    <w:rsid w:val="00863CB2"/>
    <w:rsid w:val="00866A35"/>
    <w:rsid w:val="0087102E"/>
    <w:rsid w:val="008710B5"/>
    <w:rsid w:val="00873836"/>
    <w:rsid w:val="008744CD"/>
    <w:rsid w:val="00874720"/>
    <w:rsid w:val="00874DD5"/>
    <w:rsid w:val="008757DD"/>
    <w:rsid w:val="008758E0"/>
    <w:rsid w:val="00875942"/>
    <w:rsid w:val="00880E79"/>
    <w:rsid w:val="00883F95"/>
    <w:rsid w:val="00885432"/>
    <w:rsid w:val="00885737"/>
    <w:rsid w:val="00885993"/>
    <w:rsid w:val="0089003C"/>
    <w:rsid w:val="00890650"/>
    <w:rsid w:val="008918FC"/>
    <w:rsid w:val="00896C62"/>
    <w:rsid w:val="00897E12"/>
    <w:rsid w:val="008A0AB8"/>
    <w:rsid w:val="008A0CEB"/>
    <w:rsid w:val="008A11FF"/>
    <w:rsid w:val="008A2756"/>
    <w:rsid w:val="008A3F4E"/>
    <w:rsid w:val="008A6569"/>
    <w:rsid w:val="008A7814"/>
    <w:rsid w:val="008A7E0F"/>
    <w:rsid w:val="008B0AF1"/>
    <w:rsid w:val="008B12F5"/>
    <w:rsid w:val="008B4B9C"/>
    <w:rsid w:val="008B775A"/>
    <w:rsid w:val="008C0512"/>
    <w:rsid w:val="008C105C"/>
    <w:rsid w:val="008C275A"/>
    <w:rsid w:val="008C35A2"/>
    <w:rsid w:val="008C5D9C"/>
    <w:rsid w:val="008C5E2D"/>
    <w:rsid w:val="008D114A"/>
    <w:rsid w:val="008D2835"/>
    <w:rsid w:val="008D2ABA"/>
    <w:rsid w:val="008D3919"/>
    <w:rsid w:val="008D768D"/>
    <w:rsid w:val="008D7BB4"/>
    <w:rsid w:val="008E0CA2"/>
    <w:rsid w:val="008E1315"/>
    <w:rsid w:val="008E3759"/>
    <w:rsid w:val="008E3BFE"/>
    <w:rsid w:val="008E4A0D"/>
    <w:rsid w:val="008E4F1C"/>
    <w:rsid w:val="008E5363"/>
    <w:rsid w:val="008E580E"/>
    <w:rsid w:val="008F1912"/>
    <w:rsid w:val="008F2702"/>
    <w:rsid w:val="008F2F70"/>
    <w:rsid w:val="008F5FB4"/>
    <w:rsid w:val="009008B2"/>
    <w:rsid w:val="00901505"/>
    <w:rsid w:val="00901854"/>
    <w:rsid w:val="0090270B"/>
    <w:rsid w:val="009036B7"/>
    <w:rsid w:val="0090392A"/>
    <w:rsid w:val="00904013"/>
    <w:rsid w:val="009041DC"/>
    <w:rsid w:val="00904C8E"/>
    <w:rsid w:val="00907923"/>
    <w:rsid w:val="009157DD"/>
    <w:rsid w:val="00917B5A"/>
    <w:rsid w:val="00920A58"/>
    <w:rsid w:val="00920A8C"/>
    <w:rsid w:val="00922E6C"/>
    <w:rsid w:val="009260AA"/>
    <w:rsid w:val="00926A55"/>
    <w:rsid w:val="00927D5F"/>
    <w:rsid w:val="00933DD1"/>
    <w:rsid w:val="00934A2C"/>
    <w:rsid w:val="00935DA4"/>
    <w:rsid w:val="00936700"/>
    <w:rsid w:val="00936DFD"/>
    <w:rsid w:val="00937D30"/>
    <w:rsid w:val="00941064"/>
    <w:rsid w:val="0094379E"/>
    <w:rsid w:val="0094529B"/>
    <w:rsid w:val="00946348"/>
    <w:rsid w:val="009472B6"/>
    <w:rsid w:val="00947C85"/>
    <w:rsid w:val="009531DD"/>
    <w:rsid w:val="00954E4C"/>
    <w:rsid w:val="00955790"/>
    <w:rsid w:val="00955DD3"/>
    <w:rsid w:val="0096697B"/>
    <w:rsid w:val="0096706E"/>
    <w:rsid w:val="00970E6C"/>
    <w:rsid w:val="009712EB"/>
    <w:rsid w:val="009725F4"/>
    <w:rsid w:val="00973FAC"/>
    <w:rsid w:val="00974491"/>
    <w:rsid w:val="00975C4E"/>
    <w:rsid w:val="0097734C"/>
    <w:rsid w:val="00981FBA"/>
    <w:rsid w:val="00984944"/>
    <w:rsid w:val="00986F6B"/>
    <w:rsid w:val="00987479"/>
    <w:rsid w:val="00987A12"/>
    <w:rsid w:val="00990498"/>
    <w:rsid w:val="00991822"/>
    <w:rsid w:val="009962C1"/>
    <w:rsid w:val="00997BC5"/>
    <w:rsid w:val="009A0D85"/>
    <w:rsid w:val="009A4969"/>
    <w:rsid w:val="009A4F41"/>
    <w:rsid w:val="009A5FF0"/>
    <w:rsid w:val="009A7C8A"/>
    <w:rsid w:val="009B2987"/>
    <w:rsid w:val="009B2D4A"/>
    <w:rsid w:val="009B381B"/>
    <w:rsid w:val="009B451F"/>
    <w:rsid w:val="009B56A9"/>
    <w:rsid w:val="009B6957"/>
    <w:rsid w:val="009B7716"/>
    <w:rsid w:val="009C1D00"/>
    <w:rsid w:val="009C527B"/>
    <w:rsid w:val="009C567D"/>
    <w:rsid w:val="009C6CB7"/>
    <w:rsid w:val="009C7069"/>
    <w:rsid w:val="009D077F"/>
    <w:rsid w:val="009D0D5E"/>
    <w:rsid w:val="009D1753"/>
    <w:rsid w:val="009D1C23"/>
    <w:rsid w:val="009D7611"/>
    <w:rsid w:val="009D7FC0"/>
    <w:rsid w:val="009E0572"/>
    <w:rsid w:val="009E0B61"/>
    <w:rsid w:val="009E0C92"/>
    <w:rsid w:val="009E1B5D"/>
    <w:rsid w:val="009E3C4E"/>
    <w:rsid w:val="009E41D6"/>
    <w:rsid w:val="009E4D1A"/>
    <w:rsid w:val="009E4EC3"/>
    <w:rsid w:val="009E53DE"/>
    <w:rsid w:val="009E6C23"/>
    <w:rsid w:val="009F2144"/>
    <w:rsid w:val="009F314C"/>
    <w:rsid w:val="009F76B9"/>
    <w:rsid w:val="00A02D0A"/>
    <w:rsid w:val="00A03173"/>
    <w:rsid w:val="00A04337"/>
    <w:rsid w:val="00A10311"/>
    <w:rsid w:val="00A1054F"/>
    <w:rsid w:val="00A11212"/>
    <w:rsid w:val="00A11E44"/>
    <w:rsid w:val="00A146C7"/>
    <w:rsid w:val="00A14DA1"/>
    <w:rsid w:val="00A15554"/>
    <w:rsid w:val="00A16040"/>
    <w:rsid w:val="00A20002"/>
    <w:rsid w:val="00A24AFE"/>
    <w:rsid w:val="00A27882"/>
    <w:rsid w:val="00A30100"/>
    <w:rsid w:val="00A31B08"/>
    <w:rsid w:val="00A322E4"/>
    <w:rsid w:val="00A328B3"/>
    <w:rsid w:val="00A329E3"/>
    <w:rsid w:val="00A32DB7"/>
    <w:rsid w:val="00A33F2A"/>
    <w:rsid w:val="00A3454F"/>
    <w:rsid w:val="00A36EC5"/>
    <w:rsid w:val="00A40ED3"/>
    <w:rsid w:val="00A4199A"/>
    <w:rsid w:val="00A44629"/>
    <w:rsid w:val="00A478F7"/>
    <w:rsid w:val="00A50FCF"/>
    <w:rsid w:val="00A528D1"/>
    <w:rsid w:val="00A53613"/>
    <w:rsid w:val="00A55F87"/>
    <w:rsid w:val="00A60826"/>
    <w:rsid w:val="00A610CD"/>
    <w:rsid w:val="00A6291A"/>
    <w:rsid w:val="00A636A6"/>
    <w:rsid w:val="00A6396B"/>
    <w:rsid w:val="00A65011"/>
    <w:rsid w:val="00A72B91"/>
    <w:rsid w:val="00A73B7C"/>
    <w:rsid w:val="00A741D4"/>
    <w:rsid w:val="00A758AA"/>
    <w:rsid w:val="00A7720A"/>
    <w:rsid w:val="00A77712"/>
    <w:rsid w:val="00A80287"/>
    <w:rsid w:val="00A820D1"/>
    <w:rsid w:val="00A850E6"/>
    <w:rsid w:val="00A85474"/>
    <w:rsid w:val="00A857E4"/>
    <w:rsid w:val="00A858FC"/>
    <w:rsid w:val="00A859D3"/>
    <w:rsid w:val="00A861CD"/>
    <w:rsid w:val="00A865AF"/>
    <w:rsid w:val="00A86AC0"/>
    <w:rsid w:val="00A9149C"/>
    <w:rsid w:val="00A9181A"/>
    <w:rsid w:val="00A93C5B"/>
    <w:rsid w:val="00AA0290"/>
    <w:rsid w:val="00AA0794"/>
    <w:rsid w:val="00AA09A2"/>
    <w:rsid w:val="00AA14C8"/>
    <w:rsid w:val="00AA16BB"/>
    <w:rsid w:val="00AA3DCC"/>
    <w:rsid w:val="00AA69F2"/>
    <w:rsid w:val="00AA7124"/>
    <w:rsid w:val="00AA7149"/>
    <w:rsid w:val="00AA714E"/>
    <w:rsid w:val="00AA7996"/>
    <w:rsid w:val="00AB2911"/>
    <w:rsid w:val="00AB2DCE"/>
    <w:rsid w:val="00AB5145"/>
    <w:rsid w:val="00AC11CC"/>
    <w:rsid w:val="00AC19CB"/>
    <w:rsid w:val="00AC244D"/>
    <w:rsid w:val="00AC339A"/>
    <w:rsid w:val="00AC3E23"/>
    <w:rsid w:val="00AC5C6B"/>
    <w:rsid w:val="00AC6610"/>
    <w:rsid w:val="00AC6A11"/>
    <w:rsid w:val="00AC70CF"/>
    <w:rsid w:val="00AC75CA"/>
    <w:rsid w:val="00AD03EE"/>
    <w:rsid w:val="00AD489F"/>
    <w:rsid w:val="00AD589D"/>
    <w:rsid w:val="00AE0953"/>
    <w:rsid w:val="00AE1888"/>
    <w:rsid w:val="00AE1B03"/>
    <w:rsid w:val="00AE324F"/>
    <w:rsid w:val="00AE5488"/>
    <w:rsid w:val="00AE5FA7"/>
    <w:rsid w:val="00AE6D3D"/>
    <w:rsid w:val="00AE6F91"/>
    <w:rsid w:val="00AE7E75"/>
    <w:rsid w:val="00AF5571"/>
    <w:rsid w:val="00AF5D74"/>
    <w:rsid w:val="00B005B5"/>
    <w:rsid w:val="00B00B8E"/>
    <w:rsid w:val="00B05CED"/>
    <w:rsid w:val="00B0733F"/>
    <w:rsid w:val="00B07341"/>
    <w:rsid w:val="00B13C69"/>
    <w:rsid w:val="00B14CC8"/>
    <w:rsid w:val="00B15CD5"/>
    <w:rsid w:val="00B21E2B"/>
    <w:rsid w:val="00B23A1C"/>
    <w:rsid w:val="00B23B8D"/>
    <w:rsid w:val="00B2482F"/>
    <w:rsid w:val="00B2493C"/>
    <w:rsid w:val="00B261A9"/>
    <w:rsid w:val="00B30539"/>
    <w:rsid w:val="00B314DB"/>
    <w:rsid w:val="00B318C1"/>
    <w:rsid w:val="00B3286B"/>
    <w:rsid w:val="00B33154"/>
    <w:rsid w:val="00B341E2"/>
    <w:rsid w:val="00B361F2"/>
    <w:rsid w:val="00B3718B"/>
    <w:rsid w:val="00B3745F"/>
    <w:rsid w:val="00B3774E"/>
    <w:rsid w:val="00B37C7D"/>
    <w:rsid w:val="00B40878"/>
    <w:rsid w:val="00B45E23"/>
    <w:rsid w:val="00B46185"/>
    <w:rsid w:val="00B4632A"/>
    <w:rsid w:val="00B470A9"/>
    <w:rsid w:val="00B47729"/>
    <w:rsid w:val="00B501B0"/>
    <w:rsid w:val="00B50D48"/>
    <w:rsid w:val="00B530F1"/>
    <w:rsid w:val="00B531DF"/>
    <w:rsid w:val="00B56C46"/>
    <w:rsid w:val="00B623DB"/>
    <w:rsid w:val="00B634F5"/>
    <w:rsid w:val="00B650D3"/>
    <w:rsid w:val="00B664E7"/>
    <w:rsid w:val="00B70592"/>
    <w:rsid w:val="00B7076C"/>
    <w:rsid w:val="00B72A9A"/>
    <w:rsid w:val="00B73145"/>
    <w:rsid w:val="00B75BA0"/>
    <w:rsid w:val="00B767C7"/>
    <w:rsid w:val="00B81E01"/>
    <w:rsid w:val="00B83018"/>
    <w:rsid w:val="00B838F9"/>
    <w:rsid w:val="00B839C9"/>
    <w:rsid w:val="00B850F5"/>
    <w:rsid w:val="00B86627"/>
    <w:rsid w:val="00B91A8B"/>
    <w:rsid w:val="00B925EF"/>
    <w:rsid w:val="00B937C5"/>
    <w:rsid w:val="00B93902"/>
    <w:rsid w:val="00BA0CBA"/>
    <w:rsid w:val="00BA1F52"/>
    <w:rsid w:val="00BA276C"/>
    <w:rsid w:val="00BA3F54"/>
    <w:rsid w:val="00BA45C7"/>
    <w:rsid w:val="00BA5484"/>
    <w:rsid w:val="00BA6ACE"/>
    <w:rsid w:val="00BA7427"/>
    <w:rsid w:val="00BA7CDC"/>
    <w:rsid w:val="00BB1DC7"/>
    <w:rsid w:val="00BB265C"/>
    <w:rsid w:val="00BB2EAC"/>
    <w:rsid w:val="00BB306F"/>
    <w:rsid w:val="00BB33DD"/>
    <w:rsid w:val="00BB368B"/>
    <w:rsid w:val="00BB5C78"/>
    <w:rsid w:val="00BB79D4"/>
    <w:rsid w:val="00BC010E"/>
    <w:rsid w:val="00BC0AE2"/>
    <w:rsid w:val="00BC42B3"/>
    <w:rsid w:val="00BD4B89"/>
    <w:rsid w:val="00BD5922"/>
    <w:rsid w:val="00BD5FD2"/>
    <w:rsid w:val="00BD7153"/>
    <w:rsid w:val="00BE0865"/>
    <w:rsid w:val="00BE411A"/>
    <w:rsid w:val="00BE5C66"/>
    <w:rsid w:val="00BE646F"/>
    <w:rsid w:val="00BF02CB"/>
    <w:rsid w:val="00BF1898"/>
    <w:rsid w:val="00BF3CB1"/>
    <w:rsid w:val="00BF5C6C"/>
    <w:rsid w:val="00BF5F59"/>
    <w:rsid w:val="00BF6FD8"/>
    <w:rsid w:val="00C00FDA"/>
    <w:rsid w:val="00C029F8"/>
    <w:rsid w:val="00C02AC9"/>
    <w:rsid w:val="00C02FDC"/>
    <w:rsid w:val="00C03680"/>
    <w:rsid w:val="00C03DE7"/>
    <w:rsid w:val="00C04307"/>
    <w:rsid w:val="00C045D3"/>
    <w:rsid w:val="00C054DF"/>
    <w:rsid w:val="00C06F92"/>
    <w:rsid w:val="00C103FC"/>
    <w:rsid w:val="00C14BD4"/>
    <w:rsid w:val="00C14F1E"/>
    <w:rsid w:val="00C161BD"/>
    <w:rsid w:val="00C165A0"/>
    <w:rsid w:val="00C17098"/>
    <w:rsid w:val="00C21762"/>
    <w:rsid w:val="00C21FEF"/>
    <w:rsid w:val="00C23BA4"/>
    <w:rsid w:val="00C23E24"/>
    <w:rsid w:val="00C24543"/>
    <w:rsid w:val="00C25457"/>
    <w:rsid w:val="00C256A2"/>
    <w:rsid w:val="00C25ADB"/>
    <w:rsid w:val="00C2623F"/>
    <w:rsid w:val="00C27887"/>
    <w:rsid w:val="00C322DA"/>
    <w:rsid w:val="00C32A88"/>
    <w:rsid w:val="00C3308A"/>
    <w:rsid w:val="00C337AE"/>
    <w:rsid w:val="00C343D0"/>
    <w:rsid w:val="00C355C4"/>
    <w:rsid w:val="00C36F18"/>
    <w:rsid w:val="00C406DF"/>
    <w:rsid w:val="00C454F6"/>
    <w:rsid w:val="00C4663B"/>
    <w:rsid w:val="00C50D02"/>
    <w:rsid w:val="00C51515"/>
    <w:rsid w:val="00C549EF"/>
    <w:rsid w:val="00C5660B"/>
    <w:rsid w:val="00C60A04"/>
    <w:rsid w:val="00C60A58"/>
    <w:rsid w:val="00C6116C"/>
    <w:rsid w:val="00C6127B"/>
    <w:rsid w:val="00C6279E"/>
    <w:rsid w:val="00C63A50"/>
    <w:rsid w:val="00C6677A"/>
    <w:rsid w:val="00C66B72"/>
    <w:rsid w:val="00C70198"/>
    <w:rsid w:val="00C701A2"/>
    <w:rsid w:val="00C70266"/>
    <w:rsid w:val="00C72A01"/>
    <w:rsid w:val="00C74FDB"/>
    <w:rsid w:val="00C759B4"/>
    <w:rsid w:val="00C77236"/>
    <w:rsid w:val="00C7737D"/>
    <w:rsid w:val="00C8540B"/>
    <w:rsid w:val="00C85632"/>
    <w:rsid w:val="00C8571E"/>
    <w:rsid w:val="00C86583"/>
    <w:rsid w:val="00C87853"/>
    <w:rsid w:val="00C87AC4"/>
    <w:rsid w:val="00C91486"/>
    <w:rsid w:val="00C92EDA"/>
    <w:rsid w:val="00C94173"/>
    <w:rsid w:val="00C9491D"/>
    <w:rsid w:val="00C95291"/>
    <w:rsid w:val="00C9567A"/>
    <w:rsid w:val="00CA1C80"/>
    <w:rsid w:val="00CA29A5"/>
    <w:rsid w:val="00CA2B69"/>
    <w:rsid w:val="00CA499E"/>
    <w:rsid w:val="00CA4DC7"/>
    <w:rsid w:val="00CA575F"/>
    <w:rsid w:val="00CB000D"/>
    <w:rsid w:val="00CB11FC"/>
    <w:rsid w:val="00CB212D"/>
    <w:rsid w:val="00CB219E"/>
    <w:rsid w:val="00CB2595"/>
    <w:rsid w:val="00CB2660"/>
    <w:rsid w:val="00CC077E"/>
    <w:rsid w:val="00CC5E90"/>
    <w:rsid w:val="00CC6E3C"/>
    <w:rsid w:val="00CC6F7F"/>
    <w:rsid w:val="00CC765D"/>
    <w:rsid w:val="00CD046C"/>
    <w:rsid w:val="00CD1315"/>
    <w:rsid w:val="00CD1E99"/>
    <w:rsid w:val="00CD1F68"/>
    <w:rsid w:val="00CD510F"/>
    <w:rsid w:val="00CD608B"/>
    <w:rsid w:val="00CD6817"/>
    <w:rsid w:val="00CD7043"/>
    <w:rsid w:val="00CE076C"/>
    <w:rsid w:val="00CE0E00"/>
    <w:rsid w:val="00CE1193"/>
    <w:rsid w:val="00CE5199"/>
    <w:rsid w:val="00CE5E4D"/>
    <w:rsid w:val="00CE66D5"/>
    <w:rsid w:val="00CE69F0"/>
    <w:rsid w:val="00CE73FC"/>
    <w:rsid w:val="00CF1F82"/>
    <w:rsid w:val="00CF230B"/>
    <w:rsid w:val="00CF36DF"/>
    <w:rsid w:val="00CF41C4"/>
    <w:rsid w:val="00CF4650"/>
    <w:rsid w:val="00CF4916"/>
    <w:rsid w:val="00CF637A"/>
    <w:rsid w:val="00D0231E"/>
    <w:rsid w:val="00D02EE8"/>
    <w:rsid w:val="00D0401F"/>
    <w:rsid w:val="00D045CE"/>
    <w:rsid w:val="00D04E19"/>
    <w:rsid w:val="00D059DE"/>
    <w:rsid w:val="00D05ABD"/>
    <w:rsid w:val="00D06F66"/>
    <w:rsid w:val="00D074A4"/>
    <w:rsid w:val="00D079BD"/>
    <w:rsid w:val="00D10946"/>
    <w:rsid w:val="00D10A84"/>
    <w:rsid w:val="00D13FCE"/>
    <w:rsid w:val="00D1541A"/>
    <w:rsid w:val="00D2102D"/>
    <w:rsid w:val="00D23E7F"/>
    <w:rsid w:val="00D24A82"/>
    <w:rsid w:val="00D25D70"/>
    <w:rsid w:val="00D306D1"/>
    <w:rsid w:val="00D30800"/>
    <w:rsid w:val="00D31E0F"/>
    <w:rsid w:val="00D3278A"/>
    <w:rsid w:val="00D34786"/>
    <w:rsid w:val="00D35AA2"/>
    <w:rsid w:val="00D37998"/>
    <w:rsid w:val="00D37BFC"/>
    <w:rsid w:val="00D41CDA"/>
    <w:rsid w:val="00D43365"/>
    <w:rsid w:val="00D47A8E"/>
    <w:rsid w:val="00D5174F"/>
    <w:rsid w:val="00D51B07"/>
    <w:rsid w:val="00D52D14"/>
    <w:rsid w:val="00D535A0"/>
    <w:rsid w:val="00D54B3F"/>
    <w:rsid w:val="00D56140"/>
    <w:rsid w:val="00D56869"/>
    <w:rsid w:val="00D605AA"/>
    <w:rsid w:val="00D63C8C"/>
    <w:rsid w:val="00D654C7"/>
    <w:rsid w:val="00D65A5C"/>
    <w:rsid w:val="00D712D3"/>
    <w:rsid w:val="00D71422"/>
    <w:rsid w:val="00D72DC6"/>
    <w:rsid w:val="00D7558D"/>
    <w:rsid w:val="00D81147"/>
    <w:rsid w:val="00D8190C"/>
    <w:rsid w:val="00D81D92"/>
    <w:rsid w:val="00D826DE"/>
    <w:rsid w:val="00D848AC"/>
    <w:rsid w:val="00D876F9"/>
    <w:rsid w:val="00D91347"/>
    <w:rsid w:val="00D9267C"/>
    <w:rsid w:val="00D92999"/>
    <w:rsid w:val="00D93608"/>
    <w:rsid w:val="00DA13A2"/>
    <w:rsid w:val="00DA188A"/>
    <w:rsid w:val="00DA23D4"/>
    <w:rsid w:val="00DA3BE8"/>
    <w:rsid w:val="00DA4244"/>
    <w:rsid w:val="00DA7B5F"/>
    <w:rsid w:val="00DB1FCE"/>
    <w:rsid w:val="00DB6C25"/>
    <w:rsid w:val="00DC10E6"/>
    <w:rsid w:val="00DC11E7"/>
    <w:rsid w:val="00DC24E3"/>
    <w:rsid w:val="00DC518D"/>
    <w:rsid w:val="00DC6ACD"/>
    <w:rsid w:val="00DC7023"/>
    <w:rsid w:val="00DC769A"/>
    <w:rsid w:val="00DC7C70"/>
    <w:rsid w:val="00DD0826"/>
    <w:rsid w:val="00DD264E"/>
    <w:rsid w:val="00DD3A16"/>
    <w:rsid w:val="00DD3D86"/>
    <w:rsid w:val="00DD4AD2"/>
    <w:rsid w:val="00DD5E2E"/>
    <w:rsid w:val="00DE0342"/>
    <w:rsid w:val="00DE2356"/>
    <w:rsid w:val="00DE490F"/>
    <w:rsid w:val="00DE769B"/>
    <w:rsid w:val="00DF020F"/>
    <w:rsid w:val="00DF102B"/>
    <w:rsid w:val="00DF185C"/>
    <w:rsid w:val="00DF1EC4"/>
    <w:rsid w:val="00DF5066"/>
    <w:rsid w:val="00DF5B43"/>
    <w:rsid w:val="00DF6B2D"/>
    <w:rsid w:val="00DF7133"/>
    <w:rsid w:val="00E0338C"/>
    <w:rsid w:val="00E0340B"/>
    <w:rsid w:val="00E04A90"/>
    <w:rsid w:val="00E0551F"/>
    <w:rsid w:val="00E0670A"/>
    <w:rsid w:val="00E07854"/>
    <w:rsid w:val="00E07CC7"/>
    <w:rsid w:val="00E219C7"/>
    <w:rsid w:val="00E2646F"/>
    <w:rsid w:val="00E300B4"/>
    <w:rsid w:val="00E302C0"/>
    <w:rsid w:val="00E32434"/>
    <w:rsid w:val="00E327E6"/>
    <w:rsid w:val="00E34CBC"/>
    <w:rsid w:val="00E35738"/>
    <w:rsid w:val="00E36CE9"/>
    <w:rsid w:val="00E400BB"/>
    <w:rsid w:val="00E40129"/>
    <w:rsid w:val="00E4118C"/>
    <w:rsid w:val="00E41C51"/>
    <w:rsid w:val="00E421D6"/>
    <w:rsid w:val="00E43157"/>
    <w:rsid w:val="00E4473D"/>
    <w:rsid w:val="00E44783"/>
    <w:rsid w:val="00E45214"/>
    <w:rsid w:val="00E461CE"/>
    <w:rsid w:val="00E54055"/>
    <w:rsid w:val="00E54E3C"/>
    <w:rsid w:val="00E56F4F"/>
    <w:rsid w:val="00E573E4"/>
    <w:rsid w:val="00E614FE"/>
    <w:rsid w:val="00E634E0"/>
    <w:rsid w:val="00E638D2"/>
    <w:rsid w:val="00E643F3"/>
    <w:rsid w:val="00E668A9"/>
    <w:rsid w:val="00E67981"/>
    <w:rsid w:val="00E67C3A"/>
    <w:rsid w:val="00E70015"/>
    <w:rsid w:val="00E70400"/>
    <w:rsid w:val="00E71C69"/>
    <w:rsid w:val="00E720CA"/>
    <w:rsid w:val="00E73230"/>
    <w:rsid w:val="00E73C6C"/>
    <w:rsid w:val="00E77CD7"/>
    <w:rsid w:val="00E804F7"/>
    <w:rsid w:val="00E81F4C"/>
    <w:rsid w:val="00E83BD7"/>
    <w:rsid w:val="00E83BE4"/>
    <w:rsid w:val="00E84EB5"/>
    <w:rsid w:val="00E85662"/>
    <w:rsid w:val="00E86F59"/>
    <w:rsid w:val="00E8789F"/>
    <w:rsid w:val="00E87A48"/>
    <w:rsid w:val="00E93097"/>
    <w:rsid w:val="00E9469A"/>
    <w:rsid w:val="00E9516C"/>
    <w:rsid w:val="00E955C9"/>
    <w:rsid w:val="00E96562"/>
    <w:rsid w:val="00E97B71"/>
    <w:rsid w:val="00EA0D12"/>
    <w:rsid w:val="00EA1A2E"/>
    <w:rsid w:val="00EA3D34"/>
    <w:rsid w:val="00EA3FD2"/>
    <w:rsid w:val="00EA6E2C"/>
    <w:rsid w:val="00EA75FD"/>
    <w:rsid w:val="00EA7786"/>
    <w:rsid w:val="00EB0694"/>
    <w:rsid w:val="00EB16CA"/>
    <w:rsid w:val="00EB2FE4"/>
    <w:rsid w:val="00EB39D6"/>
    <w:rsid w:val="00EB454D"/>
    <w:rsid w:val="00EB48E4"/>
    <w:rsid w:val="00EB60C6"/>
    <w:rsid w:val="00EB62FF"/>
    <w:rsid w:val="00EB6666"/>
    <w:rsid w:val="00EB682A"/>
    <w:rsid w:val="00EB6EB1"/>
    <w:rsid w:val="00EC2E84"/>
    <w:rsid w:val="00EC48C2"/>
    <w:rsid w:val="00EC7510"/>
    <w:rsid w:val="00EC7E08"/>
    <w:rsid w:val="00EC7E26"/>
    <w:rsid w:val="00ED2FE9"/>
    <w:rsid w:val="00ED4594"/>
    <w:rsid w:val="00ED5291"/>
    <w:rsid w:val="00ED549D"/>
    <w:rsid w:val="00ED6106"/>
    <w:rsid w:val="00ED76BE"/>
    <w:rsid w:val="00EE0017"/>
    <w:rsid w:val="00EE00E9"/>
    <w:rsid w:val="00EE0C64"/>
    <w:rsid w:val="00EE247F"/>
    <w:rsid w:val="00EE2B31"/>
    <w:rsid w:val="00EE4DD6"/>
    <w:rsid w:val="00EE575A"/>
    <w:rsid w:val="00EE57EB"/>
    <w:rsid w:val="00EE76C0"/>
    <w:rsid w:val="00EF04D5"/>
    <w:rsid w:val="00EF1AAA"/>
    <w:rsid w:val="00EF1E3A"/>
    <w:rsid w:val="00EF4225"/>
    <w:rsid w:val="00EF4A26"/>
    <w:rsid w:val="00EF4DAC"/>
    <w:rsid w:val="00EF619B"/>
    <w:rsid w:val="00EF6FE3"/>
    <w:rsid w:val="00EF70CE"/>
    <w:rsid w:val="00EF7F13"/>
    <w:rsid w:val="00F00B55"/>
    <w:rsid w:val="00F02237"/>
    <w:rsid w:val="00F0288D"/>
    <w:rsid w:val="00F02AD1"/>
    <w:rsid w:val="00F02B9B"/>
    <w:rsid w:val="00F04431"/>
    <w:rsid w:val="00F059A1"/>
    <w:rsid w:val="00F06700"/>
    <w:rsid w:val="00F06CB9"/>
    <w:rsid w:val="00F107EB"/>
    <w:rsid w:val="00F115A5"/>
    <w:rsid w:val="00F147A0"/>
    <w:rsid w:val="00F15609"/>
    <w:rsid w:val="00F16DED"/>
    <w:rsid w:val="00F17CC8"/>
    <w:rsid w:val="00F21C06"/>
    <w:rsid w:val="00F21E45"/>
    <w:rsid w:val="00F253CC"/>
    <w:rsid w:val="00F279A7"/>
    <w:rsid w:val="00F308F1"/>
    <w:rsid w:val="00F3260F"/>
    <w:rsid w:val="00F37106"/>
    <w:rsid w:val="00F376F7"/>
    <w:rsid w:val="00F37CCA"/>
    <w:rsid w:val="00F43D1D"/>
    <w:rsid w:val="00F44E25"/>
    <w:rsid w:val="00F45136"/>
    <w:rsid w:val="00F519CF"/>
    <w:rsid w:val="00F55F17"/>
    <w:rsid w:val="00F567AA"/>
    <w:rsid w:val="00F56BA5"/>
    <w:rsid w:val="00F57827"/>
    <w:rsid w:val="00F60E22"/>
    <w:rsid w:val="00F62142"/>
    <w:rsid w:val="00F6551C"/>
    <w:rsid w:val="00F65FC7"/>
    <w:rsid w:val="00F6662B"/>
    <w:rsid w:val="00F6785D"/>
    <w:rsid w:val="00F67BF3"/>
    <w:rsid w:val="00F73A90"/>
    <w:rsid w:val="00F75E3F"/>
    <w:rsid w:val="00F81395"/>
    <w:rsid w:val="00F81419"/>
    <w:rsid w:val="00F81BB8"/>
    <w:rsid w:val="00F827B8"/>
    <w:rsid w:val="00F85156"/>
    <w:rsid w:val="00F85608"/>
    <w:rsid w:val="00F87019"/>
    <w:rsid w:val="00F876D6"/>
    <w:rsid w:val="00F877F7"/>
    <w:rsid w:val="00F90C64"/>
    <w:rsid w:val="00F917D1"/>
    <w:rsid w:val="00F91ED3"/>
    <w:rsid w:val="00F92796"/>
    <w:rsid w:val="00F94965"/>
    <w:rsid w:val="00F9653B"/>
    <w:rsid w:val="00FA0C29"/>
    <w:rsid w:val="00FA12D3"/>
    <w:rsid w:val="00FB0646"/>
    <w:rsid w:val="00FB07AD"/>
    <w:rsid w:val="00FB12EF"/>
    <w:rsid w:val="00FB346B"/>
    <w:rsid w:val="00FB35E5"/>
    <w:rsid w:val="00FB49AE"/>
    <w:rsid w:val="00FB4B18"/>
    <w:rsid w:val="00FB61F1"/>
    <w:rsid w:val="00FB62CF"/>
    <w:rsid w:val="00FB7FD0"/>
    <w:rsid w:val="00FC0324"/>
    <w:rsid w:val="00FC1DAC"/>
    <w:rsid w:val="00FD298E"/>
    <w:rsid w:val="00FD3C3B"/>
    <w:rsid w:val="00FD4A52"/>
    <w:rsid w:val="00FD5022"/>
    <w:rsid w:val="00FD6C7B"/>
    <w:rsid w:val="00FE07DD"/>
    <w:rsid w:val="00FE1F28"/>
    <w:rsid w:val="00FE462E"/>
    <w:rsid w:val="00FE6B45"/>
    <w:rsid w:val="00FF1FF0"/>
    <w:rsid w:val="00FF2AAB"/>
    <w:rsid w:val="00FF42D6"/>
    <w:rsid w:val="00FF4625"/>
    <w:rsid w:val="00FF52C4"/>
    <w:rsid w:val="00FF55F3"/>
    <w:rsid w:val="00FF5851"/>
    <w:rsid w:val="00FF6784"/>
    <w:rsid w:val="00FF7384"/>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jc w:val="both"/>
    </w:pPr>
    <w:rPr>
      <w:sz w:val="20"/>
      <w:szCs w:val="20"/>
      <w:vertAlign w:val="superscript"/>
      <w:lang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 w:type="paragraph" w:styleId="Revision">
    <w:name w:val="Revision"/>
    <w:hidden/>
    <w:uiPriority w:val="99"/>
    <w:semiHidden/>
    <w:rsid w:val="007F53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450CCB"/>
    <w:pPr>
      <w:spacing w:before="100" w:beforeAutospacing="1" w:after="100" w:afterAutospacing="1"/>
    </w:pPr>
    <w:rPr>
      <w:lang w:val="fr-FR" w:eastAsia="fr-FR"/>
    </w:rPr>
  </w:style>
  <w:style w:type="paragraph" w:customStyle="1" w:styleId="Char2">
    <w:name w:val="Char2"/>
    <w:basedOn w:val="Normal"/>
    <w:uiPriority w:val="99"/>
    <w:rsid w:val="005079EC"/>
    <w:pPr>
      <w:spacing w:after="160" w:line="240" w:lineRule="exact"/>
    </w:pPr>
    <w:rPr>
      <w:rFonts w:eastAsia="Arial Unicode MS"/>
      <w:sz w:val="20"/>
      <w:szCs w:val="20"/>
      <w:bdr w:val="nil"/>
      <w:vertAlign w:val="superscript"/>
      <w:lang w:eastAsia="es-E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0B45A2"/>
    <w:pPr>
      <w:spacing w:after="160" w:line="240" w:lineRule="exact"/>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2348">
      <w:bodyDiv w:val="1"/>
      <w:marLeft w:val="0"/>
      <w:marRight w:val="0"/>
      <w:marTop w:val="0"/>
      <w:marBottom w:val="0"/>
      <w:divBdr>
        <w:top w:val="none" w:sz="0" w:space="0" w:color="auto"/>
        <w:left w:val="none" w:sz="0" w:space="0" w:color="auto"/>
        <w:bottom w:val="none" w:sz="0" w:space="0" w:color="auto"/>
        <w:right w:val="none" w:sz="0" w:space="0" w:color="auto"/>
      </w:divBdr>
    </w:div>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213279802">
      <w:bodyDiv w:val="1"/>
      <w:marLeft w:val="0"/>
      <w:marRight w:val="0"/>
      <w:marTop w:val="0"/>
      <w:marBottom w:val="0"/>
      <w:divBdr>
        <w:top w:val="none" w:sz="0" w:space="0" w:color="auto"/>
        <w:left w:val="none" w:sz="0" w:space="0" w:color="auto"/>
        <w:bottom w:val="none" w:sz="0" w:space="0" w:color="auto"/>
        <w:right w:val="none" w:sz="0" w:space="0" w:color="auto"/>
      </w:divBdr>
    </w:div>
    <w:div w:id="221252421">
      <w:bodyDiv w:val="1"/>
      <w:marLeft w:val="0"/>
      <w:marRight w:val="0"/>
      <w:marTop w:val="0"/>
      <w:marBottom w:val="0"/>
      <w:divBdr>
        <w:top w:val="none" w:sz="0" w:space="0" w:color="auto"/>
        <w:left w:val="none" w:sz="0" w:space="0" w:color="auto"/>
        <w:bottom w:val="none" w:sz="0" w:space="0" w:color="auto"/>
        <w:right w:val="none" w:sz="0" w:space="0" w:color="auto"/>
      </w:divBdr>
    </w:div>
    <w:div w:id="242757966">
      <w:bodyDiv w:val="1"/>
      <w:marLeft w:val="0"/>
      <w:marRight w:val="0"/>
      <w:marTop w:val="0"/>
      <w:marBottom w:val="0"/>
      <w:divBdr>
        <w:top w:val="none" w:sz="0" w:space="0" w:color="auto"/>
        <w:left w:val="none" w:sz="0" w:space="0" w:color="auto"/>
        <w:bottom w:val="none" w:sz="0" w:space="0" w:color="auto"/>
        <w:right w:val="none" w:sz="0" w:space="0" w:color="auto"/>
      </w:divBdr>
    </w:div>
    <w:div w:id="246815122">
      <w:bodyDiv w:val="1"/>
      <w:marLeft w:val="0"/>
      <w:marRight w:val="0"/>
      <w:marTop w:val="0"/>
      <w:marBottom w:val="0"/>
      <w:divBdr>
        <w:top w:val="none" w:sz="0" w:space="0" w:color="auto"/>
        <w:left w:val="none" w:sz="0" w:space="0" w:color="auto"/>
        <w:bottom w:val="none" w:sz="0" w:space="0" w:color="auto"/>
        <w:right w:val="none" w:sz="0" w:space="0" w:color="auto"/>
      </w:divBdr>
    </w:div>
    <w:div w:id="263147218">
      <w:bodyDiv w:val="1"/>
      <w:marLeft w:val="0"/>
      <w:marRight w:val="0"/>
      <w:marTop w:val="0"/>
      <w:marBottom w:val="0"/>
      <w:divBdr>
        <w:top w:val="none" w:sz="0" w:space="0" w:color="auto"/>
        <w:left w:val="none" w:sz="0" w:space="0" w:color="auto"/>
        <w:bottom w:val="none" w:sz="0" w:space="0" w:color="auto"/>
        <w:right w:val="none" w:sz="0" w:space="0" w:color="auto"/>
      </w:divBdr>
    </w:div>
    <w:div w:id="381755899">
      <w:bodyDiv w:val="1"/>
      <w:marLeft w:val="0"/>
      <w:marRight w:val="0"/>
      <w:marTop w:val="0"/>
      <w:marBottom w:val="0"/>
      <w:divBdr>
        <w:top w:val="none" w:sz="0" w:space="0" w:color="auto"/>
        <w:left w:val="none" w:sz="0" w:space="0" w:color="auto"/>
        <w:bottom w:val="none" w:sz="0" w:space="0" w:color="auto"/>
        <w:right w:val="none" w:sz="0" w:space="0" w:color="auto"/>
      </w:divBdr>
    </w:div>
    <w:div w:id="550846306">
      <w:bodyDiv w:val="1"/>
      <w:marLeft w:val="0"/>
      <w:marRight w:val="0"/>
      <w:marTop w:val="0"/>
      <w:marBottom w:val="0"/>
      <w:divBdr>
        <w:top w:val="none" w:sz="0" w:space="0" w:color="auto"/>
        <w:left w:val="none" w:sz="0" w:space="0" w:color="auto"/>
        <w:bottom w:val="none" w:sz="0" w:space="0" w:color="auto"/>
        <w:right w:val="none" w:sz="0" w:space="0" w:color="auto"/>
      </w:divBdr>
    </w:div>
    <w:div w:id="692072550">
      <w:bodyDiv w:val="1"/>
      <w:marLeft w:val="0"/>
      <w:marRight w:val="0"/>
      <w:marTop w:val="0"/>
      <w:marBottom w:val="0"/>
      <w:divBdr>
        <w:top w:val="none" w:sz="0" w:space="0" w:color="auto"/>
        <w:left w:val="none" w:sz="0" w:space="0" w:color="auto"/>
        <w:bottom w:val="none" w:sz="0" w:space="0" w:color="auto"/>
        <w:right w:val="none" w:sz="0" w:space="0" w:color="auto"/>
      </w:divBdr>
    </w:div>
    <w:div w:id="777915577">
      <w:bodyDiv w:val="1"/>
      <w:marLeft w:val="0"/>
      <w:marRight w:val="0"/>
      <w:marTop w:val="0"/>
      <w:marBottom w:val="0"/>
      <w:divBdr>
        <w:top w:val="none" w:sz="0" w:space="0" w:color="auto"/>
        <w:left w:val="none" w:sz="0" w:space="0" w:color="auto"/>
        <w:bottom w:val="none" w:sz="0" w:space="0" w:color="auto"/>
        <w:right w:val="none" w:sz="0" w:space="0" w:color="auto"/>
      </w:divBdr>
    </w:div>
    <w:div w:id="782382039">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795953084">
      <w:bodyDiv w:val="1"/>
      <w:marLeft w:val="0"/>
      <w:marRight w:val="0"/>
      <w:marTop w:val="0"/>
      <w:marBottom w:val="0"/>
      <w:divBdr>
        <w:top w:val="none" w:sz="0" w:space="0" w:color="auto"/>
        <w:left w:val="none" w:sz="0" w:space="0" w:color="auto"/>
        <w:bottom w:val="none" w:sz="0" w:space="0" w:color="auto"/>
        <w:right w:val="none" w:sz="0" w:space="0" w:color="auto"/>
      </w:divBdr>
    </w:div>
    <w:div w:id="875123636">
      <w:bodyDiv w:val="1"/>
      <w:marLeft w:val="0"/>
      <w:marRight w:val="0"/>
      <w:marTop w:val="0"/>
      <w:marBottom w:val="0"/>
      <w:divBdr>
        <w:top w:val="none" w:sz="0" w:space="0" w:color="auto"/>
        <w:left w:val="none" w:sz="0" w:space="0" w:color="auto"/>
        <w:bottom w:val="none" w:sz="0" w:space="0" w:color="auto"/>
        <w:right w:val="none" w:sz="0" w:space="0" w:color="auto"/>
      </w:divBdr>
    </w:div>
    <w:div w:id="876622691">
      <w:bodyDiv w:val="1"/>
      <w:marLeft w:val="0"/>
      <w:marRight w:val="0"/>
      <w:marTop w:val="0"/>
      <w:marBottom w:val="0"/>
      <w:divBdr>
        <w:top w:val="none" w:sz="0" w:space="0" w:color="auto"/>
        <w:left w:val="none" w:sz="0" w:space="0" w:color="auto"/>
        <w:bottom w:val="none" w:sz="0" w:space="0" w:color="auto"/>
        <w:right w:val="none" w:sz="0" w:space="0" w:color="auto"/>
      </w:divBdr>
    </w:div>
    <w:div w:id="974260151">
      <w:bodyDiv w:val="1"/>
      <w:marLeft w:val="0"/>
      <w:marRight w:val="0"/>
      <w:marTop w:val="0"/>
      <w:marBottom w:val="0"/>
      <w:divBdr>
        <w:top w:val="none" w:sz="0" w:space="0" w:color="auto"/>
        <w:left w:val="none" w:sz="0" w:space="0" w:color="auto"/>
        <w:bottom w:val="none" w:sz="0" w:space="0" w:color="auto"/>
        <w:right w:val="none" w:sz="0" w:space="0" w:color="auto"/>
      </w:divBdr>
    </w:div>
    <w:div w:id="994185432">
      <w:bodyDiv w:val="1"/>
      <w:marLeft w:val="0"/>
      <w:marRight w:val="0"/>
      <w:marTop w:val="0"/>
      <w:marBottom w:val="0"/>
      <w:divBdr>
        <w:top w:val="none" w:sz="0" w:space="0" w:color="auto"/>
        <w:left w:val="none" w:sz="0" w:space="0" w:color="auto"/>
        <w:bottom w:val="none" w:sz="0" w:space="0" w:color="auto"/>
        <w:right w:val="none" w:sz="0" w:space="0" w:color="auto"/>
      </w:divBdr>
    </w:div>
    <w:div w:id="1013341171">
      <w:bodyDiv w:val="1"/>
      <w:marLeft w:val="0"/>
      <w:marRight w:val="0"/>
      <w:marTop w:val="0"/>
      <w:marBottom w:val="0"/>
      <w:divBdr>
        <w:top w:val="none" w:sz="0" w:space="0" w:color="auto"/>
        <w:left w:val="none" w:sz="0" w:space="0" w:color="auto"/>
        <w:bottom w:val="none" w:sz="0" w:space="0" w:color="auto"/>
        <w:right w:val="none" w:sz="0" w:space="0" w:color="auto"/>
      </w:divBdr>
    </w:div>
    <w:div w:id="1065185367">
      <w:bodyDiv w:val="1"/>
      <w:marLeft w:val="0"/>
      <w:marRight w:val="0"/>
      <w:marTop w:val="0"/>
      <w:marBottom w:val="0"/>
      <w:divBdr>
        <w:top w:val="none" w:sz="0" w:space="0" w:color="auto"/>
        <w:left w:val="none" w:sz="0" w:space="0" w:color="auto"/>
        <w:bottom w:val="none" w:sz="0" w:space="0" w:color="auto"/>
        <w:right w:val="none" w:sz="0" w:space="0" w:color="auto"/>
      </w:divBdr>
    </w:div>
    <w:div w:id="116177098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7086755">
      <w:bodyDiv w:val="1"/>
      <w:marLeft w:val="0"/>
      <w:marRight w:val="0"/>
      <w:marTop w:val="0"/>
      <w:marBottom w:val="0"/>
      <w:divBdr>
        <w:top w:val="none" w:sz="0" w:space="0" w:color="auto"/>
        <w:left w:val="none" w:sz="0" w:space="0" w:color="auto"/>
        <w:bottom w:val="none" w:sz="0" w:space="0" w:color="auto"/>
        <w:right w:val="none" w:sz="0" w:space="0" w:color="auto"/>
      </w:divBdr>
    </w:div>
    <w:div w:id="1359964880">
      <w:bodyDiv w:val="1"/>
      <w:marLeft w:val="0"/>
      <w:marRight w:val="0"/>
      <w:marTop w:val="0"/>
      <w:marBottom w:val="0"/>
      <w:divBdr>
        <w:top w:val="none" w:sz="0" w:space="0" w:color="auto"/>
        <w:left w:val="none" w:sz="0" w:space="0" w:color="auto"/>
        <w:bottom w:val="none" w:sz="0" w:space="0" w:color="auto"/>
        <w:right w:val="none" w:sz="0" w:space="0" w:color="auto"/>
      </w:divBdr>
    </w:div>
    <w:div w:id="1363434779">
      <w:bodyDiv w:val="1"/>
      <w:marLeft w:val="0"/>
      <w:marRight w:val="0"/>
      <w:marTop w:val="0"/>
      <w:marBottom w:val="0"/>
      <w:divBdr>
        <w:top w:val="none" w:sz="0" w:space="0" w:color="auto"/>
        <w:left w:val="none" w:sz="0" w:space="0" w:color="auto"/>
        <w:bottom w:val="none" w:sz="0" w:space="0" w:color="auto"/>
        <w:right w:val="none" w:sz="0" w:space="0" w:color="auto"/>
      </w:divBdr>
    </w:div>
    <w:div w:id="1463881948">
      <w:bodyDiv w:val="1"/>
      <w:marLeft w:val="0"/>
      <w:marRight w:val="0"/>
      <w:marTop w:val="0"/>
      <w:marBottom w:val="0"/>
      <w:divBdr>
        <w:top w:val="none" w:sz="0" w:space="0" w:color="auto"/>
        <w:left w:val="none" w:sz="0" w:space="0" w:color="auto"/>
        <w:bottom w:val="none" w:sz="0" w:space="0" w:color="auto"/>
        <w:right w:val="none" w:sz="0" w:space="0" w:color="auto"/>
      </w:divBdr>
    </w:div>
    <w:div w:id="1633319149">
      <w:bodyDiv w:val="1"/>
      <w:marLeft w:val="0"/>
      <w:marRight w:val="0"/>
      <w:marTop w:val="0"/>
      <w:marBottom w:val="0"/>
      <w:divBdr>
        <w:top w:val="none" w:sz="0" w:space="0" w:color="auto"/>
        <w:left w:val="none" w:sz="0" w:space="0" w:color="auto"/>
        <w:bottom w:val="none" w:sz="0" w:space="0" w:color="auto"/>
        <w:right w:val="none" w:sz="0" w:space="0" w:color="auto"/>
      </w:divBdr>
    </w:div>
    <w:div w:id="165999034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8596869">
      <w:bodyDiv w:val="1"/>
      <w:marLeft w:val="0"/>
      <w:marRight w:val="0"/>
      <w:marTop w:val="0"/>
      <w:marBottom w:val="0"/>
      <w:divBdr>
        <w:top w:val="none" w:sz="0" w:space="0" w:color="auto"/>
        <w:left w:val="none" w:sz="0" w:space="0" w:color="auto"/>
        <w:bottom w:val="none" w:sz="0" w:space="0" w:color="auto"/>
        <w:right w:val="none" w:sz="0" w:space="0" w:color="auto"/>
      </w:divBdr>
    </w:div>
    <w:div w:id="1801728556">
      <w:bodyDiv w:val="1"/>
      <w:marLeft w:val="0"/>
      <w:marRight w:val="0"/>
      <w:marTop w:val="0"/>
      <w:marBottom w:val="0"/>
      <w:divBdr>
        <w:top w:val="none" w:sz="0" w:space="0" w:color="auto"/>
        <w:left w:val="none" w:sz="0" w:space="0" w:color="auto"/>
        <w:bottom w:val="none" w:sz="0" w:space="0" w:color="auto"/>
        <w:right w:val="none" w:sz="0" w:space="0" w:color="auto"/>
      </w:divBdr>
    </w:div>
    <w:div w:id="1842349043">
      <w:bodyDiv w:val="1"/>
      <w:marLeft w:val="0"/>
      <w:marRight w:val="0"/>
      <w:marTop w:val="0"/>
      <w:marBottom w:val="0"/>
      <w:divBdr>
        <w:top w:val="none" w:sz="0" w:space="0" w:color="auto"/>
        <w:left w:val="none" w:sz="0" w:space="0" w:color="auto"/>
        <w:bottom w:val="none" w:sz="0" w:space="0" w:color="auto"/>
        <w:right w:val="none" w:sz="0" w:space="0" w:color="auto"/>
      </w:divBdr>
    </w:div>
    <w:div w:id="2051298305">
      <w:bodyDiv w:val="1"/>
      <w:marLeft w:val="0"/>
      <w:marRight w:val="0"/>
      <w:marTop w:val="0"/>
      <w:marBottom w:val="0"/>
      <w:divBdr>
        <w:top w:val="none" w:sz="0" w:space="0" w:color="auto"/>
        <w:left w:val="none" w:sz="0" w:space="0" w:color="auto"/>
        <w:bottom w:val="none" w:sz="0" w:space="0" w:color="auto"/>
        <w:right w:val="none" w:sz="0" w:space="0" w:color="auto"/>
      </w:divBdr>
    </w:div>
    <w:div w:id="2099402383">
      <w:bodyDiv w:val="1"/>
      <w:marLeft w:val="0"/>
      <w:marRight w:val="0"/>
      <w:marTop w:val="0"/>
      <w:marBottom w:val="0"/>
      <w:divBdr>
        <w:top w:val="none" w:sz="0" w:space="0" w:color="auto"/>
        <w:left w:val="none" w:sz="0" w:space="0" w:color="auto"/>
        <w:bottom w:val="none" w:sz="0" w:space="0" w:color="auto"/>
        <w:right w:val="none" w:sz="0" w:space="0" w:color="auto"/>
      </w:divBdr>
    </w:div>
    <w:div w:id="2115905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9" Type="http://schemas.openxmlformats.org/officeDocument/2006/relationships/header" Target="header3.xml"/><Relationship Id="rId4"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4D01"/>
    <w:rsid w:val="0010279C"/>
    <w:rsid w:val="00133DBD"/>
    <w:rsid w:val="00200821"/>
    <w:rsid w:val="0025245B"/>
    <w:rsid w:val="002B73F0"/>
    <w:rsid w:val="002C52A7"/>
    <w:rsid w:val="003626F8"/>
    <w:rsid w:val="00394049"/>
    <w:rsid w:val="0043483B"/>
    <w:rsid w:val="004B5BBB"/>
    <w:rsid w:val="004F1A33"/>
    <w:rsid w:val="004F2DF8"/>
    <w:rsid w:val="00555DD5"/>
    <w:rsid w:val="00625194"/>
    <w:rsid w:val="00666399"/>
    <w:rsid w:val="006D2532"/>
    <w:rsid w:val="006E1DA3"/>
    <w:rsid w:val="006F24A1"/>
    <w:rsid w:val="0073403A"/>
    <w:rsid w:val="00751678"/>
    <w:rsid w:val="0075476B"/>
    <w:rsid w:val="0078450F"/>
    <w:rsid w:val="007B051A"/>
    <w:rsid w:val="008A08AB"/>
    <w:rsid w:val="0094691C"/>
    <w:rsid w:val="009A261B"/>
    <w:rsid w:val="009F545D"/>
    <w:rsid w:val="00AA2E17"/>
    <w:rsid w:val="00AC15A4"/>
    <w:rsid w:val="00AC567F"/>
    <w:rsid w:val="00B0336C"/>
    <w:rsid w:val="00B17E31"/>
    <w:rsid w:val="00BC01FF"/>
    <w:rsid w:val="00C22D0C"/>
    <w:rsid w:val="00C35B5F"/>
    <w:rsid w:val="00D11E7B"/>
    <w:rsid w:val="00D129A0"/>
    <w:rsid w:val="00D241E9"/>
    <w:rsid w:val="00D34894"/>
    <w:rsid w:val="00D37FF0"/>
    <w:rsid w:val="00D7750D"/>
    <w:rsid w:val="00ED505F"/>
    <w:rsid w:val="00EE6FDB"/>
    <w:rsid w:val="00F00D2F"/>
    <w:rsid w:val="00F128DF"/>
    <w:rsid w:val="00F16805"/>
    <w:rsid w:val="00F26D58"/>
    <w:rsid w:val="00FC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C1A3-3910-4708-A196-BC86E281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2104</Words>
  <Characters>10777</Characters>
  <Application>Microsoft Office Word</Application>
  <DocSecurity>0</DocSecurity>
  <Lines>163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89/22</dc:title>
  <dc:subject/>
  <dc:creator/>
  <cp:keywords/>
  <cp:lastModifiedBy/>
  <cp:revision>1</cp:revision>
  <dcterms:created xsi:type="dcterms:W3CDTF">2022-06-01T18:09:00Z</dcterms:created>
  <dcterms:modified xsi:type="dcterms:W3CDTF">2022-06-01T18:09:00Z</dcterms:modified>
</cp:coreProperties>
</file>