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9921" w14:textId="77777777" w:rsidR="00C02FDC" w:rsidRPr="0097734C" w:rsidRDefault="00C02FDC" w:rsidP="007F53E7">
      <w:pPr>
        <w:jc w:val="both"/>
        <w:rPr>
          <w:rFonts w:asciiTheme="majorHAnsi" w:hAnsiTheme="majorHAnsi" w:cs="Univers"/>
          <w:b/>
          <w:bCs/>
          <w:sz w:val="22"/>
          <w:szCs w:val="22"/>
        </w:rPr>
      </w:pPr>
    </w:p>
    <w:p w14:paraId="10F98911" w14:textId="10454317" w:rsidR="000673D0" w:rsidRPr="0097734C" w:rsidRDefault="00C02FDC" w:rsidP="00E70400">
      <w:pPr>
        <w:jc w:val="both"/>
        <w:rPr>
          <w:rFonts w:asciiTheme="majorHAnsi" w:hAnsiTheme="majorHAnsi" w:cs="Univers"/>
          <w:b/>
          <w:bCs/>
          <w:sz w:val="22"/>
          <w:szCs w:val="22"/>
        </w:rPr>
      </w:pPr>
      <w:r w:rsidRPr="0097734C">
        <w:rPr>
          <w:rFonts w:asciiTheme="majorHAnsi" w:hAnsiTheme="majorHAnsi" w:cs="Univers"/>
          <w:b/>
          <w:bCs/>
          <w:sz w:val="22"/>
          <w:szCs w:val="22"/>
        </w:rPr>
        <w:br/>
      </w:r>
      <w:r w:rsidRPr="0097734C">
        <w:rPr>
          <w:rFonts w:asciiTheme="majorHAnsi" w:hAnsiTheme="majorHAnsi" w:cs="Univers"/>
          <w:b/>
          <w:bCs/>
          <w:sz w:val="22"/>
          <w:szCs w:val="22"/>
        </w:rPr>
        <w:br/>
      </w:r>
      <w:r w:rsidRPr="0097734C">
        <w:rPr>
          <w:rFonts w:asciiTheme="majorHAnsi" w:hAnsiTheme="majorHAnsi" w:cs="Univers"/>
          <w:b/>
          <w:bCs/>
          <w:sz w:val="22"/>
          <w:szCs w:val="22"/>
        </w:rPr>
        <w:br/>
      </w:r>
      <w:r w:rsidRPr="0097734C">
        <w:rPr>
          <w:rFonts w:asciiTheme="majorHAnsi" w:hAnsiTheme="majorHAnsi" w:cs="Univers"/>
          <w:b/>
          <w:bCs/>
          <w:sz w:val="22"/>
          <w:szCs w:val="22"/>
        </w:rPr>
        <w:br/>
      </w:r>
      <w:r w:rsidRPr="0097734C">
        <w:rPr>
          <w:rFonts w:asciiTheme="majorHAnsi" w:hAnsiTheme="majorHAnsi" w:cs="Univers"/>
          <w:b/>
          <w:bCs/>
          <w:sz w:val="22"/>
          <w:szCs w:val="22"/>
        </w:rPr>
        <w:br/>
      </w:r>
      <w:r w:rsidR="000673D0" w:rsidRPr="0097734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rect w14:anchorId="10C12E2F"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0673D0" w:rsidRPr="0097734C">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81CC75F" w14:textId="4C2B8CCA" w:rsidR="00E70400" w:rsidRPr="0097734C" w:rsidRDefault="00E70400" w:rsidP="007F53E7">
      <w:pPr>
        <w:tabs>
          <w:tab w:val="center" w:pos="5400"/>
        </w:tabs>
        <w:suppressAutoHyphens/>
        <w:jc w:val="center"/>
        <w:rPr>
          <w:rFonts w:asciiTheme="majorHAnsi" w:hAnsiTheme="majorHAnsi"/>
          <w:sz w:val="22"/>
          <w:szCs w:val="22"/>
        </w:rPr>
      </w:pPr>
    </w:p>
    <w:p w14:paraId="3DC50D81" w14:textId="77777777" w:rsidR="00E70400" w:rsidRPr="0097734C" w:rsidRDefault="00E70400" w:rsidP="007F53E7">
      <w:pPr>
        <w:tabs>
          <w:tab w:val="center" w:pos="5400"/>
        </w:tabs>
        <w:suppressAutoHyphens/>
        <w:jc w:val="center"/>
        <w:rPr>
          <w:rFonts w:asciiTheme="majorHAnsi" w:hAnsiTheme="majorHAnsi"/>
          <w:sz w:val="22"/>
          <w:szCs w:val="22"/>
        </w:rPr>
      </w:pPr>
    </w:p>
    <w:p w14:paraId="500C04E0" w14:textId="77777777" w:rsidR="000673D0" w:rsidRPr="0097734C" w:rsidRDefault="000673D0" w:rsidP="007F53E7">
      <w:pPr>
        <w:tabs>
          <w:tab w:val="center" w:pos="5400"/>
        </w:tabs>
        <w:suppressAutoHyphens/>
        <w:jc w:val="center"/>
        <w:rPr>
          <w:rFonts w:asciiTheme="majorHAnsi" w:hAnsiTheme="majorHAnsi"/>
          <w:sz w:val="22"/>
          <w:szCs w:val="22"/>
        </w:rPr>
      </w:pPr>
    </w:p>
    <w:p w14:paraId="7823EBF3" w14:textId="77777777" w:rsidR="000673D0" w:rsidRPr="0097734C" w:rsidRDefault="000673D0" w:rsidP="007F53E7">
      <w:pPr>
        <w:tabs>
          <w:tab w:val="center" w:pos="5400"/>
        </w:tabs>
        <w:suppressAutoHyphens/>
        <w:jc w:val="center"/>
        <w:rPr>
          <w:rFonts w:asciiTheme="majorHAnsi" w:hAnsiTheme="majorHAnsi"/>
          <w:sz w:val="22"/>
          <w:szCs w:val="22"/>
        </w:rPr>
      </w:pPr>
    </w:p>
    <w:p w14:paraId="151FBCAB" w14:textId="3B70A54B" w:rsidR="000673D0" w:rsidRPr="0097734C" w:rsidRDefault="000673D0" w:rsidP="007F53E7">
      <w:pPr>
        <w:tabs>
          <w:tab w:val="center" w:pos="5400"/>
        </w:tabs>
        <w:suppressAutoHyphens/>
        <w:jc w:val="center"/>
        <w:rPr>
          <w:rFonts w:asciiTheme="majorHAnsi" w:hAnsiTheme="majorHAnsi"/>
          <w:sz w:val="22"/>
          <w:szCs w:val="22"/>
        </w:rPr>
      </w:pPr>
    </w:p>
    <w:p w14:paraId="6B820D07" w14:textId="77777777" w:rsidR="00E70400" w:rsidRPr="0097734C" w:rsidRDefault="00E70400" w:rsidP="007F53E7">
      <w:pPr>
        <w:tabs>
          <w:tab w:val="center" w:pos="5400"/>
        </w:tabs>
        <w:suppressAutoHyphens/>
        <w:jc w:val="center"/>
        <w:rPr>
          <w:rFonts w:asciiTheme="majorHAnsi" w:hAnsiTheme="majorHAnsi"/>
          <w:sz w:val="22"/>
          <w:szCs w:val="22"/>
        </w:rPr>
      </w:pPr>
    </w:p>
    <w:p w14:paraId="7D95BB77" w14:textId="77777777" w:rsidR="000673D0" w:rsidRPr="0097734C" w:rsidRDefault="000673D0" w:rsidP="007F53E7">
      <w:pPr>
        <w:tabs>
          <w:tab w:val="center" w:pos="5400"/>
        </w:tabs>
        <w:suppressAutoHyphens/>
        <w:jc w:val="center"/>
        <w:rPr>
          <w:rFonts w:asciiTheme="majorHAnsi" w:hAnsiTheme="majorHAnsi"/>
          <w:sz w:val="22"/>
          <w:szCs w:val="22"/>
        </w:rPr>
      </w:pPr>
      <w:r w:rsidRPr="0097734C">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6B08AB7D"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0D12">
                              <w:rPr>
                                <w:rFonts w:asciiTheme="majorHAnsi" w:hAnsiTheme="majorHAnsi" w:cs="Arial"/>
                                <w:b/>
                                <w:bCs/>
                                <w:color w:val="0D0D0D" w:themeColor="text1" w:themeTint="F2"/>
                                <w:sz w:val="36"/>
                                <w:szCs w:val="22"/>
                                <w:lang w:val="es-ES_tradnl"/>
                              </w:rPr>
                              <w:t>89</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68034F15"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2D3D62">
                              <w:rPr>
                                <w:rFonts w:ascii="Cambria" w:hAnsi="Cambria" w:cs="Arial"/>
                                <w:b/>
                                <w:color w:val="0D0D0D"/>
                                <w:sz w:val="36"/>
                                <w:szCs w:val="22"/>
                                <w:lang w:val="es-ES_tradnl"/>
                              </w:rPr>
                              <w:t>1123</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49357862"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9D0D5E">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0" w:name="_ftnref1"/>
                          </w:p>
                          <w:p w14:paraId="02E936EF" w14:textId="0CB0D056" w:rsidR="006B65B6" w:rsidRPr="00EF4A26" w:rsidRDefault="002D3D62" w:rsidP="0024546E">
                            <w:pPr>
                              <w:spacing w:line="276" w:lineRule="auto"/>
                              <w:rPr>
                                <w:rFonts w:ascii="Cambria" w:hAnsi="Cambria" w:cs="Arial"/>
                                <w:color w:val="0D0D0D"/>
                                <w:szCs w:val="22"/>
                                <w:lang w:val="es-PA"/>
                              </w:rPr>
                            </w:pPr>
                            <w:r>
                              <w:rPr>
                                <w:rFonts w:ascii="Cambria" w:hAnsi="Cambria" w:cs="Arial"/>
                                <w:color w:val="0D0D0D"/>
                                <w:szCs w:val="22"/>
                                <w:lang w:val="es-ES_tradnl"/>
                              </w:rPr>
                              <w:t>ALFONSO HARB VITERI</w:t>
                            </w:r>
                            <w:r w:rsidR="00102986" w:rsidRPr="0005103A">
                              <w:rPr>
                                <w:rFonts w:ascii="Cambria" w:hAnsi="Cambria" w:cs="Arial"/>
                                <w:color w:val="0D0D0D"/>
                                <w:szCs w:val="22"/>
                                <w:lang w:val="es-ES_tradnl"/>
                              </w:rPr>
                              <w:t xml:space="preserve">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83F5A4"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6B08AB7D"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0D12">
                        <w:rPr>
                          <w:rFonts w:asciiTheme="majorHAnsi" w:hAnsiTheme="majorHAnsi" w:cs="Arial"/>
                          <w:b/>
                          <w:bCs/>
                          <w:color w:val="0D0D0D" w:themeColor="text1" w:themeTint="F2"/>
                          <w:sz w:val="36"/>
                          <w:szCs w:val="22"/>
                          <w:lang w:val="es-ES_tradnl"/>
                        </w:rPr>
                        <w:t>89</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68034F15"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2D3D62">
                        <w:rPr>
                          <w:rFonts w:ascii="Cambria" w:hAnsi="Cambria" w:cs="Arial"/>
                          <w:b/>
                          <w:color w:val="0D0D0D"/>
                          <w:sz w:val="36"/>
                          <w:szCs w:val="22"/>
                          <w:lang w:val="es-ES_tradnl"/>
                        </w:rPr>
                        <w:t>1123</w:t>
                      </w:r>
                      <w:r>
                        <w:rPr>
                          <w:rFonts w:ascii="Cambria" w:hAnsi="Cambria" w:cs="Arial"/>
                          <w:b/>
                          <w:color w:val="0D0D0D"/>
                          <w:sz w:val="36"/>
                          <w:szCs w:val="22"/>
                          <w:lang w:val="es-ES_tradnl"/>
                        </w:rPr>
                        <w:t>-</w:t>
                      </w:r>
                      <w:r w:rsidR="004B5DA4">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49357862"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w:t>
                      </w:r>
                      <w:r w:rsidR="009D0D5E">
                        <w:rPr>
                          <w:rFonts w:ascii="Cambria" w:hAnsi="Cambria" w:cs="Arial"/>
                          <w:color w:val="0D0D0D"/>
                          <w:szCs w:val="22"/>
                          <w:lang w:val="es-ES_tradnl"/>
                        </w:rPr>
                        <w:t>IN</w:t>
                      </w:r>
                      <w:r w:rsidRPr="00D85CEC">
                        <w:rPr>
                          <w:rFonts w:ascii="Cambria" w:hAnsi="Cambria" w:cs="Arial"/>
                          <w:color w:val="0D0D0D"/>
                          <w:szCs w:val="22"/>
                          <w:lang w:val="es-ES_tradnl"/>
                        </w:rPr>
                        <w:t xml:space="preserve">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1" w:name="_ftnref1"/>
                    </w:p>
                    <w:p w14:paraId="02E936EF" w14:textId="0CB0D056" w:rsidR="006B65B6" w:rsidRPr="00EF4A26" w:rsidRDefault="002D3D62" w:rsidP="0024546E">
                      <w:pPr>
                        <w:spacing w:line="276" w:lineRule="auto"/>
                        <w:rPr>
                          <w:rFonts w:ascii="Cambria" w:hAnsi="Cambria" w:cs="Arial"/>
                          <w:color w:val="0D0D0D"/>
                          <w:szCs w:val="22"/>
                          <w:lang w:val="es-PA"/>
                        </w:rPr>
                      </w:pPr>
                      <w:r>
                        <w:rPr>
                          <w:rFonts w:ascii="Cambria" w:hAnsi="Cambria" w:cs="Arial"/>
                          <w:color w:val="0D0D0D"/>
                          <w:szCs w:val="22"/>
                          <w:lang w:val="es-ES_tradnl"/>
                        </w:rPr>
                        <w:t>ALFONSO HARB VITERI</w:t>
                      </w:r>
                      <w:r w:rsidR="00102986" w:rsidRPr="0005103A">
                        <w:rPr>
                          <w:rFonts w:ascii="Cambria" w:hAnsi="Cambria" w:cs="Arial"/>
                          <w:color w:val="0D0D0D"/>
                          <w:szCs w:val="22"/>
                          <w:lang w:val="es-ES_tradnl"/>
                        </w:rPr>
                        <w:t xml:space="preserve">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97734C">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C4A5B19" w:rsidR="006B65B6" w:rsidRPr="00EA0D12" w:rsidRDefault="006B65B6" w:rsidP="000673D0">
                            <w:pPr>
                              <w:spacing w:line="276" w:lineRule="auto"/>
                              <w:jc w:val="right"/>
                              <w:rPr>
                                <w:rFonts w:asciiTheme="minorHAnsi" w:hAnsiTheme="minorHAnsi"/>
                                <w:color w:val="FFFFFF" w:themeColor="background1"/>
                                <w:sz w:val="22"/>
                                <w:lang w:val="pt-BR"/>
                              </w:rPr>
                            </w:pPr>
                            <w:r w:rsidRPr="00383114">
                              <w:rPr>
                                <w:rFonts w:asciiTheme="minorHAnsi" w:hAnsiTheme="minorHAnsi"/>
                                <w:color w:val="FFFFFF" w:themeColor="background1"/>
                                <w:sz w:val="22"/>
                                <w:lang w:val="pt-BR"/>
                              </w:rPr>
                              <w:t>OEA/Ser.L/V</w:t>
                            </w:r>
                            <w:r w:rsidRPr="00EA0D12">
                              <w:rPr>
                                <w:rFonts w:asciiTheme="minorHAnsi" w:hAnsiTheme="minorHAnsi"/>
                                <w:color w:val="FFFFFF" w:themeColor="background1"/>
                                <w:sz w:val="22"/>
                                <w:lang w:val="pt-BR"/>
                              </w:rPr>
                              <w:t>/II</w:t>
                            </w:r>
                          </w:p>
                          <w:p w14:paraId="3449BBFC" w14:textId="5EF87DC7" w:rsidR="006B65B6" w:rsidRPr="00EA0D12" w:rsidRDefault="006B65B6" w:rsidP="000673D0">
                            <w:pPr>
                              <w:spacing w:line="276" w:lineRule="auto"/>
                              <w:jc w:val="right"/>
                              <w:rPr>
                                <w:rFonts w:asciiTheme="minorHAnsi" w:hAnsiTheme="minorHAnsi"/>
                                <w:color w:val="FFFFFF" w:themeColor="background1"/>
                                <w:sz w:val="22"/>
                                <w:lang w:val="pt-BR"/>
                              </w:rPr>
                            </w:pPr>
                            <w:r w:rsidRPr="00EA0D12">
                              <w:rPr>
                                <w:rFonts w:asciiTheme="minorHAnsi" w:hAnsiTheme="minorHAnsi"/>
                                <w:color w:val="FFFFFF" w:themeColor="background1"/>
                                <w:sz w:val="22"/>
                                <w:lang w:val="pt-BR"/>
                              </w:rPr>
                              <w:t xml:space="preserve">Doc. </w:t>
                            </w:r>
                            <w:r w:rsidR="00EA0D12">
                              <w:rPr>
                                <w:rFonts w:asciiTheme="minorHAnsi" w:hAnsiTheme="minorHAnsi"/>
                                <w:color w:val="FFFFFF" w:themeColor="background1"/>
                                <w:sz w:val="22"/>
                                <w:lang w:val="pt-BR"/>
                              </w:rPr>
                              <w:t>92</w:t>
                            </w:r>
                          </w:p>
                          <w:p w14:paraId="0BBD91A2" w14:textId="762BD1AB" w:rsidR="006B65B6" w:rsidRPr="00C25ADB" w:rsidRDefault="00E421D6"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B65B6" w:rsidRPr="00EA0D12">
                              <w:rPr>
                                <w:rFonts w:asciiTheme="minorHAnsi" w:hAnsiTheme="minorHAnsi"/>
                                <w:color w:val="FFFFFF" w:themeColor="background1"/>
                                <w:sz w:val="22"/>
                                <w:lang w:val="es-PA"/>
                              </w:rPr>
                              <w:t xml:space="preserve"> 202</w:t>
                            </w:r>
                            <w:r w:rsidR="009B2D4A" w:rsidRPr="00EA0D12">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9E3426"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2C4A5B19" w:rsidR="006B65B6" w:rsidRPr="00EA0D12" w:rsidRDefault="006B65B6" w:rsidP="000673D0">
                      <w:pPr>
                        <w:spacing w:line="276" w:lineRule="auto"/>
                        <w:jc w:val="right"/>
                        <w:rPr>
                          <w:rFonts w:asciiTheme="minorHAnsi" w:hAnsiTheme="minorHAnsi"/>
                          <w:color w:val="FFFFFF" w:themeColor="background1"/>
                          <w:sz w:val="22"/>
                          <w:lang w:val="pt-BR"/>
                        </w:rPr>
                      </w:pPr>
                      <w:r w:rsidRPr="00383114">
                        <w:rPr>
                          <w:rFonts w:asciiTheme="minorHAnsi" w:hAnsiTheme="minorHAnsi"/>
                          <w:color w:val="FFFFFF" w:themeColor="background1"/>
                          <w:sz w:val="22"/>
                          <w:lang w:val="pt-BR"/>
                        </w:rPr>
                        <w:t>OEA/Ser.L/V</w:t>
                      </w:r>
                      <w:r w:rsidRPr="00EA0D12">
                        <w:rPr>
                          <w:rFonts w:asciiTheme="minorHAnsi" w:hAnsiTheme="minorHAnsi"/>
                          <w:color w:val="FFFFFF" w:themeColor="background1"/>
                          <w:sz w:val="22"/>
                          <w:lang w:val="pt-BR"/>
                        </w:rPr>
                        <w:t>/II</w:t>
                      </w:r>
                    </w:p>
                    <w:p w14:paraId="3449BBFC" w14:textId="5EF87DC7" w:rsidR="006B65B6" w:rsidRPr="00EA0D12" w:rsidRDefault="006B65B6" w:rsidP="000673D0">
                      <w:pPr>
                        <w:spacing w:line="276" w:lineRule="auto"/>
                        <w:jc w:val="right"/>
                        <w:rPr>
                          <w:rFonts w:asciiTheme="minorHAnsi" w:hAnsiTheme="minorHAnsi"/>
                          <w:color w:val="FFFFFF" w:themeColor="background1"/>
                          <w:sz w:val="22"/>
                          <w:lang w:val="pt-BR"/>
                        </w:rPr>
                      </w:pPr>
                      <w:r w:rsidRPr="00EA0D12">
                        <w:rPr>
                          <w:rFonts w:asciiTheme="minorHAnsi" w:hAnsiTheme="minorHAnsi"/>
                          <w:color w:val="FFFFFF" w:themeColor="background1"/>
                          <w:sz w:val="22"/>
                          <w:lang w:val="pt-BR"/>
                        </w:rPr>
                        <w:t xml:space="preserve">Doc. </w:t>
                      </w:r>
                      <w:r w:rsidR="00EA0D12">
                        <w:rPr>
                          <w:rFonts w:asciiTheme="minorHAnsi" w:hAnsiTheme="minorHAnsi"/>
                          <w:color w:val="FFFFFF" w:themeColor="background1"/>
                          <w:sz w:val="22"/>
                          <w:lang w:val="pt-BR"/>
                        </w:rPr>
                        <w:t>92</w:t>
                      </w:r>
                    </w:p>
                    <w:p w14:paraId="0BBD91A2" w14:textId="762BD1AB" w:rsidR="006B65B6" w:rsidRPr="00C25ADB" w:rsidRDefault="00E421D6"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B65B6" w:rsidRPr="00EA0D12">
                        <w:rPr>
                          <w:rFonts w:asciiTheme="minorHAnsi" w:hAnsiTheme="minorHAnsi"/>
                          <w:color w:val="FFFFFF" w:themeColor="background1"/>
                          <w:sz w:val="22"/>
                          <w:lang w:val="es-PA"/>
                        </w:rPr>
                        <w:t xml:space="preserve"> 202</w:t>
                      </w:r>
                      <w:r w:rsidR="009B2D4A" w:rsidRPr="00EA0D12">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7734C" w:rsidRDefault="000673D0" w:rsidP="007F53E7">
      <w:pPr>
        <w:tabs>
          <w:tab w:val="center" w:pos="5400"/>
        </w:tabs>
        <w:suppressAutoHyphens/>
        <w:jc w:val="center"/>
        <w:rPr>
          <w:rFonts w:asciiTheme="majorHAnsi" w:hAnsiTheme="majorHAnsi"/>
          <w:sz w:val="22"/>
          <w:szCs w:val="22"/>
        </w:rPr>
      </w:pPr>
    </w:p>
    <w:p w14:paraId="359BB07B" w14:textId="77777777" w:rsidR="000673D0" w:rsidRPr="0097734C" w:rsidRDefault="000673D0" w:rsidP="007F53E7">
      <w:pPr>
        <w:tabs>
          <w:tab w:val="center" w:pos="5400"/>
        </w:tabs>
        <w:suppressAutoHyphens/>
        <w:jc w:val="center"/>
        <w:rPr>
          <w:rFonts w:asciiTheme="majorHAnsi" w:hAnsiTheme="majorHAnsi"/>
          <w:sz w:val="22"/>
          <w:szCs w:val="22"/>
        </w:rPr>
      </w:pPr>
    </w:p>
    <w:p w14:paraId="30CE2CD6" w14:textId="77777777" w:rsidR="000673D0" w:rsidRPr="0097734C" w:rsidRDefault="000673D0" w:rsidP="007F53E7">
      <w:pPr>
        <w:tabs>
          <w:tab w:val="center" w:pos="5400"/>
        </w:tabs>
        <w:suppressAutoHyphens/>
        <w:jc w:val="center"/>
        <w:rPr>
          <w:rFonts w:asciiTheme="majorHAnsi" w:hAnsiTheme="majorHAnsi" w:cs="Arial"/>
          <w:sz w:val="22"/>
          <w:szCs w:val="22"/>
        </w:rPr>
      </w:pPr>
    </w:p>
    <w:p w14:paraId="709AD286" w14:textId="77777777" w:rsidR="000673D0" w:rsidRPr="0097734C" w:rsidRDefault="000673D0" w:rsidP="007F53E7">
      <w:pPr>
        <w:tabs>
          <w:tab w:val="center" w:pos="5400"/>
        </w:tabs>
        <w:suppressAutoHyphens/>
        <w:jc w:val="center"/>
        <w:rPr>
          <w:rFonts w:asciiTheme="majorHAnsi" w:hAnsiTheme="majorHAnsi"/>
          <w:sz w:val="22"/>
          <w:szCs w:val="22"/>
        </w:rPr>
      </w:pPr>
    </w:p>
    <w:p w14:paraId="7E8B5523" w14:textId="77777777" w:rsidR="000673D0" w:rsidRPr="0097734C" w:rsidRDefault="000673D0" w:rsidP="007F53E7">
      <w:pPr>
        <w:tabs>
          <w:tab w:val="center" w:pos="5400"/>
        </w:tabs>
        <w:suppressAutoHyphens/>
        <w:jc w:val="center"/>
        <w:rPr>
          <w:rFonts w:asciiTheme="majorHAnsi" w:hAnsiTheme="majorHAnsi"/>
          <w:sz w:val="22"/>
          <w:szCs w:val="22"/>
        </w:rPr>
      </w:pPr>
    </w:p>
    <w:p w14:paraId="424E26A9" w14:textId="77777777" w:rsidR="000673D0" w:rsidRPr="0097734C" w:rsidRDefault="000673D0" w:rsidP="007F53E7">
      <w:pPr>
        <w:tabs>
          <w:tab w:val="center" w:pos="5400"/>
        </w:tabs>
        <w:suppressAutoHyphens/>
        <w:jc w:val="center"/>
        <w:rPr>
          <w:rFonts w:asciiTheme="majorHAnsi" w:hAnsiTheme="majorHAnsi"/>
          <w:sz w:val="22"/>
          <w:szCs w:val="22"/>
        </w:rPr>
      </w:pPr>
    </w:p>
    <w:p w14:paraId="136B8A54" w14:textId="77777777" w:rsidR="000673D0" w:rsidRPr="0097734C" w:rsidRDefault="000673D0" w:rsidP="00D5174F">
      <w:pPr>
        <w:tabs>
          <w:tab w:val="center" w:pos="5400"/>
        </w:tabs>
        <w:suppressAutoHyphens/>
        <w:rPr>
          <w:rFonts w:asciiTheme="majorHAnsi" w:hAnsiTheme="majorHAnsi"/>
          <w:sz w:val="18"/>
          <w:szCs w:val="22"/>
        </w:rPr>
      </w:pPr>
    </w:p>
    <w:p w14:paraId="1FA680C0" w14:textId="77777777" w:rsidR="000673D0" w:rsidRPr="0097734C" w:rsidRDefault="000673D0" w:rsidP="007F53E7">
      <w:pPr>
        <w:tabs>
          <w:tab w:val="center" w:pos="5400"/>
        </w:tabs>
        <w:suppressAutoHyphens/>
        <w:jc w:val="center"/>
        <w:rPr>
          <w:rFonts w:asciiTheme="majorHAnsi" w:hAnsiTheme="majorHAnsi"/>
          <w:sz w:val="18"/>
          <w:szCs w:val="22"/>
        </w:rPr>
      </w:pPr>
    </w:p>
    <w:p w14:paraId="67EC7104" w14:textId="77777777" w:rsidR="000673D0" w:rsidRPr="0097734C" w:rsidRDefault="000673D0" w:rsidP="00D5174F">
      <w:pPr>
        <w:tabs>
          <w:tab w:val="center" w:pos="5400"/>
        </w:tabs>
        <w:suppressAutoHyphens/>
        <w:rPr>
          <w:rFonts w:asciiTheme="majorHAnsi" w:hAnsiTheme="majorHAnsi"/>
          <w:sz w:val="18"/>
          <w:szCs w:val="22"/>
        </w:rPr>
      </w:pPr>
    </w:p>
    <w:p w14:paraId="1D06DC3D" w14:textId="77777777" w:rsidR="000673D0" w:rsidRPr="0097734C" w:rsidRDefault="000673D0" w:rsidP="00D5174F">
      <w:pPr>
        <w:tabs>
          <w:tab w:val="center" w:pos="5400"/>
        </w:tabs>
        <w:suppressAutoHyphens/>
        <w:rPr>
          <w:rFonts w:asciiTheme="majorHAnsi" w:hAnsiTheme="majorHAnsi"/>
          <w:sz w:val="18"/>
          <w:szCs w:val="22"/>
        </w:rPr>
      </w:pPr>
    </w:p>
    <w:p w14:paraId="2B3BDED6" w14:textId="77777777" w:rsidR="000673D0" w:rsidRPr="0097734C" w:rsidRDefault="000673D0" w:rsidP="007F53E7">
      <w:pPr>
        <w:tabs>
          <w:tab w:val="center" w:pos="5400"/>
        </w:tabs>
        <w:suppressAutoHyphens/>
        <w:jc w:val="center"/>
        <w:rPr>
          <w:rFonts w:asciiTheme="majorHAnsi" w:hAnsiTheme="majorHAnsi"/>
          <w:sz w:val="18"/>
          <w:szCs w:val="22"/>
        </w:rPr>
      </w:pPr>
    </w:p>
    <w:p w14:paraId="32E086F1" w14:textId="77777777" w:rsidR="000673D0" w:rsidRPr="0097734C" w:rsidRDefault="000673D0" w:rsidP="007F53E7">
      <w:pPr>
        <w:tabs>
          <w:tab w:val="center" w:pos="5400"/>
        </w:tabs>
        <w:suppressAutoHyphens/>
        <w:jc w:val="center"/>
        <w:rPr>
          <w:rFonts w:asciiTheme="majorHAnsi" w:hAnsiTheme="majorHAnsi"/>
          <w:sz w:val="18"/>
          <w:szCs w:val="22"/>
        </w:rPr>
      </w:pPr>
    </w:p>
    <w:p w14:paraId="6AA5A52A" w14:textId="77777777" w:rsidR="000673D0" w:rsidRPr="0097734C" w:rsidRDefault="000673D0" w:rsidP="007F53E7">
      <w:pPr>
        <w:tabs>
          <w:tab w:val="center" w:pos="5400"/>
        </w:tabs>
        <w:suppressAutoHyphens/>
        <w:jc w:val="center"/>
        <w:rPr>
          <w:rFonts w:asciiTheme="majorHAnsi" w:hAnsiTheme="majorHAnsi"/>
          <w:sz w:val="18"/>
          <w:szCs w:val="22"/>
        </w:rPr>
      </w:pPr>
    </w:p>
    <w:p w14:paraId="6FBE1F63" w14:textId="77777777" w:rsidR="000673D0" w:rsidRPr="0097734C" w:rsidRDefault="000673D0" w:rsidP="007F53E7">
      <w:pPr>
        <w:tabs>
          <w:tab w:val="center" w:pos="5400"/>
        </w:tabs>
        <w:suppressAutoHyphens/>
        <w:jc w:val="center"/>
        <w:rPr>
          <w:rFonts w:asciiTheme="majorHAnsi" w:hAnsiTheme="majorHAnsi"/>
          <w:sz w:val="18"/>
          <w:szCs w:val="22"/>
        </w:rPr>
      </w:pPr>
    </w:p>
    <w:p w14:paraId="6BC6FEB7" w14:textId="77777777" w:rsidR="000673D0" w:rsidRPr="0097734C" w:rsidRDefault="000673D0" w:rsidP="007F53E7">
      <w:pPr>
        <w:tabs>
          <w:tab w:val="center" w:pos="5400"/>
        </w:tabs>
        <w:suppressAutoHyphens/>
        <w:jc w:val="center"/>
        <w:rPr>
          <w:rFonts w:asciiTheme="majorHAnsi" w:hAnsiTheme="majorHAnsi"/>
          <w:sz w:val="18"/>
          <w:szCs w:val="22"/>
        </w:rPr>
      </w:pPr>
    </w:p>
    <w:p w14:paraId="4C26A618" w14:textId="6A9ACEF3" w:rsidR="000673D0" w:rsidRPr="0097734C" w:rsidRDefault="000673D0" w:rsidP="007F53E7">
      <w:pPr>
        <w:tabs>
          <w:tab w:val="center" w:pos="5400"/>
        </w:tabs>
        <w:suppressAutoHyphens/>
        <w:jc w:val="center"/>
        <w:rPr>
          <w:rFonts w:asciiTheme="majorHAnsi" w:hAnsiTheme="majorHAnsi"/>
          <w:sz w:val="18"/>
          <w:szCs w:val="22"/>
        </w:rPr>
      </w:pPr>
    </w:p>
    <w:p w14:paraId="50021D30" w14:textId="7C269D44" w:rsidR="00E70400" w:rsidRPr="0097734C" w:rsidRDefault="00E70400" w:rsidP="007F53E7">
      <w:pPr>
        <w:tabs>
          <w:tab w:val="center" w:pos="5400"/>
        </w:tabs>
        <w:suppressAutoHyphens/>
        <w:jc w:val="center"/>
        <w:rPr>
          <w:rFonts w:asciiTheme="majorHAnsi" w:hAnsiTheme="majorHAnsi"/>
          <w:sz w:val="18"/>
          <w:szCs w:val="22"/>
        </w:rPr>
      </w:pPr>
    </w:p>
    <w:p w14:paraId="706C29F1" w14:textId="009206A7" w:rsidR="00E70400" w:rsidRPr="0097734C" w:rsidRDefault="00E70400" w:rsidP="007F53E7">
      <w:pPr>
        <w:tabs>
          <w:tab w:val="center" w:pos="5400"/>
        </w:tabs>
        <w:suppressAutoHyphens/>
        <w:jc w:val="center"/>
        <w:rPr>
          <w:rFonts w:asciiTheme="majorHAnsi" w:hAnsiTheme="majorHAnsi"/>
          <w:sz w:val="18"/>
          <w:szCs w:val="22"/>
        </w:rPr>
      </w:pPr>
    </w:p>
    <w:p w14:paraId="7D15F122" w14:textId="4DD09598" w:rsidR="00E70400" w:rsidRPr="0097734C" w:rsidRDefault="00E70400" w:rsidP="007F53E7">
      <w:pPr>
        <w:tabs>
          <w:tab w:val="center" w:pos="5400"/>
        </w:tabs>
        <w:suppressAutoHyphens/>
        <w:jc w:val="center"/>
        <w:rPr>
          <w:rFonts w:asciiTheme="majorHAnsi" w:hAnsiTheme="majorHAnsi"/>
          <w:sz w:val="18"/>
          <w:szCs w:val="22"/>
        </w:rPr>
      </w:pPr>
    </w:p>
    <w:p w14:paraId="5607D158" w14:textId="04F6F0BE" w:rsidR="00E70400" w:rsidRPr="0097734C" w:rsidRDefault="00E70400" w:rsidP="007F53E7">
      <w:pPr>
        <w:tabs>
          <w:tab w:val="center" w:pos="5400"/>
        </w:tabs>
        <w:suppressAutoHyphens/>
        <w:jc w:val="center"/>
        <w:rPr>
          <w:rFonts w:asciiTheme="majorHAnsi" w:hAnsiTheme="majorHAnsi"/>
          <w:sz w:val="18"/>
          <w:szCs w:val="22"/>
        </w:rPr>
      </w:pPr>
    </w:p>
    <w:p w14:paraId="107E5F5A" w14:textId="5B1CA742" w:rsidR="00E70400" w:rsidRPr="0097734C" w:rsidRDefault="00E70400" w:rsidP="007F53E7">
      <w:pPr>
        <w:tabs>
          <w:tab w:val="center" w:pos="5400"/>
        </w:tabs>
        <w:suppressAutoHyphens/>
        <w:jc w:val="center"/>
        <w:rPr>
          <w:rFonts w:asciiTheme="majorHAnsi" w:hAnsiTheme="majorHAnsi"/>
          <w:sz w:val="18"/>
          <w:szCs w:val="22"/>
        </w:rPr>
      </w:pPr>
    </w:p>
    <w:p w14:paraId="75496537" w14:textId="1BBCF1CF" w:rsidR="00E70400" w:rsidRPr="0097734C" w:rsidRDefault="00E70400" w:rsidP="007F53E7">
      <w:pPr>
        <w:tabs>
          <w:tab w:val="center" w:pos="5400"/>
        </w:tabs>
        <w:suppressAutoHyphens/>
        <w:jc w:val="center"/>
        <w:rPr>
          <w:rFonts w:asciiTheme="majorHAnsi" w:hAnsiTheme="majorHAnsi"/>
          <w:sz w:val="18"/>
          <w:szCs w:val="22"/>
        </w:rPr>
      </w:pPr>
    </w:p>
    <w:p w14:paraId="3A954B5F" w14:textId="0C7945B2" w:rsidR="00E70400" w:rsidRPr="0097734C" w:rsidRDefault="00E70400" w:rsidP="007F53E7">
      <w:pPr>
        <w:tabs>
          <w:tab w:val="center" w:pos="5400"/>
        </w:tabs>
        <w:suppressAutoHyphens/>
        <w:jc w:val="center"/>
        <w:rPr>
          <w:rFonts w:asciiTheme="majorHAnsi" w:hAnsiTheme="majorHAnsi"/>
          <w:sz w:val="18"/>
          <w:szCs w:val="22"/>
        </w:rPr>
      </w:pPr>
    </w:p>
    <w:p w14:paraId="23736A66" w14:textId="1DC58F64" w:rsidR="00E70400" w:rsidRPr="0097734C" w:rsidRDefault="00E70400" w:rsidP="007F53E7">
      <w:pPr>
        <w:tabs>
          <w:tab w:val="center" w:pos="5400"/>
        </w:tabs>
        <w:suppressAutoHyphens/>
        <w:jc w:val="center"/>
        <w:rPr>
          <w:rFonts w:asciiTheme="majorHAnsi" w:hAnsiTheme="majorHAnsi"/>
          <w:sz w:val="18"/>
          <w:szCs w:val="22"/>
        </w:rPr>
      </w:pPr>
    </w:p>
    <w:p w14:paraId="3F1ABBFB" w14:textId="7FAA5F0D" w:rsidR="00E70400" w:rsidRPr="0097734C" w:rsidRDefault="00E70400" w:rsidP="007F53E7">
      <w:pPr>
        <w:tabs>
          <w:tab w:val="center" w:pos="5400"/>
        </w:tabs>
        <w:suppressAutoHyphens/>
        <w:jc w:val="center"/>
        <w:rPr>
          <w:rFonts w:asciiTheme="majorHAnsi" w:hAnsiTheme="majorHAnsi"/>
          <w:sz w:val="18"/>
          <w:szCs w:val="22"/>
        </w:rPr>
      </w:pPr>
    </w:p>
    <w:p w14:paraId="460D71E1" w14:textId="0CD69DD5" w:rsidR="00E70400" w:rsidRPr="0097734C" w:rsidRDefault="00E70400" w:rsidP="007F53E7">
      <w:pPr>
        <w:tabs>
          <w:tab w:val="center" w:pos="5400"/>
        </w:tabs>
        <w:suppressAutoHyphens/>
        <w:jc w:val="center"/>
        <w:rPr>
          <w:rFonts w:asciiTheme="majorHAnsi" w:hAnsiTheme="majorHAnsi"/>
          <w:sz w:val="18"/>
          <w:szCs w:val="22"/>
        </w:rPr>
      </w:pPr>
    </w:p>
    <w:p w14:paraId="2071A6BC" w14:textId="4316302C" w:rsidR="00E70400" w:rsidRPr="0097734C" w:rsidRDefault="00E70400" w:rsidP="007F53E7">
      <w:pPr>
        <w:tabs>
          <w:tab w:val="center" w:pos="5400"/>
        </w:tabs>
        <w:suppressAutoHyphens/>
        <w:jc w:val="center"/>
        <w:rPr>
          <w:rFonts w:asciiTheme="majorHAnsi" w:hAnsiTheme="majorHAnsi"/>
          <w:sz w:val="18"/>
          <w:szCs w:val="22"/>
        </w:rPr>
      </w:pPr>
    </w:p>
    <w:p w14:paraId="4542D277" w14:textId="2F90E7D6" w:rsidR="00E70400" w:rsidRPr="0097734C" w:rsidRDefault="00E70400" w:rsidP="007F53E7">
      <w:pPr>
        <w:tabs>
          <w:tab w:val="center" w:pos="5400"/>
        </w:tabs>
        <w:suppressAutoHyphens/>
        <w:jc w:val="center"/>
        <w:rPr>
          <w:rFonts w:asciiTheme="majorHAnsi" w:hAnsiTheme="majorHAnsi"/>
          <w:sz w:val="18"/>
          <w:szCs w:val="22"/>
        </w:rPr>
      </w:pPr>
    </w:p>
    <w:p w14:paraId="651AD6F4" w14:textId="51B54327" w:rsidR="00E70400" w:rsidRPr="0097734C" w:rsidRDefault="00E70400" w:rsidP="007F53E7">
      <w:pPr>
        <w:tabs>
          <w:tab w:val="center" w:pos="5400"/>
        </w:tabs>
        <w:suppressAutoHyphens/>
        <w:jc w:val="center"/>
        <w:rPr>
          <w:rFonts w:asciiTheme="majorHAnsi" w:hAnsiTheme="majorHAnsi"/>
          <w:sz w:val="18"/>
          <w:szCs w:val="22"/>
        </w:rPr>
      </w:pPr>
    </w:p>
    <w:p w14:paraId="31DE1A51" w14:textId="30A46586" w:rsidR="00E70400" w:rsidRPr="0097734C" w:rsidRDefault="00E70400" w:rsidP="007F53E7">
      <w:pPr>
        <w:tabs>
          <w:tab w:val="center" w:pos="5400"/>
        </w:tabs>
        <w:suppressAutoHyphens/>
        <w:jc w:val="center"/>
        <w:rPr>
          <w:rFonts w:asciiTheme="majorHAnsi" w:hAnsiTheme="majorHAnsi"/>
          <w:sz w:val="18"/>
          <w:szCs w:val="22"/>
        </w:rPr>
      </w:pPr>
    </w:p>
    <w:p w14:paraId="789BCD91" w14:textId="77777777" w:rsidR="00E70400" w:rsidRPr="0097734C" w:rsidRDefault="00E70400" w:rsidP="007F53E7">
      <w:pPr>
        <w:tabs>
          <w:tab w:val="center" w:pos="5400"/>
        </w:tabs>
        <w:suppressAutoHyphens/>
        <w:jc w:val="center"/>
        <w:rPr>
          <w:rFonts w:asciiTheme="majorHAnsi" w:hAnsiTheme="majorHAnsi"/>
          <w:sz w:val="18"/>
          <w:szCs w:val="22"/>
        </w:rPr>
      </w:pPr>
    </w:p>
    <w:p w14:paraId="01BECB0D" w14:textId="46763AE8" w:rsidR="000673D0" w:rsidRPr="0097734C" w:rsidRDefault="000673D0" w:rsidP="007F53E7">
      <w:pPr>
        <w:tabs>
          <w:tab w:val="center" w:pos="5400"/>
        </w:tabs>
        <w:suppressAutoHyphens/>
        <w:jc w:val="center"/>
        <w:rPr>
          <w:rFonts w:asciiTheme="majorHAnsi" w:hAnsiTheme="majorHAnsi"/>
          <w:sz w:val="18"/>
          <w:szCs w:val="22"/>
        </w:rPr>
      </w:pPr>
    </w:p>
    <w:p w14:paraId="0F806D85" w14:textId="40BEBE95" w:rsidR="000673D0" w:rsidRPr="0097734C" w:rsidRDefault="00105B76" w:rsidP="007F53E7">
      <w:pPr>
        <w:tabs>
          <w:tab w:val="center" w:pos="5400"/>
        </w:tabs>
        <w:suppressAutoHyphens/>
        <w:jc w:val="center"/>
        <w:rPr>
          <w:rFonts w:asciiTheme="majorHAnsi" w:hAnsiTheme="majorHAnsi"/>
          <w:sz w:val="18"/>
          <w:szCs w:val="22"/>
        </w:rPr>
      </w:pPr>
      <w:r w:rsidRPr="0097734C">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3C1C2A41" wp14:editId="1524461C">
                <wp:simplePos x="0" y="0"/>
                <wp:positionH relativeFrom="column">
                  <wp:posOffset>1475105</wp:posOffset>
                </wp:positionH>
                <wp:positionV relativeFrom="paragraph">
                  <wp:posOffset>8890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813BED7"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7C42DC">
                              <w:rPr>
                                <w:rFonts w:asciiTheme="majorHAnsi" w:hAnsiTheme="majorHAnsi"/>
                                <w:color w:val="0D0D0D" w:themeColor="text1" w:themeTint="F2"/>
                                <w:sz w:val="18"/>
                                <w:szCs w:val="22"/>
                              </w:rPr>
                              <w:t>24</w:t>
                            </w:r>
                            <w:r w:rsidRPr="00105B76">
                              <w:rPr>
                                <w:rFonts w:asciiTheme="majorHAnsi" w:hAnsiTheme="majorHAnsi"/>
                                <w:color w:val="0D0D0D" w:themeColor="text1" w:themeTint="F2"/>
                                <w:sz w:val="18"/>
                                <w:szCs w:val="22"/>
                              </w:rPr>
                              <w:t xml:space="preserve"> de </w:t>
                            </w:r>
                            <w:r w:rsidR="007C42DC">
                              <w:rPr>
                                <w:rFonts w:asciiTheme="majorHAnsi" w:hAnsiTheme="majorHAnsi"/>
                                <w:color w:val="0D0D0D" w:themeColor="text1" w:themeTint="F2"/>
                                <w:sz w:val="18"/>
                                <w:szCs w:val="22"/>
                              </w:rPr>
                              <w:t>abril</w:t>
                            </w:r>
                            <w:r w:rsidRPr="00105B76">
                              <w:rPr>
                                <w:rFonts w:asciiTheme="majorHAnsi" w:hAnsiTheme="majorHAnsi"/>
                                <w:color w:val="0D0D0D" w:themeColor="text1" w:themeTint="F2"/>
                                <w:sz w:val="18"/>
                                <w:szCs w:val="22"/>
                              </w:rPr>
                              <w:t xml:space="preserve"> de 202</w:t>
                            </w:r>
                            <w:r w:rsidR="007C42DC">
                              <w:rPr>
                                <w:rFonts w:asciiTheme="majorHAnsi" w:hAnsiTheme="majorHAnsi"/>
                                <w:color w:val="0D0D0D" w:themeColor="text1" w:themeTint="F2"/>
                                <w:sz w:val="18"/>
                                <w:szCs w:val="22"/>
                              </w:rPr>
                              <w:t>2.</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1C2A41" id="Text Box 7" o:spid="_x0000_s1029" type="#_x0000_t202" style="position:absolute;left:0;text-align:left;margin-left:116.15pt;margin-top:.7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" filled="f" stroked="f" strokeweight=".5pt">
                <v:textbox>
                  <w:txbxContent>
                    <w:p w14:paraId="67053FBA" w14:textId="1813BED7"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el </w:t>
                      </w:r>
                      <w:r w:rsidR="007C42DC">
                        <w:rPr>
                          <w:rFonts w:asciiTheme="majorHAnsi" w:hAnsiTheme="majorHAnsi"/>
                          <w:color w:val="0D0D0D" w:themeColor="text1" w:themeTint="F2"/>
                          <w:sz w:val="18"/>
                          <w:szCs w:val="22"/>
                        </w:rPr>
                        <w:t>24</w:t>
                      </w:r>
                      <w:r w:rsidRPr="00105B76">
                        <w:rPr>
                          <w:rFonts w:asciiTheme="majorHAnsi" w:hAnsiTheme="majorHAnsi"/>
                          <w:color w:val="0D0D0D" w:themeColor="text1" w:themeTint="F2"/>
                          <w:sz w:val="18"/>
                          <w:szCs w:val="22"/>
                        </w:rPr>
                        <w:t xml:space="preserve"> de </w:t>
                      </w:r>
                      <w:r w:rsidR="007C42DC">
                        <w:rPr>
                          <w:rFonts w:asciiTheme="majorHAnsi" w:hAnsiTheme="majorHAnsi"/>
                          <w:color w:val="0D0D0D" w:themeColor="text1" w:themeTint="F2"/>
                          <w:sz w:val="18"/>
                          <w:szCs w:val="22"/>
                        </w:rPr>
                        <w:t>abril</w:t>
                      </w:r>
                      <w:r w:rsidRPr="00105B76">
                        <w:rPr>
                          <w:rFonts w:asciiTheme="majorHAnsi" w:hAnsiTheme="majorHAnsi"/>
                          <w:color w:val="0D0D0D" w:themeColor="text1" w:themeTint="F2"/>
                          <w:sz w:val="18"/>
                          <w:szCs w:val="22"/>
                        </w:rPr>
                        <w:t xml:space="preserve"> de 202</w:t>
                      </w:r>
                      <w:r w:rsidR="007C42DC">
                        <w:rPr>
                          <w:rFonts w:asciiTheme="majorHAnsi" w:hAnsiTheme="majorHAnsi"/>
                          <w:color w:val="0D0D0D" w:themeColor="text1" w:themeTint="F2"/>
                          <w:sz w:val="18"/>
                          <w:szCs w:val="22"/>
                        </w:rPr>
                        <w:t>2.</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F638D9" w14:textId="77777777" w:rsidR="000673D0" w:rsidRPr="0097734C" w:rsidRDefault="000673D0" w:rsidP="007F53E7">
      <w:pPr>
        <w:tabs>
          <w:tab w:val="center" w:pos="5400"/>
        </w:tabs>
        <w:suppressAutoHyphens/>
        <w:jc w:val="center"/>
        <w:rPr>
          <w:rFonts w:asciiTheme="majorHAnsi" w:hAnsiTheme="majorHAnsi"/>
          <w:sz w:val="18"/>
          <w:szCs w:val="22"/>
        </w:rPr>
      </w:pPr>
    </w:p>
    <w:p w14:paraId="1CEFA9C9" w14:textId="77777777" w:rsidR="000673D0" w:rsidRPr="0097734C" w:rsidRDefault="000673D0" w:rsidP="007F53E7">
      <w:pPr>
        <w:tabs>
          <w:tab w:val="center" w:pos="5400"/>
        </w:tabs>
        <w:suppressAutoHyphens/>
        <w:jc w:val="center"/>
        <w:rPr>
          <w:rFonts w:asciiTheme="majorHAnsi" w:hAnsiTheme="majorHAnsi"/>
          <w:sz w:val="18"/>
          <w:szCs w:val="22"/>
        </w:rPr>
      </w:pPr>
    </w:p>
    <w:p w14:paraId="31514C67" w14:textId="77777777" w:rsidR="000673D0" w:rsidRPr="0097734C" w:rsidRDefault="000673D0" w:rsidP="007F53E7">
      <w:pPr>
        <w:tabs>
          <w:tab w:val="center" w:pos="5400"/>
        </w:tabs>
        <w:suppressAutoHyphens/>
        <w:jc w:val="center"/>
        <w:rPr>
          <w:rFonts w:asciiTheme="majorHAnsi" w:hAnsiTheme="majorHAnsi"/>
          <w:sz w:val="18"/>
          <w:szCs w:val="22"/>
        </w:rPr>
      </w:pPr>
    </w:p>
    <w:p w14:paraId="16ECD0BB" w14:textId="77777777" w:rsidR="000673D0" w:rsidRPr="0097734C" w:rsidRDefault="000673D0" w:rsidP="007F53E7">
      <w:pPr>
        <w:tabs>
          <w:tab w:val="center" w:pos="5400"/>
        </w:tabs>
        <w:suppressAutoHyphens/>
        <w:jc w:val="center"/>
        <w:rPr>
          <w:rFonts w:asciiTheme="majorHAnsi" w:hAnsiTheme="majorHAnsi"/>
          <w:sz w:val="18"/>
          <w:szCs w:val="22"/>
        </w:rPr>
      </w:pPr>
      <w:r w:rsidRPr="0097734C">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DE21F94" wp14:editId="7AAB274B">
                <wp:simplePos x="0" y="0"/>
                <wp:positionH relativeFrom="column">
                  <wp:posOffset>1460228</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138947EF" w:rsidR="006B65B6" w:rsidRPr="00105B76" w:rsidRDefault="006B65B6" w:rsidP="000673D0">
                            <w:pPr>
                              <w:spacing w:line="276" w:lineRule="auto"/>
                              <w:rPr>
                                <w:rFonts w:asciiTheme="majorHAnsi" w:hAnsiTheme="majorHAnsi"/>
                                <w:color w:val="595959" w:themeColor="text1" w:themeTint="A6"/>
                                <w:sz w:val="18"/>
                                <w:szCs w:val="18"/>
                              </w:rPr>
                            </w:pPr>
                            <w:r w:rsidRPr="004800AD">
                              <w:rPr>
                                <w:rFonts w:asciiTheme="majorHAnsi" w:hAnsiTheme="majorHAnsi"/>
                                <w:b/>
                                <w:color w:val="595959" w:themeColor="text1" w:themeTint="A6"/>
                                <w:sz w:val="18"/>
                                <w:szCs w:val="18"/>
                                <w:lang w:val="pt-BR"/>
                              </w:rPr>
                              <w:t>Citar como:</w:t>
                            </w:r>
                            <w:r w:rsidRPr="004800AD">
                              <w:rPr>
                                <w:rFonts w:asciiTheme="majorHAnsi" w:hAnsiTheme="majorHAnsi"/>
                                <w:color w:val="595959" w:themeColor="text1" w:themeTint="A6"/>
                                <w:sz w:val="18"/>
                                <w:szCs w:val="18"/>
                                <w:lang w:val="pt-BR"/>
                              </w:rPr>
                              <w:t xml:space="preserve"> CIDH, Informe No. </w:t>
                            </w:r>
                            <w:r w:rsidR="00D0401F" w:rsidRPr="00D0401F">
                              <w:rPr>
                                <w:rFonts w:asciiTheme="majorHAnsi" w:hAnsiTheme="majorHAnsi"/>
                                <w:color w:val="595959" w:themeColor="text1" w:themeTint="A6"/>
                                <w:sz w:val="18"/>
                                <w:szCs w:val="18"/>
                                <w:lang w:val="pt-BR"/>
                              </w:rPr>
                              <w:t>89</w:t>
                            </w:r>
                            <w:r w:rsidRPr="00D0401F">
                              <w:rPr>
                                <w:rFonts w:asciiTheme="majorHAnsi" w:hAnsiTheme="majorHAnsi"/>
                                <w:color w:val="595959" w:themeColor="text1" w:themeTint="A6"/>
                                <w:sz w:val="18"/>
                                <w:szCs w:val="18"/>
                                <w:lang w:val="pt-BR"/>
                              </w:rPr>
                              <w:t>/</w:t>
                            </w:r>
                            <w:r w:rsidR="00310346" w:rsidRPr="00D0401F">
                              <w:rPr>
                                <w:rFonts w:asciiTheme="majorHAnsi" w:hAnsiTheme="majorHAnsi"/>
                                <w:color w:val="595959" w:themeColor="text1" w:themeTint="A6"/>
                                <w:sz w:val="18"/>
                                <w:szCs w:val="18"/>
                                <w:lang w:val="pt-BR"/>
                              </w:rPr>
                              <w:t>2</w:t>
                            </w:r>
                            <w:r w:rsidR="00814029" w:rsidRPr="00D0401F">
                              <w:rPr>
                                <w:rFonts w:asciiTheme="majorHAnsi" w:hAnsiTheme="majorHAnsi"/>
                                <w:color w:val="595959" w:themeColor="text1" w:themeTint="A6"/>
                                <w:sz w:val="18"/>
                                <w:szCs w:val="18"/>
                                <w:lang w:val="pt-BR"/>
                              </w:rPr>
                              <w:t>2</w:t>
                            </w:r>
                            <w:r w:rsidRPr="00D0401F">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3F70F8">
                              <w:rPr>
                                <w:rFonts w:asciiTheme="majorHAnsi" w:hAnsiTheme="majorHAnsi"/>
                                <w:color w:val="595959" w:themeColor="text1" w:themeTint="A6"/>
                                <w:sz w:val="18"/>
                                <w:szCs w:val="18"/>
                              </w:rPr>
                              <w:t>1123</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w:t>
                            </w:r>
                            <w:r w:rsidR="009D0D5E">
                              <w:rPr>
                                <w:rFonts w:asciiTheme="majorHAnsi" w:hAnsiTheme="majorHAnsi"/>
                                <w:color w:val="595959" w:themeColor="text1" w:themeTint="A6"/>
                                <w:sz w:val="18"/>
                                <w:szCs w:val="18"/>
                              </w:rPr>
                              <w:t>Ina</w:t>
                            </w:r>
                            <w:r w:rsidRPr="00105B76">
                              <w:rPr>
                                <w:rFonts w:asciiTheme="majorHAnsi" w:hAnsiTheme="majorHAnsi"/>
                                <w:color w:val="595959" w:themeColor="text1" w:themeTint="A6"/>
                                <w:sz w:val="18"/>
                                <w:szCs w:val="18"/>
                              </w:rPr>
                              <w:t xml:space="preserve">dmisibilidad. </w:t>
                            </w:r>
                            <w:r w:rsidR="003F70F8">
                              <w:rPr>
                                <w:rFonts w:asciiTheme="majorHAnsi" w:hAnsiTheme="majorHAnsi"/>
                                <w:color w:val="595959" w:themeColor="text1" w:themeTint="A6"/>
                                <w:sz w:val="18"/>
                                <w:szCs w:val="18"/>
                              </w:rPr>
                              <w:t xml:space="preserve">Alfonso </w:t>
                            </w:r>
                            <w:proofErr w:type="spellStart"/>
                            <w:r w:rsidR="003F70F8">
                              <w:rPr>
                                <w:rFonts w:asciiTheme="majorHAnsi" w:hAnsiTheme="majorHAnsi"/>
                                <w:color w:val="595959" w:themeColor="text1" w:themeTint="A6"/>
                                <w:sz w:val="18"/>
                                <w:szCs w:val="18"/>
                              </w:rPr>
                              <w:t>Harb</w:t>
                            </w:r>
                            <w:proofErr w:type="spellEnd"/>
                            <w:r w:rsidR="003F70F8">
                              <w:rPr>
                                <w:rFonts w:asciiTheme="majorHAnsi" w:hAnsiTheme="majorHAnsi"/>
                                <w:color w:val="595959" w:themeColor="text1" w:themeTint="A6"/>
                                <w:sz w:val="18"/>
                                <w:szCs w:val="18"/>
                              </w:rPr>
                              <w:t xml:space="preserve"> Viteri</w:t>
                            </w:r>
                            <w:r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Pr="00105B76">
                              <w:rPr>
                                <w:rFonts w:asciiTheme="majorHAnsi" w:hAnsiTheme="majorHAnsi"/>
                                <w:color w:val="595959" w:themeColor="text1" w:themeTint="A6"/>
                                <w:sz w:val="18"/>
                                <w:szCs w:val="18"/>
                              </w:rPr>
                              <w:t xml:space="preserve">. </w:t>
                            </w:r>
                            <w:r w:rsidR="00D0401F">
                              <w:rPr>
                                <w:rFonts w:asciiTheme="majorHAnsi" w:hAnsiTheme="majorHAnsi"/>
                                <w:color w:val="595959" w:themeColor="text1" w:themeTint="A6"/>
                                <w:sz w:val="18"/>
                                <w:szCs w:val="18"/>
                              </w:rPr>
                              <w:t>24</w:t>
                            </w:r>
                            <w:r w:rsidR="00310346" w:rsidRPr="00105B76">
                              <w:rPr>
                                <w:rFonts w:asciiTheme="majorHAnsi" w:hAnsiTheme="majorHAnsi"/>
                                <w:color w:val="595959" w:themeColor="text1" w:themeTint="A6"/>
                                <w:sz w:val="18"/>
                                <w:szCs w:val="18"/>
                              </w:rPr>
                              <w:t xml:space="preserve"> de </w:t>
                            </w:r>
                            <w:r w:rsidR="00D0401F">
                              <w:rPr>
                                <w:rFonts w:asciiTheme="majorHAnsi" w:hAnsiTheme="majorHAnsi"/>
                                <w:color w:val="595959" w:themeColor="text1" w:themeTint="A6"/>
                                <w:sz w:val="18"/>
                                <w:szCs w:val="18"/>
                              </w:rPr>
                              <w:t>abril</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Pr="00105B7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1F94" id="_x0000_t202" coordsize="21600,21600" o:spt="202" path="m,l,21600r21600,l21600,xe">
                <v:stroke joinstyle="miter"/>
                <v:path gradientshapeok="t" o:connecttype="rect"/>
              </v:shapetype>
              <v:shape id="Text Box 10" o:spid="_x0000_s1030" type="#_x0000_t202" style="position:absolute;left:0;text-align:left;margin-left:11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" filled="f" stroked="f" strokeweight=".5pt">
                <v:textbox>
                  <w:txbxContent>
                    <w:p w14:paraId="0CF2B52A" w14:textId="138947EF" w:rsidR="006B65B6" w:rsidRPr="00105B76" w:rsidRDefault="006B65B6" w:rsidP="000673D0">
                      <w:pPr>
                        <w:spacing w:line="276" w:lineRule="auto"/>
                        <w:rPr>
                          <w:rFonts w:asciiTheme="majorHAnsi" w:hAnsiTheme="majorHAnsi"/>
                          <w:color w:val="595959" w:themeColor="text1" w:themeTint="A6"/>
                          <w:sz w:val="18"/>
                          <w:szCs w:val="18"/>
                        </w:rPr>
                      </w:pPr>
                      <w:r w:rsidRPr="004800AD">
                        <w:rPr>
                          <w:rFonts w:asciiTheme="majorHAnsi" w:hAnsiTheme="majorHAnsi"/>
                          <w:b/>
                          <w:color w:val="595959" w:themeColor="text1" w:themeTint="A6"/>
                          <w:sz w:val="18"/>
                          <w:szCs w:val="18"/>
                          <w:lang w:val="pt-BR"/>
                        </w:rPr>
                        <w:t>Citar como:</w:t>
                      </w:r>
                      <w:r w:rsidRPr="004800AD">
                        <w:rPr>
                          <w:rFonts w:asciiTheme="majorHAnsi" w:hAnsiTheme="majorHAnsi"/>
                          <w:color w:val="595959" w:themeColor="text1" w:themeTint="A6"/>
                          <w:sz w:val="18"/>
                          <w:szCs w:val="18"/>
                          <w:lang w:val="pt-BR"/>
                        </w:rPr>
                        <w:t xml:space="preserve"> CIDH, Informe No. </w:t>
                      </w:r>
                      <w:r w:rsidR="00D0401F" w:rsidRPr="00D0401F">
                        <w:rPr>
                          <w:rFonts w:asciiTheme="majorHAnsi" w:hAnsiTheme="majorHAnsi"/>
                          <w:color w:val="595959" w:themeColor="text1" w:themeTint="A6"/>
                          <w:sz w:val="18"/>
                          <w:szCs w:val="18"/>
                          <w:lang w:val="pt-BR"/>
                        </w:rPr>
                        <w:t>89</w:t>
                      </w:r>
                      <w:r w:rsidRPr="00D0401F">
                        <w:rPr>
                          <w:rFonts w:asciiTheme="majorHAnsi" w:hAnsiTheme="majorHAnsi"/>
                          <w:color w:val="595959" w:themeColor="text1" w:themeTint="A6"/>
                          <w:sz w:val="18"/>
                          <w:szCs w:val="18"/>
                          <w:lang w:val="pt-BR"/>
                        </w:rPr>
                        <w:t>/</w:t>
                      </w:r>
                      <w:r w:rsidR="00310346" w:rsidRPr="00D0401F">
                        <w:rPr>
                          <w:rFonts w:asciiTheme="majorHAnsi" w:hAnsiTheme="majorHAnsi"/>
                          <w:color w:val="595959" w:themeColor="text1" w:themeTint="A6"/>
                          <w:sz w:val="18"/>
                          <w:szCs w:val="18"/>
                          <w:lang w:val="pt-BR"/>
                        </w:rPr>
                        <w:t>2</w:t>
                      </w:r>
                      <w:r w:rsidR="00814029" w:rsidRPr="00D0401F">
                        <w:rPr>
                          <w:rFonts w:asciiTheme="majorHAnsi" w:hAnsiTheme="majorHAnsi"/>
                          <w:color w:val="595959" w:themeColor="text1" w:themeTint="A6"/>
                          <w:sz w:val="18"/>
                          <w:szCs w:val="18"/>
                          <w:lang w:val="pt-BR"/>
                        </w:rPr>
                        <w:t>2</w:t>
                      </w:r>
                      <w:r w:rsidRPr="00D0401F">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3F70F8">
                        <w:rPr>
                          <w:rFonts w:asciiTheme="majorHAnsi" w:hAnsiTheme="majorHAnsi"/>
                          <w:color w:val="595959" w:themeColor="text1" w:themeTint="A6"/>
                          <w:sz w:val="18"/>
                          <w:szCs w:val="18"/>
                        </w:rPr>
                        <w:t>1123</w:t>
                      </w:r>
                      <w:r w:rsidRPr="00105B76">
                        <w:rPr>
                          <w:rFonts w:asciiTheme="majorHAnsi" w:hAnsiTheme="majorHAnsi"/>
                          <w:color w:val="595959" w:themeColor="text1" w:themeTint="A6"/>
                          <w:sz w:val="18"/>
                          <w:szCs w:val="18"/>
                        </w:rPr>
                        <w:t>-</w:t>
                      </w:r>
                      <w:r w:rsidR="004B5DA4" w:rsidRPr="00105B76">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w:t>
                      </w:r>
                      <w:r w:rsidR="009D0D5E">
                        <w:rPr>
                          <w:rFonts w:asciiTheme="majorHAnsi" w:hAnsiTheme="majorHAnsi"/>
                          <w:color w:val="595959" w:themeColor="text1" w:themeTint="A6"/>
                          <w:sz w:val="18"/>
                          <w:szCs w:val="18"/>
                        </w:rPr>
                        <w:t>Ina</w:t>
                      </w:r>
                      <w:r w:rsidRPr="00105B76">
                        <w:rPr>
                          <w:rFonts w:asciiTheme="majorHAnsi" w:hAnsiTheme="majorHAnsi"/>
                          <w:color w:val="595959" w:themeColor="text1" w:themeTint="A6"/>
                          <w:sz w:val="18"/>
                          <w:szCs w:val="18"/>
                        </w:rPr>
                        <w:t xml:space="preserve">dmisibilidad. </w:t>
                      </w:r>
                      <w:r w:rsidR="003F70F8">
                        <w:rPr>
                          <w:rFonts w:asciiTheme="majorHAnsi" w:hAnsiTheme="majorHAnsi"/>
                          <w:color w:val="595959" w:themeColor="text1" w:themeTint="A6"/>
                          <w:sz w:val="18"/>
                          <w:szCs w:val="18"/>
                        </w:rPr>
                        <w:t xml:space="preserve">Alfonso </w:t>
                      </w:r>
                      <w:proofErr w:type="spellStart"/>
                      <w:r w:rsidR="003F70F8">
                        <w:rPr>
                          <w:rFonts w:asciiTheme="majorHAnsi" w:hAnsiTheme="majorHAnsi"/>
                          <w:color w:val="595959" w:themeColor="text1" w:themeTint="A6"/>
                          <w:sz w:val="18"/>
                          <w:szCs w:val="18"/>
                        </w:rPr>
                        <w:t>Harb</w:t>
                      </w:r>
                      <w:proofErr w:type="spellEnd"/>
                      <w:r w:rsidR="003F70F8">
                        <w:rPr>
                          <w:rFonts w:asciiTheme="majorHAnsi" w:hAnsiTheme="majorHAnsi"/>
                          <w:color w:val="595959" w:themeColor="text1" w:themeTint="A6"/>
                          <w:sz w:val="18"/>
                          <w:szCs w:val="18"/>
                        </w:rPr>
                        <w:t xml:space="preserve"> Viteri</w:t>
                      </w:r>
                      <w:r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Pr="00105B76">
                        <w:rPr>
                          <w:rFonts w:asciiTheme="majorHAnsi" w:hAnsiTheme="majorHAnsi"/>
                          <w:color w:val="595959" w:themeColor="text1" w:themeTint="A6"/>
                          <w:sz w:val="18"/>
                          <w:szCs w:val="18"/>
                        </w:rPr>
                        <w:t xml:space="preserve">. </w:t>
                      </w:r>
                      <w:r w:rsidR="00D0401F">
                        <w:rPr>
                          <w:rFonts w:asciiTheme="majorHAnsi" w:hAnsiTheme="majorHAnsi"/>
                          <w:color w:val="595959" w:themeColor="text1" w:themeTint="A6"/>
                          <w:sz w:val="18"/>
                          <w:szCs w:val="18"/>
                        </w:rPr>
                        <w:t>24</w:t>
                      </w:r>
                      <w:r w:rsidR="00310346" w:rsidRPr="00105B76">
                        <w:rPr>
                          <w:rFonts w:asciiTheme="majorHAnsi" w:hAnsiTheme="majorHAnsi"/>
                          <w:color w:val="595959" w:themeColor="text1" w:themeTint="A6"/>
                          <w:sz w:val="18"/>
                          <w:szCs w:val="18"/>
                        </w:rPr>
                        <w:t xml:space="preserve"> de </w:t>
                      </w:r>
                      <w:r w:rsidR="00D0401F">
                        <w:rPr>
                          <w:rFonts w:asciiTheme="majorHAnsi" w:hAnsiTheme="majorHAnsi"/>
                          <w:color w:val="595959" w:themeColor="text1" w:themeTint="A6"/>
                          <w:sz w:val="18"/>
                          <w:szCs w:val="18"/>
                        </w:rPr>
                        <w:t>abril</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Pr="00105B76">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97734C" w:rsidRDefault="000673D0" w:rsidP="007F53E7">
      <w:pPr>
        <w:tabs>
          <w:tab w:val="center" w:pos="5400"/>
        </w:tabs>
        <w:suppressAutoHyphens/>
        <w:jc w:val="center"/>
        <w:rPr>
          <w:rFonts w:asciiTheme="majorHAnsi" w:hAnsiTheme="majorHAnsi"/>
          <w:sz w:val="18"/>
          <w:szCs w:val="22"/>
        </w:rPr>
      </w:pPr>
    </w:p>
    <w:p w14:paraId="09F6F1A8" w14:textId="1DF11895" w:rsidR="000673D0" w:rsidRPr="0097734C" w:rsidRDefault="000673D0" w:rsidP="007F53E7">
      <w:pPr>
        <w:tabs>
          <w:tab w:val="center" w:pos="5400"/>
        </w:tabs>
        <w:suppressAutoHyphens/>
        <w:jc w:val="center"/>
        <w:rPr>
          <w:rFonts w:asciiTheme="majorHAnsi" w:hAnsiTheme="majorHAnsi"/>
          <w:b/>
          <w:sz w:val="20"/>
        </w:rPr>
      </w:pPr>
      <w:r w:rsidRPr="0097734C">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975DD"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Pr="0097734C" w:rsidRDefault="00310346" w:rsidP="007F53E7">
      <w:pPr>
        <w:tabs>
          <w:tab w:val="center" w:pos="5400"/>
        </w:tabs>
        <w:suppressAutoHyphens/>
        <w:jc w:val="center"/>
        <w:rPr>
          <w:rFonts w:asciiTheme="majorHAnsi" w:hAnsiTheme="majorHAnsi"/>
          <w:b/>
          <w:sz w:val="20"/>
        </w:rPr>
        <w:sectPr w:rsidR="000673D0" w:rsidRPr="0097734C"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97734C">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2BF9F72E" wp14:editId="13EE1CDD">
                <wp:simplePos x="0" y="0"/>
                <wp:positionH relativeFrom="column">
                  <wp:posOffset>1322614</wp:posOffset>
                </wp:positionH>
                <wp:positionV relativeFrom="paragraph">
                  <wp:posOffset>565876</wp:posOffset>
                </wp:positionV>
                <wp:extent cx="4096385" cy="59327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593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459C21C4">
                                  <wp:extent cx="1824355" cy="46264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31976" cy="4645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F9F72E" id="Text Box 9" o:spid="_x0000_s1032" type="#_x0000_t202" style="position:absolute;left:0;text-align:left;margin-left:104.15pt;margin-top:44.55pt;width:322.55pt;height:46.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459C21C4">
                            <wp:extent cx="1824355" cy="46264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a:extLst>
                                        <a:ext uri="{28A0092B-C50C-407E-A947-70E740481C1C}">
                                          <a14:useLocalDpi xmlns:a14="http://schemas.microsoft.com/office/drawing/2010/main" val="0"/>
                                        </a:ext>
                                      </a:extLst>
                                    </a:blip>
                                    <a:stretch>
                                      <a:fillRect/>
                                    </a:stretch>
                                  </pic:blipFill>
                                  <pic:spPr>
                                    <a:xfrm>
                                      <a:off x="0" y="0"/>
                                      <a:ext cx="1831976" cy="464576"/>
                                    </a:xfrm>
                                    <a:prstGeom prst="rect">
                                      <a:avLst/>
                                    </a:prstGeom>
                                  </pic:spPr>
                                </pic:pic>
                              </a:graphicData>
                            </a:graphic>
                          </wp:inline>
                        </w:drawing>
                      </w:r>
                    </w:p>
                  </w:txbxContent>
                </v:textbox>
              </v:shape>
            </w:pict>
          </mc:Fallback>
        </mc:AlternateContent>
      </w:r>
      <w:r w:rsidR="000673D0" w:rsidRPr="0097734C">
        <w:rPr>
          <w:rFonts w:asciiTheme="majorHAnsi" w:hAnsiTheme="majorHAnsi"/>
          <w:b/>
          <w:sz w:val="20"/>
        </w:rPr>
        <w:tab/>
      </w:r>
    </w:p>
    <w:p w14:paraId="0912847B" w14:textId="06B7205D" w:rsidR="000673D0" w:rsidRPr="004800AD" w:rsidRDefault="000673D0" w:rsidP="00310346">
      <w:pPr>
        <w:pStyle w:val="ListParagraph"/>
        <w:numPr>
          <w:ilvl w:val="0"/>
          <w:numId w:val="58"/>
        </w:numPr>
        <w:jc w:val="both"/>
        <w:rPr>
          <w:rFonts w:asciiTheme="majorHAnsi" w:hAnsiTheme="majorHAnsi"/>
          <w:b/>
          <w:bCs/>
          <w:sz w:val="20"/>
          <w:szCs w:val="20"/>
          <w:lang w:val="es-ES"/>
        </w:rPr>
      </w:pPr>
      <w:r w:rsidRPr="004800AD">
        <w:rPr>
          <w:rFonts w:asciiTheme="majorHAnsi" w:hAnsiTheme="majorHAnsi"/>
          <w:b/>
          <w:bCs/>
          <w:sz w:val="20"/>
          <w:szCs w:val="20"/>
          <w:lang w:val="es-ES"/>
        </w:rPr>
        <w:lastRenderedPageBreak/>
        <w:t xml:space="preserve">DATOS DE LA PETICIÓN </w:t>
      </w:r>
    </w:p>
    <w:p w14:paraId="73FE8812" w14:textId="77777777" w:rsidR="00310346" w:rsidRPr="004800AD" w:rsidRDefault="00310346" w:rsidP="00310346">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4800AD"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Parte peticionaria:</w:t>
            </w:r>
          </w:p>
        </w:tc>
        <w:tc>
          <w:tcPr>
            <w:tcW w:w="5760" w:type="dxa"/>
            <w:vAlign w:val="center"/>
          </w:tcPr>
          <w:p w14:paraId="5A4F615E" w14:textId="06712EC5" w:rsidR="000673D0" w:rsidRPr="004800AD" w:rsidRDefault="00986F6B" w:rsidP="007F53E7">
            <w:pPr>
              <w:jc w:val="both"/>
              <w:rPr>
                <w:rFonts w:asciiTheme="majorHAnsi" w:hAnsiTheme="majorHAnsi"/>
                <w:bCs/>
                <w:sz w:val="20"/>
                <w:szCs w:val="20"/>
              </w:rPr>
            </w:pPr>
            <w:r w:rsidRPr="004800AD">
              <w:rPr>
                <w:rFonts w:asciiTheme="majorHAnsi" w:hAnsiTheme="majorHAnsi"/>
                <w:bCs/>
                <w:sz w:val="20"/>
                <w:szCs w:val="20"/>
              </w:rPr>
              <w:t xml:space="preserve">Alfonso </w:t>
            </w:r>
            <w:proofErr w:type="spellStart"/>
            <w:r w:rsidRPr="004800AD">
              <w:rPr>
                <w:rFonts w:asciiTheme="majorHAnsi" w:hAnsiTheme="majorHAnsi"/>
                <w:bCs/>
                <w:sz w:val="20"/>
                <w:szCs w:val="20"/>
              </w:rPr>
              <w:t>Harb</w:t>
            </w:r>
            <w:proofErr w:type="spellEnd"/>
            <w:r w:rsidRPr="004800AD">
              <w:rPr>
                <w:rFonts w:asciiTheme="majorHAnsi" w:hAnsiTheme="majorHAnsi"/>
                <w:bCs/>
                <w:sz w:val="20"/>
                <w:szCs w:val="20"/>
              </w:rPr>
              <w:t xml:space="preserve"> Viteri</w:t>
            </w:r>
          </w:p>
        </w:tc>
      </w:tr>
      <w:tr w:rsidR="000673D0" w:rsidRPr="004800AD"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4800AD" w:rsidRDefault="00880E79"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4800AD">
                  <w:rPr>
                    <w:rFonts w:asciiTheme="majorHAnsi" w:hAnsiTheme="majorHAnsi"/>
                    <w:b/>
                    <w:bCs/>
                    <w:color w:val="FFFFFF" w:themeColor="background1"/>
                    <w:sz w:val="20"/>
                    <w:szCs w:val="20"/>
                  </w:rPr>
                  <w:t>Presunta víctima</w:t>
                </w:r>
              </w:sdtContent>
            </w:sdt>
            <w:r w:rsidR="000673D0" w:rsidRPr="004800AD">
              <w:rPr>
                <w:rFonts w:asciiTheme="majorHAnsi" w:hAnsiTheme="majorHAnsi"/>
                <w:b/>
                <w:bCs/>
                <w:color w:val="FFFFFF" w:themeColor="background1"/>
                <w:sz w:val="20"/>
                <w:szCs w:val="20"/>
              </w:rPr>
              <w:t>:</w:t>
            </w:r>
          </w:p>
        </w:tc>
        <w:tc>
          <w:tcPr>
            <w:tcW w:w="5760" w:type="dxa"/>
            <w:vAlign w:val="center"/>
          </w:tcPr>
          <w:p w14:paraId="23FE9BA4" w14:textId="3A90EC25" w:rsidR="000673D0" w:rsidRPr="004800AD" w:rsidRDefault="00986F6B" w:rsidP="007F53E7">
            <w:pPr>
              <w:jc w:val="both"/>
              <w:rPr>
                <w:rFonts w:asciiTheme="majorHAnsi" w:hAnsiTheme="majorHAnsi"/>
                <w:bCs/>
                <w:sz w:val="20"/>
                <w:szCs w:val="20"/>
              </w:rPr>
            </w:pPr>
            <w:r w:rsidRPr="004800AD">
              <w:rPr>
                <w:rFonts w:asciiTheme="majorHAnsi" w:hAnsiTheme="majorHAnsi"/>
                <w:bCs/>
                <w:sz w:val="20"/>
                <w:szCs w:val="20"/>
              </w:rPr>
              <w:t xml:space="preserve">Alfonso </w:t>
            </w:r>
            <w:proofErr w:type="spellStart"/>
            <w:r w:rsidRPr="004800AD">
              <w:rPr>
                <w:rFonts w:asciiTheme="majorHAnsi" w:hAnsiTheme="majorHAnsi"/>
                <w:bCs/>
                <w:sz w:val="20"/>
                <w:szCs w:val="20"/>
              </w:rPr>
              <w:t>Harb</w:t>
            </w:r>
            <w:proofErr w:type="spellEnd"/>
            <w:r w:rsidRPr="004800AD">
              <w:rPr>
                <w:rFonts w:asciiTheme="majorHAnsi" w:hAnsiTheme="majorHAnsi"/>
                <w:bCs/>
                <w:sz w:val="20"/>
                <w:szCs w:val="20"/>
              </w:rPr>
              <w:t xml:space="preserve"> Viteri</w:t>
            </w:r>
          </w:p>
        </w:tc>
      </w:tr>
      <w:tr w:rsidR="000673D0" w:rsidRPr="004800AD"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Estado denunciado:</w:t>
            </w:r>
          </w:p>
        </w:tc>
        <w:tc>
          <w:tcPr>
            <w:tcW w:w="5760" w:type="dxa"/>
            <w:vAlign w:val="center"/>
          </w:tcPr>
          <w:p w14:paraId="057DC689" w14:textId="551C62E6" w:rsidR="000673D0" w:rsidRPr="004800AD" w:rsidRDefault="008757DD" w:rsidP="007F53E7">
            <w:pPr>
              <w:jc w:val="both"/>
              <w:rPr>
                <w:rFonts w:asciiTheme="majorHAnsi" w:hAnsiTheme="majorHAnsi"/>
                <w:bCs/>
                <w:sz w:val="20"/>
                <w:szCs w:val="20"/>
              </w:rPr>
            </w:pPr>
            <w:r w:rsidRPr="004800AD">
              <w:rPr>
                <w:rFonts w:asciiTheme="majorHAnsi" w:hAnsiTheme="majorHAnsi"/>
                <w:bCs/>
                <w:sz w:val="20"/>
                <w:szCs w:val="20"/>
              </w:rPr>
              <w:t>Ecuador</w:t>
            </w:r>
          </w:p>
        </w:tc>
      </w:tr>
      <w:tr w:rsidR="000673D0" w:rsidRPr="004800AD"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Derechos invocados:</w:t>
            </w:r>
          </w:p>
        </w:tc>
        <w:tc>
          <w:tcPr>
            <w:tcW w:w="5760" w:type="dxa"/>
            <w:vAlign w:val="center"/>
          </w:tcPr>
          <w:p w14:paraId="4E238173" w14:textId="3A2FA8D4" w:rsidR="000673D0" w:rsidRPr="004800AD" w:rsidRDefault="00F308F1" w:rsidP="007F53E7">
            <w:pPr>
              <w:jc w:val="both"/>
              <w:rPr>
                <w:rFonts w:asciiTheme="majorHAnsi" w:hAnsiTheme="majorHAnsi"/>
                <w:bCs/>
                <w:sz w:val="20"/>
                <w:szCs w:val="20"/>
              </w:rPr>
            </w:pPr>
            <w:r w:rsidRPr="004800AD">
              <w:rPr>
                <w:rFonts w:asciiTheme="majorHAnsi" w:hAnsiTheme="majorHAnsi"/>
                <w:bCs/>
                <w:sz w:val="20"/>
                <w:szCs w:val="20"/>
              </w:rPr>
              <w:t xml:space="preserve">Artículos </w:t>
            </w:r>
            <w:r w:rsidR="00FF1FF0" w:rsidRPr="004800AD">
              <w:rPr>
                <w:rFonts w:asciiTheme="majorHAnsi" w:hAnsiTheme="majorHAnsi"/>
                <w:bCs/>
                <w:sz w:val="20"/>
                <w:szCs w:val="20"/>
              </w:rPr>
              <w:t xml:space="preserve">8 (garantías judiciales), </w:t>
            </w:r>
            <w:r w:rsidR="0071068A" w:rsidRPr="004800AD">
              <w:rPr>
                <w:rFonts w:asciiTheme="majorHAnsi" w:hAnsiTheme="majorHAnsi"/>
                <w:bCs/>
                <w:sz w:val="20"/>
                <w:szCs w:val="20"/>
              </w:rPr>
              <w:t xml:space="preserve">23 (derechos políticos), </w:t>
            </w:r>
            <w:r w:rsidR="00FF1FF0" w:rsidRPr="004800AD">
              <w:rPr>
                <w:rFonts w:asciiTheme="majorHAnsi" w:hAnsiTheme="majorHAnsi"/>
                <w:bCs/>
                <w:sz w:val="20"/>
                <w:szCs w:val="20"/>
              </w:rPr>
              <w:t>24 (igualdad ante la ley)</w:t>
            </w:r>
            <w:r w:rsidR="00C161BD" w:rsidRPr="004800AD">
              <w:rPr>
                <w:rFonts w:asciiTheme="majorHAnsi" w:hAnsiTheme="majorHAnsi"/>
                <w:bCs/>
                <w:sz w:val="20"/>
                <w:szCs w:val="20"/>
              </w:rPr>
              <w:t xml:space="preserve"> y</w:t>
            </w:r>
            <w:r w:rsidR="00FF1FF0" w:rsidRPr="004800AD">
              <w:rPr>
                <w:rFonts w:asciiTheme="majorHAnsi" w:hAnsiTheme="majorHAnsi"/>
                <w:bCs/>
                <w:sz w:val="20"/>
                <w:szCs w:val="20"/>
              </w:rPr>
              <w:t xml:space="preserve"> 25 (protección judicial)</w:t>
            </w:r>
            <w:r w:rsidR="00082B24" w:rsidRPr="004800AD">
              <w:rPr>
                <w:rFonts w:asciiTheme="majorHAnsi" w:hAnsiTheme="majorHAnsi"/>
                <w:bCs/>
                <w:sz w:val="20"/>
                <w:szCs w:val="20"/>
              </w:rPr>
              <w:t xml:space="preserve"> </w:t>
            </w:r>
            <w:r w:rsidR="00CF36DF" w:rsidRPr="004800AD">
              <w:rPr>
                <w:rFonts w:asciiTheme="majorHAnsi" w:hAnsiTheme="majorHAnsi"/>
                <w:bCs/>
                <w:sz w:val="20"/>
                <w:szCs w:val="20"/>
              </w:rPr>
              <w:t>de la Convención Americana sobre Derechos Humanos</w:t>
            </w:r>
            <w:r w:rsidR="00CF36DF" w:rsidRPr="004800AD">
              <w:rPr>
                <w:rStyle w:val="FootnoteReference"/>
                <w:rFonts w:asciiTheme="majorHAnsi" w:hAnsiTheme="majorHAnsi"/>
                <w:bCs/>
                <w:sz w:val="20"/>
                <w:szCs w:val="20"/>
              </w:rPr>
              <w:footnoteReference w:id="2"/>
            </w:r>
            <w:r w:rsidR="00082B24" w:rsidRPr="004800AD">
              <w:rPr>
                <w:rFonts w:asciiTheme="majorHAnsi" w:hAnsiTheme="majorHAnsi"/>
                <w:bCs/>
                <w:sz w:val="20"/>
                <w:szCs w:val="20"/>
              </w:rPr>
              <w:t>,</w:t>
            </w:r>
            <w:r w:rsidR="00C50D02" w:rsidRPr="004800AD">
              <w:rPr>
                <w:rFonts w:asciiTheme="majorHAnsi" w:hAnsiTheme="majorHAnsi"/>
                <w:bCs/>
                <w:sz w:val="20"/>
                <w:szCs w:val="20"/>
              </w:rPr>
              <w:t xml:space="preserve"> en relación con su</w:t>
            </w:r>
            <w:r w:rsidR="0071068A" w:rsidRPr="004800AD">
              <w:rPr>
                <w:rFonts w:asciiTheme="majorHAnsi" w:hAnsiTheme="majorHAnsi"/>
                <w:bCs/>
                <w:sz w:val="20"/>
                <w:szCs w:val="20"/>
              </w:rPr>
              <w:t>s</w:t>
            </w:r>
            <w:r w:rsidR="00C50D02" w:rsidRPr="004800AD">
              <w:rPr>
                <w:rFonts w:asciiTheme="majorHAnsi" w:hAnsiTheme="majorHAnsi"/>
                <w:bCs/>
                <w:sz w:val="20"/>
                <w:szCs w:val="20"/>
              </w:rPr>
              <w:t xml:space="preserve"> artículo</w:t>
            </w:r>
            <w:r w:rsidR="0071068A" w:rsidRPr="004800AD">
              <w:rPr>
                <w:rFonts w:asciiTheme="majorHAnsi" w:hAnsiTheme="majorHAnsi"/>
                <w:bCs/>
                <w:sz w:val="20"/>
                <w:szCs w:val="20"/>
              </w:rPr>
              <w:t>s</w:t>
            </w:r>
            <w:r w:rsidR="00C161BD" w:rsidRPr="004800AD">
              <w:rPr>
                <w:rFonts w:asciiTheme="majorHAnsi" w:hAnsiTheme="majorHAnsi"/>
                <w:bCs/>
                <w:sz w:val="20"/>
                <w:szCs w:val="20"/>
              </w:rPr>
              <w:t xml:space="preserve"> </w:t>
            </w:r>
            <w:r w:rsidR="00C50D02" w:rsidRPr="004800AD">
              <w:rPr>
                <w:rFonts w:asciiTheme="majorHAnsi" w:hAnsiTheme="majorHAnsi"/>
                <w:bCs/>
                <w:sz w:val="20"/>
                <w:szCs w:val="20"/>
              </w:rPr>
              <w:t>1.1 (obligación de respetar los derechos)</w:t>
            </w:r>
            <w:r w:rsidR="0071068A" w:rsidRPr="004800AD">
              <w:rPr>
                <w:rFonts w:asciiTheme="majorHAnsi" w:hAnsiTheme="majorHAnsi"/>
                <w:bCs/>
                <w:sz w:val="20"/>
                <w:szCs w:val="20"/>
              </w:rPr>
              <w:t xml:space="preserve"> y 2 (deber de adoptar disposiciones de derecho interno</w:t>
            </w:r>
            <w:r w:rsidR="006065C1" w:rsidRPr="004800AD">
              <w:rPr>
                <w:rFonts w:asciiTheme="majorHAnsi" w:hAnsiTheme="majorHAnsi"/>
                <w:bCs/>
                <w:sz w:val="20"/>
                <w:szCs w:val="20"/>
              </w:rPr>
              <w:t>)</w:t>
            </w:r>
          </w:p>
        </w:tc>
      </w:tr>
    </w:tbl>
    <w:p w14:paraId="27B4111E" w14:textId="77777777" w:rsidR="00310346" w:rsidRPr="004800AD" w:rsidRDefault="00310346" w:rsidP="007F53E7">
      <w:pPr>
        <w:ind w:firstLine="720"/>
        <w:jc w:val="both"/>
        <w:rPr>
          <w:rFonts w:asciiTheme="majorHAnsi" w:hAnsiTheme="majorHAnsi"/>
          <w:b/>
          <w:bCs/>
          <w:sz w:val="20"/>
          <w:szCs w:val="20"/>
        </w:rPr>
      </w:pPr>
    </w:p>
    <w:p w14:paraId="3D195461" w14:textId="4201769A" w:rsidR="000673D0" w:rsidRPr="004800AD" w:rsidRDefault="000673D0" w:rsidP="007F53E7">
      <w:pPr>
        <w:ind w:firstLine="720"/>
        <w:jc w:val="both"/>
        <w:rPr>
          <w:rFonts w:asciiTheme="majorHAnsi" w:hAnsiTheme="majorHAnsi"/>
          <w:b/>
          <w:bCs/>
          <w:sz w:val="20"/>
          <w:szCs w:val="20"/>
        </w:rPr>
      </w:pPr>
      <w:r w:rsidRPr="004800AD">
        <w:rPr>
          <w:rFonts w:asciiTheme="majorHAnsi" w:hAnsiTheme="majorHAnsi"/>
          <w:b/>
          <w:bCs/>
          <w:sz w:val="20"/>
          <w:szCs w:val="20"/>
        </w:rPr>
        <w:t>II.</w:t>
      </w:r>
      <w:r w:rsidRPr="004800AD">
        <w:rPr>
          <w:rFonts w:asciiTheme="majorHAnsi" w:hAnsiTheme="majorHAnsi"/>
          <w:b/>
          <w:bCs/>
          <w:sz w:val="20"/>
          <w:szCs w:val="20"/>
        </w:rPr>
        <w:tab/>
        <w:t>TRÁMITE ANTE LA CIDH</w:t>
      </w:r>
      <w:r w:rsidRPr="004800AD">
        <w:rPr>
          <w:rStyle w:val="FootnoteReference"/>
          <w:rFonts w:asciiTheme="majorHAnsi" w:hAnsiTheme="majorHAnsi"/>
          <w:b/>
          <w:sz w:val="20"/>
          <w:szCs w:val="20"/>
        </w:rPr>
        <w:footnoteReference w:id="3"/>
      </w:r>
    </w:p>
    <w:p w14:paraId="4D2FCF75" w14:textId="77777777" w:rsidR="00310346" w:rsidRPr="004800AD" w:rsidRDefault="00310346" w:rsidP="007F53E7">
      <w:pPr>
        <w:ind w:firstLine="720"/>
        <w:jc w:val="both"/>
        <w:rPr>
          <w:rFonts w:asciiTheme="majorHAnsi" w:hAnsiTheme="majorHAnsi"/>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4800AD"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Presentación de la petición:</w:t>
            </w:r>
          </w:p>
        </w:tc>
        <w:tc>
          <w:tcPr>
            <w:tcW w:w="5760" w:type="dxa"/>
            <w:vAlign w:val="center"/>
          </w:tcPr>
          <w:p w14:paraId="5B768921" w14:textId="015A3505" w:rsidR="000673D0" w:rsidRPr="004800AD" w:rsidRDefault="00234702" w:rsidP="007F53E7">
            <w:pPr>
              <w:jc w:val="both"/>
              <w:rPr>
                <w:rFonts w:asciiTheme="majorHAnsi" w:hAnsiTheme="majorHAnsi"/>
                <w:bCs/>
                <w:sz w:val="20"/>
                <w:szCs w:val="20"/>
              </w:rPr>
            </w:pPr>
            <w:r w:rsidRPr="004800AD">
              <w:rPr>
                <w:rFonts w:asciiTheme="majorHAnsi" w:hAnsiTheme="majorHAnsi"/>
                <w:bCs/>
                <w:sz w:val="20"/>
                <w:szCs w:val="20"/>
              </w:rPr>
              <w:t>9 de julio de 2013</w:t>
            </w:r>
          </w:p>
        </w:tc>
      </w:tr>
      <w:tr w:rsidR="00CF36DF" w:rsidRPr="004800AD" w14:paraId="6DB0379E" w14:textId="77777777" w:rsidTr="00B46185">
        <w:tc>
          <w:tcPr>
            <w:tcW w:w="3600" w:type="dxa"/>
            <w:tcBorders>
              <w:top w:val="single" w:sz="6" w:space="0" w:color="auto"/>
              <w:bottom w:val="single" w:sz="6" w:space="0" w:color="auto"/>
            </w:tcBorders>
            <w:shd w:val="clear" w:color="auto" w:fill="386294"/>
            <w:vAlign w:val="center"/>
          </w:tcPr>
          <w:p w14:paraId="682FE2C0" w14:textId="57DC4AEE" w:rsidR="00CF36DF" w:rsidRPr="004800AD" w:rsidRDefault="00CF36DF"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Información adicional recibida en la etapa de estudio:</w:t>
            </w:r>
          </w:p>
        </w:tc>
        <w:tc>
          <w:tcPr>
            <w:tcW w:w="5760" w:type="dxa"/>
            <w:vAlign w:val="center"/>
          </w:tcPr>
          <w:p w14:paraId="101AC2CF" w14:textId="239B60CC" w:rsidR="00CF36DF" w:rsidRPr="004800AD" w:rsidRDefault="009E4D1A" w:rsidP="007F53E7">
            <w:pPr>
              <w:jc w:val="both"/>
              <w:rPr>
                <w:rFonts w:asciiTheme="majorHAnsi" w:hAnsiTheme="majorHAnsi"/>
                <w:bCs/>
                <w:sz w:val="20"/>
                <w:szCs w:val="20"/>
              </w:rPr>
            </w:pPr>
            <w:r w:rsidRPr="004800AD">
              <w:rPr>
                <w:rFonts w:asciiTheme="majorHAnsi" w:hAnsiTheme="majorHAnsi"/>
                <w:bCs/>
                <w:sz w:val="20"/>
                <w:szCs w:val="20"/>
              </w:rPr>
              <w:t>3 de julio de 2019</w:t>
            </w:r>
          </w:p>
        </w:tc>
      </w:tr>
      <w:tr w:rsidR="000673D0" w:rsidRPr="004800AD"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color w:val="FFFFFF" w:themeColor="background1"/>
                <w:sz w:val="20"/>
                <w:szCs w:val="20"/>
              </w:rPr>
              <w:t>Notificación de la petición al Estado:</w:t>
            </w:r>
          </w:p>
        </w:tc>
        <w:tc>
          <w:tcPr>
            <w:tcW w:w="5760" w:type="dxa"/>
            <w:vAlign w:val="center"/>
          </w:tcPr>
          <w:p w14:paraId="311A328A" w14:textId="221F9AB8" w:rsidR="000673D0" w:rsidRPr="004800AD" w:rsidRDefault="00B2482F" w:rsidP="007F53E7">
            <w:pPr>
              <w:jc w:val="both"/>
              <w:rPr>
                <w:rFonts w:asciiTheme="majorHAnsi" w:hAnsiTheme="majorHAnsi"/>
                <w:bCs/>
                <w:sz w:val="20"/>
                <w:szCs w:val="20"/>
              </w:rPr>
            </w:pPr>
            <w:r w:rsidRPr="004800AD">
              <w:rPr>
                <w:rFonts w:asciiTheme="majorHAnsi" w:hAnsiTheme="majorHAnsi"/>
                <w:bCs/>
                <w:sz w:val="20"/>
                <w:szCs w:val="20"/>
              </w:rPr>
              <w:t>23 de julio de 2019</w:t>
            </w:r>
          </w:p>
        </w:tc>
      </w:tr>
      <w:tr w:rsidR="000673D0" w:rsidRPr="004800AD"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color w:val="FFFFFF" w:themeColor="background1"/>
                <w:sz w:val="20"/>
                <w:szCs w:val="20"/>
              </w:rPr>
              <w:t>Primera respuesta del Estado:</w:t>
            </w:r>
          </w:p>
        </w:tc>
        <w:tc>
          <w:tcPr>
            <w:tcW w:w="5760" w:type="dxa"/>
            <w:vAlign w:val="center"/>
          </w:tcPr>
          <w:p w14:paraId="62EA084B" w14:textId="43E3C62B" w:rsidR="000673D0" w:rsidRPr="004800AD" w:rsidRDefault="00B2482F" w:rsidP="007F53E7">
            <w:pPr>
              <w:jc w:val="both"/>
              <w:rPr>
                <w:rFonts w:asciiTheme="majorHAnsi" w:hAnsiTheme="majorHAnsi"/>
                <w:bCs/>
                <w:sz w:val="20"/>
                <w:szCs w:val="20"/>
              </w:rPr>
            </w:pPr>
            <w:r w:rsidRPr="004800AD">
              <w:rPr>
                <w:rFonts w:asciiTheme="majorHAnsi" w:hAnsiTheme="majorHAnsi"/>
                <w:bCs/>
                <w:sz w:val="20"/>
                <w:szCs w:val="20"/>
              </w:rPr>
              <w:t>24 de octubre de 2019</w:t>
            </w:r>
          </w:p>
        </w:tc>
      </w:tr>
    </w:tbl>
    <w:p w14:paraId="51C81FF7" w14:textId="77777777" w:rsidR="004800AD" w:rsidRPr="004800AD" w:rsidRDefault="004800AD" w:rsidP="007F53E7">
      <w:pPr>
        <w:ind w:firstLine="720"/>
        <w:jc w:val="both"/>
        <w:rPr>
          <w:rFonts w:asciiTheme="majorHAnsi" w:hAnsiTheme="majorHAnsi"/>
          <w:b/>
          <w:bCs/>
          <w:sz w:val="20"/>
          <w:szCs w:val="20"/>
        </w:rPr>
      </w:pPr>
    </w:p>
    <w:p w14:paraId="738616C2" w14:textId="4BBAA13B" w:rsidR="000673D0" w:rsidRPr="004800AD" w:rsidRDefault="000673D0" w:rsidP="007F53E7">
      <w:pPr>
        <w:ind w:firstLine="720"/>
        <w:jc w:val="both"/>
        <w:rPr>
          <w:rFonts w:asciiTheme="majorHAnsi" w:hAnsiTheme="majorHAnsi"/>
          <w:b/>
          <w:bCs/>
          <w:sz w:val="20"/>
          <w:szCs w:val="20"/>
        </w:rPr>
      </w:pPr>
      <w:r w:rsidRPr="004800AD">
        <w:rPr>
          <w:rFonts w:asciiTheme="majorHAnsi" w:hAnsiTheme="majorHAnsi"/>
          <w:b/>
          <w:bCs/>
          <w:sz w:val="20"/>
          <w:szCs w:val="20"/>
        </w:rPr>
        <w:t xml:space="preserve">III. </w:t>
      </w:r>
      <w:r w:rsidRPr="004800AD">
        <w:rPr>
          <w:rFonts w:asciiTheme="majorHAnsi" w:hAnsiTheme="majorHAnsi"/>
          <w:b/>
          <w:bCs/>
          <w:sz w:val="20"/>
          <w:szCs w:val="20"/>
        </w:rPr>
        <w:tab/>
        <w:t xml:space="preserve">COMPETENCIA </w:t>
      </w:r>
    </w:p>
    <w:p w14:paraId="6693B098" w14:textId="77777777" w:rsidR="00310346" w:rsidRPr="004800AD"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4800AD" w14:paraId="3225DD29" w14:textId="77777777" w:rsidTr="00383114">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4800AD" w:rsidRDefault="000673D0" w:rsidP="007F53E7">
            <w:pPr>
              <w:jc w:val="center"/>
              <w:rPr>
                <w:rFonts w:asciiTheme="majorHAnsi" w:hAnsiTheme="majorHAnsi"/>
                <w:b/>
                <w:bCs/>
                <w:i/>
                <w:color w:val="FFFFFF" w:themeColor="background1"/>
                <w:sz w:val="20"/>
                <w:szCs w:val="20"/>
              </w:rPr>
            </w:pPr>
            <w:r w:rsidRPr="004800AD">
              <w:rPr>
                <w:rFonts w:asciiTheme="majorHAnsi" w:hAnsiTheme="majorHAnsi"/>
                <w:b/>
                <w:bCs/>
                <w:color w:val="FFFFFF" w:themeColor="background1"/>
                <w:sz w:val="20"/>
                <w:szCs w:val="20"/>
              </w:rPr>
              <w:t>Competencia</w:t>
            </w:r>
            <w:r w:rsidRPr="004800AD">
              <w:rPr>
                <w:rFonts w:asciiTheme="majorHAnsi" w:hAnsiTheme="majorHAnsi"/>
                <w:b/>
                <w:bCs/>
                <w:i/>
                <w:color w:val="FFFFFF" w:themeColor="background1"/>
                <w:sz w:val="20"/>
                <w:szCs w:val="20"/>
              </w:rPr>
              <w:t xml:space="preserve"> </w:t>
            </w:r>
            <w:proofErr w:type="spellStart"/>
            <w:r w:rsidRPr="004800AD">
              <w:rPr>
                <w:rFonts w:asciiTheme="majorHAnsi" w:hAnsiTheme="majorHAnsi"/>
                <w:b/>
                <w:bCs/>
                <w:i/>
                <w:color w:val="FFFFFF" w:themeColor="background1"/>
                <w:sz w:val="20"/>
                <w:szCs w:val="20"/>
              </w:rPr>
              <w:t>Ratione</w:t>
            </w:r>
            <w:proofErr w:type="spellEnd"/>
            <w:r w:rsidRPr="004800AD">
              <w:rPr>
                <w:rFonts w:asciiTheme="majorHAnsi" w:hAnsiTheme="majorHAnsi"/>
                <w:b/>
                <w:bCs/>
                <w:i/>
                <w:color w:val="FFFFFF" w:themeColor="background1"/>
                <w:sz w:val="20"/>
                <w:szCs w:val="20"/>
              </w:rPr>
              <w:t xml:space="preserve"> </w:t>
            </w:r>
            <w:proofErr w:type="spellStart"/>
            <w:r w:rsidRPr="004800AD">
              <w:rPr>
                <w:rFonts w:asciiTheme="majorHAnsi" w:hAnsiTheme="majorHAnsi"/>
                <w:b/>
                <w:bCs/>
                <w:i/>
                <w:color w:val="FFFFFF" w:themeColor="background1"/>
                <w:sz w:val="20"/>
                <w:szCs w:val="20"/>
              </w:rPr>
              <w:t>personae</w:t>
            </w:r>
            <w:proofErr w:type="spellEnd"/>
            <w:r w:rsidRPr="004800AD">
              <w:rPr>
                <w:rFonts w:asciiTheme="majorHAnsi" w:hAnsiTheme="majorHAnsi"/>
                <w:b/>
                <w:bCs/>
                <w:i/>
                <w:color w:val="FFFFFF" w:themeColor="background1"/>
                <w:sz w:val="20"/>
                <w:szCs w:val="20"/>
              </w:rPr>
              <w:t>:</w:t>
            </w:r>
          </w:p>
        </w:tc>
        <w:tc>
          <w:tcPr>
            <w:tcW w:w="5776" w:type="dxa"/>
            <w:vAlign w:val="center"/>
          </w:tcPr>
          <w:p w14:paraId="55AEE8CD" w14:textId="77777777" w:rsidR="000673D0" w:rsidRPr="004800AD" w:rsidRDefault="000673D0" w:rsidP="007F53E7">
            <w:pPr>
              <w:rPr>
                <w:rFonts w:asciiTheme="majorHAnsi" w:hAnsiTheme="majorHAnsi"/>
                <w:bCs/>
                <w:sz w:val="20"/>
                <w:szCs w:val="20"/>
              </w:rPr>
            </w:pPr>
            <w:r w:rsidRPr="004800AD">
              <w:rPr>
                <w:rFonts w:asciiTheme="majorHAnsi" w:hAnsiTheme="majorHAnsi"/>
                <w:bCs/>
                <w:sz w:val="20"/>
                <w:szCs w:val="20"/>
              </w:rPr>
              <w:t>Sí</w:t>
            </w:r>
          </w:p>
        </w:tc>
      </w:tr>
      <w:tr w:rsidR="000673D0" w:rsidRPr="004800AD" w14:paraId="10BCE6F2" w14:textId="77777777" w:rsidTr="00383114">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Competencia</w:t>
            </w:r>
            <w:r w:rsidRPr="004800AD">
              <w:rPr>
                <w:rFonts w:asciiTheme="majorHAnsi" w:hAnsiTheme="majorHAnsi"/>
                <w:b/>
                <w:bCs/>
                <w:i/>
                <w:color w:val="FFFFFF" w:themeColor="background1"/>
                <w:sz w:val="20"/>
                <w:szCs w:val="20"/>
              </w:rPr>
              <w:t xml:space="preserve"> </w:t>
            </w:r>
            <w:proofErr w:type="spellStart"/>
            <w:r w:rsidRPr="004800AD">
              <w:rPr>
                <w:rFonts w:asciiTheme="majorHAnsi" w:hAnsiTheme="majorHAnsi"/>
                <w:b/>
                <w:bCs/>
                <w:i/>
                <w:color w:val="FFFFFF" w:themeColor="background1"/>
                <w:sz w:val="20"/>
                <w:szCs w:val="20"/>
              </w:rPr>
              <w:t>Ratione</w:t>
            </w:r>
            <w:proofErr w:type="spellEnd"/>
            <w:r w:rsidRPr="004800AD">
              <w:rPr>
                <w:rFonts w:asciiTheme="majorHAnsi" w:hAnsiTheme="majorHAnsi"/>
                <w:b/>
                <w:bCs/>
                <w:i/>
                <w:color w:val="FFFFFF" w:themeColor="background1"/>
                <w:sz w:val="20"/>
                <w:szCs w:val="20"/>
              </w:rPr>
              <w:t xml:space="preserve"> loci</w:t>
            </w:r>
            <w:r w:rsidRPr="004800AD">
              <w:rPr>
                <w:rFonts w:asciiTheme="majorHAnsi" w:hAnsiTheme="majorHAnsi"/>
                <w:b/>
                <w:bCs/>
                <w:color w:val="FFFFFF" w:themeColor="background1"/>
                <w:sz w:val="20"/>
                <w:szCs w:val="20"/>
              </w:rPr>
              <w:t>:</w:t>
            </w:r>
          </w:p>
        </w:tc>
        <w:tc>
          <w:tcPr>
            <w:tcW w:w="5776" w:type="dxa"/>
            <w:vAlign w:val="center"/>
          </w:tcPr>
          <w:p w14:paraId="77DDBD87" w14:textId="77777777" w:rsidR="000673D0" w:rsidRPr="004800AD" w:rsidRDefault="000673D0" w:rsidP="007F53E7">
            <w:pPr>
              <w:rPr>
                <w:rFonts w:asciiTheme="majorHAnsi" w:hAnsiTheme="majorHAnsi"/>
                <w:bCs/>
                <w:sz w:val="20"/>
                <w:szCs w:val="20"/>
              </w:rPr>
            </w:pPr>
            <w:r w:rsidRPr="004800AD">
              <w:rPr>
                <w:rFonts w:asciiTheme="majorHAnsi" w:hAnsiTheme="majorHAnsi"/>
                <w:bCs/>
                <w:sz w:val="20"/>
                <w:szCs w:val="20"/>
              </w:rPr>
              <w:t>Sí</w:t>
            </w:r>
          </w:p>
        </w:tc>
      </w:tr>
      <w:tr w:rsidR="000673D0" w:rsidRPr="004800AD" w14:paraId="351D9A06" w14:textId="77777777" w:rsidTr="00383114">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Competencia</w:t>
            </w:r>
            <w:r w:rsidRPr="004800AD">
              <w:rPr>
                <w:rFonts w:asciiTheme="majorHAnsi" w:hAnsiTheme="majorHAnsi"/>
                <w:b/>
                <w:bCs/>
                <w:i/>
                <w:color w:val="FFFFFF" w:themeColor="background1"/>
                <w:sz w:val="20"/>
                <w:szCs w:val="20"/>
              </w:rPr>
              <w:t xml:space="preserve"> </w:t>
            </w:r>
            <w:proofErr w:type="spellStart"/>
            <w:r w:rsidRPr="004800AD">
              <w:rPr>
                <w:rFonts w:asciiTheme="majorHAnsi" w:hAnsiTheme="majorHAnsi"/>
                <w:b/>
                <w:bCs/>
                <w:i/>
                <w:color w:val="FFFFFF" w:themeColor="background1"/>
                <w:sz w:val="20"/>
                <w:szCs w:val="20"/>
              </w:rPr>
              <w:t>Ratione</w:t>
            </w:r>
            <w:proofErr w:type="spellEnd"/>
            <w:r w:rsidRPr="004800AD">
              <w:rPr>
                <w:rFonts w:asciiTheme="majorHAnsi" w:hAnsiTheme="majorHAnsi"/>
                <w:b/>
                <w:bCs/>
                <w:i/>
                <w:color w:val="FFFFFF" w:themeColor="background1"/>
                <w:sz w:val="20"/>
                <w:szCs w:val="20"/>
              </w:rPr>
              <w:t xml:space="preserve"> </w:t>
            </w:r>
            <w:proofErr w:type="spellStart"/>
            <w:r w:rsidRPr="004800AD">
              <w:rPr>
                <w:rFonts w:asciiTheme="majorHAnsi" w:hAnsiTheme="majorHAnsi"/>
                <w:b/>
                <w:bCs/>
                <w:i/>
                <w:color w:val="FFFFFF" w:themeColor="background1"/>
                <w:sz w:val="20"/>
                <w:szCs w:val="20"/>
              </w:rPr>
              <w:t>temporis</w:t>
            </w:r>
            <w:proofErr w:type="spellEnd"/>
            <w:r w:rsidRPr="004800AD">
              <w:rPr>
                <w:rFonts w:asciiTheme="majorHAnsi" w:hAnsiTheme="majorHAnsi"/>
                <w:b/>
                <w:bCs/>
                <w:color w:val="FFFFFF" w:themeColor="background1"/>
                <w:sz w:val="20"/>
                <w:szCs w:val="20"/>
              </w:rPr>
              <w:t>:</w:t>
            </w:r>
          </w:p>
        </w:tc>
        <w:tc>
          <w:tcPr>
            <w:tcW w:w="5776" w:type="dxa"/>
            <w:vAlign w:val="center"/>
          </w:tcPr>
          <w:p w14:paraId="76910945" w14:textId="35F8F179" w:rsidR="000673D0" w:rsidRPr="004800AD" w:rsidRDefault="000673D0" w:rsidP="007F53E7">
            <w:pPr>
              <w:rPr>
                <w:rFonts w:asciiTheme="majorHAnsi" w:hAnsiTheme="majorHAnsi"/>
                <w:bCs/>
                <w:sz w:val="20"/>
                <w:szCs w:val="20"/>
              </w:rPr>
            </w:pPr>
            <w:r w:rsidRPr="004800AD">
              <w:rPr>
                <w:rFonts w:asciiTheme="majorHAnsi" w:hAnsiTheme="majorHAnsi"/>
                <w:bCs/>
                <w:sz w:val="20"/>
                <w:szCs w:val="20"/>
              </w:rPr>
              <w:t>Sí</w:t>
            </w:r>
          </w:p>
        </w:tc>
      </w:tr>
      <w:tr w:rsidR="000673D0" w:rsidRPr="004800AD" w14:paraId="160B34C2" w14:textId="77777777" w:rsidTr="00383114">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Competencia</w:t>
            </w:r>
            <w:r w:rsidRPr="004800AD">
              <w:rPr>
                <w:rFonts w:asciiTheme="majorHAnsi" w:hAnsiTheme="majorHAnsi"/>
                <w:b/>
                <w:bCs/>
                <w:i/>
                <w:color w:val="FFFFFF" w:themeColor="background1"/>
                <w:sz w:val="20"/>
                <w:szCs w:val="20"/>
              </w:rPr>
              <w:t xml:space="preserve"> </w:t>
            </w:r>
            <w:proofErr w:type="spellStart"/>
            <w:r w:rsidRPr="004800AD">
              <w:rPr>
                <w:rFonts w:asciiTheme="majorHAnsi" w:hAnsiTheme="majorHAnsi"/>
                <w:b/>
                <w:bCs/>
                <w:i/>
                <w:color w:val="FFFFFF" w:themeColor="background1"/>
                <w:sz w:val="20"/>
                <w:szCs w:val="20"/>
              </w:rPr>
              <w:t>Ratione</w:t>
            </w:r>
            <w:proofErr w:type="spellEnd"/>
            <w:r w:rsidRPr="004800AD">
              <w:rPr>
                <w:rFonts w:asciiTheme="majorHAnsi" w:hAnsiTheme="majorHAnsi"/>
                <w:b/>
                <w:bCs/>
                <w:i/>
                <w:color w:val="FFFFFF" w:themeColor="background1"/>
                <w:sz w:val="20"/>
                <w:szCs w:val="20"/>
              </w:rPr>
              <w:t xml:space="preserve"> </w:t>
            </w:r>
            <w:proofErr w:type="spellStart"/>
            <w:r w:rsidRPr="004800AD">
              <w:rPr>
                <w:rFonts w:asciiTheme="majorHAnsi" w:hAnsiTheme="majorHAnsi"/>
                <w:b/>
                <w:bCs/>
                <w:i/>
                <w:color w:val="FFFFFF" w:themeColor="background1"/>
                <w:sz w:val="20"/>
                <w:szCs w:val="20"/>
              </w:rPr>
              <w:t>materiae</w:t>
            </w:r>
            <w:proofErr w:type="spellEnd"/>
            <w:r w:rsidRPr="004800AD">
              <w:rPr>
                <w:rFonts w:asciiTheme="majorHAnsi" w:hAnsiTheme="majorHAnsi"/>
                <w:b/>
                <w:bCs/>
                <w:color w:val="FFFFFF" w:themeColor="background1"/>
                <w:sz w:val="20"/>
                <w:szCs w:val="20"/>
              </w:rPr>
              <w:t>:</w:t>
            </w:r>
          </w:p>
        </w:tc>
        <w:tc>
          <w:tcPr>
            <w:tcW w:w="5776" w:type="dxa"/>
            <w:vAlign w:val="center"/>
          </w:tcPr>
          <w:p w14:paraId="6AB0A733" w14:textId="517CCD4D" w:rsidR="000673D0" w:rsidRPr="004800AD" w:rsidRDefault="000673D0" w:rsidP="00536299">
            <w:pPr>
              <w:jc w:val="both"/>
              <w:rPr>
                <w:rFonts w:asciiTheme="majorHAnsi" w:hAnsiTheme="majorHAnsi"/>
                <w:bCs/>
                <w:sz w:val="20"/>
                <w:szCs w:val="20"/>
              </w:rPr>
            </w:pPr>
            <w:r w:rsidRPr="004800AD">
              <w:rPr>
                <w:rFonts w:asciiTheme="majorHAnsi" w:hAnsiTheme="majorHAnsi"/>
                <w:bCs/>
                <w:sz w:val="20"/>
                <w:szCs w:val="20"/>
              </w:rPr>
              <w:t xml:space="preserve">Sí, Convención </w:t>
            </w:r>
            <w:r w:rsidR="007C01D6" w:rsidRPr="004800AD">
              <w:rPr>
                <w:rFonts w:asciiTheme="majorHAnsi" w:hAnsiTheme="majorHAnsi"/>
                <w:bCs/>
                <w:sz w:val="20"/>
                <w:szCs w:val="20"/>
              </w:rPr>
              <w:t xml:space="preserve">Americana </w:t>
            </w:r>
            <w:r w:rsidR="007C01D6" w:rsidRPr="004800AD">
              <w:rPr>
                <w:rFonts w:asciiTheme="majorHAnsi" w:hAnsiTheme="majorHAnsi"/>
                <w:sz w:val="20"/>
                <w:szCs w:val="20"/>
              </w:rPr>
              <w:t>(depósito del instrumento de ratificación realizado el 28 de diciembre de 1977)</w:t>
            </w:r>
          </w:p>
        </w:tc>
      </w:tr>
    </w:tbl>
    <w:p w14:paraId="521B7A3F" w14:textId="77777777" w:rsidR="00310346" w:rsidRPr="004800AD" w:rsidRDefault="00310346" w:rsidP="007F53E7">
      <w:pPr>
        <w:ind w:firstLine="720"/>
        <w:jc w:val="both"/>
        <w:rPr>
          <w:rFonts w:asciiTheme="majorHAnsi" w:hAnsiTheme="majorHAnsi"/>
          <w:b/>
          <w:bCs/>
          <w:sz w:val="20"/>
          <w:szCs w:val="20"/>
        </w:rPr>
      </w:pPr>
    </w:p>
    <w:p w14:paraId="46F3B92A" w14:textId="032DB635" w:rsidR="000673D0" w:rsidRPr="004800AD" w:rsidRDefault="000673D0" w:rsidP="007F53E7">
      <w:pPr>
        <w:ind w:firstLine="720"/>
        <w:jc w:val="both"/>
        <w:rPr>
          <w:rFonts w:asciiTheme="majorHAnsi" w:hAnsiTheme="majorHAnsi"/>
          <w:b/>
          <w:sz w:val="20"/>
          <w:szCs w:val="20"/>
        </w:rPr>
      </w:pPr>
      <w:r w:rsidRPr="004800AD">
        <w:rPr>
          <w:rFonts w:asciiTheme="majorHAnsi" w:hAnsiTheme="majorHAnsi"/>
          <w:b/>
          <w:bCs/>
          <w:sz w:val="20"/>
          <w:szCs w:val="20"/>
        </w:rPr>
        <w:t xml:space="preserve">IV. </w:t>
      </w:r>
      <w:r w:rsidRPr="004800AD">
        <w:rPr>
          <w:rFonts w:asciiTheme="majorHAnsi" w:hAnsiTheme="majorHAnsi"/>
          <w:b/>
          <w:bCs/>
          <w:sz w:val="20"/>
          <w:szCs w:val="20"/>
        </w:rPr>
        <w:tab/>
        <w:t>DUPLICACIÓN</w:t>
      </w:r>
      <w:r w:rsidRPr="004800AD">
        <w:rPr>
          <w:rFonts w:asciiTheme="majorHAnsi" w:hAnsiTheme="majorHAnsi"/>
          <w:b/>
          <w:bCs/>
          <w:color w:val="FFFFFF" w:themeColor="background1"/>
          <w:sz w:val="20"/>
          <w:szCs w:val="20"/>
        </w:rPr>
        <w:t xml:space="preserve"> </w:t>
      </w:r>
      <w:r w:rsidRPr="004800AD">
        <w:rPr>
          <w:rFonts w:asciiTheme="majorHAnsi" w:hAnsiTheme="majorHAnsi"/>
          <w:b/>
          <w:bCs/>
          <w:sz w:val="20"/>
          <w:szCs w:val="20"/>
        </w:rPr>
        <w:t>DE PROCEDIMIENTOS Y COSA JUZGADA</w:t>
      </w:r>
      <w:r w:rsidR="002E4781" w:rsidRPr="004800AD">
        <w:rPr>
          <w:rFonts w:asciiTheme="majorHAnsi" w:hAnsiTheme="majorHAnsi"/>
          <w:b/>
          <w:bCs/>
          <w:i/>
          <w:sz w:val="20"/>
          <w:szCs w:val="20"/>
        </w:rPr>
        <w:t xml:space="preserve"> </w:t>
      </w:r>
      <w:r w:rsidR="00CF41C4" w:rsidRPr="004800AD">
        <w:rPr>
          <w:rFonts w:asciiTheme="majorHAnsi" w:hAnsiTheme="majorHAnsi"/>
          <w:b/>
          <w:bCs/>
          <w:sz w:val="20"/>
          <w:szCs w:val="20"/>
        </w:rPr>
        <w:t xml:space="preserve">INTERNACIONAL, </w:t>
      </w:r>
      <w:r w:rsidRPr="004800AD">
        <w:rPr>
          <w:rFonts w:asciiTheme="majorHAnsi" w:hAnsiTheme="majorHAnsi"/>
          <w:b/>
          <w:bCs/>
          <w:sz w:val="20"/>
          <w:szCs w:val="20"/>
        </w:rPr>
        <w:t xml:space="preserve">CARACTERIZACIÓN, </w:t>
      </w:r>
      <w:r w:rsidRPr="004800AD">
        <w:rPr>
          <w:rFonts w:asciiTheme="majorHAnsi" w:hAnsiTheme="majorHAnsi"/>
          <w:b/>
          <w:sz w:val="20"/>
          <w:szCs w:val="20"/>
        </w:rPr>
        <w:t>AGOTAMIENTO DE LOS RECURSOS INTERNOS Y PLAZO DE PRESENTACIÓN</w:t>
      </w:r>
    </w:p>
    <w:p w14:paraId="0BB3B146" w14:textId="77777777" w:rsidR="00310346" w:rsidRPr="004800AD"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0673D0" w:rsidRPr="004800AD" w14:paraId="3755C687" w14:textId="77777777" w:rsidTr="00383114">
        <w:trPr>
          <w:cantSplit/>
        </w:trPr>
        <w:tc>
          <w:tcPr>
            <w:tcW w:w="3566" w:type="dxa"/>
            <w:tcBorders>
              <w:top w:val="single" w:sz="4" w:space="0" w:color="auto"/>
              <w:bottom w:val="single" w:sz="6" w:space="0" w:color="auto"/>
            </w:tcBorders>
            <w:shd w:val="clear" w:color="auto" w:fill="386294"/>
            <w:vAlign w:val="center"/>
          </w:tcPr>
          <w:p w14:paraId="0F134D10"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Duplicación de procedimientos y cosa juzgada internacional:</w:t>
            </w:r>
          </w:p>
        </w:tc>
        <w:tc>
          <w:tcPr>
            <w:tcW w:w="5771" w:type="dxa"/>
            <w:vAlign w:val="center"/>
          </w:tcPr>
          <w:p w14:paraId="72801941" w14:textId="77777777" w:rsidR="000673D0" w:rsidRPr="004800AD" w:rsidRDefault="000673D0" w:rsidP="007F53E7">
            <w:pPr>
              <w:jc w:val="both"/>
              <w:rPr>
                <w:rFonts w:asciiTheme="majorHAnsi" w:hAnsiTheme="majorHAnsi"/>
                <w:bCs/>
                <w:sz w:val="20"/>
                <w:szCs w:val="20"/>
              </w:rPr>
            </w:pPr>
            <w:r w:rsidRPr="004800AD">
              <w:rPr>
                <w:rFonts w:asciiTheme="majorHAnsi" w:hAnsiTheme="majorHAnsi"/>
                <w:bCs/>
                <w:sz w:val="20"/>
                <w:szCs w:val="20"/>
              </w:rPr>
              <w:t>No</w:t>
            </w:r>
          </w:p>
        </w:tc>
      </w:tr>
      <w:tr w:rsidR="000673D0" w:rsidRPr="004800AD" w14:paraId="5733AA78" w14:textId="77777777" w:rsidTr="00383114">
        <w:trPr>
          <w:cantSplit/>
        </w:trPr>
        <w:tc>
          <w:tcPr>
            <w:tcW w:w="3566" w:type="dxa"/>
            <w:tcBorders>
              <w:top w:val="single" w:sz="4" w:space="0" w:color="auto"/>
              <w:bottom w:val="single" w:sz="6" w:space="0" w:color="auto"/>
            </w:tcBorders>
            <w:shd w:val="clear" w:color="auto" w:fill="386294"/>
            <w:vAlign w:val="center"/>
          </w:tcPr>
          <w:p w14:paraId="70AE02E1" w14:textId="77777777" w:rsidR="000673D0" w:rsidRPr="004800AD" w:rsidRDefault="000673D0" w:rsidP="007F53E7">
            <w:pPr>
              <w:jc w:val="center"/>
              <w:rPr>
                <w:rFonts w:asciiTheme="majorHAnsi" w:hAnsiTheme="majorHAnsi"/>
                <w:b/>
                <w:bCs/>
                <w:i/>
                <w:color w:val="FFFFFF" w:themeColor="background1"/>
                <w:sz w:val="20"/>
                <w:szCs w:val="20"/>
              </w:rPr>
            </w:pPr>
            <w:r w:rsidRPr="004800AD">
              <w:rPr>
                <w:rFonts w:asciiTheme="majorHAnsi" w:hAnsiTheme="majorHAnsi"/>
                <w:b/>
                <w:bCs/>
                <w:color w:val="FFFFFF" w:themeColor="background1"/>
                <w:sz w:val="20"/>
                <w:szCs w:val="20"/>
              </w:rPr>
              <w:t>Derechos declarados admisibles</w:t>
            </w:r>
            <w:r w:rsidRPr="004800AD">
              <w:rPr>
                <w:rFonts w:asciiTheme="majorHAnsi" w:hAnsiTheme="majorHAnsi"/>
                <w:b/>
                <w:bCs/>
                <w:i/>
                <w:color w:val="FFFFFF" w:themeColor="background1"/>
                <w:sz w:val="20"/>
                <w:szCs w:val="20"/>
              </w:rPr>
              <w:t>:</w:t>
            </w:r>
          </w:p>
        </w:tc>
        <w:tc>
          <w:tcPr>
            <w:tcW w:w="5771" w:type="dxa"/>
            <w:vAlign w:val="center"/>
          </w:tcPr>
          <w:p w14:paraId="5EB169C6" w14:textId="20990E85" w:rsidR="000673D0" w:rsidRPr="004800AD" w:rsidRDefault="007F0F46" w:rsidP="007F53E7">
            <w:pPr>
              <w:jc w:val="both"/>
              <w:rPr>
                <w:rFonts w:asciiTheme="majorHAnsi" w:hAnsiTheme="majorHAnsi"/>
                <w:bCs/>
                <w:sz w:val="20"/>
                <w:szCs w:val="20"/>
                <w:lang w:eastAsia="es-ES"/>
              </w:rPr>
            </w:pPr>
            <w:r w:rsidRPr="004800AD">
              <w:rPr>
                <w:rFonts w:asciiTheme="majorHAnsi" w:hAnsiTheme="majorHAnsi"/>
                <w:bCs/>
                <w:sz w:val="20"/>
                <w:szCs w:val="20"/>
              </w:rPr>
              <w:t>Ninguno</w:t>
            </w:r>
          </w:p>
        </w:tc>
      </w:tr>
      <w:tr w:rsidR="000673D0" w:rsidRPr="004800AD" w14:paraId="56C738B6" w14:textId="77777777" w:rsidTr="00383114">
        <w:trPr>
          <w:cantSplit/>
        </w:trPr>
        <w:tc>
          <w:tcPr>
            <w:tcW w:w="3566" w:type="dxa"/>
            <w:tcBorders>
              <w:top w:val="single" w:sz="6" w:space="0" w:color="auto"/>
              <w:bottom w:val="single" w:sz="6" w:space="0" w:color="auto"/>
            </w:tcBorders>
            <w:shd w:val="clear" w:color="auto" w:fill="386294"/>
            <w:vAlign w:val="center"/>
          </w:tcPr>
          <w:p w14:paraId="741F99C1"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Agotamiento de recursos internos o procedencia de una excepción:</w:t>
            </w:r>
          </w:p>
        </w:tc>
        <w:tc>
          <w:tcPr>
            <w:tcW w:w="5771" w:type="dxa"/>
            <w:vAlign w:val="center"/>
          </w:tcPr>
          <w:p w14:paraId="7B5A6AFC" w14:textId="1320A75F" w:rsidR="000673D0" w:rsidRPr="004800AD" w:rsidRDefault="00CF41C4" w:rsidP="007F53E7">
            <w:pPr>
              <w:rPr>
                <w:rFonts w:asciiTheme="majorHAnsi" w:hAnsiTheme="majorHAnsi"/>
                <w:bCs/>
                <w:sz w:val="20"/>
                <w:szCs w:val="20"/>
              </w:rPr>
            </w:pPr>
            <w:r w:rsidRPr="004800AD">
              <w:rPr>
                <w:rFonts w:asciiTheme="majorHAnsi" w:hAnsiTheme="majorHAnsi"/>
                <w:bCs/>
                <w:sz w:val="20"/>
                <w:szCs w:val="20"/>
              </w:rPr>
              <w:t>Sí, en los términos de la Sección VI</w:t>
            </w:r>
          </w:p>
        </w:tc>
      </w:tr>
      <w:tr w:rsidR="000673D0" w:rsidRPr="004800AD" w14:paraId="64377EF5" w14:textId="77777777" w:rsidTr="00383114">
        <w:trPr>
          <w:cantSplit/>
        </w:trPr>
        <w:tc>
          <w:tcPr>
            <w:tcW w:w="3566" w:type="dxa"/>
            <w:tcBorders>
              <w:top w:val="single" w:sz="6" w:space="0" w:color="auto"/>
              <w:bottom w:val="single" w:sz="6" w:space="0" w:color="auto"/>
            </w:tcBorders>
            <w:shd w:val="clear" w:color="auto" w:fill="386294"/>
            <w:vAlign w:val="center"/>
          </w:tcPr>
          <w:p w14:paraId="33D77F00" w14:textId="77777777" w:rsidR="000673D0" w:rsidRPr="004800AD" w:rsidRDefault="000673D0" w:rsidP="007F53E7">
            <w:pPr>
              <w:jc w:val="center"/>
              <w:rPr>
                <w:rFonts w:asciiTheme="majorHAnsi" w:hAnsiTheme="majorHAnsi"/>
                <w:b/>
                <w:bCs/>
                <w:color w:val="FFFFFF" w:themeColor="background1"/>
                <w:sz w:val="20"/>
                <w:szCs w:val="20"/>
              </w:rPr>
            </w:pPr>
            <w:r w:rsidRPr="004800AD">
              <w:rPr>
                <w:rFonts w:asciiTheme="majorHAnsi" w:hAnsiTheme="majorHAnsi"/>
                <w:b/>
                <w:bCs/>
                <w:color w:val="FFFFFF" w:themeColor="background1"/>
                <w:sz w:val="20"/>
                <w:szCs w:val="20"/>
              </w:rPr>
              <w:t>Presentación dentro de plazo:</w:t>
            </w:r>
          </w:p>
        </w:tc>
        <w:tc>
          <w:tcPr>
            <w:tcW w:w="5771" w:type="dxa"/>
            <w:vAlign w:val="center"/>
          </w:tcPr>
          <w:p w14:paraId="6D2FF784" w14:textId="55230A02" w:rsidR="000673D0" w:rsidRPr="004800AD" w:rsidRDefault="00D06F66" w:rsidP="007F53E7">
            <w:pPr>
              <w:rPr>
                <w:rFonts w:asciiTheme="majorHAnsi" w:hAnsiTheme="majorHAnsi"/>
                <w:bCs/>
                <w:sz w:val="20"/>
                <w:szCs w:val="20"/>
              </w:rPr>
            </w:pPr>
            <w:r w:rsidRPr="004800AD">
              <w:rPr>
                <w:rFonts w:asciiTheme="majorHAnsi" w:hAnsiTheme="majorHAnsi"/>
                <w:bCs/>
                <w:sz w:val="20"/>
                <w:szCs w:val="20"/>
              </w:rPr>
              <w:t xml:space="preserve">Sí, </w:t>
            </w:r>
            <w:r w:rsidR="00CF41C4" w:rsidRPr="004800AD">
              <w:rPr>
                <w:rFonts w:asciiTheme="majorHAnsi" w:hAnsiTheme="majorHAnsi"/>
                <w:bCs/>
                <w:sz w:val="20"/>
                <w:szCs w:val="20"/>
              </w:rPr>
              <w:t>en los términos de la Sección VI</w:t>
            </w:r>
          </w:p>
        </w:tc>
      </w:tr>
    </w:tbl>
    <w:p w14:paraId="324FE79F" w14:textId="25946A4A" w:rsidR="005F2233" w:rsidRPr="008A7814" w:rsidRDefault="00223A29" w:rsidP="00AC11CC">
      <w:pPr>
        <w:spacing w:before="240" w:after="240"/>
        <w:ind w:firstLine="720"/>
        <w:jc w:val="both"/>
        <w:rPr>
          <w:rFonts w:asciiTheme="majorHAnsi" w:hAnsiTheme="majorHAnsi"/>
          <w:b/>
          <w:sz w:val="20"/>
          <w:szCs w:val="20"/>
          <w:lang w:val="es-ES_tradnl"/>
        </w:rPr>
      </w:pPr>
      <w:r w:rsidRPr="008A7814">
        <w:rPr>
          <w:rFonts w:asciiTheme="majorHAnsi" w:hAnsiTheme="majorHAnsi"/>
          <w:b/>
          <w:sz w:val="20"/>
          <w:szCs w:val="20"/>
          <w:lang w:val="es-ES_tradnl"/>
        </w:rPr>
        <w:t xml:space="preserve">V. </w:t>
      </w:r>
      <w:r w:rsidRPr="008A7814">
        <w:rPr>
          <w:rFonts w:asciiTheme="majorHAnsi" w:hAnsiTheme="majorHAnsi"/>
          <w:b/>
          <w:sz w:val="20"/>
          <w:szCs w:val="20"/>
          <w:lang w:val="es-ES_tradnl"/>
        </w:rPr>
        <w:tab/>
      </w:r>
      <w:r w:rsidR="003239B8" w:rsidRPr="008A7814">
        <w:rPr>
          <w:rFonts w:asciiTheme="majorHAnsi" w:hAnsiTheme="majorHAnsi"/>
          <w:b/>
          <w:sz w:val="20"/>
          <w:szCs w:val="20"/>
          <w:lang w:val="es-ES_tradnl"/>
        </w:rPr>
        <w:t xml:space="preserve">HECHOS ALEGADOS </w:t>
      </w:r>
    </w:p>
    <w:p w14:paraId="335BCF58" w14:textId="4D2308A6" w:rsidR="001066C7" w:rsidRPr="008A7814" w:rsidRDefault="00670F73" w:rsidP="001066C7">
      <w:pPr>
        <w:numPr>
          <w:ilvl w:val="0"/>
          <w:numId w:val="55"/>
        </w:numPr>
        <w:suppressAutoHyphens/>
        <w:spacing w:after="240"/>
        <w:jc w:val="both"/>
        <w:rPr>
          <w:rFonts w:asciiTheme="majorHAnsi" w:hAnsiTheme="majorHAnsi"/>
          <w:sz w:val="20"/>
          <w:szCs w:val="20"/>
          <w:lang w:val="es-ES_tradnl"/>
        </w:rPr>
      </w:pPr>
      <w:r w:rsidRPr="008A7814">
        <w:rPr>
          <w:rFonts w:asciiTheme="majorHAnsi" w:hAnsiTheme="majorHAnsi"/>
          <w:sz w:val="20"/>
          <w:szCs w:val="20"/>
          <w:lang w:val="es-ES_tradnl"/>
        </w:rPr>
        <w:t xml:space="preserve">Alfonso </w:t>
      </w:r>
      <w:proofErr w:type="spellStart"/>
      <w:r w:rsidRPr="008A7814">
        <w:rPr>
          <w:rFonts w:asciiTheme="majorHAnsi" w:hAnsiTheme="majorHAnsi"/>
          <w:sz w:val="20"/>
          <w:szCs w:val="20"/>
          <w:lang w:val="es-ES_tradnl"/>
        </w:rPr>
        <w:t>Harb</w:t>
      </w:r>
      <w:proofErr w:type="spellEnd"/>
      <w:r w:rsidRPr="008A7814">
        <w:rPr>
          <w:rFonts w:asciiTheme="majorHAnsi" w:hAnsiTheme="majorHAnsi"/>
          <w:sz w:val="20"/>
          <w:szCs w:val="20"/>
          <w:lang w:val="es-ES_tradnl"/>
        </w:rPr>
        <w:t xml:space="preserve"> Viteri</w:t>
      </w:r>
      <w:r w:rsidR="007D0B11" w:rsidRPr="008A7814">
        <w:rPr>
          <w:rFonts w:asciiTheme="majorHAnsi" w:hAnsiTheme="majorHAnsi"/>
          <w:sz w:val="20"/>
          <w:szCs w:val="20"/>
          <w:lang w:val="es-ES_tradnl"/>
        </w:rPr>
        <w:t>, en su condición de peticionario y presunta víctima,</w:t>
      </w:r>
      <w:r w:rsidR="001066C7" w:rsidRPr="008A7814">
        <w:rPr>
          <w:rFonts w:asciiTheme="majorHAnsi" w:hAnsiTheme="majorHAnsi"/>
          <w:sz w:val="20"/>
          <w:szCs w:val="20"/>
          <w:lang w:val="es-ES_tradnl"/>
        </w:rPr>
        <w:t xml:space="preserve"> alega que el Estado</w:t>
      </w:r>
      <w:r w:rsidR="00BC0AE2" w:rsidRPr="008A7814">
        <w:rPr>
          <w:rFonts w:asciiTheme="majorHAnsi" w:hAnsiTheme="majorHAnsi"/>
          <w:sz w:val="20"/>
          <w:szCs w:val="20"/>
          <w:lang w:val="es-ES_tradnl"/>
        </w:rPr>
        <w:t xml:space="preserve"> ecuatoriano</w:t>
      </w:r>
      <w:r w:rsidR="001066C7" w:rsidRPr="008A7814">
        <w:rPr>
          <w:rFonts w:asciiTheme="majorHAnsi" w:hAnsiTheme="majorHAnsi"/>
          <w:sz w:val="20"/>
          <w:szCs w:val="20"/>
          <w:lang w:val="es-ES_tradnl"/>
        </w:rPr>
        <w:t xml:space="preserve"> vulneró su derecho a las garantías judiciales,</w:t>
      </w:r>
      <w:r w:rsidR="008D2ABA" w:rsidRPr="008A7814">
        <w:rPr>
          <w:rFonts w:asciiTheme="majorHAnsi" w:hAnsiTheme="majorHAnsi"/>
          <w:sz w:val="20"/>
          <w:szCs w:val="20"/>
          <w:lang w:val="es-ES_tradnl"/>
        </w:rPr>
        <w:t xml:space="preserve"> a</w:t>
      </w:r>
      <w:r w:rsidR="001066C7" w:rsidRPr="008A7814">
        <w:rPr>
          <w:rFonts w:asciiTheme="majorHAnsi" w:hAnsiTheme="majorHAnsi"/>
          <w:sz w:val="20"/>
          <w:szCs w:val="20"/>
          <w:lang w:val="es-ES_tradnl"/>
        </w:rPr>
        <w:t xml:space="preserve"> los derechos políticos, </w:t>
      </w:r>
      <w:r w:rsidR="00EF7F13" w:rsidRPr="008A7814">
        <w:rPr>
          <w:rFonts w:asciiTheme="majorHAnsi" w:hAnsiTheme="majorHAnsi"/>
          <w:sz w:val="20"/>
          <w:szCs w:val="20"/>
          <w:lang w:val="es-ES_tradnl"/>
        </w:rPr>
        <w:t xml:space="preserve">a </w:t>
      </w:r>
      <w:r w:rsidR="001066C7" w:rsidRPr="008A7814">
        <w:rPr>
          <w:rFonts w:asciiTheme="majorHAnsi" w:hAnsiTheme="majorHAnsi"/>
          <w:sz w:val="20"/>
          <w:szCs w:val="20"/>
          <w:lang w:val="es-ES_tradnl"/>
        </w:rPr>
        <w:t>la igualdad ante la ley</w:t>
      </w:r>
      <w:r w:rsidR="00D37998" w:rsidRPr="008A7814">
        <w:rPr>
          <w:rFonts w:asciiTheme="majorHAnsi" w:hAnsiTheme="majorHAnsi"/>
          <w:sz w:val="20"/>
          <w:szCs w:val="20"/>
          <w:lang w:val="es-ES_tradnl"/>
        </w:rPr>
        <w:t xml:space="preserve"> </w:t>
      </w:r>
      <w:r w:rsidR="001066C7" w:rsidRPr="008A7814">
        <w:rPr>
          <w:rFonts w:asciiTheme="majorHAnsi" w:hAnsiTheme="majorHAnsi"/>
          <w:sz w:val="20"/>
          <w:szCs w:val="20"/>
          <w:lang w:val="es-ES_tradnl"/>
        </w:rPr>
        <w:t xml:space="preserve">y </w:t>
      </w:r>
      <w:r w:rsidR="00EF7F13" w:rsidRPr="008A7814">
        <w:rPr>
          <w:rFonts w:asciiTheme="majorHAnsi" w:hAnsiTheme="majorHAnsi"/>
          <w:sz w:val="20"/>
          <w:szCs w:val="20"/>
          <w:lang w:val="es-ES_tradnl"/>
        </w:rPr>
        <w:t xml:space="preserve">a </w:t>
      </w:r>
      <w:r w:rsidR="001066C7" w:rsidRPr="008A7814">
        <w:rPr>
          <w:rFonts w:asciiTheme="majorHAnsi" w:hAnsiTheme="majorHAnsi"/>
          <w:sz w:val="20"/>
          <w:szCs w:val="20"/>
          <w:lang w:val="es-ES_tradnl"/>
        </w:rPr>
        <w:t xml:space="preserve">la protección judicial </w:t>
      </w:r>
      <w:r w:rsidR="00D37998" w:rsidRPr="008A7814">
        <w:rPr>
          <w:rFonts w:asciiTheme="majorHAnsi" w:hAnsiTheme="majorHAnsi"/>
          <w:sz w:val="20"/>
          <w:szCs w:val="20"/>
          <w:lang w:val="es-ES_tradnl"/>
        </w:rPr>
        <w:t>por ser sujeto a una sanción económica</w:t>
      </w:r>
      <w:r w:rsidR="00554692" w:rsidRPr="008A7814">
        <w:rPr>
          <w:rFonts w:asciiTheme="majorHAnsi" w:hAnsiTheme="majorHAnsi"/>
          <w:sz w:val="20"/>
          <w:szCs w:val="20"/>
          <w:lang w:val="es-ES_tradnl"/>
        </w:rPr>
        <w:t xml:space="preserve"> </w:t>
      </w:r>
      <w:r w:rsidR="00D37998" w:rsidRPr="008A7814">
        <w:rPr>
          <w:rFonts w:asciiTheme="majorHAnsi" w:hAnsiTheme="majorHAnsi"/>
          <w:sz w:val="20"/>
          <w:szCs w:val="20"/>
          <w:lang w:val="es-ES_tradnl"/>
        </w:rPr>
        <w:t>derivada de un proceso civil</w:t>
      </w:r>
      <w:r w:rsidR="001066C7" w:rsidRPr="008A7814">
        <w:rPr>
          <w:rFonts w:asciiTheme="majorHAnsi" w:hAnsiTheme="majorHAnsi"/>
          <w:sz w:val="20"/>
          <w:szCs w:val="20"/>
          <w:lang w:val="es-ES_tradnl"/>
        </w:rPr>
        <w:t xml:space="preserve"> que no cumplió con las garantías constitucionalmente previstas para tales procedimientos</w:t>
      </w:r>
      <w:r w:rsidR="00E668A9" w:rsidRPr="008A7814">
        <w:rPr>
          <w:rFonts w:asciiTheme="majorHAnsi" w:hAnsiTheme="majorHAnsi"/>
          <w:sz w:val="20"/>
          <w:szCs w:val="20"/>
          <w:lang w:val="es-ES_tradnl"/>
        </w:rPr>
        <w:t>;</w:t>
      </w:r>
      <w:r w:rsidR="007D0B11" w:rsidRPr="008A7814">
        <w:rPr>
          <w:rFonts w:asciiTheme="majorHAnsi" w:hAnsiTheme="majorHAnsi"/>
          <w:sz w:val="20"/>
          <w:szCs w:val="20"/>
          <w:lang w:val="es-ES_tradnl"/>
        </w:rPr>
        <w:t xml:space="preserve"> </w:t>
      </w:r>
      <w:r w:rsidR="00E668A9" w:rsidRPr="008A7814">
        <w:rPr>
          <w:rFonts w:asciiTheme="majorHAnsi" w:hAnsiTheme="majorHAnsi"/>
          <w:sz w:val="20"/>
          <w:szCs w:val="20"/>
          <w:lang w:val="es-ES_tradnl"/>
        </w:rPr>
        <w:t xml:space="preserve">así fue </w:t>
      </w:r>
      <w:r w:rsidR="00554692" w:rsidRPr="008A7814">
        <w:rPr>
          <w:rFonts w:asciiTheme="majorHAnsi" w:hAnsiTheme="majorHAnsi"/>
          <w:sz w:val="20"/>
          <w:szCs w:val="20"/>
          <w:lang w:val="es-ES_tradnl"/>
        </w:rPr>
        <w:t xml:space="preserve">condenado por </w:t>
      </w:r>
      <w:r w:rsidR="00E668A9" w:rsidRPr="008A7814">
        <w:rPr>
          <w:rFonts w:asciiTheme="majorHAnsi" w:hAnsiTheme="majorHAnsi"/>
          <w:sz w:val="20"/>
          <w:szCs w:val="20"/>
          <w:lang w:val="es-ES_tradnl"/>
        </w:rPr>
        <w:t>actos</w:t>
      </w:r>
      <w:r w:rsidR="00554692" w:rsidRPr="008A7814">
        <w:rPr>
          <w:rFonts w:asciiTheme="majorHAnsi" w:hAnsiTheme="majorHAnsi"/>
          <w:sz w:val="20"/>
          <w:szCs w:val="20"/>
          <w:lang w:val="es-ES_tradnl"/>
        </w:rPr>
        <w:t xml:space="preserve"> que realizó</w:t>
      </w:r>
      <w:r w:rsidR="007D0B11" w:rsidRPr="008A7814">
        <w:rPr>
          <w:rFonts w:asciiTheme="majorHAnsi" w:hAnsiTheme="majorHAnsi"/>
          <w:sz w:val="20"/>
          <w:szCs w:val="20"/>
          <w:lang w:val="es-ES_tradnl"/>
        </w:rPr>
        <w:t xml:space="preserve"> mientras fungía como diputado del Congreso Nacional del Ecuador</w:t>
      </w:r>
      <w:r w:rsidR="001066C7" w:rsidRPr="008A7814">
        <w:rPr>
          <w:rFonts w:asciiTheme="majorHAnsi" w:hAnsiTheme="majorHAnsi"/>
          <w:sz w:val="20"/>
          <w:szCs w:val="20"/>
          <w:lang w:val="es-ES_tradnl"/>
        </w:rPr>
        <w:t xml:space="preserve">. </w:t>
      </w:r>
    </w:p>
    <w:p w14:paraId="540F8078" w14:textId="6D3699F8" w:rsidR="00095920" w:rsidRPr="008A7814" w:rsidRDefault="00371C32" w:rsidP="00095920">
      <w:pPr>
        <w:pStyle w:val="ListParagraph"/>
        <w:numPr>
          <w:ilvl w:val="0"/>
          <w:numId w:val="55"/>
        </w:numPr>
        <w:tabs>
          <w:tab w:val="clear" w:pos="720"/>
        </w:tabs>
        <w:suppressAutoHyphens/>
        <w:spacing w:before="240" w:after="240"/>
        <w:jc w:val="both"/>
        <w:rPr>
          <w:sz w:val="20"/>
          <w:szCs w:val="20"/>
          <w:lang w:val="es-ES_tradnl"/>
        </w:rPr>
      </w:pPr>
      <w:r w:rsidRPr="008A7814">
        <w:rPr>
          <w:sz w:val="20"/>
          <w:szCs w:val="20"/>
          <w:lang w:val="es-ES_tradnl"/>
        </w:rPr>
        <w:t>Relata, a modo de contexto, que</w:t>
      </w:r>
      <w:r w:rsidR="00A478F7" w:rsidRPr="008A7814">
        <w:rPr>
          <w:sz w:val="20"/>
          <w:szCs w:val="20"/>
          <w:lang w:val="es-ES_tradnl"/>
        </w:rPr>
        <w:t xml:space="preserve"> </w:t>
      </w:r>
      <w:r w:rsidR="00A478F7" w:rsidRPr="008A7814">
        <w:rPr>
          <w:rFonts w:asciiTheme="majorHAnsi" w:hAnsiTheme="majorHAnsi"/>
          <w:sz w:val="20"/>
          <w:szCs w:val="20"/>
          <w:lang w:val="es-ES_tradnl"/>
        </w:rPr>
        <w:t>del 15 de enero de 2003 al 7 de marzo de 2007</w:t>
      </w:r>
      <w:r w:rsidRPr="008A7814">
        <w:rPr>
          <w:sz w:val="20"/>
          <w:szCs w:val="20"/>
          <w:lang w:val="es-ES_tradnl"/>
        </w:rPr>
        <w:t xml:space="preserve"> se desempeñó como diputado del </w:t>
      </w:r>
      <w:r w:rsidRPr="008A7814">
        <w:rPr>
          <w:rFonts w:asciiTheme="majorHAnsi" w:hAnsiTheme="majorHAnsi"/>
          <w:sz w:val="20"/>
          <w:szCs w:val="20"/>
          <w:lang w:val="es-ES_tradnl"/>
        </w:rPr>
        <w:t>Congreso Nacional del Ecuador</w:t>
      </w:r>
      <w:r w:rsidR="0042635F" w:rsidRPr="008A7814">
        <w:rPr>
          <w:rFonts w:asciiTheme="majorHAnsi" w:hAnsiTheme="majorHAnsi"/>
          <w:sz w:val="20"/>
          <w:szCs w:val="20"/>
          <w:lang w:val="es-ES_tradnl"/>
        </w:rPr>
        <w:t xml:space="preserve">. Señala que </w:t>
      </w:r>
      <w:r w:rsidR="00F21E45" w:rsidRPr="008A7814">
        <w:rPr>
          <w:rFonts w:asciiTheme="majorHAnsi" w:hAnsiTheme="majorHAnsi"/>
          <w:sz w:val="20"/>
          <w:szCs w:val="20"/>
          <w:lang w:val="es-ES_tradnl"/>
        </w:rPr>
        <w:t>el 9 de noviembre de 2007</w:t>
      </w:r>
      <w:r w:rsidR="004268BB" w:rsidRPr="008A7814">
        <w:rPr>
          <w:rFonts w:asciiTheme="majorHAnsi" w:hAnsiTheme="majorHAnsi"/>
          <w:sz w:val="20"/>
          <w:szCs w:val="20"/>
          <w:lang w:val="es-ES_tradnl"/>
        </w:rPr>
        <w:t xml:space="preserve"> </w:t>
      </w:r>
      <w:r w:rsidR="00F21E45" w:rsidRPr="008A7814">
        <w:rPr>
          <w:rFonts w:asciiTheme="majorHAnsi" w:hAnsiTheme="majorHAnsi"/>
          <w:sz w:val="20"/>
          <w:szCs w:val="20"/>
          <w:lang w:val="es-ES_tradnl"/>
        </w:rPr>
        <w:t>el</w:t>
      </w:r>
      <w:r w:rsidR="0042635F" w:rsidRPr="008A7814">
        <w:rPr>
          <w:rFonts w:asciiTheme="majorHAnsi" w:hAnsiTheme="majorHAnsi"/>
          <w:sz w:val="20"/>
          <w:szCs w:val="20"/>
          <w:lang w:val="es-ES_tradnl"/>
        </w:rPr>
        <w:t xml:space="preserve"> entonces </w:t>
      </w:r>
      <w:proofErr w:type="gramStart"/>
      <w:r w:rsidR="005E2782" w:rsidRPr="008A7814">
        <w:rPr>
          <w:rFonts w:asciiTheme="majorHAnsi" w:hAnsiTheme="majorHAnsi"/>
          <w:sz w:val="20"/>
          <w:szCs w:val="20"/>
          <w:lang w:val="es-ES_tradnl"/>
        </w:rPr>
        <w:t>M</w:t>
      </w:r>
      <w:r w:rsidR="00F21E45" w:rsidRPr="008A7814">
        <w:rPr>
          <w:rFonts w:asciiTheme="majorHAnsi" w:hAnsiTheme="majorHAnsi"/>
          <w:sz w:val="20"/>
          <w:szCs w:val="20"/>
          <w:lang w:val="es-ES_tradnl"/>
        </w:rPr>
        <w:t>inistro</w:t>
      </w:r>
      <w:proofErr w:type="gramEnd"/>
      <w:r w:rsidR="00F21E45" w:rsidRPr="008A7814">
        <w:rPr>
          <w:rFonts w:asciiTheme="majorHAnsi" w:hAnsiTheme="majorHAnsi"/>
          <w:sz w:val="20"/>
          <w:szCs w:val="20"/>
          <w:lang w:val="es-ES_tradnl"/>
        </w:rPr>
        <w:t xml:space="preserve"> de Gobierno interpuso una demanda </w:t>
      </w:r>
      <w:r w:rsidR="00750DDF" w:rsidRPr="008A7814">
        <w:rPr>
          <w:rFonts w:asciiTheme="majorHAnsi" w:hAnsiTheme="majorHAnsi"/>
          <w:sz w:val="20"/>
          <w:szCs w:val="20"/>
          <w:lang w:val="es-ES_tradnl"/>
        </w:rPr>
        <w:t xml:space="preserve">en su contra </w:t>
      </w:r>
      <w:r w:rsidR="00E86F59" w:rsidRPr="008A7814">
        <w:rPr>
          <w:rFonts w:asciiTheme="majorHAnsi" w:hAnsiTheme="majorHAnsi"/>
          <w:sz w:val="20"/>
          <w:szCs w:val="20"/>
          <w:lang w:val="es-ES_tradnl"/>
        </w:rPr>
        <w:t>por</w:t>
      </w:r>
      <w:r w:rsidR="00F21E45" w:rsidRPr="008A7814">
        <w:rPr>
          <w:rFonts w:asciiTheme="majorHAnsi" w:hAnsiTheme="majorHAnsi"/>
          <w:sz w:val="20"/>
          <w:szCs w:val="20"/>
          <w:lang w:val="es-ES_tradnl"/>
        </w:rPr>
        <w:t xml:space="preserve"> daño</w:t>
      </w:r>
      <w:r w:rsidR="00095920" w:rsidRPr="008A7814">
        <w:rPr>
          <w:rFonts w:asciiTheme="majorHAnsi" w:hAnsiTheme="majorHAnsi"/>
          <w:sz w:val="20"/>
          <w:szCs w:val="20"/>
          <w:lang w:val="es-ES_tradnl"/>
        </w:rPr>
        <w:t xml:space="preserve"> moral, alegando que </w:t>
      </w:r>
      <w:r w:rsidR="008F2702" w:rsidRPr="008A7814">
        <w:rPr>
          <w:rFonts w:asciiTheme="majorHAnsi" w:hAnsiTheme="majorHAnsi"/>
          <w:sz w:val="20"/>
          <w:szCs w:val="20"/>
          <w:lang w:val="es-ES_tradnl"/>
        </w:rPr>
        <w:t>el 14 de enero 2005</w:t>
      </w:r>
      <w:r w:rsidR="000B7A30" w:rsidRPr="008A7814">
        <w:rPr>
          <w:rFonts w:asciiTheme="majorHAnsi" w:hAnsiTheme="majorHAnsi"/>
          <w:sz w:val="20"/>
          <w:szCs w:val="20"/>
          <w:lang w:val="es-ES_tradnl"/>
        </w:rPr>
        <w:t xml:space="preserve"> </w:t>
      </w:r>
      <w:r w:rsidR="00095920" w:rsidRPr="008A7814">
        <w:rPr>
          <w:rFonts w:asciiTheme="majorHAnsi" w:hAnsiTheme="majorHAnsi"/>
          <w:sz w:val="20"/>
          <w:szCs w:val="20"/>
          <w:lang w:val="es-ES_tradnl"/>
        </w:rPr>
        <w:t xml:space="preserve">el Sr. </w:t>
      </w:r>
      <w:proofErr w:type="spellStart"/>
      <w:r w:rsidR="00095920" w:rsidRPr="008A7814">
        <w:rPr>
          <w:rFonts w:asciiTheme="majorHAnsi" w:hAnsiTheme="majorHAnsi"/>
          <w:sz w:val="20"/>
          <w:szCs w:val="20"/>
          <w:lang w:val="es-ES_tradnl"/>
        </w:rPr>
        <w:t>Harb</w:t>
      </w:r>
      <w:proofErr w:type="spellEnd"/>
      <w:r w:rsidR="00B15CD5" w:rsidRPr="008A7814">
        <w:rPr>
          <w:rFonts w:asciiTheme="majorHAnsi" w:hAnsiTheme="majorHAnsi"/>
          <w:sz w:val="20"/>
          <w:szCs w:val="20"/>
          <w:lang w:val="es-ES_tradnl"/>
        </w:rPr>
        <w:t xml:space="preserve">, </w:t>
      </w:r>
      <w:r w:rsidR="00750DDF" w:rsidRPr="008A7814">
        <w:rPr>
          <w:rFonts w:asciiTheme="majorHAnsi" w:hAnsiTheme="majorHAnsi"/>
          <w:sz w:val="20"/>
          <w:szCs w:val="20"/>
          <w:lang w:val="es-ES_tradnl"/>
        </w:rPr>
        <w:t>durante una entrevista transmitida en</w:t>
      </w:r>
      <w:r w:rsidR="0039098D" w:rsidRPr="008A7814">
        <w:rPr>
          <w:rFonts w:asciiTheme="majorHAnsi" w:hAnsiTheme="majorHAnsi"/>
          <w:sz w:val="20"/>
          <w:szCs w:val="20"/>
          <w:lang w:val="es-ES_tradnl"/>
        </w:rPr>
        <w:t xml:space="preserve"> un</w:t>
      </w:r>
      <w:r w:rsidR="008F2702" w:rsidRPr="008A7814">
        <w:rPr>
          <w:rFonts w:asciiTheme="majorHAnsi" w:hAnsiTheme="majorHAnsi"/>
          <w:sz w:val="20"/>
          <w:szCs w:val="20"/>
          <w:lang w:val="es-ES_tradnl"/>
        </w:rPr>
        <w:t xml:space="preserve"> programa televisivo de difusión nacional, </w:t>
      </w:r>
      <w:r w:rsidR="00095920" w:rsidRPr="008A7814">
        <w:rPr>
          <w:rFonts w:asciiTheme="majorHAnsi" w:hAnsiTheme="majorHAnsi"/>
          <w:sz w:val="20"/>
          <w:szCs w:val="20"/>
          <w:lang w:val="es-ES_tradnl"/>
        </w:rPr>
        <w:t xml:space="preserve">emitió diversas declaraciones en su contra mientras </w:t>
      </w:r>
      <w:r w:rsidR="00461F43" w:rsidRPr="008A7814">
        <w:rPr>
          <w:rFonts w:asciiTheme="majorHAnsi" w:hAnsiTheme="majorHAnsi"/>
          <w:sz w:val="20"/>
          <w:szCs w:val="20"/>
          <w:lang w:val="es-ES_tradnl"/>
        </w:rPr>
        <w:t>f</w:t>
      </w:r>
      <w:r w:rsidR="005E2782" w:rsidRPr="008A7814">
        <w:rPr>
          <w:rFonts w:asciiTheme="majorHAnsi" w:hAnsiTheme="majorHAnsi"/>
          <w:sz w:val="20"/>
          <w:szCs w:val="20"/>
          <w:lang w:val="es-ES_tradnl"/>
        </w:rPr>
        <w:t>u</w:t>
      </w:r>
      <w:r w:rsidR="00461F43" w:rsidRPr="008A7814">
        <w:rPr>
          <w:rFonts w:asciiTheme="majorHAnsi" w:hAnsiTheme="majorHAnsi"/>
          <w:sz w:val="20"/>
          <w:szCs w:val="20"/>
          <w:lang w:val="es-ES_tradnl"/>
        </w:rPr>
        <w:t>ngía como</w:t>
      </w:r>
      <w:r w:rsidR="00095920" w:rsidRPr="008A7814">
        <w:rPr>
          <w:rFonts w:asciiTheme="majorHAnsi" w:hAnsiTheme="majorHAnsi"/>
          <w:sz w:val="20"/>
          <w:szCs w:val="20"/>
          <w:lang w:val="es-ES_tradnl"/>
        </w:rPr>
        <w:t xml:space="preserve"> Ministro de Gobierno. Asimismo, el peticionario </w:t>
      </w:r>
      <w:r w:rsidR="007D0B11" w:rsidRPr="008A7814">
        <w:rPr>
          <w:rFonts w:asciiTheme="majorHAnsi" w:hAnsiTheme="majorHAnsi"/>
          <w:sz w:val="20"/>
          <w:szCs w:val="20"/>
          <w:lang w:val="es-ES_tradnl"/>
        </w:rPr>
        <w:t>manifiesta</w:t>
      </w:r>
      <w:r w:rsidR="00095920" w:rsidRPr="008A7814">
        <w:rPr>
          <w:rFonts w:asciiTheme="majorHAnsi" w:hAnsiTheme="majorHAnsi"/>
          <w:sz w:val="20"/>
          <w:szCs w:val="20"/>
          <w:lang w:val="es-ES_tradnl"/>
        </w:rPr>
        <w:t xml:space="preserve"> que </w:t>
      </w:r>
      <w:r w:rsidR="003B0779" w:rsidRPr="008A7814">
        <w:rPr>
          <w:rFonts w:asciiTheme="majorHAnsi" w:hAnsiTheme="majorHAnsi"/>
          <w:sz w:val="20"/>
          <w:szCs w:val="20"/>
          <w:lang w:val="es-ES_tradnl"/>
        </w:rPr>
        <w:t xml:space="preserve">el </w:t>
      </w:r>
      <w:proofErr w:type="gramStart"/>
      <w:r w:rsidR="00E45214" w:rsidRPr="008A7814">
        <w:rPr>
          <w:rFonts w:asciiTheme="majorHAnsi" w:hAnsiTheme="majorHAnsi"/>
          <w:sz w:val="20"/>
          <w:szCs w:val="20"/>
          <w:lang w:val="es-ES_tradnl"/>
        </w:rPr>
        <w:t>M</w:t>
      </w:r>
      <w:r w:rsidR="003B0779" w:rsidRPr="008A7814">
        <w:rPr>
          <w:rFonts w:asciiTheme="majorHAnsi" w:hAnsiTheme="majorHAnsi"/>
          <w:sz w:val="20"/>
          <w:szCs w:val="20"/>
          <w:lang w:val="es-ES_tradnl"/>
        </w:rPr>
        <w:t>inistro</w:t>
      </w:r>
      <w:proofErr w:type="gramEnd"/>
      <w:r w:rsidR="003B0779" w:rsidRPr="008A7814">
        <w:rPr>
          <w:rFonts w:asciiTheme="majorHAnsi" w:hAnsiTheme="majorHAnsi"/>
          <w:sz w:val="20"/>
          <w:szCs w:val="20"/>
          <w:lang w:val="es-ES_tradnl"/>
        </w:rPr>
        <w:t xml:space="preserve"> de Gobierno</w:t>
      </w:r>
      <w:r w:rsidR="007F56EB" w:rsidRPr="008A7814">
        <w:rPr>
          <w:rFonts w:asciiTheme="majorHAnsi" w:hAnsiTheme="majorHAnsi"/>
          <w:sz w:val="20"/>
          <w:szCs w:val="20"/>
          <w:lang w:val="es-ES_tradnl"/>
        </w:rPr>
        <w:t xml:space="preserve"> interpuso una </w:t>
      </w:r>
      <w:r w:rsidR="00096545" w:rsidRPr="008A7814">
        <w:rPr>
          <w:rFonts w:asciiTheme="majorHAnsi" w:hAnsiTheme="majorHAnsi"/>
          <w:sz w:val="20"/>
          <w:szCs w:val="20"/>
          <w:lang w:val="es-ES_tradnl"/>
        </w:rPr>
        <w:t>denuncia</w:t>
      </w:r>
      <w:r w:rsidR="007F56EB" w:rsidRPr="008A7814">
        <w:rPr>
          <w:rFonts w:asciiTheme="majorHAnsi" w:hAnsiTheme="majorHAnsi"/>
          <w:sz w:val="20"/>
          <w:szCs w:val="20"/>
          <w:lang w:val="es-ES_tradnl"/>
        </w:rPr>
        <w:t xml:space="preserve"> penal </w:t>
      </w:r>
      <w:r w:rsidR="00096545" w:rsidRPr="008A7814">
        <w:rPr>
          <w:rFonts w:asciiTheme="majorHAnsi" w:hAnsiTheme="majorHAnsi"/>
          <w:sz w:val="20"/>
          <w:szCs w:val="20"/>
          <w:lang w:val="es-ES_tradnl"/>
        </w:rPr>
        <w:t>en su contra por</w:t>
      </w:r>
      <w:r w:rsidR="007F56EB" w:rsidRPr="008A7814">
        <w:rPr>
          <w:rFonts w:asciiTheme="majorHAnsi" w:hAnsiTheme="majorHAnsi"/>
          <w:sz w:val="20"/>
          <w:szCs w:val="20"/>
          <w:lang w:val="es-ES_tradnl"/>
        </w:rPr>
        <w:t xml:space="preserve"> injurias calumniosas graves; sin </w:t>
      </w:r>
      <w:r w:rsidR="007F56EB" w:rsidRPr="008A7814">
        <w:rPr>
          <w:rFonts w:asciiTheme="majorHAnsi" w:hAnsiTheme="majorHAnsi"/>
          <w:sz w:val="20"/>
          <w:szCs w:val="20"/>
          <w:lang w:val="es-ES_tradnl"/>
        </w:rPr>
        <w:lastRenderedPageBreak/>
        <w:t xml:space="preserve">embargo, </w:t>
      </w:r>
      <w:r w:rsidR="00096545" w:rsidRPr="008A7814">
        <w:rPr>
          <w:rFonts w:asciiTheme="majorHAnsi" w:hAnsiTheme="majorHAnsi"/>
          <w:sz w:val="20"/>
          <w:szCs w:val="20"/>
          <w:lang w:val="es-ES_tradnl"/>
        </w:rPr>
        <w:t xml:space="preserve">afirma que </w:t>
      </w:r>
      <w:r w:rsidR="007F56EB" w:rsidRPr="008A7814">
        <w:rPr>
          <w:rFonts w:asciiTheme="majorHAnsi" w:hAnsiTheme="majorHAnsi"/>
          <w:sz w:val="20"/>
          <w:szCs w:val="20"/>
          <w:lang w:val="es-ES_tradnl"/>
        </w:rPr>
        <w:t xml:space="preserve">el Congreso Nacional impidió el levantamiento de su inmunidad parlamentaria, debido a que las opiniones adolecidas fueron emitidas en el ejercicio de sus funciones como diputado. </w:t>
      </w:r>
    </w:p>
    <w:p w14:paraId="148E7CE0" w14:textId="18382807" w:rsidR="00024D96" w:rsidRPr="008A7814" w:rsidRDefault="007F56EB" w:rsidP="00083079">
      <w:pPr>
        <w:pStyle w:val="ListParagraph"/>
        <w:numPr>
          <w:ilvl w:val="0"/>
          <w:numId w:val="55"/>
        </w:numPr>
        <w:tabs>
          <w:tab w:val="clear" w:pos="720"/>
        </w:tabs>
        <w:suppressAutoHyphens/>
        <w:spacing w:before="240" w:after="240"/>
        <w:jc w:val="both"/>
        <w:rPr>
          <w:sz w:val="20"/>
          <w:szCs w:val="20"/>
          <w:lang w:val="es-ES_tradnl"/>
        </w:rPr>
      </w:pPr>
      <w:r w:rsidRPr="008A7814">
        <w:rPr>
          <w:rFonts w:asciiTheme="majorHAnsi" w:hAnsiTheme="majorHAnsi"/>
          <w:sz w:val="20"/>
          <w:szCs w:val="20"/>
          <w:lang w:val="es-ES_tradnl"/>
        </w:rPr>
        <w:t xml:space="preserve">No obstante, el peticionario indica que el proceso civil </w:t>
      </w:r>
      <w:r w:rsidR="00832952" w:rsidRPr="008A7814">
        <w:rPr>
          <w:rFonts w:asciiTheme="majorHAnsi" w:hAnsiTheme="majorHAnsi"/>
          <w:sz w:val="20"/>
          <w:szCs w:val="20"/>
          <w:lang w:val="es-ES_tradnl"/>
        </w:rPr>
        <w:t>de</w:t>
      </w:r>
      <w:r w:rsidR="0001096C" w:rsidRPr="008A7814">
        <w:rPr>
          <w:rFonts w:asciiTheme="majorHAnsi" w:hAnsiTheme="majorHAnsi"/>
          <w:sz w:val="20"/>
          <w:szCs w:val="20"/>
          <w:lang w:val="es-ES_tradnl"/>
        </w:rPr>
        <w:t xml:space="preserve"> indemnización por reparación de da</w:t>
      </w:r>
      <w:r w:rsidR="006A2527" w:rsidRPr="008A7814">
        <w:rPr>
          <w:rFonts w:asciiTheme="majorHAnsi" w:hAnsiTheme="majorHAnsi"/>
          <w:sz w:val="20"/>
          <w:szCs w:val="20"/>
          <w:lang w:val="es-ES_tradnl"/>
        </w:rPr>
        <w:t>ño</w:t>
      </w:r>
      <w:r w:rsidR="0001096C" w:rsidRPr="008A7814">
        <w:rPr>
          <w:rFonts w:asciiTheme="majorHAnsi" w:hAnsiTheme="majorHAnsi"/>
          <w:sz w:val="20"/>
          <w:szCs w:val="20"/>
          <w:lang w:val="es-ES_tradnl"/>
        </w:rPr>
        <w:t xml:space="preserve"> moral </w:t>
      </w:r>
      <w:r w:rsidR="0056680B" w:rsidRPr="008A7814">
        <w:rPr>
          <w:rFonts w:asciiTheme="majorHAnsi" w:hAnsiTheme="majorHAnsi"/>
          <w:sz w:val="20"/>
          <w:szCs w:val="20"/>
          <w:lang w:val="es-ES_tradnl"/>
        </w:rPr>
        <w:t xml:space="preserve">sí </w:t>
      </w:r>
      <w:r w:rsidR="0001096C" w:rsidRPr="008A7814">
        <w:rPr>
          <w:rFonts w:asciiTheme="majorHAnsi" w:hAnsiTheme="majorHAnsi"/>
          <w:sz w:val="20"/>
          <w:szCs w:val="20"/>
          <w:lang w:val="es-ES_tradnl"/>
        </w:rPr>
        <w:t>se siguió en su contra</w:t>
      </w:r>
      <w:r w:rsidR="00387180" w:rsidRPr="008A7814">
        <w:rPr>
          <w:rFonts w:asciiTheme="majorHAnsi" w:hAnsiTheme="majorHAnsi"/>
          <w:sz w:val="20"/>
          <w:szCs w:val="20"/>
          <w:lang w:val="es-ES_tradnl"/>
        </w:rPr>
        <w:t xml:space="preserve">. </w:t>
      </w:r>
      <w:r w:rsidR="00CD7043" w:rsidRPr="008A7814">
        <w:rPr>
          <w:rFonts w:asciiTheme="majorHAnsi" w:hAnsiTheme="majorHAnsi"/>
          <w:sz w:val="20"/>
          <w:szCs w:val="20"/>
          <w:lang w:val="es-ES_tradnl"/>
        </w:rPr>
        <w:t>Este</w:t>
      </w:r>
      <w:r w:rsidR="00A741D4" w:rsidRPr="008A7814">
        <w:rPr>
          <w:rFonts w:asciiTheme="majorHAnsi" w:hAnsiTheme="majorHAnsi"/>
          <w:sz w:val="20"/>
          <w:szCs w:val="20"/>
          <w:lang w:val="es-ES_tradnl"/>
        </w:rPr>
        <w:t xml:space="preserve"> proceso fue llevado ante el Juzgado Noveno de lo Civil de Guayaquil</w:t>
      </w:r>
      <w:r w:rsidR="00926A55" w:rsidRPr="008A7814">
        <w:rPr>
          <w:rFonts w:asciiTheme="majorHAnsi" w:hAnsiTheme="majorHAnsi"/>
          <w:sz w:val="20"/>
          <w:szCs w:val="20"/>
          <w:lang w:val="es-ES_tradnl"/>
        </w:rPr>
        <w:t xml:space="preserve">, mismo que en sentencia </w:t>
      </w:r>
      <w:r w:rsidR="0023697A" w:rsidRPr="008A7814">
        <w:rPr>
          <w:rFonts w:asciiTheme="majorHAnsi" w:hAnsiTheme="majorHAnsi"/>
          <w:sz w:val="20"/>
          <w:szCs w:val="20"/>
          <w:lang w:val="es-ES_tradnl"/>
        </w:rPr>
        <w:t>de 12 de marzo de 2009 determinó la</w:t>
      </w:r>
      <w:r w:rsidR="00142EE8" w:rsidRPr="008A7814">
        <w:rPr>
          <w:rFonts w:asciiTheme="majorHAnsi" w:hAnsiTheme="majorHAnsi"/>
          <w:sz w:val="20"/>
          <w:szCs w:val="20"/>
          <w:lang w:val="es-ES_tradnl"/>
        </w:rPr>
        <w:t xml:space="preserve"> improcedencia de la</w:t>
      </w:r>
      <w:r w:rsidR="0023697A" w:rsidRPr="008A7814">
        <w:rPr>
          <w:rFonts w:asciiTheme="majorHAnsi" w:hAnsiTheme="majorHAnsi"/>
          <w:sz w:val="20"/>
          <w:szCs w:val="20"/>
          <w:lang w:val="es-ES_tradnl"/>
        </w:rPr>
        <w:t xml:space="preserve"> demanda</w:t>
      </w:r>
      <w:r w:rsidR="002E2994" w:rsidRPr="008A7814">
        <w:rPr>
          <w:rFonts w:asciiTheme="majorHAnsi" w:hAnsiTheme="majorHAnsi"/>
          <w:sz w:val="20"/>
          <w:szCs w:val="20"/>
          <w:lang w:val="es-ES_tradnl"/>
        </w:rPr>
        <w:t>, conforme a</w:t>
      </w:r>
      <w:r w:rsidR="0011508E" w:rsidRPr="008A7814">
        <w:rPr>
          <w:rFonts w:asciiTheme="majorHAnsi" w:hAnsiTheme="majorHAnsi"/>
          <w:sz w:val="20"/>
          <w:szCs w:val="20"/>
          <w:lang w:val="es-ES_tradnl"/>
        </w:rPr>
        <w:t xml:space="preserve"> </w:t>
      </w:r>
      <w:r w:rsidR="00611A50" w:rsidRPr="008A7814">
        <w:rPr>
          <w:rFonts w:asciiTheme="majorHAnsi" w:hAnsiTheme="majorHAnsi"/>
          <w:sz w:val="20"/>
          <w:szCs w:val="20"/>
          <w:lang w:val="es-ES_tradnl"/>
        </w:rPr>
        <w:t>lo establecido en el artícu</w:t>
      </w:r>
      <w:r w:rsidR="0011508E" w:rsidRPr="008A7814">
        <w:rPr>
          <w:rFonts w:asciiTheme="majorHAnsi" w:hAnsiTheme="majorHAnsi"/>
          <w:sz w:val="20"/>
          <w:szCs w:val="20"/>
          <w:lang w:val="es-ES_tradnl"/>
        </w:rPr>
        <w:t>lo 137 de la Constitución Política de la República de</w:t>
      </w:r>
      <w:r w:rsidR="00C3308A" w:rsidRPr="008A7814">
        <w:rPr>
          <w:rFonts w:asciiTheme="majorHAnsi" w:hAnsiTheme="majorHAnsi"/>
          <w:sz w:val="20"/>
          <w:szCs w:val="20"/>
          <w:lang w:val="es-ES_tradnl"/>
        </w:rPr>
        <w:t>l</w:t>
      </w:r>
      <w:r w:rsidR="0011508E" w:rsidRPr="008A7814">
        <w:rPr>
          <w:rFonts w:asciiTheme="majorHAnsi" w:hAnsiTheme="majorHAnsi"/>
          <w:sz w:val="20"/>
          <w:szCs w:val="20"/>
          <w:lang w:val="es-ES_tradnl"/>
        </w:rPr>
        <w:t xml:space="preserve"> Ecuador</w:t>
      </w:r>
      <w:r w:rsidR="00A4199A" w:rsidRPr="008A7814">
        <w:rPr>
          <w:rFonts w:asciiTheme="majorHAnsi" w:hAnsiTheme="majorHAnsi"/>
          <w:sz w:val="20"/>
          <w:szCs w:val="20"/>
          <w:lang w:val="es-ES_tradnl"/>
        </w:rPr>
        <w:t>,</w:t>
      </w:r>
      <w:r w:rsidR="0011508E" w:rsidRPr="008A7814">
        <w:rPr>
          <w:rFonts w:asciiTheme="majorHAnsi" w:hAnsiTheme="majorHAnsi"/>
          <w:sz w:val="20"/>
          <w:szCs w:val="20"/>
          <w:lang w:val="es-ES_tradnl"/>
        </w:rPr>
        <w:t xml:space="preserve"> vigente a la época de los hechos, mismo que </w:t>
      </w:r>
      <w:r w:rsidR="00E36CE9" w:rsidRPr="008A7814">
        <w:rPr>
          <w:rFonts w:asciiTheme="majorHAnsi" w:hAnsiTheme="majorHAnsi"/>
          <w:sz w:val="20"/>
          <w:szCs w:val="20"/>
          <w:lang w:val="es-ES_tradnl"/>
        </w:rPr>
        <w:t>en su primer párrafo establece</w:t>
      </w:r>
      <w:r w:rsidR="00CD1315" w:rsidRPr="008A7814">
        <w:rPr>
          <w:rFonts w:asciiTheme="majorHAnsi" w:hAnsiTheme="majorHAnsi"/>
          <w:sz w:val="20"/>
          <w:szCs w:val="20"/>
          <w:lang w:val="es-ES_tradnl"/>
        </w:rPr>
        <w:t xml:space="preserve"> lo</w:t>
      </w:r>
      <w:r w:rsidR="0011508E" w:rsidRPr="008A7814">
        <w:rPr>
          <w:rFonts w:asciiTheme="majorHAnsi" w:hAnsiTheme="majorHAnsi"/>
          <w:sz w:val="20"/>
          <w:szCs w:val="20"/>
          <w:lang w:val="es-ES_tradnl"/>
        </w:rPr>
        <w:t xml:space="preserve"> siguiente</w:t>
      </w:r>
      <w:r w:rsidR="00024D96" w:rsidRPr="008A7814">
        <w:rPr>
          <w:rFonts w:asciiTheme="majorHAnsi" w:hAnsiTheme="majorHAnsi"/>
          <w:sz w:val="20"/>
          <w:szCs w:val="20"/>
          <w:lang w:val="es-ES_tradnl"/>
        </w:rPr>
        <w:t xml:space="preserve">: </w:t>
      </w:r>
      <w:r w:rsidR="00024D96" w:rsidRPr="008A7814">
        <w:rPr>
          <w:rFonts w:asciiTheme="majorHAnsi" w:hAnsiTheme="majorHAnsi"/>
          <w:i/>
          <w:iCs/>
          <w:sz w:val="20"/>
          <w:szCs w:val="20"/>
          <w:lang w:val="es-ES_tradnl"/>
        </w:rPr>
        <w:t>“Los</w:t>
      </w:r>
      <w:r w:rsidR="0011508E" w:rsidRPr="008A7814">
        <w:rPr>
          <w:rFonts w:asciiTheme="majorHAnsi" w:hAnsiTheme="majorHAnsi"/>
          <w:i/>
          <w:iCs/>
          <w:sz w:val="20"/>
          <w:szCs w:val="20"/>
          <w:lang w:val="es-ES_tradnl"/>
        </w:rPr>
        <w:t xml:space="preserve"> diputados no serán civil ni penalmente responsables por los votos y opiniones que emitan en el ejercicio de sus funciones.</w:t>
      </w:r>
      <w:r w:rsidR="004927FD" w:rsidRPr="008A7814">
        <w:rPr>
          <w:rFonts w:asciiTheme="majorHAnsi" w:hAnsiTheme="majorHAnsi"/>
          <w:i/>
          <w:iCs/>
          <w:sz w:val="20"/>
          <w:szCs w:val="20"/>
          <w:lang w:val="es-ES_tradnl"/>
        </w:rPr>
        <w:t>”</w:t>
      </w:r>
    </w:p>
    <w:p w14:paraId="593FCCDC" w14:textId="5A1B47B8" w:rsidR="0071266E" w:rsidRPr="008A7814" w:rsidRDefault="00E45214" w:rsidP="0071266E">
      <w:pPr>
        <w:pStyle w:val="ListParagraph"/>
        <w:numPr>
          <w:ilvl w:val="0"/>
          <w:numId w:val="55"/>
        </w:numPr>
        <w:tabs>
          <w:tab w:val="clear" w:pos="720"/>
        </w:tabs>
        <w:suppressAutoHyphens/>
        <w:spacing w:before="240" w:after="240"/>
        <w:jc w:val="both"/>
        <w:rPr>
          <w:sz w:val="20"/>
          <w:szCs w:val="20"/>
          <w:lang w:val="es-ES_tradnl"/>
        </w:rPr>
      </w:pPr>
      <w:r w:rsidRPr="008A7814">
        <w:rPr>
          <w:rFonts w:asciiTheme="majorHAnsi" w:hAnsiTheme="majorHAnsi"/>
          <w:sz w:val="20"/>
          <w:szCs w:val="20"/>
          <w:lang w:val="es-ES_tradnl"/>
        </w:rPr>
        <w:t>El</w:t>
      </w:r>
      <w:r w:rsidR="00083079" w:rsidRPr="008A7814">
        <w:rPr>
          <w:rFonts w:asciiTheme="majorHAnsi" w:hAnsiTheme="majorHAnsi"/>
          <w:sz w:val="20"/>
          <w:szCs w:val="20"/>
          <w:lang w:val="es-ES_tradnl"/>
        </w:rPr>
        <w:t xml:space="preserve"> </w:t>
      </w:r>
      <w:r w:rsidRPr="008A7814">
        <w:rPr>
          <w:rFonts w:asciiTheme="majorHAnsi" w:hAnsiTheme="majorHAnsi"/>
          <w:sz w:val="20"/>
          <w:szCs w:val="20"/>
          <w:lang w:val="es-ES_tradnl"/>
        </w:rPr>
        <w:t>M</w:t>
      </w:r>
      <w:r w:rsidR="00083079" w:rsidRPr="008A7814">
        <w:rPr>
          <w:rFonts w:asciiTheme="majorHAnsi" w:hAnsiTheme="majorHAnsi"/>
          <w:sz w:val="20"/>
          <w:szCs w:val="20"/>
          <w:lang w:val="es-ES_tradnl"/>
        </w:rPr>
        <w:t>inistro de Gobierno apeló la referida sentencia</w:t>
      </w:r>
      <w:r w:rsidR="00024D96" w:rsidRPr="008A7814">
        <w:rPr>
          <w:rFonts w:asciiTheme="majorHAnsi" w:hAnsiTheme="majorHAnsi"/>
          <w:sz w:val="20"/>
          <w:szCs w:val="20"/>
          <w:lang w:val="es-ES_tradnl"/>
        </w:rPr>
        <w:t xml:space="preserve">, por lo que el 30 de diciembre de 2010 la </w:t>
      </w:r>
      <w:r w:rsidR="00B470A9" w:rsidRPr="008A7814">
        <w:rPr>
          <w:rFonts w:asciiTheme="majorHAnsi" w:hAnsiTheme="majorHAnsi"/>
          <w:sz w:val="20"/>
          <w:szCs w:val="20"/>
          <w:lang w:val="es-ES_tradnl"/>
        </w:rPr>
        <w:t>Primera Sala de lo Civil, Mercantil, Inquilinato y Materias Residuales de la Corte Provincial de Justicia del Guayas</w:t>
      </w:r>
      <w:r w:rsidR="00D43365" w:rsidRPr="008A7814">
        <w:rPr>
          <w:rFonts w:asciiTheme="majorHAnsi" w:hAnsiTheme="majorHAnsi"/>
          <w:sz w:val="20"/>
          <w:szCs w:val="20"/>
          <w:lang w:val="es-ES_tradnl"/>
        </w:rPr>
        <w:t xml:space="preserve"> revocó la sentencia apelada y</w:t>
      </w:r>
      <w:r w:rsidR="00024D96" w:rsidRPr="008A7814">
        <w:rPr>
          <w:rFonts w:asciiTheme="majorHAnsi" w:hAnsiTheme="majorHAnsi"/>
          <w:sz w:val="20"/>
          <w:szCs w:val="20"/>
          <w:lang w:val="es-ES_tradnl"/>
        </w:rPr>
        <w:t xml:space="preserve"> </w:t>
      </w:r>
      <w:r w:rsidR="00F92796" w:rsidRPr="008A7814">
        <w:rPr>
          <w:rFonts w:asciiTheme="majorHAnsi" w:hAnsiTheme="majorHAnsi"/>
          <w:sz w:val="20"/>
          <w:szCs w:val="20"/>
          <w:lang w:val="es-ES_tradnl"/>
        </w:rPr>
        <w:t>condenó</w:t>
      </w:r>
      <w:r w:rsidR="00024D96" w:rsidRPr="008A7814">
        <w:rPr>
          <w:rFonts w:asciiTheme="majorHAnsi" w:hAnsiTheme="majorHAnsi"/>
          <w:sz w:val="20"/>
          <w:szCs w:val="20"/>
          <w:lang w:val="es-ES_tradnl"/>
        </w:rPr>
        <w:t xml:space="preserve"> al señor </w:t>
      </w:r>
      <w:proofErr w:type="spellStart"/>
      <w:r w:rsidR="00024D96" w:rsidRPr="008A7814">
        <w:rPr>
          <w:rFonts w:asciiTheme="majorHAnsi" w:hAnsiTheme="majorHAnsi"/>
          <w:sz w:val="20"/>
          <w:szCs w:val="20"/>
          <w:lang w:val="es-ES_tradnl"/>
        </w:rPr>
        <w:t>Harb</w:t>
      </w:r>
      <w:proofErr w:type="spellEnd"/>
      <w:r w:rsidR="00024D96" w:rsidRPr="008A7814">
        <w:rPr>
          <w:rFonts w:asciiTheme="majorHAnsi" w:hAnsiTheme="majorHAnsi"/>
          <w:sz w:val="20"/>
          <w:szCs w:val="20"/>
          <w:lang w:val="es-ES_tradnl"/>
        </w:rPr>
        <w:t xml:space="preserve"> al pago de USD $</w:t>
      </w:r>
      <w:r w:rsidR="001A75F2" w:rsidRPr="008A7814">
        <w:rPr>
          <w:rFonts w:asciiTheme="majorHAnsi" w:hAnsiTheme="majorHAnsi"/>
          <w:sz w:val="20"/>
          <w:szCs w:val="20"/>
          <w:lang w:val="es-ES_tradnl"/>
        </w:rPr>
        <w:t>1</w:t>
      </w:r>
      <w:r w:rsidR="00024D96" w:rsidRPr="008A7814">
        <w:rPr>
          <w:rFonts w:asciiTheme="majorHAnsi" w:hAnsiTheme="majorHAnsi"/>
          <w:sz w:val="20"/>
          <w:szCs w:val="20"/>
          <w:lang w:val="es-ES_tradnl"/>
        </w:rPr>
        <w:t xml:space="preserve">00,000 por concepto de daño moral en favor del </w:t>
      </w:r>
      <w:r w:rsidR="0015537D" w:rsidRPr="008A7814">
        <w:rPr>
          <w:rFonts w:asciiTheme="majorHAnsi" w:hAnsiTheme="majorHAnsi"/>
          <w:sz w:val="20"/>
          <w:szCs w:val="20"/>
          <w:lang w:val="es-ES_tradnl"/>
        </w:rPr>
        <w:t>alto funcionario</w:t>
      </w:r>
      <w:r w:rsidR="001504E3" w:rsidRPr="008A7814">
        <w:rPr>
          <w:rFonts w:asciiTheme="majorHAnsi" w:hAnsiTheme="majorHAnsi"/>
          <w:sz w:val="20"/>
          <w:szCs w:val="20"/>
          <w:lang w:val="es-ES_tradnl"/>
        </w:rPr>
        <w:t>, al considerar que</w:t>
      </w:r>
      <w:r w:rsidR="00624691" w:rsidRPr="008A7814">
        <w:rPr>
          <w:rFonts w:asciiTheme="majorHAnsi" w:hAnsiTheme="majorHAnsi"/>
          <w:sz w:val="20"/>
          <w:szCs w:val="20"/>
          <w:lang w:val="es-ES_tradnl"/>
        </w:rPr>
        <w:t xml:space="preserve">: </w:t>
      </w:r>
      <w:r w:rsidR="00624691" w:rsidRPr="008A7814">
        <w:rPr>
          <w:rFonts w:asciiTheme="majorHAnsi" w:hAnsiTheme="majorHAnsi"/>
          <w:i/>
          <w:iCs/>
          <w:sz w:val="20"/>
          <w:szCs w:val="20"/>
          <w:lang w:val="es-ES_tradnl"/>
        </w:rPr>
        <w:t>“… se establece que las</w:t>
      </w:r>
      <w:r w:rsidR="00624691" w:rsidRPr="008A7814">
        <w:rPr>
          <w:rFonts w:asciiTheme="majorHAnsi" w:hAnsiTheme="majorHAnsi"/>
          <w:sz w:val="20"/>
          <w:szCs w:val="20"/>
          <w:lang w:val="es-ES_tradnl"/>
        </w:rPr>
        <w:t xml:space="preserve"> </w:t>
      </w:r>
      <w:r w:rsidR="00624691" w:rsidRPr="008A7814">
        <w:rPr>
          <w:rFonts w:asciiTheme="majorHAnsi" w:hAnsiTheme="majorHAnsi"/>
          <w:i/>
          <w:iCs/>
          <w:sz w:val="20"/>
          <w:szCs w:val="20"/>
          <w:lang w:val="es-ES_tradnl"/>
        </w:rPr>
        <w:t xml:space="preserve">afirmaciones del entonces diputado Alfonso </w:t>
      </w:r>
      <w:proofErr w:type="spellStart"/>
      <w:r w:rsidR="00624691" w:rsidRPr="008A7814">
        <w:rPr>
          <w:rFonts w:asciiTheme="majorHAnsi" w:hAnsiTheme="majorHAnsi"/>
          <w:i/>
          <w:iCs/>
          <w:sz w:val="20"/>
          <w:szCs w:val="20"/>
          <w:lang w:val="es-ES_tradnl"/>
        </w:rPr>
        <w:t>Harb</w:t>
      </w:r>
      <w:proofErr w:type="spellEnd"/>
      <w:r w:rsidR="00624691" w:rsidRPr="008A7814">
        <w:rPr>
          <w:rFonts w:asciiTheme="majorHAnsi" w:hAnsiTheme="majorHAnsi"/>
          <w:i/>
          <w:iCs/>
          <w:sz w:val="20"/>
          <w:szCs w:val="20"/>
          <w:lang w:val="es-ES_tradnl"/>
        </w:rPr>
        <w:t xml:space="preserve"> Viteri son evidentemente injurios</w:t>
      </w:r>
      <w:r w:rsidR="00970E6C" w:rsidRPr="008A7814">
        <w:rPr>
          <w:rFonts w:asciiTheme="majorHAnsi" w:hAnsiTheme="majorHAnsi"/>
          <w:i/>
          <w:iCs/>
          <w:sz w:val="20"/>
          <w:szCs w:val="20"/>
          <w:lang w:val="es-ES_tradnl"/>
        </w:rPr>
        <w:t>a</w:t>
      </w:r>
      <w:r w:rsidR="00624691" w:rsidRPr="008A7814">
        <w:rPr>
          <w:rFonts w:asciiTheme="majorHAnsi" w:hAnsiTheme="majorHAnsi"/>
          <w:i/>
          <w:iCs/>
          <w:sz w:val="20"/>
          <w:szCs w:val="20"/>
          <w:lang w:val="es-ES_tradnl"/>
        </w:rPr>
        <w:t xml:space="preserve">s, lesivas, que atentaron contra la reputación del actor, </w:t>
      </w:r>
      <w:r w:rsidR="00624691" w:rsidRPr="008A7814">
        <w:rPr>
          <w:rFonts w:asciiTheme="majorHAnsi" w:hAnsiTheme="majorHAnsi"/>
          <w:b/>
          <w:bCs/>
          <w:i/>
          <w:iCs/>
          <w:sz w:val="20"/>
          <w:szCs w:val="20"/>
          <w:lang w:val="es-ES_tradnl"/>
        </w:rPr>
        <w:t>proferidas en un asunto ajeno a su función de diputado, distinto de</w:t>
      </w:r>
      <w:r w:rsidR="00F92796" w:rsidRPr="008A7814">
        <w:rPr>
          <w:rFonts w:asciiTheme="majorHAnsi" w:hAnsiTheme="majorHAnsi"/>
          <w:b/>
          <w:bCs/>
          <w:i/>
          <w:iCs/>
          <w:sz w:val="20"/>
          <w:szCs w:val="20"/>
          <w:lang w:val="es-ES_tradnl"/>
        </w:rPr>
        <w:t xml:space="preserve"> </w:t>
      </w:r>
      <w:r w:rsidR="00624691" w:rsidRPr="008A7814">
        <w:rPr>
          <w:rFonts w:asciiTheme="majorHAnsi" w:hAnsiTheme="majorHAnsi"/>
          <w:b/>
          <w:bCs/>
          <w:i/>
          <w:iCs/>
          <w:sz w:val="20"/>
          <w:szCs w:val="20"/>
          <w:lang w:val="es-ES_tradnl"/>
        </w:rPr>
        <w:t>los asuntos que estaba obligado a conocer y resolver, pues no correspondían al ejercicio de sus funciones específicas de legislador y fiscalizador…</w:t>
      </w:r>
      <w:r w:rsidR="00624691" w:rsidRPr="008A7814">
        <w:rPr>
          <w:rFonts w:asciiTheme="majorHAnsi" w:hAnsiTheme="majorHAnsi"/>
          <w:i/>
          <w:iCs/>
          <w:sz w:val="20"/>
          <w:szCs w:val="20"/>
          <w:lang w:val="es-ES_tradnl"/>
        </w:rPr>
        <w:t>”</w:t>
      </w:r>
      <w:r w:rsidR="003F3731" w:rsidRPr="008A7814">
        <w:rPr>
          <w:rFonts w:asciiTheme="majorHAnsi" w:hAnsiTheme="majorHAnsi"/>
          <w:sz w:val="20"/>
          <w:szCs w:val="20"/>
          <w:lang w:val="es-ES_tradnl"/>
        </w:rPr>
        <w:t>, concluyendo</w:t>
      </w:r>
      <w:r w:rsidR="001A75F2" w:rsidRPr="008A7814">
        <w:rPr>
          <w:rFonts w:asciiTheme="majorHAnsi" w:hAnsiTheme="majorHAnsi"/>
          <w:sz w:val="20"/>
          <w:szCs w:val="20"/>
          <w:lang w:val="es-ES_tradnl"/>
        </w:rPr>
        <w:t xml:space="preserve"> que existió una afectación al prestigio y la reputación del </w:t>
      </w:r>
      <w:r w:rsidR="0015537D" w:rsidRPr="008A7814">
        <w:rPr>
          <w:rFonts w:asciiTheme="majorHAnsi" w:hAnsiTheme="majorHAnsi"/>
          <w:sz w:val="20"/>
          <w:szCs w:val="20"/>
          <w:lang w:val="es-ES_tradnl"/>
        </w:rPr>
        <w:t>M</w:t>
      </w:r>
      <w:r w:rsidR="001A75F2" w:rsidRPr="008A7814">
        <w:rPr>
          <w:rFonts w:asciiTheme="majorHAnsi" w:hAnsiTheme="majorHAnsi"/>
          <w:sz w:val="20"/>
          <w:szCs w:val="20"/>
          <w:lang w:val="es-ES_tradnl"/>
        </w:rPr>
        <w:t>inistro de Gobierno.</w:t>
      </w:r>
      <w:r w:rsidR="0071266E" w:rsidRPr="008A7814">
        <w:rPr>
          <w:rFonts w:asciiTheme="majorHAnsi" w:hAnsiTheme="majorHAnsi"/>
          <w:sz w:val="20"/>
          <w:szCs w:val="20"/>
          <w:lang w:val="es-ES_tradnl"/>
        </w:rPr>
        <w:t xml:space="preserve"> </w:t>
      </w:r>
      <w:r w:rsidR="00E73230" w:rsidRPr="008A7814">
        <w:rPr>
          <w:rFonts w:asciiTheme="majorHAnsi" w:hAnsiTheme="majorHAnsi"/>
          <w:sz w:val="20"/>
          <w:szCs w:val="20"/>
          <w:lang w:val="es-ES_tradnl"/>
        </w:rPr>
        <w:t xml:space="preserve">Inconforme con lo anterior, el señor </w:t>
      </w:r>
      <w:proofErr w:type="spellStart"/>
      <w:r w:rsidR="00E73230" w:rsidRPr="008A7814">
        <w:rPr>
          <w:rFonts w:asciiTheme="majorHAnsi" w:hAnsiTheme="majorHAnsi"/>
          <w:sz w:val="20"/>
          <w:szCs w:val="20"/>
          <w:lang w:val="es-ES_tradnl"/>
        </w:rPr>
        <w:t>Harb</w:t>
      </w:r>
      <w:proofErr w:type="spellEnd"/>
      <w:r w:rsidR="00E73230" w:rsidRPr="008A7814">
        <w:rPr>
          <w:rFonts w:asciiTheme="majorHAnsi" w:hAnsiTheme="majorHAnsi"/>
          <w:sz w:val="20"/>
          <w:szCs w:val="20"/>
          <w:lang w:val="es-ES_tradnl"/>
        </w:rPr>
        <w:t xml:space="preserve"> </w:t>
      </w:r>
      <w:r w:rsidR="001F667A" w:rsidRPr="008A7814">
        <w:rPr>
          <w:rFonts w:asciiTheme="majorHAnsi" w:hAnsiTheme="majorHAnsi"/>
          <w:sz w:val="20"/>
          <w:szCs w:val="20"/>
          <w:lang w:val="es-ES_tradnl"/>
        </w:rPr>
        <w:t>interpuso</w:t>
      </w:r>
      <w:r w:rsidR="00E73230" w:rsidRPr="008A7814">
        <w:rPr>
          <w:rFonts w:asciiTheme="majorHAnsi" w:hAnsiTheme="majorHAnsi"/>
          <w:sz w:val="20"/>
          <w:szCs w:val="20"/>
          <w:lang w:val="es-ES_tradnl"/>
        </w:rPr>
        <w:t xml:space="preserve"> recurso de ampliación y aclaración </w:t>
      </w:r>
      <w:r w:rsidR="00150D2D" w:rsidRPr="008A7814">
        <w:rPr>
          <w:rFonts w:asciiTheme="majorHAnsi" w:hAnsiTheme="majorHAnsi"/>
          <w:sz w:val="20"/>
          <w:szCs w:val="20"/>
          <w:lang w:val="es-ES_tradnl"/>
        </w:rPr>
        <w:t>de sentencia</w:t>
      </w:r>
      <w:r w:rsidR="000678C5" w:rsidRPr="008A7814">
        <w:rPr>
          <w:rFonts w:asciiTheme="majorHAnsi" w:hAnsiTheme="majorHAnsi"/>
          <w:sz w:val="20"/>
          <w:szCs w:val="20"/>
          <w:lang w:val="es-ES_tradnl"/>
        </w:rPr>
        <w:t xml:space="preserve">; no obstante, </w:t>
      </w:r>
      <w:r w:rsidR="005C3C3F" w:rsidRPr="008A7814">
        <w:rPr>
          <w:rFonts w:asciiTheme="majorHAnsi" w:hAnsiTheme="majorHAnsi"/>
          <w:sz w:val="20"/>
          <w:szCs w:val="20"/>
          <w:lang w:val="es-ES_tradnl"/>
        </w:rPr>
        <w:t>el 26 de abril de 2011 la Sala de la Corte Provincial del Guayas negó el recurso</w:t>
      </w:r>
      <w:r w:rsidR="000A516E" w:rsidRPr="008A7814">
        <w:rPr>
          <w:rFonts w:asciiTheme="majorHAnsi" w:hAnsiTheme="majorHAnsi"/>
          <w:sz w:val="20"/>
          <w:szCs w:val="20"/>
          <w:lang w:val="es-ES_tradnl"/>
        </w:rPr>
        <w:t>. A este respecto, el peticionario alega que el auto de respuesta del recurso no le fue notificado a su defensa, lo cual lo dej</w:t>
      </w:r>
      <w:r w:rsidR="001B761D" w:rsidRPr="008A7814">
        <w:rPr>
          <w:rFonts w:asciiTheme="majorHAnsi" w:hAnsiTheme="majorHAnsi"/>
          <w:sz w:val="20"/>
          <w:szCs w:val="20"/>
          <w:lang w:val="es-ES_tradnl"/>
        </w:rPr>
        <w:t>ó</w:t>
      </w:r>
      <w:r w:rsidR="000A516E" w:rsidRPr="008A7814">
        <w:rPr>
          <w:rFonts w:asciiTheme="majorHAnsi" w:hAnsiTheme="majorHAnsi"/>
          <w:sz w:val="20"/>
          <w:szCs w:val="20"/>
          <w:lang w:val="es-ES_tradnl"/>
        </w:rPr>
        <w:t xml:space="preserve"> en total indefensión aunado a la imposibilidad de interp</w:t>
      </w:r>
      <w:r w:rsidR="00686F26" w:rsidRPr="008A7814">
        <w:rPr>
          <w:rFonts w:asciiTheme="majorHAnsi" w:hAnsiTheme="majorHAnsi"/>
          <w:sz w:val="20"/>
          <w:szCs w:val="20"/>
          <w:lang w:val="es-ES_tradnl"/>
        </w:rPr>
        <w:t xml:space="preserve">oner recurso de casación por haber excedido el plazo. </w:t>
      </w:r>
    </w:p>
    <w:p w14:paraId="64EC44D7" w14:textId="3201A31A" w:rsidR="0025720D" w:rsidRPr="008A7814" w:rsidRDefault="0071266E" w:rsidP="00364B59">
      <w:pPr>
        <w:pStyle w:val="ListParagraph"/>
        <w:numPr>
          <w:ilvl w:val="0"/>
          <w:numId w:val="55"/>
        </w:numPr>
        <w:tabs>
          <w:tab w:val="clear" w:pos="720"/>
        </w:tabs>
        <w:suppressAutoHyphens/>
        <w:spacing w:before="240" w:after="240"/>
        <w:jc w:val="both"/>
        <w:rPr>
          <w:sz w:val="20"/>
          <w:szCs w:val="20"/>
          <w:lang w:val="es-ES_tradnl"/>
        </w:rPr>
      </w:pPr>
      <w:r w:rsidRPr="008A7814">
        <w:rPr>
          <w:rFonts w:asciiTheme="majorHAnsi" w:hAnsiTheme="majorHAnsi"/>
          <w:sz w:val="20"/>
          <w:szCs w:val="20"/>
          <w:lang w:val="es-ES_tradnl"/>
        </w:rPr>
        <w:t xml:space="preserve">Posteriormente, </w:t>
      </w:r>
      <w:r w:rsidR="00941064" w:rsidRPr="008A7814">
        <w:rPr>
          <w:rFonts w:asciiTheme="majorHAnsi" w:hAnsiTheme="majorHAnsi"/>
          <w:sz w:val="20"/>
          <w:szCs w:val="20"/>
          <w:lang w:val="es-ES_tradnl"/>
        </w:rPr>
        <w:t>con base en la información aportada</w:t>
      </w:r>
      <w:r w:rsidRPr="008A7814">
        <w:rPr>
          <w:rFonts w:asciiTheme="majorHAnsi" w:hAnsiTheme="majorHAnsi"/>
          <w:sz w:val="20"/>
          <w:szCs w:val="20"/>
          <w:lang w:val="es-ES_tradnl"/>
        </w:rPr>
        <w:t xml:space="preserve"> por el Estado,</w:t>
      </w:r>
      <w:r w:rsidR="0025720D" w:rsidRPr="008A7814">
        <w:rPr>
          <w:rFonts w:asciiTheme="majorHAnsi" w:hAnsiTheme="majorHAnsi"/>
          <w:sz w:val="20"/>
          <w:szCs w:val="20"/>
          <w:lang w:val="es-ES_tradnl"/>
        </w:rPr>
        <w:t xml:space="preserve"> </w:t>
      </w:r>
      <w:r w:rsidRPr="008A7814">
        <w:rPr>
          <w:rFonts w:asciiTheme="majorHAnsi" w:hAnsiTheme="majorHAnsi"/>
          <w:sz w:val="20"/>
          <w:szCs w:val="20"/>
          <w:lang w:val="es-ES_tradnl"/>
        </w:rPr>
        <w:t xml:space="preserve">se desprende que </w:t>
      </w:r>
      <w:r w:rsidR="001B761D" w:rsidRPr="008A7814">
        <w:rPr>
          <w:rFonts w:asciiTheme="majorHAnsi" w:hAnsiTheme="majorHAnsi"/>
          <w:sz w:val="20"/>
          <w:szCs w:val="20"/>
          <w:lang w:val="es-ES_tradnl"/>
        </w:rPr>
        <w:t xml:space="preserve">en </w:t>
      </w:r>
      <w:r w:rsidR="00150D2D" w:rsidRPr="008A7814">
        <w:rPr>
          <w:rFonts w:asciiTheme="majorHAnsi" w:hAnsiTheme="majorHAnsi"/>
          <w:sz w:val="20"/>
          <w:szCs w:val="20"/>
          <w:lang w:val="es-ES_tradnl"/>
        </w:rPr>
        <w:t xml:space="preserve">julio de 2011 el señor </w:t>
      </w:r>
      <w:proofErr w:type="spellStart"/>
      <w:r w:rsidR="00150D2D" w:rsidRPr="008A7814">
        <w:rPr>
          <w:rFonts w:asciiTheme="majorHAnsi" w:hAnsiTheme="majorHAnsi"/>
          <w:sz w:val="20"/>
          <w:szCs w:val="20"/>
          <w:lang w:val="es-ES_tradnl"/>
        </w:rPr>
        <w:t>Harb</w:t>
      </w:r>
      <w:proofErr w:type="spellEnd"/>
      <w:r w:rsidR="00150D2D" w:rsidRPr="008A7814">
        <w:rPr>
          <w:rFonts w:asciiTheme="majorHAnsi" w:hAnsiTheme="majorHAnsi"/>
          <w:sz w:val="20"/>
          <w:szCs w:val="20"/>
          <w:lang w:val="es-ES_tradnl"/>
        </w:rPr>
        <w:t xml:space="preserve"> </w:t>
      </w:r>
      <w:r w:rsidR="00E9516C" w:rsidRPr="008A7814">
        <w:rPr>
          <w:rFonts w:asciiTheme="majorHAnsi" w:hAnsiTheme="majorHAnsi"/>
          <w:sz w:val="20"/>
          <w:szCs w:val="20"/>
          <w:lang w:val="es-ES_tradnl"/>
        </w:rPr>
        <w:t>interpuso demanda de nulidad de sentencia ante</w:t>
      </w:r>
      <w:r w:rsidR="00167E30" w:rsidRPr="008A7814">
        <w:rPr>
          <w:rFonts w:asciiTheme="majorHAnsi" w:hAnsiTheme="majorHAnsi"/>
          <w:sz w:val="20"/>
          <w:szCs w:val="20"/>
          <w:lang w:val="es-ES_tradnl"/>
        </w:rPr>
        <w:t xml:space="preserve"> la Primera Sala de lo Civil, Mercantil, Inquilinato y Materias Residuales de la Corte Provincial de Justicia del Guayas</w:t>
      </w:r>
      <w:r w:rsidR="00E9516C" w:rsidRPr="008A7814">
        <w:rPr>
          <w:rFonts w:asciiTheme="majorHAnsi" w:hAnsiTheme="majorHAnsi"/>
          <w:sz w:val="20"/>
          <w:szCs w:val="20"/>
          <w:lang w:val="es-ES_tradnl"/>
        </w:rPr>
        <w:t xml:space="preserve"> </w:t>
      </w:r>
      <w:r w:rsidR="007D3B63" w:rsidRPr="008A7814">
        <w:rPr>
          <w:rFonts w:asciiTheme="majorHAnsi" w:hAnsiTheme="majorHAnsi"/>
          <w:sz w:val="20"/>
          <w:szCs w:val="20"/>
          <w:lang w:val="es-ES_tradnl"/>
        </w:rPr>
        <w:t xml:space="preserve">e interpuso una denuncia por prevaricato </w:t>
      </w:r>
      <w:r w:rsidR="00343355" w:rsidRPr="008A7814">
        <w:rPr>
          <w:rFonts w:asciiTheme="majorHAnsi" w:hAnsiTheme="majorHAnsi"/>
          <w:sz w:val="20"/>
          <w:szCs w:val="20"/>
          <w:lang w:val="es-ES_tradnl"/>
        </w:rPr>
        <w:t xml:space="preserve">ante la Fiscalía General del Estado </w:t>
      </w:r>
      <w:r w:rsidR="007D3B63" w:rsidRPr="008A7814">
        <w:rPr>
          <w:rFonts w:asciiTheme="majorHAnsi" w:hAnsiTheme="majorHAnsi"/>
          <w:sz w:val="20"/>
          <w:szCs w:val="20"/>
          <w:lang w:val="es-ES_tradnl"/>
        </w:rPr>
        <w:t xml:space="preserve">en contra de dos de </w:t>
      </w:r>
      <w:r w:rsidR="007113D7" w:rsidRPr="008A7814">
        <w:rPr>
          <w:rFonts w:asciiTheme="majorHAnsi" w:hAnsiTheme="majorHAnsi"/>
          <w:sz w:val="20"/>
          <w:szCs w:val="20"/>
          <w:lang w:val="es-ES_tradnl"/>
        </w:rPr>
        <w:t xml:space="preserve">los </w:t>
      </w:r>
      <w:r w:rsidR="007D3B63" w:rsidRPr="008A7814">
        <w:rPr>
          <w:rFonts w:asciiTheme="majorHAnsi" w:hAnsiTheme="majorHAnsi"/>
          <w:sz w:val="20"/>
          <w:szCs w:val="20"/>
          <w:lang w:val="es-ES_tradnl"/>
        </w:rPr>
        <w:t xml:space="preserve">conjueces </w:t>
      </w:r>
      <w:r w:rsidR="00416FE6" w:rsidRPr="008A7814">
        <w:rPr>
          <w:rFonts w:asciiTheme="majorHAnsi" w:hAnsiTheme="majorHAnsi"/>
          <w:sz w:val="20"/>
          <w:szCs w:val="20"/>
          <w:lang w:val="es-ES_tradnl"/>
        </w:rPr>
        <w:t>de la referida Corte</w:t>
      </w:r>
      <w:r w:rsidR="00A86AC0" w:rsidRPr="008A7814">
        <w:rPr>
          <w:rFonts w:asciiTheme="majorHAnsi" w:hAnsiTheme="majorHAnsi"/>
          <w:sz w:val="20"/>
          <w:szCs w:val="20"/>
          <w:lang w:val="es-ES_tradnl"/>
        </w:rPr>
        <w:t>; n</w:t>
      </w:r>
      <w:r w:rsidR="007D3B63" w:rsidRPr="008A7814">
        <w:rPr>
          <w:rFonts w:asciiTheme="majorHAnsi" w:hAnsiTheme="majorHAnsi"/>
          <w:sz w:val="20"/>
          <w:szCs w:val="20"/>
          <w:lang w:val="es-ES_tradnl"/>
        </w:rPr>
        <w:t xml:space="preserve">o obstante, en </w:t>
      </w:r>
      <w:r w:rsidR="00693F9E" w:rsidRPr="008A7814">
        <w:rPr>
          <w:rFonts w:asciiTheme="majorHAnsi" w:hAnsiTheme="majorHAnsi"/>
          <w:sz w:val="20"/>
          <w:szCs w:val="20"/>
          <w:lang w:val="es-ES_tradnl"/>
        </w:rPr>
        <w:t>resoluciones</w:t>
      </w:r>
      <w:r w:rsidR="007D3B63" w:rsidRPr="008A7814">
        <w:rPr>
          <w:rFonts w:asciiTheme="majorHAnsi" w:hAnsiTheme="majorHAnsi"/>
          <w:sz w:val="20"/>
          <w:szCs w:val="20"/>
          <w:lang w:val="es-ES_tradnl"/>
        </w:rPr>
        <w:t xml:space="preserve"> de 19 de septiembre de 2011 y 4 de octubre de 2013</w:t>
      </w:r>
      <w:r w:rsidR="00364B59" w:rsidRPr="008A7814">
        <w:rPr>
          <w:rFonts w:asciiTheme="majorHAnsi" w:hAnsiTheme="majorHAnsi"/>
          <w:sz w:val="20"/>
          <w:szCs w:val="20"/>
          <w:lang w:val="es-ES_tradnl"/>
        </w:rPr>
        <w:t xml:space="preserve">, respectivamente, </w:t>
      </w:r>
      <w:r w:rsidR="007D3B63" w:rsidRPr="008A7814">
        <w:rPr>
          <w:rFonts w:asciiTheme="majorHAnsi" w:hAnsiTheme="majorHAnsi"/>
          <w:sz w:val="20"/>
          <w:szCs w:val="20"/>
          <w:lang w:val="es-ES_tradnl"/>
        </w:rPr>
        <w:t xml:space="preserve">ambos recursos fueron rechazados. </w:t>
      </w:r>
      <w:r w:rsidR="003D0413" w:rsidRPr="008A7814">
        <w:rPr>
          <w:rFonts w:asciiTheme="majorHAnsi" w:hAnsiTheme="majorHAnsi"/>
          <w:sz w:val="20"/>
          <w:szCs w:val="20"/>
          <w:lang w:val="es-ES_tradnl"/>
        </w:rPr>
        <w:t xml:space="preserve">El 16 de julio de 2012 el señor </w:t>
      </w:r>
      <w:proofErr w:type="spellStart"/>
      <w:r w:rsidR="003D0413" w:rsidRPr="008A7814">
        <w:rPr>
          <w:rFonts w:asciiTheme="majorHAnsi" w:hAnsiTheme="majorHAnsi"/>
          <w:sz w:val="20"/>
          <w:szCs w:val="20"/>
          <w:lang w:val="es-ES_tradnl"/>
        </w:rPr>
        <w:t>Harb</w:t>
      </w:r>
      <w:proofErr w:type="spellEnd"/>
      <w:r w:rsidR="003D0413" w:rsidRPr="008A7814">
        <w:rPr>
          <w:rFonts w:asciiTheme="majorHAnsi" w:hAnsiTheme="majorHAnsi"/>
          <w:sz w:val="20"/>
          <w:szCs w:val="20"/>
          <w:lang w:val="es-ES_tradnl"/>
        </w:rPr>
        <w:t xml:space="preserve"> interpuso acción extraordinaria de protección en contra de la sentencia de 30 de diciembre de 2010; sin embargo, el 30 de julio de ese mismo año la Sala de Corte Provincia del Guayas </w:t>
      </w:r>
      <w:r w:rsidR="00D10A84" w:rsidRPr="008A7814">
        <w:rPr>
          <w:rFonts w:asciiTheme="majorHAnsi" w:hAnsiTheme="majorHAnsi"/>
          <w:sz w:val="20"/>
          <w:szCs w:val="20"/>
          <w:lang w:val="es-ES_tradnl"/>
        </w:rPr>
        <w:t>no dio a trámite la acción</w:t>
      </w:r>
      <w:r w:rsidR="00B05CED" w:rsidRPr="008A7814">
        <w:rPr>
          <w:rFonts w:asciiTheme="majorHAnsi" w:hAnsiTheme="majorHAnsi"/>
          <w:sz w:val="20"/>
          <w:szCs w:val="20"/>
          <w:lang w:val="es-ES_tradnl"/>
        </w:rPr>
        <w:t>, posteriormente e</w:t>
      </w:r>
      <w:r w:rsidR="00D10A84" w:rsidRPr="008A7814">
        <w:rPr>
          <w:rFonts w:asciiTheme="majorHAnsi" w:hAnsiTheme="majorHAnsi"/>
          <w:sz w:val="20"/>
          <w:szCs w:val="20"/>
          <w:lang w:val="es-ES_tradnl"/>
        </w:rPr>
        <w:t xml:space="preserve">l 27 de junio de 2014 la Sala de la Corte Provincia del Guayas ordenó proseguir con la fase ejecución de sentencia y dispuso remitir el expediente a la Corte Constitucional. </w:t>
      </w:r>
      <w:r w:rsidR="00853516" w:rsidRPr="008A7814">
        <w:rPr>
          <w:rFonts w:asciiTheme="majorHAnsi" w:hAnsiTheme="majorHAnsi"/>
          <w:sz w:val="20"/>
          <w:szCs w:val="20"/>
          <w:lang w:val="es-ES_tradnl"/>
        </w:rPr>
        <w:t>E</w:t>
      </w:r>
      <w:r w:rsidR="00D10A84" w:rsidRPr="008A7814">
        <w:rPr>
          <w:rFonts w:asciiTheme="majorHAnsi" w:hAnsiTheme="majorHAnsi"/>
          <w:sz w:val="20"/>
          <w:szCs w:val="20"/>
          <w:lang w:val="es-ES_tradnl"/>
        </w:rPr>
        <w:t xml:space="preserve">l señor </w:t>
      </w:r>
      <w:proofErr w:type="spellStart"/>
      <w:r w:rsidR="00D10A84" w:rsidRPr="008A7814">
        <w:rPr>
          <w:rFonts w:asciiTheme="majorHAnsi" w:hAnsiTheme="majorHAnsi"/>
          <w:sz w:val="20"/>
          <w:szCs w:val="20"/>
          <w:lang w:val="es-ES_tradnl"/>
        </w:rPr>
        <w:t>Harb</w:t>
      </w:r>
      <w:proofErr w:type="spellEnd"/>
      <w:r w:rsidR="00853516" w:rsidRPr="008A7814">
        <w:rPr>
          <w:rFonts w:asciiTheme="majorHAnsi" w:hAnsiTheme="majorHAnsi"/>
          <w:sz w:val="20"/>
          <w:szCs w:val="20"/>
          <w:lang w:val="es-ES_tradnl"/>
        </w:rPr>
        <w:t xml:space="preserve"> solicitó la revocatoria, ampliación y aclaración de dicho resolutivo, mismo que fue rechazado por la Sala de la Corte Provincial del Guayas. </w:t>
      </w:r>
    </w:p>
    <w:p w14:paraId="17B7E117" w14:textId="36899C23" w:rsidR="00652A8F" w:rsidRPr="008A7814" w:rsidRDefault="00853516" w:rsidP="0025720D">
      <w:pPr>
        <w:pStyle w:val="ListParagraph"/>
        <w:numPr>
          <w:ilvl w:val="0"/>
          <w:numId w:val="55"/>
        </w:numPr>
        <w:tabs>
          <w:tab w:val="clear" w:pos="720"/>
        </w:tabs>
        <w:suppressAutoHyphens/>
        <w:spacing w:before="240" w:after="240"/>
        <w:jc w:val="both"/>
        <w:rPr>
          <w:sz w:val="20"/>
          <w:szCs w:val="20"/>
          <w:lang w:val="es-ES_tradnl"/>
        </w:rPr>
      </w:pPr>
      <w:r w:rsidRPr="008A7814">
        <w:rPr>
          <w:rFonts w:asciiTheme="majorHAnsi" w:hAnsiTheme="majorHAnsi"/>
          <w:sz w:val="20"/>
          <w:szCs w:val="20"/>
          <w:lang w:val="es-ES_tradnl"/>
        </w:rPr>
        <w:t xml:space="preserve">Inconforme con ello, el señor </w:t>
      </w:r>
      <w:proofErr w:type="spellStart"/>
      <w:r w:rsidRPr="008A7814">
        <w:rPr>
          <w:rFonts w:asciiTheme="majorHAnsi" w:hAnsiTheme="majorHAnsi"/>
          <w:sz w:val="20"/>
          <w:szCs w:val="20"/>
          <w:lang w:val="es-ES_tradnl"/>
        </w:rPr>
        <w:t>Harb</w:t>
      </w:r>
      <w:proofErr w:type="spellEnd"/>
      <w:r w:rsidRPr="008A7814">
        <w:rPr>
          <w:rFonts w:asciiTheme="majorHAnsi" w:hAnsiTheme="majorHAnsi"/>
          <w:sz w:val="20"/>
          <w:szCs w:val="20"/>
          <w:lang w:val="es-ES_tradnl"/>
        </w:rPr>
        <w:t xml:space="preserve"> </w:t>
      </w:r>
      <w:r w:rsidR="00FF42D6" w:rsidRPr="008A7814">
        <w:rPr>
          <w:rFonts w:asciiTheme="majorHAnsi" w:hAnsiTheme="majorHAnsi"/>
          <w:sz w:val="20"/>
          <w:szCs w:val="20"/>
          <w:lang w:val="es-ES_tradnl"/>
        </w:rPr>
        <w:t>interpuso</w:t>
      </w:r>
      <w:r w:rsidRPr="008A7814">
        <w:rPr>
          <w:rFonts w:asciiTheme="majorHAnsi" w:hAnsiTheme="majorHAnsi"/>
          <w:sz w:val="20"/>
          <w:szCs w:val="20"/>
          <w:lang w:val="es-ES_tradnl"/>
        </w:rPr>
        <w:t xml:space="preserve"> recurso de casación; sin embargo, </w:t>
      </w:r>
      <w:r w:rsidR="00FF42D6" w:rsidRPr="008A7814">
        <w:rPr>
          <w:rFonts w:asciiTheme="majorHAnsi" w:hAnsiTheme="majorHAnsi"/>
          <w:sz w:val="20"/>
          <w:szCs w:val="20"/>
          <w:lang w:val="es-ES_tradnl"/>
        </w:rPr>
        <w:t xml:space="preserve">el 10 de marzo de 2015 </w:t>
      </w:r>
      <w:r w:rsidR="00153F9F" w:rsidRPr="008A7814">
        <w:rPr>
          <w:rFonts w:asciiTheme="majorHAnsi" w:hAnsiTheme="majorHAnsi"/>
          <w:sz w:val="20"/>
          <w:szCs w:val="20"/>
          <w:lang w:val="es-ES_tradnl"/>
        </w:rPr>
        <w:t xml:space="preserve">le </w:t>
      </w:r>
      <w:r w:rsidR="00FF42D6" w:rsidRPr="008A7814">
        <w:rPr>
          <w:rFonts w:asciiTheme="majorHAnsi" w:hAnsiTheme="majorHAnsi"/>
          <w:sz w:val="20"/>
          <w:szCs w:val="20"/>
          <w:lang w:val="es-ES_tradnl"/>
        </w:rPr>
        <w:t xml:space="preserve">fue negado. En contra de la negativa, interpuso recurso de hecho; </w:t>
      </w:r>
      <w:r w:rsidR="00071D8C" w:rsidRPr="008A7814">
        <w:rPr>
          <w:rFonts w:asciiTheme="majorHAnsi" w:hAnsiTheme="majorHAnsi"/>
          <w:sz w:val="20"/>
          <w:szCs w:val="20"/>
          <w:lang w:val="es-ES_tradnl"/>
        </w:rPr>
        <w:t xml:space="preserve">sin embargo, </w:t>
      </w:r>
      <w:r w:rsidR="00FF42D6" w:rsidRPr="008A7814">
        <w:rPr>
          <w:rFonts w:asciiTheme="majorHAnsi" w:hAnsiTheme="majorHAnsi"/>
          <w:sz w:val="20"/>
          <w:szCs w:val="20"/>
          <w:lang w:val="es-ES_tradnl"/>
        </w:rPr>
        <w:t>el 6 de octubre de 2015 la Sala Civil y Mercantil de la Corte Nacional de Justicia negó el recurso</w:t>
      </w:r>
      <w:r w:rsidR="00317619" w:rsidRPr="008A7814">
        <w:rPr>
          <w:rFonts w:asciiTheme="majorHAnsi" w:hAnsiTheme="majorHAnsi"/>
          <w:sz w:val="20"/>
          <w:szCs w:val="20"/>
          <w:lang w:val="es-ES_tradnl"/>
        </w:rPr>
        <w:t xml:space="preserve">. </w:t>
      </w:r>
      <w:r w:rsidR="00CB219E" w:rsidRPr="008A7814">
        <w:rPr>
          <w:rFonts w:asciiTheme="majorHAnsi" w:hAnsiTheme="majorHAnsi"/>
          <w:sz w:val="20"/>
          <w:szCs w:val="20"/>
          <w:lang w:val="es-ES_tradnl"/>
        </w:rPr>
        <w:t xml:space="preserve">No conforme, </w:t>
      </w:r>
      <w:r w:rsidR="0009549A" w:rsidRPr="008A7814">
        <w:rPr>
          <w:rFonts w:asciiTheme="majorHAnsi" w:hAnsiTheme="majorHAnsi"/>
          <w:sz w:val="20"/>
          <w:szCs w:val="20"/>
          <w:lang w:val="es-ES_tradnl"/>
        </w:rPr>
        <w:t xml:space="preserve">el 5 de noviembre de 2015 </w:t>
      </w:r>
      <w:r w:rsidR="00CB219E" w:rsidRPr="008A7814">
        <w:rPr>
          <w:rFonts w:asciiTheme="majorHAnsi" w:hAnsiTheme="majorHAnsi"/>
          <w:sz w:val="20"/>
          <w:szCs w:val="20"/>
          <w:lang w:val="es-ES_tradnl"/>
        </w:rPr>
        <w:t xml:space="preserve">el señor </w:t>
      </w:r>
      <w:proofErr w:type="spellStart"/>
      <w:r w:rsidR="00CB219E" w:rsidRPr="008A7814">
        <w:rPr>
          <w:rFonts w:asciiTheme="majorHAnsi" w:hAnsiTheme="majorHAnsi"/>
          <w:sz w:val="20"/>
          <w:szCs w:val="20"/>
          <w:lang w:val="es-ES_tradnl"/>
        </w:rPr>
        <w:t>Harb</w:t>
      </w:r>
      <w:proofErr w:type="spellEnd"/>
      <w:r w:rsidR="00CB219E" w:rsidRPr="008A7814">
        <w:rPr>
          <w:rFonts w:asciiTheme="majorHAnsi" w:hAnsiTheme="majorHAnsi"/>
          <w:sz w:val="20"/>
          <w:szCs w:val="20"/>
          <w:lang w:val="es-ES_tradnl"/>
        </w:rPr>
        <w:t xml:space="preserve"> interpuso acción extraordinaria de protección</w:t>
      </w:r>
      <w:r w:rsidR="007D38C9" w:rsidRPr="008A7814">
        <w:rPr>
          <w:rFonts w:asciiTheme="majorHAnsi" w:hAnsiTheme="majorHAnsi"/>
          <w:sz w:val="20"/>
          <w:szCs w:val="20"/>
          <w:lang w:val="es-ES_tradnl"/>
        </w:rPr>
        <w:t xml:space="preserve">, misma que fue resuelta </w:t>
      </w:r>
      <w:r w:rsidR="0009549A" w:rsidRPr="008A7814">
        <w:rPr>
          <w:rFonts w:asciiTheme="majorHAnsi" w:hAnsiTheme="majorHAnsi"/>
          <w:sz w:val="20"/>
          <w:szCs w:val="20"/>
          <w:lang w:val="es-ES_tradnl"/>
        </w:rPr>
        <w:t>en sentencia de 12 de abril de 2017</w:t>
      </w:r>
      <w:r w:rsidR="007D38C9" w:rsidRPr="008A7814">
        <w:rPr>
          <w:rFonts w:asciiTheme="majorHAnsi" w:hAnsiTheme="majorHAnsi"/>
          <w:sz w:val="20"/>
          <w:szCs w:val="20"/>
          <w:lang w:val="es-ES_tradnl"/>
        </w:rPr>
        <w:t>, a través de la cual</w:t>
      </w:r>
      <w:r w:rsidR="0009549A" w:rsidRPr="008A7814">
        <w:rPr>
          <w:rFonts w:asciiTheme="majorHAnsi" w:hAnsiTheme="majorHAnsi"/>
          <w:sz w:val="20"/>
          <w:szCs w:val="20"/>
          <w:lang w:val="es-ES_tradnl"/>
        </w:rPr>
        <w:t xml:space="preserve"> la Corte Constitucional dejó sin efectos el resolutivo de 6 de octubre de 2015</w:t>
      </w:r>
      <w:r w:rsidR="00EB6EB1" w:rsidRPr="008A7814">
        <w:rPr>
          <w:rFonts w:asciiTheme="majorHAnsi" w:hAnsiTheme="majorHAnsi"/>
          <w:sz w:val="20"/>
          <w:szCs w:val="20"/>
          <w:lang w:val="es-ES_tradnl"/>
        </w:rPr>
        <w:t xml:space="preserve"> ordenando, además, que un nuevo conjuez de la Sala de lo Civil y Mercantil de la Corte Nacional de Justicia resuelva sobre la admisibilidad del recurso de casación interpuesto por el señor </w:t>
      </w:r>
      <w:proofErr w:type="spellStart"/>
      <w:r w:rsidR="00EB6EB1" w:rsidRPr="008A7814">
        <w:rPr>
          <w:rFonts w:asciiTheme="majorHAnsi" w:hAnsiTheme="majorHAnsi"/>
          <w:sz w:val="20"/>
          <w:szCs w:val="20"/>
          <w:lang w:val="es-ES_tradnl"/>
        </w:rPr>
        <w:t>Harb</w:t>
      </w:r>
      <w:proofErr w:type="spellEnd"/>
      <w:r w:rsidR="00EB6EB1" w:rsidRPr="008A7814">
        <w:rPr>
          <w:rFonts w:asciiTheme="majorHAnsi" w:hAnsiTheme="majorHAnsi"/>
          <w:sz w:val="20"/>
          <w:szCs w:val="20"/>
          <w:lang w:val="es-ES_tradnl"/>
        </w:rPr>
        <w:t>.</w:t>
      </w:r>
    </w:p>
    <w:p w14:paraId="419B18FE" w14:textId="39002043" w:rsidR="00676264" w:rsidRPr="008A7814" w:rsidRDefault="008564E0" w:rsidP="008158B9">
      <w:pPr>
        <w:pStyle w:val="ListParagraph"/>
        <w:numPr>
          <w:ilvl w:val="0"/>
          <w:numId w:val="55"/>
        </w:numPr>
        <w:tabs>
          <w:tab w:val="clear" w:pos="720"/>
        </w:tabs>
        <w:suppressAutoHyphens/>
        <w:spacing w:before="240" w:after="240"/>
        <w:jc w:val="both"/>
        <w:rPr>
          <w:b/>
          <w:bCs/>
          <w:sz w:val="20"/>
          <w:szCs w:val="20"/>
          <w:lang w:val="es-ES_tradnl"/>
        </w:rPr>
      </w:pPr>
      <w:r w:rsidRPr="008A7814">
        <w:rPr>
          <w:rFonts w:asciiTheme="majorHAnsi" w:hAnsiTheme="majorHAnsi"/>
          <w:sz w:val="20"/>
          <w:szCs w:val="20"/>
          <w:lang w:val="es-ES_tradnl"/>
        </w:rPr>
        <w:t>Posteriormente</w:t>
      </w:r>
      <w:r w:rsidR="00A7720A" w:rsidRPr="008A7814">
        <w:rPr>
          <w:rFonts w:asciiTheme="majorHAnsi" w:hAnsiTheme="majorHAnsi"/>
          <w:sz w:val="20"/>
          <w:szCs w:val="20"/>
          <w:lang w:val="es-ES_tradnl"/>
        </w:rPr>
        <w:t>, el</w:t>
      </w:r>
      <w:r w:rsidR="00652A8F" w:rsidRPr="008A7814">
        <w:rPr>
          <w:rFonts w:asciiTheme="majorHAnsi" w:hAnsiTheme="majorHAnsi"/>
          <w:sz w:val="20"/>
          <w:szCs w:val="20"/>
          <w:lang w:val="es-ES_tradnl"/>
        </w:rPr>
        <w:t xml:space="preserve"> 1 de noviembre de 2017 el señor </w:t>
      </w:r>
      <w:proofErr w:type="spellStart"/>
      <w:r w:rsidR="00652A8F" w:rsidRPr="008A7814">
        <w:rPr>
          <w:rFonts w:asciiTheme="majorHAnsi" w:hAnsiTheme="majorHAnsi"/>
          <w:sz w:val="20"/>
          <w:szCs w:val="20"/>
          <w:lang w:val="es-ES_tradnl"/>
        </w:rPr>
        <w:t>Harb</w:t>
      </w:r>
      <w:proofErr w:type="spellEnd"/>
      <w:r w:rsidR="00652A8F" w:rsidRPr="008A7814">
        <w:rPr>
          <w:rFonts w:asciiTheme="majorHAnsi" w:hAnsiTheme="majorHAnsi"/>
          <w:sz w:val="20"/>
          <w:szCs w:val="20"/>
          <w:lang w:val="es-ES_tradnl"/>
        </w:rPr>
        <w:t xml:space="preserve"> </w:t>
      </w:r>
      <w:r w:rsidR="00133CB7" w:rsidRPr="008A7814">
        <w:rPr>
          <w:rFonts w:asciiTheme="majorHAnsi" w:hAnsiTheme="majorHAnsi"/>
          <w:sz w:val="20"/>
          <w:szCs w:val="20"/>
          <w:lang w:val="es-ES_tradnl"/>
        </w:rPr>
        <w:t>y</w:t>
      </w:r>
      <w:r w:rsidR="00652A8F" w:rsidRPr="008A7814">
        <w:rPr>
          <w:rFonts w:asciiTheme="majorHAnsi" w:hAnsiTheme="majorHAnsi"/>
          <w:sz w:val="20"/>
          <w:szCs w:val="20"/>
          <w:lang w:val="es-ES_tradnl"/>
        </w:rPr>
        <w:t xml:space="preserve"> el exministro de Gobierno</w:t>
      </w:r>
      <w:r w:rsidR="00285397" w:rsidRPr="008A7814">
        <w:rPr>
          <w:rFonts w:asciiTheme="majorHAnsi" w:hAnsiTheme="majorHAnsi"/>
          <w:sz w:val="20"/>
          <w:szCs w:val="20"/>
          <w:lang w:val="es-ES_tradnl"/>
        </w:rPr>
        <w:t>, mediante escritura pública legalizada ante notario</w:t>
      </w:r>
      <w:r w:rsidR="00F06CB9" w:rsidRPr="008A7814">
        <w:rPr>
          <w:rFonts w:asciiTheme="majorHAnsi" w:hAnsiTheme="majorHAnsi"/>
          <w:sz w:val="20"/>
          <w:szCs w:val="20"/>
          <w:lang w:val="es-ES_tradnl"/>
        </w:rPr>
        <w:t>,</w:t>
      </w:r>
      <w:r w:rsidR="00E54055" w:rsidRPr="008A7814">
        <w:rPr>
          <w:rFonts w:asciiTheme="majorHAnsi" w:hAnsiTheme="majorHAnsi"/>
          <w:sz w:val="20"/>
          <w:szCs w:val="20"/>
          <w:lang w:val="es-ES_tradnl"/>
        </w:rPr>
        <w:t xml:space="preserve"> </w:t>
      </w:r>
      <w:r w:rsidR="00285397" w:rsidRPr="008A7814">
        <w:rPr>
          <w:rFonts w:asciiTheme="majorHAnsi" w:hAnsiTheme="majorHAnsi"/>
          <w:sz w:val="20"/>
          <w:szCs w:val="20"/>
          <w:lang w:val="es-ES_tradnl"/>
        </w:rPr>
        <w:t>firmaron un acuerdo en el que expresaron su voluntad de dar por terminado el litigio por daño moral</w:t>
      </w:r>
      <w:r w:rsidRPr="008A7814">
        <w:rPr>
          <w:rFonts w:asciiTheme="majorHAnsi" w:hAnsiTheme="majorHAnsi"/>
          <w:sz w:val="20"/>
          <w:szCs w:val="20"/>
          <w:lang w:val="es-ES_tradnl"/>
        </w:rPr>
        <w:t>;</w:t>
      </w:r>
      <w:r w:rsidR="00676264" w:rsidRPr="008A7814">
        <w:rPr>
          <w:rFonts w:asciiTheme="majorHAnsi" w:hAnsiTheme="majorHAnsi"/>
          <w:sz w:val="20"/>
          <w:szCs w:val="20"/>
          <w:lang w:val="es-ES_tradnl"/>
        </w:rPr>
        <w:t xml:space="preserve"> además, el señor </w:t>
      </w:r>
      <w:proofErr w:type="spellStart"/>
      <w:r w:rsidR="00676264" w:rsidRPr="008A7814">
        <w:rPr>
          <w:rFonts w:asciiTheme="majorHAnsi" w:hAnsiTheme="majorHAnsi"/>
          <w:sz w:val="20"/>
          <w:szCs w:val="20"/>
          <w:lang w:val="es-ES_tradnl"/>
        </w:rPr>
        <w:t>Harb</w:t>
      </w:r>
      <w:proofErr w:type="spellEnd"/>
      <w:r w:rsidR="00676264" w:rsidRPr="008A7814">
        <w:rPr>
          <w:rFonts w:asciiTheme="majorHAnsi" w:hAnsiTheme="majorHAnsi"/>
          <w:sz w:val="20"/>
          <w:szCs w:val="20"/>
          <w:lang w:val="es-ES_tradnl"/>
        </w:rPr>
        <w:t xml:space="preserve"> se obligó a publicar en un periódico de circulación nacional que las acusaciones realizadas en contra del exministro de Gobierno </w:t>
      </w:r>
      <w:r w:rsidR="002F1C8E" w:rsidRPr="008A7814">
        <w:rPr>
          <w:rFonts w:asciiTheme="majorHAnsi" w:hAnsiTheme="majorHAnsi"/>
          <w:sz w:val="20"/>
          <w:szCs w:val="20"/>
          <w:lang w:val="es-ES_tradnl"/>
        </w:rPr>
        <w:t>no</w:t>
      </w:r>
      <w:r w:rsidR="00676264" w:rsidRPr="008A7814">
        <w:rPr>
          <w:rFonts w:asciiTheme="majorHAnsi" w:hAnsiTheme="majorHAnsi"/>
          <w:sz w:val="20"/>
          <w:szCs w:val="20"/>
          <w:lang w:val="es-ES_tradnl"/>
        </w:rPr>
        <w:t xml:space="preserve"> correspondieron a la realidad; por su parte, el ex </w:t>
      </w:r>
      <w:r w:rsidRPr="008A7814">
        <w:rPr>
          <w:rFonts w:asciiTheme="majorHAnsi" w:hAnsiTheme="majorHAnsi"/>
          <w:sz w:val="20"/>
          <w:szCs w:val="20"/>
          <w:lang w:val="es-ES_tradnl"/>
        </w:rPr>
        <w:t>funcionario</w:t>
      </w:r>
      <w:r w:rsidR="00676264" w:rsidRPr="008A7814">
        <w:rPr>
          <w:rFonts w:asciiTheme="majorHAnsi" w:hAnsiTheme="majorHAnsi"/>
          <w:sz w:val="20"/>
          <w:szCs w:val="20"/>
          <w:lang w:val="es-ES_tradnl"/>
        </w:rPr>
        <w:t xml:space="preserve"> </w:t>
      </w:r>
      <w:r w:rsidR="00F67BF3" w:rsidRPr="008A7814">
        <w:rPr>
          <w:rFonts w:asciiTheme="majorHAnsi" w:hAnsiTheme="majorHAnsi"/>
          <w:sz w:val="20"/>
          <w:szCs w:val="20"/>
          <w:lang w:val="es-ES_tradnl"/>
        </w:rPr>
        <w:t>aceptaba</w:t>
      </w:r>
      <w:r w:rsidR="0097734C" w:rsidRPr="008A7814">
        <w:rPr>
          <w:rFonts w:asciiTheme="majorHAnsi" w:hAnsiTheme="majorHAnsi"/>
          <w:sz w:val="20"/>
          <w:szCs w:val="20"/>
          <w:lang w:val="es-ES_tradnl"/>
        </w:rPr>
        <w:t xml:space="preserve"> las disculpas del señor </w:t>
      </w:r>
      <w:proofErr w:type="spellStart"/>
      <w:r w:rsidR="0097734C" w:rsidRPr="008A7814">
        <w:rPr>
          <w:rFonts w:asciiTheme="majorHAnsi" w:hAnsiTheme="majorHAnsi"/>
          <w:sz w:val="20"/>
          <w:szCs w:val="20"/>
          <w:lang w:val="es-ES_tradnl"/>
        </w:rPr>
        <w:t>Harb</w:t>
      </w:r>
      <w:proofErr w:type="spellEnd"/>
      <w:r w:rsidRPr="008A7814">
        <w:rPr>
          <w:rFonts w:asciiTheme="majorHAnsi" w:hAnsiTheme="majorHAnsi"/>
          <w:sz w:val="20"/>
          <w:szCs w:val="20"/>
          <w:lang w:val="es-ES_tradnl"/>
        </w:rPr>
        <w:t>;</w:t>
      </w:r>
      <w:r w:rsidR="0097734C" w:rsidRPr="008A7814">
        <w:rPr>
          <w:rFonts w:asciiTheme="majorHAnsi" w:hAnsiTheme="majorHAnsi"/>
          <w:sz w:val="20"/>
          <w:szCs w:val="20"/>
          <w:lang w:val="es-ES_tradnl"/>
        </w:rPr>
        <w:t xml:space="preserve"> y ambos pactaron dar por terminado </w:t>
      </w:r>
      <w:r w:rsidR="009712EB" w:rsidRPr="008A7814">
        <w:rPr>
          <w:rFonts w:asciiTheme="majorHAnsi" w:hAnsiTheme="majorHAnsi"/>
          <w:sz w:val="20"/>
          <w:szCs w:val="20"/>
          <w:lang w:val="es-ES_tradnl"/>
        </w:rPr>
        <w:t>el litigio</w:t>
      </w:r>
      <w:r w:rsidR="0097734C" w:rsidRPr="008A7814">
        <w:rPr>
          <w:rFonts w:asciiTheme="majorHAnsi" w:hAnsiTheme="majorHAnsi"/>
          <w:sz w:val="20"/>
          <w:szCs w:val="20"/>
          <w:lang w:val="es-ES_tradnl"/>
        </w:rPr>
        <w:t>.</w:t>
      </w:r>
    </w:p>
    <w:p w14:paraId="20003FB0" w14:textId="2DA1E551" w:rsidR="006B7F7E" w:rsidRPr="008A7814" w:rsidRDefault="008564E0" w:rsidP="0097734C">
      <w:pPr>
        <w:pStyle w:val="ListParagraph"/>
        <w:numPr>
          <w:ilvl w:val="0"/>
          <w:numId w:val="55"/>
        </w:numPr>
        <w:tabs>
          <w:tab w:val="clear" w:pos="720"/>
        </w:tabs>
        <w:suppressAutoHyphens/>
        <w:spacing w:before="240" w:after="240"/>
        <w:jc w:val="both"/>
        <w:rPr>
          <w:b/>
          <w:bCs/>
          <w:sz w:val="20"/>
          <w:szCs w:val="20"/>
          <w:lang w:val="es-ES_tradnl"/>
        </w:rPr>
      </w:pPr>
      <w:r w:rsidRPr="008A7814">
        <w:rPr>
          <w:sz w:val="20"/>
          <w:szCs w:val="20"/>
          <w:lang w:val="es-ES_tradnl"/>
        </w:rPr>
        <w:t>Debido a</w:t>
      </w:r>
      <w:r w:rsidR="005A281A" w:rsidRPr="008A7814">
        <w:rPr>
          <w:sz w:val="20"/>
          <w:szCs w:val="20"/>
          <w:lang w:val="es-ES_tradnl"/>
        </w:rPr>
        <w:t xml:space="preserve"> lo anterior, el</w:t>
      </w:r>
      <w:r w:rsidR="008A2756" w:rsidRPr="008A7814">
        <w:rPr>
          <w:sz w:val="20"/>
          <w:szCs w:val="20"/>
          <w:lang w:val="es-ES_tradnl"/>
        </w:rPr>
        <w:t xml:space="preserve"> 8 de diciembre de 2017 la Sala de lo Civil de la Corte Provincial de Justicia del Guayas declaró concluido el juicio</w:t>
      </w:r>
      <w:r w:rsidR="00603AAD" w:rsidRPr="008A7814">
        <w:rPr>
          <w:sz w:val="20"/>
          <w:szCs w:val="20"/>
          <w:lang w:val="es-ES_tradnl"/>
        </w:rPr>
        <w:t xml:space="preserve">. El 24 de noviembre de 2017 el señor </w:t>
      </w:r>
      <w:proofErr w:type="spellStart"/>
      <w:r w:rsidR="00603AAD" w:rsidRPr="008A7814">
        <w:rPr>
          <w:sz w:val="20"/>
          <w:szCs w:val="20"/>
          <w:lang w:val="es-ES_tradnl"/>
        </w:rPr>
        <w:t>Harb</w:t>
      </w:r>
      <w:proofErr w:type="spellEnd"/>
      <w:r w:rsidR="00603AAD" w:rsidRPr="008A7814">
        <w:rPr>
          <w:sz w:val="20"/>
          <w:szCs w:val="20"/>
          <w:lang w:val="es-ES_tradnl"/>
        </w:rPr>
        <w:t xml:space="preserve"> desistió expresamente del recurso de casación interpuesto en contra del auto de 27 de junio de 2014, </w:t>
      </w:r>
      <w:r w:rsidRPr="008A7814">
        <w:rPr>
          <w:sz w:val="20"/>
          <w:szCs w:val="20"/>
          <w:lang w:val="es-ES_tradnl"/>
        </w:rPr>
        <w:t>la sala aceptó</w:t>
      </w:r>
      <w:r w:rsidR="00603AAD" w:rsidRPr="008A7814">
        <w:rPr>
          <w:sz w:val="20"/>
          <w:szCs w:val="20"/>
          <w:lang w:val="es-ES_tradnl"/>
        </w:rPr>
        <w:t xml:space="preserve"> </w:t>
      </w:r>
      <w:r w:rsidR="006B7F7E" w:rsidRPr="008A7814">
        <w:rPr>
          <w:sz w:val="20"/>
          <w:szCs w:val="20"/>
          <w:lang w:val="es-ES_tradnl"/>
        </w:rPr>
        <w:t xml:space="preserve">el desistimiento. </w:t>
      </w:r>
      <w:r w:rsidR="008158B9" w:rsidRPr="008A7814">
        <w:rPr>
          <w:sz w:val="20"/>
          <w:szCs w:val="20"/>
          <w:lang w:val="es-ES_tradnl"/>
        </w:rPr>
        <w:t>Finalmente,</w:t>
      </w:r>
      <w:r w:rsidR="006B7F7E" w:rsidRPr="008A7814">
        <w:rPr>
          <w:sz w:val="20"/>
          <w:szCs w:val="20"/>
          <w:lang w:val="es-ES_tradnl"/>
        </w:rPr>
        <w:t xml:space="preserve"> </w:t>
      </w:r>
      <w:r w:rsidR="007F6BE7" w:rsidRPr="008A7814">
        <w:rPr>
          <w:sz w:val="20"/>
          <w:szCs w:val="20"/>
          <w:lang w:val="es-ES_tradnl"/>
        </w:rPr>
        <w:t xml:space="preserve">mediante </w:t>
      </w:r>
      <w:r w:rsidR="006B7F7E" w:rsidRPr="008A7814">
        <w:rPr>
          <w:sz w:val="20"/>
          <w:szCs w:val="20"/>
          <w:lang w:val="es-ES_tradnl"/>
        </w:rPr>
        <w:t xml:space="preserve">escrito de 2 de junio de 2018 el señor </w:t>
      </w:r>
      <w:proofErr w:type="spellStart"/>
      <w:r w:rsidR="006B7F7E" w:rsidRPr="008A7814">
        <w:rPr>
          <w:sz w:val="20"/>
          <w:szCs w:val="20"/>
          <w:lang w:val="es-ES_tradnl"/>
        </w:rPr>
        <w:t>H</w:t>
      </w:r>
      <w:r w:rsidR="008158B9" w:rsidRPr="008A7814">
        <w:rPr>
          <w:sz w:val="20"/>
          <w:szCs w:val="20"/>
          <w:lang w:val="es-ES_tradnl"/>
        </w:rPr>
        <w:t>a</w:t>
      </w:r>
      <w:r w:rsidR="006B7F7E" w:rsidRPr="008A7814">
        <w:rPr>
          <w:sz w:val="20"/>
          <w:szCs w:val="20"/>
          <w:lang w:val="es-ES_tradnl"/>
        </w:rPr>
        <w:t>rb</w:t>
      </w:r>
      <w:proofErr w:type="spellEnd"/>
      <w:r w:rsidR="006B7F7E" w:rsidRPr="008A7814">
        <w:rPr>
          <w:sz w:val="20"/>
          <w:szCs w:val="20"/>
          <w:lang w:val="es-ES_tradnl"/>
        </w:rPr>
        <w:t xml:space="preserve"> solicitó el archivo de la causa </w:t>
      </w:r>
      <w:r w:rsidR="007F6BE7" w:rsidRPr="008A7814">
        <w:rPr>
          <w:sz w:val="20"/>
          <w:szCs w:val="20"/>
          <w:lang w:val="es-ES_tradnl"/>
        </w:rPr>
        <w:t>a</w:t>
      </w:r>
      <w:r w:rsidR="006B7F7E" w:rsidRPr="008A7814">
        <w:rPr>
          <w:sz w:val="20"/>
          <w:szCs w:val="20"/>
          <w:lang w:val="es-ES_tradnl"/>
        </w:rPr>
        <w:t xml:space="preserve"> la Unidad Judicial Civil con sede en el Cantón de Guayaquil</w:t>
      </w:r>
      <w:r w:rsidR="007F6BE7" w:rsidRPr="008A7814">
        <w:rPr>
          <w:sz w:val="20"/>
          <w:szCs w:val="20"/>
          <w:lang w:val="es-ES_tradnl"/>
        </w:rPr>
        <w:t>,</w:t>
      </w:r>
      <w:r w:rsidR="006B7F7E" w:rsidRPr="008A7814">
        <w:rPr>
          <w:sz w:val="20"/>
          <w:szCs w:val="20"/>
          <w:lang w:val="es-ES_tradnl"/>
        </w:rPr>
        <w:t xml:space="preserve"> </w:t>
      </w:r>
      <w:r w:rsidRPr="008A7814">
        <w:rPr>
          <w:sz w:val="20"/>
          <w:szCs w:val="20"/>
          <w:lang w:val="es-ES_tradnl"/>
        </w:rPr>
        <w:t>debido al</w:t>
      </w:r>
      <w:r w:rsidR="006B7F7E" w:rsidRPr="008A7814">
        <w:rPr>
          <w:sz w:val="20"/>
          <w:szCs w:val="20"/>
          <w:lang w:val="es-ES_tradnl"/>
        </w:rPr>
        <w:t xml:space="preserve"> arreglo pactado con el ex ministro de Gobierno.</w:t>
      </w:r>
      <w:r w:rsidR="0037443B" w:rsidRPr="008A7814">
        <w:rPr>
          <w:sz w:val="20"/>
          <w:szCs w:val="20"/>
          <w:lang w:val="es-ES_tradnl"/>
        </w:rPr>
        <w:t xml:space="preserve"> </w:t>
      </w:r>
      <w:r w:rsidRPr="008A7814">
        <w:rPr>
          <w:sz w:val="20"/>
          <w:szCs w:val="20"/>
          <w:lang w:val="es-ES_tradnl"/>
        </w:rPr>
        <w:t xml:space="preserve">Así, </w:t>
      </w:r>
      <w:r w:rsidRPr="008A7814">
        <w:rPr>
          <w:sz w:val="20"/>
          <w:szCs w:val="20"/>
          <w:lang w:val="es-ES_tradnl"/>
        </w:rPr>
        <w:lastRenderedPageBreak/>
        <w:t>e</w:t>
      </w:r>
      <w:r w:rsidR="0037443B" w:rsidRPr="008A7814">
        <w:rPr>
          <w:sz w:val="20"/>
          <w:szCs w:val="20"/>
          <w:lang w:val="es-ES_tradnl"/>
        </w:rPr>
        <w:t xml:space="preserve">l 20 de julio de 2019 la Jueza de la Unidad Judicial con sede en el cantón de Guayaquil, ordenó el archivo definitivo del proceso. </w:t>
      </w:r>
    </w:p>
    <w:p w14:paraId="5F4C3422" w14:textId="21C99D38" w:rsidR="00EB16CA" w:rsidRPr="008A7814" w:rsidRDefault="00271A04" w:rsidP="00EB16CA">
      <w:pPr>
        <w:numPr>
          <w:ilvl w:val="0"/>
          <w:numId w:val="55"/>
        </w:numPr>
        <w:suppressAutoHyphens/>
        <w:spacing w:after="240"/>
        <w:jc w:val="both"/>
        <w:rPr>
          <w:rFonts w:asciiTheme="majorHAnsi" w:hAnsiTheme="majorHAnsi"/>
          <w:bCs/>
          <w:sz w:val="20"/>
          <w:szCs w:val="20"/>
          <w:lang w:val="es-ES_tradnl"/>
        </w:rPr>
      </w:pPr>
      <w:r w:rsidRPr="008A7814">
        <w:rPr>
          <w:rFonts w:asciiTheme="majorHAnsi" w:hAnsiTheme="majorHAnsi"/>
          <w:bCs/>
          <w:sz w:val="20"/>
          <w:szCs w:val="20"/>
          <w:lang w:val="es-ES_tradnl"/>
        </w:rPr>
        <w:t>El Estado</w:t>
      </w:r>
      <w:r w:rsidR="008564E0" w:rsidRPr="008A7814">
        <w:rPr>
          <w:rFonts w:asciiTheme="majorHAnsi" w:hAnsiTheme="majorHAnsi"/>
          <w:bCs/>
          <w:sz w:val="20"/>
          <w:szCs w:val="20"/>
          <w:lang w:val="es-ES_tradnl"/>
        </w:rPr>
        <w:t xml:space="preserve"> ecuatoriano</w:t>
      </w:r>
      <w:r w:rsidRPr="008A7814">
        <w:rPr>
          <w:rFonts w:asciiTheme="majorHAnsi" w:hAnsiTheme="majorHAnsi"/>
          <w:bCs/>
          <w:sz w:val="20"/>
          <w:szCs w:val="20"/>
          <w:lang w:val="es-ES_tradnl"/>
        </w:rPr>
        <w:t xml:space="preserve">, en su contestación, se opone a la admisibilidad de la petición alegando que </w:t>
      </w:r>
      <w:r w:rsidR="008564E0" w:rsidRPr="008A7814">
        <w:rPr>
          <w:rFonts w:asciiTheme="majorHAnsi" w:hAnsiTheme="majorHAnsi"/>
          <w:bCs/>
          <w:sz w:val="20"/>
          <w:szCs w:val="20"/>
          <w:lang w:val="es-ES_tradnl"/>
        </w:rPr>
        <w:t>esta no plantea</w:t>
      </w:r>
      <w:r w:rsidRPr="008A7814">
        <w:rPr>
          <w:rFonts w:asciiTheme="majorHAnsi" w:hAnsiTheme="majorHAnsi"/>
          <w:bCs/>
          <w:sz w:val="20"/>
          <w:szCs w:val="20"/>
          <w:lang w:val="es-ES_tradnl"/>
        </w:rPr>
        <w:t xml:space="preserve"> posibles violaciones </w:t>
      </w:r>
      <w:r w:rsidR="0097734C" w:rsidRPr="008A7814">
        <w:rPr>
          <w:rFonts w:asciiTheme="majorHAnsi" w:hAnsiTheme="majorHAnsi"/>
          <w:bCs/>
          <w:sz w:val="20"/>
          <w:szCs w:val="20"/>
          <w:lang w:val="es-ES_tradnl"/>
        </w:rPr>
        <w:t>a</w:t>
      </w:r>
      <w:r w:rsidRPr="008A7814">
        <w:rPr>
          <w:rFonts w:asciiTheme="majorHAnsi" w:hAnsiTheme="majorHAnsi"/>
          <w:bCs/>
          <w:sz w:val="20"/>
          <w:szCs w:val="20"/>
          <w:lang w:val="es-ES_tradnl"/>
        </w:rPr>
        <w:t xml:space="preserve"> los derechos humanos</w:t>
      </w:r>
      <w:r w:rsidR="0097734C" w:rsidRPr="008A7814">
        <w:rPr>
          <w:rFonts w:asciiTheme="majorHAnsi" w:hAnsiTheme="majorHAnsi"/>
          <w:bCs/>
          <w:sz w:val="20"/>
          <w:szCs w:val="20"/>
          <w:lang w:val="es-ES_tradnl"/>
        </w:rPr>
        <w:t xml:space="preserve"> del señor </w:t>
      </w:r>
      <w:proofErr w:type="spellStart"/>
      <w:r w:rsidR="0097734C" w:rsidRPr="008A7814">
        <w:rPr>
          <w:rFonts w:asciiTheme="majorHAnsi" w:hAnsiTheme="majorHAnsi"/>
          <w:bCs/>
          <w:sz w:val="20"/>
          <w:szCs w:val="20"/>
          <w:lang w:val="es-ES_tradnl"/>
        </w:rPr>
        <w:t>Harb</w:t>
      </w:r>
      <w:proofErr w:type="spellEnd"/>
      <w:r w:rsidRPr="008A7814">
        <w:rPr>
          <w:rFonts w:asciiTheme="majorHAnsi" w:hAnsiTheme="majorHAnsi"/>
          <w:bCs/>
          <w:sz w:val="20"/>
          <w:szCs w:val="20"/>
          <w:lang w:val="es-ES_tradnl"/>
        </w:rPr>
        <w:t xml:space="preserve">. </w:t>
      </w:r>
      <w:r w:rsidR="0097734C" w:rsidRPr="008A7814">
        <w:rPr>
          <w:rFonts w:asciiTheme="majorHAnsi" w:hAnsiTheme="majorHAnsi"/>
          <w:bCs/>
          <w:sz w:val="20"/>
          <w:szCs w:val="20"/>
          <w:lang w:val="es-ES_tradnl"/>
        </w:rPr>
        <w:t>Al respecto</w:t>
      </w:r>
      <w:r w:rsidR="00EB16CA" w:rsidRPr="008A7814">
        <w:rPr>
          <w:rFonts w:asciiTheme="majorHAnsi" w:hAnsiTheme="majorHAnsi"/>
          <w:bCs/>
          <w:sz w:val="20"/>
          <w:szCs w:val="20"/>
          <w:lang w:val="es-ES_tradnl"/>
        </w:rPr>
        <w:t xml:space="preserve">, </w:t>
      </w:r>
      <w:r w:rsidR="00396F2C" w:rsidRPr="008A7814">
        <w:rPr>
          <w:rFonts w:asciiTheme="majorHAnsi" w:hAnsiTheme="majorHAnsi"/>
          <w:bCs/>
          <w:sz w:val="20"/>
          <w:szCs w:val="20"/>
          <w:lang w:val="es-ES_tradnl"/>
        </w:rPr>
        <w:t xml:space="preserve">alega </w:t>
      </w:r>
      <w:proofErr w:type="gramStart"/>
      <w:r w:rsidR="00396F2C" w:rsidRPr="008A7814">
        <w:rPr>
          <w:rFonts w:asciiTheme="majorHAnsi" w:hAnsiTheme="majorHAnsi"/>
          <w:bCs/>
          <w:sz w:val="20"/>
          <w:szCs w:val="20"/>
          <w:lang w:val="es-ES_tradnl"/>
        </w:rPr>
        <w:t>que</w:t>
      </w:r>
      <w:proofErr w:type="gramEnd"/>
      <w:r w:rsidR="00396F2C" w:rsidRPr="008A7814">
        <w:rPr>
          <w:rFonts w:asciiTheme="majorHAnsi" w:hAnsiTheme="majorHAnsi"/>
          <w:bCs/>
          <w:sz w:val="20"/>
          <w:szCs w:val="20"/>
          <w:lang w:val="es-ES_tradnl"/>
        </w:rPr>
        <w:t xml:space="preserve"> conforme a los hechos supervinientes a la presentación de la petición, en particular el acuerdo signado ante notario público, tanto el señor </w:t>
      </w:r>
      <w:proofErr w:type="spellStart"/>
      <w:r w:rsidR="00396F2C" w:rsidRPr="008A7814">
        <w:rPr>
          <w:rFonts w:asciiTheme="majorHAnsi" w:hAnsiTheme="majorHAnsi"/>
          <w:bCs/>
          <w:sz w:val="20"/>
          <w:szCs w:val="20"/>
          <w:lang w:val="es-ES_tradnl"/>
        </w:rPr>
        <w:t>Harb</w:t>
      </w:r>
      <w:proofErr w:type="spellEnd"/>
      <w:r w:rsidR="00396F2C" w:rsidRPr="008A7814">
        <w:rPr>
          <w:rFonts w:asciiTheme="majorHAnsi" w:hAnsiTheme="majorHAnsi"/>
          <w:bCs/>
          <w:sz w:val="20"/>
          <w:szCs w:val="20"/>
          <w:lang w:val="es-ES_tradnl"/>
        </w:rPr>
        <w:t xml:space="preserve"> como el ex ministro de Gobierno desistieron de los juicios que se desprendieron de la demanda por daño moral.</w:t>
      </w:r>
      <w:r w:rsidR="00EB16CA" w:rsidRPr="008A7814">
        <w:rPr>
          <w:rFonts w:asciiTheme="majorHAnsi" w:hAnsiTheme="majorHAnsi"/>
          <w:bCs/>
          <w:sz w:val="20"/>
          <w:szCs w:val="20"/>
          <w:lang w:val="es-ES_tradnl"/>
        </w:rPr>
        <w:t xml:space="preserve"> </w:t>
      </w:r>
    </w:p>
    <w:p w14:paraId="1C3387A6" w14:textId="6FE041CA" w:rsidR="00AC5C6B" w:rsidRPr="008A7814" w:rsidRDefault="00AC5C6B" w:rsidP="00EB16CA">
      <w:pPr>
        <w:numPr>
          <w:ilvl w:val="0"/>
          <w:numId w:val="55"/>
        </w:numPr>
        <w:suppressAutoHyphens/>
        <w:spacing w:after="240"/>
        <w:jc w:val="both"/>
        <w:rPr>
          <w:rFonts w:asciiTheme="majorHAnsi" w:hAnsiTheme="majorHAnsi"/>
          <w:bCs/>
          <w:sz w:val="20"/>
          <w:szCs w:val="20"/>
          <w:lang w:val="es-ES_tradnl"/>
        </w:rPr>
      </w:pPr>
      <w:r w:rsidRPr="008A7814">
        <w:rPr>
          <w:rFonts w:asciiTheme="majorHAnsi" w:hAnsiTheme="majorHAnsi"/>
          <w:bCs/>
          <w:sz w:val="20"/>
          <w:szCs w:val="20"/>
          <w:lang w:val="es-ES_tradnl"/>
        </w:rPr>
        <w:t xml:space="preserve">Además, sostiene que </w:t>
      </w:r>
      <w:r w:rsidR="00EB16CA" w:rsidRPr="008A7814">
        <w:rPr>
          <w:rFonts w:asciiTheme="majorHAnsi" w:hAnsiTheme="majorHAnsi"/>
          <w:bCs/>
          <w:sz w:val="20"/>
          <w:szCs w:val="20"/>
          <w:lang w:val="es-ES_tradnl"/>
        </w:rPr>
        <w:t xml:space="preserve">el señor </w:t>
      </w:r>
      <w:proofErr w:type="spellStart"/>
      <w:r w:rsidR="00EB16CA" w:rsidRPr="008A7814">
        <w:rPr>
          <w:rFonts w:asciiTheme="majorHAnsi" w:hAnsiTheme="majorHAnsi"/>
          <w:bCs/>
          <w:sz w:val="20"/>
          <w:szCs w:val="20"/>
          <w:lang w:val="es-ES_tradnl"/>
        </w:rPr>
        <w:t>Harb</w:t>
      </w:r>
      <w:proofErr w:type="spellEnd"/>
      <w:r w:rsidR="00EB16CA" w:rsidRPr="008A7814">
        <w:rPr>
          <w:rFonts w:asciiTheme="majorHAnsi" w:hAnsiTheme="majorHAnsi"/>
          <w:bCs/>
          <w:sz w:val="20"/>
          <w:szCs w:val="20"/>
          <w:lang w:val="es-ES_tradnl"/>
        </w:rPr>
        <w:t xml:space="preserve"> pretende utilizar al Sistema Interamericano como otro recurso a agotar con el fin de satisfacer sus pretensiones, siendo que en el marco del proceso civil se respetaron las garantías del debido proceso, atendiendo a nivel doméstico los reclamos del señor </w:t>
      </w:r>
      <w:proofErr w:type="spellStart"/>
      <w:r w:rsidR="00EB16CA" w:rsidRPr="008A7814">
        <w:rPr>
          <w:rFonts w:asciiTheme="majorHAnsi" w:hAnsiTheme="majorHAnsi"/>
          <w:bCs/>
          <w:sz w:val="20"/>
          <w:szCs w:val="20"/>
          <w:lang w:val="es-ES_tradnl"/>
        </w:rPr>
        <w:t>Harb</w:t>
      </w:r>
      <w:proofErr w:type="spellEnd"/>
      <w:r w:rsidR="00EB16CA" w:rsidRPr="008A7814">
        <w:rPr>
          <w:rFonts w:asciiTheme="majorHAnsi" w:hAnsiTheme="majorHAnsi"/>
          <w:bCs/>
          <w:sz w:val="20"/>
          <w:szCs w:val="20"/>
          <w:lang w:val="es-ES_tradnl"/>
        </w:rPr>
        <w:t xml:space="preserve">, quien fue escuchado por un juez competente y las resoluciones fueron debidamente motivadas. </w:t>
      </w:r>
    </w:p>
    <w:p w14:paraId="583BD824" w14:textId="772A2D9D" w:rsidR="00EA7786" w:rsidRPr="008A7814" w:rsidRDefault="003239B8" w:rsidP="005F2233">
      <w:pPr>
        <w:suppressAutoHyphens/>
        <w:ind w:left="720"/>
        <w:jc w:val="both"/>
        <w:rPr>
          <w:rFonts w:asciiTheme="majorHAnsi" w:hAnsiTheme="majorHAnsi"/>
          <w:b/>
          <w:sz w:val="20"/>
          <w:szCs w:val="20"/>
          <w:lang w:val="es-ES_tradnl"/>
        </w:rPr>
      </w:pPr>
      <w:r w:rsidRPr="008A7814">
        <w:rPr>
          <w:rFonts w:asciiTheme="majorHAnsi" w:eastAsia="Cambria" w:hAnsiTheme="majorHAnsi" w:cs="Cambria"/>
          <w:b/>
          <w:bCs/>
          <w:color w:val="000000"/>
          <w:sz w:val="20"/>
          <w:szCs w:val="20"/>
          <w:u w:color="000000"/>
          <w:lang w:val="es-ES_tradnl" w:eastAsia="es-ES"/>
        </w:rPr>
        <w:t>VI.</w:t>
      </w:r>
      <w:r w:rsidRPr="008A7814">
        <w:rPr>
          <w:rFonts w:asciiTheme="majorHAnsi" w:eastAsia="Cambria" w:hAnsiTheme="majorHAnsi" w:cs="Cambria"/>
          <w:b/>
          <w:bCs/>
          <w:color w:val="000000"/>
          <w:sz w:val="20"/>
          <w:szCs w:val="20"/>
          <w:u w:color="000000"/>
          <w:lang w:val="es-ES_tradnl" w:eastAsia="es-ES"/>
        </w:rPr>
        <w:tab/>
      </w:r>
      <w:r w:rsidR="004364F9" w:rsidRPr="008A7814">
        <w:rPr>
          <w:rFonts w:asciiTheme="majorHAnsi" w:hAnsiTheme="majorHAnsi"/>
          <w:b/>
          <w:bCs/>
          <w:sz w:val="20"/>
          <w:szCs w:val="20"/>
          <w:lang w:val="es-ES_tradnl"/>
        </w:rPr>
        <w:t xml:space="preserve">ANÁLISIS DE </w:t>
      </w:r>
      <w:r w:rsidR="004364F9" w:rsidRPr="008A7814">
        <w:rPr>
          <w:rFonts w:asciiTheme="majorHAnsi" w:hAnsiTheme="majorHAnsi"/>
          <w:b/>
          <w:sz w:val="20"/>
          <w:szCs w:val="20"/>
          <w:lang w:val="es-ES_tradnl"/>
        </w:rPr>
        <w:t>AGOTAMIENTO DE LOS RECURSOS INTERNOS Y PLAZO DE PRESENTACIÓN</w:t>
      </w:r>
    </w:p>
    <w:p w14:paraId="48A03382" w14:textId="04E0881F" w:rsidR="00E400BB" w:rsidRPr="008A7814" w:rsidRDefault="00E400BB" w:rsidP="00E400BB">
      <w:pPr>
        <w:numPr>
          <w:ilvl w:val="0"/>
          <w:numId w:val="55"/>
        </w:numPr>
        <w:suppressAutoHyphens/>
        <w:spacing w:before="240" w:after="240"/>
        <w:jc w:val="both"/>
        <w:rPr>
          <w:rFonts w:ascii="Cambria" w:hAnsi="Cambria"/>
          <w:sz w:val="20"/>
          <w:szCs w:val="20"/>
          <w:lang w:val="es-ES_tradnl"/>
        </w:rPr>
      </w:pPr>
      <w:r w:rsidRPr="008A7814">
        <w:rPr>
          <w:rFonts w:ascii="Cambria" w:hAnsi="Cambria"/>
          <w:sz w:val="20"/>
          <w:szCs w:val="20"/>
          <w:lang w:val="es-ES_tradnl"/>
        </w:rPr>
        <w:t xml:space="preserve">Como primer punto, la CIDH recuerda que el análisis sobre los requisitos previstos en los artículos 46 y 47 de la Convención </w:t>
      </w:r>
      <w:r w:rsidR="007E3F14" w:rsidRPr="008A7814">
        <w:rPr>
          <w:rFonts w:ascii="Cambria" w:hAnsi="Cambria"/>
          <w:sz w:val="20"/>
          <w:szCs w:val="20"/>
          <w:lang w:val="es-ES_tradnl"/>
        </w:rPr>
        <w:t xml:space="preserve">Americana </w:t>
      </w:r>
      <w:r w:rsidRPr="008A7814">
        <w:rPr>
          <w:rFonts w:ascii="Cambria" w:hAnsi="Cambria"/>
          <w:sz w:val="20"/>
          <w:szCs w:val="20"/>
          <w:lang w:val="es-ES_tradnl"/>
        </w:rPr>
        <w:t>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9C1D00" w:rsidRPr="008A7814">
        <w:rPr>
          <w:rStyle w:val="FootnoteReference"/>
          <w:rFonts w:ascii="Cambria" w:hAnsi="Cambria"/>
          <w:sz w:val="20"/>
          <w:szCs w:val="20"/>
          <w:lang w:val="es-ES_tradnl"/>
        </w:rPr>
        <w:footnoteReference w:id="4"/>
      </w:r>
      <w:r w:rsidRPr="008A7814">
        <w:rPr>
          <w:rFonts w:ascii="Cambria" w:hAnsi="Cambria"/>
          <w:sz w:val="20"/>
          <w:szCs w:val="20"/>
          <w:lang w:val="es-ES_tradnl"/>
        </w:rPr>
        <w:t xml:space="preserve">. </w:t>
      </w:r>
      <w:r w:rsidR="00F85608" w:rsidRPr="008A7814">
        <w:rPr>
          <w:rFonts w:ascii="Cambria" w:hAnsi="Cambria"/>
          <w:sz w:val="20"/>
          <w:szCs w:val="20"/>
          <w:lang w:val="es-ES_tradnl"/>
        </w:rPr>
        <w:t>Asimismo, la</w:t>
      </w:r>
      <w:r w:rsidRPr="008A7814">
        <w:rPr>
          <w:rFonts w:ascii="Cambria" w:hAnsi="Cambria"/>
          <w:sz w:val="20"/>
          <w:szCs w:val="20"/>
          <w:lang w:val="es-ES_tradnl"/>
        </w:rPr>
        <w:t xml:space="preserve"> </w:t>
      </w:r>
      <w:r w:rsidR="00F85608" w:rsidRPr="008A7814">
        <w:rPr>
          <w:rFonts w:ascii="Cambria" w:hAnsi="Cambria"/>
          <w:sz w:val="20"/>
          <w:szCs w:val="20"/>
          <w:lang w:val="es-ES_tradnl"/>
        </w:rPr>
        <w:t>Comisión</w:t>
      </w:r>
      <w:r w:rsidRPr="008A7814">
        <w:rPr>
          <w:rFonts w:ascii="Cambria" w:hAnsi="Cambria"/>
          <w:sz w:val="20"/>
          <w:szCs w:val="20"/>
          <w:lang w:val="es-ES_tradnl"/>
        </w:rPr>
        <w:t xml:space="preserve"> reitera su posición constante según la cual la situación que debe tenerse en cuenta para establecer si se han agotado los recursos de la jurisdicción interna es aquella existente al decidir sobre la admisibilidad</w:t>
      </w:r>
      <w:r w:rsidR="00443A5A" w:rsidRPr="008A7814">
        <w:rPr>
          <w:rStyle w:val="FootnoteReference"/>
          <w:rFonts w:ascii="Cambria" w:hAnsi="Cambria"/>
          <w:sz w:val="20"/>
          <w:szCs w:val="20"/>
          <w:lang w:val="es-ES_tradnl"/>
        </w:rPr>
        <w:footnoteReference w:id="5"/>
      </w:r>
      <w:r w:rsidRPr="008A7814">
        <w:rPr>
          <w:rFonts w:ascii="Cambria" w:hAnsi="Cambria"/>
          <w:sz w:val="20"/>
          <w:szCs w:val="20"/>
          <w:lang w:val="es-ES_tradnl"/>
        </w:rPr>
        <w:t>.</w:t>
      </w:r>
    </w:p>
    <w:p w14:paraId="12EA4A7F" w14:textId="46B41579" w:rsidR="00E400BB" w:rsidRPr="008A7814" w:rsidRDefault="00E400BB" w:rsidP="009008B2">
      <w:pPr>
        <w:numPr>
          <w:ilvl w:val="0"/>
          <w:numId w:val="55"/>
        </w:numPr>
        <w:suppressAutoHyphens/>
        <w:spacing w:before="240" w:after="240"/>
        <w:jc w:val="both"/>
        <w:rPr>
          <w:rFonts w:ascii="Cambria" w:hAnsi="Cambria"/>
          <w:sz w:val="20"/>
          <w:szCs w:val="20"/>
          <w:lang w:val="es-ES_tradnl"/>
        </w:rPr>
      </w:pPr>
      <w:r w:rsidRPr="008A7814">
        <w:rPr>
          <w:rFonts w:ascii="Cambria" w:hAnsi="Cambria"/>
          <w:sz w:val="20"/>
          <w:szCs w:val="20"/>
          <w:lang w:val="es-ES_tradnl"/>
        </w:rPr>
        <w:t>Con base a ello, la CIDH</w:t>
      </w:r>
      <w:r w:rsidR="00F85608" w:rsidRPr="008A7814">
        <w:rPr>
          <w:rFonts w:ascii="Cambria" w:hAnsi="Cambria"/>
          <w:sz w:val="20"/>
          <w:szCs w:val="20"/>
          <w:lang w:val="es-ES_tradnl"/>
        </w:rPr>
        <w:t xml:space="preserve"> </w:t>
      </w:r>
      <w:r w:rsidRPr="008A7814">
        <w:rPr>
          <w:rFonts w:ascii="Cambria" w:hAnsi="Cambria"/>
          <w:sz w:val="20"/>
          <w:szCs w:val="20"/>
          <w:lang w:val="es-ES_tradnl"/>
        </w:rPr>
        <w:t xml:space="preserve">constata que en el presente caso las instancias judiciales que conocieron los recursos presentados por </w:t>
      </w:r>
      <w:r w:rsidR="00A53613" w:rsidRPr="008A7814">
        <w:rPr>
          <w:rFonts w:ascii="Cambria" w:hAnsi="Cambria"/>
          <w:sz w:val="20"/>
          <w:szCs w:val="20"/>
          <w:lang w:val="es-ES_tradnl"/>
        </w:rPr>
        <w:t xml:space="preserve">el señor </w:t>
      </w:r>
      <w:proofErr w:type="spellStart"/>
      <w:r w:rsidR="00A53613" w:rsidRPr="008A7814">
        <w:rPr>
          <w:rFonts w:ascii="Cambria" w:hAnsi="Cambria"/>
          <w:sz w:val="20"/>
          <w:szCs w:val="20"/>
          <w:lang w:val="es-ES_tradnl"/>
        </w:rPr>
        <w:t>Harb</w:t>
      </w:r>
      <w:proofErr w:type="spellEnd"/>
      <w:r w:rsidRPr="008A7814">
        <w:rPr>
          <w:rFonts w:ascii="Cambria" w:hAnsi="Cambria"/>
          <w:sz w:val="20"/>
          <w:szCs w:val="20"/>
          <w:lang w:val="es-ES_tradnl"/>
        </w:rPr>
        <w:t xml:space="preserve"> para lograr </w:t>
      </w:r>
      <w:r w:rsidR="00A53613" w:rsidRPr="008A7814">
        <w:rPr>
          <w:rFonts w:ascii="Cambria" w:hAnsi="Cambria"/>
          <w:sz w:val="20"/>
          <w:szCs w:val="20"/>
          <w:lang w:val="es-ES_tradnl"/>
        </w:rPr>
        <w:t>revocar la condena pecuniaria determinada en el marco del proceso civil por daño moral</w:t>
      </w:r>
      <w:r w:rsidR="009008B2" w:rsidRPr="008A7814">
        <w:rPr>
          <w:rFonts w:ascii="Cambria" w:hAnsi="Cambria"/>
          <w:sz w:val="20"/>
          <w:szCs w:val="20"/>
          <w:lang w:val="es-ES_tradnl"/>
        </w:rPr>
        <w:t xml:space="preserve"> fueron atendidos a nivel interno; sin embargo, </w:t>
      </w:r>
      <w:r w:rsidR="00A53613" w:rsidRPr="008A7814">
        <w:rPr>
          <w:rFonts w:ascii="Cambria" w:hAnsi="Cambria"/>
          <w:sz w:val="20"/>
          <w:szCs w:val="20"/>
          <w:lang w:val="es-ES_tradnl"/>
        </w:rPr>
        <w:t xml:space="preserve">se </w:t>
      </w:r>
      <w:r w:rsidR="009D7FC0" w:rsidRPr="008A7814">
        <w:rPr>
          <w:rFonts w:ascii="Cambria" w:hAnsi="Cambria"/>
          <w:sz w:val="20"/>
          <w:szCs w:val="20"/>
          <w:lang w:val="es-ES_tradnl"/>
        </w:rPr>
        <w:t>evidencia</w:t>
      </w:r>
      <w:r w:rsidR="00A53613" w:rsidRPr="008A7814">
        <w:rPr>
          <w:rFonts w:ascii="Cambria" w:hAnsi="Cambria"/>
          <w:sz w:val="20"/>
          <w:szCs w:val="20"/>
          <w:lang w:val="es-ES_tradnl"/>
        </w:rPr>
        <w:t xml:space="preserve"> </w:t>
      </w:r>
      <w:r w:rsidR="009008B2" w:rsidRPr="008A7814">
        <w:rPr>
          <w:rFonts w:ascii="Cambria" w:hAnsi="Cambria"/>
          <w:sz w:val="20"/>
          <w:szCs w:val="20"/>
          <w:lang w:val="es-ES_tradnl"/>
        </w:rPr>
        <w:t xml:space="preserve">que </w:t>
      </w:r>
      <w:r w:rsidR="00A53613" w:rsidRPr="008A7814">
        <w:rPr>
          <w:rFonts w:ascii="Cambria" w:hAnsi="Cambria"/>
          <w:sz w:val="20"/>
          <w:szCs w:val="20"/>
          <w:lang w:val="es-ES_tradnl"/>
        </w:rPr>
        <w:t xml:space="preserve">el señor </w:t>
      </w:r>
      <w:proofErr w:type="spellStart"/>
      <w:r w:rsidR="00A53613" w:rsidRPr="008A7814">
        <w:rPr>
          <w:rFonts w:ascii="Cambria" w:hAnsi="Cambria"/>
          <w:sz w:val="20"/>
          <w:szCs w:val="20"/>
          <w:lang w:val="es-ES_tradnl"/>
        </w:rPr>
        <w:t>Harb</w:t>
      </w:r>
      <w:proofErr w:type="spellEnd"/>
      <w:r w:rsidR="00A53613" w:rsidRPr="008A7814">
        <w:rPr>
          <w:rFonts w:ascii="Cambria" w:hAnsi="Cambria"/>
          <w:sz w:val="20"/>
          <w:szCs w:val="20"/>
          <w:lang w:val="es-ES_tradnl"/>
        </w:rPr>
        <w:t xml:space="preserve"> y el ex ministro de Gobierno pactaron culminar con el proceso antes referido</w:t>
      </w:r>
      <w:r w:rsidRPr="008A7814">
        <w:rPr>
          <w:rFonts w:ascii="Cambria" w:hAnsi="Cambria"/>
          <w:sz w:val="20"/>
          <w:szCs w:val="20"/>
          <w:lang w:val="es-ES_tradnl"/>
        </w:rPr>
        <w:t xml:space="preserve">, </w:t>
      </w:r>
      <w:r w:rsidR="009D7FC0" w:rsidRPr="008A7814">
        <w:rPr>
          <w:rFonts w:ascii="Cambria" w:hAnsi="Cambria"/>
          <w:sz w:val="20"/>
          <w:szCs w:val="20"/>
          <w:lang w:val="es-ES_tradnl"/>
        </w:rPr>
        <w:t>deduciendo así que la</w:t>
      </w:r>
      <w:r w:rsidRPr="008A7814">
        <w:rPr>
          <w:rFonts w:ascii="Cambria" w:hAnsi="Cambria"/>
          <w:sz w:val="20"/>
          <w:szCs w:val="20"/>
          <w:lang w:val="es-ES_tradnl"/>
        </w:rPr>
        <w:t xml:space="preserve"> última decisión fue adoptada el </w:t>
      </w:r>
      <w:r w:rsidR="004076BE" w:rsidRPr="008A7814">
        <w:rPr>
          <w:rFonts w:ascii="Cambria" w:hAnsi="Cambria"/>
          <w:sz w:val="20"/>
          <w:szCs w:val="20"/>
          <w:lang w:val="es-ES_tradnl"/>
        </w:rPr>
        <w:t>20 de julio de 2019</w:t>
      </w:r>
      <w:r w:rsidR="002A0B3C" w:rsidRPr="008A7814">
        <w:rPr>
          <w:rFonts w:ascii="Cambria" w:hAnsi="Cambria"/>
          <w:sz w:val="20"/>
          <w:szCs w:val="20"/>
          <w:lang w:val="es-ES_tradnl"/>
        </w:rPr>
        <w:t xml:space="preserve">, a través de </w:t>
      </w:r>
      <w:r w:rsidR="004076BE" w:rsidRPr="008A7814">
        <w:rPr>
          <w:rFonts w:ascii="Cambria" w:hAnsi="Cambria"/>
          <w:sz w:val="20"/>
          <w:szCs w:val="20"/>
          <w:lang w:val="es-ES_tradnl"/>
        </w:rPr>
        <w:t>la cual se ordenó el archivo definitivo del proceso</w:t>
      </w:r>
      <w:r w:rsidR="00432169" w:rsidRPr="008A7814">
        <w:rPr>
          <w:rFonts w:ascii="Cambria" w:hAnsi="Cambria"/>
          <w:sz w:val="20"/>
          <w:szCs w:val="20"/>
          <w:lang w:val="es-ES_tradnl"/>
        </w:rPr>
        <w:t xml:space="preserve"> civil</w:t>
      </w:r>
      <w:r w:rsidRPr="008A7814">
        <w:rPr>
          <w:rFonts w:ascii="Cambria" w:hAnsi="Cambria"/>
          <w:sz w:val="20"/>
          <w:szCs w:val="20"/>
          <w:lang w:val="es-ES_tradnl"/>
        </w:rPr>
        <w:t xml:space="preserve">. Por lo tanto, el agotamiento de los recursos internos se dio mientras la presente petición se encontraba en la etapa de admisibilidad. En consecuencia, la CIDH concluye que la citada decisión agotó la jurisdicción interna, cumpliéndose así con el artículo 46.1.a) de la Convención. Asimismo, tomando en cuenta que la petición había sido presentada en la CIDH el </w:t>
      </w:r>
      <w:r w:rsidR="00C759B4" w:rsidRPr="008A7814">
        <w:rPr>
          <w:rFonts w:ascii="Cambria" w:hAnsi="Cambria"/>
          <w:sz w:val="20"/>
          <w:szCs w:val="20"/>
          <w:lang w:val="es-ES_tradnl"/>
        </w:rPr>
        <w:t>9</w:t>
      </w:r>
      <w:r w:rsidRPr="008A7814">
        <w:rPr>
          <w:rFonts w:ascii="Cambria" w:hAnsi="Cambria"/>
          <w:sz w:val="20"/>
          <w:szCs w:val="20"/>
          <w:lang w:val="es-ES_tradnl"/>
        </w:rPr>
        <w:t xml:space="preserve"> de ju</w:t>
      </w:r>
      <w:r w:rsidR="00C759B4" w:rsidRPr="008A7814">
        <w:rPr>
          <w:rFonts w:ascii="Cambria" w:hAnsi="Cambria"/>
          <w:sz w:val="20"/>
          <w:szCs w:val="20"/>
          <w:lang w:val="es-ES_tradnl"/>
        </w:rPr>
        <w:t>l</w:t>
      </w:r>
      <w:r w:rsidRPr="008A7814">
        <w:rPr>
          <w:rFonts w:ascii="Cambria" w:hAnsi="Cambria"/>
          <w:sz w:val="20"/>
          <w:szCs w:val="20"/>
          <w:lang w:val="es-ES_tradnl"/>
        </w:rPr>
        <w:t xml:space="preserve">io de </w:t>
      </w:r>
      <w:r w:rsidR="00AC5C6B" w:rsidRPr="008A7814">
        <w:rPr>
          <w:rFonts w:ascii="Cambria" w:hAnsi="Cambria"/>
          <w:sz w:val="20"/>
          <w:szCs w:val="20"/>
          <w:lang w:val="es-ES_tradnl"/>
        </w:rPr>
        <w:t>2013</w:t>
      </w:r>
      <w:r w:rsidRPr="008A7814">
        <w:rPr>
          <w:rFonts w:ascii="Cambria" w:hAnsi="Cambria"/>
          <w:sz w:val="20"/>
          <w:szCs w:val="20"/>
          <w:lang w:val="es-ES_tradnl"/>
        </w:rPr>
        <w:t>, la misma cumple con el art. 46.1.b).</w:t>
      </w:r>
    </w:p>
    <w:p w14:paraId="7DFB531B" w14:textId="107F5805" w:rsidR="00D31E0F" w:rsidRPr="008A7814" w:rsidRDefault="003239B8" w:rsidP="00772769">
      <w:pPr>
        <w:suppressAutoHyphens/>
        <w:ind w:left="720"/>
        <w:jc w:val="both"/>
        <w:rPr>
          <w:rFonts w:asciiTheme="majorHAnsi" w:hAnsiTheme="majorHAnsi"/>
          <w:b/>
          <w:bCs/>
          <w:sz w:val="20"/>
          <w:szCs w:val="20"/>
          <w:lang w:val="es-ES_tradnl"/>
        </w:rPr>
      </w:pPr>
      <w:r w:rsidRPr="008A7814">
        <w:rPr>
          <w:rFonts w:asciiTheme="majorHAnsi" w:hAnsiTheme="majorHAnsi"/>
          <w:b/>
          <w:bCs/>
          <w:sz w:val="20"/>
          <w:szCs w:val="20"/>
          <w:lang w:val="es-ES_tradnl"/>
        </w:rPr>
        <w:t>VII.</w:t>
      </w:r>
      <w:r w:rsidRPr="008A7814">
        <w:rPr>
          <w:rFonts w:asciiTheme="majorHAnsi" w:hAnsiTheme="majorHAnsi"/>
          <w:b/>
          <w:bCs/>
          <w:sz w:val="20"/>
          <w:szCs w:val="20"/>
          <w:lang w:val="es-ES_tradnl"/>
        </w:rPr>
        <w:tab/>
      </w:r>
      <w:r w:rsidR="004A6A54" w:rsidRPr="008A7814">
        <w:rPr>
          <w:rFonts w:asciiTheme="majorHAnsi" w:hAnsiTheme="majorHAnsi"/>
          <w:b/>
          <w:bCs/>
          <w:sz w:val="20"/>
          <w:szCs w:val="20"/>
          <w:lang w:val="es-ES_tradnl"/>
        </w:rPr>
        <w:t xml:space="preserve">ANÁLISIS DE </w:t>
      </w:r>
      <w:r w:rsidR="00C21FEF" w:rsidRPr="008A7814">
        <w:rPr>
          <w:rFonts w:asciiTheme="majorHAnsi" w:hAnsiTheme="majorHAnsi"/>
          <w:b/>
          <w:bCs/>
          <w:sz w:val="20"/>
          <w:szCs w:val="20"/>
          <w:lang w:val="es-ES_tradnl"/>
        </w:rPr>
        <w:t>CARACTERIZACIÓN DE LOS HECHOS ALEGADOS</w:t>
      </w:r>
    </w:p>
    <w:p w14:paraId="76019307" w14:textId="441EE582" w:rsidR="00213959" w:rsidRPr="008A7814" w:rsidRDefault="000B45A2" w:rsidP="00274F64">
      <w:pPr>
        <w:numPr>
          <w:ilvl w:val="0"/>
          <w:numId w:val="55"/>
        </w:numPr>
        <w:suppressAutoHyphens/>
        <w:spacing w:before="240" w:after="240"/>
        <w:jc w:val="both"/>
        <w:rPr>
          <w:rFonts w:asciiTheme="majorHAnsi" w:hAnsiTheme="majorHAnsi"/>
          <w:bCs/>
          <w:sz w:val="20"/>
          <w:szCs w:val="20"/>
          <w:lang w:val="es-ES_tradnl"/>
        </w:rPr>
      </w:pPr>
      <w:r w:rsidRPr="008A7814">
        <w:rPr>
          <w:rFonts w:asciiTheme="majorHAnsi" w:hAnsiTheme="majorHAnsi"/>
          <w:bCs/>
          <w:sz w:val="20"/>
          <w:szCs w:val="20"/>
          <w:lang w:val="es-ES_tradnl"/>
        </w:rPr>
        <w:t xml:space="preserve">En </w:t>
      </w:r>
      <w:r w:rsidR="00274F64" w:rsidRPr="008A7814">
        <w:rPr>
          <w:rFonts w:asciiTheme="majorHAnsi" w:hAnsiTheme="majorHAnsi"/>
          <w:bCs/>
          <w:sz w:val="20"/>
          <w:szCs w:val="20"/>
          <w:lang w:val="es-ES_tradnl"/>
        </w:rPr>
        <w:t>lo fundamental</w:t>
      </w:r>
      <w:r w:rsidR="002C329B" w:rsidRPr="008A7814">
        <w:rPr>
          <w:rFonts w:asciiTheme="majorHAnsi" w:hAnsiTheme="majorHAnsi"/>
          <w:bCs/>
          <w:sz w:val="20"/>
          <w:szCs w:val="20"/>
          <w:lang w:val="es-ES_tradnl"/>
        </w:rPr>
        <w:t>,</w:t>
      </w:r>
      <w:r w:rsidRPr="008A7814">
        <w:rPr>
          <w:rFonts w:asciiTheme="majorHAnsi" w:hAnsiTheme="majorHAnsi"/>
          <w:bCs/>
          <w:sz w:val="20"/>
          <w:szCs w:val="20"/>
          <w:lang w:val="es-ES_tradnl"/>
        </w:rPr>
        <w:t xml:space="preserve"> la CIDH </w:t>
      </w:r>
      <w:r w:rsidR="00274F64" w:rsidRPr="008A7814">
        <w:rPr>
          <w:rFonts w:asciiTheme="majorHAnsi" w:hAnsiTheme="majorHAnsi"/>
          <w:bCs/>
          <w:sz w:val="20"/>
          <w:szCs w:val="20"/>
          <w:lang w:val="es-ES_tradnl"/>
        </w:rPr>
        <w:t xml:space="preserve">toma en consideración que </w:t>
      </w:r>
      <w:r w:rsidR="00F02237" w:rsidRPr="008A7814">
        <w:rPr>
          <w:rFonts w:asciiTheme="majorHAnsi" w:hAnsiTheme="majorHAnsi"/>
          <w:bCs/>
          <w:sz w:val="20"/>
          <w:szCs w:val="20"/>
          <w:lang w:val="es-ES_tradnl"/>
        </w:rPr>
        <w:t xml:space="preserve">el </w:t>
      </w:r>
      <w:r w:rsidR="00F02237" w:rsidRPr="008A7814">
        <w:rPr>
          <w:rFonts w:asciiTheme="majorHAnsi" w:hAnsiTheme="majorHAnsi"/>
          <w:sz w:val="20"/>
          <w:szCs w:val="20"/>
          <w:lang w:val="es-ES_tradnl"/>
        </w:rPr>
        <w:t xml:space="preserve">1 de noviembre de 2017 el </w:t>
      </w:r>
      <w:r w:rsidR="00274F64" w:rsidRPr="008A7814">
        <w:rPr>
          <w:rFonts w:asciiTheme="majorHAnsi" w:hAnsiTheme="majorHAnsi"/>
          <w:sz w:val="20"/>
          <w:szCs w:val="20"/>
          <w:lang w:val="es-ES_tradnl"/>
        </w:rPr>
        <w:t>peticionario</w:t>
      </w:r>
      <w:r w:rsidR="00F02237" w:rsidRPr="008A7814">
        <w:rPr>
          <w:rFonts w:asciiTheme="majorHAnsi" w:hAnsiTheme="majorHAnsi"/>
          <w:sz w:val="20"/>
          <w:szCs w:val="20"/>
          <w:lang w:val="es-ES_tradnl"/>
        </w:rPr>
        <w:t xml:space="preserve"> y el ex ministro de Gobierno firmaron un acuerdo notariado, a través del cual </w:t>
      </w:r>
      <w:r w:rsidR="00232D4F" w:rsidRPr="008A7814">
        <w:rPr>
          <w:rFonts w:asciiTheme="majorHAnsi" w:hAnsiTheme="majorHAnsi"/>
          <w:sz w:val="20"/>
          <w:szCs w:val="20"/>
          <w:lang w:val="es-ES_tradnl"/>
        </w:rPr>
        <w:t>pactaron</w:t>
      </w:r>
      <w:r w:rsidR="00F02237" w:rsidRPr="008A7814">
        <w:rPr>
          <w:rFonts w:asciiTheme="majorHAnsi" w:hAnsiTheme="majorHAnsi"/>
          <w:sz w:val="20"/>
          <w:szCs w:val="20"/>
          <w:lang w:val="es-ES_tradnl"/>
        </w:rPr>
        <w:t xml:space="preserve"> </w:t>
      </w:r>
      <w:r w:rsidR="00232D4F" w:rsidRPr="008A7814">
        <w:rPr>
          <w:rFonts w:asciiTheme="majorHAnsi" w:hAnsiTheme="majorHAnsi"/>
          <w:sz w:val="20"/>
          <w:szCs w:val="20"/>
          <w:lang w:val="es-ES_tradnl"/>
        </w:rPr>
        <w:t>ponerle</w:t>
      </w:r>
      <w:r w:rsidR="00F02237" w:rsidRPr="008A7814">
        <w:rPr>
          <w:rFonts w:asciiTheme="majorHAnsi" w:hAnsiTheme="majorHAnsi"/>
          <w:sz w:val="20"/>
          <w:szCs w:val="20"/>
          <w:lang w:val="es-ES_tradnl"/>
        </w:rPr>
        <w:t xml:space="preserve"> fin al proceso</w:t>
      </w:r>
      <w:r w:rsidR="00232D4F" w:rsidRPr="008A7814">
        <w:rPr>
          <w:rFonts w:asciiTheme="majorHAnsi" w:hAnsiTheme="majorHAnsi"/>
          <w:sz w:val="20"/>
          <w:szCs w:val="20"/>
          <w:lang w:val="es-ES_tradnl"/>
        </w:rPr>
        <w:t xml:space="preserve"> civil conllevado entre ellos</w:t>
      </w:r>
      <w:r w:rsidR="00F02237" w:rsidRPr="008A7814">
        <w:rPr>
          <w:rFonts w:asciiTheme="majorHAnsi" w:hAnsiTheme="majorHAnsi"/>
          <w:sz w:val="20"/>
          <w:szCs w:val="20"/>
          <w:lang w:val="es-ES_tradnl"/>
        </w:rPr>
        <w:t xml:space="preserve">, el cual </w:t>
      </w:r>
      <w:r w:rsidR="00274F64" w:rsidRPr="008A7814">
        <w:rPr>
          <w:rFonts w:asciiTheme="majorHAnsi" w:hAnsiTheme="majorHAnsi"/>
          <w:sz w:val="20"/>
          <w:szCs w:val="20"/>
          <w:lang w:val="es-ES_tradnl"/>
        </w:rPr>
        <w:t>atiende y finiquita al</w:t>
      </w:r>
      <w:r w:rsidR="00F02237" w:rsidRPr="008A7814">
        <w:rPr>
          <w:rFonts w:asciiTheme="majorHAnsi" w:hAnsiTheme="majorHAnsi"/>
          <w:sz w:val="20"/>
          <w:szCs w:val="20"/>
          <w:lang w:val="es-ES_tradnl"/>
        </w:rPr>
        <w:t xml:space="preserve"> objeto principal de la presente petición</w:t>
      </w:r>
      <w:r w:rsidR="00B73145" w:rsidRPr="008A7814">
        <w:rPr>
          <w:rFonts w:asciiTheme="majorHAnsi" w:hAnsiTheme="majorHAnsi"/>
          <w:sz w:val="20"/>
          <w:szCs w:val="20"/>
          <w:lang w:val="es-ES_tradnl"/>
        </w:rPr>
        <w:t>. Así, se desprende que el</w:t>
      </w:r>
      <w:r w:rsidR="00F02237" w:rsidRPr="008A7814">
        <w:rPr>
          <w:rFonts w:asciiTheme="majorHAnsi" w:hAnsiTheme="majorHAnsi"/>
          <w:sz w:val="20"/>
          <w:szCs w:val="20"/>
          <w:lang w:val="es-ES_tradnl"/>
        </w:rPr>
        <w:t xml:space="preserve"> acuerdo </w:t>
      </w:r>
      <w:r w:rsidR="00B73145" w:rsidRPr="008A7814">
        <w:rPr>
          <w:rFonts w:asciiTheme="majorHAnsi" w:hAnsiTheme="majorHAnsi"/>
          <w:sz w:val="20"/>
          <w:szCs w:val="20"/>
          <w:lang w:val="es-ES_tradnl"/>
        </w:rPr>
        <w:t xml:space="preserve">privado celebrado entre el señor </w:t>
      </w:r>
      <w:proofErr w:type="spellStart"/>
      <w:r w:rsidR="00B73145" w:rsidRPr="008A7814">
        <w:rPr>
          <w:rFonts w:asciiTheme="majorHAnsi" w:hAnsiTheme="majorHAnsi"/>
          <w:sz w:val="20"/>
          <w:szCs w:val="20"/>
          <w:lang w:val="es-ES_tradnl"/>
        </w:rPr>
        <w:t>Harb</w:t>
      </w:r>
      <w:proofErr w:type="spellEnd"/>
      <w:r w:rsidR="00B73145" w:rsidRPr="008A7814">
        <w:rPr>
          <w:rFonts w:asciiTheme="majorHAnsi" w:hAnsiTheme="majorHAnsi"/>
          <w:sz w:val="20"/>
          <w:szCs w:val="20"/>
          <w:lang w:val="es-ES_tradnl"/>
        </w:rPr>
        <w:t xml:space="preserve"> y el ex ministro de Gobierno </w:t>
      </w:r>
      <w:r w:rsidR="00F02237" w:rsidRPr="008A7814">
        <w:rPr>
          <w:rFonts w:asciiTheme="majorHAnsi" w:hAnsiTheme="majorHAnsi"/>
          <w:sz w:val="20"/>
          <w:szCs w:val="20"/>
          <w:lang w:val="es-ES_tradnl"/>
        </w:rPr>
        <w:t xml:space="preserve">culminó el 20 de julio de 2019 con el archivo definitivo del proceso </w:t>
      </w:r>
      <w:r w:rsidRPr="008A7814">
        <w:rPr>
          <w:rFonts w:asciiTheme="majorHAnsi" w:hAnsiTheme="majorHAnsi"/>
          <w:bCs/>
          <w:sz w:val="20"/>
          <w:szCs w:val="20"/>
          <w:lang w:val="es-ES_tradnl"/>
        </w:rPr>
        <w:t xml:space="preserve">–el cual constituye una prueba </w:t>
      </w:r>
      <w:r w:rsidR="00B73145" w:rsidRPr="008A7814">
        <w:rPr>
          <w:rFonts w:asciiTheme="majorHAnsi" w:hAnsiTheme="majorHAnsi"/>
          <w:bCs/>
          <w:sz w:val="20"/>
          <w:szCs w:val="20"/>
          <w:lang w:val="es-ES_tradnl"/>
        </w:rPr>
        <w:t>superviniente</w:t>
      </w:r>
      <w:r w:rsidRPr="008A7814">
        <w:rPr>
          <w:rFonts w:asciiTheme="majorHAnsi" w:hAnsiTheme="majorHAnsi"/>
          <w:bCs/>
          <w:sz w:val="20"/>
          <w:szCs w:val="20"/>
          <w:lang w:val="es-ES_tradnl"/>
        </w:rPr>
        <w:t xml:space="preserve"> presentada a la CIDH por </w:t>
      </w:r>
      <w:r w:rsidR="00F02237" w:rsidRPr="008A7814">
        <w:rPr>
          <w:rFonts w:asciiTheme="majorHAnsi" w:hAnsiTheme="majorHAnsi"/>
          <w:bCs/>
          <w:sz w:val="20"/>
          <w:szCs w:val="20"/>
          <w:lang w:val="es-ES_tradnl"/>
        </w:rPr>
        <w:t>el Estado en</w:t>
      </w:r>
      <w:r w:rsidRPr="008A7814">
        <w:rPr>
          <w:rFonts w:asciiTheme="majorHAnsi" w:hAnsiTheme="majorHAnsi"/>
          <w:bCs/>
          <w:sz w:val="20"/>
          <w:szCs w:val="20"/>
          <w:lang w:val="es-ES_tradnl"/>
        </w:rPr>
        <w:t xml:space="preserve"> los términos del artículo 34</w:t>
      </w:r>
      <w:r w:rsidR="00274F64" w:rsidRPr="008A7814">
        <w:rPr>
          <w:rFonts w:asciiTheme="majorHAnsi" w:hAnsiTheme="majorHAnsi"/>
          <w:bCs/>
          <w:sz w:val="20"/>
          <w:szCs w:val="20"/>
          <w:lang w:val="es-ES_tradnl"/>
        </w:rPr>
        <w:t>.c)</w:t>
      </w:r>
      <w:r w:rsidRPr="008A7814">
        <w:rPr>
          <w:rFonts w:asciiTheme="majorHAnsi" w:hAnsiTheme="majorHAnsi"/>
          <w:bCs/>
          <w:sz w:val="20"/>
          <w:szCs w:val="20"/>
          <w:lang w:val="es-ES_tradnl"/>
        </w:rPr>
        <w:t xml:space="preserve"> del Reglamento–</w:t>
      </w:r>
      <w:r w:rsidR="00780D78" w:rsidRPr="008A7814">
        <w:rPr>
          <w:rFonts w:asciiTheme="majorHAnsi" w:hAnsiTheme="majorHAnsi"/>
          <w:bCs/>
          <w:sz w:val="20"/>
          <w:szCs w:val="20"/>
          <w:lang w:val="es-ES_tradnl"/>
        </w:rPr>
        <w:t>, con base en dicha información superviniente</w:t>
      </w:r>
      <w:r w:rsidR="00B73145" w:rsidRPr="008A7814">
        <w:rPr>
          <w:rFonts w:asciiTheme="majorHAnsi" w:hAnsiTheme="majorHAnsi"/>
          <w:bCs/>
          <w:sz w:val="20"/>
          <w:szCs w:val="20"/>
          <w:lang w:val="es-ES_tradnl"/>
        </w:rPr>
        <w:t>,</w:t>
      </w:r>
      <w:r w:rsidR="00780D78" w:rsidRPr="008A7814">
        <w:rPr>
          <w:rFonts w:asciiTheme="majorHAnsi" w:hAnsiTheme="majorHAnsi"/>
          <w:bCs/>
          <w:sz w:val="20"/>
          <w:szCs w:val="20"/>
          <w:lang w:val="es-ES_tradnl"/>
        </w:rPr>
        <w:t xml:space="preserve"> se establece que la situación jurídica del señor </w:t>
      </w:r>
      <w:proofErr w:type="spellStart"/>
      <w:r w:rsidR="00780D78" w:rsidRPr="008A7814">
        <w:rPr>
          <w:rFonts w:asciiTheme="majorHAnsi" w:hAnsiTheme="majorHAnsi"/>
          <w:bCs/>
          <w:sz w:val="20"/>
          <w:szCs w:val="20"/>
          <w:lang w:val="es-ES_tradnl"/>
        </w:rPr>
        <w:t>Harb</w:t>
      </w:r>
      <w:proofErr w:type="spellEnd"/>
      <w:r w:rsidR="00780D78" w:rsidRPr="008A7814">
        <w:rPr>
          <w:rFonts w:asciiTheme="majorHAnsi" w:hAnsiTheme="majorHAnsi"/>
          <w:bCs/>
          <w:sz w:val="20"/>
          <w:szCs w:val="20"/>
          <w:lang w:val="es-ES_tradnl"/>
        </w:rPr>
        <w:t xml:space="preserve"> se modificó de manera drástica, en el sentido en que el proceso civil que </w:t>
      </w:r>
      <w:r w:rsidR="00B73145" w:rsidRPr="008A7814">
        <w:rPr>
          <w:rFonts w:asciiTheme="majorHAnsi" w:hAnsiTheme="majorHAnsi"/>
          <w:bCs/>
          <w:sz w:val="20"/>
          <w:szCs w:val="20"/>
          <w:lang w:val="es-ES_tradnl"/>
        </w:rPr>
        <w:t>iniciado</w:t>
      </w:r>
      <w:r w:rsidR="00780D78" w:rsidRPr="008A7814">
        <w:rPr>
          <w:rFonts w:asciiTheme="majorHAnsi" w:hAnsiTheme="majorHAnsi"/>
          <w:bCs/>
          <w:sz w:val="20"/>
          <w:szCs w:val="20"/>
          <w:lang w:val="es-ES_tradnl"/>
        </w:rPr>
        <w:t xml:space="preserve"> en su contra culminó por mutuo acuerdo y que la sanción pecuniaria </w:t>
      </w:r>
      <w:r w:rsidR="00145A22" w:rsidRPr="008A7814">
        <w:rPr>
          <w:rFonts w:asciiTheme="majorHAnsi" w:hAnsiTheme="majorHAnsi"/>
          <w:bCs/>
          <w:sz w:val="20"/>
          <w:szCs w:val="20"/>
          <w:lang w:val="es-ES_tradnl"/>
        </w:rPr>
        <w:t xml:space="preserve">a él </w:t>
      </w:r>
      <w:r w:rsidR="00780D78" w:rsidRPr="008A7814">
        <w:rPr>
          <w:rFonts w:asciiTheme="majorHAnsi" w:hAnsiTheme="majorHAnsi"/>
          <w:bCs/>
          <w:sz w:val="20"/>
          <w:szCs w:val="20"/>
          <w:lang w:val="es-ES_tradnl"/>
        </w:rPr>
        <w:t xml:space="preserve">impuesta también fue desestimada. </w:t>
      </w:r>
    </w:p>
    <w:p w14:paraId="265D22AD" w14:textId="19EC0418" w:rsidR="000B45A2" w:rsidRPr="008A7814" w:rsidRDefault="00735236" w:rsidP="00DA188A">
      <w:pPr>
        <w:numPr>
          <w:ilvl w:val="0"/>
          <w:numId w:val="55"/>
        </w:numPr>
        <w:suppressAutoHyphens/>
        <w:spacing w:before="240" w:after="240"/>
        <w:jc w:val="both"/>
        <w:rPr>
          <w:rFonts w:asciiTheme="majorHAnsi" w:hAnsiTheme="majorHAnsi"/>
          <w:bCs/>
          <w:sz w:val="20"/>
          <w:szCs w:val="20"/>
          <w:lang w:val="es-ES_tradnl"/>
        </w:rPr>
      </w:pPr>
      <w:r w:rsidRPr="008A7814">
        <w:rPr>
          <w:rFonts w:asciiTheme="majorHAnsi" w:hAnsiTheme="majorHAnsi"/>
          <w:bCs/>
          <w:sz w:val="20"/>
          <w:szCs w:val="20"/>
          <w:lang w:val="es-ES_tradnl"/>
        </w:rPr>
        <w:t xml:space="preserve">Posterior a la respuesta del Estado, </w:t>
      </w:r>
      <w:r w:rsidR="00274F64" w:rsidRPr="008A7814">
        <w:rPr>
          <w:rFonts w:asciiTheme="majorHAnsi" w:hAnsiTheme="majorHAnsi"/>
          <w:bCs/>
          <w:sz w:val="20"/>
          <w:szCs w:val="20"/>
          <w:lang w:val="es-ES_tradnl"/>
        </w:rPr>
        <w:t>en la que este</w:t>
      </w:r>
      <w:r w:rsidRPr="008A7814">
        <w:rPr>
          <w:rFonts w:asciiTheme="majorHAnsi" w:hAnsiTheme="majorHAnsi"/>
          <w:bCs/>
          <w:sz w:val="20"/>
          <w:szCs w:val="20"/>
          <w:lang w:val="es-ES_tradnl"/>
        </w:rPr>
        <w:t xml:space="preserve"> aportó la información relativa al acuerdo establecido entre el señor </w:t>
      </w:r>
      <w:proofErr w:type="spellStart"/>
      <w:r w:rsidRPr="008A7814">
        <w:rPr>
          <w:rFonts w:asciiTheme="majorHAnsi" w:hAnsiTheme="majorHAnsi"/>
          <w:bCs/>
          <w:sz w:val="20"/>
          <w:szCs w:val="20"/>
          <w:lang w:val="es-ES_tradnl"/>
        </w:rPr>
        <w:t>Harb</w:t>
      </w:r>
      <w:proofErr w:type="spellEnd"/>
      <w:r w:rsidRPr="008A7814">
        <w:rPr>
          <w:rFonts w:asciiTheme="majorHAnsi" w:hAnsiTheme="majorHAnsi"/>
          <w:bCs/>
          <w:sz w:val="20"/>
          <w:szCs w:val="20"/>
          <w:lang w:val="es-ES_tradnl"/>
        </w:rPr>
        <w:t xml:space="preserve"> y el ex ministro de Gobierno, el peticionario no aportó información adicional por la cual se establezca que el acuerdo que puso fin al proceso civil no haya sido conforme a </w:t>
      </w:r>
      <w:r w:rsidR="00DA188A" w:rsidRPr="008A7814">
        <w:rPr>
          <w:rFonts w:asciiTheme="majorHAnsi" w:hAnsiTheme="majorHAnsi"/>
          <w:bCs/>
          <w:sz w:val="20"/>
          <w:szCs w:val="20"/>
          <w:lang w:val="es-ES_tradnl"/>
        </w:rPr>
        <w:t>las</w:t>
      </w:r>
      <w:r w:rsidRPr="008A7814">
        <w:rPr>
          <w:rFonts w:asciiTheme="majorHAnsi" w:hAnsiTheme="majorHAnsi"/>
          <w:bCs/>
          <w:sz w:val="20"/>
          <w:szCs w:val="20"/>
          <w:lang w:val="es-ES_tradnl"/>
        </w:rPr>
        <w:t xml:space="preserve"> </w:t>
      </w:r>
      <w:r w:rsidR="00DA188A" w:rsidRPr="008A7814">
        <w:rPr>
          <w:rFonts w:asciiTheme="majorHAnsi" w:hAnsiTheme="majorHAnsi"/>
          <w:bCs/>
          <w:sz w:val="20"/>
          <w:szCs w:val="20"/>
          <w:lang w:val="es-ES_tradnl"/>
        </w:rPr>
        <w:t>pretensiones</w:t>
      </w:r>
      <w:r w:rsidRPr="008A7814">
        <w:rPr>
          <w:rFonts w:asciiTheme="majorHAnsi" w:hAnsiTheme="majorHAnsi"/>
          <w:bCs/>
          <w:sz w:val="20"/>
          <w:szCs w:val="20"/>
          <w:lang w:val="es-ES_tradnl"/>
        </w:rPr>
        <w:t xml:space="preserve"> </w:t>
      </w:r>
      <w:r w:rsidR="00DA188A" w:rsidRPr="008A7814">
        <w:rPr>
          <w:rFonts w:asciiTheme="majorHAnsi" w:hAnsiTheme="majorHAnsi"/>
          <w:bCs/>
          <w:sz w:val="20"/>
          <w:szCs w:val="20"/>
          <w:lang w:val="es-ES_tradnl"/>
        </w:rPr>
        <w:t>por las que acudió ante el Sistema Americano; en relación con esto, e</w:t>
      </w:r>
      <w:r w:rsidR="000B45A2" w:rsidRPr="008A7814">
        <w:rPr>
          <w:rFonts w:asciiTheme="majorHAnsi" w:hAnsiTheme="majorHAnsi"/>
          <w:bCs/>
          <w:sz w:val="20"/>
          <w:szCs w:val="20"/>
          <w:lang w:val="es-ES_tradnl"/>
        </w:rPr>
        <w:t xml:space="preserve">l peticionario en ningún momento ha </w:t>
      </w:r>
      <w:r w:rsidR="000B45A2" w:rsidRPr="008A7814">
        <w:rPr>
          <w:rFonts w:asciiTheme="majorHAnsi" w:hAnsiTheme="majorHAnsi"/>
          <w:bCs/>
          <w:sz w:val="20"/>
          <w:szCs w:val="20"/>
          <w:lang w:val="es-ES_tradnl"/>
        </w:rPr>
        <w:lastRenderedPageBreak/>
        <w:t xml:space="preserve">controvertido ni ha aportado elementos que muestren que </w:t>
      </w:r>
      <w:r w:rsidR="00DA188A" w:rsidRPr="008A7814">
        <w:rPr>
          <w:rFonts w:asciiTheme="majorHAnsi" w:hAnsiTheme="majorHAnsi"/>
          <w:bCs/>
          <w:sz w:val="20"/>
          <w:szCs w:val="20"/>
          <w:lang w:val="es-ES_tradnl"/>
        </w:rPr>
        <w:t>el acuerdo</w:t>
      </w:r>
      <w:r w:rsidR="000B45A2" w:rsidRPr="008A7814">
        <w:rPr>
          <w:rFonts w:asciiTheme="majorHAnsi" w:hAnsiTheme="majorHAnsi"/>
          <w:bCs/>
          <w:sz w:val="20"/>
          <w:szCs w:val="20"/>
          <w:lang w:val="es-ES_tradnl"/>
        </w:rPr>
        <w:t xml:space="preserve"> haya sido incumplid</w:t>
      </w:r>
      <w:r w:rsidR="00DA188A" w:rsidRPr="008A7814">
        <w:rPr>
          <w:rFonts w:asciiTheme="majorHAnsi" w:hAnsiTheme="majorHAnsi"/>
          <w:bCs/>
          <w:sz w:val="20"/>
          <w:szCs w:val="20"/>
          <w:lang w:val="es-ES_tradnl"/>
        </w:rPr>
        <w:t xml:space="preserve">o y, por el contrario, se </w:t>
      </w:r>
      <w:r w:rsidR="00EE575A" w:rsidRPr="008A7814">
        <w:rPr>
          <w:rFonts w:asciiTheme="majorHAnsi" w:hAnsiTheme="majorHAnsi"/>
          <w:bCs/>
          <w:sz w:val="20"/>
          <w:szCs w:val="20"/>
          <w:lang w:val="es-ES_tradnl"/>
        </w:rPr>
        <w:t>evidencia</w:t>
      </w:r>
      <w:r w:rsidR="00DA188A" w:rsidRPr="008A7814">
        <w:rPr>
          <w:rFonts w:asciiTheme="majorHAnsi" w:hAnsiTheme="majorHAnsi"/>
          <w:bCs/>
          <w:sz w:val="20"/>
          <w:szCs w:val="20"/>
          <w:lang w:val="es-ES_tradnl"/>
        </w:rPr>
        <w:t xml:space="preserve"> que el mismo fue cumplimentado con el archivo definitivo del proces</w:t>
      </w:r>
      <w:r w:rsidR="00EE575A" w:rsidRPr="008A7814">
        <w:rPr>
          <w:rFonts w:asciiTheme="majorHAnsi" w:hAnsiTheme="majorHAnsi"/>
          <w:bCs/>
          <w:sz w:val="20"/>
          <w:szCs w:val="20"/>
          <w:lang w:val="es-ES_tradnl"/>
        </w:rPr>
        <w:t>o</w:t>
      </w:r>
      <w:r w:rsidR="000B45A2" w:rsidRPr="008A7814">
        <w:rPr>
          <w:rFonts w:asciiTheme="majorHAnsi" w:hAnsiTheme="majorHAnsi"/>
          <w:bCs/>
          <w:sz w:val="20"/>
          <w:szCs w:val="20"/>
          <w:lang w:val="es-ES_tradnl"/>
        </w:rPr>
        <w:t xml:space="preserve">. </w:t>
      </w:r>
    </w:p>
    <w:p w14:paraId="6806A530" w14:textId="773C44D0" w:rsidR="001C1623" w:rsidRPr="008A7814" w:rsidRDefault="000B45A2" w:rsidP="00477BB3">
      <w:pPr>
        <w:numPr>
          <w:ilvl w:val="0"/>
          <w:numId w:val="55"/>
        </w:numPr>
        <w:suppressAutoHyphens/>
        <w:spacing w:before="240" w:after="240"/>
        <w:jc w:val="both"/>
        <w:rPr>
          <w:rFonts w:asciiTheme="majorHAnsi" w:hAnsiTheme="majorHAnsi"/>
          <w:bCs/>
          <w:sz w:val="20"/>
          <w:szCs w:val="20"/>
          <w:lang w:val="es-ES_tradnl"/>
        </w:rPr>
      </w:pPr>
      <w:r w:rsidRPr="008A7814">
        <w:rPr>
          <w:rFonts w:asciiTheme="majorHAnsi" w:hAnsiTheme="majorHAnsi"/>
          <w:bCs/>
          <w:sz w:val="20"/>
          <w:szCs w:val="20"/>
          <w:lang w:val="es-ES_tradnl"/>
        </w:rPr>
        <w:t xml:space="preserve">Con base en este panorama, la Comisión Interamericana concluye que las pretensiones previamente descritas del </w:t>
      </w:r>
      <w:r w:rsidR="00B93902" w:rsidRPr="008A7814">
        <w:rPr>
          <w:rFonts w:asciiTheme="majorHAnsi" w:hAnsiTheme="majorHAnsi"/>
          <w:bCs/>
          <w:sz w:val="20"/>
          <w:szCs w:val="20"/>
          <w:lang w:val="es-ES_tradnl"/>
        </w:rPr>
        <w:t xml:space="preserve">señor Alfonso </w:t>
      </w:r>
      <w:proofErr w:type="spellStart"/>
      <w:r w:rsidR="00B93902" w:rsidRPr="008A7814">
        <w:rPr>
          <w:rFonts w:asciiTheme="majorHAnsi" w:hAnsiTheme="majorHAnsi"/>
          <w:bCs/>
          <w:sz w:val="20"/>
          <w:szCs w:val="20"/>
          <w:lang w:val="es-ES_tradnl"/>
        </w:rPr>
        <w:t>Harb</w:t>
      </w:r>
      <w:proofErr w:type="spellEnd"/>
      <w:r w:rsidR="00B93902" w:rsidRPr="008A7814">
        <w:rPr>
          <w:rFonts w:asciiTheme="majorHAnsi" w:hAnsiTheme="majorHAnsi"/>
          <w:bCs/>
          <w:sz w:val="20"/>
          <w:szCs w:val="20"/>
          <w:lang w:val="es-ES_tradnl"/>
        </w:rPr>
        <w:t xml:space="preserve"> Viteri</w:t>
      </w:r>
      <w:r w:rsidRPr="008A7814">
        <w:rPr>
          <w:rFonts w:asciiTheme="majorHAnsi" w:hAnsiTheme="majorHAnsi"/>
          <w:bCs/>
          <w:sz w:val="20"/>
          <w:szCs w:val="20"/>
          <w:lang w:val="es-ES_tradnl"/>
        </w:rPr>
        <w:t xml:space="preserve"> carecen de objeto en la presente petición, y corresponde no considerarlas admisibles a un estudio de fondo en los términos de artículo 47 de la Convención Americana en conjunción con el artículo 34</w:t>
      </w:r>
      <w:r w:rsidR="00274F64" w:rsidRPr="008A7814">
        <w:rPr>
          <w:rFonts w:asciiTheme="majorHAnsi" w:hAnsiTheme="majorHAnsi"/>
          <w:bCs/>
          <w:sz w:val="20"/>
          <w:szCs w:val="20"/>
          <w:lang w:val="es-ES_tradnl"/>
        </w:rPr>
        <w:t>.b)</w:t>
      </w:r>
      <w:r w:rsidRPr="008A7814">
        <w:rPr>
          <w:rFonts w:asciiTheme="majorHAnsi" w:hAnsiTheme="majorHAnsi"/>
          <w:bCs/>
          <w:sz w:val="20"/>
          <w:szCs w:val="20"/>
          <w:lang w:val="es-ES_tradnl"/>
        </w:rPr>
        <w:t xml:space="preserve"> de</w:t>
      </w:r>
      <w:r w:rsidR="006A049D" w:rsidRPr="008A7814">
        <w:rPr>
          <w:rFonts w:asciiTheme="majorHAnsi" w:hAnsiTheme="majorHAnsi"/>
          <w:bCs/>
          <w:sz w:val="20"/>
          <w:szCs w:val="20"/>
          <w:lang w:val="es-ES_tradnl"/>
        </w:rPr>
        <w:t xml:space="preserve"> su</w:t>
      </w:r>
      <w:r w:rsidRPr="008A7814">
        <w:rPr>
          <w:rFonts w:asciiTheme="majorHAnsi" w:hAnsiTheme="majorHAnsi"/>
          <w:bCs/>
          <w:sz w:val="20"/>
          <w:szCs w:val="20"/>
          <w:lang w:val="es-ES_tradnl"/>
        </w:rPr>
        <w:t xml:space="preserve"> Reglamento</w:t>
      </w:r>
      <w:r w:rsidR="006A049D" w:rsidRPr="008A7814">
        <w:rPr>
          <w:rFonts w:asciiTheme="majorHAnsi" w:hAnsiTheme="majorHAnsi"/>
          <w:bCs/>
          <w:sz w:val="20"/>
          <w:szCs w:val="20"/>
          <w:lang w:val="es-ES_tradnl"/>
        </w:rPr>
        <w:t>.</w:t>
      </w:r>
    </w:p>
    <w:p w14:paraId="0045BDF1" w14:textId="70310829" w:rsidR="00A6396B" w:rsidRPr="008A7814" w:rsidRDefault="003239B8" w:rsidP="005F2233">
      <w:pPr>
        <w:suppressAutoHyphens/>
        <w:ind w:left="720"/>
        <w:jc w:val="both"/>
        <w:rPr>
          <w:rFonts w:asciiTheme="majorHAnsi" w:hAnsiTheme="majorHAnsi"/>
          <w:b/>
          <w:bCs/>
          <w:sz w:val="20"/>
          <w:szCs w:val="20"/>
          <w:lang w:val="es-ES_tradnl"/>
        </w:rPr>
      </w:pPr>
      <w:r w:rsidRPr="008A7814">
        <w:rPr>
          <w:rFonts w:asciiTheme="majorHAnsi" w:hAnsiTheme="majorHAnsi"/>
          <w:b/>
          <w:bCs/>
          <w:sz w:val="20"/>
          <w:szCs w:val="20"/>
          <w:lang w:val="es-ES_tradnl"/>
        </w:rPr>
        <w:t xml:space="preserve">VIII. </w:t>
      </w:r>
      <w:r w:rsidRPr="008A7814">
        <w:rPr>
          <w:rFonts w:asciiTheme="majorHAnsi" w:hAnsiTheme="majorHAnsi"/>
          <w:b/>
          <w:bCs/>
          <w:sz w:val="20"/>
          <w:szCs w:val="20"/>
          <w:lang w:val="es-ES_tradnl"/>
        </w:rPr>
        <w:tab/>
        <w:t>DECISIÓN</w:t>
      </w:r>
    </w:p>
    <w:p w14:paraId="1B09E337" w14:textId="3CEB721C" w:rsidR="0057207E" w:rsidRPr="008A7814" w:rsidRDefault="003239B8" w:rsidP="00772769">
      <w:pPr>
        <w:pStyle w:val="ListParagraph"/>
        <w:numPr>
          <w:ilvl w:val="0"/>
          <w:numId w:val="63"/>
        </w:numPr>
        <w:tabs>
          <w:tab w:val="clear" w:pos="720"/>
        </w:tabs>
        <w:suppressAutoHyphens/>
        <w:spacing w:before="240" w:after="240"/>
        <w:ind w:firstLine="709"/>
        <w:jc w:val="both"/>
        <w:rPr>
          <w:sz w:val="20"/>
          <w:szCs w:val="20"/>
          <w:lang w:val="es-ES_tradnl"/>
        </w:rPr>
      </w:pPr>
      <w:r w:rsidRPr="008A7814">
        <w:rPr>
          <w:sz w:val="20"/>
          <w:szCs w:val="20"/>
          <w:lang w:val="es-ES_tradnl"/>
        </w:rPr>
        <w:t xml:space="preserve">Declarar </w:t>
      </w:r>
      <w:r w:rsidR="00477BB3" w:rsidRPr="008A7814">
        <w:rPr>
          <w:sz w:val="20"/>
          <w:szCs w:val="20"/>
          <w:lang w:val="es-ES_tradnl"/>
        </w:rPr>
        <w:t>inadmisible</w:t>
      </w:r>
      <w:r w:rsidRPr="008A7814">
        <w:rPr>
          <w:sz w:val="20"/>
          <w:szCs w:val="20"/>
          <w:lang w:val="es-ES_tradnl"/>
        </w:rPr>
        <w:t xml:space="preserve"> la presente petición</w:t>
      </w:r>
      <w:r w:rsidR="00B664E7">
        <w:rPr>
          <w:sz w:val="20"/>
          <w:szCs w:val="20"/>
          <w:lang w:val="es-ES_tradnl"/>
        </w:rPr>
        <w:t>;</w:t>
      </w:r>
      <w:r w:rsidRPr="008A7814">
        <w:rPr>
          <w:sz w:val="20"/>
          <w:szCs w:val="20"/>
          <w:lang w:val="es-ES_tradnl"/>
        </w:rPr>
        <w:t xml:space="preserve"> </w:t>
      </w:r>
      <w:r w:rsidR="00477BB3" w:rsidRPr="008A7814">
        <w:rPr>
          <w:sz w:val="20"/>
          <w:szCs w:val="20"/>
          <w:lang w:val="es-ES_tradnl"/>
        </w:rPr>
        <w:t xml:space="preserve">y </w:t>
      </w:r>
    </w:p>
    <w:p w14:paraId="40BD31C5" w14:textId="267347F9" w:rsidR="00344DF5" w:rsidRDefault="002576FA" w:rsidP="002576FA">
      <w:pPr>
        <w:pStyle w:val="ListParagraph"/>
        <w:numPr>
          <w:ilvl w:val="0"/>
          <w:numId w:val="63"/>
        </w:numPr>
        <w:tabs>
          <w:tab w:val="clear" w:pos="720"/>
        </w:tabs>
        <w:suppressAutoHyphens/>
        <w:spacing w:before="240" w:after="240"/>
        <w:ind w:firstLine="709"/>
        <w:jc w:val="both"/>
        <w:rPr>
          <w:sz w:val="20"/>
          <w:szCs w:val="20"/>
          <w:lang w:val="es-ES"/>
        </w:rPr>
      </w:pPr>
      <w:r w:rsidRPr="008A7814">
        <w:rPr>
          <w:sz w:val="20"/>
          <w:szCs w:val="20"/>
          <w:lang w:val="es-ES_tradnl"/>
        </w:rPr>
        <w:t>Notificar a las partes la presente decisión; y publicar esta decisión e incluirla en su Informe Anual a la Asa</w:t>
      </w:r>
      <w:proofErr w:type="spellStart"/>
      <w:r w:rsidRPr="002576FA">
        <w:rPr>
          <w:sz w:val="20"/>
          <w:szCs w:val="20"/>
          <w:lang w:val="es-ES"/>
        </w:rPr>
        <w:t>mblea</w:t>
      </w:r>
      <w:proofErr w:type="spellEnd"/>
      <w:r w:rsidRPr="002576FA">
        <w:rPr>
          <w:sz w:val="20"/>
          <w:szCs w:val="20"/>
          <w:lang w:val="es-ES"/>
        </w:rPr>
        <w:t xml:space="preserve"> General de la Organización de los Estados Americanos</w:t>
      </w:r>
      <w:r>
        <w:rPr>
          <w:sz w:val="20"/>
          <w:szCs w:val="20"/>
          <w:lang w:val="es-ES"/>
        </w:rPr>
        <w:t>.</w:t>
      </w:r>
    </w:p>
    <w:p w14:paraId="285AC8FC" w14:textId="7A6AB8E2" w:rsidR="00AC70CF" w:rsidRPr="00A37B82" w:rsidRDefault="00AC70CF" w:rsidP="00AC70CF">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sidR="000F3A59">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1B93DAC8" w14:textId="77777777" w:rsidR="004054EA" w:rsidRPr="002576FA" w:rsidRDefault="004054EA" w:rsidP="004054EA">
      <w:pPr>
        <w:pStyle w:val="ListParagraph"/>
        <w:suppressAutoHyphens/>
        <w:spacing w:before="240" w:after="240"/>
        <w:ind w:left="709"/>
        <w:jc w:val="both"/>
        <w:rPr>
          <w:sz w:val="20"/>
          <w:szCs w:val="20"/>
          <w:lang w:val="es-ES"/>
        </w:rPr>
      </w:pPr>
    </w:p>
    <w:sectPr w:rsidR="004054EA" w:rsidRPr="002576FA"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2A3E" w14:textId="77777777" w:rsidR="00880E79" w:rsidRDefault="00880E79">
      <w:r>
        <w:separator/>
      </w:r>
    </w:p>
  </w:endnote>
  <w:endnote w:type="continuationSeparator" w:id="0">
    <w:p w14:paraId="36AB83C3" w14:textId="77777777" w:rsidR="00880E79" w:rsidRDefault="00880E79">
      <w:r>
        <w:continuationSeparator/>
      </w:r>
    </w:p>
  </w:endnote>
  <w:endnote w:type="continuationNotice" w:id="1">
    <w:p w14:paraId="00A79375" w14:textId="77777777" w:rsidR="00880E79" w:rsidRDefault="0088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4F1D" w14:textId="77777777" w:rsidR="00880E79" w:rsidRPr="000F35ED" w:rsidRDefault="00880E7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C2F3A1" w14:textId="77777777" w:rsidR="00880E79" w:rsidRPr="000F35ED" w:rsidRDefault="00880E79" w:rsidP="000F35ED">
      <w:pPr>
        <w:rPr>
          <w:rFonts w:asciiTheme="majorHAnsi" w:hAnsiTheme="majorHAnsi"/>
          <w:sz w:val="16"/>
          <w:szCs w:val="16"/>
        </w:rPr>
      </w:pPr>
      <w:r w:rsidRPr="000F35ED">
        <w:rPr>
          <w:rFonts w:asciiTheme="majorHAnsi" w:hAnsiTheme="majorHAnsi"/>
          <w:sz w:val="16"/>
          <w:szCs w:val="16"/>
        </w:rPr>
        <w:separator/>
      </w:r>
    </w:p>
    <w:p w14:paraId="14092F0C" w14:textId="77777777" w:rsidR="00880E79" w:rsidRPr="000F35ED" w:rsidRDefault="00880E7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CE2EE82" w14:textId="77777777" w:rsidR="00880E79" w:rsidRPr="000F35ED" w:rsidRDefault="00880E7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ED4F98F" w14:textId="773ADD70" w:rsidR="006B65B6" w:rsidRPr="00551925" w:rsidRDefault="006B65B6" w:rsidP="005F2233">
      <w:pPr>
        <w:pStyle w:val="FootnoteText"/>
        <w:ind w:firstLine="720"/>
        <w:jc w:val="both"/>
        <w:rPr>
          <w:rFonts w:asciiTheme="majorHAnsi" w:hAnsiTheme="majorHAnsi"/>
          <w:sz w:val="16"/>
          <w:szCs w:val="16"/>
          <w:lang w:val="es-PA"/>
        </w:rPr>
      </w:pPr>
      <w:r w:rsidRPr="00551925">
        <w:rPr>
          <w:rStyle w:val="FootnoteReference"/>
          <w:rFonts w:asciiTheme="majorHAnsi" w:hAnsiTheme="majorHAnsi"/>
          <w:sz w:val="16"/>
          <w:szCs w:val="16"/>
        </w:rPr>
        <w:footnoteRef/>
      </w:r>
      <w:r w:rsidRPr="00551925">
        <w:rPr>
          <w:rFonts w:asciiTheme="majorHAnsi" w:hAnsiTheme="majorHAnsi"/>
          <w:sz w:val="16"/>
          <w:szCs w:val="16"/>
          <w:lang w:val="es-PA"/>
        </w:rPr>
        <w:t xml:space="preserve"> En adelante “la Convención Americana”.</w:t>
      </w:r>
    </w:p>
  </w:footnote>
  <w:footnote w:id="3">
    <w:p w14:paraId="08CD6656" w14:textId="77777777" w:rsidR="006B65B6" w:rsidRPr="00551925" w:rsidRDefault="006B65B6" w:rsidP="005F2233">
      <w:pPr>
        <w:pStyle w:val="FootnoteText"/>
        <w:ind w:firstLine="720"/>
        <w:jc w:val="both"/>
        <w:rPr>
          <w:rFonts w:asciiTheme="majorHAnsi" w:hAnsiTheme="majorHAnsi"/>
          <w:sz w:val="16"/>
          <w:szCs w:val="16"/>
          <w:lang w:val="es-ES"/>
        </w:rPr>
      </w:pPr>
      <w:r w:rsidRPr="00551925">
        <w:rPr>
          <w:rStyle w:val="FootnoteReference"/>
          <w:rFonts w:asciiTheme="majorHAnsi" w:hAnsiTheme="majorHAnsi"/>
          <w:sz w:val="16"/>
          <w:szCs w:val="16"/>
        </w:rPr>
        <w:footnoteRef/>
      </w:r>
      <w:r w:rsidRPr="00551925">
        <w:rPr>
          <w:rFonts w:asciiTheme="majorHAnsi" w:hAnsiTheme="majorHAnsi"/>
          <w:sz w:val="16"/>
          <w:szCs w:val="16"/>
          <w:lang w:val="es-ES"/>
        </w:rPr>
        <w:t xml:space="preserve"> Las observaciones de cada parte fueron debidamente trasladadas a la parte contraria.</w:t>
      </w:r>
    </w:p>
  </w:footnote>
  <w:footnote w:id="4">
    <w:p w14:paraId="02DB1F57" w14:textId="650B5BEB" w:rsidR="009C1D00" w:rsidRPr="00A53613" w:rsidRDefault="009C1D00" w:rsidP="00A53613">
      <w:pPr>
        <w:pStyle w:val="FootnoteText"/>
        <w:ind w:firstLine="720"/>
        <w:jc w:val="both"/>
        <w:rPr>
          <w:rFonts w:asciiTheme="majorHAnsi" w:hAnsiTheme="majorHAnsi"/>
          <w:sz w:val="16"/>
          <w:szCs w:val="16"/>
          <w:lang w:val="es-ES"/>
        </w:rPr>
      </w:pPr>
      <w:r w:rsidRPr="009C1D00">
        <w:rPr>
          <w:rFonts w:asciiTheme="majorHAnsi" w:hAnsiTheme="majorHAnsi"/>
          <w:sz w:val="16"/>
          <w:szCs w:val="16"/>
          <w:vertAlign w:val="superscript"/>
          <w:lang w:val="es-ES"/>
        </w:rPr>
        <w:footnoteRef/>
      </w:r>
      <w:r w:rsidRPr="009C1D00">
        <w:rPr>
          <w:rFonts w:asciiTheme="majorHAnsi" w:hAnsiTheme="majorHAnsi"/>
          <w:sz w:val="16"/>
          <w:szCs w:val="16"/>
          <w:lang w:val="es-ES"/>
        </w:rPr>
        <w:t xml:space="preserve"> CIDH, Informe No. 35/16, Petición 4480-02. Admisibilidad. Carlos Manuel </w:t>
      </w:r>
      <w:proofErr w:type="spellStart"/>
      <w:r w:rsidRPr="009C1D00">
        <w:rPr>
          <w:rFonts w:asciiTheme="majorHAnsi" w:hAnsiTheme="majorHAnsi"/>
          <w:sz w:val="16"/>
          <w:szCs w:val="16"/>
          <w:lang w:val="es-ES"/>
        </w:rPr>
        <w:t>Veraza</w:t>
      </w:r>
      <w:proofErr w:type="spellEnd"/>
      <w:r w:rsidRPr="009C1D00">
        <w:rPr>
          <w:rFonts w:asciiTheme="majorHAnsi" w:hAnsiTheme="majorHAnsi"/>
          <w:sz w:val="16"/>
          <w:szCs w:val="16"/>
          <w:lang w:val="es-ES"/>
        </w:rPr>
        <w:t xml:space="preserve"> </w:t>
      </w:r>
      <w:proofErr w:type="spellStart"/>
      <w:r w:rsidRPr="009C1D00">
        <w:rPr>
          <w:rFonts w:asciiTheme="majorHAnsi" w:hAnsiTheme="majorHAnsi"/>
          <w:sz w:val="16"/>
          <w:szCs w:val="16"/>
          <w:lang w:val="es-ES"/>
        </w:rPr>
        <w:t>Urtusuástegui</w:t>
      </w:r>
      <w:proofErr w:type="spellEnd"/>
      <w:r w:rsidRPr="009C1D00">
        <w:rPr>
          <w:rFonts w:asciiTheme="majorHAnsi" w:hAnsiTheme="majorHAnsi"/>
          <w:sz w:val="16"/>
          <w:szCs w:val="16"/>
          <w:lang w:val="es-ES"/>
        </w:rPr>
        <w:t>. México. 29 de julio de 2016, párr. 33.</w:t>
      </w:r>
    </w:p>
  </w:footnote>
  <w:footnote w:id="5">
    <w:p w14:paraId="47840D15" w14:textId="77777777" w:rsidR="00443A5A" w:rsidRPr="00A53613" w:rsidRDefault="00443A5A" w:rsidP="00A53613">
      <w:pPr>
        <w:pStyle w:val="FootnoteText"/>
        <w:ind w:firstLine="720"/>
        <w:jc w:val="both"/>
        <w:rPr>
          <w:rFonts w:asciiTheme="majorHAnsi" w:hAnsiTheme="majorHAnsi"/>
          <w:sz w:val="16"/>
          <w:szCs w:val="16"/>
          <w:lang w:val="es-ES"/>
        </w:rPr>
      </w:pPr>
      <w:r w:rsidRPr="00A53613">
        <w:rPr>
          <w:rFonts w:asciiTheme="majorHAnsi" w:hAnsiTheme="majorHAnsi"/>
          <w:sz w:val="16"/>
          <w:szCs w:val="16"/>
          <w:vertAlign w:val="superscript"/>
          <w:lang w:val="es-ES"/>
        </w:rPr>
        <w:footnoteRef/>
      </w:r>
      <w:r w:rsidRPr="00A53613">
        <w:rPr>
          <w:rFonts w:asciiTheme="majorHAnsi" w:hAnsiTheme="majorHAnsi"/>
          <w:sz w:val="16"/>
          <w:szCs w:val="16"/>
          <w:lang w:val="es-ES"/>
        </w:rPr>
        <w:t xml:space="preserve"> CIDH, Informe No. 4/15, Petición582-01. Admisibilidad. </w:t>
      </w:r>
      <w:r w:rsidRPr="004800AD">
        <w:rPr>
          <w:rFonts w:asciiTheme="majorHAnsi" w:hAnsiTheme="majorHAnsi"/>
          <w:sz w:val="16"/>
          <w:szCs w:val="16"/>
          <w:lang w:val="es-ES"/>
        </w:rPr>
        <w:t xml:space="preserve">Raúl Rolando Romero </w:t>
      </w:r>
      <w:proofErr w:type="spellStart"/>
      <w:r w:rsidRPr="004800AD">
        <w:rPr>
          <w:rFonts w:asciiTheme="majorHAnsi" w:hAnsiTheme="majorHAnsi"/>
          <w:sz w:val="16"/>
          <w:szCs w:val="16"/>
          <w:lang w:val="es-ES"/>
        </w:rPr>
        <w:t>Feris</w:t>
      </w:r>
      <w:proofErr w:type="spellEnd"/>
      <w:r w:rsidRPr="004800AD">
        <w:rPr>
          <w:rFonts w:asciiTheme="majorHAnsi" w:hAnsiTheme="majorHAnsi"/>
          <w:sz w:val="16"/>
          <w:szCs w:val="16"/>
          <w:lang w:val="es-ES"/>
        </w:rPr>
        <w:t xml:space="preserve">. Argentina. </w:t>
      </w:r>
      <w:r w:rsidRPr="00A53613">
        <w:rPr>
          <w:rFonts w:asciiTheme="majorHAnsi" w:hAnsiTheme="majorHAnsi"/>
          <w:sz w:val="16"/>
          <w:szCs w:val="16"/>
          <w:lang w:val="es-ES"/>
        </w:rPr>
        <w:t>29 de enero de 2015, párr. 40</w:t>
      </w:r>
    </w:p>
    <w:p w14:paraId="54BEC35E" w14:textId="2FF6BA7E" w:rsidR="00443A5A" w:rsidRPr="00A53613" w:rsidRDefault="00443A5A" w:rsidP="00A53613">
      <w:pPr>
        <w:pStyle w:val="FootnoteText"/>
        <w:ind w:firstLine="720"/>
        <w:jc w:val="both"/>
        <w:rPr>
          <w:rFonts w:asciiTheme="majorHAnsi" w:hAnsiTheme="majorHAnsi"/>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880E79" w:rsidP="00A50FCF">
    <w:pPr>
      <w:pStyle w:val="Header"/>
      <w:tabs>
        <w:tab w:val="clear" w:pos="4320"/>
        <w:tab w:val="clear" w:pos="8640"/>
      </w:tabs>
      <w:jc w:val="center"/>
      <w:rPr>
        <w:sz w:val="22"/>
        <w:szCs w:val="22"/>
      </w:rPr>
    </w:pPr>
    <w:r>
      <w:rPr>
        <w:noProof/>
        <w:sz w:val="22"/>
        <w:szCs w:val="22"/>
        <w:bdr w:val="nil"/>
      </w:rPr>
      <w:pict w14:anchorId="7C251DC0">
        <v:rect id="_x0000_i1025" style="width:.45pt;height:.05pt"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880E79" w:rsidP="00A50FCF">
    <w:pPr>
      <w:pStyle w:val="Header"/>
      <w:tabs>
        <w:tab w:val="clear" w:pos="4320"/>
        <w:tab w:val="clear" w:pos="8640"/>
      </w:tabs>
      <w:jc w:val="center"/>
      <w:rPr>
        <w:sz w:val="22"/>
        <w:szCs w:val="22"/>
      </w:rPr>
    </w:pPr>
    <w:r>
      <w:rPr>
        <w:noProof/>
        <w:sz w:val="22"/>
        <w:szCs w:val="22"/>
        <w:bdr w:val="nil"/>
      </w:rPr>
      <w:pict w14:anchorId="301F8CD3">
        <v:rect id="_x0000_i1026"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975059"/>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E02047C"/>
    <w:lvl w:ilvl="0" w:tplc="4CBC54F4">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65AFD"/>
    <w:multiLevelType w:val="hybridMultilevel"/>
    <w:tmpl w:val="75047944"/>
    <w:lvl w:ilvl="0" w:tplc="09647EE4">
      <w:start w:val="1"/>
      <w:numFmt w:val="upperLetter"/>
      <w:lvlText w:val="%1."/>
      <w:lvlJc w:val="left"/>
      <w:pPr>
        <w:ind w:left="1080" w:hanging="360"/>
      </w:pPr>
      <w:rPr>
        <w:rFonts w:asciiTheme="majorHAnsi" w:eastAsia="Cambria" w:hAnsiTheme="majorHAnsi" w:cs="Cambria"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CFE6C93"/>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6A826C0"/>
    <w:multiLevelType w:val="hybridMultilevel"/>
    <w:tmpl w:val="74CAF9C4"/>
    <w:lvl w:ilvl="0" w:tplc="9E943738">
      <w:start w:val="1"/>
      <w:numFmt w:val="upperLetter"/>
      <w:lvlText w:val="%1."/>
      <w:lvlJc w:val="left"/>
      <w:pPr>
        <w:ind w:left="1080" w:hanging="360"/>
      </w:pPr>
      <w:rPr>
        <w:rFonts w:hint="default"/>
        <w:b/>
        <w:i w:val="0"/>
        <w:sz w:val="20"/>
        <w:szCs w:val="2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70087B"/>
    <w:multiLevelType w:val="hybridMultilevel"/>
    <w:tmpl w:val="C366C078"/>
    <w:lvl w:ilvl="0" w:tplc="88FCC12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B147E0"/>
    <w:multiLevelType w:val="hybridMultilevel"/>
    <w:tmpl w:val="8A0A0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24474104">
    <w:abstractNumId w:val="4"/>
  </w:num>
  <w:num w:numId="2" w16cid:durableId="1007558305">
    <w:abstractNumId w:val="7"/>
  </w:num>
  <w:num w:numId="3" w16cid:durableId="1045106271">
    <w:abstractNumId w:val="60"/>
  </w:num>
  <w:num w:numId="4" w16cid:durableId="885720954">
    <w:abstractNumId w:val="26"/>
  </w:num>
  <w:num w:numId="5" w16cid:durableId="1504320806">
    <w:abstractNumId w:val="54"/>
  </w:num>
  <w:num w:numId="6" w16cid:durableId="2026782675">
    <w:abstractNumId w:val="33"/>
  </w:num>
  <w:num w:numId="7" w16cid:durableId="1527215564">
    <w:abstractNumId w:val="8"/>
  </w:num>
  <w:num w:numId="8" w16cid:durableId="104230988">
    <w:abstractNumId w:val="22"/>
  </w:num>
  <w:num w:numId="9" w16cid:durableId="1869294665">
    <w:abstractNumId w:val="49"/>
  </w:num>
  <w:num w:numId="10" w16cid:durableId="372312477">
    <w:abstractNumId w:val="0"/>
  </w:num>
  <w:num w:numId="11" w16cid:durableId="1053429261">
    <w:abstractNumId w:val="44"/>
  </w:num>
  <w:num w:numId="12" w16cid:durableId="1490973968">
    <w:abstractNumId w:val="45"/>
  </w:num>
  <w:num w:numId="13" w16cid:durableId="1888106604">
    <w:abstractNumId w:val="51"/>
  </w:num>
  <w:num w:numId="14" w16cid:durableId="817501263">
    <w:abstractNumId w:val="1"/>
  </w:num>
  <w:num w:numId="15" w16cid:durableId="333842249">
    <w:abstractNumId w:val="3"/>
  </w:num>
  <w:num w:numId="16" w16cid:durableId="1149397466">
    <w:abstractNumId w:val="9"/>
  </w:num>
  <w:num w:numId="17" w16cid:durableId="161697982">
    <w:abstractNumId w:val="11"/>
  </w:num>
  <w:num w:numId="18" w16cid:durableId="2011331546">
    <w:abstractNumId w:val="12"/>
  </w:num>
  <w:num w:numId="19" w16cid:durableId="500774977">
    <w:abstractNumId w:val="13"/>
  </w:num>
  <w:num w:numId="20" w16cid:durableId="1558202859">
    <w:abstractNumId w:val="14"/>
  </w:num>
  <w:num w:numId="21" w16cid:durableId="1816099813">
    <w:abstractNumId w:val="16"/>
  </w:num>
  <w:num w:numId="22" w16cid:durableId="1885485598">
    <w:abstractNumId w:val="17"/>
  </w:num>
  <w:num w:numId="23" w16cid:durableId="1543399733">
    <w:abstractNumId w:val="19"/>
  </w:num>
  <w:num w:numId="24" w16cid:durableId="1872765055">
    <w:abstractNumId w:val="20"/>
  </w:num>
  <w:num w:numId="25" w16cid:durableId="5447582">
    <w:abstractNumId w:val="23"/>
  </w:num>
  <w:num w:numId="26" w16cid:durableId="1180661099">
    <w:abstractNumId w:val="24"/>
  </w:num>
  <w:num w:numId="27" w16cid:durableId="1830637363">
    <w:abstractNumId w:val="27"/>
  </w:num>
  <w:num w:numId="28" w16cid:durableId="1811900001">
    <w:abstractNumId w:val="28"/>
  </w:num>
  <w:num w:numId="29" w16cid:durableId="622424011">
    <w:abstractNumId w:val="29"/>
  </w:num>
  <w:num w:numId="30" w16cid:durableId="1760909973">
    <w:abstractNumId w:val="31"/>
  </w:num>
  <w:num w:numId="31" w16cid:durableId="1590894474">
    <w:abstractNumId w:val="35"/>
  </w:num>
  <w:num w:numId="32" w16cid:durableId="276646049">
    <w:abstractNumId w:val="36"/>
  </w:num>
  <w:num w:numId="33" w16cid:durableId="1557159563">
    <w:abstractNumId w:val="37"/>
  </w:num>
  <w:num w:numId="34" w16cid:durableId="1368719417">
    <w:abstractNumId w:val="38"/>
  </w:num>
  <w:num w:numId="35" w16cid:durableId="262807043">
    <w:abstractNumId w:val="39"/>
  </w:num>
  <w:num w:numId="36" w16cid:durableId="1342316457">
    <w:abstractNumId w:val="40"/>
  </w:num>
  <w:num w:numId="37" w16cid:durableId="1555660769">
    <w:abstractNumId w:val="42"/>
  </w:num>
  <w:num w:numId="38" w16cid:durableId="1111784803">
    <w:abstractNumId w:val="43"/>
  </w:num>
  <w:num w:numId="39" w16cid:durableId="1785227122">
    <w:abstractNumId w:val="46"/>
  </w:num>
  <w:num w:numId="40" w16cid:durableId="311057858">
    <w:abstractNumId w:val="47"/>
  </w:num>
  <w:num w:numId="41" w16cid:durableId="1196888217">
    <w:abstractNumId w:val="53"/>
  </w:num>
  <w:num w:numId="42" w16cid:durableId="439253642">
    <w:abstractNumId w:val="55"/>
  </w:num>
  <w:num w:numId="43" w16cid:durableId="1336570396">
    <w:abstractNumId w:val="56"/>
  </w:num>
  <w:num w:numId="44" w16cid:durableId="781801112">
    <w:abstractNumId w:val="58"/>
  </w:num>
  <w:num w:numId="45" w16cid:durableId="267782810">
    <w:abstractNumId w:val="59"/>
  </w:num>
  <w:num w:numId="46" w16cid:durableId="2087651296">
    <w:abstractNumId w:val="62"/>
  </w:num>
  <w:num w:numId="47" w16cid:durableId="262618746">
    <w:abstractNumId w:val="63"/>
  </w:num>
  <w:num w:numId="48" w16cid:durableId="1375694607">
    <w:abstractNumId w:val="64"/>
  </w:num>
  <w:num w:numId="49" w16cid:durableId="430397008">
    <w:abstractNumId w:val="65"/>
  </w:num>
  <w:num w:numId="50" w16cid:durableId="1331446814">
    <w:abstractNumId w:val="66"/>
  </w:num>
  <w:num w:numId="51" w16cid:durableId="655260295">
    <w:abstractNumId w:val="25"/>
  </w:num>
  <w:num w:numId="52" w16cid:durableId="1885218926">
    <w:abstractNumId w:val="48"/>
  </w:num>
  <w:num w:numId="53" w16cid:durableId="933367443">
    <w:abstractNumId w:val="57"/>
  </w:num>
  <w:num w:numId="54" w16cid:durableId="544561780">
    <w:abstractNumId w:val="52"/>
  </w:num>
  <w:num w:numId="55" w16cid:durableId="614018508">
    <w:abstractNumId w:val="5"/>
  </w:num>
  <w:num w:numId="56" w16cid:durableId="2099519602">
    <w:abstractNumId w:val="50"/>
  </w:num>
  <w:num w:numId="57" w16cid:durableId="1968581162">
    <w:abstractNumId w:val="61"/>
  </w:num>
  <w:num w:numId="58" w16cid:durableId="1373962446">
    <w:abstractNumId w:val="34"/>
  </w:num>
  <w:num w:numId="59" w16cid:durableId="866530335">
    <w:abstractNumId w:val="2"/>
  </w:num>
  <w:num w:numId="60" w16cid:durableId="2139256717">
    <w:abstractNumId w:val="6"/>
  </w:num>
  <w:num w:numId="61" w16cid:durableId="807094103">
    <w:abstractNumId w:val="18"/>
  </w:num>
  <w:num w:numId="62" w16cid:durableId="1820920996">
    <w:abstractNumId w:val="41"/>
  </w:num>
  <w:num w:numId="63" w16cid:durableId="1961303244">
    <w:abstractNumId w:val="30"/>
  </w:num>
  <w:num w:numId="64" w16cid:durableId="555313376">
    <w:abstractNumId w:val="10"/>
  </w:num>
  <w:num w:numId="65" w16cid:durableId="1878078251">
    <w:abstractNumId w:val="15"/>
  </w:num>
  <w:num w:numId="66" w16cid:durableId="287705985">
    <w:abstractNumId w:val="21"/>
  </w:num>
  <w:num w:numId="67" w16cid:durableId="94342051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6E1F"/>
    <w:rsid w:val="000070D7"/>
    <w:rsid w:val="0001096C"/>
    <w:rsid w:val="000112E0"/>
    <w:rsid w:val="00013553"/>
    <w:rsid w:val="00014313"/>
    <w:rsid w:val="00015094"/>
    <w:rsid w:val="00016C67"/>
    <w:rsid w:val="0001788C"/>
    <w:rsid w:val="00017E65"/>
    <w:rsid w:val="000220A3"/>
    <w:rsid w:val="0002375F"/>
    <w:rsid w:val="000240FC"/>
    <w:rsid w:val="00024488"/>
    <w:rsid w:val="00024D96"/>
    <w:rsid w:val="00025F99"/>
    <w:rsid w:val="0002699B"/>
    <w:rsid w:val="000316E5"/>
    <w:rsid w:val="000337EF"/>
    <w:rsid w:val="000375DB"/>
    <w:rsid w:val="0003792C"/>
    <w:rsid w:val="00037FF3"/>
    <w:rsid w:val="00040C3A"/>
    <w:rsid w:val="00040FAA"/>
    <w:rsid w:val="000419AD"/>
    <w:rsid w:val="000433C9"/>
    <w:rsid w:val="0004448B"/>
    <w:rsid w:val="00045A01"/>
    <w:rsid w:val="0005103A"/>
    <w:rsid w:val="00051AC5"/>
    <w:rsid w:val="00056DBF"/>
    <w:rsid w:val="000632D0"/>
    <w:rsid w:val="00063A29"/>
    <w:rsid w:val="00064BC2"/>
    <w:rsid w:val="000673D0"/>
    <w:rsid w:val="00067890"/>
    <w:rsid w:val="000678C5"/>
    <w:rsid w:val="00067B39"/>
    <w:rsid w:val="00071354"/>
    <w:rsid w:val="000716C5"/>
    <w:rsid w:val="00071D8C"/>
    <w:rsid w:val="0007495A"/>
    <w:rsid w:val="00075D84"/>
    <w:rsid w:val="00075E23"/>
    <w:rsid w:val="00076C5B"/>
    <w:rsid w:val="000800A4"/>
    <w:rsid w:val="00082B24"/>
    <w:rsid w:val="00083079"/>
    <w:rsid w:val="000836EF"/>
    <w:rsid w:val="00083DEE"/>
    <w:rsid w:val="000901B7"/>
    <w:rsid w:val="0009105C"/>
    <w:rsid w:val="00091C07"/>
    <w:rsid w:val="0009344A"/>
    <w:rsid w:val="0009549A"/>
    <w:rsid w:val="00095920"/>
    <w:rsid w:val="00096545"/>
    <w:rsid w:val="000A392E"/>
    <w:rsid w:val="000A4746"/>
    <w:rsid w:val="000A516E"/>
    <w:rsid w:val="000A52FC"/>
    <w:rsid w:val="000A575F"/>
    <w:rsid w:val="000B1360"/>
    <w:rsid w:val="000B1A7D"/>
    <w:rsid w:val="000B309D"/>
    <w:rsid w:val="000B45A2"/>
    <w:rsid w:val="000B6028"/>
    <w:rsid w:val="000B7A30"/>
    <w:rsid w:val="000C11B2"/>
    <w:rsid w:val="000C610E"/>
    <w:rsid w:val="000C74B2"/>
    <w:rsid w:val="000D05CB"/>
    <w:rsid w:val="000D10DB"/>
    <w:rsid w:val="000D312B"/>
    <w:rsid w:val="000D3651"/>
    <w:rsid w:val="000D776C"/>
    <w:rsid w:val="000E12AC"/>
    <w:rsid w:val="000E2985"/>
    <w:rsid w:val="000E2A0E"/>
    <w:rsid w:val="000E45C5"/>
    <w:rsid w:val="000E5EB5"/>
    <w:rsid w:val="000F02EC"/>
    <w:rsid w:val="000F35ED"/>
    <w:rsid w:val="000F3A59"/>
    <w:rsid w:val="000F6128"/>
    <w:rsid w:val="000F62D5"/>
    <w:rsid w:val="000F7829"/>
    <w:rsid w:val="00100243"/>
    <w:rsid w:val="00102986"/>
    <w:rsid w:val="0010515F"/>
    <w:rsid w:val="00105B76"/>
    <w:rsid w:val="001066C7"/>
    <w:rsid w:val="00106DF5"/>
    <w:rsid w:val="00107131"/>
    <w:rsid w:val="0010736F"/>
    <w:rsid w:val="00111EAC"/>
    <w:rsid w:val="00113F73"/>
    <w:rsid w:val="0011508E"/>
    <w:rsid w:val="001154B8"/>
    <w:rsid w:val="001173CD"/>
    <w:rsid w:val="001206E1"/>
    <w:rsid w:val="00121CC2"/>
    <w:rsid w:val="00131425"/>
    <w:rsid w:val="0013183A"/>
    <w:rsid w:val="00131F48"/>
    <w:rsid w:val="00132764"/>
    <w:rsid w:val="00133CB7"/>
    <w:rsid w:val="00133EE5"/>
    <w:rsid w:val="001343C6"/>
    <w:rsid w:val="00134C77"/>
    <w:rsid w:val="00136EC3"/>
    <w:rsid w:val="00142EE8"/>
    <w:rsid w:val="00145A22"/>
    <w:rsid w:val="00145D90"/>
    <w:rsid w:val="00146EE1"/>
    <w:rsid w:val="0015046F"/>
    <w:rsid w:val="001504E3"/>
    <w:rsid w:val="00150D2D"/>
    <w:rsid w:val="0015374D"/>
    <w:rsid w:val="00153F9F"/>
    <w:rsid w:val="00154466"/>
    <w:rsid w:val="00155030"/>
    <w:rsid w:val="0015537D"/>
    <w:rsid w:val="001602BA"/>
    <w:rsid w:val="00160987"/>
    <w:rsid w:val="00166576"/>
    <w:rsid w:val="00167A34"/>
    <w:rsid w:val="00167E30"/>
    <w:rsid w:val="00171271"/>
    <w:rsid w:val="00172F08"/>
    <w:rsid w:val="00173223"/>
    <w:rsid w:val="00173F54"/>
    <w:rsid w:val="00174378"/>
    <w:rsid w:val="00175057"/>
    <w:rsid w:val="0017684B"/>
    <w:rsid w:val="00177599"/>
    <w:rsid w:val="00180A18"/>
    <w:rsid w:val="0018565E"/>
    <w:rsid w:val="0018632D"/>
    <w:rsid w:val="00190A40"/>
    <w:rsid w:val="00191659"/>
    <w:rsid w:val="00192015"/>
    <w:rsid w:val="00194096"/>
    <w:rsid w:val="0019533D"/>
    <w:rsid w:val="001954F0"/>
    <w:rsid w:val="001A1694"/>
    <w:rsid w:val="001A22A2"/>
    <w:rsid w:val="001A234E"/>
    <w:rsid w:val="001A46BF"/>
    <w:rsid w:val="001A6224"/>
    <w:rsid w:val="001A75F2"/>
    <w:rsid w:val="001A7870"/>
    <w:rsid w:val="001B1C49"/>
    <w:rsid w:val="001B25CE"/>
    <w:rsid w:val="001B3A00"/>
    <w:rsid w:val="001B5ECD"/>
    <w:rsid w:val="001B5EF5"/>
    <w:rsid w:val="001B761D"/>
    <w:rsid w:val="001C00DD"/>
    <w:rsid w:val="001C1623"/>
    <w:rsid w:val="001C1B41"/>
    <w:rsid w:val="001C2C72"/>
    <w:rsid w:val="001C2E7F"/>
    <w:rsid w:val="001C4E35"/>
    <w:rsid w:val="001C53BB"/>
    <w:rsid w:val="001C5A65"/>
    <w:rsid w:val="001C5BF2"/>
    <w:rsid w:val="001D15D1"/>
    <w:rsid w:val="001D3954"/>
    <w:rsid w:val="001D64D3"/>
    <w:rsid w:val="001D65EF"/>
    <w:rsid w:val="001E0D90"/>
    <w:rsid w:val="001E1890"/>
    <w:rsid w:val="001E2632"/>
    <w:rsid w:val="001E49E7"/>
    <w:rsid w:val="001E6CF2"/>
    <w:rsid w:val="001E7D94"/>
    <w:rsid w:val="001F6235"/>
    <w:rsid w:val="001F667A"/>
    <w:rsid w:val="001F7201"/>
    <w:rsid w:val="0020331E"/>
    <w:rsid w:val="0020440D"/>
    <w:rsid w:val="00204563"/>
    <w:rsid w:val="002053C6"/>
    <w:rsid w:val="002068DE"/>
    <w:rsid w:val="00207C58"/>
    <w:rsid w:val="002116DC"/>
    <w:rsid w:val="0021279D"/>
    <w:rsid w:val="00213959"/>
    <w:rsid w:val="002146C7"/>
    <w:rsid w:val="00214BF9"/>
    <w:rsid w:val="00215A57"/>
    <w:rsid w:val="00216A1D"/>
    <w:rsid w:val="00216AFF"/>
    <w:rsid w:val="002205DE"/>
    <w:rsid w:val="0022072D"/>
    <w:rsid w:val="002226DE"/>
    <w:rsid w:val="00223083"/>
    <w:rsid w:val="00223A29"/>
    <w:rsid w:val="002242E8"/>
    <w:rsid w:val="0022431F"/>
    <w:rsid w:val="002250A3"/>
    <w:rsid w:val="002263D2"/>
    <w:rsid w:val="002322CC"/>
    <w:rsid w:val="00232D4F"/>
    <w:rsid w:val="00234702"/>
    <w:rsid w:val="00235217"/>
    <w:rsid w:val="0023697A"/>
    <w:rsid w:val="00236A8A"/>
    <w:rsid w:val="00236D93"/>
    <w:rsid w:val="0024546E"/>
    <w:rsid w:val="00246D1F"/>
    <w:rsid w:val="00247403"/>
    <w:rsid w:val="00247542"/>
    <w:rsid w:val="00250781"/>
    <w:rsid w:val="00251109"/>
    <w:rsid w:val="0025568F"/>
    <w:rsid w:val="0025720D"/>
    <w:rsid w:val="002575E6"/>
    <w:rsid w:val="002576FA"/>
    <w:rsid w:val="00262C9F"/>
    <w:rsid w:val="002631AB"/>
    <w:rsid w:val="002634DD"/>
    <w:rsid w:val="00263728"/>
    <w:rsid w:val="00263F6F"/>
    <w:rsid w:val="00266530"/>
    <w:rsid w:val="00266B61"/>
    <w:rsid w:val="0026712A"/>
    <w:rsid w:val="002704DB"/>
    <w:rsid w:val="00271A04"/>
    <w:rsid w:val="002728D3"/>
    <w:rsid w:val="00274034"/>
    <w:rsid w:val="00274BC8"/>
    <w:rsid w:val="00274F64"/>
    <w:rsid w:val="00276B99"/>
    <w:rsid w:val="002772BC"/>
    <w:rsid w:val="00277635"/>
    <w:rsid w:val="00280842"/>
    <w:rsid w:val="002836F3"/>
    <w:rsid w:val="00285397"/>
    <w:rsid w:val="0028544E"/>
    <w:rsid w:val="00286CFE"/>
    <w:rsid w:val="00291283"/>
    <w:rsid w:val="00291B41"/>
    <w:rsid w:val="00295752"/>
    <w:rsid w:val="002A0AAE"/>
    <w:rsid w:val="002A0B3C"/>
    <w:rsid w:val="002A5820"/>
    <w:rsid w:val="002A6627"/>
    <w:rsid w:val="002B0B90"/>
    <w:rsid w:val="002B0D5B"/>
    <w:rsid w:val="002B3A28"/>
    <w:rsid w:val="002C329B"/>
    <w:rsid w:val="002C3AD9"/>
    <w:rsid w:val="002C3B2B"/>
    <w:rsid w:val="002C6A45"/>
    <w:rsid w:val="002D11FE"/>
    <w:rsid w:val="002D1AB4"/>
    <w:rsid w:val="002D2B26"/>
    <w:rsid w:val="002D3342"/>
    <w:rsid w:val="002D357E"/>
    <w:rsid w:val="002D3D62"/>
    <w:rsid w:val="002D7EA2"/>
    <w:rsid w:val="002D7EB2"/>
    <w:rsid w:val="002E14E1"/>
    <w:rsid w:val="002E187C"/>
    <w:rsid w:val="002E1AA6"/>
    <w:rsid w:val="002E2994"/>
    <w:rsid w:val="002E4781"/>
    <w:rsid w:val="002E7593"/>
    <w:rsid w:val="002F08B8"/>
    <w:rsid w:val="002F1C8E"/>
    <w:rsid w:val="002F1CA8"/>
    <w:rsid w:val="002F1E43"/>
    <w:rsid w:val="002F23D5"/>
    <w:rsid w:val="002F3179"/>
    <w:rsid w:val="002F4829"/>
    <w:rsid w:val="002F5DAD"/>
    <w:rsid w:val="00300147"/>
    <w:rsid w:val="0030076D"/>
    <w:rsid w:val="00302733"/>
    <w:rsid w:val="0030535D"/>
    <w:rsid w:val="003054E1"/>
    <w:rsid w:val="00307256"/>
    <w:rsid w:val="00307A5A"/>
    <w:rsid w:val="00310346"/>
    <w:rsid w:val="00314078"/>
    <w:rsid w:val="00314989"/>
    <w:rsid w:val="0031535D"/>
    <w:rsid w:val="00317619"/>
    <w:rsid w:val="00320997"/>
    <w:rsid w:val="003239B8"/>
    <w:rsid w:val="00325CD5"/>
    <w:rsid w:val="00326C16"/>
    <w:rsid w:val="0033119E"/>
    <w:rsid w:val="00331341"/>
    <w:rsid w:val="0033169F"/>
    <w:rsid w:val="00335D0F"/>
    <w:rsid w:val="00335DAE"/>
    <w:rsid w:val="0034129F"/>
    <w:rsid w:val="00343355"/>
    <w:rsid w:val="00343724"/>
    <w:rsid w:val="003438AA"/>
    <w:rsid w:val="00344977"/>
    <w:rsid w:val="00344DF5"/>
    <w:rsid w:val="00344F57"/>
    <w:rsid w:val="00345D2D"/>
    <w:rsid w:val="00346C95"/>
    <w:rsid w:val="00356185"/>
    <w:rsid w:val="00360380"/>
    <w:rsid w:val="0036092E"/>
    <w:rsid w:val="00363D35"/>
    <w:rsid w:val="00364B59"/>
    <w:rsid w:val="00365DDE"/>
    <w:rsid w:val="00366053"/>
    <w:rsid w:val="00371C32"/>
    <w:rsid w:val="00372FB0"/>
    <w:rsid w:val="003735C3"/>
    <w:rsid w:val="00373AA5"/>
    <w:rsid w:val="0037443B"/>
    <w:rsid w:val="0037519E"/>
    <w:rsid w:val="00375317"/>
    <w:rsid w:val="00375628"/>
    <w:rsid w:val="003757C9"/>
    <w:rsid w:val="00377E2B"/>
    <w:rsid w:val="0038037F"/>
    <w:rsid w:val="0038223E"/>
    <w:rsid w:val="00383114"/>
    <w:rsid w:val="0038524B"/>
    <w:rsid w:val="00385BCC"/>
    <w:rsid w:val="00386CF0"/>
    <w:rsid w:val="00387180"/>
    <w:rsid w:val="00387BF9"/>
    <w:rsid w:val="00390590"/>
    <w:rsid w:val="0039098D"/>
    <w:rsid w:val="00390CBE"/>
    <w:rsid w:val="00391310"/>
    <w:rsid w:val="00392112"/>
    <w:rsid w:val="00393CB1"/>
    <w:rsid w:val="00394073"/>
    <w:rsid w:val="003946A8"/>
    <w:rsid w:val="00396F2C"/>
    <w:rsid w:val="003A0E9B"/>
    <w:rsid w:val="003A36BE"/>
    <w:rsid w:val="003A3E87"/>
    <w:rsid w:val="003A43C8"/>
    <w:rsid w:val="003A7BC2"/>
    <w:rsid w:val="003A7C6D"/>
    <w:rsid w:val="003B0779"/>
    <w:rsid w:val="003B1CF8"/>
    <w:rsid w:val="003B70FB"/>
    <w:rsid w:val="003B7540"/>
    <w:rsid w:val="003C007D"/>
    <w:rsid w:val="003C367A"/>
    <w:rsid w:val="003C676B"/>
    <w:rsid w:val="003D0413"/>
    <w:rsid w:val="003D10DD"/>
    <w:rsid w:val="003D3BC2"/>
    <w:rsid w:val="003D3C7E"/>
    <w:rsid w:val="003E04BE"/>
    <w:rsid w:val="003E6B26"/>
    <w:rsid w:val="003E6CA1"/>
    <w:rsid w:val="003F0A9D"/>
    <w:rsid w:val="003F3731"/>
    <w:rsid w:val="003F65D9"/>
    <w:rsid w:val="003F70F8"/>
    <w:rsid w:val="003F71F5"/>
    <w:rsid w:val="003F7757"/>
    <w:rsid w:val="00401BF2"/>
    <w:rsid w:val="00402AD5"/>
    <w:rsid w:val="004054EA"/>
    <w:rsid w:val="004065A8"/>
    <w:rsid w:val="00406675"/>
    <w:rsid w:val="00407152"/>
    <w:rsid w:val="0040728E"/>
    <w:rsid w:val="004076BE"/>
    <w:rsid w:val="00407BB9"/>
    <w:rsid w:val="0041029B"/>
    <w:rsid w:val="00411591"/>
    <w:rsid w:val="00414DB5"/>
    <w:rsid w:val="00415C82"/>
    <w:rsid w:val="0041608B"/>
    <w:rsid w:val="004165C2"/>
    <w:rsid w:val="00416FE6"/>
    <w:rsid w:val="004172FB"/>
    <w:rsid w:val="00421275"/>
    <w:rsid w:val="0042275F"/>
    <w:rsid w:val="00425371"/>
    <w:rsid w:val="00425DA4"/>
    <w:rsid w:val="0042635F"/>
    <w:rsid w:val="004268BB"/>
    <w:rsid w:val="004273CC"/>
    <w:rsid w:val="00427495"/>
    <w:rsid w:val="004308B3"/>
    <w:rsid w:val="00431E5F"/>
    <w:rsid w:val="00432169"/>
    <w:rsid w:val="004347D7"/>
    <w:rsid w:val="00434C33"/>
    <w:rsid w:val="004359D5"/>
    <w:rsid w:val="004364F9"/>
    <w:rsid w:val="00437E61"/>
    <w:rsid w:val="00441ECB"/>
    <w:rsid w:val="0044285A"/>
    <w:rsid w:val="00443A5A"/>
    <w:rsid w:val="00444FB8"/>
    <w:rsid w:val="00445193"/>
    <w:rsid w:val="00447061"/>
    <w:rsid w:val="004503BE"/>
    <w:rsid w:val="00450CCB"/>
    <w:rsid w:val="00450DFF"/>
    <w:rsid w:val="004511C6"/>
    <w:rsid w:val="00451FA6"/>
    <w:rsid w:val="00454F0A"/>
    <w:rsid w:val="00455828"/>
    <w:rsid w:val="00461F43"/>
    <w:rsid w:val="00462C1B"/>
    <w:rsid w:val="00462C22"/>
    <w:rsid w:val="004636F7"/>
    <w:rsid w:val="00465528"/>
    <w:rsid w:val="00467B7E"/>
    <w:rsid w:val="00467E75"/>
    <w:rsid w:val="00472AC8"/>
    <w:rsid w:val="004731B6"/>
    <w:rsid w:val="00473BB4"/>
    <w:rsid w:val="00477592"/>
    <w:rsid w:val="00477BB3"/>
    <w:rsid w:val="004800AD"/>
    <w:rsid w:val="00480C3E"/>
    <w:rsid w:val="0048136A"/>
    <w:rsid w:val="00482FD4"/>
    <w:rsid w:val="0048440B"/>
    <w:rsid w:val="004857D6"/>
    <w:rsid w:val="00486F1C"/>
    <w:rsid w:val="00486FA0"/>
    <w:rsid w:val="004926C6"/>
    <w:rsid w:val="004927FD"/>
    <w:rsid w:val="00492F70"/>
    <w:rsid w:val="0049419D"/>
    <w:rsid w:val="00494CCE"/>
    <w:rsid w:val="00497982"/>
    <w:rsid w:val="004A3072"/>
    <w:rsid w:val="004A4B9C"/>
    <w:rsid w:val="004A4F30"/>
    <w:rsid w:val="004A6A54"/>
    <w:rsid w:val="004A6FE0"/>
    <w:rsid w:val="004B41F7"/>
    <w:rsid w:val="004B4F5F"/>
    <w:rsid w:val="004B59D0"/>
    <w:rsid w:val="004B5DA4"/>
    <w:rsid w:val="004B6680"/>
    <w:rsid w:val="004C0E8D"/>
    <w:rsid w:val="004C1D4C"/>
    <w:rsid w:val="004C1EDB"/>
    <w:rsid w:val="004C2095"/>
    <w:rsid w:val="004C20D2"/>
    <w:rsid w:val="004C2312"/>
    <w:rsid w:val="004C4B62"/>
    <w:rsid w:val="004C54C9"/>
    <w:rsid w:val="004C5A87"/>
    <w:rsid w:val="004C7654"/>
    <w:rsid w:val="004C7A5C"/>
    <w:rsid w:val="004D12BC"/>
    <w:rsid w:val="004D4ABA"/>
    <w:rsid w:val="004D4B96"/>
    <w:rsid w:val="004D6025"/>
    <w:rsid w:val="004D70F9"/>
    <w:rsid w:val="004E2649"/>
    <w:rsid w:val="004E4887"/>
    <w:rsid w:val="004E4C80"/>
    <w:rsid w:val="004E602C"/>
    <w:rsid w:val="004E780D"/>
    <w:rsid w:val="004F1546"/>
    <w:rsid w:val="004F2E74"/>
    <w:rsid w:val="004F31FD"/>
    <w:rsid w:val="004F626F"/>
    <w:rsid w:val="004F7200"/>
    <w:rsid w:val="00501399"/>
    <w:rsid w:val="00501E18"/>
    <w:rsid w:val="0050633D"/>
    <w:rsid w:val="0050690D"/>
    <w:rsid w:val="005079EC"/>
    <w:rsid w:val="00507BC4"/>
    <w:rsid w:val="00511602"/>
    <w:rsid w:val="005128E4"/>
    <w:rsid w:val="005133DB"/>
    <w:rsid w:val="005139DC"/>
    <w:rsid w:val="00513D7A"/>
    <w:rsid w:val="00514504"/>
    <w:rsid w:val="00520E16"/>
    <w:rsid w:val="005224F5"/>
    <w:rsid w:val="005231B2"/>
    <w:rsid w:val="005246D3"/>
    <w:rsid w:val="005253C4"/>
    <w:rsid w:val="00525560"/>
    <w:rsid w:val="00530A97"/>
    <w:rsid w:val="00533A62"/>
    <w:rsid w:val="0053487B"/>
    <w:rsid w:val="00534B75"/>
    <w:rsid w:val="00536299"/>
    <w:rsid w:val="005421E4"/>
    <w:rsid w:val="00544C49"/>
    <w:rsid w:val="00546852"/>
    <w:rsid w:val="005468B6"/>
    <w:rsid w:val="00550A35"/>
    <w:rsid w:val="005516A1"/>
    <w:rsid w:val="0055189F"/>
    <w:rsid w:val="00551925"/>
    <w:rsid w:val="005529B8"/>
    <w:rsid w:val="00554692"/>
    <w:rsid w:val="005559EF"/>
    <w:rsid w:val="00556618"/>
    <w:rsid w:val="005609ED"/>
    <w:rsid w:val="00562BC8"/>
    <w:rsid w:val="00563557"/>
    <w:rsid w:val="00563DC4"/>
    <w:rsid w:val="00564D52"/>
    <w:rsid w:val="0056655D"/>
    <w:rsid w:val="0056680B"/>
    <w:rsid w:val="00570FE7"/>
    <w:rsid w:val="0057207E"/>
    <w:rsid w:val="0057402A"/>
    <w:rsid w:val="00575159"/>
    <w:rsid w:val="005751D9"/>
    <w:rsid w:val="00575516"/>
    <w:rsid w:val="005771D0"/>
    <w:rsid w:val="00577293"/>
    <w:rsid w:val="00577EEA"/>
    <w:rsid w:val="00580DC8"/>
    <w:rsid w:val="0058488B"/>
    <w:rsid w:val="00585A16"/>
    <w:rsid w:val="0058656B"/>
    <w:rsid w:val="00590049"/>
    <w:rsid w:val="0059021D"/>
    <w:rsid w:val="0059191A"/>
    <w:rsid w:val="005921FF"/>
    <w:rsid w:val="00594D1D"/>
    <w:rsid w:val="00594DE8"/>
    <w:rsid w:val="005A24ED"/>
    <w:rsid w:val="005A281A"/>
    <w:rsid w:val="005A2B12"/>
    <w:rsid w:val="005A589B"/>
    <w:rsid w:val="005A6D0E"/>
    <w:rsid w:val="005B47AD"/>
    <w:rsid w:val="005B52B0"/>
    <w:rsid w:val="005B6532"/>
    <w:rsid w:val="005B6806"/>
    <w:rsid w:val="005B6A23"/>
    <w:rsid w:val="005B78B5"/>
    <w:rsid w:val="005C0F27"/>
    <w:rsid w:val="005C3C3F"/>
    <w:rsid w:val="005C4225"/>
    <w:rsid w:val="005C4838"/>
    <w:rsid w:val="005C7CC9"/>
    <w:rsid w:val="005D13C5"/>
    <w:rsid w:val="005D1756"/>
    <w:rsid w:val="005D42A3"/>
    <w:rsid w:val="005D4660"/>
    <w:rsid w:val="005D6E80"/>
    <w:rsid w:val="005D6EC0"/>
    <w:rsid w:val="005D6FF2"/>
    <w:rsid w:val="005E0A7F"/>
    <w:rsid w:val="005E1356"/>
    <w:rsid w:val="005E2782"/>
    <w:rsid w:val="005E2CB9"/>
    <w:rsid w:val="005E301A"/>
    <w:rsid w:val="005E3E07"/>
    <w:rsid w:val="005E4EA4"/>
    <w:rsid w:val="005E56B9"/>
    <w:rsid w:val="005E5F78"/>
    <w:rsid w:val="005E73EB"/>
    <w:rsid w:val="005F0DAD"/>
    <w:rsid w:val="005F0F33"/>
    <w:rsid w:val="005F2233"/>
    <w:rsid w:val="005F426A"/>
    <w:rsid w:val="005F4F34"/>
    <w:rsid w:val="00600DAD"/>
    <w:rsid w:val="00600DEB"/>
    <w:rsid w:val="00601040"/>
    <w:rsid w:val="00601BDE"/>
    <w:rsid w:val="00603481"/>
    <w:rsid w:val="00603AAD"/>
    <w:rsid w:val="00604E77"/>
    <w:rsid w:val="006050ED"/>
    <w:rsid w:val="006065C1"/>
    <w:rsid w:val="00611A50"/>
    <w:rsid w:val="00611B5C"/>
    <w:rsid w:val="006124CA"/>
    <w:rsid w:val="00612B84"/>
    <w:rsid w:val="00617156"/>
    <w:rsid w:val="00622574"/>
    <w:rsid w:val="00623472"/>
    <w:rsid w:val="00623843"/>
    <w:rsid w:val="00624691"/>
    <w:rsid w:val="0062477E"/>
    <w:rsid w:val="00625A2D"/>
    <w:rsid w:val="00625C12"/>
    <w:rsid w:val="0062691E"/>
    <w:rsid w:val="00626DE5"/>
    <w:rsid w:val="00627C9F"/>
    <w:rsid w:val="006311E9"/>
    <w:rsid w:val="00632354"/>
    <w:rsid w:val="00635421"/>
    <w:rsid w:val="00636911"/>
    <w:rsid w:val="00637729"/>
    <w:rsid w:val="00642810"/>
    <w:rsid w:val="006430BF"/>
    <w:rsid w:val="00643509"/>
    <w:rsid w:val="00643758"/>
    <w:rsid w:val="00643B20"/>
    <w:rsid w:val="006464BC"/>
    <w:rsid w:val="00647F1C"/>
    <w:rsid w:val="006506E6"/>
    <w:rsid w:val="00651A65"/>
    <w:rsid w:val="00652333"/>
    <w:rsid w:val="00652A8F"/>
    <w:rsid w:val="00653096"/>
    <w:rsid w:val="00653592"/>
    <w:rsid w:val="00654A18"/>
    <w:rsid w:val="0066024D"/>
    <w:rsid w:val="00665F37"/>
    <w:rsid w:val="00670B93"/>
    <w:rsid w:val="00670F73"/>
    <w:rsid w:val="0067115B"/>
    <w:rsid w:val="006716B0"/>
    <w:rsid w:val="00672D4D"/>
    <w:rsid w:val="00672DFA"/>
    <w:rsid w:val="00675B2C"/>
    <w:rsid w:val="00675DE9"/>
    <w:rsid w:val="00675FB2"/>
    <w:rsid w:val="00676264"/>
    <w:rsid w:val="006775B4"/>
    <w:rsid w:val="0068009E"/>
    <w:rsid w:val="006809AC"/>
    <w:rsid w:val="006856C8"/>
    <w:rsid w:val="00686F26"/>
    <w:rsid w:val="00691772"/>
    <w:rsid w:val="00691776"/>
    <w:rsid w:val="00692219"/>
    <w:rsid w:val="0069397C"/>
    <w:rsid w:val="00693F9E"/>
    <w:rsid w:val="00695339"/>
    <w:rsid w:val="0069536F"/>
    <w:rsid w:val="006A0377"/>
    <w:rsid w:val="006A049D"/>
    <w:rsid w:val="006A17D2"/>
    <w:rsid w:val="006A22DA"/>
    <w:rsid w:val="006A2527"/>
    <w:rsid w:val="006A35D1"/>
    <w:rsid w:val="006A53B4"/>
    <w:rsid w:val="006A549E"/>
    <w:rsid w:val="006A73E6"/>
    <w:rsid w:val="006B04EC"/>
    <w:rsid w:val="006B21CC"/>
    <w:rsid w:val="006B2D5C"/>
    <w:rsid w:val="006B65B6"/>
    <w:rsid w:val="006B79EA"/>
    <w:rsid w:val="006B7F7E"/>
    <w:rsid w:val="006C091E"/>
    <w:rsid w:val="006C1F74"/>
    <w:rsid w:val="006C1FD8"/>
    <w:rsid w:val="006C2080"/>
    <w:rsid w:val="006C2E8D"/>
    <w:rsid w:val="006C3525"/>
    <w:rsid w:val="006C4EB1"/>
    <w:rsid w:val="006C7BB1"/>
    <w:rsid w:val="006D14F3"/>
    <w:rsid w:val="006D1DA8"/>
    <w:rsid w:val="006D2EF4"/>
    <w:rsid w:val="006D46DB"/>
    <w:rsid w:val="006E0166"/>
    <w:rsid w:val="006E13E3"/>
    <w:rsid w:val="006E2FFB"/>
    <w:rsid w:val="006E3931"/>
    <w:rsid w:val="006E3DAE"/>
    <w:rsid w:val="006E7B34"/>
    <w:rsid w:val="006F14C8"/>
    <w:rsid w:val="006F5320"/>
    <w:rsid w:val="006F5817"/>
    <w:rsid w:val="006F68F2"/>
    <w:rsid w:val="00701968"/>
    <w:rsid w:val="00702A05"/>
    <w:rsid w:val="0070697F"/>
    <w:rsid w:val="00706CC6"/>
    <w:rsid w:val="0071068A"/>
    <w:rsid w:val="007113D7"/>
    <w:rsid w:val="0071266E"/>
    <w:rsid w:val="0072199C"/>
    <w:rsid w:val="007221A0"/>
    <w:rsid w:val="00722C9F"/>
    <w:rsid w:val="00725360"/>
    <w:rsid w:val="007253B8"/>
    <w:rsid w:val="00732FBD"/>
    <w:rsid w:val="00733CF3"/>
    <w:rsid w:val="00735236"/>
    <w:rsid w:val="0073741F"/>
    <w:rsid w:val="0074630E"/>
    <w:rsid w:val="00750840"/>
    <w:rsid w:val="00750DDF"/>
    <w:rsid w:val="00751EFD"/>
    <w:rsid w:val="00755A36"/>
    <w:rsid w:val="00760D01"/>
    <w:rsid w:val="007621B6"/>
    <w:rsid w:val="0076338B"/>
    <w:rsid w:val="007658CB"/>
    <w:rsid w:val="00765ACD"/>
    <w:rsid w:val="0076608B"/>
    <w:rsid w:val="0076643F"/>
    <w:rsid w:val="007667B5"/>
    <w:rsid w:val="00772769"/>
    <w:rsid w:val="00777F63"/>
    <w:rsid w:val="0078002E"/>
    <w:rsid w:val="00780D78"/>
    <w:rsid w:val="0078377F"/>
    <w:rsid w:val="007841E4"/>
    <w:rsid w:val="00785D5C"/>
    <w:rsid w:val="007860B1"/>
    <w:rsid w:val="007903E7"/>
    <w:rsid w:val="0079129C"/>
    <w:rsid w:val="007915B8"/>
    <w:rsid w:val="0079165B"/>
    <w:rsid w:val="00791F57"/>
    <w:rsid w:val="00793F54"/>
    <w:rsid w:val="0079543D"/>
    <w:rsid w:val="007960A4"/>
    <w:rsid w:val="00796283"/>
    <w:rsid w:val="007973C5"/>
    <w:rsid w:val="007976CF"/>
    <w:rsid w:val="007978E6"/>
    <w:rsid w:val="007A1782"/>
    <w:rsid w:val="007A2A99"/>
    <w:rsid w:val="007A2E08"/>
    <w:rsid w:val="007A3118"/>
    <w:rsid w:val="007A4928"/>
    <w:rsid w:val="007A4B57"/>
    <w:rsid w:val="007A562A"/>
    <w:rsid w:val="007A5817"/>
    <w:rsid w:val="007A6E81"/>
    <w:rsid w:val="007A7297"/>
    <w:rsid w:val="007B05C4"/>
    <w:rsid w:val="007B1EFC"/>
    <w:rsid w:val="007B60E9"/>
    <w:rsid w:val="007B6B84"/>
    <w:rsid w:val="007B6CC3"/>
    <w:rsid w:val="007B71E2"/>
    <w:rsid w:val="007B767B"/>
    <w:rsid w:val="007B76D3"/>
    <w:rsid w:val="007B7B87"/>
    <w:rsid w:val="007C01D6"/>
    <w:rsid w:val="007C3334"/>
    <w:rsid w:val="007C4159"/>
    <w:rsid w:val="007C42DC"/>
    <w:rsid w:val="007C4677"/>
    <w:rsid w:val="007C4946"/>
    <w:rsid w:val="007D0B11"/>
    <w:rsid w:val="007D13B8"/>
    <w:rsid w:val="007D2B98"/>
    <w:rsid w:val="007D328D"/>
    <w:rsid w:val="007D38C9"/>
    <w:rsid w:val="007D3B63"/>
    <w:rsid w:val="007D4330"/>
    <w:rsid w:val="007D47AF"/>
    <w:rsid w:val="007E08D8"/>
    <w:rsid w:val="007E21BC"/>
    <w:rsid w:val="007E3F14"/>
    <w:rsid w:val="007E5BB8"/>
    <w:rsid w:val="007E75F4"/>
    <w:rsid w:val="007E7C82"/>
    <w:rsid w:val="007F0930"/>
    <w:rsid w:val="007F0E9B"/>
    <w:rsid w:val="007F0F46"/>
    <w:rsid w:val="007F11D1"/>
    <w:rsid w:val="007F2AA1"/>
    <w:rsid w:val="007F3777"/>
    <w:rsid w:val="007F53E7"/>
    <w:rsid w:val="007F56EB"/>
    <w:rsid w:val="007F588D"/>
    <w:rsid w:val="007F58A4"/>
    <w:rsid w:val="007F5A78"/>
    <w:rsid w:val="007F6BE7"/>
    <w:rsid w:val="00803423"/>
    <w:rsid w:val="00803A03"/>
    <w:rsid w:val="00803AE2"/>
    <w:rsid w:val="00803C12"/>
    <w:rsid w:val="00803DC6"/>
    <w:rsid w:val="00803F1C"/>
    <w:rsid w:val="0080600E"/>
    <w:rsid w:val="00806440"/>
    <w:rsid w:val="008076BB"/>
    <w:rsid w:val="00811366"/>
    <w:rsid w:val="0081139D"/>
    <w:rsid w:val="00811520"/>
    <w:rsid w:val="00811DBF"/>
    <w:rsid w:val="00813F4A"/>
    <w:rsid w:val="00814029"/>
    <w:rsid w:val="00814688"/>
    <w:rsid w:val="008157DF"/>
    <w:rsid w:val="008158B9"/>
    <w:rsid w:val="00817612"/>
    <w:rsid w:val="00826077"/>
    <w:rsid w:val="00827904"/>
    <w:rsid w:val="00830F46"/>
    <w:rsid w:val="0083156A"/>
    <w:rsid w:val="00831D07"/>
    <w:rsid w:val="00832952"/>
    <w:rsid w:val="008336FF"/>
    <w:rsid w:val="008338A4"/>
    <w:rsid w:val="008341BB"/>
    <w:rsid w:val="00834D49"/>
    <w:rsid w:val="008368A1"/>
    <w:rsid w:val="008369EA"/>
    <w:rsid w:val="00837C45"/>
    <w:rsid w:val="00840B5C"/>
    <w:rsid w:val="00841ACA"/>
    <w:rsid w:val="00844730"/>
    <w:rsid w:val="008457C2"/>
    <w:rsid w:val="00852B5D"/>
    <w:rsid w:val="00852B66"/>
    <w:rsid w:val="00853516"/>
    <w:rsid w:val="00855BFC"/>
    <w:rsid w:val="008564E0"/>
    <w:rsid w:val="00857A82"/>
    <w:rsid w:val="0086105F"/>
    <w:rsid w:val="00863CB2"/>
    <w:rsid w:val="00866A35"/>
    <w:rsid w:val="0087102E"/>
    <w:rsid w:val="008710B5"/>
    <w:rsid w:val="00873836"/>
    <w:rsid w:val="008744CD"/>
    <w:rsid w:val="00874720"/>
    <w:rsid w:val="00874DD5"/>
    <w:rsid w:val="008757DD"/>
    <w:rsid w:val="008758E0"/>
    <w:rsid w:val="00875942"/>
    <w:rsid w:val="00880E79"/>
    <w:rsid w:val="00883F95"/>
    <w:rsid w:val="00885432"/>
    <w:rsid w:val="00885737"/>
    <w:rsid w:val="00885993"/>
    <w:rsid w:val="0089003C"/>
    <w:rsid w:val="00890650"/>
    <w:rsid w:val="008918FC"/>
    <w:rsid w:val="00896C62"/>
    <w:rsid w:val="00897E12"/>
    <w:rsid w:val="008A0AB8"/>
    <w:rsid w:val="008A0CEB"/>
    <w:rsid w:val="008A11FF"/>
    <w:rsid w:val="008A2756"/>
    <w:rsid w:val="008A3F4E"/>
    <w:rsid w:val="008A6569"/>
    <w:rsid w:val="008A7814"/>
    <w:rsid w:val="008A7E0F"/>
    <w:rsid w:val="008B0AF1"/>
    <w:rsid w:val="008B12F5"/>
    <w:rsid w:val="008B4B9C"/>
    <w:rsid w:val="008B775A"/>
    <w:rsid w:val="008C0512"/>
    <w:rsid w:val="008C105C"/>
    <w:rsid w:val="008C275A"/>
    <w:rsid w:val="008C35A2"/>
    <w:rsid w:val="008C5D9C"/>
    <w:rsid w:val="008C5E2D"/>
    <w:rsid w:val="008D114A"/>
    <w:rsid w:val="008D2835"/>
    <w:rsid w:val="008D2ABA"/>
    <w:rsid w:val="008D3919"/>
    <w:rsid w:val="008D768D"/>
    <w:rsid w:val="008D7BB4"/>
    <w:rsid w:val="008E0CA2"/>
    <w:rsid w:val="008E1315"/>
    <w:rsid w:val="008E3759"/>
    <w:rsid w:val="008E3BFE"/>
    <w:rsid w:val="008E4A0D"/>
    <w:rsid w:val="008E4F1C"/>
    <w:rsid w:val="008E5363"/>
    <w:rsid w:val="008E580E"/>
    <w:rsid w:val="008F1912"/>
    <w:rsid w:val="008F2702"/>
    <w:rsid w:val="008F2F70"/>
    <w:rsid w:val="008F5FB4"/>
    <w:rsid w:val="009008B2"/>
    <w:rsid w:val="00901505"/>
    <w:rsid w:val="00901854"/>
    <w:rsid w:val="0090270B"/>
    <w:rsid w:val="009036B7"/>
    <w:rsid w:val="0090392A"/>
    <w:rsid w:val="00904013"/>
    <w:rsid w:val="009041DC"/>
    <w:rsid w:val="00904C8E"/>
    <w:rsid w:val="00907923"/>
    <w:rsid w:val="009157DD"/>
    <w:rsid w:val="00917B5A"/>
    <w:rsid w:val="00920A58"/>
    <w:rsid w:val="00920A8C"/>
    <w:rsid w:val="00922E6C"/>
    <w:rsid w:val="009260AA"/>
    <w:rsid w:val="00926A55"/>
    <w:rsid w:val="00927D5F"/>
    <w:rsid w:val="00933DD1"/>
    <w:rsid w:val="00934A2C"/>
    <w:rsid w:val="00935DA4"/>
    <w:rsid w:val="00936700"/>
    <w:rsid w:val="00936DFD"/>
    <w:rsid w:val="00937D30"/>
    <w:rsid w:val="00941064"/>
    <w:rsid w:val="0094379E"/>
    <w:rsid w:val="0094529B"/>
    <w:rsid w:val="00946348"/>
    <w:rsid w:val="009472B6"/>
    <w:rsid w:val="00947C85"/>
    <w:rsid w:val="009531DD"/>
    <w:rsid w:val="00954E4C"/>
    <w:rsid w:val="00955790"/>
    <w:rsid w:val="00955DD3"/>
    <w:rsid w:val="0096697B"/>
    <w:rsid w:val="0096706E"/>
    <w:rsid w:val="00970E6C"/>
    <w:rsid w:val="009712EB"/>
    <w:rsid w:val="009725F4"/>
    <w:rsid w:val="00973FAC"/>
    <w:rsid w:val="00974491"/>
    <w:rsid w:val="00975C4E"/>
    <w:rsid w:val="0097734C"/>
    <w:rsid w:val="00981FBA"/>
    <w:rsid w:val="00984944"/>
    <w:rsid w:val="00986F6B"/>
    <w:rsid w:val="00987479"/>
    <w:rsid w:val="00987A12"/>
    <w:rsid w:val="00990498"/>
    <w:rsid w:val="00991822"/>
    <w:rsid w:val="009962C1"/>
    <w:rsid w:val="00997BC5"/>
    <w:rsid w:val="009A0D85"/>
    <w:rsid w:val="009A4969"/>
    <w:rsid w:val="009A4F41"/>
    <w:rsid w:val="009A5FF0"/>
    <w:rsid w:val="009A7C8A"/>
    <w:rsid w:val="009B2987"/>
    <w:rsid w:val="009B2D4A"/>
    <w:rsid w:val="009B381B"/>
    <w:rsid w:val="009B451F"/>
    <w:rsid w:val="009B56A9"/>
    <w:rsid w:val="009B6957"/>
    <w:rsid w:val="009B7716"/>
    <w:rsid w:val="009C1D00"/>
    <w:rsid w:val="009C527B"/>
    <w:rsid w:val="009C567D"/>
    <w:rsid w:val="009C6CB7"/>
    <w:rsid w:val="009C7069"/>
    <w:rsid w:val="009D077F"/>
    <w:rsid w:val="009D0D5E"/>
    <w:rsid w:val="009D1753"/>
    <w:rsid w:val="009D1C23"/>
    <w:rsid w:val="009D7611"/>
    <w:rsid w:val="009D7FC0"/>
    <w:rsid w:val="009E0572"/>
    <w:rsid w:val="009E0B61"/>
    <w:rsid w:val="009E0C92"/>
    <w:rsid w:val="009E1B5D"/>
    <w:rsid w:val="009E3C4E"/>
    <w:rsid w:val="009E41D6"/>
    <w:rsid w:val="009E4D1A"/>
    <w:rsid w:val="009E4EC3"/>
    <w:rsid w:val="009E53DE"/>
    <w:rsid w:val="009E6C23"/>
    <w:rsid w:val="009F2144"/>
    <w:rsid w:val="009F314C"/>
    <w:rsid w:val="009F76B9"/>
    <w:rsid w:val="00A02D0A"/>
    <w:rsid w:val="00A03173"/>
    <w:rsid w:val="00A04337"/>
    <w:rsid w:val="00A10311"/>
    <w:rsid w:val="00A1054F"/>
    <w:rsid w:val="00A11212"/>
    <w:rsid w:val="00A11E44"/>
    <w:rsid w:val="00A146C7"/>
    <w:rsid w:val="00A14DA1"/>
    <w:rsid w:val="00A15554"/>
    <w:rsid w:val="00A16040"/>
    <w:rsid w:val="00A20002"/>
    <w:rsid w:val="00A24AFE"/>
    <w:rsid w:val="00A27882"/>
    <w:rsid w:val="00A30100"/>
    <w:rsid w:val="00A31B08"/>
    <w:rsid w:val="00A322E4"/>
    <w:rsid w:val="00A328B3"/>
    <w:rsid w:val="00A329E3"/>
    <w:rsid w:val="00A32DB7"/>
    <w:rsid w:val="00A33F2A"/>
    <w:rsid w:val="00A3454F"/>
    <w:rsid w:val="00A36EC5"/>
    <w:rsid w:val="00A40ED3"/>
    <w:rsid w:val="00A4199A"/>
    <w:rsid w:val="00A44629"/>
    <w:rsid w:val="00A478F7"/>
    <w:rsid w:val="00A50FCF"/>
    <w:rsid w:val="00A528D1"/>
    <w:rsid w:val="00A53613"/>
    <w:rsid w:val="00A55F87"/>
    <w:rsid w:val="00A60826"/>
    <w:rsid w:val="00A610CD"/>
    <w:rsid w:val="00A6291A"/>
    <w:rsid w:val="00A636A6"/>
    <w:rsid w:val="00A6396B"/>
    <w:rsid w:val="00A65011"/>
    <w:rsid w:val="00A72B91"/>
    <w:rsid w:val="00A73B7C"/>
    <w:rsid w:val="00A741D4"/>
    <w:rsid w:val="00A758AA"/>
    <w:rsid w:val="00A7720A"/>
    <w:rsid w:val="00A77712"/>
    <w:rsid w:val="00A80287"/>
    <w:rsid w:val="00A820D1"/>
    <w:rsid w:val="00A850E6"/>
    <w:rsid w:val="00A85474"/>
    <w:rsid w:val="00A857E4"/>
    <w:rsid w:val="00A858FC"/>
    <w:rsid w:val="00A859D3"/>
    <w:rsid w:val="00A861CD"/>
    <w:rsid w:val="00A865AF"/>
    <w:rsid w:val="00A86AC0"/>
    <w:rsid w:val="00A9149C"/>
    <w:rsid w:val="00A9181A"/>
    <w:rsid w:val="00A93C5B"/>
    <w:rsid w:val="00AA0290"/>
    <w:rsid w:val="00AA0794"/>
    <w:rsid w:val="00AA09A2"/>
    <w:rsid w:val="00AA14C8"/>
    <w:rsid w:val="00AA16BB"/>
    <w:rsid w:val="00AA3DCC"/>
    <w:rsid w:val="00AA69F2"/>
    <w:rsid w:val="00AA7124"/>
    <w:rsid w:val="00AA7149"/>
    <w:rsid w:val="00AA714E"/>
    <w:rsid w:val="00AA7996"/>
    <w:rsid w:val="00AB2911"/>
    <w:rsid w:val="00AB2DCE"/>
    <w:rsid w:val="00AB5145"/>
    <w:rsid w:val="00AC11CC"/>
    <w:rsid w:val="00AC19CB"/>
    <w:rsid w:val="00AC244D"/>
    <w:rsid w:val="00AC339A"/>
    <w:rsid w:val="00AC3E23"/>
    <w:rsid w:val="00AC5C6B"/>
    <w:rsid w:val="00AC6610"/>
    <w:rsid w:val="00AC6A11"/>
    <w:rsid w:val="00AC70CF"/>
    <w:rsid w:val="00AC75CA"/>
    <w:rsid w:val="00AD03EE"/>
    <w:rsid w:val="00AD489F"/>
    <w:rsid w:val="00AD589D"/>
    <w:rsid w:val="00AE0953"/>
    <w:rsid w:val="00AE1888"/>
    <w:rsid w:val="00AE1B03"/>
    <w:rsid w:val="00AE324F"/>
    <w:rsid w:val="00AE5488"/>
    <w:rsid w:val="00AE5FA7"/>
    <w:rsid w:val="00AE6D3D"/>
    <w:rsid w:val="00AE6F91"/>
    <w:rsid w:val="00AE7E75"/>
    <w:rsid w:val="00AF5571"/>
    <w:rsid w:val="00AF5D74"/>
    <w:rsid w:val="00B005B5"/>
    <w:rsid w:val="00B00B8E"/>
    <w:rsid w:val="00B05CED"/>
    <w:rsid w:val="00B0733F"/>
    <w:rsid w:val="00B07341"/>
    <w:rsid w:val="00B13C69"/>
    <w:rsid w:val="00B14CC8"/>
    <w:rsid w:val="00B15CD5"/>
    <w:rsid w:val="00B21E2B"/>
    <w:rsid w:val="00B23A1C"/>
    <w:rsid w:val="00B23B8D"/>
    <w:rsid w:val="00B2482F"/>
    <w:rsid w:val="00B2493C"/>
    <w:rsid w:val="00B261A9"/>
    <w:rsid w:val="00B30539"/>
    <w:rsid w:val="00B314DB"/>
    <w:rsid w:val="00B318C1"/>
    <w:rsid w:val="00B3286B"/>
    <w:rsid w:val="00B33154"/>
    <w:rsid w:val="00B341E2"/>
    <w:rsid w:val="00B361F2"/>
    <w:rsid w:val="00B3718B"/>
    <w:rsid w:val="00B3745F"/>
    <w:rsid w:val="00B3774E"/>
    <w:rsid w:val="00B37C7D"/>
    <w:rsid w:val="00B40878"/>
    <w:rsid w:val="00B45E23"/>
    <w:rsid w:val="00B46185"/>
    <w:rsid w:val="00B4632A"/>
    <w:rsid w:val="00B470A9"/>
    <w:rsid w:val="00B47729"/>
    <w:rsid w:val="00B501B0"/>
    <w:rsid w:val="00B50D48"/>
    <w:rsid w:val="00B530F1"/>
    <w:rsid w:val="00B531DF"/>
    <w:rsid w:val="00B56C46"/>
    <w:rsid w:val="00B623DB"/>
    <w:rsid w:val="00B634F5"/>
    <w:rsid w:val="00B650D3"/>
    <w:rsid w:val="00B664E7"/>
    <w:rsid w:val="00B70592"/>
    <w:rsid w:val="00B7076C"/>
    <w:rsid w:val="00B72A9A"/>
    <w:rsid w:val="00B73145"/>
    <w:rsid w:val="00B75BA0"/>
    <w:rsid w:val="00B767C7"/>
    <w:rsid w:val="00B81E01"/>
    <w:rsid w:val="00B83018"/>
    <w:rsid w:val="00B838F9"/>
    <w:rsid w:val="00B839C9"/>
    <w:rsid w:val="00B850F5"/>
    <w:rsid w:val="00B86627"/>
    <w:rsid w:val="00B91A8B"/>
    <w:rsid w:val="00B925EF"/>
    <w:rsid w:val="00B937C5"/>
    <w:rsid w:val="00B93902"/>
    <w:rsid w:val="00BA0CBA"/>
    <w:rsid w:val="00BA1F52"/>
    <w:rsid w:val="00BA276C"/>
    <w:rsid w:val="00BA3F54"/>
    <w:rsid w:val="00BA45C7"/>
    <w:rsid w:val="00BA5484"/>
    <w:rsid w:val="00BA6ACE"/>
    <w:rsid w:val="00BA7427"/>
    <w:rsid w:val="00BA7CDC"/>
    <w:rsid w:val="00BB1DC7"/>
    <w:rsid w:val="00BB265C"/>
    <w:rsid w:val="00BB2EAC"/>
    <w:rsid w:val="00BB306F"/>
    <w:rsid w:val="00BB33DD"/>
    <w:rsid w:val="00BB368B"/>
    <w:rsid w:val="00BB5C78"/>
    <w:rsid w:val="00BB79D4"/>
    <w:rsid w:val="00BC010E"/>
    <w:rsid w:val="00BC0AE2"/>
    <w:rsid w:val="00BC42B3"/>
    <w:rsid w:val="00BD4B89"/>
    <w:rsid w:val="00BD5922"/>
    <w:rsid w:val="00BD5FD2"/>
    <w:rsid w:val="00BD7153"/>
    <w:rsid w:val="00BE0865"/>
    <w:rsid w:val="00BE411A"/>
    <w:rsid w:val="00BE5C66"/>
    <w:rsid w:val="00BE646F"/>
    <w:rsid w:val="00BF02CB"/>
    <w:rsid w:val="00BF1898"/>
    <w:rsid w:val="00BF3CB1"/>
    <w:rsid w:val="00BF5C6C"/>
    <w:rsid w:val="00BF5F59"/>
    <w:rsid w:val="00BF6FD8"/>
    <w:rsid w:val="00C00FDA"/>
    <w:rsid w:val="00C029F8"/>
    <w:rsid w:val="00C02AC9"/>
    <w:rsid w:val="00C02FDC"/>
    <w:rsid w:val="00C03680"/>
    <w:rsid w:val="00C03DE7"/>
    <w:rsid w:val="00C04307"/>
    <w:rsid w:val="00C045D3"/>
    <w:rsid w:val="00C054DF"/>
    <w:rsid w:val="00C06F92"/>
    <w:rsid w:val="00C103FC"/>
    <w:rsid w:val="00C14BD4"/>
    <w:rsid w:val="00C14F1E"/>
    <w:rsid w:val="00C161BD"/>
    <w:rsid w:val="00C165A0"/>
    <w:rsid w:val="00C17098"/>
    <w:rsid w:val="00C21762"/>
    <w:rsid w:val="00C21FEF"/>
    <w:rsid w:val="00C23BA4"/>
    <w:rsid w:val="00C23E24"/>
    <w:rsid w:val="00C24543"/>
    <w:rsid w:val="00C25457"/>
    <w:rsid w:val="00C256A2"/>
    <w:rsid w:val="00C25ADB"/>
    <w:rsid w:val="00C2623F"/>
    <w:rsid w:val="00C27887"/>
    <w:rsid w:val="00C322DA"/>
    <w:rsid w:val="00C32A88"/>
    <w:rsid w:val="00C3308A"/>
    <w:rsid w:val="00C337AE"/>
    <w:rsid w:val="00C343D0"/>
    <w:rsid w:val="00C355C4"/>
    <w:rsid w:val="00C36F18"/>
    <w:rsid w:val="00C406DF"/>
    <w:rsid w:val="00C454F6"/>
    <w:rsid w:val="00C4663B"/>
    <w:rsid w:val="00C50D02"/>
    <w:rsid w:val="00C51515"/>
    <w:rsid w:val="00C549EF"/>
    <w:rsid w:val="00C5660B"/>
    <w:rsid w:val="00C60A04"/>
    <w:rsid w:val="00C60A58"/>
    <w:rsid w:val="00C6116C"/>
    <w:rsid w:val="00C6127B"/>
    <w:rsid w:val="00C6279E"/>
    <w:rsid w:val="00C63A50"/>
    <w:rsid w:val="00C6677A"/>
    <w:rsid w:val="00C66B72"/>
    <w:rsid w:val="00C70198"/>
    <w:rsid w:val="00C701A2"/>
    <w:rsid w:val="00C70266"/>
    <w:rsid w:val="00C72A01"/>
    <w:rsid w:val="00C74FDB"/>
    <w:rsid w:val="00C759B4"/>
    <w:rsid w:val="00C77236"/>
    <w:rsid w:val="00C7737D"/>
    <w:rsid w:val="00C8540B"/>
    <w:rsid w:val="00C85632"/>
    <w:rsid w:val="00C8571E"/>
    <w:rsid w:val="00C86583"/>
    <w:rsid w:val="00C87853"/>
    <w:rsid w:val="00C87AC4"/>
    <w:rsid w:val="00C91486"/>
    <w:rsid w:val="00C92EDA"/>
    <w:rsid w:val="00C94173"/>
    <w:rsid w:val="00C9491D"/>
    <w:rsid w:val="00C95291"/>
    <w:rsid w:val="00C9567A"/>
    <w:rsid w:val="00CA1C80"/>
    <w:rsid w:val="00CA29A5"/>
    <w:rsid w:val="00CA2B69"/>
    <w:rsid w:val="00CA499E"/>
    <w:rsid w:val="00CA4DC7"/>
    <w:rsid w:val="00CA575F"/>
    <w:rsid w:val="00CB000D"/>
    <w:rsid w:val="00CB11FC"/>
    <w:rsid w:val="00CB212D"/>
    <w:rsid w:val="00CB219E"/>
    <w:rsid w:val="00CB2595"/>
    <w:rsid w:val="00CB2660"/>
    <w:rsid w:val="00CC077E"/>
    <w:rsid w:val="00CC5E90"/>
    <w:rsid w:val="00CC6E3C"/>
    <w:rsid w:val="00CC6F7F"/>
    <w:rsid w:val="00CC765D"/>
    <w:rsid w:val="00CD046C"/>
    <w:rsid w:val="00CD1315"/>
    <w:rsid w:val="00CD1E99"/>
    <w:rsid w:val="00CD1F68"/>
    <w:rsid w:val="00CD510F"/>
    <w:rsid w:val="00CD608B"/>
    <w:rsid w:val="00CD6817"/>
    <w:rsid w:val="00CD7043"/>
    <w:rsid w:val="00CE076C"/>
    <w:rsid w:val="00CE0E00"/>
    <w:rsid w:val="00CE1193"/>
    <w:rsid w:val="00CE5199"/>
    <w:rsid w:val="00CE5E4D"/>
    <w:rsid w:val="00CE66D5"/>
    <w:rsid w:val="00CE69F0"/>
    <w:rsid w:val="00CE73FC"/>
    <w:rsid w:val="00CF1F82"/>
    <w:rsid w:val="00CF230B"/>
    <w:rsid w:val="00CF36DF"/>
    <w:rsid w:val="00CF41C4"/>
    <w:rsid w:val="00CF4650"/>
    <w:rsid w:val="00CF4916"/>
    <w:rsid w:val="00CF637A"/>
    <w:rsid w:val="00D0231E"/>
    <w:rsid w:val="00D02EE8"/>
    <w:rsid w:val="00D0401F"/>
    <w:rsid w:val="00D045CE"/>
    <w:rsid w:val="00D04E19"/>
    <w:rsid w:val="00D059DE"/>
    <w:rsid w:val="00D05ABD"/>
    <w:rsid w:val="00D06F66"/>
    <w:rsid w:val="00D074A4"/>
    <w:rsid w:val="00D079BD"/>
    <w:rsid w:val="00D10946"/>
    <w:rsid w:val="00D10A84"/>
    <w:rsid w:val="00D13FCE"/>
    <w:rsid w:val="00D1541A"/>
    <w:rsid w:val="00D2102D"/>
    <w:rsid w:val="00D23E7F"/>
    <w:rsid w:val="00D24A82"/>
    <w:rsid w:val="00D25D70"/>
    <w:rsid w:val="00D306D1"/>
    <w:rsid w:val="00D30800"/>
    <w:rsid w:val="00D31E0F"/>
    <w:rsid w:val="00D3278A"/>
    <w:rsid w:val="00D34786"/>
    <w:rsid w:val="00D35AA2"/>
    <w:rsid w:val="00D37998"/>
    <w:rsid w:val="00D37BFC"/>
    <w:rsid w:val="00D41CDA"/>
    <w:rsid w:val="00D43365"/>
    <w:rsid w:val="00D47A8E"/>
    <w:rsid w:val="00D5174F"/>
    <w:rsid w:val="00D51B07"/>
    <w:rsid w:val="00D52D14"/>
    <w:rsid w:val="00D535A0"/>
    <w:rsid w:val="00D54B3F"/>
    <w:rsid w:val="00D56140"/>
    <w:rsid w:val="00D56869"/>
    <w:rsid w:val="00D605AA"/>
    <w:rsid w:val="00D63C8C"/>
    <w:rsid w:val="00D654C7"/>
    <w:rsid w:val="00D65A5C"/>
    <w:rsid w:val="00D712D3"/>
    <w:rsid w:val="00D71422"/>
    <w:rsid w:val="00D72DC6"/>
    <w:rsid w:val="00D7558D"/>
    <w:rsid w:val="00D81147"/>
    <w:rsid w:val="00D8190C"/>
    <w:rsid w:val="00D81D92"/>
    <w:rsid w:val="00D826DE"/>
    <w:rsid w:val="00D848AC"/>
    <w:rsid w:val="00D876F9"/>
    <w:rsid w:val="00D91347"/>
    <w:rsid w:val="00D9267C"/>
    <w:rsid w:val="00D92999"/>
    <w:rsid w:val="00D93608"/>
    <w:rsid w:val="00DA13A2"/>
    <w:rsid w:val="00DA188A"/>
    <w:rsid w:val="00DA23D4"/>
    <w:rsid w:val="00DA3BE8"/>
    <w:rsid w:val="00DA4244"/>
    <w:rsid w:val="00DA7B5F"/>
    <w:rsid w:val="00DB1FCE"/>
    <w:rsid w:val="00DB6C25"/>
    <w:rsid w:val="00DC10E6"/>
    <w:rsid w:val="00DC11E7"/>
    <w:rsid w:val="00DC24E3"/>
    <w:rsid w:val="00DC518D"/>
    <w:rsid w:val="00DC6ACD"/>
    <w:rsid w:val="00DC7023"/>
    <w:rsid w:val="00DC769A"/>
    <w:rsid w:val="00DC7C70"/>
    <w:rsid w:val="00DD0826"/>
    <w:rsid w:val="00DD264E"/>
    <w:rsid w:val="00DD3A16"/>
    <w:rsid w:val="00DD3D86"/>
    <w:rsid w:val="00DD4AD2"/>
    <w:rsid w:val="00DD5E2E"/>
    <w:rsid w:val="00DE0342"/>
    <w:rsid w:val="00DE2356"/>
    <w:rsid w:val="00DE490F"/>
    <w:rsid w:val="00DE769B"/>
    <w:rsid w:val="00DF020F"/>
    <w:rsid w:val="00DF102B"/>
    <w:rsid w:val="00DF185C"/>
    <w:rsid w:val="00DF1EC4"/>
    <w:rsid w:val="00DF5066"/>
    <w:rsid w:val="00DF5B43"/>
    <w:rsid w:val="00DF6B2D"/>
    <w:rsid w:val="00DF7133"/>
    <w:rsid w:val="00E0338C"/>
    <w:rsid w:val="00E0340B"/>
    <w:rsid w:val="00E04A90"/>
    <w:rsid w:val="00E0551F"/>
    <w:rsid w:val="00E0670A"/>
    <w:rsid w:val="00E07854"/>
    <w:rsid w:val="00E07CC7"/>
    <w:rsid w:val="00E219C7"/>
    <w:rsid w:val="00E2646F"/>
    <w:rsid w:val="00E300B4"/>
    <w:rsid w:val="00E302C0"/>
    <w:rsid w:val="00E32434"/>
    <w:rsid w:val="00E327E6"/>
    <w:rsid w:val="00E34CBC"/>
    <w:rsid w:val="00E35738"/>
    <w:rsid w:val="00E36CE9"/>
    <w:rsid w:val="00E400BB"/>
    <w:rsid w:val="00E40129"/>
    <w:rsid w:val="00E4118C"/>
    <w:rsid w:val="00E41C51"/>
    <w:rsid w:val="00E421D6"/>
    <w:rsid w:val="00E43157"/>
    <w:rsid w:val="00E4473D"/>
    <w:rsid w:val="00E44783"/>
    <w:rsid w:val="00E45214"/>
    <w:rsid w:val="00E461CE"/>
    <w:rsid w:val="00E54055"/>
    <w:rsid w:val="00E54E3C"/>
    <w:rsid w:val="00E56F4F"/>
    <w:rsid w:val="00E573E4"/>
    <w:rsid w:val="00E614FE"/>
    <w:rsid w:val="00E634E0"/>
    <w:rsid w:val="00E638D2"/>
    <w:rsid w:val="00E643F3"/>
    <w:rsid w:val="00E668A9"/>
    <w:rsid w:val="00E67981"/>
    <w:rsid w:val="00E67C3A"/>
    <w:rsid w:val="00E70015"/>
    <w:rsid w:val="00E70400"/>
    <w:rsid w:val="00E71C69"/>
    <w:rsid w:val="00E720CA"/>
    <w:rsid w:val="00E73230"/>
    <w:rsid w:val="00E73C6C"/>
    <w:rsid w:val="00E77CD7"/>
    <w:rsid w:val="00E804F7"/>
    <w:rsid w:val="00E81F4C"/>
    <w:rsid w:val="00E83BD7"/>
    <w:rsid w:val="00E83BE4"/>
    <w:rsid w:val="00E84EB5"/>
    <w:rsid w:val="00E85662"/>
    <w:rsid w:val="00E86F59"/>
    <w:rsid w:val="00E8789F"/>
    <w:rsid w:val="00E87A48"/>
    <w:rsid w:val="00E93097"/>
    <w:rsid w:val="00E9469A"/>
    <w:rsid w:val="00E9516C"/>
    <w:rsid w:val="00E955C9"/>
    <w:rsid w:val="00E96562"/>
    <w:rsid w:val="00E97B71"/>
    <w:rsid w:val="00EA0D12"/>
    <w:rsid w:val="00EA1A2E"/>
    <w:rsid w:val="00EA3D34"/>
    <w:rsid w:val="00EA3FD2"/>
    <w:rsid w:val="00EA6E2C"/>
    <w:rsid w:val="00EA75FD"/>
    <w:rsid w:val="00EA7786"/>
    <w:rsid w:val="00EB0694"/>
    <w:rsid w:val="00EB16CA"/>
    <w:rsid w:val="00EB2FE4"/>
    <w:rsid w:val="00EB39D6"/>
    <w:rsid w:val="00EB454D"/>
    <w:rsid w:val="00EB48E4"/>
    <w:rsid w:val="00EB60C6"/>
    <w:rsid w:val="00EB62FF"/>
    <w:rsid w:val="00EB6666"/>
    <w:rsid w:val="00EB682A"/>
    <w:rsid w:val="00EB6EB1"/>
    <w:rsid w:val="00EC2E84"/>
    <w:rsid w:val="00EC48C2"/>
    <w:rsid w:val="00EC7510"/>
    <w:rsid w:val="00EC7E08"/>
    <w:rsid w:val="00EC7E26"/>
    <w:rsid w:val="00ED2FE9"/>
    <w:rsid w:val="00ED4594"/>
    <w:rsid w:val="00ED5291"/>
    <w:rsid w:val="00ED549D"/>
    <w:rsid w:val="00ED6106"/>
    <w:rsid w:val="00ED76BE"/>
    <w:rsid w:val="00EE0017"/>
    <w:rsid w:val="00EE00E9"/>
    <w:rsid w:val="00EE0C64"/>
    <w:rsid w:val="00EE247F"/>
    <w:rsid w:val="00EE2B31"/>
    <w:rsid w:val="00EE4DD6"/>
    <w:rsid w:val="00EE575A"/>
    <w:rsid w:val="00EE57EB"/>
    <w:rsid w:val="00EE76C0"/>
    <w:rsid w:val="00EF04D5"/>
    <w:rsid w:val="00EF1AAA"/>
    <w:rsid w:val="00EF1E3A"/>
    <w:rsid w:val="00EF4225"/>
    <w:rsid w:val="00EF4A26"/>
    <w:rsid w:val="00EF4DAC"/>
    <w:rsid w:val="00EF619B"/>
    <w:rsid w:val="00EF6FE3"/>
    <w:rsid w:val="00EF70CE"/>
    <w:rsid w:val="00EF7F13"/>
    <w:rsid w:val="00F00B55"/>
    <w:rsid w:val="00F02237"/>
    <w:rsid w:val="00F0288D"/>
    <w:rsid w:val="00F02AD1"/>
    <w:rsid w:val="00F02B9B"/>
    <w:rsid w:val="00F04431"/>
    <w:rsid w:val="00F059A1"/>
    <w:rsid w:val="00F06700"/>
    <w:rsid w:val="00F06CB9"/>
    <w:rsid w:val="00F107EB"/>
    <w:rsid w:val="00F115A5"/>
    <w:rsid w:val="00F147A0"/>
    <w:rsid w:val="00F15609"/>
    <w:rsid w:val="00F16DED"/>
    <w:rsid w:val="00F17CC8"/>
    <w:rsid w:val="00F21C06"/>
    <w:rsid w:val="00F21E45"/>
    <w:rsid w:val="00F253CC"/>
    <w:rsid w:val="00F279A7"/>
    <w:rsid w:val="00F308F1"/>
    <w:rsid w:val="00F3260F"/>
    <w:rsid w:val="00F37106"/>
    <w:rsid w:val="00F376F7"/>
    <w:rsid w:val="00F37CCA"/>
    <w:rsid w:val="00F43D1D"/>
    <w:rsid w:val="00F44E25"/>
    <w:rsid w:val="00F45136"/>
    <w:rsid w:val="00F519CF"/>
    <w:rsid w:val="00F55F17"/>
    <w:rsid w:val="00F567AA"/>
    <w:rsid w:val="00F56BA5"/>
    <w:rsid w:val="00F57827"/>
    <w:rsid w:val="00F60E22"/>
    <w:rsid w:val="00F62142"/>
    <w:rsid w:val="00F6551C"/>
    <w:rsid w:val="00F65FC7"/>
    <w:rsid w:val="00F6662B"/>
    <w:rsid w:val="00F6785D"/>
    <w:rsid w:val="00F67BF3"/>
    <w:rsid w:val="00F73A90"/>
    <w:rsid w:val="00F75E3F"/>
    <w:rsid w:val="00F81395"/>
    <w:rsid w:val="00F81419"/>
    <w:rsid w:val="00F81BB8"/>
    <w:rsid w:val="00F827B8"/>
    <w:rsid w:val="00F85156"/>
    <w:rsid w:val="00F85608"/>
    <w:rsid w:val="00F87019"/>
    <w:rsid w:val="00F876D6"/>
    <w:rsid w:val="00F877F7"/>
    <w:rsid w:val="00F90C64"/>
    <w:rsid w:val="00F917D1"/>
    <w:rsid w:val="00F91ED3"/>
    <w:rsid w:val="00F92796"/>
    <w:rsid w:val="00F94965"/>
    <w:rsid w:val="00F9653B"/>
    <w:rsid w:val="00FA0C29"/>
    <w:rsid w:val="00FA12D3"/>
    <w:rsid w:val="00FB0646"/>
    <w:rsid w:val="00FB07AD"/>
    <w:rsid w:val="00FB12EF"/>
    <w:rsid w:val="00FB346B"/>
    <w:rsid w:val="00FB35E5"/>
    <w:rsid w:val="00FB49AE"/>
    <w:rsid w:val="00FB4B18"/>
    <w:rsid w:val="00FB61F1"/>
    <w:rsid w:val="00FB62CF"/>
    <w:rsid w:val="00FB7FD0"/>
    <w:rsid w:val="00FC0324"/>
    <w:rsid w:val="00FC1DAC"/>
    <w:rsid w:val="00FD298E"/>
    <w:rsid w:val="00FD3C3B"/>
    <w:rsid w:val="00FD4A52"/>
    <w:rsid w:val="00FD5022"/>
    <w:rsid w:val="00FD6C7B"/>
    <w:rsid w:val="00FE07DD"/>
    <w:rsid w:val="00FE1F28"/>
    <w:rsid w:val="00FE462E"/>
    <w:rsid w:val="00FE6B45"/>
    <w:rsid w:val="00FF1FF0"/>
    <w:rsid w:val="00FF2AAB"/>
    <w:rsid w:val="00FF42D6"/>
    <w:rsid w:val="00FF4625"/>
    <w:rsid w:val="00FF52C4"/>
    <w:rsid w:val="00FF55F3"/>
    <w:rsid w:val="00FF5851"/>
    <w:rsid w:val="00FF6784"/>
    <w:rsid w:val="00FF738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C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uiPriority w:val="99"/>
    <w:rsid w:val="005079EC"/>
    <w:pPr>
      <w:spacing w:after="160" w:line="240" w:lineRule="exact"/>
    </w:pPr>
    <w:rPr>
      <w:rFonts w:eastAsia="Arial Unicode MS"/>
      <w:sz w:val="20"/>
      <w:szCs w:val="20"/>
      <w:bdr w:val="nil"/>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0B45A2"/>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242757966">
      <w:bodyDiv w:val="1"/>
      <w:marLeft w:val="0"/>
      <w:marRight w:val="0"/>
      <w:marTop w:val="0"/>
      <w:marBottom w:val="0"/>
      <w:divBdr>
        <w:top w:val="none" w:sz="0" w:space="0" w:color="auto"/>
        <w:left w:val="none" w:sz="0" w:space="0" w:color="auto"/>
        <w:bottom w:val="none" w:sz="0" w:space="0" w:color="auto"/>
        <w:right w:val="none" w:sz="0" w:space="0" w:color="auto"/>
      </w:divBdr>
    </w:div>
    <w:div w:id="246815122">
      <w:bodyDiv w:val="1"/>
      <w:marLeft w:val="0"/>
      <w:marRight w:val="0"/>
      <w:marTop w:val="0"/>
      <w:marBottom w:val="0"/>
      <w:divBdr>
        <w:top w:val="none" w:sz="0" w:space="0" w:color="auto"/>
        <w:left w:val="none" w:sz="0" w:space="0" w:color="auto"/>
        <w:bottom w:val="none" w:sz="0" w:space="0" w:color="auto"/>
        <w:right w:val="none" w:sz="0" w:space="0" w:color="auto"/>
      </w:divBdr>
    </w:div>
    <w:div w:id="263147218">
      <w:bodyDiv w:val="1"/>
      <w:marLeft w:val="0"/>
      <w:marRight w:val="0"/>
      <w:marTop w:val="0"/>
      <w:marBottom w:val="0"/>
      <w:divBdr>
        <w:top w:val="none" w:sz="0" w:space="0" w:color="auto"/>
        <w:left w:val="none" w:sz="0" w:space="0" w:color="auto"/>
        <w:bottom w:val="none" w:sz="0" w:space="0" w:color="auto"/>
        <w:right w:val="none" w:sz="0" w:space="0" w:color="auto"/>
      </w:divBdr>
    </w:div>
    <w:div w:id="381755899">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77915577">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795953084">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876622691">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994185432">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065185367">
      <w:bodyDiv w:val="1"/>
      <w:marLeft w:val="0"/>
      <w:marRight w:val="0"/>
      <w:marTop w:val="0"/>
      <w:marBottom w:val="0"/>
      <w:divBdr>
        <w:top w:val="none" w:sz="0" w:space="0" w:color="auto"/>
        <w:left w:val="none" w:sz="0" w:space="0" w:color="auto"/>
        <w:bottom w:val="none" w:sz="0" w:space="0" w:color="auto"/>
        <w:right w:val="none" w:sz="0" w:space="0" w:color="auto"/>
      </w:divBdr>
    </w:div>
    <w:div w:id="116177098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7086755">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463881948">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 w:id="1801728556">
      <w:bodyDiv w:val="1"/>
      <w:marLeft w:val="0"/>
      <w:marRight w:val="0"/>
      <w:marTop w:val="0"/>
      <w:marBottom w:val="0"/>
      <w:divBdr>
        <w:top w:val="none" w:sz="0" w:space="0" w:color="auto"/>
        <w:left w:val="none" w:sz="0" w:space="0" w:color="auto"/>
        <w:bottom w:val="none" w:sz="0" w:space="0" w:color="auto"/>
        <w:right w:val="none" w:sz="0" w:space="0" w:color="auto"/>
      </w:divBdr>
    </w:div>
    <w:div w:id="1842349043">
      <w:bodyDiv w:val="1"/>
      <w:marLeft w:val="0"/>
      <w:marRight w:val="0"/>
      <w:marTop w:val="0"/>
      <w:marBottom w:val="0"/>
      <w:divBdr>
        <w:top w:val="none" w:sz="0" w:space="0" w:color="auto"/>
        <w:left w:val="none" w:sz="0" w:space="0" w:color="auto"/>
        <w:bottom w:val="none" w:sz="0" w:space="0" w:color="auto"/>
        <w:right w:val="none" w:sz="0" w:space="0" w:color="auto"/>
      </w:divBdr>
    </w:div>
    <w:div w:id="2051298305">
      <w:bodyDiv w:val="1"/>
      <w:marLeft w:val="0"/>
      <w:marRight w:val="0"/>
      <w:marTop w:val="0"/>
      <w:marBottom w:val="0"/>
      <w:divBdr>
        <w:top w:val="none" w:sz="0" w:space="0" w:color="auto"/>
        <w:left w:val="none" w:sz="0" w:space="0" w:color="auto"/>
        <w:bottom w:val="none" w:sz="0" w:space="0" w:color="auto"/>
        <w:right w:val="none" w:sz="0" w:space="0" w:color="auto"/>
      </w:divBdr>
    </w:div>
    <w:div w:id="2099402383">
      <w:bodyDiv w:val="1"/>
      <w:marLeft w:val="0"/>
      <w:marRight w:val="0"/>
      <w:marTop w:val="0"/>
      <w:marBottom w:val="0"/>
      <w:divBdr>
        <w:top w:val="none" w:sz="0" w:space="0" w:color="auto"/>
        <w:left w:val="none" w:sz="0" w:space="0" w:color="auto"/>
        <w:bottom w:val="none" w:sz="0" w:space="0" w:color="auto"/>
        <w:right w:val="none" w:sz="0" w:space="0" w:color="auto"/>
      </w:divBdr>
    </w:div>
    <w:div w:id="2115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4D01"/>
    <w:rsid w:val="0010279C"/>
    <w:rsid w:val="00133DBD"/>
    <w:rsid w:val="00200821"/>
    <w:rsid w:val="0025245B"/>
    <w:rsid w:val="002B73F0"/>
    <w:rsid w:val="002C52A7"/>
    <w:rsid w:val="003626F8"/>
    <w:rsid w:val="00394049"/>
    <w:rsid w:val="0043483B"/>
    <w:rsid w:val="004B5BBB"/>
    <w:rsid w:val="004F1A33"/>
    <w:rsid w:val="004F2DF8"/>
    <w:rsid w:val="00555DD5"/>
    <w:rsid w:val="00625194"/>
    <w:rsid w:val="00666399"/>
    <w:rsid w:val="006D2532"/>
    <w:rsid w:val="006E1DA3"/>
    <w:rsid w:val="006F24A1"/>
    <w:rsid w:val="0073403A"/>
    <w:rsid w:val="00751678"/>
    <w:rsid w:val="0075476B"/>
    <w:rsid w:val="0078450F"/>
    <w:rsid w:val="007B051A"/>
    <w:rsid w:val="008A08AB"/>
    <w:rsid w:val="0094691C"/>
    <w:rsid w:val="009A261B"/>
    <w:rsid w:val="009F545D"/>
    <w:rsid w:val="00AA2E17"/>
    <w:rsid w:val="00AC15A4"/>
    <w:rsid w:val="00AC567F"/>
    <w:rsid w:val="00B0336C"/>
    <w:rsid w:val="00B17E31"/>
    <w:rsid w:val="00BC01FF"/>
    <w:rsid w:val="00C22D0C"/>
    <w:rsid w:val="00C35B5F"/>
    <w:rsid w:val="00D11E7B"/>
    <w:rsid w:val="00D129A0"/>
    <w:rsid w:val="00D241E9"/>
    <w:rsid w:val="00D34894"/>
    <w:rsid w:val="00D37FF0"/>
    <w:rsid w:val="00D7750D"/>
    <w:rsid w:val="00ED505F"/>
    <w:rsid w:val="00EE6FDB"/>
    <w:rsid w:val="00F00D2F"/>
    <w:rsid w:val="00F128DF"/>
    <w:rsid w:val="00F16805"/>
    <w:rsid w:val="00F26D58"/>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C1A3-3910-4708-A196-BC86E281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10777</Characters>
  <Application>Microsoft Office Word</Application>
  <DocSecurity>0</DocSecurity>
  <Lines>163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89/22</dc:title>
  <dc:subject/>
  <dc:creator/>
  <cp:keywords/>
  <cp:lastModifiedBy/>
  <cp:revision>1</cp:revision>
  <dcterms:created xsi:type="dcterms:W3CDTF">2022-06-01T18:09:00Z</dcterms:created>
  <dcterms:modified xsi:type="dcterms:W3CDTF">2022-06-01T18:09:00Z</dcterms:modified>
</cp:coreProperties>
</file>