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F2B9" w14:textId="77777777" w:rsidR="00040C3A" w:rsidRPr="004855F7" w:rsidRDefault="00D306D1" w:rsidP="00627C9F">
      <w:pPr>
        <w:jc w:val="both"/>
        <w:rPr>
          <w:rFonts w:asciiTheme="majorHAnsi" w:hAnsiTheme="majorHAnsi" w:cs="Univers"/>
          <w:b/>
          <w:bCs/>
          <w:sz w:val="22"/>
          <w:szCs w:val="22"/>
          <w:lang w:val="es-CO"/>
        </w:rPr>
      </w:pPr>
      <w:r w:rsidRPr="004855F7">
        <w:rPr>
          <w:rFonts w:asciiTheme="majorHAnsi" w:hAnsiTheme="majorHAnsi"/>
          <w:noProof/>
          <w:sz w:val="22"/>
          <w:szCs w:val="22"/>
          <w:lang w:val="es-CO"/>
        </w:rPr>
        <mc:AlternateContent>
          <mc:Choice Requires="wps">
            <w:drawing>
              <wp:anchor distT="0" distB="0" distL="114300" distR="114300" simplePos="0" relativeHeight="251661311" behindDoc="0" locked="0" layoutInCell="1" allowOverlap="1" wp14:anchorId="5A89C6DF" wp14:editId="729F35B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6C4C3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855F7">
        <w:rPr>
          <w:rFonts w:asciiTheme="majorHAnsi" w:hAnsiTheme="majorHAnsi"/>
          <w:noProof/>
          <w:sz w:val="22"/>
          <w:szCs w:val="22"/>
          <w:lang w:val="es-CO"/>
        </w:rPr>
        <mc:AlternateContent>
          <mc:Choice Requires="wps">
            <w:drawing>
              <wp:anchor distT="0" distB="0" distL="114300" distR="114300" simplePos="0" relativeHeight="251673600" behindDoc="0" locked="0" layoutInCell="1" allowOverlap="1" wp14:anchorId="60DBE1F3" wp14:editId="6E7823E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6AFCF" w14:textId="77777777" w:rsidR="00CB2660" w:rsidRDefault="00AE5488" w:rsidP="00AE5488">
                            <w:r>
                              <w:rPr>
                                <w:noProof/>
                              </w:rPr>
                              <w:drawing>
                                <wp:inline distT="0" distB="0" distL="0" distR="0" wp14:anchorId="3478F711" wp14:editId="1FAB28B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DBE1F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596AFCF" w14:textId="77777777" w:rsidR="00CB2660" w:rsidRDefault="00AE5488" w:rsidP="00AE5488">
                      <w:r>
                        <w:rPr>
                          <w:noProof/>
                        </w:rPr>
                        <w:drawing>
                          <wp:inline distT="0" distB="0" distL="0" distR="0" wp14:anchorId="3478F711" wp14:editId="1FAB28B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2436AEB" w14:textId="77777777" w:rsidR="00040C3A" w:rsidRPr="004855F7" w:rsidRDefault="00040C3A" w:rsidP="00040C3A">
      <w:pPr>
        <w:tabs>
          <w:tab w:val="center" w:pos="5400"/>
        </w:tabs>
        <w:suppressAutoHyphens/>
        <w:jc w:val="both"/>
        <w:rPr>
          <w:rFonts w:asciiTheme="majorHAnsi" w:hAnsiTheme="majorHAnsi"/>
          <w:sz w:val="22"/>
          <w:szCs w:val="22"/>
          <w:lang w:val="es-CO"/>
        </w:rPr>
      </w:pPr>
    </w:p>
    <w:p w14:paraId="6F697D54" w14:textId="77777777" w:rsidR="00040C3A" w:rsidRPr="004855F7" w:rsidRDefault="00040C3A" w:rsidP="00040C3A">
      <w:pPr>
        <w:tabs>
          <w:tab w:val="center" w:pos="5400"/>
        </w:tabs>
        <w:suppressAutoHyphens/>
        <w:jc w:val="both"/>
        <w:rPr>
          <w:rFonts w:asciiTheme="majorHAnsi" w:hAnsiTheme="majorHAnsi"/>
          <w:sz w:val="22"/>
          <w:szCs w:val="22"/>
          <w:lang w:val="es-CO"/>
        </w:rPr>
      </w:pPr>
    </w:p>
    <w:p w14:paraId="3CF9F60E" w14:textId="77777777" w:rsidR="005128E4" w:rsidRPr="004855F7" w:rsidRDefault="005128E4" w:rsidP="00040C3A">
      <w:pPr>
        <w:tabs>
          <w:tab w:val="center" w:pos="5400"/>
        </w:tabs>
        <w:suppressAutoHyphens/>
        <w:rPr>
          <w:rFonts w:asciiTheme="majorHAnsi" w:hAnsiTheme="majorHAnsi"/>
          <w:sz w:val="22"/>
          <w:szCs w:val="22"/>
          <w:lang w:val="es-CO"/>
        </w:rPr>
      </w:pPr>
    </w:p>
    <w:p w14:paraId="5C614F46" w14:textId="77777777" w:rsidR="005128E4" w:rsidRPr="004855F7" w:rsidRDefault="005128E4" w:rsidP="00040C3A">
      <w:pPr>
        <w:tabs>
          <w:tab w:val="center" w:pos="5400"/>
        </w:tabs>
        <w:suppressAutoHyphens/>
        <w:rPr>
          <w:rFonts w:asciiTheme="majorHAnsi" w:hAnsiTheme="majorHAnsi"/>
          <w:sz w:val="22"/>
          <w:szCs w:val="22"/>
          <w:lang w:val="es-CO"/>
        </w:rPr>
      </w:pPr>
    </w:p>
    <w:p w14:paraId="1C2B289E" w14:textId="77777777" w:rsidR="005128E4" w:rsidRPr="004855F7" w:rsidRDefault="005128E4" w:rsidP="00040C3A">
      <w:pPr>
        <w:tabs>
          <w:tab w:val="center" w:pos="5400"/>
        </w:tabs>
        <w:suppressAutoHyphens/>
        <w:rPr>
          <w:rFonts w:asciiTheme="majorHAnsi" w:hAnsiTheme="majorHAnsi"/>
          <w:sz w:val="22"/>
          <w:szCs w:val="22"/>
          <w:lang w:val="es-CO"/>
        </w:rPr>
      </w:pPr>
    </w:p>
    <w:p w14:paraId="3EC1F65D" w14:textId="77777777" w:rsidR="00040C3A" w:rsidRPr="004855F7" w:rsidRDefault="00040C3A" w:rsidP="005128E4">
      <w:pPr>
        <w:tabs>
          <w:tab w:val="center" w:pos="5400"/>
        </w:tabs>
        <w:suppressAutoHyphens/>
        <w:jc w:val="center"/>
        <w:rPr>
          <w:rFonts w:asciiTheme="majorHAnsi" w:hAnsiTheme="majorHAnsi"/>
          <w:sz w:val="22"/>
          <w:szCs w:val="22"/>
          <w:lang w:val="es-CO"/>
        </w:rPr>
      </w:pPr>
    </w:p>
    <w:p w14:paraId="321513C5" w14:textId="77777777" w:rsidR="00040C3A" w:rsidRPr="004855F7" w:rsidRDefault="00040C3A" w:rsidP="005128E4">
      <w:pPr>
        <w:tabs>
          <w:tab w:val="center" w:pos="5400"/>
        </w:tabs>
        <w:suppressAutoHyphens/>
        <w:jc w:val="center"/>
        <w:rPr>
          <w:rFonts w:asciiTheme="majorHAnsi" w:hAnsiTheme="majorHAnsi"/>
          <w:sz w:val="22"/>
          <w:szCs w:val="22"/>
          <w:lang w:val="es-CO"/>
        </w:rPr>
      </w:pPr>
    </w:p>
    <w:p w14:paraId="6DA43911"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502E2C79"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166CFBFF"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6E0C1789"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0EFE1EC"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DBAFE03" w14:textId="77777777" w:rsidR="00040C3A" w:rsidRPr="004855F7" w:rsidRDefault="003D3BC2" w:rsidP="00040C3A">
      <w:pPr>
        <w:tabs>
          <w:tab w:val="center" w:pos="5400"/>
        </w:tabs>
        <w:suppressAutoHyphens/>
        <w:jc w:val="center"/>
        <w:rPr>
          <w:rFonts w:asciiTheme="majorHAnsi" w:hAnsiTheme="majorHAnsi"/>
          <w:sz w:val="22"/>
          <w:szCs w:val="22"/>
          <w:lang w:val="es-CO"/>
        </w:rPr>
      </w:pPr>
      <w:r w:rsidRPr="004855F7">
        <w:rPr>
          <w:rFonts w:asciiTheme="majorHAnsi" w:hAnsiTheme="majorHAnsi"/>
          <w:noProof/>
          <w:sz w:val="22"/>
          <w:szCs w:val="22"/>
          <w:lang w:val="es-CO"/>
        </w:rPr>
        <mc:AlternateContent>
          <mc:Choice Requires="wps">
            <w:drawing>
              <wp:anchor distT="0" distB="0" distL="114300" distR="114300" simplePos="0" relativeHeight="251669504" behindDoc="0" locked="0" layoutInCell="1" allowOverlap="1" wp14:anchorId="12057191" wp14:editId="75E280D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739B2" w14:textId="1A5B6C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7210A">
                              <w:rPr>
                                <w:rFonts w:asciiTheme="majorHAnsi" w:hAnsiTheme="majorHAnsi" w:cs="Arial"/>
                                <w:b/>
                                <w:bCs/>
                                <w:color w:val="0D0D0D" w:themeColor="text1" w:themeTint="F2"/>
                                <w:sz w:val="36"/>
                                <w:szCs w:val="22"/>
                                <w:lang w:val="es-ES_tradnl"/>
                              </w:rPr>
                              <w:t>64</w:t>
                            </w:r>
                            <w:r w:rsidRPr="004E2649">
                              <w:rPr>
                                <w:rFonts w:asciiTheme="majorHAnsi" w:hAnsiTheme="majorHAnsi" w:cs="Arial"/>
                                <w:b/>
                                <w:bCs/>
                                <w:color w:val="0D0D0D" w:themeColor="text1" w:themeTint="F2"/>
                                <w:sz w:val="36"/>
                                <w:szCs w:val="22"/>
                                <w:lang w:val="es-ES_tradnl"/>
                              </w:rPr>
                              <w:t>/</w:t>
                            </w:r>
                            <w:r w:rsidR="00873C3F">
                              <w:rPr>
                                <w:rFonts w:asciiTheme="majorHAnsi" w:hAnsiTheme="majorHAnsi" w:cs="Arial"/>
                                <w:b/>
                                <w:bCs/>
                                <w:color w:val="0D0D0D" w:themeColor="text1" w:themeTint="F2"/>
                                <w:sz w:val="36"/>
                                <w:szCs w:val="22"/>
                                <w:lang w:val="es-ES_tradnl"/>
                              </w:rPr>
                              <w:t>2</w:t>
                            </w:r>
                            <w:r w:rsidR="0030187D">
                              <w:rPr>
                                <w:rFonts w:asciiTheme="majorHAnsi" w:hAnsiTheme="majorHAnsi" w:cs="Arial"/>
                                <w:b/>
                                <w:bCs/>
                                <w:color w:val="0D0D0D" w:themeColor="text1" w:themeTint="F2"/>
                                <w:sz w:val="36"/>
                                <w:szCs w:val="22"/>
                                <w:lang w:val="es-ES_tradnl"/>
                              </w:rPr>
                              <w:t>2</w:t>
                            </w:r>
                          </w:p>
                          <w:p w14:paraId="206D446C" w14:textId="355E3F4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873C3F">
                              <w:rPr>
                                <w:rFonts w:asciiTheme="majorHAnsi" w:hAnsiTheme="majorHAnsi" w:cs="Arial"/>
                                <w:b/>
                                <w:color w:val="0D0D0D" w:themeColor="text1" w:themeTint="F2"/>
                                <w:sz w:val="36"/>
                                <w:szCs w:val="22"/>
                                <w:lang w:val="es-ES_tradnl"/>
                              </w:rPr>
                              <w:t>13.654</w:t>
                            </w:r>
                          </w:p>
                          <w:p w14:paraId="6E98753F" w14:textId="67EF2A2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9D6E6E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465E172" w14:textId="3FC284B7" w:rsidR="005B52B0" w:rsidRPr="0010736F" w:rsidRDefault="00873C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SIMÓN CANTILLO RAIGOZA, KEYLA SANDRITH CANTILLO VIDES Y FAMILIA</w:t>
                            </w:r>
                          </w:p>
                          <w:bookmarkEnd w:id="0"/>
                          <w:p w14:paraId="0386B9F8" w14:textId="2A1208A8" w:rsidR="005B52B0" w:rsidRPr="0010736F" w:rsidRDefault="00873C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9913C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05719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F739B2" w14:textId="1A5B6C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7210A">
                        <w:rPr>
                          <w:rFonts w:asciiTheme="majorHAnsi" w:hAnsiTheme="majorHAnsi" w:cs="Arial"/>
                          <w:b/>
                          <w:bCs/>
                          <w:color w:val="0D0D0D" w:themeColor="text1" w:themeTint="F2"/>
                          <w:sz w:val="36"/>
                          <w:szCs w:val="22"/>
                          <w:lang w:val="es-ES_tradnl"/>
                        </w:rPr>
                        <w:t>64</w:t>
                      </w:r>
                      <w:r w:rsidRPr="004E2649">
                        <w:rPr>
                          <w:rFonts w:asciiTheme="majorHAnsi" w:hAnsiTheme="majorHAnsi" w:cs="Arial"/>
                          <w:b/>
                          <w:bCs/>
                          <w:color w:val="0D0D0D" w:themeColor="text1" w:themeTint="F2"/>
                          <w:sz w:val="36"/>
                          <w:szCs w:val="22"/>
                          <w:lang w:val="es-ES_tradnl"/>
                        </w:rPr>
                        <w:t>/</w:t>
                      </w:r>
                      <w:r w:rsidR="00873C3F">
                        <w:rPr>
                          <w:rFonts w:asciiTheme="majorHAnsi" w:hAnsiTheme="majorHAnsi" w:cs="Arial"/>
                          <w:b/>
                          <w:bCs/>
                          <w:color w:val="0D0D0D" w:themeColor="text1" w:themeTint="F2"/>
                          <w:sz w:val="36"/>
                          <w:szCs w:val="22"/>
                          <w:lang w:val="es-ES_tradnl"/>
                        </w:rPr>
                        <w:t>2</w:t>
                      </w:r>
                      <w:r w:rsidR="0030187D">
                        <w:rPr>
                          <w:rFonts w:asciiTheme="majorHAnsi" w:hAnsiTheme="majorHAnsi" w:cs="Arial"/>
                          <w:b/>
                          <w:bCs/>
                          <w:color w:val="0D0D0D" w:themeColor="text1" w:themeTint="F2"/>
                          <w:sz w:val="36"/>
                          <w:szCs w:val="22"/>
                          <w:lang w:val="es-ES_tradnl"/>
                        </w:rPr>
                        <w:t>2</w:t>
                      </w:r>
                    </w:p>
                    <w:p w14:paraId="206D446C" w14:textId="355E3F4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873C3F">
                        <w:rPr>
                          <w:rFonts w:asciiTheme="majorHAnsi" w:hAnsiTheme="majorHAnsi" w:cs="Arial"/>
                          <w:b/>
                          <w:color w:val="0D0D0D" w:themeColor="text1" w:themeTint="F2"/>
                          <w:sz w:val="36"/>
                          <w:szCs w:val="22"/>
                          <w:lang w:val="es-ES_tradnl"/>
                        </w:rPr>
                        <w:t>13.654</w:t>
                      </w:r>
                    </w:p>
                    <w:p w14:paraId="6E98753F" w14:textId="67EF2A2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9D6E6E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465E172" w14:textId="3FC284B7" w:rsidR="005B52B0" w:rsidRPr="0010736F" w:rsidRDefault="00873C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SIMÓN CANTILLO RAIGOZA, KEYLA SANDRITH CANTILLO VIDES Y FAMILIA</w:t>
                      </w:r>
                    </w:p>
                    <w:bookmarkEnd w:id="1"/>
                    <w:p w14:paraId="0386B9F8" w14:textId="2A1208A8" w:rsidR="005B52B0" w:rsidRPr="0010736F" w:rsidRDefault="00873C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9913C4" w14:textId="77777777" w:rsidR="005B52B0" w:rsidRPr="00AE5488" w:rsidRDefault="005B52B0" w:rsidP="007A5817">
                      <w:pPr>
                        <w:rPr>
                          <w:color w:val="0D0D0D" w:themeColor="text1" w:themeTint="F2"/>
                          <w:lang w:val="es-ES_tradnl"/>
                        </w:rPr>
                      </w:pPr>
                    </w:p>
                  </w:txbxContent>
                </v:textbox>
              </v:shape>
            </w:pict>
          </mc:Fallback>
        </mc:AlternateContent>
      </w:r>
      <w:r w:rsidR="004E2649" w:rsidRPr="004855F7">
        <w:rPr>
          <w:rFonts w:asciiTheme="majorHAnsi" w:hAnsiTheme="majorHAnsi"/>
          <w:noProof/>
          <w:sz w:val="22"/>
          <w:szCs w:val="22"/>
          <w:lang w:val="es-CO"/>
        </w:rPr>
        <mc:AlternateContent>
          <mc:Choice Requires="wps">
            <w:drawing>
              <wp:anchor distT="0" distB="0" distL="114300" distR="114300" simplePos="0" relativeHeight="251671552" behindDoc="0" locked="0" layoutInCell="1" allowOverlap="1" wp14:anchorId="0D75CF04" wp14:editId="7B93795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E89C2" w14:textId="62DB4C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4C7ABB2" w14:textId="50B07F4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92FE2">
                              <w:rPr>
                                <w:rFonts w:asciiTheme="minorHAnsi" w:hAnsiTheme="minorHAnsi"/>
                                <w:color w:val="FFFFFF" w:themeColor="background1"/>
                                <w:sz w:val="22"/>
                                <w:lang w:val="pt-BR"/>
                              </w:rPr>
                              <w:t>67</w:t>
                            </w:r>
                          </w:p>
                          <w:p w14:paraId="6B12ABCB" w14:textId="16EE63DF" w:rsidR="00627C9F" w:rsidRPr="003E7EB5" w:rsidRDefault="00892FE2"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892FE2">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mayo</w:t>
                            </w:r>
                            <w:r w:rsidR="00627C9F" w:rsidRPr="00892FE2">
                              <w:rPr>
                                <w:rFonts w:asciiTheme="minorHAnsi" w:hAnsiTheme="minorHAnsi"/>
                                <w:color w:val="FFFFFF" w:themeColor="background1"/>
                                <w:sz w:val="22"/>
                                <w:lang w:val="es-CO"/>
                              </w:rPr>
                              <w:t xml:space="preserve"> 20</w:t>
                            </w:r>
                            <w:r w:rsidR="00F93F3B">
                              <w:rPr>
                                <w:rFonts w:asciiTheme="minorHAnsi" w:hAnsiTheme="minorHAnsi"/>
                                <w:color w:val="FFFFFF" w:themeColor="background1"/>
                                <w:sz w:val="22"/>
                                <w:lang w:val="es-CO"/>
                              </w:rPr>
                              <w:t>22</w:t>
                            </w:r>
                          </w:p>
                          <w:p w14:paraId="46558CAC"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5CF0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C0E89C2" w14:textId="62DB4C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4C7ABB2" w14:textId="50B07F4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92FE2">
                        <w:rPr>
                          <w:rFonts w:asciiTheme="minorHAnsi" w:hAnsiTheme="minorHAnsi"/>
                          <w:color w:val="FFFFFF" w:themeColor="background1"/>
                          <w:sz w:val="22"/>
                          <w:lang w:val="pt-BR"/>
                        </w:rPr>
                        <w:t>67</w:t>
                      </w:r>
                    </w:p>
                    <w:p w14:paraId="6B12ABCB" w14:textId="16EE63DF" w:rsidR="00627C9F" w:rsidRPr="003E7EB5" w:rsidRDefault="00892FE2"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892FE2">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mayo</w:t>
                      </w:r>
                      <w:r w:rsidR="00627C9F" w:rsidRPr="00892FE2">
                        <w:rPr>
                          <w:rFonts w:asciiTheme="minorHAnsi" w:hAnsiTheme="minorHAnsi"/>
                          <w:color w:val="FFFFFF" w:themeColor="background1"/>
                          <w:sz w:val="22"/>
                          <w:lang w:val="es-CO"/>
                        </w:rPr>
                        <w:t xml:space="preserve"> 20</w:t>
                      </w:r>
                      <w:r w:rsidR="00F93F3B">
                        <w:rPr>
                          <w:rFonts w:asciiTheme="minorHAnsi" w:hAnsiTheme="minorHAnsi"/>
                          <w:color w:val="FFFFFF" w:themeColor="background1"/>
                          <w:sz w:val="22"/>
                          <w:lang w:val="es-CO"/>
                        </w:rPr>
                        <w:t>22</w:t>
                      </w:r>
                    </w:p>
                    <w:p w14:paraId="46558CAC"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39AFACC8"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2384398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229F5406" w14:textId="77777777" w:rsidR="00040C3A" w:rsidRPr="004855F7" w:rsidRDefault="00040C3A" w:rsidP="00040C3A">
      <w:pPr>
        <w:tabs>
          <w:tab w:val="center" w:pos="5400"/>
        </w:tabs>
        <w:suppressAutoHyphens/>
        <w:jc w:val="center"/>
        <w:rPr>
          <w:rFonts w:asciiTheme="majorHAnsi" w:hAnsiTheme="majorHAnsi" w:cs="Arial"/>
          <w:sz w:val="22"/>
          <w:szCs w:val="22"/>
          <w:lang w:val="es-CO"/>
        </w:rPr>
      </w:pPr>
    </w:p>
    <w:p w14:paraId="5567203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704B434E"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1261EE11"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1F6B6D9"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00D19746"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03A51640"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F53431B"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68424E70"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52C8015E"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5DE9557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B8028F8"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EB08629"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3517CB75"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CE504F1"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28FB8FA8"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55C2EE7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3243C558"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CF68095"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47AFB623"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3AEB26A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A3752AC"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76B878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233BD164"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48DCA066"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5302564D"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1BB59B5F" w14:textId="77777777" w:rsidR="00A50FCF" w:rsidRPr="004855F7" w:rsidRDefault="00A50FCF" w:rsidP="5EB135C2">
      <w:pPr>
        <w:tabs>
          <w:tab w:val="center" w:pos="5400"/>
        </w:tabs>
        <w:suppressAutoHyphens/>
        <w:jc w:val="center"/>
        <w:rPr>
          <w:rFonts w:asciiTheme="majorHAnsi" w:hAnsiTheme="majorHAnsi"/>
          <w:sz w:val="18"/>
          <w:szCs w:val="18"/>
          <w:lang w:val="es-CO"/>
        </w:rPr>
      </w:pPr>
    </w:p>
    <w:p w14:paraId="2116455C"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49F0F339" w14:textId="1838DA80" w:rsidR="00A50FCF" w:rsidRPr="004855F7" w:rsidRDefault="5EB135C2" w:rsidP="5EB135C2">
      <w:pPr>
        <w:tabs>
          <w:tab w:val="center" w:pos="5400"/>
        </w:tabs>
        <w:suppressAutoHyphens/>
        <w:jc w:val="center"/>
        <w:rPr>
          <w:rFonts w:ascii="Cambria" w:eastAsia="Cambria" w:hAnsi="Cambria" w:cs="Cambria"/>
          <w:color w:val="0D0D0D" w:themeColor="text1" w:themeTint="F2"/>
          <w:lang w:val="es"/>
        </w:rPr>
      </w:pPr>
      <w:r w:rsidRPr="5EB135C2">
        <w:rPr>
          <w:rFonts w:ascii="Cambria" w:eastAsia="Cambria" w:hAnsi="Cambria" w:cs="Cambria"/>
          <w:color w:val="0D0D0D" w:themeColor="text1" w:themeTint="F2"/>
          <w:sz w:val="18"/>
          <w:szCs w:val="18"/>
          <w:lang w:val="es"/>
        </w:rPr>
        <w:t xml:space="preserve">          Aprobado </w:t>
      </w:r>
      <w:proofErr w:type="spellStart"/>
      <w:r w:rsidRPr="5EB135C2">
        <w:rPr>
          <w:rFonts w:ascii="Cambria" w:eastAsia="Cambria" w:hAnsi="Cambria" w:cs="Cambria"/>
          <w:color w:val="0D0D0D" w:themeColor="text1" w:themeTint="F2"/>
          <w:sz w:val="18"/>
          <w:szCs w:val="18"/>
          <w:lang w:val="es"/>
        </w:rPr>
        <w:t>electr</w:t>
      </w:r>
      <w:r w:rsidRPr="5EB135C2">
        <w:rPr>
          <w:rFonts w:ascii="Cambria" w:eastAsia="Cambria" w:hAnsi="Cambria" w:cs="Cambria"/>
          <w:color w:val="0D0D0D" w:themeColor="text1" w:themeTint="F2"/>
          <w:sz w:val="18"/>
          <w:szCs w:val="18"/>
          <w:lang w:val="es-CO"/>
        </w:rPr>
        <w:t>ónicamente</w:t>
      </w:r>
      <w:proofErr w:type="spellEnd"/>
      <w:r w:rsidRPr="5EB135C2">
        <w:rPr>
          <w:rFonts w:ascii="Cambria" w:eastAsia="Cambria" w:hAnsi="Cambria" w:cs="Cambria"/>
          <w:color w:val="0D0D0D" w:themeColor="text1" w:themeTint="F2"/>
          <w:sz w:val="18"/>
          <w:szCs w:val="18"/>
          <w:lang w:val="es"/>
        </w:rPr>
        <w:t xml:space="preserve"> por la Comisión el 10 de mayo de 2022.</w:t>
      </w:r>
    </w:p>
    <w:p w14:paraId="3BAFBFED"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062C85A" w14:textId="77777777" w:rsidR="00A50FCF" w:rsidRPr="004855F7" w:rsidRDefault="0090270B" w:rsidP="00040C3A">
      <w:pPr>
        <w:tabs>
          <w:tab w:val="center" w:pos="5400"/>
        </w:tabs>
        <w:suppressAutoHyphens/>
        <w:jc w:val="center"/>
        <w:rPr>
          <w:rFonts w:asciiTheme="majorHAnsi" w:hAnsiTheme="majorHAnsi"/>
          <w:sz w:val="18"/>
          <w:szCs w:val="22"/>
          <w:lang w:val="es-CO"/>
        </w:rPr>
      </w:pPr>
      <w:r w:rsidRPr="004855F7">
        <w:rPr>
          <w:rFonts w:asciiTheme="majorHAnsi" w:hAnsiTheme="majorHAnsi"/>
          <w:noProof/>
          <w:sz w:val="18"/>
          <w:szCs w:val="22"/>
          <w:lang w:val="es-CO"/>
        </w:rPr>
        <mc:AlternateContent>
          <mc:Choice Requires="wps">
            <w:drawing>
              <wp:anchor distT="0" distB="0" distL="114300" distR="114300" simplePos="0" relativeHeight="251678720" behindDoc="0" locked="0" layoutInCell="1" allowOverlap="1" wp14:anchorId="72F4D925" wp14:editId="363B4D7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79A08" w14:textId="1B7D81F1"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187D">
                              <w:rPr>
                                <w:rFonts w:asciiTheme="majorHAnsi" w:hAnsiTheme="majorHAnsi"/>
                                <w:color w:val="595959" w:themeColor="text1" w:themeTint="A6"/>
                                <w:sz w:val="18"/>
                                <w:szCs w:val="18"/>
                                <w:lang w:val="pt-BR"/>
                              </w:rPr>
                              <w:t>6</w:t>
                            </w:r>
                            <w:r w:rsidR="0030187D" w:rsidRPr="0030187D">
                              <w:rPr>
                                <w:rFonts w:asciiTheme="majorHAnsi" w:hAnsiTheme="majorHAnsi"/>
                                <w:color w:val="595959" w:themeColor="text1" w:themeTint="A6"/>
                                <w:sz w:val="18"/>
                                <w:szCs w:val="18"/>
                                <w:lang w:val="pt-BR"/>
                              </w:rPr>
                              <w:t>4</w:t>
                            </w:r>
                            <w:r w:rsidRPr="0030187D">
                              <w:rPr>
                                <w:rFonts w:asciiTheme="majorHAnsi" w:hAnsiTheme="majorHAnsi"/>
                                <w:color w:val="595959" w:themeColor="text1" w:themeTint="A6"/>
                                <w:sz w:val="18"/>
                                <w:szCs w:val="18"/>
                                <w:lang w:val="pt-BR"/>
                              </w:rPr>
                              <w:t>/</w:t>
                            </w:r>
                            <w:r w:rsidR="00873C3F" w:rsidRPr="0030187D">
                              <w:rPr>
                                <w:rFonts w:asciiTheme="majorHAnsi" w:hAnsiTheme="majorHAnsi"/>
                                <w:color w:val="595959" w:themeColor="text1" w:themeTint="A6"/>
                                <w:sz w:val="18"/>
                                <w:szCs w:val="18"/>
                                <w:lang w:val="pt-BR"/>
                              </w:rPr>
                              <w:t>2</w:t>
                            </w:r>
                            <w:r w:rsidR="006E68CB" w:rsidRPr="0030187D">
                              <w:rPr>
                                <w:rFonts w:asciiTheme="majorHAnsi" w:hAnsiTheme="majorHAnsi"/>
                                <w:color w:val="595959" w:themeColor="text1" w:themeTint="A6"/>
                                <w:sz w:val="18"/>
                                <w:szCs w:val="18"/>
                                <w:lang w:val="pt-BR"/>
                              </w:rPr>
                              <w:t>2</w:t>
                            </w:r>
                            <w:r w:rsidRPr="0030187D">
                              <w:rPr>
                                <w:rFonts w:asciiTheme="majorHAnsi" w:hAnsiTheme="majorHAnsi"/>
                                <w:color w:val="595959" w:themeColor="text1" w:themeTint="A6"/>
                                <w:sz w:val="18"/>
                                <w:szCs w:val="18"/>
                                <w:lang w:val="pt-BR"/>
                              </w:rPr>
                              <w:t xml:space="preserve">, Caso </w:t>
                            </w:r>
                            <w:r w:rsidR="00873C3F" w:rsidRPr="0030187D">
                              <w:rPr>
                                <w:rFonts w:asciiTheme="majorHAnsi" w:hAnsiTheme="majorHAnsi"/>
                                <w:color w:val="595959" w:themeColor="text1" w:themeTint="A6"/>
                                <w:sz w:val="18"/>
                                <w:szCs w:val="18"/>
                                <w:lang w:val="pt-BR"/>
                              </w:rPr>
                              <w:t xml:space="preserve">13.654. </w:t>
                            </w:r>
                            <w:r w:rsidR="00873C3F">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olución Amistosa</w:t>
                            </w:r>
                            <w:r w:rsidR="00873C3F">
                              <w:rPr>
                                <w:rFonts w:asciiTheme="majorHAnsi" w:hAnsiTheme="majorHAnsi"/>
                                <w:color w:val="595959" w:themeColor="text1" w:themeTint="A6"/>
                                <w:sz w:val="18"/>
                                <w:szCs w:val="18"/>
                                <w:lang w:val="es-ES_tradnl"/>
                              </w:rPr>
                              <w:t>. Juan Simón Cantillo Raigoza, Keyla Sandrith Cantillo Vides y Familia. Colombia</w:t>
                            </w:r>
                            <w:r w:rsidRPr="00890650">
                              <w:rPr>
                                <w:rFonts w:asciiTheme="majorHAnsi" w:hAnsiTheme="majorHAnsi"/>
                                <w:color w:val="595959" w:themeColor="text1" w:themeTint="A6"/>
                                <w:sz w:val="18"/>
                                <w:szCs w:val="18"/>
                                <w:lang w:val="es-ES_tradnl"/>
                              </w:rPr>
                              <w:t xml:space="preserve">. </w:t>
                            </w:r>
                            <w:r w:rsidR="0030187D" w:rsidRPr="0030187D">
                              <w:rPr>
                                <w:rFonts w:asciiTheme="majorHAnsi" w:hAnsiTheme="majorHAnsi"/>
                                <w:color w:val="595959" w:themeColor="text1" w:themeTint="A6"/>
                                <w:sz w:val="18"/>
                                <w:szCs w:val="18"/>
                              </w:rPr>
                              <w:t>10 de mayo de 2022</w:t>
                            </w:r>
                            <w:r w:rsidRPr="0030187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F4D925" id="Text Box 10" o:spid="_x0000_s1029"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PWttVWwCAABEBQAADgAAAAAAAAAAAAAA&#10;AAAuAgAAZHJzL2Uyb0RvYy54bWxQSwECLQAUAAYACAAAACEAso/Y1uAAAAAIAQAADwAAAAAAAAAA&#10;AAAAAADGBAAAZHJzL2Rvd25yZXYueG1sUEsFBgAAAAAEAAQA8wAAANMFAAAAAA==&#10;" filled="f" stroked="f" strokeweight=".5pt">
                <v:textbox>
                  <w:txbxContent>
                    <w:p w14:paraId="1DE79A08" w14:textId="1B7D81F1"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187D">
                        <w:rPr>
                          <w:rFonts w:asciiTheme="majorHAnsi" w:hAnsiTheme="majorHAnsi"/>
                          <w:color w:val="595959" w:themeColor="text1" w:themeTint="A6"/>
                          <w:sz w:val="18"/>
                          <w:szCs w:val="18"/>
                          <w:lang w:val="pt-BR"/>
                        </w:rPr>
                        <w:t>6</w:t>
                      </w:r>
                      <w:r w:rsidR="0030187D" w:rsidRPr="0030187D">
                        <w:rPr>
                          <w:rFonts w:asciiTheme="majorHAnsi" w:hAnsiTheme="majorHAnsi"/>
                          <w:color w:val="595959" w:themeColor="text1" w:themeTint="A6"/>
                          <w:sz w:val="18"/>
                          <w:szCs w:val="18"/>
                          <w:lang w:val="pt-BR"/>
                        </w:rPr>
                        <w:t>4</w:t>
                      </w:r>
                      <w:r w:rsidRPr="0030187D">
                        <w:rPr>
                          <w:rFonts w:asciiTheme="majorHAnsi" w:hAnsiTheme="majorHAnsi"/>
                          <w:color w:val="595959" w:themeColor="text1" w:themeTint="A6"/>
                          <w:sz w:val="18"/>
                          <w:szCs w:val="18"/>
                          <w:lang w:val="pt-BR"/>
                        </w:rPr>
                        <w:t>/</w:t>
                      </w:r>
                      <w:r w:rsidR="00873C3F" w:rsidRPr="0030187D">
                        <w:rPr>
                          <w:rFonts w:asciiTheme="majorHAnsi" w:hAnsiTheme="majorHAnsi"/>
                          <w:color w:val="595959" w:themeColor="text1" w:themeTint="A6"/>
                          <w:sz w:val="18"/>
                          <w:szCs w:val="18"/>
                          <w:lang w:val="pt-BR"/>
                        </w:rPr>
                        <w:t>2</w:t>
                      </w:r>
                      <w:r w:rsidR="006E68CB" w:rsidRPr="0030187D">
                        <w:rPr>
                          <w:rFonts w:asciiTheme="majorHAnsi" w:hAnsiTheme="majorHAnsi"/>
                          <w:color w:val="595959" w:themeColor="text1" w:themeTint="A6"/>
                          <w:sz w:val="18"/>
                          <w:szCs w:val="18"/>
                          <w:lang w:val="pt-BR"/>
                        </w:rPr>
                        <w:t>2</w:t>
                      </w:r>
                      <w:r w:rsidRPr="0030187D">
                        <w:rPr>
                          <w:rFonts w:asciiTheme="majorHAnsi" w:hAnsiTheme="majorHAnsi"/>
                          <w:color w:val="595959" w:themeColor="text1" w:themeTint="A6"/>
                          <w:sz w:val="18"/>
                          <w:szCs w:val="18"/>
                          <w:lang w:val="pt-BR"/>
                        </w:rPr>
                        <w:t xml:space="preserve">, Caso </w:t>
                      </w:r>
                      <w:r w:rsidR="00873C3F" w:rsidRPr="0030187D">
                        <w:rPr>
                          <w:rFonts w:asciiTheme="majorHAnsi" w:hAnsiTheme="majorHAnsi"/>
                          <w:color w:val="595959" w:themeColor="text1" w:themeTint="A6"/>
                          <w:sz w:val="18"/>
                          <w:szCs w:val="18"/>
                          <w:lang w:val="pt-BR"/>
                        </w:rPr>
                        <w:t xml:space="preserve">13.654. </w:t>
                      </w:r>
                      <w:r w:rsidR="00873C3F">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olución Amistosa</w:t>
                      </w:r>
                      <w:r w:rsidR="00873C3F">
                        <w:rPr>
                          <w:rFonts w:asciiTheme="majorHAnsi" w:hAnsiTheme="majorHAnsi"/>
                          <w:color w:val="595959" w:themeColor="text1" w:themeTint="A6"/>
                          <w:sz w:val="18"/>
                          <w:szCs w:val="18"/>
                          <w:lang w:val="es-ES_tradnl"/>
                        </w:rPr>
                        <w:t>. Juan Simón Cantillo Raigoza, Keyla Sandrith Cantillo Vides y Familia. Colombia</w:t>
                      </w:r>
                      <w:r w:rsidRPr="00890650">
                        <w:rPr>
                          <w:rFonts w:asciiTheme="majorHAnsi" w:hAnsiTheme="majorHAnsi"/>
                          <w:color w:val="595959" w:themeColor="text1" w:themeTint="A6"/>
                          <w:sz w:val="18"/>
                          <w:szCs w:val="18"/>
                          <w:lang w:val="es-ES_tradnl"/>
                        </w:rPr>
                        <w:t xml:space="preserve">. </w:t>
                      </w:r>
                      <w:r w:rsidR="0030187D" w:rsidRPr="0030187D">
                        <w:rPr>
                          <w:rFonts w:asciiTheme="majorHAnsi" w:hAnsiTheme="majorHAnsi"/>
                          <w:color w:val="595959" w:themeColor="text1" w:themeTint="A6"/>
                          <w:sz w:val="18"/>
                          <w:szCs w:val="18"/>
                        </w:rPr>
                        <w:t>10 de mayo de 2022</w:t>
                      </w:r>
                      <w:r w:rsidRPr="0030187D">
                        <w:rPr>
                          <w:rFonts w:asciiTheme="majorHAnsi" w:hAnsiTheme="majorHAnsi"/>
                          <w:color w:val="595959" w:themeColor="text1" w:themeTint="A6"/>
                          <w:sz w:val="18"/>
                          <w:szCs w:val="18"/>
                        </w:rPr>
                        <w:t>.</w:t>
                      </w:r>
                    </w:p>
                  </w:txbxContent>
                </v:textbox>
              </v:shape>
            </w:pict>
          </mc:Fallback>
        </mc:AlternateContent>
      </w:r>
    </w:p>
    <w:p w14:paraId="48AD1C0E"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341A2C7D" w14:textId="77777777" w:rsidR="0090270B" w:rsidRPr="004855F7" w:rsidRDefault="00D306D1" w:rsidP="005516A1">
      <w:pPr>
        <w:tabs>
          <w:tab w:val="center" w:pos="5400"/>
        </w:tabs>
        <w:suppressAutoHyphens/>
        <w:jc w:val="center"/>
        <w:rPr>
          <w:rFonts w:asciiTheme="majorHAnsi" w:hAnsiTheme="majorHAnsi"/>
          <w:b/>
          <w:sz w:val="20"/>
          <w:lang w:val="es-CO"/>
        </w:rPr>
      </w:pPr>
      <w:r w:rsidRPr="004855F7">
        <w:rPr>
          <w:rFonts w:asciiTheme="majorHAnsi" w:hAnsiTheme="majorHAnsi"/>
          <w:noProof/>
          <w:sz w:val="18"/>
          <w:szCs w:val="22"/>
          <w:lang w:val="es-CO"/>
        </w:rPr>
        <mc:AlternateContent>
          <mc:Choice Requires="wps">
            <w:drawing>
              <wp:anchor distT="0" distB="0" distL="114300" distR="114300" simplePos="0" relativeHeight="251680768" behindDoc="0" locked="0" layoutInCell="1" allowOverlap="1" wp14:anchorId="1C178CCC" wp14:editId="4E813B4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D5382"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4467ACF" wp14:editId="1EE207C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178CCC" id="Text Box 9" o:spid="_x0000_s1030"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Ct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tzw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DmOHCtegIAAGwF&#10;AAAOAAAAAAAAAAAAAAAAAC4CAABkcnMvZTJvRG9jLnhtbFBLAQItABQABgAIAAAAIQC62CAw4AAA&#10;AAsBAAAPAAAAAAAAAAAAAAAAANQEAABkcnMvZG93bnJldi54bWxQSwUGAAAAAAQABADzAAAA4QUA&#10;AAAA&#10;" fillcolor="white [3201]" stroked="f" strokeweight=".5pt">
                <v:textbox>
                  <w:txbxContent>
                    <w:p w14:paraId="601D5382"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4467ACF" wp14:editId="1EE207C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4855F7">
        <w:rPr>
          <w:rFonts w:asciiTheme="majorHAnsi" w:hAnsiTheme="majorHAnsi"/>
          <w:noProof/>
          <w:sz w:val="22"/>
          <w:szCs w:val="22"/>
          <w:lang w:val="es-CO"/>
        </w:rPr>
        <mc:AlternateContent>
          <mc:Choice Requires="wps">
            <w:drawing>
              <wp:anchor distT="0" distB="0" distL="114300" distR="114300" simplePos="0" relativeHeight="251682816" behindDoc="0" locked="0" layoutInCell="1" allowOverlap="1" wp14:anchorId="4ECC3CCE" wp14:editId="0C458A2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B80B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CC3CC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04B80B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B29845C" w14:textId="77777777" w:rsidR="0070697F" w:rsidRPr="004855F7" w:rsidRDefault="0070697F" w:rsidP="005516A1">
      <w:pPr>
        <w:tabs>
          <w:tab w:val="center" w:pos="5400"/>
        </w:tabs>
        <w:suppressAutoHyphens/>
        <w:jc w:val="center"/>
        <w:rPr>
          <w:rFonts w:asciiTheme="majorHAnsi" w:hAnsiTheme="majorHAnsi"/>
          <w:b/>
          <w:sz w:val="20"/>
          <w:lang w:val="es-CO"/>
        </w:rPr>
        <w:sectPr w:rsidR="0070697F" w:rsidRPr="004855F7"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32C7AC2B" w14:textId="337A2CAD" w:rsidR="00722C9F" w:rsidRPr="004855F7" w:rsidRDefault="00722C9F" w:rsidP="00722C9F">
      <w:pPr>
        <w:tabs>
          <w:tab w:val="center" w:pos="5400"/>
        </w:tabs>
        <w:suppressAutoHyphens/>
        <w:spacing w:line="276" w:lineRule="auto"/>
        <w:jc w:val="center"/>
        <w:rPr>
          <w:rFonts w:asciiTheme="majorHAnsi" w:hAnsiTheme="majorHAnsi"/>
          <w:b/>
          <w:sz w:val="18"/>
          <w:szCs w:val="20"/>
          <w:lang w:val="es-CO"/>
        </w:rPr>
      </w:pPr>
      <w:r w:rsidRPr="004855F7">
        <w:rPr>
          <w:rFonts w:asciiTheme="majorHAnsi" w:hAnsiTheme="majorHAnsi"/>
          <w:b/>
          <w:sz w:val="18"/>
          <w:szCs w:val="20"/>
          <w:lang w:val="es-CO"/>
        </w:rPr>
        <w:lastRenderedPageBreak/>
        <w:t xml:space="preserve">INFORME No. </w:t>
      </w:r>
      <w:r w:rsidR="0067210A">
        <w:rPr>
          <w:rFonts w:asciiTheme="majorHAnsi" w:hAnsiTheme="majorHAnsi"/>
          <w:b/>
          <w:sz w:val="18"/>
          <w:szCs w:val="20"/>
          <w:lang w:val="es-CO"/>
        </w:rPr>
        <w:t>64</w:t>
      </w:r>
      <w:r w:rsidRPr="004855F7">
        <w:rPr>
          <w:rFonts w:asciiTheme="majorHAnsi" w:hAnsiTheme="majorHAnsi"/>
          <w:b/>
          <w:sz w:val="18"/>
          <w:szCs w:val="20"/>
          <w:lang w:val="es-CO"/>
        </w:rPr>
        <w:t>/</w:t>
      </w:r>
      <w:r w:rsidR="00064C1A" w:rsidRPr="004855F7">
        <w:rPr>
          <w:rFonts w:asciiTheme="majorHAnsi" w:hAnsiTheme="majorHAnsi"/>
          <w:b/>
          <w:sz w:val="18"/>
          <w:szCs w:val="20"/>
          <w:lang w:val="es-CO"/>
        </w:rPr>
        <w:t>22</w:t>
      </w:r>
    </w:p>
    <w:p w14:paraId="3124B315" w14:textId="5B48341A" w:rsidR="00722C9F" w:rsidRPr="004855F7" w:rsidRDefault="00722C9F" w:rsidP="00722C9F">
      <w:pPr>
        <w:tabs>
          <w:tab w:val="center" w:pos="5400"/>
        </w:tabs>
        <w:suppressAutoHyphens/>
        <w:spacing w:line="276" w:lineRule="auto"/>
        <w:jc w:val="center"/>
        <w:rPr>
          <w:rFonts w:asciiTheme="majorHAnsi" w:hAnsiTheme="majorHAnsi"/>
          <w:b/>
          <w:sz w:val="18"/>
          <w:szCs w:val="20"/>
          <w:lang w:val="es-CO"/>
        </w:rPr>
      </w:pPr>
      <w:r w:rsidRPr="004855F7">
        <w:rPr>
          <w:rFonts w:asciiTheme="majorHAnsi" w:hAnsiTheme="majorHAnsi"/>
          <w:b/>
          <w:sz w:val="18"/>
          <w:szCs w:val="20"/>
          <w:lang w:val="es-CO"/>
        </w:rPr>
        <w:t xml:space="preserve">CASO </w:t>
      </w:r>
      <w:r w:rsidR="00873C3F" w:rsidRPr="004855F7">
        <w:rPr>
          <w:rFonts w:asciiTheme="majorHAnsi" w:hAnsiTheme="majorHAnsi"/>
          <w:b/>
          <w:sz w:val="18"/>
          <w:szCs w:val="20"/>
          <w:lang w:val="es-CO"/>
        </w:rPr>
        <w:t>13.654</w:t>
      </w:r>
    </w:p>
    <w:p w14:paraId="74E619C0" w14:textId="1F95523E" w:rsidR="00722C9F" w:rsidRPr="004855F7" w:rsidRDefault="00722C9F" w:rsidP="00722C9F">
      <w:pPr>
        <w:tabs>
          <w:tab w:val="center" w:pos="5400"/>
        </w:tabs>
        <w:suppressAutoHyphens/>
        <w:spacing w:line="276" w:lineRule="auto"/>
        <w:jc w:val="center"/>
        <w:rPr>
          <w:rFonts w:asciiTheme="majorHAnsi" w:hAnsiTheme="majorHAnsi"/>
          <w:sz w:val="18"/>
          <w:szCs w:val="20"/>
          <w:lang w:val="es-CO"/>
        </w:rPr>
      </w:pPr>
      <w:r w:rsidRPr="004855F7">
        <w:rPr>
          <w:rFonts w:asciiTheme="majorHAnsi" w:hAnsiTheme="majorHAnsi"/>
          <w:sz w:val="18"/>
          <w:szCs w:val="20"/>
          <w:lang w:val="es-CO"/>
        </w:rPr>
        <w:t>INFORME DE SOLUCIÓN AMISTOSA</w:t>
      </w:r>
    </w:p>
    <w:p w14:paraId="3A76CBAB" w14:textId="0D0D2557" w:rsidR="00722C9F" w:rsidRPr="004855F7" w:rsidRDefault="00873C3F" w:rsidP="00722C9F">
      <w:pPr>
        <w:tabs>
          <w:tab w:val="center" w:pos="5400"/>
        </w:tabs>
        <w:suppressAutoHyphens/>
        <w:spacing w:line="276" w:lineRule="auto"/>
        <w:jc w:val="center"/>
        <w:rPr>
          <w:rFonts w:asciiTheme="majorHAnsi" w:hAnsiTheme="majorHAnsi"/>
          <w:sz w:val="18"/>
          <w:szCs w:val="20"/>
          <w:lang w:val="es-CO"/>
        </w:rPr>
      </w:pPr>
      <w:r w:rsidRPr="004855F7">
        <w:rPr>
          <w:rFonts w:asciiTheme="majorHAnsi" w:hAnsiTheme="majorHAnsi"/>
          <w:sz w:val="18"/>
          <w:szCs w:val="20"/>
          <w:lang w:val="es-CO"/>
        </w:rPr>
        <w:t>JUAN SIMÓN CANTILLO RAIGOZA, KEYLA SANDRITH CANTILLO VIDES Y FAMILIA</w:t>
      </w:r>
    </w:p>
    <w:p w14:paraId="7A702EC4" w14:textId="7236691D" w:rsidR="0070697F" w:rsidRPr="004855F7" w:rsidRDefault="00873C3F" w:rsidP="00722C9F">
      <w:pPr>
        <w:tabs>
          <w:tab w:val="center" w:pos="5400"/>
        </w:tabs>
        <w:suppressAutoHyphens/>
        <w:spacing w:line="276" w:lineRule="auto"/>
        <w:jc w:val="center"/>
        <w:rPr>
          <w:rFonts w:asciiTheme="majorHAnsi" w:hAnsiTheme="majorHAnsi"/>
          <w:sz w:val="18"/>
          <w:szCs w:val="20"/>
          <w:lang w:val="es-CO"/>
        </w:rPr>
      </w:pPr>
      <w:r w:rsidRPr="004855F7">
        <w:rPr>
          <w:rFonts w:asciiTheme="majorHAnsi" w:hAnsiTheme="majorHAnsi"/>
          <w:sz w:val="18"/>
          <w:szCs w:val="20"/>
          <w:lang w:val="es-CO"/>
        </w:rPr>
        <w:t>COLOMBIA</w:t>
      </w:r>
      <w:r w:rsidR="00674441" w:rsidRPr="004855F7">
        <w:rPr>
          <w:rStyle w:val="FootnoteReference"/>
          <w:rFonts w:asciiTheme="majorHAnsi" w:hAnsiTheme="majorHAnsi"/>
          <w:sz w:val="18"/>
          <w:szCs w:val="20"/>
          <w:lang w:val="es-CO"/>
        </w:rPr>
        <w:footnoteReference w:id="2"/>
      </w:r>
    </w:p>
    <w:p w14:paraId="3CBF18A1" w14:textId="1F86A64F" w:rsidR="00722C9F" w:rsidRPr="004855F7" w:rsidRDefault="0030187D" w:rsidP="00722C9F">
      <w:pPr>
        <w:tabs>
          <w:tab w:val="center" w:pos="5400"/>
        </w:tabs>
        <w:suppressAutoHyphens/>
        <w:spacing w:line="276" w:lineRule="auto"/>
        <w:jc w:val="center"/>
        <w:rPr>
          <w:rFonts w:asciiTheme="majorHAnsi" w:hAnsiTheme="majorHAnsi"/>
          <w:sz w:val="18"/>
          <w:szCs w:val="20"/>
          <w:lang w:val="es-CO"/>
        </w:rPr>
      </w:pPr>
      <w:r w:rsidRPr="0030187D">
        <w:rPr>
          <w:rFonts w:asciiTheme="majorHAnsi" w:hAnsiTheme="majorHAnsi"/>
          <w:sz w:val="18"/>
          <w:szCs w:val="20"/>
          <w:lang w:val="es-CO"/>
        </w:rPr>
        <w:t>10</w:t>
      </w:r>
      <w:r w:rsidR="00873C3F" w:rsidRPr="0030187D">
        <w:rPr>
          <w:rFonts w:asciiTheme="majorHAnsi" w:hAnsiTheme="majorHAnsi"/>
          <w:sz w:val="18"/>
          <w:szCs w:val="20"/>
          <w:lang w:val="es-CO"/>
        </w:rPr>
        <w:t xml:space="preserve"> DE </w:t>
      </w:r>
      <w:r w:rsidRPr="0030187D">
        <w:rPr>
          <w:rFonts w:asciiTheme="majorHAnsi" w:hAnsiTheme="majorHAnsi"/>
          <w:sz w:val="18"/>
          <w:szCs w:val="20"/>
          <w:lang w:val="es-CO"/>
        </w:rPr>
        <w:t>MAYO</w:t>
      </w:r>
      <w:r w:rsidR="00873C3F" w:rsidRPr="0030187D">
        <w:rPr>
          <w:rFonts w:asciiTheme="majorHAnsi" w:hAnsiTheme="majorHAnsi"/>
          <w:sz w:val="18"/>
          <w:szCs w:val="20"/>
          <w:lang w:val="es-CO"/>
        </w:rPr>
        <w:t xml:space="preserve"> DE </w:t>
      </w:r>
      <w:r w:rsidR="00E0353E" w:rsidRPr="0030187D">
        <w:rPr>
          <w:rFonts w:asciiTheme="majorHAnsi" w:hAnsiTheme="majorHAnsi"/>
          <w:sz w:val="18"/>
          <w:szCs w:val="20"/>
          <w:lang w:val="es-CO"/>
        </w:rPr>
        <w:t>2022</w:t>
      </w:r>
    </w:p>
    <w:p w14:paraId="0A20A30C" w14:textId="77777777" w:rsidR="00722C9F" w:rsidRPr="004855F7" w:rsidRDefault="00722C9F" w:rsidP="5EB135C2">
      <w:pPr>
        <w:tabs>
          <w:tab w:val="center" w:pos="5400"/>
        </w:tabs>
        <w:suppressAutoHyphens/>
        <w:spacing w:line="276" w:lineRule="auto"/>
        <w:jc w:val="center"/>
        <w:rPr>
          <w:rFonts w:asciiTheme="majorHAnsi" w:hAnsiTheme="majorHAnsi"/>
          <w:sz w:val="18"/>
          <w:szCs w:val="18"/>
          <w:lang w:val="es-CO"/>
        </w:rPr>
      </w:pPr>
    </w:p>
    <w:p w14:paraId="5DEE7F51" w14:textId="571F71D7" w:rsidR="5EB135C2" w:rsidRDefault="5EB135C2" w:rsidP="5EB135C2">
      <w:pPr>
        <w:tabs>
          <w:tab w:val="center" w:pos="5400"/>
        </w:tabs>
        <w:spacing w:line="276" w:lineRule="auto"/>
        <w:jc w:val="center"/>
        <w:rPr>
          <w:rFonts w:asciiTheme="majorHAnsi" w:hAnsiTheme="majorHAnsi"/>
          <w:lang w:val="es-CO"/>
        </w:rPr>
      </w:pPr>
    </w:p>
    <w:p w14:paraId="211BAC92" w14:textId="77777777" w:rsidR="003E7EB5" w:rsidRPr="004855F7" w:rsidRDefault="003E7EB5"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4855F7">
        <w:rPr>
          <w:rFonts w:cstheme="minorHAnsi"/>
          <w:b/>
          <w:color w:val="000000" w:themeColor="text1"/>
          <w:sz w:val="20"/>
          <w:szCs w:val="20"/>
          <w:lang w:val="es-CO"/>
        </w:rPr>
        <w:t>RESUMEN Y ASPECTOS PROCESALES RELEVANTES DEL PROCESO DE SOLUCIÓN AMISTOSA</w:t>
      </w:r>
    </w:p>
    <w:p w14:paraId="3DB83322" w14:textId="77777777" w:rsidR="003E7EB5" w:rsidRPr="004855F7" w:rsidRDefault="003E7EB5" w:rsidP="00AC0131">
      <w:pPr>
        <w:ind w:firstLine="720"/>
        <w:jc w:val="both"/>
        <w:rPr>
          <w:rFonts w:ascii="Cambria" w:eastAsia="MS Mincho" w:hAnsi="Cambria" w:cstheme="minorHAnsi"/>
          <w:color w:val="000000" w:themeColor="text1"/>
          <w:sz w:val="20"/>
          <w:szCs w:val="20"/>
          <w:lang w:val="es-CO"/>
        </w:rPr>
      </w:pPr>
    </w:p>
    <w:p w14:paraId="601A4D32" w14:textId="123E520F" w:rsidR="001400DE" w:rsidRPr="004855F7" w:rsidRDefault="00FD5559"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 xml:space="preserve">El 26 de agosto de 2007, la Comisión Interamericana de Derechos Humanos (en adelante “la Comisión” o “CIDH”) recibió una petición presentada por la Fundación para el Desarrollo Social de las Condiciones Mínimas de Vida “Mínimo Vital” en la cual se alegaba la responsabilidad internacional del Estado Colombiano </w:t>
      </w:r>
      <w:r w:rsidR="00AB4611" w:rsidRPr="004855F7">
        <w:rPr>
          <w:rFonts w:ascii="Cambria" w:eastAsia="Times New Roman" w:hAnsi="Cambria" w:cstheme="minorHAnsi"/>
          <w:color w:val="000000" w:themeColor="text1"/>
          <w:sz w:val="20"/>
          <w:szCs w:val="20"/>
          <w:lang w:val="es-CO"/>
        </w:rPr>
        <w:t xml:space="preserve">(en adelante “el Estado” o “el Estado colombiano”) </w:t>
      </w:r>
      <w:r w:rsidRPr="004855F7">
        <w:rPr>
          <w:rFonts w:ascii="Cambria" w:eastAsia="Times New Roman" w:hAnsi="Cambria" w:cstheme="minorHAnsi"/>
          <w:color w:val="000000" w:themeColor="text1"/>
          <w:sz w:val="20"/>
          <w:szCs w:val="20"/>
          <w:lang w:val="es-CO"/>
        </w:rPr>
        <w:t>por la violación de los</w:t>
      </w:r>
      <w:r w:rsidR="002C6602" w:rsidRPr="004855F7">
        <w:rPr>
          <w:rFonts w:ascii="Cambria" w:eastAsia="Times New Roman" w:hAnsi="Cambria" w:cstheme="minorHAnsi"/>
          <w:color w:val="000000" w:themeColor="text1"/>
          <w:sz w:val="20"/>
          <w:szCs w:val="20"/>
          <w:lang w:val="es-CO"/>
        </w:rPr>
        <w:t xml:space="preserve"> derechos consagrados en los</w:t>
      </w:r>
      <w:r w:rsidRPr="004855F7">
        <w:rPr>
          <w:rFonts w:ascii="Cambria" w:eastAsia="Times New Roman" w:hAnsi="Cambria" w:cstheme="minorHAnsi"/>
          <w:color w:val="000000" w:themeColor="text1"/>
          <w:sz w:val="20"/>
          <w:szCs w:val="20"/>
          <w:lang w:val="es-CO"/>
        </w:rPr>
        <w:t xml:space="preserve"> artículos 4 (derecho a la vida), 5 (integridad personal), 7(libertad personal), 8 (garantías judiciales), 19 (derechos del niño) y 25 (protección judicial) de la Convención Americana sobre Derechos Humanos (en adelante la “Convención”</w:t>
      </w:r>
      <w:r w:rsidR="006C0C5A" w:rsidRPr="004855F7">
        <w:rPr>
          <w:rFonts w:ascii="Cambria" w:eastAsia="Times New Roman" w:hAnsi="Cambria" w:cstheme="minorHAnsi"/>
          <w:color w:val="000000" w:themeColor="text1"/>
          <w:sz w:val="20"/>
          <w:szCs w:val="20"/>
          <w:lang w:val="es-CO"/>
        </w:rPr>
        <w:t>, “CADH”</w:t>
      </w:r>
      <w:r w:rsidRPr="004855F7">
        <w:rPr>
          <w:rFonts w:ascii="Cambria" w:eastAsia="Times New Roman" w:hAnsi="Cambria" w:cstheme="minorHAnsi"/>
          <w:color w:val="000000" w:themeColor="text1"/>
          <w:sz w:val="20"/>
          <w:szCs w:val="20"/>
          <w:lang w:val="es-CO"/>
        </w:rPr>
        <w:t xml:space="preserve"> o la “Convención Americana”) </w:t>
      </w:r>
      <w:r w:rsidR="00A2537A" w:rsidRPr="004855F7">
        <w:rPr>
          <w:rFonts w:ascii="Cambria" w:eastAsia="Times New Roman" w:hAnsi="Cambria" w:cstheme="minorHAnsi"/>
          <w:color w:val="000000" w:themeColor="text1"/>
          <w:sz w:val="20"/>
          <w:szCs w:val="20"/>
          <w:lang w:val="es-CO"/>
        </w:rPr>
        <w:t>derivad</w:t>
      </w:r>
      <w:r w:rsidR="00237389" w:rsidRPr="004855F7">
        <w:rPr>
          <w:rFonts w:ascii="Cambria" w:eastAsia="Times New Roman" w:hAnsi="Cambria" w:cstheme="minorHAnsi"/>
          <w:color w:val="000000" w:themeColor="text1"/>
          <w:sz w:val="20"/>
          <w:szCs w:val="20"/>
          <w:lang w:val="es-CO"/>
        </w:rPr>
        <w:t xml:space="preserve">a del presunto asesinato de </w:t>
      </w:r>
      <w:r w:rsidRPr="004855F7">
        <w:rPr>
          <w:rFonts w:ascii="Cambria" w:eastAsia="Times New Roman" w:hAnsi="Cambria" w:cstheme="minorHAnsi"/>
          <w:color w:val="000000" w:themeColor="text1"/>
          <w:sz w:val="20"/>
          <w:szCs w:val="20"/>
          <w:lang w:val="es-CO"/>
        </w:rPr>
        <w:t xml:space="preserve"> Juan Simón Cantillo Raigoza, </w:t>
      </w:r>
      <w:r w:rsidR="00237389" w:rsidRPr="004855F7">
        <w:rPr>
          <w:rFonts w:ascii="Cambria" w:eastAsia="Times New Roman" w:hAnsi="Cambria" w:cstheme="minorHAnsi"/>
          <w:color w:val="000000" w:themeColor="text1"/>
          <w:sz w:val="20"/>
          <w:szCs w:val="20"/>
          <w:lang w:val="es-CO"/>
        </w:rPr>
        <w:t xml:space="preserve">y la niña </w:t>
      </w:r>
      <w:r w:rsidRPr="004855F7">
        <w:rPr>
          <w:rFonts w:ascii="Cambria" w:eastAsia="Times New Roman" w:hAnsi="Cambria" w:cstheme="minorHAnsi"/>
          <w:color w:val="000000" w:themeColor="text1"/>
          <w:sz w:val="20"/>
          <w:szCs w:val="20"/>
          <w:lang w:val="es-CO"/>
        </w:rPr>
        <w:t>Keyla Sandrith Cantillo Vides</w:t>
      </w:r>
      <w:r w:rsidR="006C0C5A" w:rsidRPr="004855F7">
        <w:rPr>
          <w:rFonts w:ascii="Cambria" w:eastAsia="Times New Roman" w:hAnsi="Cambria" w:cstheme="minorHAnsi"/>
          <w:color w:val="000000" w:themeColor="text1"/>
          <w:sz w:val="20"/>
          <w:szCs w:val="20"/>
          <w:lang w:val="es-CO"/>
        </w:rPr>
        <w:t>,</w:t>
      </w:r>
      <w:r w:rsidR="00856E0D" w:rsidRPr="004855F7">
        <w:rPr>
          <w:rFonts w:ascii="Cambria" w:eastAsia="Times New Roman" w:hAnsi="Cambria" w:cstheme="minorHAnsi"/>
          <w:color w:val="000000" w:themeColor="text1"/>
          <w:sz w:val="20"/>
          <w:szCs w:val="20"/>
          <w:lang w:val="es-CO"/>
        </w:rPr>
        <w:t xml:space="preserve"> a manos de miembros de autodefensas ilegales que operaban en el Municipio de Agustín Codazzi, </w:t>
      </w:r>
      <w:r w:rsidR="00FB28CA" w:rsidRPr="004855F7">
        <w:rPr>
          <w:rFonts w:ascii="Cambria" w:eastAsia="Times New Roman" w:hAnsi="Cambria" w:cstheme="minorHAnsi"/>
          <w:color w:val="000000" w:themeColor="text1"/>
          <w:sz w:val="20"/>
          <w:szCs w:val="20"/>
          <w:lang w:val="es-CO"/>
        </w:rPr>
        <w:t xml:space="preserve">departamento </w:t>
      </w:r>
      <w:r w:rsidR="00856E0D" w:rsidRPr="004855F7">
        <w:rPr>
          <w:rFonts w:ascii="Cambria" w:eastAsia="Times New Roman" w:hAnsi="Cambria" w:cstheme="minorHAnsi"/>
          <w:color w:val="000000" w:themeColor="text1"/>
          <w:sz w:val="20"/>
          <w:szCs w:val="20"/>
          <w:lang w:val="es-CO"/>
        </w:rPr>
        <w:t xml:space="preserve">de César, así como </w:t>
      </w:r>
      <w:r w:rsidR="003C5EBF" w:rsidRPr="004855F7">
        <w:rPr>
          <w:rFonts w:ascii="Cambria" w:eastAsia="Times New Roman" w:hAnsi="Cambria" w:cstheme="minorHAnsi"/>
          <w:color w:val="000000" w:themeColor="text1"/>
          <w:sz w:val="20"/>
          <w:szCs w:val="20"/>
          <w:lang w:val="es-CO"/>
        </w:rPr>
        <w:t>la</w:t>
      </w:r>
      <w:r w:rsidR="00AB4611" w:rsidRPr="004855F7">
        <w:rPr>
          <w:rFonts w:ascii="Cambria" w:eastAsia="Times New Roman" w:hAnsi="Cambria" w:cstheme="minorHAnsi"/>
          <w:color w:val="000000" w:themeColor="text1"/>
          <w:sz w:val="20"/>
          <w:szCs w:val="20"/>
          <w:lang w:val="es-CO"/>
        </w:rPr>
        <w:t xml:space="preserve"> posterior</w:t>
      </w:r>
      <w:r w:rsidR="00856E0D" w:rsidRPr="004855F7">
        <w:rPr>
          <w:rFonts w:ascii="Cambria" w:eastAsia="Times New Roman" w:hAnsi="Cambria" w:cstheme="minorHAnsi"/>
          <w:color w:val="000000" w:themeColor="text1"/>
          <w:sz w:val="20"/>
          <w:szCs w:val="20"/>
          <w:lang w:val="es-CO"/>
        </w:rPr>
        <w:t xml:space="preserve"> falta de investigación y sanción de los responsables de los hechos. </w:t>
      </w:r>
    </w:p>
    <w:p w14:paraId="022793BE"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549345D0" w14:textId="435B9D9D" w:rsidR="001400DE" w:rsidRPr="004855F7" w:rsidRDefault="00AB4611"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El 27 de julio de 2018, la CIDH emitió el Informe de Admisibilidad No. 89/18</w:t>
      </w:r>
      <w:r w:rsidR="001400DE" w:rsidRPr="004855F7">
        <w:rPr>
          <w:rFonts w:ascii="Cambria" w:eastAsia="Times New Roman" w:hAnsi="Cambria" w:cstheme="minorHAnsi"/>
          <w:color w:val="000000" w:themeColor="text1"/>
          <w:sz w:val="20"/>
          <w:szCs w:val="20"/>
          <w:lang w:val="es-CO"/>
        </w:rPr>
        <w:t xml:space="preserve">, </w:t>
      </w:r>
      <w:r w:rsidR="00411BE3" w:rsidRPr="004855F7">
        <w:rPr>
          <w:rFonts w:ascii="Cambria" w:eastAsia="Times New Roman" w:hAnsi="Cambria" w:cstheme="minorHAnsi"/>
          <w:color w:val="000000" w:themeColor="text1"/>
          <w:sz w:val="20"/>
          <w:szCs w:val="20"/>
          <w:lang w:val="es-CO"/>
        </w:rPr>
        <w:t xml:space="preserve">en el cual se </w:t>
      </w:r>
      <w:r w:rsidRPr="004855F7">
        <w:rPr>
          <w:rFonts w:ascii="Cambria" w:eastAsia="Times New Roman" w:hAnsi="Cambria" w:cstheme="minorHAnsi"/>
          <w:color w:val="000000" w:themeColor="text1"/>
          <w:sz w:val="20"/>
          <w:szCs w:val="20"/>
          <w:lang w:val="es-CO"/>
        </w:rPr>
        <w:t xml:space="preserve">declaró </w:t>
      </w:r>
      <w:r w:rsidR="00411BE3" w:rsidRPr="004855F7">
        <w:rPr>
          <w:rFonts w:ascii="Cambria" w:eastAsia="Times New Roman" w:hAnsi="Cambria" w:cstheme="minorHAnsi"/>
          <w:color w:val="000000" w:themeColor="text1"/>
          <w:sz w:val="20"/>
          <w:szCs w:val="20"/>
          <w:lang w:val="es-CO"/>
        </w:rPr>
        <w:t xml:space="preserve">competente para analizar la presunta violación </w:t>
      </w:r>
      <w:r w:rsidR="00E84D81" w:rsidRPr="004855F7">
        <w:rPr>
          <w:rFonts w:ascii="Cambria" w:eastAsia="Times New Roman" w:hAnsi="Cambria" w:cstheme="minorHAnsi"/>
          <w:color w:val="000000" w:themeColor="text1"/>
          <w:sz w:val="20"/>
          <w:szCs w:val="20"/>
          <w:lang w:val="es-CO"/>
        </w:rPr>
        <w:t xml:space="preserve">de los derechos reconocidos en </w:t>
      </w:r>
      <w:r w:rsidR="001400DE" w:rsidRPr="004855F7">
        <w:rPr>
          <w:rFonts w:ascii="Cambria" w:eastAsia="Times New Roman" w:hAnsi="Cambria" w:cstheme="minorHAnsi"/>
          <w:color w:val="000000" w:themeColor="text1"/>
          <w:sz w:val="20"/>
          <w:szCs w:val="20"/>
          <w:lang w:val="es-CO"/>
        </w:rPr>
        <w:t xml:space="preserve">los artículos 4 (vida), 5 (integridad personal), 7 (libertad personal), 8 (garantías judiciales), 13 (libertad de pensamiento y de expresión), 19 (derechos del niño), 22 (circulación y residencia) y 25 (protección judicial) de la Convención en relación con </w:t>
      </w:r>
      <w:r w:rsidR="00BD1E63" w:rsidRPr="004855F7">
        <w:rPr>
          <w:rFonts w:ascii="Cambria" w:eastAsia="Times New Roman" w:hAnsi="Cambria" w:cstheme="minorHAnsi"/>
          <w:color w:val="000000" w:themeColor="text1"/>
          <w:sz w:val="20"/>
          <w:szCs w:val="20"/>
          <w:lang w:val="es-CO"/>
        </w:rPr>
        <w:t>el</w:t>
      </w:r>
      <w:r w:rsidR="001400DE" w:rsidRPr="004855F7">
        <w:rPr>
          <w:rFonts w:ascii="Cambria" w:eastAsia="Times New Roman" w:hAnsi="Cambria" w:cstheme="minorHAnsi"/>
          <w:color w:val="000000" w:themeColor="text1"/>
          <w:sz w:val="20"/>
          <w:szCs w:val="20"/>
          <w:lang w:val="es-CO"/>
        </w:rPr>
        <w:t xml:space="preserve"> artículo 1.1</w:t>
      </w:r>
      <w:r w:rsidR="00BD1E63" w:rsidRPr="004855F7">
        <w:rPr>
          <w:rFonts w:ascii="Cambria" w:eastAsia="Times New Roman" w:hAnsi="Cambria" w:cstheme="minorHAnsi"/>
          <w:color w:val="000000" w:themeColor="text1"/>
          <w:sz w:val="20"/>
          <w:szCs w:val="20"/>
          <w:lang w:val="es-CO"/>
        </w:rPr>
        <w:t xml:space="preserve"> del mismo instrumento. </w:t>
      </w:r>
    </w:p>
    <w:p w14:paraId="2CBA75B7"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73F4B399" w14:textId="15869057" w:rsidR="001400DE" w:rsidRPr="004855F7" w:rsidRDefault="001400DE"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El 23 de febrero de 2021, las partes suscribieron un acta de entendimiento para la búsqueda de una solución amistosa</w:t>
      </w:r>
      <w:r w:rsidR="00016186" w:rsidRPr="004855F7">
        <w:rPr>
          <w:rFonts w:ascii="Cambria" w:eastAsia="Times New Roman" w:hAnsi="Cambria" w:cstheme="minorHAnsi"/>
          <w:color w:val="000000" w:themeColor="text1"/>
          <w:sz w:val="20"/>
          <w:szCs w:val="20"/>
          <w:lang w:val="es-CO"/>
        </w:rPr>
        <w:t xml:space="preserve"> en el presente caso</w:t>
      </w:r>
      <w:r w:rsidRPr="004855F7">
        <w:rPr>
          <w:rFonts w:ascii="Cambria" w:eastAsia="Times New Roman" w:hAnsi="Cambria" w:cstheme="minorHAnsi"/>
          <w:color w:val="000000" w:themeColor="text1"/>
          <w:sz w:val="20"/>
          <w:szCs w:val="20"/>
          <w:lang w:val="es-CO"/>
        </w:rPr>
        <w:t xml:space="preserve">, </w:t>
      </w:r>
      <w:r w:rsidR="00A53AEF" w:rsidRPr="004855F7">
        <w:rPr>
          <w:rFonts w:ascii="Cambria" w:eastAsia="Times New Roman" w:hAnsi="Cambria" w:cstheme="minorHAnsi"/>
          <w:color w:val="000000" w:themeColor="text1"/>
          <w:sz w:val="20"/>
          <w:szCs w:val="20"/>
          <w:lang w:val="es-CO"/>
        </w:rPr>
        <w:t>junto con un cronograma de trabajo para avanzar en las negociaciones</w:t>
      </w:r>
      <w:r w:rsidRPr="004855F7">
        <w:rPr>
          <w:rFonts w:ascii="Cambria" w:eastAsia="Times New Roman" w:hAnsi="Cambria" w:cstheme="minorHAnsi"/>
          <w:color w:val="000000" w:themeColor="text1"/>
          <w:sz w:val="20"/>
          <w:szCs w:val="20"/>
          <w:lang w:val="es-CO"/>
        </w:rPr>
        <w:t xml:space="preserve">. </w:t>
      </w:r>
      <w:r w:rsidR="00BD1E63" w:rsidRPr="004855F7">
        <w:rPr>
          <w:rFonts w:ascii="Cambria" w:eastAsia="Times New Roman" w:hAnsi="Cambria" w:cstheme="minorHAnsi"/>
          <w:color w:val="000000" w:themeColor="text1"/>
          <w:sz w:val="20"/>
          <w:szCs w:val="20"/>
          <w:lang w:val="es-CO"/>
        </w:rPr>
        <w:t>E</w:t>
      </w:r>
      <w:r w:rsidR="00B94E08" w:rsidRPr="004855F7">
        <w:rPr>
          <w:rFonts w:ascii="Cambria" w:eastAsia="Times New Roman" w:hAnsi="Cambria" w:cstheme="minorHAnsi"/>
          <w:color w:val="000000" w:themeColor="text1"/>
          <w:sz w:val="20"/>
          <w:szCs w:val="20"/>
          <w:lang w:val="es-CO"/>
        </w:rPr>
        <w:t>n l</w:t>
      </w:r>
      <w:r w:rsidRPr="004855F7">
        <w:rPr>
          <w:rFonts w:ascii="Cambria" w:eastAsia="Times New Roman" w:hAnsi="Cambria" w:cstheme="minorHAnsi"/>
          <w:color w:val="000000" w:themeColor="text1"/>
          <w:sz w:val="20"/>
          <w:szCs w:val="20"/>
          <w:lang w:val="es-CO"/>
        </w:rPr>
        <w:t xml:space="preserve">os meses subsiguientes, reuniones conjuntas fueron celebradas entre las partes con el fin de analizar las medidas de reparación a incluirse en el </w:t>
      </w:r>
      <w:r w:rsidR="00002FB2" w:rsidRPr="004855F7">
        <w:rPr>
          <w:rFonts w:ascii="Cambria" w:eastAsia="Times New Roman" w:hAnsi="Cambria" w:cstheme="minorHAnsi"/>
          <w:color w:val="000000" w:themeColor="text1"/>
          <w:sz w:val="20"/>
          <w:szCs w:val="20"/>
          <w:lang w:val="es-CO"/>
        </w:rPr>
        <w:t xml:space="preserve">acuerdo </w:t>
      </w:r>
      <w:r w:rsidRPr="004855F7">
        <w:rPr>
          <w:rFonts w:ascii="Cambria" w:eastAsia="Times New Roman" w:hAnsi="Cambria" w:cstheme="minorHAnsi"/>
          <w:color w:val="000000" w:themeColor="text1"/>
          <w:sz w:val="20"/>
          <w:szCs w:val="20"/>
          <w:lang w:val="es-CO"/>
        </w:rPr>
        <w:t xml:space="preserve">de </w:t>
      </w:r>
      <w:r w:rsidR="00002FB2" w:rsidRPr="004855F7">
        <w:rPr>
          <w:rFonts w:ascii="Cambria" w:eastAsia="Times New Roman" w:hAnsi="Cambria" w:cstheme="minorHAnsi"/>
          <w:color w:val="000000" w:themeColor="text1"/>
          <w:sz w:val="20"/>
          <w:szCs w:val="20"/>
          <w:lang w:val="es-CO"/>
        </w:rPr>
        <w:t>solución amistosa</w:t>
      </w:r>
      <w:r w:rsidR="00677827">
        <w:rPr>
          <w:rFonts w:ascii="Cambria" w:eastAsia="Times New Roman" w:hAnsi="Cambria" w:cstheme="minorHAnsi"/>
          <w:color w:val="000000" w:themeColor="text1"/>
          <w:sz w:val="20"/>
          <w:szCs w:val="20"/>
          <w:lang w:val="es-CO"/>
        </w:rPr>
        <w:t xml:space="preserve"> (en adelante ASA)</w:t>
      </w:r>
      <w:r w:rsidR="0019299B" w:rsidRPr="004855F7">
        <w:rPr>
          <w:rFonts w:ascii="Cambria" w:eastAsia="Times New Roman" w:hAnsi="Cambria" w:cstheme="minorHAnsi"/>
          <w:color w:val="000000" w:themeColor="text1"/>
          <w:sz w:val="20"/>
          <w:szCs w:val="20"/>
          <w:lang w:val="es-CO"/>
        </w:rPr>
        <w:t xml:space="preserve">, el cual se materializó con la firma de dicho instrumento el </w:t>
      </w:r>
      <w:r w:rsidR="00E52A61" w:rsidRPr="004855F7">
        <w:rPr>
          <w:rFonts w:ascii="Cambria" w:eastAsia="Times New Roman" w:hAnsi="Cambria" w:cstheme="minorHAnsi"/>
          <w:color w:val="000000" w:themeColor="text1"/>
          <w:sz w:val="20"/>
          <w:szCs w:val="20"/>
          <w:lang w:val="es-CO"/>
        </w:rPr>
        <w:t>29 de junio de 2021, en la ciudad de Bogotá</w:t>
      </w:r>
      <w:r w:rsidR="00CE5E1B" w:rsidRPr="004855F7">
        <w:rPr>
          <w:rFonts w:ascii="Cambria" w:eastAsia="Times New Roman" w:hAnsi="Cambria" w:cstheme="minorHAnsi"/>
          <w:color w:val="000000" w:themeColor="text1"/>
          <w:sz w:val="20"/>
          <w:szCs w:val="20"/>
          <w:lang w:val="es-CO"/>
        </w:rPr>
        <w:t xml:space="preserve"> D.C. </w:t>
      </w:r>
      <w:r w:rsidR="00A76D00" w:rsidRPr="004855F7">
        <w:rPr>
          <w:rFonts w:ascii="Cambria" w:eastAsia="Times New Roman" w:hAnsi="Cambria" w:cstheme="minorHAnsi"/>
          <w:color w:val="000000" w:themeColor="text1"/>
          <w:sz w:val="20"/>
          <w:szCs w:val="20"/>
          <w:lang w:val="es-CO"/>
        </w:rPr>
        <w:t>Posteriormente</w:t>
      </w:r>
      <w:r w:rsidR="006C0C5A" w:rsidRPr="004855F7">
        <w:rPr>
          <w:rFonts w:ascii="Cambria" w:eastAsia="Times New Roman" w:hAnsi="Cambria" w:cstheme="minorHAnsi"/>
          <w:color w:val="000000" w:themeColor="text1"/>
          <w:sz w:val="20"/>
          <w:szCs w:val="20"/>
          <w:lang w:val="es-CO"/>
        </w:rPr>
        <w:t>,</w:t>
      </w:r>
      <w:r w:rsidR="00A76D00" w:rsidRPr="004855F7">
        <w:rPr>
          <w:rFonts w:ascii="Cambria" w:eastAsia="Times New Roman" w:hAnsi="Cambria" w:cstheme="minorHAnsi"/>
          <w:color w:val="000000" w:themeColor="text1"/>
          <w:sz w:val="20"/>
          <w:szCs w:val="20"/>
          <w:lang w:val="es-CO"/>
        </w:rPr>
        <w:t xml:space="preserve"> e</w:t>
      </w:r>
      <w:r w:rsidR="006C0C5A" w:rsidRPr="004855F7">
        <w:rPr>
          <w:rFonts w:ascii="Cambria" w:eastAsia="Times New Roman" w:hAnsi="Cambria" w:cstheme="minorHAnsi"/>
          <w:color w:val="000000" w:themeColor="text1"/>
          <w:sz w:val="20"/>
          <w:szCs w:val="20"/>
          <w:lang w:val="es-CO"/>
        </w:rPr>
        <w:t xml:space="preserve">l 19 de octubre de 2021, las partes presentaron un informe conjunto sobre los avances en la implementación del ASA y solicitaron a la CIDH su </w:t>
      </w:r>
      <w:r w:rsidR="00443B41" w:rsidRPr="004855F7">
        <w:rPr>
          <w:rFonts w:ascii="Cambria" w:eastAsia="Times New Roman" w:hAnsi="Cambria" w:cstheme="minorHAnsi"/>
          <w:color w:val="000000" w:themeColor="text1"/>
          <w:sz w:val="20"/>
          <w:szCs w:val="20"/>
          <w:lang w:val="es-CO"/>
        </w:rPr>
        <w:t>homologación</w:t>
      </w:r>
      <w:r w:rsidR="00F87FCB" w:rsidRPr="004855F7">
        <w:rPr>
          <w:rFonts w:ascii="Cambria" w:eastAsia="Times New Roman" w:hAnsi="Cambria" w:cstheme="minorHAnsi"/>
          <w:color w:val="000000" w:themeColor="text1"/>
          <w:sz w:val="20"/>
          <w:szCs w:val="20"/>
          <w:lang w:val="es-CO"/>
        </w:rPr>
        <w:t>.</w:t>
      </w:r>
    </w:p>
    <w:p w14:paraId="63B2C972"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22781BEA" w14:textId="23F00AE2" w:rsidR="001400DE" w:rsidRPr="004855F7" w:rsidRDefault="001400DE"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En el</w:t>
      </w:r>
      <w:r w:rsidRPr="004855F7">
        <w:rPr>
          <w:rFonts w:ascii="Cambria" w:hAnsi="Cambria" w:cstheme="minorHAnsi"/>
          <w:sz w:val="20"/>
          <w:szCs w:val="20"/>
          <w:lang w:val="es-CO"/>
        </w:rPr>
        <w:t xml:space="preserve"> </w:t>
      </w:r>
      <w:r w:rsidRPr="004855F7">
        <w:rPr>
          <w:rFonts w:ascii="Cambria" w:eastAsia="Times New Roman" w:hAnsi="Cambria" w:cstheme="minorHAnsi"/>
          <w:color w:val="000000" w:themeColor="text1"/>
          <w:sz w:val="20"/>
          <w:szCs w:val="20"/>
          <w:lang w:val="es-CO"/>
        </w:rPr>
        <w:t xml:space="preserve">presente informe de solución amistosa, según lo establecido en el artículo 49 de la Convención y en el artículo 40.5 del Reglamento de la Comisión, se efectúa una reseña de los hechos alegados por la parte peticionaria y se transcribe el acuerdo de solución amistosa, suscrito el </w:t>
      </w:r>
      <w:r w:rsidR="003C5EBF" w:rsidRPr="004855F7">
        <w:rPr>
          <w:rFonts w:ascii="Cambria" w:eastAsia="Times New Roman" w:hAnsi="Cambria" w:cstheme="minorHAnsi"/>
          <w:color w:val="000000" w:themeColor="text1"/>
          <w:sz w:val="20"/>
          <w:szCs w:val="20"/>
          <w:lang w:val="es-CO"/>
        </w:rPr>
        <w:t>29 de juni</w:t>
      </w:r>
      <w:r w:rsidRPr="004855F7">
        <w:rPr>
          <w:rFonts w:ascii="Cambria" w:eastAsia="Times New Roman" w:hAnsi="Cambria" w:cstheme="minorHAnsi"/>
          <w:color w:val="000000" w:themeColor="text1"/>
          <w:sz w:val="20"/>
          <w:szCs w:val="20"/>
          <w:lang w:val="es-CO"/>
        </w:rPr>
        <w:t>o de 202</w:t>
      </w:r>
      <w:r w:rsidR="003C5EBF" w:rsidRPr="004855F7">
        <w:rPr>
          <w:rFonts w:ascii="Cambria" w:eastAsia="Times New Roman" w:hAnsi="Cambria" w:cstheme="minorHAnsi"/>
          <w:color w:val="000000" w:themeColor="text1"/>
          <w:sz w:val="20"/>
          <w:szCs w:val="20"/>
          <w:lang w:val="es-CO"/>
        </w:rPr>
        <w:t>1</w:t>
      </w:r>
      <w:r w:rsidR="00BD5722" w:rsidRPr="004855F7">
        <w:rPr>
          <w:rFonts w:ascii="Cambria" w:eastAsia="Times New Roman" w:hAnsi="Cambria" w:cstheme="minorHAnsi"/>
          <w:color w:val="000000" w:themeColor="text1"/>
          <w:sz w:val="20"/>
          <w:szCs w:val="20"/>
          <w:lang w:val="es-CO"/>
        </w:rPr>
        <w:t>,</w:t>
      </w:r>
      <w:r w:rsidRPr="004855F7">
        <w:rPr>
          <w:rFonts w:ascii="Cambria" w:eastAsia="Times New Roman" w:hAnsi="Cambria" w:cstheme="minorHAnsi"/>
          <w:color w:val="000000" w:themeColor="text1"/>
          <w:sz w:val="20"/>
          <w:szCs w:val="20"/>
          <w:lang w:val="es-CO"/>
        </w:rPr>
        <w:t xml:space="preserve"> por los peticionarios y representantes del Estado colombiano</w:t>
      </w:r>
      <w:r w:rsidR="003C5EBF" w:rsidRPr="004855F7">
        <w:rPr>
          <w:rFonts w:ascii="Cambria" w:eastAsia="Times New Roman" w:hAnsi="Cambria" w:cstheme="minorHAnsi"/>
          <w:color w:val="000000" w:themeColor="text1"/>
          <w:sz w:val="20"/>
          <w:szCs w:val="20"/>
          <w:lang w:val="es-CO"/>
        </w:rPr>
        <w:t xml:space="preserve">. </w:t>
      </w:r>
      <w:r w:rsidRPr="004855F7">
        <w:rPr>
          <w:rFonts w:ascii="Cambria" w:eastAsia="Times New Roman" w:hAnsi="Cambria" w:cstheme="minorHAnsi"/>
          <w:color w:val="000000" w:themeColor="text1"/>
          <w:sz w:val="20"/>
          <w:szCs w:val="20"/>
          <w:lang w:val="es-CO"/>
        </w:rPr>
        <w:t>Asimismo, se aprueba el acuerdo suscrito entre las partes y se acuerda la publicación del presente informe en el Informe Anual de la CIDH a la Asamblea General de la Organización de los Estados Americanos.</w:t>
      </w:r>
    </w:p>
    <w:p w14:paraId="4ADE33CD"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3B0392F1" w14:textId="77777777" w:rsidR="003E7EB5" w:rsidRPr="004855F7" w:rsidRDefault="003E7EB5"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4855F7">
        <w:rPr>
          <w:rFonts w:eastAsia="MS Mincho" w:cstheme="minorHAnsi"/>
          <w:b/>
          <w:color w:val="000000" w:themeColor="text1"/>
          <w:sz w:val="20"/>
          <w:szCs w:val="20"/>
          <w:lang w:val="es-CO"/>
        </w:rPr>
        <w:t xml:space="preserve">LOS HECHOS ALEGADOS </w:t>
      </w:r>
    </w:p>
    <w:p w14:paraId="1328EDFD"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344C939B" w14:textId="0D946D23" w:rsidR="00474D40" w:rsidRPr="004855F7" w:rsidRDefault="00CB617C"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bdr w:val="none" w:sz="0" w:space="0" w:color="auto" w:frame="1"/>
          <w:lang w:val="es-CO"/>
        </w:rPr>
        <w:t xml:space="preserve">La parte peticionaria alegó que, </w:t>
      </w:r>
      <w:r w:rsidR="00FB2F65" w:rsidRPr="004855F7">
        <w:rPr>
          <w:rFonts w:ascii="Cambria" w:eastAsia="Times New Roman" w:hAnsi="Cambria" w:cstheme="minorHAnsi"/>
          <w:color w:val="000000" w:themeColor="text1"/>
          <w:sz w:val="20"/>
          <w:szCs w:val="20"/>
          <w:bdr w:val="none" w:sz="0" w:space="0" w:color="auto" w:frame="1"/>
          <w:lang w:val="es-CO"/>
        </w:rPr>
        <w:t xml:space="preserve">aproximadamente </w:t>
      </w:r>
      <w:r w:rsidR="003C5EBF" w:rsidRPr="004855F7">
        <w:rPr>
          <w:rFonts w:ascii="Cambria" w:eastAsia="Times New Roman" w:hAnsi="Cambria" w:cstheme="minorHAnsi"/>
          <w:color w:val="000000" w:themeColor="text1"/>
          <w:sz w:val="20"/>
          <w:szCs w:val="20"/>
          <w:bdr w:val="none" w:sz="0" w:space="0" w:color="auto" w:frame="1"/>
          <w:lang w:val="es-CO"/>
        </w:rPr>
        <w:t>a las 21:30 horas del 8 de abril de 2002, integrantes de las Autodefensas Unidas de Colombia (AUC)</w:t>
      </w:r>
      <w:r w:rsidR="00FF27EA" w:rsidRPr="004855F7">
        <w:rPr>
          <w:rFonts w:ascii="Cambria" w:eastAsia="Times New Roman" w:hAnsi="Cambria" w:cstheme="minorHAnsi"/>
          <w:color w:val="000000" w:themeColor="text1"/>
          <w:sz w:val="20"/>
          <w:szCs w:val="20"/>
          <w:bdr w:val="none" w:sz="0" w:space="0" w:color="auto" w:frame="1"/>
          <w:lang w:val="es-CO"/>
        </w:rPr>
        <w:t xml:space="preserve"> fuertemente armados</w:t>
      </w:r>
      <w:r w:rsidR="00474D40" w:rsidRPr="004855F7">
        <w:rPr>
          <w:rFonts w:ascii="Cambria" w:eastAsia="Times New Roman" w:hAnsi="Cambria" w:cstheme="minorHAnsi"/>
          <w:color w:val="000000" w:themeColor="text1"/>
          <w:sz w:val="20"/>
          <w:szCs w:val="20"/>
          <w:bdr w:val="none" w:sz="0" w:space="0" w:color="auto" w:frame="1"/>
          <w:lang w:val="es-CO"/>
        </w:rPr>
        <w:t xml:space="preserve">, </w:t>
      </w:r>
      <w:r w:rsidR="00CE5038" w:rsidRPr="004855F7">
        <w:rPr>
          <w:rFonts w:ascii="Cambria" w:eastAsia="Times New Roman" w:hAnsi="Cambria" w:cstheme="minorHAnsi"/>
          <w:color w:val="000000" w:themeColor="text1"/>
          <w:sz w:val="20"/>
          <w:szCs w:val="20"/>
          <w:bdr w:val="none" w:sz="0" w:space="0" w:color="auto" w:frame="1"/>
          <w:lang w:val="es-CO"/>
        </w:rPr>
        <w:t>quienes operaban</w:t>
      </w:r>
      <w:r w:rsidR="00474D40" w:rsidRPr="004855F7">
        <w:rPr>
          <w:rFonts w:ascii="Cambria" w:eastAsia="Times New Roman" w:hAnsi="Cambria" w:cstheme="minorHAnsi"/>
          <w:color w:val="000000" w:themeColor="text1"/>
          <w:sz w:val="20"/>
          <w:szCs w:val="20"/>
          <w:bdr w:val="none" w:sz="0" w:space="0" w:color="auto" w:frame="1"/>
          <w:lang w:val="es-CO"/>
        </w:rPr>
        <w:t xml:space="preserve"> en </w:t>
      </w:r>
      <w:r w:rsidR="00C03EC7" w:rsidRPr="004855F7">
        <w:rPr>
          <w:rFonts w:ascii="Cambria" w:eastAsia="Times New Roman" w:hAnsi="Cambria" w:cstheme="minorHAnsi"/>
          <w:color w:val="000000" w:themeColor="text1"/>
          <w:sz w:val="20"/>
          <w:szCs w:val="20"/>
          <w:bdr w:val="none" w:sz="0" w:space="0" w:color="auto" w:frame="1"/>
          <w:lang w:val="es-CO"/>
        </w:rPr>
        <w:t xml:space="preserve">el departamento de César </w:t>
      </w:r>
      <w:r w:rsidR="00474D40" w:rsidRPr="004855F7">
        <w:rPr>
          <w:rFonts w:ascii="Cambria" w:eastAsia="Times New Roman" w:hAnsi="Cambria" w:cstheme="minorHAnsi"/>
          <w:color w:val="000000" w:themeColor="text1"/>
          <w:sz w:val="20"/>
          <w:szCs w:val="20"/>
          <w:bdr w:val="none" w:sz="0" w:space="0" w:color="auto" w:frame="1"/>
          <w:lang w:val="es-CO"/>
        </w:rPr>
        <w:t>con aquiescencia del Estado,</w:t>
      </w:r>
      <w:r w:rsidR="003C5EBF" w:rsidRPr="004855F7">
        <w:rPr>
          <w:rFonts w:ascii="Cambria" w:eastAsia="Times New Roman" w:hAnsi="Cambria" w:cstheme="minorHAnsi"/>
          <w:color w:val="000000" w:themeColor="text1"/>
          <w:sz w:val="20"/>
          <w:szCs w:val="20"/>
          <w:bdr w:val="none" w:sz="0" w:space="0" w:color="auto" w:frame="1"/>
          <w:lang w:val="es-CO"/>
        </w:rPr>
        <w:t xml:space="preserve"> habrían entrado violentamente al hogar del </w:t>
      </w:r>
      <w:r w:rsidR="005E23D8" w:rsidRPr="004855F7">
        <w:rPr>
          <w:rFonts w:ascii="Cambria" w:eastAsia="Times New Roman" w:hAnsi="Cambria" w:cstheme="minorHAnsi"/>
          <w:color w:val="000000" w:themeColor="text1"/>
          <w:sz w:val="20"/>
          <w:szCs w:val="20"/>
          <w:bdr w:val="none" w:sz="0" w:space="0" w:color="auto" w:frame="1"/>
          <w:lang w:val="es-CO"/>
        </w:rPr>
        <w:t>señor</w:t>
      </w:r>
      <w:r w:rsidR="003C5EBF" w:rsidRPr="004855F7">
        <w:rPr>
          <w:rFonts w:ascii="Cambria" w:eastAsia="Times New Roman" w:hAnsi="Cambria" w:cstheme="minorHAnsi"/>
          <w:color w:val="000000" w:themeColor="text1"/>
          <w:sz w:val="20"/>
          <w:szCs w:val="20"/>
          <w:bdr w:val="none" w:sz="0" w:space="0" w:color="auto" w:frame="1"/>
          <w:lang w:val="es-CO"/>
        </w:rPr>
        <w:t xml:space="preserve"> Simón Cantillo y su pareja, la </w:t>
      </w:r>
      <w:r w:rsidR="005E23D8" w:rsidRPr="004855F7">
        <w:rPr>
          <w:rFonts w:ascii="Cambria" w:eastAsia="Times New Roman" w:hAnsi="Cambria" w:cstheme="minorHAnsi"/>
          <w:color w:val="000000" w:themeColor="text1"/>
          <w:sz w:val="20"/>
          <w:szCs w:val="20"/>
          <w:bdr w:val="none" w:sz="0" w:space="0" w:color="auto" w:frame="1"/>
          <w:lang w:val="es-CO"/>
        </w:rPr>
        <w:t>señora</w:t>
      </w:r>
      <w:r w:rsidR="003C5EBF" w:rsidRPr="004855F7">
        <w:rPr>
          <w:rFonts w:ascii="Cambria" w:eastAsia="Times New Roman" w:hAnsi="Cambria" w:cstheme="minorHAnsi"/>
          <w:color w:val="000000" w:themeColor="text1"/>
          <w:sz w:val="20"/>
          <w:szCs w:val="20"/>
          <w:bdr w:val="none" w:sz="0" w:space="0" w:color="auto" w:frame="1"/>
          <w:lang w:val="es-CO"/>
        </w:rPr>
        <w:t xml:space="preserve"> Miladis Vides</w:t>
      </w:r>
      <w:r w:rsidR="00D1480F" w:rsidRPr="004855F7">
        <w:rPr>
          <w:rFonts w:ascii="Cambria" w:eastAsia="Times New Roman" w:hAnsi="Cambria" w:cstheme="minorHAnsi"/>
          <w:color w:val="000000" w:themeColor="text1"/>
          <w:sz w:val="20"/>
          <w:szCs w:val="20"/>
          <w:bdr w:val="none" w:sz="0" w:space="0" w:color="auto" w:frame="1"/>
          <w:lang w:val="es-CO"/>
        </w:rPr>
        <w:t xml:space="preserve"> ubicado en el barrio Hernán Gómez, municipio de Agustín Codazzi del departamento de C</w:t>
      </w:r>
      <w:r w:rsidR="00DB3925" w:rsidRPr="004855F7">
        <w:rPr>
          <w:rFonts w:ascii="Cambria" w:eastAsia="Times New Roman" w:hAnsi="Cambria" w:cstheme="minorHAnsi"/>
          <w:color w:val="000000" w:themeColor="text1"/>
          <w:sz w:val="20"/>
          <w:szCs w:val="20"/>
          <w:bdr w:val="none" w:sz="0" w:space="0" w:color="auto" w:frame="1"/>
          <w:lang w:val="es-CO"/>
        </w:rPr>
        <w:t>é</w:t>
      </w:r>
      <w:r w:rsidR="00D1480F" w:rsidRPr="004855F7">
        <w:rPr>
          <w:rFonts w:ascii="Cambria" w:eastAsia="Times New Roman" w:hAnsi="Cambria" w:cstheme="minorHAnsi"/>
          <w:color w:val="000000" w:themeColor="text1"/>
          <w:sz w:val="20"/>
          <w:szCs w:val="20"/>
          <w:bdr w:val="none" w:sz="0" w:space="0" w:color="auto" w:frame="1"/>
          <w:lang w:val="es-CO"/>
        </w:rPr>
        <w:t>sar</w:t>
      </w:r>
      <w:r w:rsidR="00474D40" w:rsidRPr="004855F7">
        <w:rPr>
          <w:rFonts w:ascii="Cambria" w:eastAsia="Times New Roman" w:hAnsi="Cambria" w:cstheme="minorHAnsi"/>
          <w:color w:val="000000" w:themeColor="text1"/>
          <w:sz w:val="20"/>
          <w:szCs w:val="20"/>
          <w:bdr w:val="none" w:sz="0" w:space="0" w:color="auto" w:frame="1"/>
          <w:lang w:val="es-CO"/>
        </w:rPr>
        <w:t>, realizando</w:t>
      </w:r>
      <w:r w:rsidR="003C5EBF" w:rsidRPr="004855F7">
        <w:rPr>
          <w:rFonts w:ascii="Cambria" w:eastAsia="Times New Roman" w:hAnsi="Cambria" w:cstheme="minorHAnsi"/>
          <w:color w:val="000000" w:themeColor="text1"/>
          <w:sz w:val="20"/>
          <w:szCs w:val="20"/>
          <w:bdr w:val="none" w:sz="0" w:space="0" w:color="auto" w:frame="1"/>
          <w:lang w:val="es-CO"/>
        </w:rPr>
        <w:t xml:space="preserve"> múltiples disparos en contra del </w:t>
      </w:r>
      <w:r w:rsidR="00EF02A9" w:rsidRPr="004855F7">
        <w:rPr>
          <w:rFonts w:ascii="Cambria" w:eastAsia="Times New Roman" w:hAnsi="Cambria" w:cstheme="minorHAnsi"/>
          <w:color w:val="000000" w:themeColor="text1"/>
          <w:sz w:val="20"/>
          <w:szCs w:val="20"/>
          <w:bdr w:val="none" w:sz="0" w:space="0" w:color="auto" w:frame="1"/>
          <w:lang w:val="es-CO"/>
        </w:rPr>
        <w:t xml:space="preserve">señor </w:t>
      </w:r>
      <w:r w:rsidR="003C5EBF" w:rsidRPr="004855F7">
        <w:rPr>
          <w:rFonts w:ascii="Cambria" w:eastAsia="Times New Roman" w:hAnsi="Cambria" w:cstheme="minorHAnsi"/>
          <w:color w:val="000000" w:themeColor="text1"/>
          <w:sz w:val="20"/>
          <w:szCs w:val="20"/>
          <w:bdr w:val="none" w:sz="0" w:space="0" w:color="auto" w:frame="1"/>
          <w:lang w:val="es-CO"/>
        </w:rPr>
        <w:t>Cantillo, quien se encont</w:t>
      </w:r>
      <w:r w:rsidR="00474D40" w:rsidRPr="004855F7">
        <w:rPr>
          <w:rFonts w:ascii="Cambria" w:eastAsia="Times New Roman" w:hAnsi="Cambria" w:cstheme="minorHAnsi"/>
          <w:color w:val="000000" w:themeColor="text1"/>
          <w:sz w:val="20"/>
          <w:szCs w:val="20"/>
          <w:bdr w:val="none" w:sz="0" w:space="0" w:color="auto" w:frame="1"/>
          <w:lang w:val="es-CO"/>
        </w:rPr>
        <w:t xml:space="preserve">raría durmiendo con su </w:t>
      </w:r>
      <w:r w:rsidR="000F59C0" w:rsidRPr="004855F7">
        <w:rPr>
          <w:rFonts w:ascii="Cambria" w:eastAsia="Times New Roman" w:hAnsi="Cambria" w:cstheme="minorHAnsi"/>
          <w:color w:val="000000" w:themeColor="text1"/>
          <w:sz w:val="20"/>
          <w:szCs w:val="20"/>
          <w:bdr w:val="none" w:sz="0" w:space="0" w:color="auto" w:frame="1"/>
          <w:lang w:val="es-CO"/>
        </w:rPr>
        <w:t xml:space="preserve">familia incluyendo a su </w:t>
      </w:r>
      <w:r w:rsidR="00474D40" w:rsidRPr="004855F7">
        <w:rPr>
          <w:rFonts w:ascii="Cambria" w:eastAsia="Times New Roman" w:hAnsi="Cambria" w:cstheme="minorHAnsi"/>
          <w:color w:val="000000" w:themeColor="text1"/>
          <w:sz w:val="20"/>
          <w:szCs w:val="20"/>
          <w:bdr w:val="none" w:sz="0" w:space="0" w:color="auto" w:frame="1"/>
          <w:lang w:val="es-CO"/>
        </w:rPr>
        <w:t xml:space="preserve">hija Keyla Sandrith Cantillo Vides, de 6 años de edad. </w:t>
      </w:r>
      <w:r w:rsidR="00CE5038" w:rsidRPr="004855F7">
        <w:rPr>
          <w:rFonts w:ascii="Cambria" w:eastAsia="Times New Roman" w:hAnsi="Cambria" w:cstheme="minorHAnsi"/>
          <w:color w:val="000000" w:themeColor="text1"/>
          <w:sz w:val="20"/>
          <w:szCs w:val="20"/>
          <w:bdr w:val="none" w:sz="0" w:space="0" w:color="auto" w:frame="1"/>
          <w:lang w:val="es-CO"/>
        </w:rPr>
        <w:t xml:space="preserve">Al </w:t>
      </w:r>
      <w:r w:rsidR="00474D40" w:rsidRPr="004855F7">
        <w:rPr>
          <w:rFonts w:ascii="Cambria" w:eastAsia="Times New Roman" w:hAnsi="Cambria" w:cstheme="minorHAnsi"/>
          <w:color w:val="000000" w:themeColor="text1"/>
          <w:sz w:val="20"/>
          <w:szCs w:val="20"/>
          <w:bdr w:val="none" w:sz="0" w:space="0" w:color="auto" w:frame="1"/>
          <w:lang w:val="es-CO"/>
        </w:rPr>
        <w:t xml:space="preserve">darse cuenta </w:t>
      </w:r>
      <w:r w:rsidR="00474D40" w:rsidRPr="004855F7">
        <w:rPr>
          <w:rFonts w:ascii="Cambria" w:eastAsia="Times New Roman" w:hAnsi="Cambria" w:cstheme="minorHAnsi"/>
          <w:color w:val="000000" w:themeColor="text1"/>
          <w:sz w:val="20"/>
          <w:szCs w:val="20"/>
          <w:bdr w:val="none" w:sz="0" w:space="0" w:color="auto" w:frame="1"/>
          <w:lang w:val="es-CO"/>
        </w:rPr>
        <w:lastRenderedPageBreak/>
        <w:t xml:space="preserve">de que el </w:t>
      </w:r>
      <w:r w:rsidR="00EF02A9" w:rsidRPr="004855F7">
        <w:rPr>
          <w:rFonts w:ascii="Cambria" w:eastAsia="Times New Roman" w:hAnsi="Cambria" w:cstheme="minorHAnsi"/>
          <w:color w:val="000000" w:themeColor="text1"/>
          <w:sz w:val="20"/>
          <w:szCs w:val="20"/>
          <w:bdr w:val="none" w:sz="0" w:space="0" w:color="auto" w:frame="1"/>
          <w:lang w:val="es-CO"/>
        </w:rPr>
        <w:t xml:space="preserve">señor </w:t>
      </w:r>
      <w:r w:rsidR="00474D40" w:rsidRPr="004855F7">
        <w:rPr>
          <w:rFonts w:ascii="Cambria" w:eastAsia="Times New Roman" w:hAnsi="Cambria" w:cstheme="minorHAnsi"/>
          <w:color w:val="000000" w:themeColor="text1"/>
          <w:sz w:val="20"/>
          <w:szCs w:val="20"/>
          <w:bdr w:val="none" w:sz="0" w:space="0" w:color="auto" w:frame="1"/>
          <w:lang w:val="es-CO"/>
        </w:rPr>
        <w:t xml:space="preserve">Simón Cantillo seguía con vida, </w:t>
      </w:r>
      <w:r w:rsidR="00CE5038" w:rsidRPr="004855F7">
        <w:rPr>
          <w:rFonts w:ascii="Cambria" w:eastAsia="Times New Roman" w:hAnsi="Cambria" w:cstheme="minorHAnsi"/>
          <w:color w:val="000000" w:themeColor="text1"/>
          <w:sz w:val="20"/>
          <w:szCs w:val="20"/>
          <w:bdr w:val="none" w:sz="0" w:space="0" w:color="auto" w:frame="1"/>
          <w:lang w:val="es-CO"/>
        </w:rPr>
        <w:t xml:space="preserve">los integrantes de las AUC </w:t>
      </w:r>
      <w:r w:rsidR="006C0C5A" w:rsidRPr="004855F7">
        <w:rPr>
          <w:rFonts w:ascii="Cambria" w:eastAsia="Times New Roman" w:hAnsi="Cambria" w:cstheme="minorHAnsi"/>
          <w:color w:val="000000" w:themeColor="text1"/>
          <w:sz w:val="20"/>
          <w:szCs w:val="20"/>
          <w:bdr w:val="none" w:sz="0" w:space="0" w:color="auto" w:frame="1"/>
          <w:lang w:val="es-CO"/>
        </w:rPr>
        <w:t>le habrían propiciado</w:t>
      </w:r>
      <w:r w:rsidR="00474D40" w:rsidRPr="004855F7">
        <w:rPr>
          <w:rFonts w:ascii="Cambria" w:eastAsia="Times New Roman" w:hAnsi="Cambria" w:cstheme="minorHAnsi"/>
          <w:color w:val="000000" w:themeColor="text1"/>
          <w:sz w:val="20"/>
          <w:szCs w:val="20"/>
          <w:bdr w:val="none" w:sz="0" w:space="0" w:color="auto" w:frame="1"/>
          <w:lang w:val="es-CO"/>
        </w:rPr>
        <w:t xml:space="preserve"> alrededor de 18 machetazos hasta dejarlo sin vida</w:t>
      </w:r>
      <w:r w:rsidR="00CE5038" w:rsidRPr="004855F7">
        <w:rPr>
          <w:rFonts w:ascii="Cambria" w:eastAsia="Times New Roman" w:hAnsi="Cambria" w:cstheme="minorHAnsi"/>
          <w:color w:val="000000" w:themeColor="text1"/>
          <w:sz w:val="20"/>
          <w:szCs w:val="20"/>
          <w:bdr w:val="none" w:sz="0" w:space="0" w:color="auto" w:frame="1"/>
          <w:lang w:val="es-CO"/>
        </w:rPr>
        <w:t xml:space="preserve">, mientras que </w:t>
      </w:r>
      <w:r w:rsidR="00474D40" w:rsidRPr="004855F7">
        <w:rPr>
          <w:rFonts w:ascii="Cambria" w:eastAsia="Times New Roman" w:hAnsi="Cambria" w:cstheme="minorHAnsi"/>
          <w:color w:val="000000" w:themeColor="text1"/>
          <w:sz w:val="20"/>
          <w:szCs w:val="20"/>
          <w:bdr w:val="none" w:sz="0" w:space="0" w:color="auto" w:frame="1"/>
          <w:lang w:val="es-CO"/>
        </w:rPr>
        <w:t>la niña Keyla Sandrith habría quedado gravemente herida</w:t>
      </w:r>
      <w:r w:rsidR="00CE5038" w:rsidRPr="004855F7">
        <w:rPr>
          <w:rFonts w:ascii="Cambria" w:eastAsia="Times New Roman" w:hAnsi="Cambria" w:cstheme="minorHAnsi"/>
          <w:color w:val="000000" w:themeColor="text1"/>
          <w:sz w:val="20"/>
          <w:szCs w:val="20"/>
          <w:bdr w:val="none" w:sz="0" w:space="0" w:color="auto" w:frame="1"/>
          <w:lang w:val="es-CO"/>
        </w:rPr>
        <w:t xml:space="preserve">. </w:t>
      </w:r>
    </w:p>
    <w:p w14:paraId="61B0CE19"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07B4D1AB" w14:textId="75B15A78" w:rsidR="00B94E08" w:rsidRPr="004855F7" w:rsidRDefault="00CE5038" w:rsidP="00701B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bdr w:val="none" w:sz="0" w:space="0" w:color="auto" w:frame="1"/>
          <w:lang w:val="es-CO"/>
        </w:rPr>
        <w:t xml:space="preserve">Según lo relatado por </w:t>
      </w:r>
      <w:r w:rsidR="00F26B72" w:rsidRPr="004855F7">
        <w:rPr>
          <w:rFonts w:ascii="Cambria" w:eastAsia="Times New Roman" w:hAnsi="Cambria" w:cstheme="minorHAnsi"/>
          <w:color w:val="000000" w:themeColor="text1"/>
          <w:sz w:val="20"/>
          <w:szCs w:val="20"/>
          <w:bdr w:val="none" w:sz="0" w:space="0" w:color="auto" w:frame="1"/>
          <w:lang w:val="es-CO"/>
        </w:rPr>
        <w:t>la parte peticionaria</w:t>
      </w:r>
      <w:r w:rsidRPr="004855F7">
        <w:rPr>
          <w:rFonts w:ascii="Cambria" w:eastAsia="Times New Roman" w:hAnsi="Cambria" w:cstheme="minorHAnsi"/>
          <w:color w:val="000000" w:themeColor="text1"/>
          <w:sz w:val="20"/>
          <w:szCs w:val="20"/>
          <w:bdr w:val="none" w:sz="0" w:space="0" w:color="auto" w:frame="1"/>
          <w:lang w:val="es-CO"/>
        </w:rPr>
        <w:t xml:space="preserve">, el resto de la familia habría sido encerrada, </w:t>
      </w:r>
      <w:r w:rsidR="00701BA6" w:rsidRPr="004855F7">
        <w:rPr>
          <w:rFonts w:ascii="Cambria" w:eastAsia="Times New Roman" w:hAnsi="Cambria" w:cstheme="minorHAnsi"/>
          <w:color w:val="000000" w:themeColor="text1"/>
          <w:sz w:val="20"/>
          <w:szCs w:val="20"/>
          <w:bdr w:val="none" w:sz="0" w:space="0" w:color="auto" w:frame="1"/>
          <w:lang w:val="es-CO"/>
        </w:rPr>
        <w:t xml:space="preserve">ya que los perpetradores habrían </w:t>
      </w:r>
      <w:r w:rsidRPr="004855F7">
        <w:rPr>
          <w:rFonts w:ascii="Cambria" w:eastAsia="Times New Roman" w:hAnsi="Cambria" w:cstheme="minorHAnsi"/>
          <w:color w:val="000000" w:themeColor="text1"/>
          <w:sz w:val="20"/>
          <w:szCs w:val="20"/>
          <w:bdr w:val="none" w:sz="0" w:space="0" w:color="auto" w:frame="1"/>
          <w:lang w:val="es-CO"/>
        </w:rPr>
        <w:t xml:space="preserve">trabado las puertas </w:t>
      </w:r>
      <w:r w:rsidR="00701BA6" w:rsidRPr="004855F7">
        <w:rPr>
          <w:rFonts w:ascii="Cambria" w:eastAsia="Times New Roman" w:hAnsi="Cambria" w:cstheme="minorHAnsi"/>
          <w:color w:val="000000" w:themeColor="text1"/>
          <w:sz w:val="20"/>
          <w:szCs w:val="20"/>
          <w:bdr w:val="none" w:sz="0" w:space="0" w:color="auto" w:frame="1"/>
          <w:lang w:val="es-CO"/>
        </w:rPr>
        <w:t>desde a</w:t>
      </w:r>
      <w:r w:rsidRPr="004855F7">
        <w:rPr>
          <w:rFonts w:ascii="Cambria" w:eastAsia="Times New Roman" w:hAnsi="Cambria" w:cstheme="minorHAnsi"/>
          <w:color w:val="000000" w:themeColor="text1"/>
          <w:sz w:val="20"/>
          <w:szCs w:val="20"/>
          <w:bdr w:val="none" w:sz="0" w:space="0" w:color="auto" w:frame="1"/>
          <w:lang w:val="es-CO"/>
        </w:rPr>
        <w:t xml:space="preserve">fuera, </w:t>
      </w:r>
      <w:r w:rsidR="00701BA6" w:rsidRPr="004855F7">
        <w:rPr>
          <w:rFonts w:ascii="Cambria" w:eastAsia="Times New Roman" w:hAnsi="Cambria" w:cstheme="minorHAnsi"/>
          <w:color w:val="000000" w:themeColor="text1"/>
          <w:sz w:val="20"/>
          <w:szCs w:val="20"/>
          <w:bdr w:val="none" w:sz="0" w:space="0" w:color="auto" w:frame="1"/>
          <w:lang w:val="es-CO"/>
        </w:rPr>
        <w:t>les habrían destruido</w:t>
      </w:r>
      <w:r w:rsidRPr="004855F7">
        <w:rPr>
          <w:rFonts w:ascii="Cambria" w:eastAsia="Times New Roman" w:hAnsi="Cambria" w:cstheme="minorHAnsi"/>
          <w:color w:val="000000" w:themeColor="text1"/>
          <w:sz w:val="20"/>
          <w:szCs w:val="20"/>
          <w:bdr w:val="none" w:sz="0" w:space="0" w:color="auto" w:frame="1"/>
          <w:lang w:val="es-CO"/>
        </w:rPr>
        <w:t xml:space="preserve"> sus bicicletas y </w:t>
      </w:r>
      <w:r w:rsidR="00701BA6" w:rsidRPr="004855F7">
        <w:rPr>
          <w:rFonts w:ascii="Cambria" w:eastAsia="Times New Roman" w:hAnsi="Cambria" w:cstheme="minorHAnsi"/>
          <w:color w:val="000000" w:themeColor="text1"/>
          <w:sz w:val="20"/>
          <w:szCs w:val="20"/>
          <w:bdr w:val="none" w:sz="0" w:space="0" w:color="auto" w:frame="1"/>
          <w:lang w:val="es-CO"/>
        </w:rPr>
        <w:t>les habrían amenazado con matarlos si intentaban huir del lugar</w:t>
      </w:r>
      <w:r w:rsidRPr="004855F7">
        <w:rPr>
          <w:rFonts w:ascii="Cambria" w:eastAsia="Times New Roman" w:hAnsi="Cambria" w:cstheme="minorHAnsi"/>
          <w:color w:val="000000" w:themeColor="text1"/>
          <w:sz w:val="20"/>
          <w:szCs w:val="20"/>
          <w:bdr w:val="none" w:sz="0" w:space="0" w:color="auto" w:frame="1"/>
          <w:lang w:val="es-CO"/>
        </w:rPr>
        <w:t>. Los peticionarios señala</w:t>
      </w:r>
      <w:r w:rsidR="00701BA6" w:rsidRPr="004855F7">
        <w:rPr>
          <w:rFonts w:ascii="Cambria" w:eastAsia="Times New Roman" w:hAnsi="Cambria" w:cstheme="minorHAnsi"/>
          <w:color w:val="000000" w:themeColor="text1"/>
          <w:sz w:val="20"/>
          <w:szCs w:val="20"/>
          <w:bdr w:val="none" w:sz="0" w:space="0" w:color="auto" w:frame="1"/>
          <w:lang w:val="es-CO"/>
        </w:rPr>
        <w:t>ron</w:t>
      </w:r>
      <w:r w:rsidRPr="004855F7">
        <w:rPr>
          <w:rFonts w:ascii="Cambria" w:eastAsia="Times New Roman" w:hAnsi="Cambria" w:cstheme="minorHAnsi"/>
          <w:color w:val="000000" w:themeColor="text1"/>
          <w:sz w:val="20"/>
          <w:szCs w:val="20"/>
          <w:bdr w:val="none" w:sz="0" w:space="0" w:color="auto" w:frame="1"/>
          <w:lang w:val="es-CO"/>
        </w:rPr>
        <w:t xml:space="preserve"> que</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tan pronto lograron huir, Keyla Sandrith fue trasladada al hospital Rosario Pumarejo de López, </w:t>
      </w:r>
      <w:r w:rsidR="00F26B72" w:rsidRPr="004855F7">
        <w:rPr>
          <w:rFonts w:ascii="Cambria" w:eastAsia="Times New Roman" w:hAnsi="Cambria" w:cstheme="minorHAnsi"/>
          <w:color w:val="000000" w:themeColor="text1"/>
          <w:sz w:val="20"/>
          <w:szCs w:val="20"/>
          <w:bdr w:val="none" w:sz="0" w:space="0" w:color="auto" w:frame="1"/>
          <w:lang w:val="es-CO"/>
        </w:rPr>
        <w:t xml:space="preserve">en </w:t>
      </w:r>
      <w:r w:rsidRPr="004855F7">
        <w:rPr>
          <w:rFonts w:ascii="Cambria" w:eastAsia="Times New Roman" w:hAnsi="Cambria" w:cstheme="minorHAnsi"/>
          <w:color w:val="000000" w:themeColor="text1"/>
          <w:sz w:val="20"/>
          <w:szCs w:val="20"/>
          <w:bdr w:val="none" w:sz="0" w:space="0" w:color="auto" w:frame="1"/>
          <w:lang w:val="es-CO"/>
        </w:rPr>
        <w:t>donde</w:t>
      </w:r>
      <w:r w:rsidR="00F26B72" w:rsidRPr="004855F7">
        <w:rPr>
          <w:rFonts w:ascii="Cambria" w:eastAsia="Times New Roman" w:hAnsi="Cambria" w:cstheme="minorHAnsi"/>
          <w:color w:val="000000" w:themeColor="text1"/>
          <w:sz w:val="20"/>
          <w:szCs w:val="20"/>
          <w:bdr w:val="none" w:sz="0" w:space="0" w:color="auto" w:frame="1"/>
          <w:lang w:val="es-CO"/>
        </w:rPr>
        <w:t xml:space="preserve"> habría</w:t>
      </w:r>
      <w:r w:rsidR="00B94E08" w:rsidRPr="004855F7">
        <w:rPr>
          <w:rFonts w:ascii="Cambria" w:eastAsia="Times New Roman" w:hAnsi="Cambria" w:cstheme="minorHAnsi"/>
          <w:color w:val="000000" w:themeColor="text1"/>
          <w:sz w:val="20"/>
          <w:szCs w:val="20"/>
          <w:bdr w:val="none" w:sz="0" w:space="0" w:color="auto" w:frame="1"/>
          <w:lang w:val="es-CO"/>
        </w:rPr>
        <w:t xml:space="preserve"> </w:t>
      </w:r>
      <w:r w:rsidR="00F26B72" w:rsidRPr="004855F7">
        <w:rPr>
          <w:rFonts w:ascii="Cambria" w:eastAsia="Times New Roman" w:hAnsi="Cambria" w:cstheme="minorHAnsi"/>
          <w:color w:val="000000" w:themeColor="text1"/>
          <w:sz w:val="20"/>
          <w:szCs w:val="20"/>
          <w:bdr w:val="none" w:sz="0" w:space="0" w:color="auto" w:frame="1"/>
          <w:lang w:val="es-CO"/>
        </w:rPr>
        <w:t xml:space="preserve">fallecido </w:t>
      </w:r>
      <w:r w:rsidRPr="004855F7">
        <w:rPr>
          <w:rFonts w:ascii="Cambria" w:eastAsia="Times New Roman" w:hAnsi="Cambria" w:cstheme="minorHAnsi"/>
          <w:color w:val="000000" w:themeColor="text1"/>
          <w:sz w:val="20"/>
          <w:szCs w:val="20"/>
          <w:bdr w:val="none" w:sz="0" w:space="0" w:color="auto" w:frame="1"/>
          <w:lang w:val="es-CO"/>
        </w:rPr>
        <w:t xml:space="preserve">el 12 de abril de 2002. </w:t>
      </w:r>
      <w:r w:rsidR="00B94E08" w:rsidRPr="004855F7">
        <w:rPr>
          <w:rFonts w:ascii="Cambria" w:eastAsia="Times New Roman" w:hAnsi="Cambria" w:cstheme="minorHAnsi"/>
          <w:color w:val="000000" w:themeColor="text1"/>
          <w:sz w:val="20"/>
          <w:szCs w:val="20"/>
          <w:bdr w:val="none" w:sz="0" w:space="0" w:color="auto" w:frame="1"/>
          <w:lang w:val="es-CO"/>
        </w:rPr>
        <w:t xml:space="preserve">La parte peticionaria </w:t>
      </w:r>
      <w:r w:rsidR="00396597" w:rsidRPr="004855F7">
        <w:rPr>
          <w:rFonts w:ascii="Cambria" w:eastAsia="Times New Roman" w:hAnsi="Cambria" w:cstheme="minorHAnsi"/>
          <w:color w:val="000000" w:themeColor="text1"/>
          <w:sz w:val="20"/>
          <w:szCs w:val="20"/>
          <w:bdr w:val="none" w:sz="0" w:space="0" w:color="auto" w:frame="1"/>
          <w:lang w:val="es-CO"/>
        </w:rPr>
        <w:t xml:space="preserve">señaló </w:t>
      </w:r>
      <w:r w:rsidR="00B94E08" w:rsidRPr="004855F7">
        <w:rPr>
          <w:rFonts w:ascii="Cambria" w:eastAsia="Times New Roman" w:hAnsi="Cambria" w:cstheme="minorHAnsi"/>
          <w:color w:val="000000" w:themeColor="text1"/>
          <w:sz w:val="20"/>
          <w:szCs w:val="20"/>
          <w:bdr w:val="none" w:sz="0" w:space="0" w:color="auto" w:frame="1"/>
          <w:lang w:val="es-CO"/>
        </w:rPr>
        <w:t>a modo de contexto que</w:t>
      </w:r>
      <w:r w:rsidR="00447B60" w:rsidRPr="004855F7">
        <w:rPr>
          <w:rFonts w:ascii="Cambria" w:eastAsia="Times New Roman" w:hAnsi="Cambria" w:cstheme="minorHAnsi"/>
          <w:color w:val="000000" w:themeColor="text1"/>
          <w:sz w:val="20"/>
          <w:szCs w:val="20"/>
          <w:bdr w:val="none" w:sz="0" w:space="0" w:color="auto" w:frame="1"/>
          <w:lang w:val="es-CO"/>
        </w:rPr>
        <w:t>,</w:t>
      </w:r>
      <w:r w:rsidR="00B94E08" w:rsidRPr="004855F7">
        <w:rPr>
          <w:rFonts w:ascii="Cambria" w:eastAsia="Times New Roman" w:hAnsi="Cambria" w:cstheme="minorHAnsi"/>
          <w:color w:val="000000" w:themeColor="text1"/>
          <w:sz w:val="20"/>
          <w:szCs w:val="20"/>
          <w:bdr w:val="none" w:sz="0" w:space="0" w:color="auto" w:frame="1"/>
          <w:lang w:val="es-CO"/>
        </w:rPr>
        <w:t xml:space="preserve"> el 8 de abril 2002, integrantes de las AUC habrían asesinado a otros tres campesinos del poblado, </w:t>
      </w:r>
      <w:r w:rsidR="00396597" w:rsidRPr="004855F7">
        <w:rPr>
          <w:rFonts w:ascii="Cambria" w:eastAsia="Times New Roman" w:hAnsi="Cambria" w:cstheme="minorHAnsi"/>
          <w:color w:val="000000" w:themeColor="text1"/>
          <w:sz w:val="20"/>
          <w:szCs w:val="20"/>
          <w:bdr w:val="none" w:sz="0" w:space="0" w:color="auto" w:frame="1"/>
          <w:lang w:val="es-CO"/>
        </w:rPr>
        <w:t xml:space="preserve">pese a </w:t>
      </w:r>
      <w:r w:rsidR="00D1480F" w:rsidRPr="004855F7">
        <w:rPr>
          <w:rFonts w:ascii="Cambria" w:eastAsia="Times New Roman" w:hAnsi="Cambria" w:cstheme="minorHAnsi"/>
          <w:color w:val="000000" w:themeColor="text1"/>
          <w:sz w:val="20"/>
          <w:szCs w:val="20"/>
          <w:bdr w:val="none" w:sz="0" w:space="0" w:color="auto" w:frame="1"/>
          <w:lang w:val="es-CO"/>
        </w:rPr>
        <w:t xml:space="preserve">que </w:t>
      </w:r>
      <w:r w:rsidR="00396597" w:rsidRPr="004855F7">
        <w:rPr>
          <w:rFonts w:ascii="Cambria" w:eastAsia="Times New Roman" w:hAnsi="Cambria" w:cstheme="minorHAnsi"/>
          <w:color w:val="000000" w:themeColor="text1"/>
          <w:sz w:val="20"/>
          <w:szCs w:val="20"/>
          <w:bdr w:val="none" w:sz="0" w:space="0" w:color="auto" w:frame="1"/>
          <w:lang w:val="es-CO"/>
        </w:rPr>
        <w:t xml:space="preserve">habrían </w:t>
      </w:r>
      <w:r w:rsidR="00D1480F" w:rsidRPr="004855F7">
        <w:rPr>
          <w:rFonts w:ascii="Cambria" w:eastAsia="Times New Roman" w:hAnsi="Cambria" w:cstheme="minorHAnsi"/>
          <w:color w:val="000000" w:themeColor="text1"/>
          <w:sz w:val="20"/>
          <w:szCs w:val="20"/>
          <w:bdr w:val="none" w:sz="0" w:space="0" w:color="auto" w:frame="1"/>
          <w:lang w:val="es-CO"/>
        </w:rPr>
        <w:t>solicita</w:t>
      </w:r>
      <w:r w:rsidR="00396597" w:rsidRPr="004855F7">
        <w:rPr>
          <w:rFonts w:ascii="Cambria" w:eastAsia="Times New Roman" w:hAnsi="Cambria" w:cstheme="minorHAnsi"/>
          <w:color w:val="000000" w:themeColor="text1"/>
          <w:sz w:val="20"/>
          <w:szCs w:val="20"/>
          <w:bdr w:val="none" w:sz="0" w:space="0" w:color="auto" w:frame="1"/>
          <w:lang w:val="es-CO"/>
        </w:rPr>
        <w:t>do</w:t>
      </w:r>
      <w:r w:rsidR="00D1480F" w:rsidRPr="004855F7">
        <w:rPr>
          <w:rFonts w:ascii="Cambria" w:eastAsia="Times New Roman" w:hAnsi="Cambria" w:cstheme="minorHAnsi"/>
          <w:color w:val="000000" w:themeColor="text1"/>
          <w:sz w:val="20"/>
          <w:szCs w:val="20"/>
          <w:bdr w:val="none" w:sz="0" w:space="0" w:color="auto" w:frame="1"/>
          <w:lang w:val="es-CO"/>
        </w:rPr>
        <w:t xml:space="preserve"> el auxilio de la policía,</w:t>
      </w:r>
      <w:r w:rsidR="00447B60" w:rsidRPr="004855F7">
        <w:rPr>
          <w:rFonts w:ascii="Cambria" w:eastAsia="Times New Roman" w:hAnsi="Cambria" w:cstheme="minorHAnsi"/>
          <w:color w:val="000000" w:themeColor="text1"/>
          <w:sz w:val="20"/>
          <w:szCs w:val="20"/>
          <w:bdr w:val="none" w:sz="0" w:space="0" w:color="auto" w:frame="1"/>
          <w:lang w:val="es-CO"/>
        </w:rPr>
        <w:t xml:space="preserve"> la cual se habría negado a</w:t>
      </w:r>
      <w:r w:rsidR="00D1480F" w:rsidRPr="004855F7">
        <w:rPr>
          <w:rFonts w:ascii="Cambria" w:eastAsia="Times New Roman" w:hAnsi="Cambria" w:cstheme="minorHAnsi"/>
          <w:color w:val="000000" w:themeColor="text1"/>
          <w:sz w:val="20"/>
          <w:szCs w:val="20"/>
          <w:bdr w:val="none" w:sz="0" w:space="0" w:color="auto" w:frame="1"/>
          <w:lang w:val="es-CO"/>
        </w:rPr>
        <w:t xml:space="preserve"> asistir. </w:t>
      </w:r>
      <w:r w:rsidR="00887615" w:rsidRPr="004855F7">
        <w:rPr>
          <w:rFonts w:ascii="Cambria" w:eastAsia="Times New Roman" w:hAnsi="Cambria" w:cstheme="minorHAnsi"/>
          <w:color w:val="000000" w:themeColor="text1"/>
          <w:sz w:val="20"/>
          <w:szCs w:val="20"/>
          <w:bdr w:val="none" w:sz="0" w:space="0" w:color="auto" w:frame="1"/>
          <w:lang w:val="es-CO"/>
        </w:rPr>
        <w:t xml:space="preserve">Los peticionarios también indicaron que el levantamiento del cadáver del </w:t>
      </w:r>
      <w:r w:rsidR="008E19DD" w:rsidRPr="004855F7">
        <w:rPr>
          <w:rFonts w:ascii="Cambria" w:eastAsia="Times New Roman" w:hAnsi="Cambria" w:cstheme="minorHAnsi"/>
          <w:color w:val="000000" w:themeColor="text1"/>
          <w:sz w:val="20"/>
          <w:szCs w:val="20"/>
          <w:bdr w:val="none" w:sz="0" w:space="0" w:color="auto" w:frame="1"/>
          <w:lang w:val="es-CO"/>
        </w:rPr>
        <w:t xml:space="preserve">señor </w:t>
      </w:r>
      <w:r w:rsidR="00D1480F" w:rsidRPr="004855F7">
        <w:rPr>
          <w:rFonts w:ascii="Cambria" w:eastAsia="Times New Roman" w:hAnsi="Cambria" w:cstheme="minorHAnsi"/>
          <w:color w:val="000000" w:themeColor="text1"/>
          <w:sz w:val="20"/>
          <w:szCs w:val="20"/>
          <w:bdr w:val="none" w:sz="0" w:space="0" w:color="auto" w:frame="1"/>
          <w:lang w:val="es-CO"/>
        </w:rPr>
        <w:t xml:space="preserve">Cantillo </w:t>
      </w:r>
      <w:r w:rsidR="00887615" w:rsidRPr="004855F7">
        <w:rPr>
          <w:rFonts w:ascii="Cambria" w:eastAsia="Times New Roman" w:hAnsi="Cambria" w:cstheme="minorHAnsi"/>
          <w:color w:val="000000" w:themeColor="text1"/>
          <w:sz w:val="20"/>
          <w:szCs w:val="20"/>
          <w:bdr w:val="none" w:sz="0" w:space="0" w:color="auto" w:frame="1"/>
          <w:lang w:val="es-CO"/>
        </w:rPr>
        <w:t>solamente se habría realizado</w:t>
      </w:r>
      <w:r w:rsidR="00D1480F" w:rsidRPr="004855F7">
        <w:rPr>
          <w:rFonts w:ascii="Cambria" w:eastAsia="Times New Roman" w:hAnsi="Cambria" w:cstheme="minorHAnsi"/>
          <w:color w:val="000000" w:themeColor="text1"/>
          <w:sz w:val="20"/>
          <w:szCs w:val="20"/>
          <w:bdr w:val="none" w:sz="0" w:space="0" w:color="auto" w:frame="1"/>
          <w:lang w:val="es-CO"/>
        </w:rPr>
        <w:t xml:space="preserve"> a la mañana siguiente </w:t>
      </w:r>
      <w:r w:rsidR="00DF7671" w:rsidRPr="004855F7">
        <w:rPr>
          <w:rFonts w:ascii="Cambria" w:eastAsia="Times New Roman" w:hAnsi="Cambria" w:cstheme="minorHAnsi"/>
          <w:color w:val="000000" w:themeColor="text1"/>
          <w:sz w:val="20"/>
          <w:szCs w:val="20"/>
          <w:bdr w:val="none" w:sz="0" w:space="0" w:color="auto" w:frame="1"/>
          <w:lang w:val="es-CO"/>
        </w:rPr>
        <w:t>de los hechos</w:t>
      </w:r>
      <w:r w:rsidR="00D1480F" w:rsidRPr="004855F7">
        <w:rPr>
          <w:rFonts w:ascii="Cambria" w:eastAsia="Times New Roman" w:hAnsi="Cambria" w:cstheme="minorHAnsi"/>
          <w:color w:val="000000" w:themeColor="text1"/>
          <w:sz w:val="20"/>
          <w:szCs w:val="20"/>
          <w:bdr w:val="none" w:sz="0" w:space="0" w:color="auto" w:frame="1"/>
          <w:lang w:val="es-CO"/>
        </w:rPr>
        <w:t xml:space="preserve">, a raíz de los </w:t>
      </w:r>
      <w:r w:rsidR="00DF7671" w:rsidRPr="004855F7">
        <w:rPr>
          <w:rFonts w:ascii="Cambria" w:eastAsia="Times New Roman" w:hAnsi="Cambria" w:cstheme="minorHAnsi"/>
          <w:color w:val="000000" w:themeColor="text1"/>
          <w:sz w:val="20"/>
          <w:szCs w:val="20"/>
          <w:bdr w:val="none" w:sz="0" w:space="0" w:color="auto" w:frame="1"/>
          <w:lang w:val="es-CO"/>
        </w:rPr>
        <w:t xml:space="preserve">cuales </w:t>
      </w:r>
      <w:r w:rsidR="00D1480F" w:rsidRPr="004855F7">
        <w:rPr>
          <w:rFonts w:ascii="Cambria" w:eastAsia="Times New Roman" w:hAnsi="Cambria" w:cstheme="minorHAnsi"/>
          <w:color w:val="000000" w:themeColor="text1"/>
          <w:sz w:val="20"/>
          <w:szCs w:val="20"/>
          <w:bdr w:val="none" w:sz="0" w:space="0" w:color="auto" w:frame="1"/>
          <w:lang w:val="es-CO"/>
        </w:rPr>
        <w:t xml:space="preserve">y por temor a ser asesinados debido a las amenazas sufridas, la </w:t>
      </w:r>
      <w:r w:rsidR="00044A30" w:rsidRPr="004855F7">
        <w:rPr>
          <w:rFonts w:ascii="Cambria" w:eastAsia="Times New Roman" w:hAnsi="Cambria" w:cstheme="minorHAnsi"/>
          <w:color w:val="000000" w:themeColor="text1"/>
          <w:sz w:val="20"/>
          <w:szCs w:val="20"/>
          <w:bdr w:val="none" w:sz="0" w:space="0" w:color="auto" w:frame="1"/>
          <w:lang w:val="es-CO"/>
        </w:rPr>
        <w:t>señora</w:t>
      </w:r>
      <w:r w:rsidR="00D1480F" w:rsidRPr="004855F7">
        <w:rPr>
          <w:rFonts w:ascii="Cambria" w:eastAsia="Times New Roman" w:hAnsi="Cambria" w:cstheme="minorHAnsi"/>
          <w:color w:val="000000" w:themeColor="text1"/>
          <w:sz w:val="20"/>
          <w:szCs w:val="20"/>
          <w:bdr w:val="none" w:sz="0" w:space="0" w:color="auto" w:frame="1"/>
          <w:lang w:val="es-CO"/>
        </w:rPr>
        <w:t xml:space="preserve"> Vides, madre de Keyla, se </w:t>
      </w:r>
      <w:r w:rsidR="00044A30" w:rsidRPr="004855F7">
        <w:rPr>
          <w:rFonts w:ascii="Cambria" w:eastAsia="Times New Roman" w:hAnsi="Cambria" w:cstheme="minorHAnsi"/>
          <w:color w:val="000000" w:themeColor="text1"/>
          <w:sz w:val="20"/>
          <w:szCs w:val="20"/>
          <w:bdr w:val="none" w:sz="0" w:space="0" w:color="auto" w:frame="1"/>
          <w:lang w:val="es-CO"/>
        </w:rPr>
        <w:t xml:space="preserve">habría visto </w:t>
      </w:r>
      <w:r w:rsidR="00D1480F" w:rsidRPr="004855F7">
        <w:rPr>
          <w:rFonts w:ascii="Cambria" w:eastAsia="Times New Roman" w:hAnsi="Cambria" w:cstheme="minorHAnsi"/>
          <w:color w:val="000000" w:themeColor="text1"/>
          <w:sz w:val="20"/>
          <w:szCs w:val="20"/>
          <w:bdr w:val="none" w:sz="0" w:space="0" w:color="auto" w:frame="1"/>
          <w:lang w:val="es-CO"/>
        </w:rPr>
        <w:t>forzada a desplazarse</w:t>
      </w:r>
      <w:r w:rsidR="00701BA6" w:rsidRPr="004855F7">
        <w:rPr>
          <w:rFonts w:ascii="Cambria" w:eastAsia="Times New Roman" w:hAnsi="Cambria" w:cstheme="minorHAnsi"/>
          <w:color w:val="000000" w:themeColor="text1"/>
          <w:sz w:val="20"/>
          <w:szCs w:val="20"/>
          <w:bdr w:val="none" w:sz="0" w:space="0" w:color="auto" w:frame="1"/>
          <w:lang w:val="es-CO"/>
        </w:rPr>
        <w:t>,</w:t>
      </w:r>
      <w:r w:rsidR="00D1480F" w:rsidRPr="004855F7">
        <w:rPr>
          <w:rFonts w:ascii="Cambria" w:eastAsia="Times New Roman" w:hAnsi="Cambria" w:cstheme="minorHAnsi"/>
          <w:color w:val="000000" w:themeColor="text1"/>
          <w:sz w:val="20"/>
          <w:szCs w:val="20"/>
          <w:bdr w:val="none" w:sz="0" w:space="0" w:color="auto" w:frame="1"/>
          <w:lang w:val="es-CO"/>
        </w:rPr>
        <w:t xml:space="preserve"> junto con sus </w:t>
      </w:r>
      <w:r w:rsidR="00044A30" w:rsidRPr="004855F7">
        <w:rPr>
          <w:rFonts w:ascii="Cambria" w:eastAsia="Times New Roman" w:hAnsi="Cambria" w:cstheme="minorHAnsi"/>
          <w:color w:val="000000" w:themeColor="text1"/>
          <w:sz w:val="20"/>
          <w:szCs w:val="20"/>
          <w:bdr w:val="none" w:sz="0" w:space="0" w:color="auto" w:frame="1"/>
          <w:lang w:val="es-CO"/>
        </w:rPr>
        <w:t xml:space="preserve">tres </w:t>
      </w:r>
      <w:r w:rsidR="00D1480F" w:rsidRPr="004855F7">
        <w:rPr>
          <w:rFonts w:ascii="Cambria" w:eastAsia="Times New Roman" w:hAnsi="Cambria" w:cstheme="minorHAnsi"/>
          <w:color w:val="000000" w:themeColor="text1"/>
          <w:sz w:val="20"/>
          <w:szCs w:val="20"/>
          <w:bdr w:val="none" w:sz="0" w:space="0" w:color="auto" w:frame="1"/>
          <w:lang w:val="es-CO"/>
        </w:rPr>
        <w:t xml:space="preserve">hijos e hija, hacia las afueras de la ciudad de Santa Marta, </w:t>
      </w:r>
      <w:r w:rsidR="00044A30" w:rsidRPr="004855F7">
        <w:rPr>
          <w:rFonts w:ascii="Cambria" w:eastAsia="Times New Roman" w:hAnsi="Cambria" w:cstheme="minorHAnsi"/>
          <w:color w:val="000000" w:themeColor="text1"/>
          <w:sz w:val="20"/>
          <w:szCs w:val="20"/>
          <w:bdr w:val="none" w:sz="0" w:space="0" w:color="auto" w:frame="1"/>
          <w:lang w:val="es-CO"/>
        </w:rPr>
        <w:t xml:space="preserve">en el </w:t>
      </w:r>
      <w:r w:rsidR="00D1480F" w:rsidRPr="004855F7">
        <w:rPr>
          <w:rFonts w:ascii="Cambria" w:eastAsia="Times New Roman" w:hAnsi="Cambria" w:cstheme="minorHAnsi"/>
          <w:color w:val="000000" w:themeColor="text1"/>
          <w:sz w:val="20"/>
          <w:szCs w:val="20"/>
          <w:bdr w:val="none" w:sz="0" w:space="0" w:color="auto" w:frame="1"/>
          <w:lang w:val="es-CO"/>
        </w:rPr>
        <w:t xml:space="preserve">departamento de Magdalena. </w:t>
      </w:r>
    </w:p>
    <w:p w14:paraId="56BD2DBD"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7D401661" w14:textId="635CB6F9" w:rsidR="00BA38CB" w:rsidRPr="004855F7" w:rsidRDefault="00BA38CB"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bdr w:val="none" w:sz="0" w:space="0" w:color="auto" w:frame="1"/>
          <w:lang w:val="es-CO"/>
        </w:rPr>
        <w:t>Según la información proporcionada</w:t>
      </w:r>
      <w:r w:rsidR="000F5436" w:rsidRPr="004855F7">
        <w:rPr>
          <w:rFonts w:ascii="Cambria" w:eastAsia="Times New Roman" w:hAnsi="Cambria" w:cstheme="minorHAnsi"/>
          <w:color w:val="000000" w:themeColor="text1"/>
          <w:sz w:val="20"/>
          <w:szCs w:val="20"/>
          <w:bdr w:val="none" w:sz="0" w:space="0" w:color="auto" w:frame="1"/>
          <w:lang w:val="es-CO"/>
        </w:rPr>
        <w:t xml:space="preserve"> por la parte peticionaria</w:t>
      </w:r>
      <w:r w:rsidRPr="004855F7">
        <w:rPr>
          <w:rFonts w:ascii="Cambria" w:eastAsia="Times New Roman" w:hAnsi="Cambria" w:cstheme="minorHAnsi"/>
          <w:color w:val="000000" w:themeColor="text1"/>
          <w:sz w:val="20"/>
          <w:szCs w:val="20"/>
          <w:bdr w:val="none" w:sz="0" w:space="0" w:color="auto" w:frame="1"/>
          <w:lang w:val="es-CO"/>
        </w:rPr>
        <w:t xml:space="preserve">, el 9 de abril de 2002, a raíz del informe del Cuerpo Técnico de Investigación, la Fiscalía 27 Unidad Agustín Codazzi </w:t>
      </w:r>
      <w:r w:rsidR="008A39CC" w:rsidRPr="004855F7">
        <w:rPr>
          <w:rFonts w:ascii="Cambria" w:eastAsia="Times New Roman" w:hAnsi="Cambria" w:cstheme="minorHAnsi"/>
          <w:color w:val="000000" w:themeColor="text1"/>
          <w:sz w:val="20"/>
          <w:szCs w:val="20"/>
          <w:bdr w:val="none" w:sz="0" w:space="0" w:color="auto" w:frame="1"/>
          <w:lang w:val="es-CO"/>
        </w:rPr>
        <w:t>habría asumido</w:t>
      </w:r>
      <w:r w:rsidRPr="004855F7">
        <w:rPr>
          <w:rFonts w:ascii="Cambria" w:eastAsia="Times New Roman" w:hAnsi="Cambria" w:cstheme="minorHAnsi"/>
          <w:color w:val="000000" w:themeColor="text1"/>
          <w:sz w:val="20"/>
          <w:szCs w:val="20"/>
          <w:bdr w:val="none" w:sz="0" w:space="0" w:color="auto" w:frame="1"/>
          <w:lang w:val="es-CO"/>
        </w:rPr>
        <w:t xml:space="preserve"> la investigación penal del homicidio </w:t>
      </w:r>
      <w:r w:rsidR="008A39CC" w:rsidRPr="004855F7">
        <w:rPr>
          <w:rFonts w:ascii="Cambria" w:eastAsia="Times New Roman" w:hAnsi="Cambria" w:cstheme="minorHAnsi"/>
          <w:color w:val="000000" w:themeColor="text1"/>
          <w:sz w:val="20"/>
          <w:szCs w:val="20"/>
          <w:bdr w:val="none" w:sz="0" w:space="0" w:color="auto" w:frame="1"/>
          <w:lang w:val="es-CO"/>
        </w:rPr>
        <w:t xml:space="preserve">del señor </w:t>
      </w:r>
      <w:r w:rsidRPr="004855F7">
        <w:rPr>
          <w:rFonts w:ascii="Cambria" w:eastAsia="Times New Roman" w:hAnsi="Cambria" w:cstheme="minorHAnsi"/>
          <w:color w:val="000000" w:themeColor="text1"/>
          <w:sz w:val="20"/>
          <w:szCs w:val="20"/>
          <w:bdr w:val="none" w:sz="0" w:space="0" w:color="auto" w:frame="1"/>
          <w:lang w:val="es-CO"/>
        </w:rPr>
        <w:t xml:space="preserve">Cantillo. Posteriormente, el 12 de abril de 2002, con base en la noticia </w:t>
      </w:r>
      <w:proofErr w:type="spellStart"/>
      <w:r w:rsidRPr="004855F7">
        <w:rPr>
          <w:rFonts w:ascii="Cambria" w:eastAsia="Times New Roman" w:hAnsi="Cambria" w:cstheme="minorHAnsi"/>
          <w:i/>
          <w:iCs/>
          <w:color w:val="000000" w:themeColor="text1"/>
          <w:sz w:val="20"/>
          <w:szCs w:val="20"/>
          <w:bdr w:val="none" w:sz="0" w:space="0" w:color="auto" w:frame="1"/>
          <w:lang w:val="es-CO"/>
        </w:rPr>
        <w:t>criminis</w:t>
      </w:r>
      <w:proofErr w:type="spellEnd"/>
      <w:r w:rsidRPr="004855F7">
        <w:rPr>
          <w:rFonts w:ascii="Cambria" w:eastAsia="Times New Roman" w:hAnsi="Cambria" w:cstheme="minorHAnsi"/>
          <w:color w:val="000000" w:themeColor="text1"/>
          <w:sz w:val="20"/>
          <w:szCs w:val="20"/>
          <w:bdr w:val="none" w:sz="0" w:space="0" w:color="auto" w:frame="1"/>
          <w:lang w:val="es-CO"/>
        </w:rPr>
        <w:t xml:space="preserve"> emitida por el Hospital</w:t>
      </w:r>
      <w:r w:rsidR="0005119B" w:rsidRPr="004855F7">
        <w:rPr>
          <w:rFonts w:ascii="Cambria" w:eastAsia="Times New Roman" w:hAnsi="Cambria" w:cstheme="minorHAnsi"/>
          <w:color w:val="000000" w:themeColor="text1"/>
          <w:sz w:val="20"/>
          <w:szCs w:val="20"/>
          <w:bdr w:val="none" w:sz="0" w:space="0" w:color="auto" w:frame="1"/>
          <w:lang w:val="es-CO"/>
        </w:rPr>
        <w:t xml:space="preserve"> Rosario Pumarejo de López</w:t>
      </w:r>
      <w:r w:rsidRPr="004855F7">
        <w:rPr>
          <w:rFonts w:ascii="Cambria" w:eastAsia="Times New Roman" w:hAnsi="Cambria" w:cstheme="minorHAnsi"/>
          <w:color w:val="000000" w:themeColor="text1"/>
          <w:sz w:val="20"/>
          <w:szCs w:val="20"/>
          <w:bdr w:val="none" w:sz="0" w:space="0" w:color="auto" w:frame="1"/>
          <w:lang w:val="es-CO"/>
        </w:rPr>
        <w:t xml:space="preserve">, la Fiscalía 9 Unidad de Reacción Inmediata </w:t>
      </w:r>
      <w:r w:rsidR="00834371" w:rsidRPr="004855F7">
        <w:rPr>
          <w:rFonts w:ascii="Cambria" w:eastAsia="Times New Roman" w:hAnsi="Cambria" w:cstheme="minorHAnsi"/>
          <w:color w:val="000000" w:themeColor="text1"/>
          <w:sz w:val="20"/>
          <w:szCs w:val="20"/>
          <w:bdr w:val="none" w:sz="0" w:space="0" w:color="auto" w:frame="1"/>
          <w:lang w:val="es-CO"/>
        </w:rPr>
        <w:t>habría iniciado</w:t>
      </w:r>
      <w:r w:rsidR="007D57F9" w:rsidRPr="004855F7">
        <w:rPr>
          <w:rFonts w:ascii="Cambria" w:eastAsia="Times New Roman" w:hAnsi="Cambria" w:cstheme="minorHAnsi"/>
          <w:color w:val="000000" w:themeColor="text1"/>
          <w:sz w:val="20"/>
          <w:szCs w:val="20"/>
          <w:bdr w:val="none" w:sz="0" w:space="0" w:color="auto" w:frame="1"/>
          <w:lang w:val="es-CO"/>
        </w:rPr>
        <w:t xml:space="preserve"> una investigación por el</w:t>
      </w:r>
      <w:r w:rsidRPr="004855F7">
        <w:rPr>
          <w:rFonts w:ascii="Cambria" w:eastAsia="Times New Roman" w:hAnsi="Cambria" w:cstheme="minorHAnsi"/>
          <w:color w:val="000000" w:themeColor="text1"/>
          <w:sz w:val="20"/>
          <w:szCs w:val="20"/>
          <w:bdr w:val="none" w:sz="0" w:space="0" w:color="auto" w:frame="1"/>
          <w:lang w:val="es-CO"/>
        </w:rPr>
        <w:t xml:space="preserve"> homicidio de Keyla Cantillo. La parte peticionaria </w:t>
      </w:r>
      <w:r w:rsidR="00CF40D8" w:rsidRPr="004855F7">
        <w:rPr>
          <w:rFonts w:ascii="Cambria" w:eastAsia="Times New Roman" w:hAnsi="Cambria" w:cstheme="minorHAnsi"/>
          <w:color w:val="000000" w:themeColor="text1"/>
          <w:sz w:val="20"/>
          <w:szCs w:val="20"/>
          <w:bdr w:val="none" w:sz="0" w:space="0" w:color="auto" w:frame="1"/>
          <w:lang w:val="es-CO"/>
        </w:rPr>
        <w:t>manifestó que</w:t>
      </w:r>
      <w:r w:rsidRPr="004855F7">
        <w:rPr>
          <w:rFonts w:ascii="Cambria" w:eastAsia="Times New Roman" w:hAnsi="Cambria" w:cstheme="minorHAnsi"/>
          <w:color w:val="000000" w:themeColor="text1"/>
          <w:sz w:val="20"/>
          <w:szCs w:val="20"/>
          <w:bdr w:val="none" w:sz="0" w:space="0" w:color="auto" w:frame="1"/>
          <w:lang w:val="es-CO"/>
        </w:rPr>
        <w:t>, el 2 de mayo de 2002, la Fiscalía 27</w:t>
      </w:r>
      <w:r w:rsidR="00CF40D8" w:rsidRPr="004855F7">
        <w:rPr>
          <w:rFonts w:ascii="Cambria" w:eastAsia="Times New Roman" w:hAnsi="Cambria" w:cstheme="minorHAnsi"/>
          <w:color w:val="000000" w:themeColor="text1"/>
          <w:sz w:val="20"/>
          <w:szCs w:val="20"/>
          <w:bdr w:val="none" w:sz="0" w:space="0" w:color="auto" w:frame="1"/>
          <w:lang w:val="es-CO"/>
        </w:rPr>
        <w:t xml:space="preserve"> habría dispuesto</w:t>
      </w:r>
      <w:r w:rsidRPr="004855F7">
        <w:rPr>
          <w:rFonts w:ascii="Cambria" w:eastAsia="Times New Roman" w:hAnsi="Cambria" w:cstheme="minorHAnsi"/>
          <w:color w:val="000000" w:themeColor="text1"/>
          <w:sz w:val="20"/>
          <w:szCs w:val="20"/>
          <w:bdr w:val="none" w:sz="0" w:space="0" w:color="auto" w:frame="1"/>
          <w:lang w:val="es-CO"/>
        </w:rPr>
        <w:t xml:space="preserve"> la unificación de las investigaciones</w:t>
      </w:r>
      <w:r w:rsidR="00234CB2" w:rsidRPr="004855F7">
        <w:rPr>
          <w:rFonts w:ascii="Cambria" w:eastAsia="Times New Roman" w:hAnsi="Cambria" w:cstheme="minorHAnsi"/>
          <w:color w:val="000000" w:themeColor="text1"/>
          <w:sz w:val="20"/>
          <w:szCs w:val="20"/>
          <w:bdr w:val="none" w:sz="0" w:space="0" w:color="auto" w:frame="1"/>
          <w:lang w:val="es-CO"/>
        </w:rPr>
        <w:t xml:space="preserve"> resaltando que</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el 30 de septiembre de 2002, la Policía Judicial </w:t>
      </w:r>
      <w:r w:rsidR="00234CB2" w:rsidRPr="004855F7">
        <w:rPr>
          <w:rFonts w:ascii="Cambria" w:eastAsia="Times New Roman" w:hAnsi="Cambria" w:cstheme="minorHAnsi"/>
          <w:color w:val="000000" w:themeColor="text1"/>
          <w:sz w:val="20"/>
          <w:szCs w:val="20"/>
          <w:bdr w:val="none" w:sz="0" w:space="0" w:color="auto" w:frame="1"/>
          <w:lang w:val="es-CO"/>
        </w:rPr>
        <w:t>habría emitido</w:t>
      </w:r>
      <w:r w:rsidRPr="004855F7">
        <w:rPr>
          <w:rFonts w:ascii="Cambria" w:eastAsia="Times New Roman" w:hAnsi="Cambria" w:cstheme="minorHAnsi"/>
          <w:color w:val="000000" w:themeColor="text1"/>
          <w:sz w:val="20"/>
          <w:szCs w:val="20"/>
          <w:bdr w:val="none" w:sz="0" w:space="0" w:color="auto" w:frame="1"/>
          <w:lang w:val="es-CO"/>
        </w:rPr>
        <w:t xml:space="preserve"> un escueto informe </w:t>
      </w:r>
      <w:r w:rsidR="00234CB2" w:rsidRPr="004855F7">
        <w:rPr>
          <w:rFonts w:ascii="Cambria" w:eastAsia="Times New Roman" w:hAnsi="Cambria" w:cstheme="minorHAnsi"/>
          <w:color w:val="000000" w:themeColor="text1"/>
          <w:sz w:val="20"/>
          <w:szCs w:val="20"/>
          <w:bdr w:val="none" w:sz="0" w:space="0" w:color="auto" w:frame="1"/>
          <w:lang w:val="es-CO"/>
        </w:rPr>
        <w:t xml:space="preserve">sobre </w:t>
      </w:r>
      <w:r w:rsidRPr="004855F7">
        <w:rPr>
          <w:rFonts w:ascii="Cambria" w:eastAsia="Times New Roman" w:hAnsi="Cambria" w:cstheme="minorHAnsi"/>
          <w:color w:val="000000" w:themeColor="text1"/>
          <w:sz w:val="20"/>
          <w:szCs w:val="20"/>
          <w:bdr w:val="none" w:sz="0" w:space="0" w:color="auto" w:frame="1"/>
          <w:lang w:val="es-CO"/>
        </w:rPr>
        <w:t>las actuaciones realizadas</w:t>
      </w:r>
      <w:r w:rsidR="00FE5AB7" w:rsidRPr="004855F7">
        <w:rPr>
          <w:rFonts w:ascii="Cambria" w:eastAsia="Times New Roman" w:hAnsi="Cambria" w:cstheme="minorHAnsi"/>
          <w:color w:val="000000" w:themeColor="text1"/>
          <w:sz w:val="20"/>
          <w:szCs w:val="20"/>
          <w:bdr w:val="none" w:sz="0" w:space="0" w:color="auto" w:frame="1"/>
          <w:lang w:val="es-CO"/>
        </w:rPr>
        <w:t xml:space="preserve"> en relación con los hechos</w:t>
      </w:r>
      <w:r w:rsidRPr="004855F7">
        <w:rPr>
          <w:rFonts w:ascii="Cambria" w:eastAsia="Times New Roman" w:hAnsi="Cambria" w:cstheme="minorHAnsi"/>
          <w:color w:val="000000" w:themeColor="text1"/>
          <w:sz w:val="20"/>
          <w:szCs w:val="20"/>
          <w:bdr w:val="none" w:sz="0" w:space="0" w:color="auto" w:frame="1"/>
          <w:lang w:val="es-CO"/>
        </w:rPr>
        <w:t xml:space="preserve">. Sin embargo, </w:t>
      </w:r>
      <w:r w:rsidR="00FE5AB7" w:rsidRPr="004855F7">
        <w:rPr>
          <w:rFonts w:ascii="Cambria" w:eastAsia="Times New Roman" w:hAnsi="Cambria" w:cstheme="minorHAnsi"/>
          <w:color w:val="000000" w:themeColor="text1"/>
          <w:sz w:val="20"/>
          <w:szCs w:val="20"/>
          <w:bdr w:val="none" w:sz="0" w:space="0" w:color="auto" w:frame="1"/>
          <w:lang w:val="es-CO"/>
        </w:rPr>
        <w:t xml:space="preserve">la parte peticionaria alegó </w:t>
      </w:r>
      <w:r w:rsidRPr="004855F7">
        <w:rPr>
          <w:rFonts w:ascii="Cambria" w:eastAsia="Times New Roman" w:hAnsi="Cambria" w:cstheme="minorHAnsi"/>
          <w:color w:val="000000" w:themeColor="text1"/>
          <w:sz w:val="20"/>
          <w:szCs w:val="20"/>
          <w:bdr w:val="none" w:sz="0" w:space="0" w:color="auto" w:frame="1"/>
          <w:lang w:val="es-CO"/>
        </w:rPr>
        <w:t>que</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el 19 de diciembre de 2002</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la Fiscalía</w:t>
      </w:r>
      <w:r w:rsidR="00AC67A6" w:rsidRPr="004855F7">
        <w:rPr>
          <w:rFonts w:ascii="Cambria" w:eastAsia="Times New Roman" w:hAnsi="Cambria" w:cstheme="minorHAnsi"/>
          <w:color w:val="000000" w:themeColor="text1"/>
          <w:sz w:val="20"/>
          <w:szCs w:val="20"/>
          <w:bdr w:val="none" w:sz="0" w:space="0" w:color="auto" w:frame="1"/>
          <w:lang w:val="es-CO"/>
        </w:rPr>
        <w:t xml:space="preserve"> 27</w:t>
      </w:r>
      <w:r w:rsidRPr="004855F7">
        <w:rPr>
          <w:rFonts w:ascii="Cambria" w:eastAsia="Times New Roman" w:hAnsi="Cambria" w:cstheme="minorHAnsi"/>
          <w:color w:val="000000" w:themeColor="text1"/>
          <w:sz w:val="20"/>
          <w:szCs w:val="20"/>
          <w:bdr w:val="none" w:sz="0" w:space="0" w:color="auto" w:frame="1"/>
          <w:lang w:val="es-CO"/>
        </w:rPr>
        <w:t xml:space="preserve"> </w:t>
      </w:r>
      <w:r w:rsidR="00AC67A6" w:rsidRPr="004855F7">
        <w:rPr>
          <w:rFonts w:ascii="Cambria" w:eastAsia="Times New Roman" w:hAnsi="Cambria" w:cstheme="minorHAnsi"/>
          <w:color w:val="000000" w:themeColor="text1"/>
          <w:sz w:val="20"/>
          <w:szCs w:val="20"/>
          <w:bdr w:val="none" w:sz="0" w:space="0" w:color="auto" w:frame="1"/>
          <w:lang w:val="es-CO"/>
        </w:rPr>
        <w:t xml:space="preserve">habría resuelto abstenerse de iniciar instrucción penal por haber trascurrido más de </w:t>
      </w:r>
      <w:r w:rsidR="00480354" w:rsidRPr="004855F7">
        <w:rPr>
          <w:rFonts w:ascii="Cambria" w:eastAsia="Times New Roman" w:hAnsi="Cambria" w:cstheme="minorHAnsi"/>
          <w:color w:val="000000" w:themeColor="text1"/>
          <w:sz w:val="20"/>
          <w:szCs w:val="20"/>
          <w:bdr w:val="none" w:sz="0" w:space="0" w:color="auto" w:frame="1"/>
          <w:lang w:val="es-CO"/>
        </w:rPr>
        <w:t xml:space="preserve">seis </w:t>
      </w:r>
      <w:r w:rsidR="00AC67A6" w:rsidRPr="004855F7">
        <w:rPr>
          <w:rFonts w:ascii="Cambria" w:eastAsia="Times New Roman" w:hAnsi="Cambria" w:cstheme="minorHAnsi"/>
          <w:color w:val="000000" w:themeColor="text1"/>
          <w:sz w:val="20"/>
          <w:szCs w:val="20"/>
          <w:bdr w:val="none" w:sz="0" w:space="0" w:color="auto" w:frame="1"/>
          <w:lang w:val="es-CO"/>
        </w:rPr>
        <w:t>meses sin que se h</w:t>
      </w:r>
      <w:r w:rsidR="00480354" w:rsidRPr="004855F7">
        <w:rPr>
          <w:rFonts w:ascii="Cambria" w:eastAsia="Times New Roman" w:hAnsi="Cambria" w:cstheme="minorHAnsi"/>
          <w:color w:val="000000" w:themeColor="text1"/>
          <w:sz w:val="20"/>
          <w:szCs w:val="20"/>
          <w:bdr w:val="none" w:sz="0" w:space="0" w:color="auto" w:frame="1"/>
          <w:lang w:val="es-CO"/>
        </w:rPr>
        <w:t>ubiera</w:t>
      </w:r>
      <w:r w:rsidR="00AC67A6" w:rsidRPr="004855F7">
        <w:rPr>
          <w:rFonts w:ascii="Cambria" w:eastAsia="Times New Roman" w:hAnsi="Cambria" w:cstheme="minorHAnsi"/>
          <w:color w:val="000000" w:themeColor="text1"/>
          <w:sz w:val="20"/>
          <w:szCs w:val="20"/>
          <w:bdr w:val="none" w:sz="0" w:space="0" w:color="auto" w:frame="1"/>
          <w:lang w:val="es-CO"/>
        </w:rPr>
        <w:t xml:space="preserve"> logrado la identificación o individualización de los responsables, decretando el archivo de la investigación</w:t>
      </w:r>
      <w:r w:rsidR="00701BA6" w:rsidRPr="004855F7">
        <w:rPr>
          <w:rFonts w:ascii="Cambria" w:eastAsia="Times New Roman" w:hAnsi="Cambria" w:cstheme="minorHAnsi"/>
          <w:color w:val="000000" w:themeColor="text1"/>
          <w:sz w:val="20"/>
          <w:szCs w:val="20"/>
          <w:bdr w:val="none" w:sz="0" w:space="0" w:color="auto" w:frame="1"/>
          <w:lang w:val="es-CO"/>
        </w:rPr>
        <w:t>.</w:t>
      </w:r>
      <w:r w:rsidR="00480354" w:rsidRPr="004855F7">
        <w:rPr>
          <w:rFonts w:ascii="Cambria" w:eastAsia="Times New Roman" w:hAnsi="Cambria" w:cstheme="minorHAnsi"/>
          <w:color w:val="000000" w:themeColor="text1"/>
          <w:sz w:val="20"/>
          <w:szCs w:val="20"/>
          <w:bdr w:val="none" w:sz="0" w:space="0" w:color="auto" w:frame="1"/>
          <w:lang w:val="es-CO"/>
        </w:rPr>
        <w:t xml:space="preserve"> </w:t>
      </w:r>
      <w:r w:rsidR="00701BA6" w:rsidRPr="004855F7">
        <w:rPr>
          <w:rFonts w:ascii="Cambria" w:eastAsia="Times New Roman" w:hAnsi="Cambria" w:cstheme="minorHAnsi"/>
          <w:color w:val="000000" w:themeColor="text1"/>
          <w:sz w:val="20"/>
          <w:szCs w:val="20"/>
          <w:bdr w:val="none" w:sz="0" w:space="0" w:color="auto" w:frame="1"/>
          <w:lang w:val="es-CO"/>
        </w:rPr>
        <w:t>L</w:t>
      </w:r>
      <w:r w:rsidR="00480354" w:rsidRPr="004855F7">
        <w:rPr>
          <w:rFonts w:ascii="Cambria" w:eastAsia="Times New Roman" w:hAnsi="Cambria" w:cstheme="minorHAnsi"/>
          <w:color w:val="000000" w:themeColor="text1"/>
          <w:sz w:val="20"/>
          <w:szCs w:val="20"/>
          <w:bdr w:val="none" w:sz="0" w:space="0" w:color="auto" w:frame="1"/>
          <w:lang w:val="es-CO"/>
        </w:rPr>
        <w:t xml:space="preserve">o anterior </w:t>
      </w:r>
      <w:r w:rsidR="00701BA6" w:rsidRPr="004855F7">
        <w:rPr>
          <w:rFonts w:ascii="Cambria" w:eastAsia="Times New Roman" w:hAnsi="Cambria" w:cstheme="minorHAnsi"/>
          <w:color w:val="000000" w:themeColor="text1"/>
          <w:sz w:val="20"/>
          <w:szCs w:val="20"/>
          <w:bdr w:val="none" w:sz="0" w:space="0" w:color="auto" w:frame="1"/>
          <w:lang w:val="es-CO"/>
        </w:rPr>
        <w:t xml:space="preserve">supuestamente </w:t>
      </w:r>
      <w:r w:rsidR="00DA78BF" w:rsidRPr="004855F7">
        <w:rPr>
          <w:rFonts w:ascii="Cambria" w:eastAsia="Times New Roman" w:hAnsi="Cambria" w:cstheme="minorHAnsi"/>
          <w:color w:val="000000" w:themeColor="text1"/>
          <w:sz w:val="20"/>
          <w:szCs w:val="20"/>
          <w:bdr w:val="none" w:sz="0" w:space="0" w:color="auto" w:frame="1"/>
          <w:lang w:val="es-CO"/>
        </w:rPr>
        <w:t>con base únicamente</w:t>
      </w:r>
      <w:r w:rsidRPr="004855F7">
        <w:rPr>
          <w:rFonts w:ascii="Cambria" w:eastAsia="Times New Roman" w:hAnsi="Cambria" w:cstheme="minorHAnsi"/>
          <w:color w:val="000000" w:themeColor="text1"/>
          <w:sz w:val="20"/>
          <w:szCs w:val="20"/>
          <w:bdr w:val="none" w:sz="0" w:space="0" w:color="auto" w:frame="1"/>
          <w:lang w:val="es-CO"/>
        </w:rPr>
        <w:t xml:space="preserve"> en </w:t>
      </w:r>
      <w:r w:rsidR="00DA78BF" w:rsidRPr="004855F7">
        <w:rPr>
          <w:rFonts w:ascii="Cambria" w:eastAsia="Times New Roman" w:hAnsi="Cambria" w:cstheme="minorHAnsi"/>
          <w:color w:val="000000" w:themeColor="text1"/>
          <w:sz w:val="20"/>
          <w:szCs w:val="20"/>
          <w:bdr w:val="none" w:sz="0" w:space="0" w:color="auto" w:frame="1"/>
          <w:lang w:val="es-CO"/>
        </w:rPr>
        <w:t>el mencionado</w:t>
      </w:r>
      <w:r w:rsidRPr="004855F7">
        <w:rPr>
          <w:rFonts w:ascii="Cambria" w:eastAsia="Times New Roman" w:hAnsi="Cambria" w:cstheme="minorHAnsi"/>
          <w:color w:val="000000" w:themeColor="text1"/>
          <w:sz w:val="20"/>
          <w:szCs w:val="20"/>
          <w:bdr w:val="none" w:sz="0" w:space="0" w:color="auto" w:frame="1"/>
          <w:lang w:val="es-CO"/>
        </w:rPr>
        <w:t xml:space="preserve"> informe policial</w:t>
      </w:r>
      <w:r w:rsidR="00B86E4A" w:rsidRPr="004855F7">
        <w:rPr>
          <w:rFonts w:ascii="Cambria" w:eastAsia="Times New Roman" w:hAnsi="Cambria" w:cstheme="minorHAnsi"/>
          <w:color w:val="000000" w:themeColor="text1"/>
          <w:sz w:val="20"/>
          <w:szCs w:val="20"/>
          <w:bdr w:val="none" w:sz="0" w:space="0" w:color="auto" w:frame="1"/>
          <w:lang w:val="es-CO"/>
        </w:rPr>
        <w:t xml:space="preserve"> y </w:t>
      </w:r>
      <w:r w:rsidRPr="004855F7">
        <w:rPr>
          <w:rFonts w:ascii="Cambria" w:eastAsia="Times New Roman" w:hAnsi="Cambria" w:cstheme="minorHAnsi"/>
          <w:color w:val="000000" w:themeColor="text1"/>
          <w:sz w:val="20"/>
          <w:szCs w:val="20"/>
          <w:bdr w:val="none" w:sz="0" w:space="0" w:color="auto" w:frame="1"/>
          <w:lang w:val="es-CO"/>
        </w:rPr>
        <w:t xml:space="preserve">sin practicar diligencia judicial alguna tendiente al esclarecimiento de los hechos y sin escuchar </w:t>
      </w:r>
      <w:r w:rsidR="00B86E4A" w:rsidRPr="004855F7">
        <w:rPr>
          <w:rFonts w:ascii="Cambria" w:eastAsia="Times New Roman" w:hAnsi="Cambria" w:cstheme="minorHAnsi"/>
          <w:color w:val="000000" w:themeColor="text1"/>
          <w:sz w:val="20"/>
          <w:szCs w:val="20"/>
          <w:bdr w:val="none" w:sz="0" w:space="0" w:color="auto" w:frame="1"/>
          <w:lang w:val="es-CO"/>
        </w:rPr>
        <w:t xml:space="preserve">el testimonio de </w:t>
      </w:r>
      <w:r w:rsidRPr="004855F7">
        <w:rPr>
          <w:rFonts w:ascii="Cambria" w:eastAsia="Times New Roman" w:hAnsi="Cambria" w:cstheme="minorHAnsi"/>
          <w:color w:val="000000" w:themeColor="text1"/>
          <w:sz w:val="20"/>
          <w:szCs w:val="20"/>
          <w:bdr w:val="none" w:sz="0" w:space="0" w:color="auto" w:frame="1"/>
          <w:lang w:val="es-CO"/>
        </w:rPr>
        <w:t>los familiares de las víctimas y testigos de los hechos</w:t>
      </w:r>
      <w:r w:rsidR="00B86E4A" w:rsidRPr="004855F7">
        <w:rPr>
          <w:rFonts w:ascii="Cambria" w:eastAsia="Times New Roman" w:hAnsi="Cambria" w:cstheme="minorHAnsi"/>
          <w:color w:val="000000" w:themeColor="text1"/>
          <w:sz w:val="20"/>
          <w:szCs w:val="20"/>
          <w:bdr w:val="none" w:sz="0" w:space="0" w:color="auto" w:frame="1"/>
          <w:lang w:val="es-CO"/>
        </w:rPr>
        <w:t>.</w:t>
      </w:r>
    </w:p>
    <w:p w14:paraId="22D8C5E6"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5226872E" w14:textId="323CF4AD" w:rsidR="00536794" w:rsidRPr="004855F7" w:rsidRDefault="00536794"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 xml:space="preserve">Por otra parte, la parte peticionaria </w:t>
      </w:r>
      <w:r w:rsidR="00B4250A" w:rsidRPr="004855F7">
        <w:rPr>
          <w:rFonts w:ascii="Cambria" w:eastAsia="Times New Roman" w:hAnsi="Cambria" w:cstheme="minorHAnsi"/>
          <w:color w:val="000000" w:themeColor="text1"/>
          <w:sz w:val="20"/>
          <w:szCs w:val="20"/>
          <w:lang w:val="es-CO"/>
        </w:rPr>
        <w:t>sostuvo que la señora</w:t>
      </w:r>
      <w:r w:rsidRPr="004855F7">
        <w:rPr>
          <w:rFonts w:ascii="Cambria" w:eastAsia="Times New Roman" w:hAnsi="Cambria" w:cstheme="minorHAnsi"/>
          <w:color w:val="000000" w:themeColor="text1"/>
          <w:sz w:val="20"/>
          <w:szCs w:val="20"/>
          <w:lang w:val="es-CO"/>
        </w:rPr>
        <w:t xml:space="preserve"> Miladis Vides </w:t>
      </w:r>
      <w:r w:rsidR="00B4250A" w:rsidRPr="004855F7">
        <w:rPr>
          <w:rFonts w:ascii="Cambria" w:eastAsia="Times New Roman" w:hAnsi="Cambria" w:cstheme="minorHAnsi"/>
          <w:color w:val="000000" w:themeColor="text1"/>
          <w:sz w:val="20"/>
          <w:szCs w:val="20"/>
          <w:lang w:val="es-CO"/>
        </w:rPr>
        <w:t xml:space="preserve">habría </w:t>
      </w:r>
      <w:r w:rsidRPr="004855F7">
        <w:rPr>
          <w:rFonts w:ascii="Cambria" w:eastAsia="Times New Roman" w:hAnsi="Cambria" w:cstheme="minorHAnsi"/>
          <w:color w:val="000000" w:themeColor="text1"/>
          <w:sz w:val="20"/>
          <w:szCs w:val="20"/>
          <w:lang w:val="es-CO"/>
        </w:rPr>
        <w:t>vivi</w:t>
      </w:r>
      <w:r w:rsidR="00B4250A" w:rsidRPr="004855F7">
        <w:rPr>
          <w:rFonts w:ascii="Cambria" w:eastAsia="Times New Roman" w:hAnsi="Cambria" w:cstheme="minorHAnsi"/>
          <w:color w:val="000000" w:themeColor="text1"/>
          <w:sz w:val="20"/>
          <w:szCs w:val="20"/>
          <w:lang w:val="es-CO"/>
        </w:rPr>
        <w:t>do</w:t>
      </w:r>
      <w:r w:rsidRPr="004855F7">
        <w:rPr>
          <w:rFonts w:ascii="Cambria" w:eastAsia="Times New Roman" w:hAnsi="Cambria" w:cstheme="minorHAnsi"/>
          <w:color w:val="000000" w:themeColor="text1"/>
          <w:sz w:val="20"/>
          <w:szCs w:val="20"/>
          <w:lang w:val="es-CO"/>
        </w:rPr>
        <w:t xml:space="preserve"> durante décadas con temor debido al contexto de violencia en que vivía y a su situación de desplazamiento, lo cual le </w:t>
      </w:r>
      <w:r w:rsidR="000307B8" w:rsidRPr="004855F7">
        <w:rPr>
          <w:rFonts w:ascii="Cambria" w:eastAsia="Times New Roman" w:hAnsi="Cambria" w:cstheme="minorHAnsi"/>
          <w:color w:val="000000" w:themeColor="text1"/>
          <w:sz w:val="20"/>
          <w:szCs w:val="20"/>
          <w:lang w:val="es-CO"/>
        </w:rPr>
        <w:t>habría impedido</w:t>
      </w:r>
      <w:r w:rsidRPr="004855F7">
        <w:rPr>
          <w:rFonts w:ascii="Cambria" w:eastAsia="Times New Roman" w:hAnsi="Cambria" w:cstheme="minorHAnsi"/>
          <w:color w:val="000000" w:themeColor="text1"/>
          <w:sz w:val="20"/>
          <w:szCs w:val="20"/>
          <w:lang w:val="es-CO"/>
        </w:rPr>
        <w:t xml:space="preserve"> interponer una acción contenciosa administrativa para solicitar una reparación. </w:t>
      </w:r>
      <w:r w:rsidR="00793B03" w:rsidRPr="004855F7">
        <w:rPr>
          <w:rFonts w:ascii="Cambria" w:eastAsia="Times New Roman" w:hAnsi="Cambria" w:cstheme="minorHAnsi"/>
          <w:color w:val="000000" w:themeColor="text1"/>
          <w:sz w:val="20"/>
          <w:szCs w:val="20"/>
          <w:lang w:val="es-CO"/>
        </w:rPr>
        <w:t xml:space="preserve">Los peticionarios manifestaron que, </w:t>
      </w:r>
      <w:r w:rsidRPr="004855F7">
        <w:rPr>
          <w:rFonts w:ascii="Cambria" w:eastAsia="Times New Roman" w:hAnsi="Cambria" w:cstheme="minorHAnsi"/>
          <w:color w:val="000000" w:themeColor="text1"/>
          <w:sz w:val="20"/>
          <w:szCs w:val="20"/>
          <w:lang w:val="es-CO"/>
        </w:rPr>
        <w:t>el 8 de diciembre de 2006</w:t>
      </w:r>
      <w:r w:rsidR="00701BA6" w:rsidRPr="004855F7">
        <w:rPr>
          <w:rFonts w:ascii="Cambria" w:eastAsia="Times New Roman" w:hAnsi="Cambria" w:cstheme="minorHAnsi"/>
          <w:color w:val="000000" w:themeColor="text1"/>
          <w:sz w:val="20"/>
          <w:szCs w:val="20"/>
          <w:lang w:val="es-CO"/>
        </w:rPr>
        <w:t>,</w:t>
      </w:r>
      <w:r w:rsidRPr="004855F7">
        <w:rPr>
          <w:rFonts w:ascii="Cambria" w:eastAsia="Times New Roman" w:hAnsi="Cambria" w:cstheme="minorHAnsi"/>
          <w:color w:val="000000" w:themeColor="text1"/>
          <w:sz w:val="20"/>
          <w:szCs w:val="20"/>
          <w:lang w:val="es-CO"/>
        </w:rPr>
        <w:t xml:space="preserve"> la </w:t>
      </w:r>
      <w:r w:rsidR="00793B03" w:rsidRPr="004855F7">
        <w:rPr>
          <w:rFonts w:ascii="Cambria" w:eastAsia="Times New Roman" w:hAnsi="Cambria" w:cstheme="minorHAnsi"/>
          <w:color w:val="000000" w:themeColor="text1"/>
          <w:sz w:val="20"/>
          <w:szCs w:val="20"/>
          <w:lang w:val="es-CO"/>
        </w:rPr>
        <w:t>señora</w:t>
      </w:r>
      <w:r w:rsidRPr="004855F7">
        <w:rPr>
          <w:rFonts w:ascii="Cambria" w:eastAsia="Times New Roman" w:hAnsi="Cambria" w:cstheme="minorHAnsi"/>
          <w:color w:val="000000" w:themeColor="text1"/>
          <w:sz w:val="20"/>
          <w:szCs w:val="20"/>
          <w:lang w:val="es-CO"/>
        </w:rPr>
        <w:t xml:space="preserve"> Vides </w:t>
      </w:r>
      <w:r w:rsidR="00793B03" w:rsidRPr="004855F7">
        <w:rPr>
          <w:rFonts w:ascii="Cambria" w:eastAsia="Times New Roman" w:hAnsi="Cambria" w:cstheme="minorHAnsi"/>
          <w:color w:val="000000" w:themeColor="text1"/>
          <w:sz w:val="20"/>
          <w:szCs w:val="20"/>
          <w:lang w:val="es-CO"/>
        </w:rPr>
        <w:t xml:space="preserve">habría </w:t>
      </w:r>
      <w:r w:rsidRPr="004855F7">
        <w:rPr>
          <w:rFonts w:ascii="Cambria" w:eastAsia="Times New Roman" w:hAnsi="Cambria" w:cstheme="minorHAnsi"/>
          <w:color w:val="000000" w:themeColor="text1"/>
          <w:sz w:val="20"/>
          <w:szCs w:val="20"/>
          <w:lang w:val="es-CO"/>
        </w:rPr>
        <w:t>formul</w:t>
      </w:r>
      <w:r w:rsidR="00793B03" w:rsidRPr="004855F7">
        <w:rPr>
          <w:rFonts w:ascii="Cambria" w:eastAsia="Times New Roman" w:hAnsi="Cambria" w:cstheme="minorHAnsi"/>
          <w:color w:val="000000" w:themeColor="text1"/>
          <w:sz w:val="20"/>
          <w:szCs w:val="20"/>
          <w:lang w:val="es-CO"/>
        </w:rPr>
        <w:t>ado una</w:t>
      </w:r>
      <w:r w:rsidRPr="004855F7">
        <w:rPr>
          <w:rFonts w:ascii="Cambria" w:eastAsia="Times New Roman" w:hAnsi="Cambria" w:cstheme="minorHAnsi"/>
          <w:color w:val="000000" w:themeColor="text1"/>
          <w:sz w:val="20"/>
          <w:szCs w:val="20"/>
          <w:lang w:val="es-CO"/>
        </w:rPr>
        <w:t xml:space="preserve"> solicitud de audiencia de conciliación extrajudicial en contra del Estado colombiano. </w:t>
      </w:r>
      <w:r w:rsidR="00793B03" w:rsidRPr="004855F7">
        <w:rPr>
          <w:rFonts w:ascii="Cambria" w:eastAsia="Times New Roman" w:hAnsi="Cambria" w:cstheme="minorHAnsi"/>
          <w:color w:val="000000" w:themeColor="text1"/>
          <w:sz w:val="20"/>
          <w:szCs w:val="20"/>
          <w:lang w:val="es-CO"/>
        </w:rPr>
        <w:t>En ese sentido, e</w:t>
      </w:r>
      <w:r w:rsidRPr="004855F7">
        <w:rPr>
          <w:rFonts w:ascii="Cambria" w:eastAsia="Times New Roman" w:hAnsi="Cambria" w:cstheme="minorHAnsi"/>
          <w:color w:val="000000" w:themeColor="text1"/>
          <w:sz w:val="20"/>
          <w:szCs w:val="20"/>
          <w:lang w:val="es-CO"/>
        </w:rPr>
        <w:t>l 25 de abril de 2007</w:t>
      </w:r>
      <w:r w:rsidR="00701BA6" w:rsidRPr="004855F7">
        <w:rPr>
          <w:rFonts w:ascii="Cambria" w:eastAsia="Times New Roman" w:hAnsi="Cambria" w:cstheme="minorHAnsi"/>
          <w:color w:val="000000" w:themeColor="text1"/>
          <w:sz w:val="20"/>
          <w:szCs w:val="20"/>
          <w:lang w:val="es-CO"/>
        </w:rPr>
        <w:t>,</w:t>
      </w:r>
      <w:r w:rsidRPr="004855F7">
        <w:rPr>
          <w:rFonts w:ascii="Cambria" w:eastAsia="Times New Roman" w:hAnsi="Cambria" w:cstheme="minorHAnsi"/>
          <w:color w:val="000000" w:themeColor="text1"/>
          <w:sz w:val="20"/>
          <w:szCs w:val="20"/>
          <w:lang w:val="es-CO"/>
        </w:rPr>
        <w:t xml:space="preserve"> se</w:t>
      </w:r>
      <w:r w:rsidR="00793B03" w:rsidRPr="004855F7">
        <w:rPr>
          <w:rFonts w:ascii="Cambria" w:eastAsia="Times New Roman" w:hAnsi="Cambria" w:cstheme="minorHAnsi"/>
          <w:color w:val="000000" w:themeColor="text1"/>
          <w:sz w:val="20"/>
          <w:szCs w:val="20"/>
          <w:lang w:val="es-CO"/>
        </w:rPr>
        <w:t xml:space="preserve"> habría llevado a </w:t>
      </w:r>
      <w:r w:rsidRPr="004855F7">
        <w:rPr>
          <w:rFonts w:ascii="Cambria" w:eastAsia="Times New Roman" w:hAnsi="Cambria" w:cstheme="minorHAnsi"/>
          <w:color w:val="000000" w:themeColor="text1"/>
          <w:sz w:val="20"/>
          <w:szCs w:val="20"/>
          <w:lang w:val="es-CO"/>
        </w:rPr>
        <w:t xml:space="preserve">cabo </w:t>
      </w:r>
      <w:r w:rsidR="00793B03" w:rsidRPr="004855F7">
        <w:rPr>
          <w:rFonts w:ascii="Cambria" w:eastAsia="Times New Roman" w:hAnsi="Cambria" w:cstheme="minorHAnsi"/>
          <w:color w:val="000000" w:themeColor="text1"/>
          <w:sz w:val="20"/>
          <w:szCs w:val="20"/>
          <w:lang w:val="es-CO"/>
        </w:rPr>
        <w:t xml:space="preserve">una </w:t>
      </w:r>
      <w:r w:rsidRPr="004855F7">
        <w:rPr>
          <w:rFonts w:ascii="Cambria" w:eastAsia="Times New Roman" w:hAnsi="Cambria" w:cstheme="minorHAnsi"/>
          <w:color w:val="000000" w:themeColor="text1"/>
          <w:sz w:val="20"/>
          <w:szCs w:val="20"/>
          <w:lang w:val="es-CO"/>
        </w:rPr>
        <w:t xml:space="preserve">audiencia pública ante el Procurador 47 Judicial en lo Administrativo de Valledupar en la cual el Estado </w:t>
      </w:r>
      <w:r w:rsidR="00793B03" w:rsidRPr="004855F7">
        <w:rPr>
          <w:rFonts w:ascii="Cambria" w:eastAsia="Times New Roman" w:hAnsi="Cambria" w:cstheme="minorHAnsi"/>
          <w:color w:val="000000" w:themeColor="text1"/>
          <w:sz w:val="20"/>
          <w:szCs w:val="20"/>
          <w:lang w:val="es-CO"/>
        </w:rPr>
        <w:t xml:space="preserve">habría manifestado </w:t>
      </w:r>
      <w:r w:rsidRPr="004855F7">
        <w:rPr>
          <w:rFonts w:ascii="Cambria" w:eastAsia="Times New Roman" w:hAnsi="Cambria" w:cstheme="minorHAnsi"/>
          <w:color w:val="000000" w:themeColor="text1"/>
          <w:sz w:val="20"/>
          <w:szCs w:val="20"/>
          <w:lang w:val="es-CO"/>
        </w:rPr>
        <w:t xml:space="preserve">que no le asistía ánimo conciliatorio. </w:t>
      </w:r>
    </w:p>
    <w:p w14:paraId="5E3BB94C"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54F27F76" w14:textId="08FA38BE" w:rsidR="00FD5559" w:rsidRPr="004855F7" w:rsidRDefault="00BA38CB"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bdr w:val="none" w:sz="0" w:space="0" w:color="auto" w:frame="1"/>
          <w:lang w:val="es-CO"/>
        </w:rPr>
        <w:t xml:space="preserve">Los peticionarios </w:t>
      </w:r>
      <w:r w:rsidR="00811E80" w:rsidRPr="004855F7">
        <w:rPr>
          <w:rFonts w:ascii="Cambria" w:eastAsia="Times New Roman" w:hAnsi="Cambria" w:cstheme="minorHAnsi"/>
          <w:color w:val="000000" w:themeColor="text1"/>
          <w:sz w:val="20"/>
          <w:szCs w:val="20"/>
          <w:bdr w:val="none" w:sz="0" w:space="0" w:color="auto" w:frame="1"/>
          <w:lang w:val="es-CO"/>
        </w:rPr>
        <w:t xml:space="preserve">refirieron </w:t>
      </w:r>
      <w:r w:rsidRPr="004855F7">
        <w:rPr>
          <w:rFonts w:ascii="Cambria" w:eastAsia="Times New Roman" w:hAnsi="Cambria" w:cstheme="minorHAnsi"/>
          <w:color w:val="000000" w:themeColor="text1"/>
          <w:sz w:val="20"/>
          <w:szCs w:val="20"/>
          <w:bdr w:val="none" w:sz="0" w:space="0" w:color="auto" w:frame="1"/>
          <w:lang w:val="es-CO"/>
        </w:rPr>
        <w:t>que el 10 de enero de 2012, a consecuencia de</w:t>
      </w:r>
      <w:r w:rsidR="00183406" w:rsidRPr="004855F7">
        <w:rPr>
          <w:rFonts w:ascii="Cambria" w:eastAsia="Times New Roman" w:hAnsi="Cambria" w:cstheme="minorHAnsi"/>
          <w:color w:val="000000" w:themeColor="text1"/>
          <w:sz w:val="20"/>
          <w:szCs w:val="20"/>
          <w:bdr w:val="none" w:sz="0" w:space="0" w:color="auto" w:frame="1"/>
          <w:lang w:val="es-CO"/>
        </w:rPr>
        <w:t>l trámite de</w:t>
      </w:r>
      <w:r w:rsidRPr="004855F7">
        <w:rPr>
          <w:rFonts w:ascii="Cambria" w:eastAsia="Times New Roman" w:hAnsi="Cambria" w:cstheme="minorHAnsi"/>
          <w:color w:val="000000" w:themeColor="text1"/>
          <w:sz w:val="20"/>
          <w:szCs w:val="20"/>
          <w:bdr w:val="none" w:sz="0" w:space="0" w:color="auto" w:frame="1"/>
          <w:lang w:val="es-CO"/>
        </w:rPr>
        <w:t xml:space="preserve"> petición ante la Comisión, el Comité Técnico Jurídico de la </w:t>
      </w:r>
      <w:proofErr w:type="gramStart"/>
      <w:r w:rsidR="00701BA6" w:rsidRPr="004855F7">
        <w:rPr>
          <w:rFonts w:ascii="Cambria" w:eastAsia="Times New Roman" w:hAnsi="Cambria" w:cstheme="minorHAnsi"/>
          <w:color w:val="000000" w:themeColor="text1"/>
          <w:sz w:val="20"/>
          <w:szCs w:val="20"/>
          <w:bdr w:val="none" w:sz="0" w:space="0" w:color="auto" w:frame="1"/>
          <w:lang w:val="es-CO"/>
        </w:rPr>
        <w:t>F</w:t>
      </w:r>
      <w:r w:rsidR="00811E80" w:rsidRPr="004855F7">
        <w:rPr>
          <w:rFonts w:ascii="Cambria" w:eastAsia="Times New Roman" w:hAnsi="Cambria" w:cstheme="minorHAnsi"/>
          <w:color w:val="000000" w:themeColor="text1"/>
          <w:sz w:val="20"/>
          <w:szCs w:val="20"/>
          <w:bdr w:val="none" w:sz="0" w:space="0" w:color="auto" w:frame="1"/>
          <w:lang w:val="es-CO"/>
        </w:rPr>
        <w:t xml:space="preserve">iscalía </w:t>
      </w:r>
      <w:r w:rsidR="00701BA6" w:rsidRPr="004855F7">
        <w:rPr>
          <w:rFonts w:ascii="Cambria" w:eastAsia="Times New Roman" w:hAnsi="Cambria" w:cstheme="minorHAnsi"/>
          <w:color w:val="000000" w:themeColor="text1"/>
          <w:sz w:val="20"/>
          <w:szCs w:val="20"/>
          <w:bdr w:val="none" w:sz="0" w:space="0" w:color="auto" w:frame="1"/>
          <w:lang w:val="es-CO"/>
        </w:rPr>
        <w:t>G</w:t>
      </w:r>
      <w:r w:rsidR="00811E80" w:rsidRPr="004855F7">
        <w:rPr>
          <w:rFonts w:ascii="Cambria" w:eastAsia="Times New Roman" w:hAnsi="Cambria" w:cstheme="minorHAnsi"/>
          <w:color w:val="000000" w:themeColor="text1"/>
          <w:sz w:val="20"/>
          <w:szCs w:val="20"/>
          <w:bdr w:val="none" w:sz="0" w:space="0" w:color="auto" w:frame="1"/>
          <w:lang w:val="es-CO"/>
        </w:rPr>
        <w:t>eneral</w:t>
      </w:r>
      <w:proofErr w:type="gramEnd"/>
      <w:r w:rsidRPr="004855F7">
        <w:rPr>
          <w:rFonts w:ascii="Cambria" w:eastAsia="Times New Roman" w:hAnsi="Cambria" w:cstheme="minorHAnsi"/>
          <w:color w:val="000000" w:themeColor="text1"/>
          <w:sz w:val="20"/>
          <w:szCs w:val="20"/>
          <w:bdr w:val="none" w:sz="0" w:space="0" w:color="auto" w:frame="1"/>
          <w:lang w:val="es-CO"/>
        </w:rPr>
        <w:t xml:space="preserve"> de la Nación </w:t>
      </w:r>
      <w:r w:rsidR="00811E80" w:rsidRPr="004855F7">
        <w:rPr>
          <w:rFonts w:ascii="Cambria" w:eastAsia="Times New Roman" w:hAnsi="Cambria" w:cstheme="minorHAnsi"/>
          <w:color w:val="000000" w:themeColor="text1"/>
          <w:sz w:val="20"/>
          <w:szCs w:val="20"/>
          <w:bdr w:val="none" w:sz="0" w:space="0" w:color="auto" w:frame="1"/>
          <w:lang w:val="es-CO"/>
        </w:rPr>
        <w:t>habría ordenado</w:t>
      </w:r>
      <w:r w:rsidRPr="004855F7">
        <w:rPr>
          <w:rFonts w:ascii="Cambria" w:eastAsia="Times New Roman" w:hAnsi="Cambria" w:cstheme="minorHAnsi"/>
          <w:color w:val="000000" w:themeColor="text1"/>
          <w:sz w:val="20"/>
          <w:szCs w:val="20"/>
          <w:bdr w:val="none" w:sz="0" w:space="0" w:color="auto" w:frame="1"/>
          <w:lang w:val="es-CO"/>
        </w:rPr>
        <w:t xml:space="preserve"> el desarchivo de la investigación. Sin embargo, </w:t>
      </w:r>
      <w:r w:rsidR="00811E80" w:rsidRPr="004855F7">
        <w:rPr>
          <w:rFonts w:ascii="Cambria" w:eastAsia="Times New Roman" w:hAnsi="Cambria" w:cstheme="minorHAnsi"/>
          <w:color w:val="000000" w:themeColor="text1"/>
          <w:sz w:val="20"/>
          <w:szCs w:val="20"/>
          <w:bdr w:val="none" w:sz="0" w:space="0" w:color="auto" w:frame="1"/>
          <w:lang w:val="es-CO"/>
        </w:rPr>
        <w:t xml:space="preserve">los peticionarios alegaron </w:t>
      </w:r>
      <w:r w:rsidRPr="004855F7">
        <w:rPr>
          <w:rFonts w:ascii="Cambria" w:eastAsia="Times New Roman" w:hAnsi="Cambria" w:cstheme="minorHAnsi"/>
          <w:color w:val="000000" w:themeColor="text1"/>
          <w:sz w:val="20"/>
          <w:szCs w:val="20"/>
          <w:bdr w:val="none" w:sz="0" w:space="0" w:color="auto" w:frame="1"/>
          <w:lang w:val="es-CO"/>
        </w:rPr>
        <w:t xml:space="preserve">que nunca </w:t>
      </w:r>
      <w:r w:rsidR="00811E80" w:rsidRPr="004855F7">
        <w:rPr>
          <w:rFonts w:ascii="Cambria" w:eastAsia="Times New Roman" w:hAnsi="Cambria" w:cstheme="minorHAnsi"/>
          <w:color w:val="000000" w:themeColor="text1"/>
          <w:sz w:val="20"/>
          <w:szCs w:val="20"/>
          <w:bdr w:val="none" w:sz="0" w:space="0" w:color="auto" w:frame="1"/>
          <w:lang w:val="es-CO"/>
        </w:rPr>
        <w:t xml:space="preserve">habrían </w:t>
      </w:r>
      <w:r w:rsidRPr="004855F7">
        <w:rPr>
          <w:rFonts w:ascii="Cambria" w:eastAsia="Times New Roman" w:hAnsi="Cambria" w:cstheme="minorHAnsi"/>
          <w:color w:val="000000" w:themeColor="text1"/>
          <w:sz w:val="20"/>
          <w:szCs w:val="20"/>
          <w:bdr w:val="none" w:sz="0" w:space="0" w:color="auto" w:frame="1"/>
          <w:lang w:val="es-CO"/>
        </w:rPr>
        <w:t>obtenido acceso al expediente judicial</w:t>
      </w:r>
      <w:r w:rsidR="0075721B" w:rsidRPr="004855F7">
        <w:rPr>
          <w:rFonts w:ascii="Cambria" w:eastAsia="Times New Roman" w:hAnsi="Cambria" w:cstheme="minorHAnsi"/>
          <w:color w:val="000000" w:themeColor="text1"/>
          <w:sz w:val="20"/>
          <w:szCs w:val="20"/>
          <w:bdr w:val="none" w:sz="0" w:space="0" w:color="auto" w:frame="1"/>
          <w:lang w:val="es-CO"/>
        </w:rPr>
        <w:t xml:space="preserve"> y denunciaron </w:t>
      </w:r>
      <w:r w:rsidRPr="004855F7">
        <w:rPr>
          <w:rFonts w:ascii="Cambria" w:eastAsia="Times New Roman" w:hAnsi="Cambria" w:cstheme="minorHAnsi"/>
          <w:color w:val="000000" w:themeColor="text1"/>
          <w:sz w:val="20"/>
          <w:szCs w:val="20"/>
          <w:bdr w:val="none" w:sz="0" w:space="0" w:color="auto" w:frame="1"/>
          <w:lang w:val="es-CO"/>
        </w:rPr>
        <w:t>que</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el 16 de abril de 2012</w:t>
      </w:r>
      <w:r w:rsidR="00701BA6" w:rsidRPr="004855F7">
        <w:rPr>
          <w:rFonts w:ascii="Cambria" w:eastAsia="Times New Roman" w:hAnsi="Cambria" w:cstheme="minorHAnsi"/>
          <w:color w:val="000000" w:themeColor="text1"/>
          <w:sz w:val="20"/>
          <w:szCs w:val="20"/>
          <w:bdr w:val="none" w:sz="0" w:space="0" w:color="auto" w:frame="1"/>
          <w:lang w:val="es-CO"/>
        </w:rPr>
        <w:t>,</w:t>
      </w:r>
      <w:r w:rsidRPr="004855F7">
        <w:rPr>
          <w:rFonts w:ascii="Cambria" w:eastAsia="Times New Roman" w:hAnsi="Cambria" w:cstheme="minorHAnsi"/>
          <w:color w:val="000000" w:themeColor="text1"/>
          <w:sz w:val="20"/>
          <w:szCs w:val="20"/>
          <w:bdr w:val="none" w:sz="0" w:space="0" w:color="auto" w:frame="1"/>
          <w:lang w:val="es-CO"/>
        </w:rPr>
        <w:t xml:space="preserve"> </w:t>
      </w:r>
      <w:r w:rsidR="0075721B" w:rsidRPr="004855F7">
        <w:rPr>
          <w:rFonts w:ascii="Cambria" w:eastAsia="Times New Roman" w:hAnsi="Cambria" w:cstheme="minorHAnsi"/>
          <w:color w:val="000000" w:themeColor="text1"/>
          <w:sz w:val="20"/>
          <w:szCs w:val="20"/>
          <w:bdr w:val="none" w:sz="0" w:space="0" w:color="auto" w:frame="1"/>
          <w:lang w:val="es-CO"/>
        </w:rPr>
        <w:t xml:space="preserve">habrían solicitado </w:t>
      </w:r>
      <w:r w:rsidRPr="004855F7">
        <w:rPr>
          <w:rFonts w:ascii="Cambria" w:eastAsia="Times New Roman" w:hAnsi="Cambria" w:cstheme="minorHAnsi"/>
          <w:color w:val="000000" w:themeColor="text1"/>
          <w:sz w:val="20"/>
          <w:szCs w:val="20"/>
          <w:bdr w:val="none" w:sz="0" w:space="0" w:color="auto" w:frame="1"/>
          <w:lang w:val="es-CO"/>
        </w:rPr>
        <w:t xml:space="preserve">a la Fiscalía 27 conocer el estado actual de la investigación y copias de las actuaciones sin </w:t>
      </w:r>
      <w:r w:rsidR="0099733C" w:rsidRPr="004855F7">
        <w:rPr>
          <w:rFonts w:ascii="Cambria" w:eastAsia="Times New Roman" w:hAnsi="Cambria" w:cstheme="minorHAnsi"/>
          <w:color w:val="000000" w:themeColor="text1"/>
          <w:sz w:val="20"/>
          <w:szCs w:val="20"/>
          <w:bdr w:val="none" w:sz="0" w:space="0" w:color="auto" w:frame="1"/>
          <w:lang w:val="es-CO"/>
        </w:rPr>
        <w:t xml:space="preserve">haber obtenido </w:t>
      </w:r>
      <w:r w:rsidRPr="004855F7">
        <w:rPr>
          <w:rFonts w:ascii="Cambria" w:eastAsia="Times New Roman" w:hAnsi="Cambria" w:cstheme="minorHAnsi"/>
          <w:color w:val="000000" w:themeColor="text1"/>
          <w:sz w:val="20"/>
          <w:szCs w:val="20"/>
          <w:bdr w:val="none" w:sz="0" w:space="0" w:color="auto" w:frame="1"/>
          <w:lang w:val="es-CO"/>
        </w:rPr>
        <w:t xml:space="preserve">respuesta alguna, ante lo cual </w:t>
      </w:r>
      <w:r w:rsidR="00AE6E7B" w:rsidRPr="004855F7">
        <w:rPr>
          <w:rFonts w:ascii="Cambria" w:eastAsia="Times New Roman" w:hAnsi="Cambria" w:cstheme="minorHAnsi"/>
          <w:color w:val="000000" w:themeColor="text1"/>
          <w:sz w:val="20"/>
          <w:szCs w:val="20"/>
          <w:bdr w:val="none" w:sz="0" w:space="0" w:color="auto" w:frame="1"/>
          <w:lang w:val="es-CO"/>
        </w:rPr>
        <w:t xml:space="preserve">habrían presentado </w:t>
      </w:r>
      <w:r w:rsidRPr="004855F7">
        <w:rPr>
          <w:rFonts w:ascii="Cambria" w:eastAsia="Times New Roman" w:hAnsi="Cambria" w:cstheme="minorHAnsi"/>
          <w:color w:val="000000" w:themeColor="text1"/>
          <w:sz w:val="20"/>
          <w:szCs w:val="20"/>
          <w:bdr w:val="none" w:sz="0" w:space="0" w:color="auto" w:frame="1"/>
          <w:lang w:val="es-CO"/>
        </w:rPr>
        <w:t>una acción de tutela ante el Juez Penal del Circuito de Valledupar</w:t>
      </w:r>
      <w:r w:rsidR="00BF63CA" w:rsidRPr="004855F7">
        <w:rPr>
          <w:rFonts w:ascii="Cambria" w:eastAsia="Times New Roman" w:hAnsi="Cambria" w:cstheme="minorHAnsi"/>
          <w:color w:val="000000" w:themeColor="text1"/>
          <w:sz w:val="20"/>
          <w:szCs w:val="20"/>
          <w:bdr w:val="none" w:sz="0" w:space="0" w:color="auto" w:frame="1"/>
          <w:lang w:val="es-CO"/>
        </w:rPr>
        <w:t>.</w:t>
      </w:r>
    </w:p>
    <w:p w14:paraId="270321CF" w14:textId="77777777" w:rsidR="00701BA6" w:rsidRPr="004855F7" w:rsidRDefault="00701BA6" w:rsidP="00701BA6">
      <w:pPr>
        <w:pStyle w:val="ListParagraph"/>
        <w:rPr>
          <w:rFonts w:cstheme="minorHAnsi"/>
          <w:color w:val="000000" w:themeColor="text1"/>
          <w:sz w:val="20"/>
          <w:szCs w:val="20"/>
          <w:lang w:val="es-CO"/>
        </w:rPr>
      </w:pPr>
    </w:p>
    <w:p w14:paraId="025F8F25" w14:textId="2D2A8DB2" w:rsidR="00701BA6" w:rsidRPr="004855F7" w:rsidRDefault="00701BA6"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hAnsi="Cambria" w:cstheme="minorHAnsi"/>
          <w:color w:val="000000" w:themeColor="text1"/>
          <w:sz w:val="20"/>
          <w:szCs w:val="20"/>
          <w:lang w:val="es-CO"/>
        </w:rPr>
      </w:pPr>
      <w:r w:rsidRPr="004855F7">
        <w:rPr>
          <w:rFonts w:ascii="Cambria" w:hAnsi="Cambria" w:cstheme="minorHAnsi"/>
          <w:color w:val="000000" w:themeColor="text1"/>
          <w:sz w:val="20"/>
          <w:szCs w:val="20"/>
          <w:lang w:val="es-CO"/>
        </w:rPr>
        <w:t xml:space="preserve">Finalmente, es de indicar que, a la fecha de presentación de la petición, según lo alegado por los peticionarios no se habría sancionado a los responsables de los hechos ni tampoco se habría reparado integralmente a los familiares de las víctimas. </w:t>
      </w:r>
    </w:p>
    <w:p w14:paraId="50254B6E" w14:textId="77777777" w:rsidR="00AC0131" w:rsidRPr="004855F7"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cstheme="minorHAnsi"/>
          <w:color w:val="000000" w:themeColor="text1"/>
          <w:sz w:val="20"/>
          <w:szCs w:val="20"/>
          <w:lang w:val="es-CO"/>
        </w:rPr>
      </w:pPr>
    </w:p>
    <w:p w14:paraId="4E23C8C5" w14:textId="7A065613" w:rsidR="003E7EB5" w:rsidRPr="004855F7" w:rsidRDefault="003E7EB5" w:rsidP="00AC01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4855F7">
        <w:rPr>
          <w:rFonts w:ascii="Cambria" w:eastAsia="MS Mincho" w:hAnsi="Cambria" w:cstheme="minorHAnsi"/>
          <w:b/>
          <w:color w:val="000000" w:themeColor="text1"/>
          <w:sz w:val="20"/>
          <w:szCs w:val="20"/>
          <w:lang w:val="es-CO"/>
        </w:rPr>
        <w:t>SOLUCIÓN AMISTOSA</w:t>
      </w:r>
    </w:p>
    <w:p w14:paraId="60210C17" w14:textId="6ED9AB7D" w:rsidR="00680567" w:rsidRPr="004855F7" w:rsidRDefault="00680567"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b/>
          <w:color w:val="000000" w:themeColor="text1"/>
          <w:sz w:val="20"/>
          <w:szCs w:val="20"/>
          <w:lang w:val="es-CO"/>
        </w:rPr>
      </w:pPr>
    </w:p>
    <w:p w14:paraId="2F94D226" w14:textId="548ABF47" w:rsidR="00680567" w:rsidRPr="004855F7" w:rsidRDefault="00680567"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855F7">
        <w:rPr>
          <w:rFonts w:ascii="Cambria" w:eastAsia="Times New Roman" w:hAnsi="Cambria" w:cstheme="minorHAnsi"/>
          <w:color w:val="000000" w:themeColor="text1"/>
          <w:sz w:val="20"/>
          <w:szCs w:val="20"/>
          <w:lang w:val="es-CO"/>
        </w:rPr>
        <w:t>El 29 de junio de 2021, las partes suscribieron un acuerdo de solución amistosa que establece lo siguiente:</w:t>
      </w:r>
    </w:p>
    <w:p w14:paraId="69D8E9EC" w14:textId="575BCD91" w:rsidR="00701BA6" w:rsidRPr="004855F7" w:rsidRDefault="00701BA6"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77EA24E4" w14:textId="6C962A46" w:rsidR="00253869" w:rsidRPr="004855F7" w:rsidRDefault="00253869"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57E0AB8D" w14:textId="77777777" w:rsidR="00253869" w:rsidRPr="004855F7" w:rsidRDefault="00253869"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07E3842C" w14:textId="57BBD6AB" w:rsidR="00FD5559" w:rsidRPr="004855F7" w:rsidRDefault="00FD5559" w:rsidP="00AC0131">
      <w:pPr>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lastRenderedPageBreak/>
        <w:t>ACUERDO SOLUCIÓN AMISTOSA</w:t>
      </w:r>
      <w:r w:rsidRPr="004855F7">
        <w:rPr>
          <w:rFonts w:ascii="Cambria" w:hAnsi="Cambria" w:cstheme="minorHAnsi"/>
          <w:b/>
          <w:bCs/>
          <w:sz w:val="20"/>
          <w:szCs w:val="20"/>
          <w:lang w:val="es-CO"/>
        </w:rPr>
        <w:br/>
        <w:t>CASO No. 13.654 – JUAN SIMÓN CASTILLO RAIGOZA, KEYLA SANDRITH CANTILLO VIDES Y FAMILIA</w:t>
      </w:r>
    </w:p>
    <w:p w14:paraId="5C272FCB" w14:textId="77777777" w:rsidR="00AC0131" w:rsidRPr="004855F7" w:rsidRDefault="00AC0131" w:rsidP="00AC0131">
      <w:pPr>
        <w:ind w:left="737" w:right="737"/>
        <w:mirrorIndents/>
        <w:jc w:val="center"/>
        <w:rPr>
          <w:rFonts w:ascii="Cambria" w:hAnsi="Cambria" w:cstheme="minorHAnsi"/>
          <w:b/>
          <w:bCs/>
          <w:sz w:val="20"/>
          <w:szCs w:val="20"/>
          <w:lang w:val="es-CO"/>
        </w:rPr>
      </w:pPr>
    </w:p>
    <w:p w14:paraId="3E523413" w14:textId="77777777"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El 29 de junio de 2021, se reunieron en la ciudad de Bogotá D.C., de una parte, Ana María Ordóñez Puentes, Directora de la Dirección de Defensa Jurídica Internacional de la Agencia Nacional de Defensa  Jurídica del Estado, quien actúa con la debida autorización en nombre y representación del Estado colombiano, en lo sucesivo el “Estado” o el “Estado Colombiano,” y de otra parte, la Fundación Ayudando a Construir “</w:t>
      </w:r>
      <w:proofErr w:type="spellStart"/>
      <w:r w:rsidRPr="004855F7">
        <w:rPr>
          <w:rFonts w:ascii="Cambria" w:hAnsi="Cambria" w:cstheme="minorHAnsi"/>
          <w:sz w:val="20"/>
          <w:szCs w:val="20"/>
          <w:lang w:val="es-CO"/>
        </w:rPr>
        <w:t>Funac</w:t>
      </w:r>
      <w:proofErr w:type="spellEnd"/>
      <w:r w:rsidRPr="004855F7">
        <w:rPr>
          <w:rFonts w:ascii="Cambria" w:hAnsi="Cambria" w:cstheme="minorHAnsi"/>
          <w:sz w:val="20"/>
          <w:szCs w:val="20"/>
          <w:lang w:val="es-CO"/>
        </w:rPr>
        <w:t>”, representada en este acto por Edelmira Bocanegra Díaz, los cuales actúan en representación de las víctimas</w:t>
      </w:r>
      <w:r w:rsidRPr="004855F7">
        <w:rPr>
          <w:rStyle w:val="FootnoteReference"/>
          <w:rFonts w:ascii="Cambria" w:hAnsi="Cambria" w:cstheme="minorHAnsi"/>
          <w:sz w:val="20"/>
          <w:szCs w:val="20"/>
          <w:lang w:val="es-CO"/>
        </w:rPr>
        <w:footnoteReference w:id="3"/>
      </w:r>
      <w:r w:rsidRPr="004855F7">
        <w:rPr>
          <w:rFonts w:ascii="Cambria" w:hAnsi="Cambria" w:cstheme="minorHAnsi"/>
          <w:sz w:val="20"/>
          <w:szCs w:val="20"/>
          <w:lang w:val="es-CO"/>
        </w:rPr>
        <w:t>, en lo sucesivo los “peticionarios”, quienes han decidido suscribir el presente Acuerdo de Solución Amistosa en el marco del Caso No. 13.654, Juan Simón Cantillo Raigoza, Keyla Sandrith Cantillo Vides y familia, en curso ante la Comisión Interamericana de Derechos Humanos.</w:t>
      </w:r>
    </w:p>
    <w:p w14:paraId="3BCEA875" w14:textId="77777777" w:rsidR="00E35DE2" w:rsidRPr="004855F7" w:rsidRDefault="00E35DE2" w:rsidP="00AC0131">
      <w:pPr>
        <w:tabs>
          <w:tab w:val="left" w:pos="560"/>
        </w:tabs>
        <w:ind w:left="737" w:right="737"/>
        <w:mirrorIndents/>
        <w:jc w:val="center"/>
        <w:rPr>
          <w:rFonts w:ascii="Cambria" w:hAnsi="Cambria" w:cstheme="minorHAnsi"/>
          <w:b/>
          <w:bCs/>
          <w:sz w:val="20"/>
          <w:szCs w:val="20"/>
          <w:lang w:val="es-CO"/>
        </w:rPr>
      </w:pPr>
    </w:p>
    <w:p w14:paraId="72A48E30" w14:textId="66615822"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PRIMERA PARTE: CONCEPTOS</w:t>
      </w:r>
    </w:p>
    <w:p w14:paraId="3F7F04F1" w14:textId="77777777" w:rsidR="00AC0131" w:rsidRPr="004855F7" w:rsidRDefault="00AC0131" w:rsidP="00AC0131">
      <w:pPr>
        <w:tabs>
          <w:tab w:val="left" w:pos="560"/>
        </w:tabs>
        <w:ind w:left="737" w:right="737"/>
        <w:mirrorIndents/>
        <w:jc w:val="center"/>
        <w:rPr>
          <w:rFonts w:ascii="Cambria" w:hAnsi="Cambria" w:cstheme="minorHAnsi"/>
          <w:b/>
          <w:bCs/>
          <w:sz w:val="20"/>
          <w:szCs w:val="20"/>
          <w:lang w:val="es-CO"/>
        </w:rPr>
      </w:pPr>
    </w:p>
    <w:p w14:paraId="2DEFBB6E" w14:textId="39F8AF91" w:rsidR="00FD5559" w:rsidRPr="004855F7" w:rsidRDefault="00FD5559" w:rsidP="00AC0131">
      <w:pPr>
        <w:tabs>
          <w:tab w:val="left" w:pos="560"/>
        </w:tabs>
        <w:ind w:left="737" w:right="737"/>
        <w:mirrorIndents/>
        <w:rPr>
          <w:rFonts w:ascii="Cambria" w:hAnsi="Cambria" w:cstheme="minorHAnsi"/>
          <w:sz w:val="20"/>
          <w:szCs w:val="20"/>
          <w:lang w:val="es-CO"/>
        </w:rPr>
      </w:pPr>
      <w:r w:rsidRPr="004855F7">
        <w:rPr>
          <w:rFonts w:ascii="Cambria" w:hAnsi="Cambria" w:cstheme="minorHAnsi"/>
          <w:sz w:val="20"/>
          <w:szCs w:val="20"/>
          <w:lang w:val="es-CO"/>
        </w:rPr>
        <w:t xml:space="preserve">Para los fines del presente Acuerdo, se entenderá por: </w:t>
      </w:r>
    </w:p>
    <w:p w14:paraId="14742E09" w14:textId="77777777" w:rsidR="00AC0131" w:rsidRPr="004855F7" w:rsidRDefault="00AC0131" w:rsidP="00AC0131">
      <w:pPr>
        <w:tabs>
          <w:tab w:val="left" w:pos="560"/>
        </w:tabs>
        <w:ind w:left="737" w:right="737"/>
        <w:mirrorIndents/>
        <w:rPr>
          <w:rFonts w:ascii="Cambria" w:hAnsi="Cambria" w:cstheme="minorHAnsi"/>
          <w:sz w:val="20"/>
          <w:szCs w:val="20"/>
          <w:lang w:val="es-CO"/>
        </w:rPr>
      </w:pPr>
    </w:p>
    <w:p w14:paraId="60F62554" w14:textId="06ED5D4F"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CIDH o Comisión Interamericana:</w:t>
      </w:r>
      <w:r w:rsidRPr="004855F7">
        <w:rPr>
          <w:rFonts w:ascii="Cambria" w:hAnsi="Cambria" w:cstheme="minorHAnsi"/>
          <w:sz w:val="20"/>
          <w:szCs w:val="20"/>
          <w:lang w:val="es-CO"/>
        </w:rPr>
        <w:t xml:space="preserve"> Comisión Interamericana de Derechos Humanos</w:t>
      </w:r>
      <w:r w:rsidR="00AC0131" w:rsidRPr="004855F7">
        <w:rPr>
          <w:rFonts w:ascii="Cambria" w:hAnsi="Cambria" w:cstheme="minorHAnsi"/>
          <w:sz w:val="20"/>
          <w:szCs w:val="20"/>
          <w:lang w:val="es-CO"/>
        </w:rPr>
        <w:t>.</w:t>
      </w:r>
    </w:p>
    <w:p w14:paraId="2F9E0401"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5E02F476" w14:textId="5C0C62D1"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Daño moral:</w:t>
      </w:r>
      <w:r w:rsidRPr="004855F7">
        <w:rPr>
          <w:rFonts w:ascii="Cambria" w:hAnsi="Cambria" w:cstheme="minorHAnsi"/>
          <w:sz w:val="20"/>
          <w:szCs w:val="20"/>
          <w:lang w:val="es-CO"/>
        </w:rPr>
        <w:t xml:space="preserve"> Efectos lesivos de los hechos del caso que no tienen carácter económico o patrimonial, los cuales se manifiestan a través del dolor, la aflicción, tristeza, congoja y zozobra de las víctimas. </w:t>
      </w:r>
    </w:p>
    <w:p w14:paraId="6237DE90"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326930C1" w14:textId="266CEEF2"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Daño inmaterial:</w:t>
      </w:r>
      <w:r w:rsidRPr="004855F7">
        <w:rPr>
          <w:rFonts w:ascii="Cambria" w:hAnsi="Cambria" w:cstheme="minorHAnsi"/>
          <w:sz w:val="20"/>
          <w:szCs w:val="20"/>
          <w:lang w:val="es-CO"/>
        </w:rPr>
        <w:t xml:space="preserve"> Comprende tanto los sufrimientos y las aflicciones causados a las víctimas, el menoscabo de valores muy significativos para las personas, así como las alteraciones de carácter no pecuniario, en las condiciones de existencia de la víctima o su familia</w:t>
      </w:r>
      <w:r w:rsidRPr="004855F7">
        <w:rPr>
          <w:rStyle w:val="FootnoteReference"/>
          <w:rFonts w:ascii="Cambria" w:hAnsi="Cambria" w:cstheme="minorHAnsi"/>
          <w:sz w:val="20"/>
          <w:szCs w:val="20"/>
          <w:lang w:val="es-CO"/>
        </w:rPr>
        <w:footnoteReference w:id="4"/>
      </w:r>
      <w:r w:rsidR="00AC0131" w:rsidRPr="004855F7">
        <w:rPr>
          <w:rFonts w:ascii="Cambria" w:hAnsi="Cambria" w:cstheme="minorHAnsi"/>
          <w:sz w:val="20"/>
          <w:szCs w:val="20"/>
          <w:lang w:val="es-CO"/>
        </w:rPr>
        <w:t>.</w:t>
      </w:r>
    </w:p>
    <w:p w14:paraId="16E77194"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08802672" w14:textId="47FCEB8B"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Estado o Estado Colombiano:</w:t>
      </w:r>
      <w:r w:rsidRPr="004855F7">
        <w:rPr>
          <w:rFonts w:ascii="Cambria" w:hAnsi="Cambria" w:cstheme="minorHAnsi"/>
          <w:sz w:val="20"/>
          <w:szCs w:val="20"/>
          <w:lang w:val="es-CO"/>
        </w:rPr>
        <w:t xml:space="preserve"> De conformidad con el Derecho Internacional Público se entenderá que es el sujeto signatario de la Convención Americana sobre Derechos Humanos, en adelante “Convención Americana” o “CADH”. </w:t>
      </w:r>
    </w:p>
    <w:p w14:paraId="4CE516DA"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374F9E15" w14:textId="0BAA7D7E"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Medidas de satisfacción:</w:t>
      </w:r>
      <w:r w:rsidRPr="004855F7">
        <w:rPr>
          <w:rFonts w:ascii="Cambria" w:hAnsi="Cambria" w:cstheme="minorHAnsi"/>
          <w:b/>
          <w:bCs/>
          <w:sz w:val="20"/>
          <w:szCs w:val="20"/>
          <w:lang w:val="es-CO"/>
        </w:rPr>
        <w:t xml:space="preserve"> </w:t>
      </w:r>
      <w:r w:rsidRPr="004855F7">
        <w:rPr>
          <w:rFonts w:ascii="Cambria" w:hAnsi="Cambria" w:cstheme="minorHAnsi"/>
          <w:sz w:val="20"/>
          <w:szCs w:val="20"/>
          <w:lang w:val="es-CO"/>
        </w:rPr>
        <w:t xml:space="preserve">Medidas no pecuniarias que tienen como fin procurar la recuperación de las víctimas del daño que se les ha causado. Algunos ejemplos de esta modalidad de medidas son: el conocimiento público de la verdad y actos de desagravio. </w:t>
      </w:r>
    </w:p>
    <w:p w14:paraId="269D0B83"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04706E17" w14:textId="3C178E6F"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Partes:</w:t>
      </w:r>
      <w:r w:rsidRPr="004855F7">
        <w:rPr>
          <w:rFonts w:ascii="Cambria" w:hAnsi="Cambria" w:cstheme="minorHAnsi"/>
          <w:sz w:val="20"/>
          <w:szCs w:val="20"/>
          <w:lang w:val="es-CO"/>
        </w:rPr>
        <w:t xml:space="preserve"> Estado de Colombia, familiares de la víctima, así como sus representantes</w:t>
      </w:r>
      <w:r w:rsidR="00AC0131" w:rsidRPr="004855F7">
        <w:rPr>
          <w:rFonts w:ascii="Cambria" w:hAnsi="Cambria" w:cstheme="minorHAnsi"/>
          <w:sz w:val="20"/>
          <w:szCs w:val="20"/>
          <w:lang w:val="es-CO"/>
        </w:rPr>
        <w:t>.</w:t>
      </w:r>
    </w:p>
    <w:p w14:paraId="3F3CA3C6"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683C0F64" w14:textId="1463A6E5"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Reconocimiento de responsabilidad:</w:t>
      </w:r>
      <w:r w:rsidRPr="004855F7">
        <w:rPr>
          <w:rFonts w:ascii="Cambria" w:hAnsi="Cambria" w:cstheme="minorHAnsi"/>
          <w:sz w:val="20"/>
          <w:szCs w:val="20"/>
          <w:lang w:val="es-CO"/>
        </w:rPr>
        <w:t xml:space="preserve"> Aceptación por los hechos y violaciones de derechos humanos atribuidos al Estado. </w:t>
      </w:r>
    </w:p>
    <w:p w14:paraId="4E064900"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63276184" w14:textId="622B6C79"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Reparación integral:</w:t>
      </w:r>
      <w:r w:rsidRPr="004855F7">
        <w:rPr>
          <w:rFonts w:ascii="Cambria" w:hAnsi="Cambria" w:cstheme="minorHAnsi"/>
          <w:sz w:val="20"/>
          <w:szCs w:val="20"/>
          <w:lang w:val="es-CO"/>
        </w:rPr>
        <w:t xml:space="preserve"> Todas aquellas medidas que objetiva y simbólicamente restituyan a la víctima al estado anterior de la comisión del daño. </w:t>
      </w:r>
    </w:p>
    <w:p w14:paraId="36ED583E"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78D4FE42" w14:textId="4A5F06C8"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Representantes de las víctimas:</w:t>
      </w:r>
      <w:r w:rsidRPr="004855F7">
        <w:rPr>
          <w:rFonts w:ascii="Cambria" w:hAnsi="Cambria" w:cstheme="minorHAnsi"/>
          <w:b/>
          <w:bCs/>
          <w:sz w:val="20"/>
          <w:szCs w:val="20"/>
          <w:lang w:val="es-CO"/>
        </w:rPr>
        <w:t xml:space="preserve"> </w:t>
      </w:r>
      <w:r w:rsidRPr="004855F7">
        <w:rPr>
          <w:rFonts w:ascii="Cambria" w:hAnsi="Cambria" w:cstheme="minorHAnsi"/>
          <w:sz w:val="20"/>
          <w:szCs w:val="20"/>
          <w:lang w:val="es-CO"/>
        </w:rPr>
        <w:t>Fundación Ayudando a Construir “</w:t>
      </w:r>
      <w:proofErr w:type="spellStart"/>
      <w:r w:rsidRPr="004855F7">
        <w:rPr>
          <w:rFonts w:ascii="Cambria" w:hAnsi="Cambria" w:cstheme="minorHAnsi"/>
          <w:sz w:val="20"/>
          <w:szCs w:val="20"/>
          <w:lang w:val="es-CO"/>
        </w:rPr>
        <w:t>Funac</w:t>
      </w:r>
      <w:proofErr w:type="spellEnd"/>
      <w:r w:rsidRPr="004855F7">
        <w:rPr>
          <w:rFonts w:ascii="Cambria" w:hAnsi="Cambria" w:cstheme="minorHAnsi"/>
          <w:sz w:val="20"/>
          <w:szCs w:val="20"/>
          <w:lang w:val="es-CO"/>
        </w:rPr>
        <w:t xml:space="preserve">”, representada por la señora Edelmira Bocanegra Díaz. </w:t>
      </w:r>
    </w:p>
    <w:p w14:paraId="3A9412B4"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1EFE3706" w14:textId="77777777" w:rsidR="00AC0131"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lastRenderedPageBreak/>
        <w:t>Solución Amistosa:</w:t>
      </w:r>
      <w:r w:rsidRPr="004855F7">
        <w:rPr>
          <w:rFonts w:ascii="Cambria" w:hAnsi="Cambria" w:cstheme="minorHAnsi"/>
          <w:sz w:val="20"/>
          <w:szCs w:val="20"/>
          <w:lang w:val="es-CO"/>
        </w:rPr>
        <w:t xml:space="preserve"> Mecanismo alternativo de solución de conflictos, utilizado para el arreglo pacífico y consensuado ante la Comisión Interamericana.</w:t>
      </w:r>
    </w:p>
    <w:p w14:paraId="1E2B2D1A" w14:textId="5D9E5A62"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 </w:t>
      </w:r>
    </w:p>
    <w:p w14:paraId="796E137C" w14:textId="1991975B"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b/>
          <w:bCs/>
          <w:sz w:val="20"/>
          <w:szCs w:val="20"/>
          <w:u w:val="single"/>
          <w:lang w:val="es-CO"/>
        </w:rPr>
        <w:t>Víctimas:</w:t>
      </w:r>
      <w:r w:rsidRPr="004855F7">
        <w:rPr>
          <w:rFonts w:ascii="Cambria" w:hAnsi="Cambria" w:cstheme="minorHAnsi"/>
          <w:sz w:val="20"/>
          <w:szCs w:val="20"/>
          <w:lang w:val="es-CO"/>
        </w:rPr>
        <w:t xml:space="preserve"> Familiares de Juan Simón Cantillo Raigoza y Keyla Sandrith Cantillo Vides. </w:t>
      </w:r>
    </w:p>
    <w:p w14:paraId="01683E0D" w14:textId="77777777" w:rsidR="00AC0131" w:rsidRPr="004855F7" w:rsidRDefault="00AC0131" w:rsidP="00AC0131">
      <w:pPr>
        <w:tabs>
          <w:tab w:val="left" w:pos="560"/>
        </w:tabs>
        <w:ind w:left="737" w:right="737"/>
        <w:mirrorIndents/>
        <w:jc w:val="both"/>
        <w:rPr>
          <w:rFonts w:ascii="Cambria" w:hAnsi="Cambria" w:cstheme="minorHAnsi"/>
          <w:sz w:val="20"/>
          <w:szCs w:val="20"/>
          <w:lang w:val="es-CO"/>
        </w:rPr>
      </w:pPr>
    </w:p>
    <w:p w14:paraId="0EEE8279" w14:textId="77777777"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SEGUNDA PARTE: ANTECEDENTES</w:t>
      </w:r>
    </w:p>
    <w:p w14:paraId="73C3C0BC" w14:textId="77777777" w:rsidR="00AC0131" w:rsidRPr="004855F7" w:rsidRDefault="00AC0131" w:rsidP="00AC0131">
      <w:pPr>
        <w:tabs>
          <w:tab w:val="left" w:pos="560"/>
        </w:tabs>
        <w:ind w:left="737" w:right="737"/>
        <w:mirrorIndents/>
        <w:rPr>
          <w:rFonts w:ascii="Cambria" w:hAnsi="Cambria" w:cstheme="minorHAnsi"/>
          <w:b/>
          <w:bCs/>
          <w:sz w:val="20"/>
          <w:szCs w:val="20"/>
          <w:lang w:val="es-CO"/>
        </w:rPr>
      </w:pPr>
    </w:p>
    <w:p w14:paraId="6F100A56" w14:textId="6096E278" w:rsidR="00FD5559" w:rsidRPr="004855F7" w:rsidRDefault="00FD5559" w:rsidP="00AC0131">
      <w:pPr>
        <w:tabs>
          <w:tab w:val="left" w:pos="560"/>
        </w:tabs>
        <w:ind w:left="737" w:right="737"/>
        <w:mirrorIndents/>
        <w:rPr>
          <w:rFonts w:ascii="Cambria" w:hAnsi="Cambria" w:cstheme="minorHAnsi"/>
          <w:b/>
          <w:bCs/>
          <w:sz w:val="20"/>
          <w:szCs w:val="20"/>
          <w:lang w:val="es-CO"/>
        </w:rPr>
      </w:pPr>
      <w:r w:rsidRPr="004855F7">
        <w:rPr>
          <w:rFonts w:ascii="Cambria" w:hAnsi="Cambria" w:cstheme="minorHAnsi"/>
          <w:b/>
          <w:bCs/>
          <w:sz w:val="20"/>
          <w:szCs w:val="20"/>
          <w:lang w:val="es-CO"/>
        </w:rPr>
        <w:t>ANTE EL SISTEMA INTERAMERICANO DE DERECHOS HUMANOS</w:t>
      </w:r>
      <w:r w:rsidR="00253869" w:rsidRPr="004855F7">
        <w:rPr>
          <w:rFonts w:ascii="Cambria" w:hAnsi="Cambria" w:cstheme="minorHAnsi"/>
          <w:b/>
          <w:bCs/>
          <w:sz w:val="20"/>
          <w:szCs w:val="20"/>
          <w:lang w:val="es-CO"/>
        </w:rPr>
        <w:t>.</w:t>
      </w:r>
    </w:p>
    <w:p w14:paraId="6F5BAA2E" w14:textId="77777777" w:rsidR="00AC0131" w:rsidRPr="004855F7" w:rsidRDefault="00AC0131" w:rsidP="00AC0131">
      <w:pPr>
        <w:tabs>
          <w:tab w:val="left" w:pos="560"/>
        </w:tabs>
        <w:ind w:left="737" w:right="737"/>
        <w:mirrorIndents/>
        <w:rPr>
          <w:rFonts w:ascii="Cambria" w:hAnsi="Cambria" w:cstheme="minorHAnsi"/>
          <w:b/>
          <w:bCs/>
          <w:sz w:val="20"/>
          <w:szCs w:val="20"/>
          <w:lang w:val="es-CO"/>
        </w:rPr>
      </w:pPr>
    </w:p>
    <w:p w14:paraId="19A432AA" w14:textId="1311F2DF" w:rsidR="00D3194D" w:rsidRPr="004855F7" w:rsidRDefault="00FD5559"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mirrorIndents/>
        <w:jc w:val="both"/>
        <w:rPr>
          <w:rFonts w:cstheme="minorHAnsi"/>
          <w:sz w:val="20"/>
          <w:szCs w:val="20"/>
          <w:lang w:val="es-CO"/>
        </w:rPr>
      </w:pPr>
      <w:r w:rsidRPr="004855F7">
        <w:rPr>
          <w:rFonts w:cstheme="minorHAnsi"/>
          <w:sz w:val="20"/>
          <w:szCs w:val="20"/>
          <w:lang w:val="es-CO"/>
        </w:rPr>
        <w:t>La Comisión Interamericana de Derechos Humanos recibió el 26 de agosto de 2007 una petición presentada por la Fundación para el Desarrollo Social de las Condiciones Mínimas de Vida “Mínimo Vital”, por el asesinato del señor Juan Simón Cantillo Raigoza y la niña Keila Sandrith Cantillo Vides, perpetrado el 8 de abril del año 2002, presuntamente, por grupos de autodefensas ilegales que operaban en el Municipio Agustín Codazzi, Departamento de César.</w:t>
      </w:r>
    </w:p>
    <w:p w14:paraId="329EFF7F" w14:textId="77777777" w:rsidR="00D3194D" w:rsidRPr="004855F7" w:rsidRDefault="00D3194D"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contextualSpacing/>
        <w:mirrorIndents/>
        <w:jc w:val="both"/>
        <w:rPr>
          <w:rFonts w:cstheme="minorHAnsi"/>
          <w:sz w:val="20"/>
          <w:szCs w:val="20"/>
          <w:lang w:val="es-CO"/>
        </w:rPr>
      </w:pPr>
    </w:p>
    <w:p w14:paraId="69DA3002" w14:textId="74D0851F" w:rsidR="00FD5559" w:rsidRPr="004855F7" w:rsidRDefault="00FD5559"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lang w:val="es-CO"/>
        </w:rPr>
      </w:pPr>
      <w:r w:rsidRPr="004855F7">
        <w:rPr>
          <w:rFonts w:cstheme="minorHAnsi"/>
          <w:sz w:val="20"/>
          <w:szCs w:val="20"/>
          <w:lang w:val="es-CO"/>
        </w:rPr>
        <w:t xml:space="preserve">La parte peticionaria señaló que aproximadamente a las 21:30 horas del día 8 de abril de 2002 llegaron hasta el hogar del señor Simón Cantillo y su pareja, la señora Miladis Vides, dos integrantes de las Autodefensas Unidas de Colombia (AUC) fuertemente armados y encapuchados. Los sujetos ingresaron violentamente al domicilio donde el señor Cantillo se encontraba durmiendo con su hija Keyla y realizaron múltiples disparos en su contra. Indicaron que al constatar que el señor Cantillo seguía con vida, procedieron a propiciarle alrededor de 18 machetazos, hasta dejarlo sin vida, mientras que la menor quedó gravemente herida, falleciendo posteriormente el 12 de abril de 2002. </w:t>
      </w:r>
    </w:p>
    <w:p w14:paraId="68CD59FF" w14:textId="77777777" w:rsidR="00680567" w:rsidRPr="004855F7" w:rsidRDefault="00680567" w:rsidP="00AC0131">
      <w:pPr>
        <w:pStyle w:val="ListParagraph"/>
        <w:ind w:left="737" w:right="737"/>
        <w:rPr>
          <w:rFonts w:cstheme="minorHAnsi"/>
          <w:sz w:val="20"/>
          <w:szCs w:val="20"/>
          <w:lang w:val="es-CO"/>
        </w:rPr>
      </w:pPr>
    </w:p>
    <w:p w14:paraId="65585E52" w14:textId="1DEDED0C" w:rsidR="00FD5559" w:rsidRPr="004855F7" w:rsidRDefault="00FD5559"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lang w:val="es-CO"/>
        </w:rPr>
      </w:pPr>
      <w:r w:rsidRPr="004855F7">
        <w:rPr>
          <w:rFonts w:cstheme="minorHAnsi"/>
          <w:sz w:val="20"/>
          <w:szCs w:val="20"/>
          <w:lang w:val="es-CO"/>
        </w:rPr>
        <w:t>Mediante Informe No. 89/18 del 27 de julio de 2018, la Comisión Interamericana de Derechos Humanos, declaró la admisibilidad de la petición respecto a la presunta violación de los derechos a la vida, a la integridad personal, a la libertad personal, a las garantías judiciales, a la libertad  de pensamiento y expresión, a los derechos del niño, a la circulación y residencia y a la protección judicial, incluidos en los artículos 4, 5, 7, 8, 13, 19, 22 y 25 de la Convención Americana sobre Derechos Humanos en concordancia con las obligaciones establecidas en el artículo 1.1 del mismo instrumento.</w:t>
      </w:r>
    </w:p>
    <w:p w14:paraId="13DBFB58" w14:textId="77777777" w:rsidR="00680567" w:rsidRPr="004855F7" w:rsidRDefault="00680567" w:rsidP="00AC0131">
      <w:pPr>
        <w:pStyle w:val="ListParagraph"/>
        <w:ind w:left="737" w:right="737"/>
        <w:rPr>
          <w:rFonts w:cstheme="minorHAnsi"/>
          <w:sz w:val="20"/>
          <w:szCs w:val="20"/>
          <w:lang w:val="es-CO"/>
        </w:rPr>
      </w:pPr>
    </w:p>
    <w:p w14:paraId="61775E56" w14:textId="5DEEC004" w:rsidR="00680567" w:rsidRPr="004855F7" w:rsidRDefault="00FD5559"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lang w:val="es-CO"/>
        </w:rPr>
      </w:pPr>
      <w:r w:rsidRPr="004855F7">
        <w:rPr>
          <w:rFonts w:cstheme="minorHAnsi"/>
          <w:sz w:val="20"/>
          <w:szCs w:val="20"/>
          <w:lang w:val="es-CO"/>
        </w:rPr>
        <w:t>Entre el Estado colombiano y los peticionarios se suscribió el 23 de febrero de 2021, un Acta d</w:t>
      </w:r>
      <w:r w:rsidR="00D3194D" w:rsidRPr="004855F7">
        <w:rPr>
          <w:rFonts w:cstheme="minorHAnsi"/>
          <w:sz w:val="20"/>
          <w:szCs w:val="20"/>
          <w:lang w:val="es-CO"/>
        </w:rPr>
        <w:t xml:space="preserve">e </w:t>
      </w:r>
      <w:r w:rsidRPr="004855F7">
        <w:rPr>
          <w:rFonts w:cstheme="minorHAnsi"/>
          <w:sz w:val="20"/>
          <w:szCs w:val="20"/>
          <w:lang w:val="es-CO"/>
        </w:rPr>
        <w:t xml:space="preserve">Entendimiento para la Búsqueda de una Solución Amistosa, la cual fue puesta en conocimiento de la Comisión el 24 de febrero de 2021. </w:t>
      </w:r>
    </w:p>
    <w:p w14:paraId="3CAF14A7" w14:textId="77777777" w:rsidR="00680567" w:rsidRPr="004855F7" w:rsidRDefault="00680567" w:rsidP="00AC0131">
      <w:pPr>
        <w:pStyle w:val="ListParagraph"/>
        <w:ind w:left="737" w:right="737"/>
        <w:rPr>
          <w:rFonts w:cstheme="minorHAnsi"/>
          <w:sz w:val="20"/>
          <w:szCs w:val="20"/>
          <w:lang w:val="es-CO"/>
        </w:rPr>
      </w:pPr>
    </w:p>
    <w:p w14:paraId="64283948" w14:textId="7D42E03B" w:rsidR="00FD5559" w:rsidRPr="004855F7" w:rsidRDefault="00FD5559"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lang w:val="es-CO"/>
        </w:rPr>
      </w:pPr>
      <w:r w:rsidRPr="004855F7">
        <w:rPr>
          <w:rFonts w:cstheme="minorHAnsi"/>
          <w:sz w:val="20"/>
          <w:szCs w:val="20"/>
          <w:lang w:val="es-CO"/>
        </w:rPr>
        <w:t xml:space="preserve">En los meses subsiguientes, se celebraron reuniones conjuntas entre las partes con el fin de analizar las medidas de reparación a incluir en el Acuerdo de Solución Amistosa que en la fecha se suscribe. </w:t>
      </w:r>
    </w:p>
    <w:p w14:paraId="09A13E62" w14:textId="77777777" w:rsidR="00AC0131" w:rsidRPr="004855F7" w:rsidRDefault="00AC0131"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lang w:val="es-CO"/>
        </w:rPr>
      </w:pPr>
    </w:p>
    <w:p w14:paraId="55A73223" w14:textId="037A916F" w:rsidR="00FD5559" w:rsidRPr="004855F7" w:rsidRDefault="00FD5559" w:rsidP="00AC0131">
      <w:pPr>
        <w:tabs>
          <w:tab w:val="left" w:pos="560"/>
        </w:tabs>
        <w:ind w:left="737" w:right="737"/>
        <w:mirrorIndents/>
        <w:rPr>
          <w:rFonts w:ascii="Cambria" w:hAnsi="Cambria" w:cstheme="minorHAnsi"/>
          <w:b/>
          <w:bCs/>
          <w:sz w:val="20"/>
          <w:szCs w:val="20"/>
          <w:lang w:val="es-CO"/>
        </w:rPr>
      </w:pPr>
      <w:r w:rsidRPr="004855F7">
        <w:rPr>
          <w:rFonts w:ascii="Cambria" w:hAnsi="Cambria" w:cstheme="minorHAnsi"/>
          <w:b/>
          <w:bCs/>
          <w:sz w:val="20"/>
          <w:szCs w:val="20"/>
          <w:lang w:val="es-CO"/>
        </w:rPr>
        <w:t>A NIVEL INTERNO.</w:t>
      </w:r>
    </w:p>
    <w:p w14:paraId="102A0786" w14:textId="77777777" w:rsidR="00680567" w:rsidRPr="004855F7" w:rsidRDefault="00680567" w:rsidP="00AC0131">
      <w:pPr>
        <w:tabs>
          <w:tab w:val="left" w:pos="560"/>
        </w:tabs>
        <w:ind w:left="737" w:right="737"/>
        <w:mirrorIndents/>
        <w:rPr>
          <w:rFonts w:ascii="Cambria" w:hAnsi="Cambria" w:cstheme="minorHAnsi"/>
          <w:b/>
          <w:bCs/>
          <w:sz w:val="20"/>
          <w:szCs w:val="20"/>
          <w:lang w:val="es-CO"/>
        </w:rPr>
      </w:pPr>
    </w:p>
    <w:p w14:paraId="0A3B5B22" w14:textId="69180943" w:rsidR="00FD5559" w:rsidRPr="004855F7" w:rsidRDefault="00FD5559" w:rsidP="00AC013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lang w:val="es-CO"/>
        </w:rPr>
      </w:pPr>
      <w:r w:rsidRPr="004855F7">
        <w:rPr>
          <w:rFonts w:cstheme="minorHAnsi"/>
          <w:sz w:val="20"/>
          <w:szCs w:val="20"/>
          <w:lang w:val="es-CO"/>
        </w:rPr>
        <w:t xml:space="preserve">Por el homicidio del señor Juan Simón Cantillo Raigoza se inició una investigación penal de oficio el 9 de abril de 2002 por parte de la Fiscalía 27 </w:t>
      </w:r>
      <w:proofErr w:type="gramStart"/>
      <w:r w:rsidRPr="004855F7">
        <w:rPr>
          <w:rFonts w:cstheme="minorHAnsi"/>
          <w:sz w:val="20"/>
          <w:szCs w:val="20"/>
          <w:lang w:val="es-CO"/>
        </w:rPr>
        <w:t>Delegada</w:t>
      </w:r>
      <w:proofErr w:type="gramEnd"/>
      <w:r w:rsidRPr="004855F7">
        <w:rPr>
          <w:rFonts w:cstheme="minorHAnsi"/>
          <w:sz w:val="20"/>
          <w:szCs w:val="20"/>
          <w:lang w:val="es-CO"/>
        </w:rPr>
        <w:t xml:space="preserve"> ante los Jueces Penales de Circuito de Codazzi (Cesar); por su parte, la Fiscalía Novena Delegada ante Jueces Penales del Circuito de Valledupar abrió el 12 de abril de 2002, una investigación penal por la muerte de la menor Keila Sandrith Cantillo Vides. Posteriormente, ambos procesos fueron unidos y continuaron bajo la misma cuerda procesal</w:t>
      </w:r>
      <w:r w:rsidR="008A1B52" w:rsidRPr="004855F7">
        <w:rPr>
          <w:rStyle w:val="FootnoteReference"/>
          <w:rFonts w:cstheme="minorHAnsi"/>
          <w:sz w:val="20"/>
          <w:szCs w:val="20"/>
          <w:lang w:val="es-CO"/>
        </w:rPr>
        <w:footnoteReference w:id="5"/>
      </w:r>
      <w:r w:rsidR="00253869" w:rsidRPr="004855F7">
        <w:rPr>
          <w:rFonts w:cstheme="minorHAnsi"/>
          <w:sz w:val="20"/>
          <w:szCs w:val="20"/>
          <w:lang w:val="es-CO"/>
        </w:rPr>
        <w:t>.</w:t>
      </w:r>
    </w:p>
    <w:p w14:paraId="2223E8D7" w14:textId="77777777" w:rsidR="00FD5559" w:rsidRPr="004855F7" w:rsidRDefault="00FD5559"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contextualSpacing/>
        <w:jc w:val="both"/>
        <w:rPr>
          <w:rFonts w:cstheme="minorHAnsi"/>
          <w:sz w:val="20"/>
          <w:szCs w:val="20"/>
          <w:lang w:val="es-CO"/>
        </w:rPr>
      </w:pPr>
    </w:p>
    <w:p w14:paraId="56A85081" w14:textId="088F984A" w:rsidR="00FD5559" w:rsidRPr="004855F7" w:rsidRDefault="00FD5559" w:rsidP="00AC013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lang w:val="es-CO"/>
        </w:rPr>
      </w:pPr>
      <w:r w:rsidRPr="004855F7">
        <w:rPr>
          <w:rFonts w:cstheme="minorHAnsi"/>
          <w:sz w:val="20"/>
          <w:szCs w:val="20"/>
          <w:lang w:val="es-CO"/>
        </w:rPr>
        <w:t xml:space="preserve">El 19 de diciembre de 2002, la Fiscalía 27 </w:t>
      </w:r>
      <w:proofErr w:type="gramStart"/>
      <w:r w:rsidRPr="004855F7">
        <w:rPr>
          <w:rFonts w:cstheme="minorHAnsi"/>
          <w:sz w:val="20"/>
          <w:szCs w:val="20"/>
          <w:lang w:val="es-CO"/>
        </w:rPr>
        <w:t>Delegada</w:t>
      </w:r>
      <w:proofErr w:type="gramEnd"/>
      <w:r w:rsidRPr="004855F7">
        <w:rPr>
          <w:rFonts w:cstheme="minorHAnsi"/>
          <w:sz w:val="20"/>
          <w:szCs w:val="20"/>
          <w:lang w:val="es-CO"/>
        </w:rPr>
        <w:t xml:space="preserve"> ante los Jueces Penales del Circuito de </w:t>
      </w:r>
      <w:r w:rsidR="00253869" w:rsidRPr="004855F7">
        <w:rPr>
          <w:rFonts w:cstheme="minorHAnsi"/>
          <w:sz w:val="20"/>
          <w:szCs w:val="20"/>
          <w:lang w:val="es-CO"/>
        </w:rPr>
        <w:t>Codazzi</w:t>
      </w:r>
      <w:r w:rsidRPr="004855F7">
        <w:rPr>
          <w:rFonts w:cstheme="minorHAnsi"/>
          <w:sz w:val="20"/>
          <w:szCs w:val="20"/>
          <w:lang w:val="es-CO"/>
        </w:rPr>
        <w:t xml:space="preserve"> (Cesar), profirió resolución inhibitoria por haber transcurrido el termino sin poder identificar a los autores o partícipes de los hechos. Sin embargo, el 10 de enero de </w:t>
      </w:r>
      <w:r w:rsidRPr="004855F7">
        <w:rPr>
          <w:rFonts w:cstheme="minorHAnsi"/>
          <w:sz w:val="20"/>
          <w:szCs w:val="20"/>
          <w:lang w:val="es-CO"/>
        </w:rPr>
        <w:lastRenderedPageBreak/>
        <w:t xml:space="preserve">2012, la Fiscalía 27 </w:t>
      </w:r>
      <w:proofErr w:type="gramStart"/>
      <w:r w:rsidRPr="004855F7">
        <w:rPr>
          <w:rFonts w:cstheme="minorHAnsi"/>
          <w:sz w:val="20"/>
          <w:szCs w:val="20"/>
          <w:lang w:val="es-CO"/>
        </w:rPr>
        <w:t>Delegada</w:t>
      </w:r>
      <w:proofErr w:type="gramEnd"/>
      <w:r w:rsidRPr="004855F7">
        <w:rPr>
          <w:rFonts w:cstheme="minorHAnsi"/>
          <w:sz w:val="20"/>
          <w:szCs w:val="20"/>
          <w:lang w:val="es-CO"/>
        </w:rPr>
        <w:t xml:space="preserve"> ante los Jueces Penales del Circuito de </w:t>
      </w:r>
      <w:r w:rsidR="00253869" w:rsidRPr="004855F7">
        <w:rPr>
          <w:rFonts w:cstheme="minorHAnsi"/>
          <w:sz w:val="20"/>
          <w:szCs w:val="20"/>
          <w:lang w:val="es-CO"/>
        </w:rPr>
        <w:t>Codazzi</w:t>
      </w:r>
      <w:r w:rsidRPr="004855F7">
        <w:rPr>
          <w:rFonts w:cstheme="minorHAnsi"/>
          <w:sz w:val="20"/>
          <w:szCs w:val="20"/>
          <w:lang w:val="es-CO"/>
        </w:rPr>
        <w:t xml:space="preserve"> (Cesar), dispuso la reactivación de la investigación</w:t>
      </w:r>
      <w:r w:rsidR="008A1B52" w:rsidRPr="004855F7">
        <w:rPr>
          <w:rStyle w:val="FootnoteReference"/>
          <w:rFonts w:cstheme="minorHAnsi"/>
          <w:sz w:val="20"/>
          <w:szCs w:val="20"/>
          <w:lang w:val="es-CO"/>
        </w:rPr>
        <w:footnoteReference w:id="6"/>
      </w:r>
      <w:r w:rsidR="00253869" w:rsidRPr="004855F7">
        <w:rPr>
          <w:rFonts w:cstheme="minorHAnsi"/>
          <w:sz w:val="20"/>
          <w:szCs w:val="20"/>
          <w:lang w:val="es-CO"/>
        </w:rPr>
        <w:t>.</w:t>
      </w:r>
    </w:p>
    <w:p w14:paraId="12253AE2" w14:textId="77777777" w:rsidR="00FD5559" w:rsidRPr="004855F7" w:rsidRDefault="00FD5559"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contextualSpacing/>
        <w:jc w:val="both"/>
        <w:rPr>
          <w:rFonts w:cstheme="minorHAnsi"/>
          <w:sz w:val="20"/>
          <w:szCs w:val="20"/>
          <w:lang w:val="es-CO"/>
        </w:rPr>
      </w:pPr>
    </w:p>
    <w:p w14:paraId="3950B7A9" w14:textId="5C25145B" w:rsidR="00FD5559" w:rsidRPr="004855F7" w:rsidRDefault="00FD5559" w:rsidP="00AC013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lang w:val="es-CO"/>
        </w:rPr>
      </w:pPr>
      <w:r w:rsidRPr="004855F7">
        <w:rPr>
          <w:rFonts w:cstheme="minorHAnsi"/>
          <w:sz w:val="20"/>
          <w:szCs w:val="20"/>
          <w:lang w:val="es-CO"/>
        </w:rPr>
        <w:t>Actualmente, la investigación penal se encuentra a cargo de la Fiscalía 28 Seccional de Valledupar (Cesar)- Unidad de Delitos contra la Vida, bajo el radicado 216543. A la fecha, la investigación se encuentra activa y en etapa preliminar, sin que se haya adelantado la etapa de instrucción, toda vez que no se ha logrado identificar e individualizar a los autores del hecho</w:t>
      </w:r>
      <w:r w:rsidR="008A1B52" w:rsidRPr="004855F7">
        <w:rPr>
          <w:rStyle w:val="FootnoteReference"/>
          <w:rFonts w:cstheme="minorHAnsi"/>
          <w:sz w:val="20"/>
          <w:szCs w:val="20"/>
          <w:lang w:val="es-CO"/>
        </w:rPr>
        <w:footnoteReference w:id="7"/>
      </w:r>
      <w:r w:rsidR="00253869" w:rsidRPr="004855F7">
        <w:rPr>
          <w:rFonts w:cstheme="minorHAnsi"/>
          <w:sz w:val="20"/>
          <w:szCs w:val="20"/>
          <w:lang w:val="es-CO"/>
        </w:rPr>
        <w:t>.</w:t>
      </w:r>
    </w:p>
    <w:p w14:paraId="68A293C7" w14:textId="77777777" w:rsidR="00FD5559" w:rsidRPr="004855F7" w:rsidRDefault="00FD5559" w:rsidP="00AC0131">
      <w:pPr>
        <w:tabs>
          <w:tab w:val="left" w:pos="560"/>
        </w:tabs>
        <w:ind w:left="737" w:right="737"/>
        <w:mirrorIndents/>
        <w:jc w:val="both"/>
        <w:rPr>
          <w:rFonts w:ascii="Cambria" w:hAnsi="Cambria" w:cstheme="minorHAnsi"/>
          <w:sz w:val="20"/>
          <w:szCs w:val="20"/>
          <w:lang w:val="es-CO"/>
        </w:rPr>
      </w:pPr>
    </w:p>
    <w:p w14:paraId="400C1AC6" w14:textId="376F5BFF"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 xml:space="preserve">TERCERA PARTE: </w:t>
      </w:r>
      <w:proofErr w:type="gramStart"/>
      <w:r w:rsidRPr="004855F7">
        <w:rPr>
          <w:rFonts w:ascii="Cambria" w:hAnsi="Cambria" w:cstheme="minorHAnsi"/>
          <w:b/>
          <w:bCs/>
          <w:sz w:val="20"/>
          <w:szCs w:val="20"/>
          <w:lang w:val="es-CO"/>
        </w:rPr>
        <w:t>BENEFICIARIOS Y BENEFICIARIAS</w:t>
      </w:r>
      <w:proofErr w:type="gramEnd"/>
    </w:p>
    <w:p w14:paraId="462927F1"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2B6C03D5" w14:textId="39CD408D" w:rsidR="00FD5559" w:rsidRPr="004855F7" w:rsidRDefault="00FD5559" w:rsidP="00AC0131">
      <w:pPr>
        <w:tabs>
          <w:tab w:val="left" w:pos="560"/>
        </w:tabs>
        <w:ind w:left="737" w:right="737"/>
        <w:mirrorIndents/>
        <w:rPr>
          <w:rFonts w:ascii="Cambria" w:hAnsi="Cambria" w:cstheme="minorHAnsi"/>
          <w:sz w:val="20"/>
          <w:szCs w:val="20"/>
          <w:lang w:val="es-CO"/>
        </w:rPr>
      </w:pPr>
      <w:r w:rsidRPr="004855F7">
        <w:rPr>
          <w:rFonts w:ascii="Cambria" w:hAnsi="Cambria" w:cstheme="minorHAnsi"/>
          <w:sz w:val="20"/>
          <w:szCs w:val="20"/>
          <w:lang w:val="es-CO"/>
        </w:rPr>
        <w:t xml:space="preserve">El Estado colombiano reconoce como víctimas del presente acuerdo a las siguientes: </w:t>
      </w:r>
    </w:p>
    <w:p w14:paraId="1232391E" w14:textId="77777777" w:rsidR="00E91235" w:rsidRPr="004855F7" w:rsidRDefault="00E91235" w:rsidP="00AC0131">
      <w:pPr>
        <w:tabs>
          <w:tab w:val="left" w:pos="560"/>
        </w:tabs>
        <w:ind w:left="737" w:right="737"/>
        <w:rPr>
          <w:rFonts w:ascii="Cambria" w:hAnsi="Cambria" w:cstheme="minorHAnsi"/>
          <w:sz w:val="20"/>
          <w:szCs w:val="20"/>
          <w:lang w:val="es-CO"/>
        </w:rPr>
      </w:pPr>
    </w:p>
    <w:tbl>
      <w:tblPr>
        <w:tblStyle w:val="TableGrid"/>
        <w:tblW w:w="0" w:type="auto"/>
        <w:jc w:val="center"/>
        <w:tblLook w:val="04A0" w:firstRow="1" w:lastRow="0" w:firstColumn="1" w:lastColumn="0" w:noHBand="0" w:noVBand="1"/>
      </w:tblPr>
      <w:tblGrid>
        <w:gridCol w:w="2435"/>
        <w:gridCol w:w="2921"/>
        <w:gridCol w:w="3402"/>
      </w:tblGrid>
      <w:tr w:rsidR="00FD5559" w:rsidRPr="004855F7" w14:paraId="02714BF1" w14:textId="77777777" w:rsidTr="004577F0">
        <w:trPr>
          <w:jc w:val="center"/>
        </w:trPr>
        <w:tc>
          <w:tcPr>
            <w:tcW w:w="2435" w:type="dxa"/>
            <w:shd w:val="clear" w:color="auto" w:fill="BFBFBF" w:themeFill="background1" w:themeFillShade="BF"/>
          </w:tcPr>
          <w:p w14:paraId="69DBDD6A" w14:textId="77777777" w:rsidR="00FD5559" w:rsidRPr="004855F7" w:rsidRDefault="00FD5559" w:rsidP="00AC0131">
            <w:pPr>
              <w:tabs>
                <w:tab w:val="left" w:pos="560"/>
              </w:tabs>
              <w:ind w:left="737" w:right="737"/>
              <w:jc w:val="center"/>
              <w:rPr>
                <w:rFonts w:ascii="Cambria" w:hAnsi="Cambria" w:cstheme="minorHAnsi"/>
                <w:b/>
                <w:bCs/>
                <w:sz w:val="20"/>
                <w:szCs w:val="20"/>
                <w:lang w:val="es-CO"/>
              </w:rPr>
            </w:pPr>
            <w:r w:rsidRPr="004855F7">
              <w:rPr>
                <w:rFonts w:ascii="Cambria" w:hAnsi="Cambria" w:cstheme="minorHAnsi"/>
                <w:b/>
                <w:bCs/>
                <w:sz w:val="20"/>
                <w:szCs w:val="20"/>
                <w:lang w:val="es-CO"/>
              </w:rPr>
              <w:t>Nombre</w:t>
            </w:r>
          </w:p>
        </w:tc>
        <w:tc>
          <w:tcPr>
            <w:tcW w:w="2921" w:type="dxa"/>
            <w:shd w:val="clear" w:color="auto" w:fill="BFBFBF" w:themeFill="background1" w:themeFillShade="BF"/>
          </w:tcPr>
          <w:p w14:paraId="32CA1FF3" w14:textId="77777777" w:rsidR="00FD5559" w:rsidRPr="004855F7" w:rsidRDefault="00FD5559" w:rsidP="00AC0131">
            <w:pPr>
              <w:tabs>
                <w:tab w:val="left" w:pos="560"/>
              </w:tabs>
              <w:ind w:left="737" w:right="737"/>
              <w:jc w:val="center"/>
              <w:rPr>
                <w:rFonts w:ascii="Cambria" w:hAnsi="Cambria" w:cstheme="minorHAnsi"/>
                <w:b/>
                <w:bCs/>
                <w:sz w:val="20"/>
                <w:szCs w:val="20"/>
                <w:lang w:val="es-CO"/>
              </w:rPr>
            </w:pPr>
            <w:r w:rsidRPr="004855F7">
              <w:rPr>
                <w:rFonts w:ascii="Cambria" w:hAnsi="Cambria" w:cstheme="minorHAnsi"/>
                <w:b/>
                <w:bCs/>
                <w:sz w:val="20"/>
                <w:szCs w:val="20"/>
                <w:lang w:val="es-CO"/>
              </w:rPr>
              <w:t>Cédula de</w:t>
            </w:r>
            <w:r w:rsidRPr="004855F7">
              <w:rPr>
                <w:rFonts w:ascii="Cambria" w:hAnsi="Cambria" w:cstheme="minorHAnsi"/>
                <w:b/>
                <w:bCs/>
                <w:sz w:val="20"/>
                <w:szCs w:val="20"/>
                <w:lang w:val="es-CO"/>
              </w:rPr>
              <w:br/>
              <w:t xml:space="preserve"> Ciudadanía</w:t>
            </w:r>
          </w:p>
        </w:tc>
        <w:tc>
          <w:tcPr>
            <w:tcW w:w="3402" w:type="dxa"/>
            <w:shd w:val="clear" w:color="auto" w:fill="BFBFBF" w:themeFill="background1" w:themeFillShade="BF"/>
          </w:tcPr>
          <w:p w14:paraId="0F386B19" w14:textId="77777777" w:rsidR="00FD5559" w:rsidRPr="004855F7" w:rsidRDefault="00FD5559" w:rsidP="00AC0131">
            <w:pPr>
              <w:tabs>
                <w:tab w:val="left" w:pos="560"/>
              </w:tabs>
              <w:ind w:left="737" w:right="737"/>
              <w:jc w:val="center"/>
              <w:rPr>
                <w:rFonts w:ascii="Cambria" w:hAnsi="Cambria" w:cstheme="minorHAnsi"/>
                <w:b/>
                <w:bCs/>
                <w:sz w:val="20"/>
                <w:szCs w:val="20"/>
                <w:lang w:val="es-CO"/>
              </w:rPr>
            </w:pPr>
            <w:r w:rsidRPr="004855F7">
              <w:rPr>
                <w:rFonts w:ascii="Cambria" w:hAnsi="Cambria" w:cstheme="minorHAnsi"/>
                <w:b/>
                <w:bCs/>
                <w:sz w:val="20"/>
                <w:szCs w:val="20"/>
                <w:lang w:val="es-CO"/>
              </w:rPr>
              <w:t>Parentesco</w:t>
            </w:r>
          </w:p>
        </w:tc>
      </w:tr>
      <w:tr w:rsidR="00FD5559" w:rsidRPr="00FB65C4" w14:paraId="2A5BCD11" w14:textId="77777777" w:rsidTr="004577F0">
        <w:trPr>
          <w:jc w:val="center"/>
        </w:trPr>
        <w:tc>
          <w:tcPr>
            <w:tcW w:w="2435" w:type="dxa"/>
          </w:tcPr>
          <w:p w14:paraId="4F7B1652" w14:textId="77777777" w:rsidR="00FD5559" w:rsidRPr="004855F7" w:rsidRDefault="00FD5559" w:rsidP="003D12A3">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Miladis Esther Vides Acosta</w:t>
            </w:r>
          </w:p>
        </w:tc>
        <w:tc>
          <w:tcPr>
            <w:tcW w:w="2921" w:type="dxa"/>
          </w:tcPr>
          <w:p w14:paraId="4014235B" w14:textId="3120C56B" w:rsidR="00FD5559" w:rsidRPr="004855F7" w:rsidRDefault="004577F0" w:rsidP="004577F0">
            <w:pPr>
              <w:tabs>
                <w:tab w:val="left" w:pos="560"/>
              </w:tabs>
              <w:ind w:left="737" w:right="737"/>
              <w:jc w:val="center"/>
              <w:rPr>
                <w:rFonts w:ascii="Cambria" w:hAnsi="Cambria" w:cstheme="minorHAnsi"/>
                <w:sz w:val="20"/>
                <w:szCs w:val="20"/>
                <w:lang w:val="es-CO"/>
              </w:rPr>
            </w:pPr>
            <w:r>
              <w:rPr>
                <w:rFonts w:ascii="Cambria" w:hAnsi="Cambria" w:cstheme="minorHAnsi"/>
                <w:sz w:val="20"/>
                <w:szCs w:val="20"/>
                <w:lang w:val="es-CO"/>
              </w:rPr>
              <w:t>[…]</w:t>
            </w:r>
          </w:p>
        </w:tc>
        <w:tc>
          <w:tcPr>
            <w:tcW w:w="3402" w:type="dxa"/>
          </w:tcPr>
          <w:p w14:paraId="5F9D2330" w14:textId="77777777" w:rsidR="00FD5559" w:rsidRPr="004855F7" w:rsidRDefault="00FD5559" w:rsidP="00253869">
            <w:pPr>
              <w:tabs>
                <w:tab w:val="left" w:pos="560"/>
                <w:tab w:val="left" w:pos="1672"/>
              </w:tabs>
              <w:ind w:left="53"/>
              <w:jc w:val="both"/>
              <w:rPr>
                <w:rFonts w:ascii="Cambria" w:hAnsi="Cambria" w:cstheme="minorHAnsi"/>
                <w:sz w:val="20"/>
                <w:szCs w:val="20"/>
                <w:lang w:val="es-CO"/>
              </w:rPr>
            </w:pPr>
            <w:r w:rsidRPr="004855F7">
              <w:rPr>
                <w:rFonts w:ascii="Cambria" w:hAnsi="Cambria" w:cstheme="minorHAnsi"/>
                <w:sz w:val="20"/>
                <w:szCs w:val="20"/>
                <w:lang w:val="es-CO"/>
              </w:rPr>
              <w:t>Compañera permanente de Juan Simón Cantillo Raigoza y madre de Keyla Sandrith Cantillo Vides</w:t>
            </w:r>
          </w:p>
        </w:tc>
      </w:tr>
      <w:tr w:rsidR="004577F0" w:rsidRPr="00FB65C4" w14:paraId="6F41A0CC" w14:textId="77777777" w:rsidTr="004577F0">
        <w:trPr>
          <w:trHeight w:val="548"/>
          <w:jc w:val="center"/>
        </w:trPr>
        <w:tc>
          <w:tcPr>
            <w:tcW w:w="2435" w:type="dxa"/>
          </w:tcPr>
          <w:p w14:paraId="1ED6DCD8"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Juan Camilo Cantillo Vides</w:t>
            </w:r>
          </w:p>
        </w:tc>
        <w:tc>
          <w:tcPr>
            <w:tcW w:w="2921" w:type="dxa"/>
          </w:tcPr>
          <w:p w14:paraId="33E311E0" w14:textId="485B05C6"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29319C30" w14:textId="77777777" w:rsidR="004577F0" w:rsidRPr="004855F7" w:rsidRDefault="004577F0" w:rsidP="004577F0">
            <w:pPr>
              <w:tabs>
                <w:tab w:val="left" w:pos="560"/>
                <w:tab w:val="left" w:pos="1583"/>
                <w:tab w:val="left" w:pos="1673"/>
              </w:tabs>
              <w:ind w:left="53" w:right="-21"/>
              <w:jc w:val="both"/>
              <w:rPr>
                <w:rFonts w:ascii="Cambria" w:hAnsi="Cambria" w:cstheme="minorHAnsi"/>
                <w:sz w:val="20"/>
                <w:szCs w:val="20"/>
                <w:lang w:val="es-CO"/>
              </w:rPr>
            </w:pPr>
            <w:r w:rsidRPr="004855F7">
              <w:rPr>
                <w:rFonts w:ascii="Cambria" w:hAnsi="Cambria" w:cstheme="minorHAnsi"/>
                <w:sz w:val="20"/>
                <w:szCs w:val="20"/>
                <w:lang w:val="es-CO"/>
              </w:rPr>
              <w:t>Hijo de Juan Simón Cantillo Raigoza y hermano de Keyla Sandrith Cantillo Vides</w:t>
            </w:r>
          </w:p>
        </w:tc>
      </w:tr>
      <w:tr w:rsidR="004577F0" w:rsidRPr="00FB65C4" w14:paraId="3228F1BF" w14:textId="77777777" w:rsidTr="004577F0">
        <w:trPr>
          <w:jc w:val="center"/>
        </w:trPr>
        <w:tc>
          <w:tcPr>
            <w:tcW w:w="2435" w:type="dxa"/>
          </w:tcPr>
          <w:p w14:paraId="43C29743" w14:textId="77777777" w:rsidR="004577F0" w:rsidRPr="004855F7" w:rsidRDefault="004577F0" w:rsidP="004577F0">
            <w:pPr>
              <w:tabs>
                <w:tab w:val="left" w:pos="560"/>
              </w:tabs>
              <w:ind w:left="198" w:right="224"/>
              <w:jc w:val="both"/>
              <w:rPr>
                <w:rFonts w:ascii="Cambria" w:hAnsi="Cambria" w:cstheme="minorHAnsi"/>
                <w:sz w:val="20"/>
                <w:szCs w:val="20"/>
                <w:lang w:val="es-CO"/>
              </w:rPr>
            </w:pPr>
            <w:proofErr w:type="spellStart"/>
            <w:r w:rsidRPr="004855F7">
              <w:rPr>
                <w:rFonts w:ascii="Cambria" w:hAnsi="Cambria" w:cstheme="minorHAnsi"/>
                <w:sz w:val="20"/>
                <w:szCs w:val="20"/>
                <w:lang w:val="es-CO"/>
              </w:rPr>
              <w:t>Dubys</w:t>
            </w:r>
            <w:proofErr w:type="spellEnd"/>
            <w:r w:rsidRPr="004855F7">
              <w:rPr>
                <w:rFonts w:ascii="Cambria" w:hAnsi="Cambria" w:cstheme="minorHAnsi"/>
                <w:sz w:val="20"/>
                <w:szCs w:val="20"/>
                <w:lang w:val="es-CO"/>
              </w:rPr>
              <w:t xml:space="preserve"> Leonor Contreras Vides</w:t>
            </w:r>
          </w:p>
        </w:tc>
        <w:tc>
          <w:tcPr>
            <w:tcW w:w="2921" w:type="dxa"/>
          </w:tcPr>
          <w:p w14:paraId="1B31C793" w14:textId="07010F8D"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5FC20AE6" w14:textId="77777777" w:rsidR="004577F0" w:rsidRPr="004855F7" w:rsidRDefault="004577F0" w:rsidP="004577F0">
            <w:pPr>
              <w:tabs>
                <w:tab w:val="left" w:pos="560"/>
                <w:tab w:val="left" w:pos="1673"/>
              </w:tabs>
              <w:ind w:left="53" w:right="69"/>
              <w:jc w:val="both"/>
              <w:rPr>
                <w:rFonts w:ascii="Cambria" w:hAnsi="Cambria" w:cstheme="minorHAnsi"/>
                <w:sz w:val="20"/>
                <w:szCs w:val="20"/>
                <w:lang w:val="es-CO"/>
              </w:rPr>
            </w:pPr>
            <w:r w:rsidRPr="004855F7">
              <w:rPr>
                <w:rFonts w:ascii="Cambria" w:hAnsi="Cambria" w:cstheme="minorHAnsi"/>
                <w:sz w:val="20"/>
                <w:szCs w:val="20"/>
                <w:lang w:val="es-CO"/>
              </w:rPr>
              <w:t>Hija de crianza de Juan Simón Cantillo Raigoza y hermana de Keyla Sandrith Cantillo Vides</w:t>
            </w:r>
          </w:p>
        </w:tc>
      </w:tr>
      <w:tr w:rsidR="004577F0" w:rsidRPr="00FB65C4" w14:paraId="12FE250A" w14:textId="77777777" w:rsidTr="004577F0">
        <w:trPr>
          <w:jc w:val="center"/>
        </w:trPr>
        <w:tc>
          <w:tcPr>
            <w:tcW w:w="2435" w:type="dxa"/>
          </w:tcPr>
          <w:p w14:paraId="67CEFE35" w14:textId="77777777" w:rsidR="004577F0" w:rsidRPr="004855F7" w:rsidRDefault="004577F0" w:rsidP="004577F0">
            <w:pPr>
              <w:tabs>
                <w:tab w:val="left" w:pos="560"/>
              </w:tabs>
              <w:ind w:left="198" w:right="224"/>
              <w:jc w:val="both"/>
              <w:rPr>
                <w:rFonts w:ascii="Cambria" w:hAnsi="Cambria" w:cstheme="minorHAnsi"/>
                <w:sz w:val="20"/>
                <w:szCs w:val="20"/>
                <w:lang w:val="es-CO"/>
              </w:rPr>
            </w:pPr>
            <w:proofErr w:type="spellStart"/>
            <w:r w:rsidRPr="004855F7">
              <w:rPr>
                <w:rFonts w:ascii="Cambria" w:hAnsi="Cambria" w:cstheme="minorHAnsi"/>
                <w:sz w:val="20"/>
                <w:szCs w:val="20"/>
                <w:lang w:val="es-CO"/>
              </w:rPr>
              <w:t>Yeris</w:t>
            </w:r>
            <w:proofErr w:type="spellEnd"/>
            <w:r w:rsidRPr="004855F7">
              <w:rPr>
                <w:rFonts w:ascii="Cambria" w:hAnsi="Cambria" w:cstheme="minorHAnsi"/>
                <w:sz w:val="20"/>
                <w:szCs w:val="20"/>
                <w:lang w:val="es-CO"/>
              </w:rPr>
              <w:t xml:space="preserve"> David Palmera Vides</w:t>
            </w:r>
          </w:p>
        </w:tc>
        <w:tc>
          <w:tcPr>
            <w:tcW w:w="2921" w:type="dxa"/>
          </w:tcPr>
          <w:p w14:paraId="0AFB1E95" w14:textId="76529E5E"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5ED1001C"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Hija de crianza de Juan Simón Cantillo Raigoza y hermano de Keyla Sandrith Cantillo Vides</w:t>
            </w:r>
          </w:p>
        </w:tc>
      </w:tr>
      <w:tr w:rsidR="004577F0" w:rsidRPr="00FB65C4" w14:paraId="484A4F64" w14:textId="77777777" w:rsidTr="004577F0">
        <w:trPr>
          <w:jc w:val="center"/>
        </w:trPr>
        <w:tc>
          <w:tcPr>
            <w:tcW w:w="2435" w:type="dxa"/>
          </w:tcPr>
          <w:p w14:paraId="3ADFB591"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Luis Alfonso Contreras Vides</w:t>
            </w:r>
          </w:p>
        </w:tc>
        <w:tc>
          <w:tcPr>
            <w:tcW w:w="2921" w:type="dxa"/>
          </w:tcPr>
          <w:p w14:paraId="334559B6" w14:textId="3E637558"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068F7363"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Hijo de crianza de Juan Simón Cantillo Raigoza y hermano de Keyla Sandrith Cantillo Vides</w:t>
            </w:r>
          </w:p>
        </w:tc>
      </w:tr>
      <w:tr w:rsidR="004577F0" w:rsidRPr="00FB65C4" w14:paraId="0D31AACA" w14:textId="77777777" w:rsidTr="004577F0">
        <w:trPr>
          <w:jc w:val="center"/>
        </w:trPr>
        <w:tc>
          <w:tcPr>
            <w:tcW w:w="2435" w:type="dxa"/>
          </w:tcPr>
          <w:p w14:paraId="65D49288"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Daniel Fernando Cantillo Raigosa</w:t>
            </w:r>
            <w:r w:rsidRPr="004855F7">
              <w:rPr>
                <w:rStyle w:val="FootnoteReference"/>
                <w:rFonts w:ascii="Cambria" w:hAnsi="Cambria" w:cstheme="minorHAnsi"/>
                <w:sz w:val="20"/>
                <w:szCs w:val="20"/>
                <w:lang w:val="es-CO"/>
              </w:rPr>
              <w:footnoteReference w:id="8"/>
            </w:r>
          </w:p>
        </w:tc>
        <w:tc>
          <w:tcPr>
            <w:tcW w:w="2921" w:type="dxa"/>
          </w:tcPr>
          <w:p w14:paraId="27065821" w14:textId="02A33914"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396FB2F8"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69DB2252" w14:textId="77777777" w:rsidTr="004577F0">
        <w:trPr>
          <w:jc w:val="center"/>
        </w:trPr>
        <w:tc>
          <w:tcPr>
            <w:tcW w:w="2435" w:type="dxa"/>
          </w:tcPr>
          <w:p w14:paraId="4571C0EE"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Melba Rosa Cantillo Raigoza</w:t>
            </w:r>
          </w:p>
        </w:tc>
        <w:tc>
          <w:tcPr>
            <w:tcW w:w="2921" w:type="dxa"/>
          </w:tcPr>
          <w:p w14:paraId="3803311E" w14:textId="5D01A728"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6D8030C0"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12306C81" w14:textId="77777777" w:rsidTr="004577F0">
        <w:trPr>
          <w:jc w:val="center"/>
        </w:trPr>
        <w:tc>
          <w:tcPr>
            <w:tcW w:w="2435" w:type="dxa"/>
          </w:tcPr>
          <w:p w14:paraId="16C08546"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Edilsa Cantillo Raigosa</w:t>
            </w:r>
            <w:r w:rsidRPr="004855F7">
              <w:rPr>
                <w:rStyle w:val="FootnoteReference"/>
                <w:rFonts w:ascii="Cambria" w:hAnsi="Cambria" w:cstheme="minorHAnsi"/>
                <w:sz w:val="20"/>
                <w:szCs w:val="20"/>
                <w:lang w:val="es-CO"/>
              </w:rPr>
              <w:footnoteReference w:id="9"/>
            </w:r>
          </w:p>
        </w:tc>
        <w:tc>
          <w:tcPr>
            <w:tcW w:w="2921" w:type="dxa"/>
          </w:tcPr>
          <w:p w14:paraId="72C58DF7" w14:textId="151EDF3D"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1FE43E22"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26DEE824" w14:textId="77777777" w:rsidTr="004577F0">
        <w:trPr>
          <w:jc w:val="center"/>
        </w:trPr>
        <w:tc>
          <w:tcPr>
            <w:tcW w:w="2435" w:type="dxa"/>
          </w:tcPr>
          <w:p w14:paraId="66BF55A5" w14:textId="77777777" w:rsidR="004577F0" w:rsidRPr="004855F7" w:rsidRDefault="004577F0" w:rsidP="004577F0">
            <w:pPr>
              <w:tabs>
                <w:tab w:val="left" w:pos="560"/>
              </w:tabs>
              <w:ind w:left="198" w:right="224"/>
              <w:jc w:val="both"/>
              <w:rPr>
                <w:rFonts w:ascii="Cambria" w:hAnsi="Cambria" w:cstheme="minorHAnsi"/>
                <w:sz w:val="20"/>
                <w:szCs w:val="20"/>
                <w:lang w:val="es-CO"/>
              </w:rPr>
            </w:pPr>
            <w:r w:rsidRPr="004855F7">
              <w:rPr>
                <w:rFonts w:ascii="Cambria" w:hAnsi="Cambria" w:cstheme="minorHAnsi"/>
                <w:sz w:val="20"/>
                <w:szCs w:val="20"/>
                <w:lang w:val="es-CO"/>
              </w:rPr>
              <w:t>Luz Stella Cantillo Raigoza</w:t>
            </w:r>
          </w:p>
        </w:tc>
        <w:tc>
          <w:tcPr>
            <w:tcW w:w="2921" w:type="dxa"/>
          </w:tcPr>
          <w:p w14:paraId="55459167" w14:textId="71236DC8"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68E7FCEC" w14:textId="77777777" w:rsidR="004577F0" w:rsidRPr="004855F7" w:rsidRDefault="004577F0" w:rsidP="004577F0">
            <w:pPr>
              <w:tabs>
                <w:tab w:val="left" w:pos="560"/>
                <w:tab w:val="left" w:pos="1672"/>
              </w:tabs>
              <w:ind w:left="53" w:right="69"/>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235CAAC8" w14:textId="77777777" w:rsidTr="004577F0">
        <w:trPr>
          <w:jc w:val="center"/>
        </w:trPr>
        <w:tc>
          <w:tcPr>
            <w:tcW w:w="2435" w:type="dxa"/>
          </w:tcPr>
          <w:p w14:paraId="507C70F6" w14:textId="77777777" w:rsidR="004577F0" w:rsidRPr="004855F7" w:rsidRDefault="004577F0" w:rsidP="004577F0">
            <w:pPr>
              <w:tabs>
                <w:tab w:val="left" w:pos="560"/>
                <w:tab w:val="left" w:pos="1458"/>
              </w:tabs>
              <w:ind w:left="198" w:right="134"/>
              <w:jc w:val="both"/>
              <w:rPr>
                <w:rFonts w:ascii="Cambria" w:hAnsi="Cambria" w:cstheme="minorHAnsi"/>
                <w:sz w:val="20"/>
                <w:szCs w:val="20"/>
                <w:lang w:val="es-CO"/>
              </w:rPr>
            </w:pPr>
            <w:proofErr w:type="spellStart"/>
            <w:r w:rsidRPr="004855F7">
              <w:rPr>
                <w:rFonts w:ascii="Cambria" w:hAnsi="Cambria" w:cstheme="minorHAnsi"/>
                <w:sz w:val="20"/>
                <w:szCs w:val="20"/>
                <w:lang w:val="es-CO"/>
              </w:rPr>
              <w:t>Elcida</w:t>
            </w:r>
            <w:proofErr w:type="spellEnd"/>
            <w:r w:rsidRPr="004855F7">
              <w:rPr>
                <w:rFonts w:ascii="Cambria" w:hAnsi="Cambria" w:cstheme="minorHAnsi"/>
                <w:sz w:val="20"/>
                <w:szCs w:val="20"/>
                <w:lang w:val="es-CO"/>
              </w:rPr>
              <w:t xml:space="preserve"> Cantillo Raigoza</w:t>
            </w:r>
          </w:p>
        </w:tc>
        <w:tc>
          <w:tcPr>
            <w:tcW w:w="2921" w:type="dxa"/>
          </w:tcPr>
          <w:p w14:paraId="51067CEF" w14:textId="267F5DBA"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00F3C86D" w14:textId="77777777" w:rsidR="004577F0" w:rsidRPr="004855F7" w:rsidRDefault="004577F0" w:rsidP="004577F0">
            <w:pPr>
              <w:tabs>
                <w:tab w:val="left" w:pos="560"/>
                <w:tab w:val="left" w:pos="1672"/>
              </w:tabs>
              <w:ind w:left="53"/>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30915765" w14:textId="77777777" w:rsidTr="004577F0">
        <w:trPr>
          <w:jc w:val="center"/>
        </w:trPr>
        <w:tc>
          <w:tcPr>
            <w:tcW w:w="2435" w:type="dxa"/>
          </w:tcPr>
          <w:p w14:paraId="35108271" w14:textId="77777777" w:rsidR="004577F0" w:rsidRPr="004855F7" w:rsidRDefault="004577F0" w:rsidP="004577F0">
            <w:pPr>
              <w:tabs>
                <w:tab w:val="left" w:pos="560"/>
                <w:tab w:val="left" w:pos="1458"/>
              </w:tabs>
              <w:ind w:left="198" w:right="134"/>
              <w:jc w:val="both"/>
              <w:rPr>
                <w:rFonts w:ascii="Cambria" w:hAnsi="Cambria" w:cstheme="minorHAnsi"/>
                <w:sz w:val="20"/>
                <w:szCs w:val="20"/>
                <w:lang w:val="es-CO"/>
              </w:rPr>
            </w:pPr>
            <w:r w:rsidRPr="004855F7">
              <w:rPr>
                <w:rFonts w:ascii="Cambria" w:hAnsi="Cambria" w:cstheme="minorHAnsi"/>
                <w:sz w:val="20"/>
                <w:szCs w:val="20"/>
                <w:lang w:val="es-CO"/>
              </w:rPr>
              <w:t>Carlos Alberto Cantillo Raigoza</w:t>
            </w:r>
          </w:p>
        </w:tc>
        <w:tc>
          <w:tcPr>
            <w:tcW w:w="2921" w:type="dxa"/>
          </w:tcPr>
          <w:p w14:paraId="5568E87A" w14:textId="26CDA16D"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34AB7417" w14:textId="77777777" w:rsidR="004577F0" w:rsidRPr="004855F7" w:rsidRDefault="004577F0" w:rsidP="004577F0">
            <w:pPr>
              <w:tabs>
                <w:tab w:val="left" w:pos="560"/>
                <w:tab w:val="left" w:pos="1672"/>
              </w:tabs>
              <w:ind w:left="53"/>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087E8E76" w14:textId="77777777" w:rsidTr="004577F0">
        <w:trPr>
          <w:jc w:val="center"/>
        </w:trPr>
        <w:tc>
          <w:tcPr>
            <w:tcW w:w="2435" w:type="dxa"/>
          </w:tcPr>
          <w:p w14:paraId="52D28AA4" w14:textId="77777777" w:rsidR="004577F0" w:rsidRPr="004855F7" w:rsidRDefault="004577F0" w:rsidP="004577F0">
            <w:pPr>
              <w:tabs>
                <w:tab w:val="left" w:pos="560"/>
              </w:tabs>
              <w:ind w:left="198" w:right="134"/>
              <w:rPr>
                <w:rFonts w:ascii="Cambria" w:hAnsi="Cambria" w:cstheme="minorHAnsi"/>
                <w:sz w:val="20"/>
                <w:szCs w:val="20"/>
                <w:lang w:val="es-CO"/>
              </w:rPr>
            </w:pPr>
            <w:r w:rsidRPr="004855F7">
              <w:rPr>
                <w:rFonts w:ascii="Cambria" w:hAnsi="Cambria" w:cstheme="minorHAnsi"/>
                <w:sz w:val="20"/>
                <w:szCs w:val="20"/>
                <w:lang w:val="es-CO"/>
              </w:rPr>
              <w:t>Clara Elena Cantillo Raigosa</w:t>
            </w:r>
            <w:r w:rsidRPr="004855F7">
              <w:rPr>
                <w:rStyle w:val="FootnoteReference"/>
                <w:rFonts w:ascii="Cambria" w:hAnsi="Cambria" w:cstheme="minorHAnsi"/>
                <w:sz w:val="20"/>
                <w:szCs w:val="20"/>
                <w:lang w:val="es-CO"/>
              </w:rPr>
              <w:footnoteReference w:id="10"/>
            </w:r>
          </w:p>
        </w:tc>
        <w:tc>
          <w:tcPr>
            <w:tcW w:w="2921" w:type="dxa"/>
          </w:tcPr>
          <w:p w14:paraId="721DA452" w14:textId="2BBDC781"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7635C975" w14:textId="77777777" w:rsidR="004577F0" w:rsidRPr="004855F7" w:rsidRDefault="004577F0" w:rsidP="004577F0">
            <w:pPr>
              <w:tabs>
                <w:tab w:val="left" w:pos="560"/>
                <w:tab w:val="left" w:pos="1672"/>
              </w:tabs>
              <w:ind w:left="53" w:right="69"/>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495E8C5C" w14:textId="77777777" w:rsidTr="004577F0">
        <w:trPr>
          <w:jc w:val="center"/>
        </w:trPr>
        <w:tc>
          <w:tcPr>
            <w:tcW w:w="2435" w:type="dxa"/>
          </w:tcPr>
          <w:p w14:paraId="7A2BE934" w14:textId="77777777" w:rsidR="004577F0" w:rsidRPr="004855F7" w:rsidRDefault="004577F0" w:rsidP="004577F0">
            <w:pPr>
              <w:tabs>
                <w:tab w:val="left" w:pos="560"/>
              </w:tabs>
              <w:ind w:left="151" w:right="89"/>
              <w:jc w:val="both"/>
              <w:rPr>
                <w:rFonts w:ascii="Cambria" w:hAnsi="Cambria" w:cstheme="minorHAnsi"/>
                <w:sz w:val="20"/>
                <w:szCs w:val="20"/>
                <w:lang w:val="es-CO"/>
              </w:rPr>
            </w:pPr>
            <w:r w:rsidRPr="004855F7">
              <w:rPr>
                <w:rFonts w:ascii="Cambria" w:hAnsi="Cambria" w:cstheme="minorHAnsi"/>
                <w:sz w:val="20"/>
                <w:szCs w:val="20"/>
                <w:lang w:val="es-CO"/>
              </w:rPr>
              <w:t>Jesús Antonio Cantillo Raigosa</w:t>
            </w:r>
            <w:r w:rsidRPr="004855F7">
              <w:rPr>
                <w:rStyle w:val="FootnoteReference"/>
                <w:rFonts w:ascii="Cambria" w:hAnsi="Cambria" w:cstheme="minorHAnsi"/>
                <w:sz w:val="20"/>
                <w:szCs w:val="20"/>
                <w:lang w:val="es-CO"/>
              </w:rPr>
              <w:footnoteReference w:id="11"/>
            </w:r>
          </w:p>
        </w:tc>
        <w:tc>
          <w:tcPr>
            <w:tcW w:w="2921" w:type="dxa"/>
          </w:tcPr>
          <w:p w14:paraId="019E73C5" w14:textId="287F0CBD"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36CBF40E"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736C312E" w14:textId="77777777" w:rsidTr="004577F0">
        <w:trPr>
          <w:jc w:val="center"/>
        </w:trPr>
        <w:tc>
          <w:tcPr>
            <w:tcW w:w="2435" w:type="dxa"/>
          </w:tcPr>
          <w:p w14:paraId="4B3B9178" w14:textId="77777777" w:rsidR="004577F0" w:rsidRPr="004855F7" w:rsidRDefault="004577F0" w:rsidP="004577F0">
            <w:pPr>
              <w:tabs>
                <w:tab w:val="left" w:pos="560"/>
              </w:tabs>
              <w:ind w:left="151" w:right="89"/>
              <w:jc w:val="both"/>
              <w:rPr>
                <w:rFonts w:ascii="Cambria" w:hAnsi="Cambria" w:cstheme="minorHAnsi"/>
                <w:sz w:val="20"/>
                <w:szCs w:val="20"/>
                <w:lang w:val="es-CO"/>
              </w:rPr>
            </w:pPr>
            <w:proofErr w:type="spellStart"/>
            <w:r w:rsidRPr="004855F7">
              <w:rPr>
                <w:rFonts w:ascii="Cambria" w:hAnsi="Cambria" w:cstheme="minorHAnsi"/>
                <w:sz w:val="20"/>
                <w:szCs w:val="20"/>
                <w:lang w:val="es-CO"/>
              </w:rPr>
              <w:t>Belfor</w:t>
            </w:r>
            <w:proofErr w:type="spellEnd"/>
            <w:r w:rsidRPr="004855F7">
              <w:rPr>
                <w:rFonts w:ascii="Cambria" w:hAnsi="Cambria" w:cstheme="minorHAnsi"/>
                <w:sz w:val="20"/>
                <w:szCs w:val="20"/>
                <w:lang w:val="es-CO"/>
              </w:rPr>
              <w:t xml:space="preserve"> Enrique Cantillo Raigosa</w:t>
            </w:r>
            <w:r w:rsidRPr="004855F7">
              <w:rPr>
                <w:rStyle w:val="FootnoteReference"/>
                <w:rFonts w:ascii="Cambria" w:hAnsi="Cambria" w:cstheme="minorHAnsi"/>
                <w:sz w:val="20"/>
                <w:szCs w:val="20"/>
                <w:lang w:val="es-CO"/>
              </w:rPr>
              <w:footnoteReference w:id="12"/>
            </w:r>
          </w:p>
        </w:tc>
        <w:tc>
          <w:tcPr>
            <w:tcW w:w="2921" w:type="dxa"/>
          </w:tcPr>
          <w:p w14:paraId="47487F96" w14:textId="1E70883F" w:rsidR="004577F0" w:rsidRPr="004855F7" w:rsidRDefault="004577F0" w:rsidP="004577F0">
            <w:pPr>
              <w:tabs>
                <w:tab w:val="left" w:pos="560"/>
              </w:tabs>
              <w:ind w:left="737" w:right="737"/>
              <w:jc w:val="center"/>
              <w:rPr>
                <w:rFonts w:ascii="Cambria" w:hAnsi="Cambria" w:cstheme="minorHAnsi"/>
                <w:sz w:val="20"/>
                <w:szCs w:val="20"/>
                <w:lang w:val="es-CO"/>
              </w:rPr>
            </w:pPr>
            <w:r w:rsidRPr="00F56B26">
              <w:rPr>
                <w:rFonts w:ascii="Cambria" w:hAnsi="Cambria" w:cstheme="minorHAnsi"/>
                <w:sz w:val="20"/>
                <w:szCs w:val="20"/>
                <w:lang w:val="es-CO"/>
              </w:rPr>
              <w:t>[…]</w:t>
            </w:r>
          </w:p>
        </w:tc>
        <w:tc>
          <w:tcPr>
            <w:tcW w:w="3402" w:type="dxa"/>
          </w:tcPr>
          <w:p w14:paraId="435372E9"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5B054325" w14:textId="77777777" w:rsidTr="004577F0">
        <w:trPr>
          <w:jc w:val="center"/>
        </w:trPr>
        <w:tc>
          <w:tcPr>
            <w:tcW w:w="2435" w:type="dxa"/>
          </w:tcPr>
          <w:p w14:paraId="18A79811" w14:textId="77777777" w:rsidR="004577F0" w:rsidRPr="004855F7" w:rsidRDefault="004577F0" w:rsidP="004577F0">
            <w:pPr>
              <w:tabs>
                <w:tab w:val="left" w:pos="560"/>
              </w:tabs>
              <w:ind w:left="151" w:right="89"/>
              <w:jc w:val="both"/>
              <w:rPr>
                <w:rFonts w:ascii="Cambria" w:hAnsi="Cambria" w:cstheme="minorHAnsi"/>
                <w:sz w:val="20"/>
                <w:szCs w:val="20"/>
                <w:lang w:val="es-CO"/>
              </w:rPr>
            </w:pPr>
            <w:r w:rsidRPr="004855F7">
              <w:rPr>
                <w:rFonts w:ascii="Cambria" w:hAnsi="Cambria" w:cstheme="minorHAnsi"/>
                <w:sz w:val="20"/>
                <w:szCs w:val="20"/>
                <w:lang w:val="es-CO"/>
              </w:rPr>
              <w:lastRenderedPageBreak/>
              <w:t>Luis Rafael Cantillo Raigoza</w:t>
            </w:r>
          </w:p>
        </w:tc>
        <w:tc>
          <w:tcPr>
            <w:tcW w:w="2921" w:type="dxa"/>
          </w:tcPr>
          <w:p w14:paraId="70817C72" w14:textId="4F91ECD5" w:rsidR="004577F0" w:rsidRPr="004855F7" w:rsidRDefault="004577F0" w:rsidP="004577F0">
            <w:pPr>
              <w:tabs>
                <w:tab w:val="left" w:pos="560"/>
              </w:tabs>
              <w:ind w:left="737" w:right="737"/>
              <w:jc w:val="center"/>
              <w:rPr>
                <w:rFonts w:ascii="Cambria" w:hAnsi="Cambria" w:cstheme="minorHAnsi"/>
                <w:sz w:val="20"/>
                <w:szCs w:val="20"/>
                <w:lang w:val="es-CO"/>
              </w:rPr>
            </w:pPr>
            <w:r w:rsidRPr="0076453E">
              <w:rPr>
                <w:rFonts w:ascii="Cambria" w:hAnsi="Cambria" w:cstheme="minorHAnsi"/>
                <w:sz w:val="20"/>
                <w:szCs w:val="20"/>
                <w:lang w:val="es-CO"/>
              </w:rPr>
              <w:t>[…]</w:t>
            </w:r>
          </w:p>
        </w:tc>
        <w:tc>
          <w:tcPr>
            <w:tcW w:w="3402" w:type="dxa"/>
          </w:tcPr>
          <w:p w14:paraId="32900B10"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69E7000C" w14:textId="77777777" w:rsidTr="004577F0">
        <w:trPr>
          <w:jc w:val="center"/>
        </w:trPr>
        <w:tc>
          <w:tcPr>
            <w:tcW w:w="2435" w:type="dxa"/>
          </w:tcPr>
          <w:p w14:paraId="73EDD694" w14:textId="77777777" w:rsidR="004577F0" w:rsidRPr="004855F7" w:rsidRDefault="004577F0" w:rsidP="004577F0">
            <w:pPr>
              <w:tabs>
                <w:tab w:val="left" w:pos="560"/>
              </w:tabs>
              <w:ind w:left="151" w:right="89"/>
              <w:jc w:val="both"/>
              <w:rPr>
                <w:rFonts w:ascii="Cambria" w:hAnsi="Cambria" w:cstheme="minorHAnsi"/>
                <w:sz w:val="20"/>
                <w:szCs w:val="20"/>
                <w:lang w:val="es-CO"/>
              </w:rPr>
            </w:pPr>
            <w:r w:rsidRPr="004855F7">
              <w:rPr>
                <w:rFonts w:ascii="Cambria" w:hAnsi="Cambria" w:cstheme="minorHAnsi"/>
                <w:sz w:val="20"/>
                <w:szCs w:val="20"/>
                <w:lang w:val="es-CO"/>
              </w:rPr>
              <w:t>Víctor Cantillo Raigosa</w:t>
            </w:r>
            <w:r w:rsidRPr="004855F7">
              <w:rPr>
                <w:rStyle w:val="FootnoteReference"/>
                <w:rFonts w:ascii="Cambria" w:hAnsi="Cambria" w:cstheme="minorHAnsi"/>
                <w:sz w:val="20"/>
                <w:szCs w:val="20"/>
                <w:lang w:val="es-CO"/>
              </w:rPr>
              <w:footnoteReference w:id="13"/>
            </w:r>
          </w:p>
        </w:tc>
        <w:tc>
          <w:tcPr>
            <w:tcW w:w="2921" w:type="dxa"/>
          </w:tcPr>
          <w:p w14:paraId="064DDA70" w14:textId="6BC08C58" w:rsidR="004577F0" w:rsidRPr="004855F7" w:rsidRDefault="004577F0" w:rsidP="004577F0">
            <w:pPr>
              <w:tabs>
                <w:tab w:val="left" w:pos="560"/>
              </w:tabs>
              <w:ind w:left="737" w:right="737"/>
              <w:jc w:val="center"/>
              <w:rPr>
                <w:rFonts w:ascii="Cambria" w:hAnsi="Cambria" w:cstheme="minorHAnsi"/>
                <w:sz w:val="20"/>
                <w:szCs w:val="20"/>
                <w:lang w:val="es-CO"/>
              </w:rPr>
            </w:pPr>
            <w:r w:rsidRPr="0076453E">
              <w:rPr>
                <w:rFonts w:ascii="Cambria" w:hAnsi="Cambria" w:cstheme="minorHAnsi"/>
                <w:sz w:val="20"/>
                <w:szCs w:val="20"/>
                <w:lang w:val="es-CO"/>
              </w:rPr>
              <w:t>[…]</w:t>
            </w:r>
          </w:p>
        </w:tc>
        <w:tc>
          <w:tcPr>
            <w:tcW w:w="3402" w:type="dxa"/>
          </w:tcPr>
          <w:p w14:paraId="73C1B91A"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Hermano de Juan Simón Cantillo Raigoza</w:t>
            </w:r>
          </w:p>
        </w:tc>
      </w:tr>
      <w:tr w:rsidR="004577F0" w:rsidRPr="00FB65C4" w14:paraId="186F323B" w14:textId="77777777" w:rsidTr="004577F0">
        <w:trPr>
          <w:jc w:val="center"/>
        </w:trPr>
        <w:tc>
          <w:tcPr>
            <w:tcW w:w="2435" w:type="dxa"/>
          </w:tcPr>
          <w:p w14:paraId="5DF9B1E3" w14:textId="77777777" w:rsidR="004577F0" w:rsidRPr="004855F7" w:rsidRDefault="004577F0" w:rsidP="004577F0">
            <w:pPr>
              <w:tabs>
                <w:tab w:val="left" w:pos="560"/>
              </w:tabs>
              <w:ind w:left="151" w:right="89"/>
              <w:jc w:val="both"/>
              <w:rPr>
                <w:rFonts w:ascii="Cambria" w:hAnsi="Cambria" w:cstheme="minorHAnsi"/>
                <w:sz w:val="20"/>
                <w:szCs w:val="20"/>
                <w:lang w:val="es-CO"/>
              </w:rPr>
            </w:pPr>
            <w:r w:rsidRPr="004855F7">
              <w:rPr>
                <w:rFonts w:ascii="Cambria" w:hAnsi="Cambria" w:cstheme="minorHAnsi"/>
                <w:sz w:val="20"/>
                <w:szCs w:val="20"/>
                <w:lang w:val="es-CO"/>
              </w:rPr>
              <w:t>Nancy de la Milagrosa Cantillo</w:t>
            </w:r>
          </w:p>
        </w:tc>
        <w:tc>
          <w:tcPr>
            <w:tcW w:w="2921" w:type="dxa"/>
          </w:tcPr>
          <w:p w14:paraId="4F2A3006" w14:textId="0B802E53" w:rsidR="004577F0" w:rsidRPr="004855F7" w:rsidRDefault="004577F0" w:rsidP="004577F0">
            <w:pPr>
              <w:tabs>
                <w:tab w:val="left" w:pos="560"/>
              </w:tabs>
              <w:ind w:left="737" w:right="737"/>
              <w:jc w:val="center"/>
              <w:rPr>
                <w:rFonts w:ascii="Cambria" w:hAnsi="Cambria" w:cstheme="minorHAnsi"/>
                <w:sz w:val="20"/>
                <w:szCs w:val="20"/>
                <w:lang w:val="es-CO"/>
              </w:rPr>
            </w:pPr>
            <w:r w:rsidRPr="0076453E">
              <w:rPr>
                <w:rFonts w:ascii="Cambria" w:hAnsi="Cambria" w:cstheme="minorHAnsi"/>
                <w:sz w:val="20"/>
                <w:szCs w:val="20"/>
                <w:lang w:val="es-CO"/>
              </w:rPr>
              <w:t>[…]</w:t>
            </w:r>
          </w:p>
        </w:tc>
        <w:tc>
          <w:tcPr>
            <w:tcW w:w="3402" w:type="dxa"/>
          </w:tcPr>
          <w:p w14:paraId="208138DD"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1BC7AC56" w14:textId="77777777" w:rsidTr="004577F0">
        <w:trPr>
          <w:jc w:val="center"/>
        </w:trPr>
        <w:tc>
          <w:tcPr>
            <w:tcW w:w="2435" w:type="dxa"/>
          </w:tcPr>
          <w:p w14:paraId="7CE6C0E5" w14:textId="77777777" w:rsidR="004577F0" w:rsidRPr="004855F7" w:rsidRDefault="004577F0" w:rsidP="004577F0">
            <w:pPr>
              <w:tabs>
                <w:tab w:val="left" w:pos="560"/>
              </w:tabs>
              <w:ind w:left="151" w:right="89"/>
              <w:jc w:val="both"/>
              <w:rPr>
                <w:rFonts w:ascii="Cambria" w:hAnsi="Cambria" w:cstheme="minorHAnsi"/>
                <w:sz w:val="20"/>
                <w:szCs w:val="20"/>
                <w:lang w:val="es-CO"/>
              </w:rPr>
            </w:pPr>
            <w:proofErr w:type="spellStart"/>
            <w:r w:rsidRPr="004855F7">
              <w:rPr>
                <w:rFonts w:ascii="Cambria" w:hAnsi="Cambria" w:cstheme="minorHAnsi"/>
                <w:sz w:val="20"/>
                <w:szCs w:val="20"/>
                <w:lang w:val="es-CO"/>
              </w:rPr>
              <w:t>Hacenet</w:t>
            </w:r>
            <w:proofErr w:type="spellEnd"/>
            <w:r w:rsidRPr="004855F7">
              <w:rPr>
                <w:rFonts w:ascii="Cambria" w:hAnsi="Cambria" w:cstheme="minorHAnsi"/>
                <w:sz w:val="20"/>
                <w:szCs w:val="20"/>
                <w:lang w:val="es-CO"/>
              </w:rPr>
              <w:t xml:space="preserve"> Elena Cantillo Raigoza</w:t>
            </w:r>
          </w:p>
        </w:tc>
        <w:tc>
          <w:tcPr>
            <w:tcW w:w="2921" w:type="dxa"/>
          </w:tcPr>
          <w:p w14:paraId="3B830BA0" w14:textId="2B23DAE0" w:rsidR="004577F0" w:rsidRPr="004855F7" w:rsidRDefault="004577F0" w:rsidP="004577F0">
            <w:pPr>
              <w:tabs>
                <w:tab w:val="left" w:pos="560"/>
              </w:tabs>
              <w:ind w:left="737" w:right="737"/>
              <w:jc w:val="center"/>
              <w:rPr>
                <w:rFonts w:ascii="Cambria" w:hAnsi="Cambria" w:cstheme="minorHAnsi"/>
                <w:sz w:val="20"/>
                <w:szCs w:val="20"/>
                <w:lang w:val="es-CO"/>
              </w:rPr>
            </w:pPr>
            <w:r w:rsidRPr="0076453E">
              <w:rPr>
                <w:rFonts w:ascii="Cambria" w:hAnsi="Cambria" w:cstheme="minorHAnsi"/>
                <w:sz w:val="20"/>
                <w:szCs w:val="20"/>
                <w:lang w:val="es-CO"/>
              </w:rPr>
              <w:t>[…]</w:t>
            </w:r>
          </w:p>
        </w:tc>
        <w:tc>
          <w:tcPr>
            <w:tcW w:w="3402" w:type="dxa"/>
          </w:tcPr>
          <w:p w14:paraId="2D61CB79"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Hermana de Juan Simón Cantillo Raigoza</w:t>
            </w:r>
          </w:p>
        </w:tc>
      </w:tr>
      <w:tr w:rsidR="004577F0" w:rsidRPr="00FB65C4" w14:paraId="0AC98508" w14:textId="77777777" w:rsidTr="004577F0">
        <w:trPr>
          <w:jc w:val="center"/>
        </w:trPr>
        <w:tc>
          <w:tcPr>
            <w:tcW w:w="2435" w:type="dxa"/>
          </w:tcPr>
          <w:p w14:paraId="562B2EBD" w14:textId="77777777" w:rsidR="004577F0" w:rsidRPr="004855F7" w:rsidRDefault="004577F0" w:rsidP="004577F0">
            <w:pPr>
              <w:tabs>
                <w:tab w:val="left" w:pos="560"/>
              </w:tabs>
              <w:ind w:left="151" w:right="89"/>
              <w:jc w:val="both"/>
              <w:rPr>
                <w:rFonts w:ascii="Cambria" w:hAnsi="Cambria" w:cstheme="minorHAnsi"/>
                <w:sz w:val="20"/>
                <w:szCs w:val="20"/>
                <w:lang w:val="es-CO"/>
              </w:rPr>
            </w:pPr>
            <w:r w:rsidRPr="004855F7">
              <w:rPr>
                <w:rFonts w:ascii="Cambria" w:hAnsi="Cambria" w:cstheme="minorHAnsi"/>
                <w:sz w:val="20"/>
                <w:szCs w:val="20"/>
                <w:lang w:val="es-CO"/>
              </w:rPr>
              <w:t>Libardo Antonio Vides Vargas</w:t>
            </w:r>
          </w:p>
        </w:tc>
        <w:tc>
          <w:tcPr>
            <w:tcW w:w="2921" w:type="dxa"/>
          </w:tcPr>
          <w:p w14:paraId="51ACFE26" w14:textId="5AAD0702" w:rsidR="004577F0" w:rsidRPr="004855F7" w:rsidRDefault="004577F0" w:rsidP="004577F0">
            <w:pPr>
              <w:tabs>
                <w:tab w:val="left" w:pos="560"/>
              </w:tabs>
              <w:ind w:left="737" w:right="737"/>
              <w:jc w:val="center"/>
              <w:rPr>
                <w:rFonts w:ascii="Cambria" w:hAnsi="Cambria" w:cstheme="minorHAnsi"/>
                <w:sz w:val="20"/>
                <w:szCs w:val="20"/>
                <w:lang w:val="es-CO"/>
              </w:rPr>
            </w:pPr>
            <w:r w:rsidRPr="0076453E">
              <w:rPr>
                <w:rFonts w:ascii="Cambria" w:hAnsi="Cambria" w:cstheme="minorHAnsi"/>
                <w:sz w:val="20"/>
                <w:szCs w:val="20"/>
                <w:lang w:val="es-CO"/>
              </w:rPr>
              <w:t>[…]</w:t>
            </w:r>
          </w:p>
        </w:tc>
        <w:tc>
          <w:tcPr>
            <w:tcW w:w="3402" w:type="dxa"/>
          </w:tcPr>
          <w:p w14:paraId="749ECA73" w14:textId="77777777" w:rsidR="004577F0" w:rsidRPr="004855F7" w:rsidRDefault="004577F0" w:rsidP="004577F0">
            <w:pPr>
              <w:tabs>
                <w:tab w:val="left" w:pos="560"/>
                <w:tab w:val="left" w:pos="1672"/>
              </w:tabs>
              <w:ind w:left="22" w:right="15" w:firstLine="31"/>
              <w:jc w:val="both"/>
              <w:rPr>
                <w:rFonts w:ascii="Cambria" w:hAnsi="Cambria" w:cstheme="minorHAnsi"/>
                <w:sz w:val="20"/>
                <w:szCs w:val="20"/>
                <w:lang w:val="es-CO"/>
              </w:rPr>
            </w:pPr>
            <w:r w:rsidRPr="004855F7">
              <w:rPr>
                <w:rFonts w:ascii="Cambria" w:hAnsi="Cambria" w:cstheme="minorHAnsi"/>
                <w:sz w:val="20"/>
                <w:szCs w:val="20"/>
                <w:lang w:val="es-CO"/>
              </w:rPr>
              <w:t>Abuelo materno de Keyla Sandrith Cantillo Vides</w:t>
            </w:r>
          </w:p>
        </w:tc>
      </w:tr>
    </w:tbl>
    <w:p w14:paraId="70014311" w14:textId="77777777" w:rsidR="00FD5559" w:rsidRPr="004855F7" w:rsidRDefault="00FD5559" w:rsidP="00AC0131">
      <w:pPr>
        <w:tabs>
          <w:tab w:val="left" w:pos="560"/>
        </w:tabs>
        <w:ind w:left="737" w:right="737"/>
        <w:rPr>
          <w:rFonts w:ascii="Cambria" w:hAnsi="Cambria" w:cstheme="minorHAnsi"/>
          <w:sz w:val="20"/>
          <w:szCs w:val="20"/>
          <w:lang w:val="es-CO"/>
        </w:rPr>
      </w:pPr>
    </w:p>
    <w:p w14:paraId="7B76E818" w14:textId="33EE2E61"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Las víctimas reconocidas en el presente Acuerdo de Solución Amistosa se beneficiarán siempre que acrediten respecto de Juan Simón Cantillo Raigoza o Keyla Sandrith Cantillo Vides: (i) el vínculo por afinidad, a saber, conyugue o compañera permanente o (</w:t>
      </w:r>
      <w:proofErr w:type="spellStart"/>
      <w:r w:rsidRPr="004855F7">
        <w:rPr>
          <w:rFonts w:ascii="Cambria" w:hAnsi="Cambria" w:cstheme="minorHAnsi"/>
          <w:sz w:val="20"/>
          <w:szCs w:val="20"/>
          <w:lang w:val="es-CO"/>
        </w:rPr>
        <w:t>ii</w:t>
      </w:r>
      <w:proofErr w:type="spellEnd"/>
      <w:r w:rsidRPr="004855F7">
        <w:rPr>
          <w:rFonts w:ascii="Cambria" w:hAnsi="Cambria" w:cstheme="minorHAnsi"/>
          <w:sz w:val="20"/>
          <w:szCs w:val="20"/>
          <w:lang w:val="es-CO"/>
        </w:rPr>
        <w:t xml:space="preserve">) el vínculo por consanguinidad. Igualmente se beneficiarán a los hijos e hijas de crianza, siempre que acrediten esa condición. </w:t>
      </w:r>
    </w:p>
    <w:p w14:paraId="5376134F"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1BB2E9EA" w14:textId="271BD96C"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Adicionalmente, las víctimas que se beneficiarán del presente Acuerdo de Solución Amistosa serán aquellas que estuvieran vivas al momento del hecho victimizante</w:t>
      </w:r>
      <w:r w:rsidRPr="004855F7">
        <w:rPr>
          <w:rStyle w:val="FootnoteReference"/>
          <w:rFonts w:ascii="Cambria" w:hAnsi="Cambria" w:cstheme="minorHAnsi"/>
          <w:sz w:val="20"/>
          <w:szCs w:val="20"/>
          <w:lang w:val="es-CO"/>
        </w:rPr>
        <w:footnoteReference w:id="14"/>
      </w:r>
      <w:r w:rsidRPr="004855F7">
        <w:rPr>
          <w:rFonts w:ascii="Cambria" w:hAnsi="Cambria" w:cstheme="minorHAnsi"/>
          <w:sz w:val="20"/>
          <w:szCs w:val="20"/>
          <w:lang w:val="es-CO"/>
        </w:rPr>
        <w:t xml:space="preserve"> y que se encuentran vivas al momento de la suscripción del Acuerdo. </w:t>
      </w:r>
    </w:p>
    <w:p w14:paraId="7270C0D9" w14:textId="77777777" w:rsidR="001050D3" w:rsidRPr="004855F7" w:rsidRDefault="001050D3" w:rsidP="00AC0131">
      <w:pPr>
        <w:tabs>
          <w:tab w:val="left" w:pos="560"/>
        </w:tabs>
        <w:ind w:left="737" w:right="737"/>
        <w:mirrorIndents/>
        <w:jc w:val="both"/>
        <w:rPr>
          <w:rFonts w:ascii="Cambria" w:hAnsi="Cambria" w:cstheme="minorHAnsi"/>
          <w:sz w:val="20"/>
          <w:szCs w:val="20"/>
          <w:lang w:val="es-CO"/>
        </w:rPr>
      </w:pPr>
    </w:p>
    <w:p w14:paraId="39C47FF6" w14:textId="73CF8FE5"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CUARTA PARTE:  RECONOCIMIENTO DE RESPONSABILIDAD</w:t>
      </w:r>
    </w:p>
    <w:p w14:paraId="7CD027FE"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426DE4EC" w14:textId="589B3960"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El Estado colombiano reconoce su responsabilidad internacional por omisión, por la violación de los derechos reconocidos en los artículos 8 (derechos a las garantías judiciales) y 25 (derecho a la protección judicial) de la Convención Americana sobre Derechos Humanos en relación con el artículo 1.1 del mismo instrumento, en perjuicio de los familiares de Juan Simón Cantillo Raigoza y de Keila Sandrith Cantillo Vides, por la falta de diligencia en la investigación de los hechos sucedidos. </w:t>
      </w:r>
    </w:p>
    <w:p w14:paraId="7405AD93" w14:textId="77777777" w:rsidR="00C94034" w:rsidRPr="004855F7" w:rsidRDefault="00C94034" w:rsidP="00AC0131">
      <w:pPr>
        <w:tabs>
          <w:tab w:val="left" w:pos="560"/>
        </w:tabs>
        <w:ind w:left="737" w:right="737"/>
        <w:mirrorIndents/>
        <w:jc w:val="center"/>
        <w:rPr>
          <w:rFonts w:ascii="Cambria" w:hAnsi="Cambria" w:cstheme="minorHAnsi"/>
          <w:b/>
          <w:bCs/>
          <w:sz w:val="20"/>
          <w:szCs w:val="20"/>
          <w:lang w:val="es-CO"/>
        </w:rPr>
      </w:pPr>
    </w:p>
    <w:p w14:paraId="0CF40270" w14:textId="4F9DCE71"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QUINTA PARTE: MEDIDAS DE SATISFACCIÓN</w:t>
      </w:r>
    </w:p>
    <w:p w14:paraId="27285933"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1EAD783F" w14:textId="05EA863E" w:rsidR="001050D3" w:rsidRPr="004855F7" w:rsidRDefault="00FD5559" w:rsidP="00AC0131">
      <w:pPr>
        <w:tabs>
          <w:tab w:val="left" w:pos="560"/>
        </w:tabs>
        <w:ind w:left="737" w:right="737"/>
        <w:mirrorIndents/>
        <w:rPr>
          <w:rFonts w:ascii="Cambria" w:hAnsi="Cambria" w:cstheme="minorHAnsi"/>
          <w:sz w:val="20"/>
          <w:szCs w:val="20"/>
          <w:lang w:val="es-CO"/>
        </w:rPr>
      </w:pPr>
      <w:r w:rsidRPr="004855F7">
        <w:rPr>
          <w:rFonts w:ascii="Cambria" w:hAnsi="Cambria" w:cstheme="minorHAnsi"/>
          <w:sz w:val="20"/>
          <w:szCs w:val="20"/>
          <w:lang w:val="es-CO"/>
        </w:rPr>
        <w:t xml:space="preserve">El Estado colombiano se compromete a realizar las siguientes medidas de satisfacción: </w:t>
      </w:r>
    </w:p>
    <w:p w14:paraId="73731721" w14:textId="77777777" w:rsidR="001050D3" w:rsidRPr="004855F7" w:rsidRDefault="001050D3" w:rsidP="00AC0131">
      <w:pPr>
        <w:tabs>
          <w:tab w:val="left" w:pos="560"/>
        </w:tabs>
        <w:ind w:left="737" w:right="737"/>
        <w:mirrorIndents/>
        <w:rPr>
          <w:rFonts w:ascii="Cambria" w:hAnsi="Cambria" w:cstheme="minorHAnsi"/>
          <w:sz w:val="20"/>
          <w:szCs w:val="20"/>
          <w:lang w:val="es-CO"/>
        </w:rPr>
      </w:pPr>
    </w:p>
    <w:p w14:paraId="221BB3A2" w14:textId="22685AF7" w:rsidR="00FD5559" w:rsidRPr="004855F7" w:rsidRDefault="00FD5559" w:rsidP="004C1D21">
      <w:pPr>
        <w:pStyle w:val="ListParagraph"/>
        <w:numPr>
          <w:ilvl w:val="2"/>
          <w:numId w:val="55"/>
        </w:numPr>
        <w:tabs>
          <w:tab w:val="left" w:pos="560"/>
        </w:tabs>
        <w:ind w:left="737" w:right="737" w:firstLine="703"/>
        <w:mirrorIndents/>
        <w:rPr>
          <w:rFonts w:cstheme="minorHAnsi"/>
          <w:b/>
          <w:bCs/>
          <w:sz w:val="20"/>
          <w:szCs w:val="20"/>
          <w:lang w:val="es-CO"/>
        </w:rPr>
      </w:pPr>
      <w:r w:rsidRPr="004855F7">
        <w:rPr>
          <w:rFonts w:cstheme="minorHAnsi"/>
          <w:b/>
          <w:bCs/>
          <w:sz w:val="20"/>
          <w:szCs w:val="20"/>
          <w:lang w:val="es-CO"/>
        </w:rPr>
        <w:t>Acto de Reconocimiento de Responsabilidad:</w:t>
      </w:r>
    </w:p>
    <w:p w14:paraId="18767F9D" w14:textId="77777777" w:rsidR="004C1D21" w:rsidRPr="004855F7" w:rsidRDefault="004C1D21" w:rsidP="004C1D21">
      <w:pPr>
        <w:pStyle w:val="ListParagraph"/>
        <w:tabs>
          <w:tab w:val="left" w:pos="560"/>
        </w:tabs>
        <w:ind w:left="737" w:right="737" w:firstLine="703"/>
        <w:mirrorIndents/>
        <w:rPr>
          <w:rFonts w:cstheme="minorHAnsi"/>
          <w:b/>
          <w:bCs/>
          <w:sz w:val="20"/>
          <w:szCs w:val="20"/>
          <w:lang w:val="es-CO"/>
        </w:rPr>
      </w:pPr>
    </w:p>
    <w:p w14:paraId="1BC714BC" w14:textId="7B01161F"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El Estado colombiano realiza</w:t>
      </w:r>
      <w:r w:rsidR="004855F7" w:rsidRPr="004855F7">
        <w:rPr>
          <w:rFonts w:ascii="Cambria" w:hAnsi="Cambria" w:cstheme="minorHAnsi"/>
          <w:sz w:val="20"/>
          <w:szCs w:val="20"/>
          <w:lang w:val="es-CO"/>
        </w:rPr>
        <w:t>rá</w:t>
      </w:r>
      <w:r w:rsidRPr="004855F7">
        <w:rPr>
          <w:rFonts w:ascii="Cambria" w:hAnsi="Cambria" w:cstheme="minorHAnsi"/>
          <w:sz w:val="20"/>
          <w:szCs w:val="20"/>
          <w:lang w:val="es-CO"/>
        </w:rPr>
        <w:t xml:space="preserve"> un Acto de Reconocimiento de Responsabilidad virtual, con la participación de los familiares y los representantes de las víctimas. El acto se realizará de conformidad con el reconocimiento de responsabilidad señalado en este Acuerdo. </w:t>
      </w:r>
    </w:p>
    <w:p w14:paraId="4A41F5CC" w14:textId="77777777" w:rsidR="004C1D21" w:rsidRPr="004855F7" w:rsidRDefault="004C1D21" w:rsidP="00AC0131">
      <w:pPr>
        <w:tabs>
          <w:tab w:val="left" w:pos="560"/>
        </w:tabs>
        <w:ind w:left="737" w:right="737"/>
        <w:mirrorIndents/>
        <w:jc w:val="both"/>
        <w:rPr>
          <w:rFonts w:ascii="Cambria" w:hAnsi="Cambria" w:cstheme="minorHAnsi"/>
          <w:sz w:val="20"/>
          <w:szCs w:val="20"/>
          <w:lang w:val="es-CO"/>
        </w:rPr>
      </w:pPr>
    </w:p>
    <w:p w14:paraId="72B32DFF" w14:textId="5F7F5E43" w:rsidR="001050D3"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La presente medida estará a cargo de la Agencia Nacional de Defensa Jurídica del Estado</w:t>
      </w:r>
      <w:r w:rsidR="001050D3" w:rsidRPr="004855F7">
        <w:rPr>
          <w:rFonts w:ascii="Cambria" w:hAnsi="Cambria" w:cstheme="minorHAnsi"/>
          <w:sz w:val="20"/>
          <w:szCs w:val="20"/>
          <w:lang w:val="es-CO"/>
        </w:rPr>
        <w:t xml:space="preserve">. </w:t>
      </w:r>
    </w:p>
    <w:p w14:paraId="3450114C" w14:textId="77777777" w:rsidR="004C1D21" w:rsidRPr="004855F7" w:rsidRDefault="004C1D21" w:rsidP="00AC0131">
      <w:pPr>
        <w:tabs>
          <w:tab w:val="left" w:pos="560"/>
        </w:tabs>
        <w:ind w:left="737" w:right="737"/>
        <w:mirrorIndents/>
        <w:jc w:val="both"/>
        <w:rPr>
          <w:rFonts w:ascii="Cambria" w:hAnsi="Cambria" w:cstheme="minorHAnsi"/>
          <w:sz w:val="20"/>
          <w:szCs w:val="20"/>
          <w:lang w:val="es-CO"/>
        </w:rPr>
      </w:pPr>
    </w:p>
    <w:p w14:paraId="43F8BD82" w14:textId="7EB46C18" w:rsidR="00FD5559" w:rsidRPr="004855F7" w:rsidRDefault="00FD5559" w:rsidP="004C1D21">
      <w:pPr>
        <w:pStyle w:val="ListParagraph"/>
        <w:numPr>
          <w:ilvl w:val="2"/>
          <w:numId w:val="55"/>
        </w:numPr>
        <w:tabs>
          <w:tab w:val="left" w:pos="560"/>
        </w:tabs>
        <w:ind w:left="737" w:right="737" w:firstLine="703"/>
        <w:mirrorIndents/>
        <w:jc w:val="both"/>
        <w:rPr>
          <w:rFonts w:cstheme="minorHAnsi"/>
          <w:b/>
          <w:bCs/>
          <w:sz w:val="20"/>
          <w:szCs w:val="20"/>
          <w:lang w:val="es-CO"/>
        </w:rPr>
      </w:pPr>
      <w:r w:rsidRPr="004855F7">
        <w:rPr>
          <w:rFonts w:cstheme="minorHAnsi"/>
          <w:b/>
          <w:bCs/>
          <w:sz w:val="20"/>
          <w:szCs w:val="20"/>
          <w:lang w:val="es-CO"/>
        </w:rPr>
        <w:t xml:space="preserve">Entrega de Recordatorios: </w:t>
      </w:r>
    </w:p>
    <w:p w14:paraId="6AA3CC9A" w14:textId="77777777" w:rsidR="004C1D21" w:rsidRPr="004855F7" w:rsidRDefault="004C1D21" w:rsidP="004C1D21">
      <w:pPr>
        <w:pStyle w:val="ListParagraph"/>
        <w:tabs>
          <w:tab w:val="left" w:pos="560"/>
        </w:tabs>
        <w:ind w:left="737" w:right="737" w:firstLine="703"/>
        <w:mirrorIndents/>
        <w:jc w:val="both"/>
        <w:rPr>
          <w:rFonts w:cstheme="minorHAnsi"/>
          <w:b/>
          <w:bCs/>
          <w:sz w:val="20"/>
          <w:szCs w:val="20"/>
          <w:lang w:val="es-CO"/>
        </w:rPr>
      </w:pPr>
    </w:p>
    <w:p w14:paraId="388B06C2" w14:textId="64E0F216"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El Estado colombiano entregará hasta 75 recordatorios a los familiares en el marco del Acto de Reconocimiento de Responsabilidad, cuyo diseño y contenido se concertará con las víctimas y sus representantes. </w:t>
      </w:r>
    </w:p>
    <w:p w14:paraId="24B411EE" w14:textId="77777777" w:rsidR="004C1D21" w:rsidRPr="004855F7" w:rsidRDefault="004C1D21" w:rsidP="00AC0131">
      <w:pPr>
        <w:tabs>
          <w:tab w:val="left" w:pos="560"/>
        </w:tabs>
        <w:ind w:left="737" w:right="737"/>
        <w:mirrorIndents/>
        <w:jc w:val="both"/>
        <w:rPr>
          <w:rFonts w:ascii="Cambria" w:hAnsi="Cambria" w:cstheme="minorHAnsi"/>
          <w:sz w:val="20"/>
          <w:szCs w:val="20"/>
          <w:lang w:val="es-CO"/>
        </w:rPr>
      </w:pPr>
    </w:p>
    <w:p w14:paraId="1778D15D" w14:textId="4C00535B" w:rsidR="001050D3"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La presente medida estará a cargo de la Agencia Nacional de Defensa Jurídica del Estado.</w:t>
      </w:r>
    </w:p>
    <w:p w14:paraId="438AB25C" w14:textId="77777777" w:rsidR="004C1D21" w:rsidRPr="004855F7" w:rsidRDefault="004C1D21" w:rsidP="00AC0131">
      <w:pPr>
        <w:tabs>
          <w:tab w:val="left" w:pos="560"/>
        </w:tabs>
        <w:ind w:left="737" w:right="737"/>
        <w:mirrorIndents/>
        <w:jc w:val="both"/>
        <w:rPr>
          <w:rFonts w:ascii="Cambria" w:hAnsi="Cambria" w:cstheme="minorHAnsi"/>
          <w:sz w:val="20"/>
          <w:szCs w:val="20"/>
          <w:lang w:val="es-CO"/>
        </w:rPr>
      </w:pPr>
    </w:p>
    <w:p w14:paraId="1F83D10E" w14:textId="77777777" w:rsidR="004C1D21" w:rsidRPr="004855F7" w:rsidRDefault="004C1D21" w:rsidP="00AC0131">
      <w:pPr>
        <w:tabs>
          <w:tab w:val="left" w:pos="560"/>
        </w:tabs>
        <w:ind w:left="737" w:right="737"/>
        <w:mirrorIndents/>
        <w:jc w:val="both"/>
        <w:rPr>
          <w:rFonts w:ascii="Cambria" w:hAnsi="Cambria" w:cstheme="minorHAnsi"/>
          <w:sz w:val="20"/>
          <w:szCs w:val="20"/>
          <w:lang w:val="es-CO"/>
        </w:rPr>
      </w:pPr>
    </w:p>
    <w:p w14:paraId="341F908A" w14:textId="3AE94744" w:rsidR="00FD5559" w:rsidRPr="004855F7" w:rsidRDefault="001050D3" w:rsidP="004C1D21">
      <w:pPr>
        <w:pStyle w:val="ListParagraph"/>
        <w:numPr>
          <w:ilvl w:val="2"/>
          <w:numId w:val="55"/>
        </w:numPr>
        <w:tabs>
          <w:tab w:val="left" w:pos="560"/>
        </w:tabs>
        <w:ind w:left="737" w:right="737" w:firstLine="613"/>
        <w:jc w:val="both"/>
        <w:rPr>
          <w:b/>
          <w:bCs/>
          <w:sz w:val="20"/>
          <w:szCs w:val="20"/>
          <w:lang w:val="es-CO"/>
        </w:rPr>
      </w:pPr>
      <w:r w:rsidRPr="004855F7">
        <w:rPr>
          <w:rFonts w:cstheme="minorHAnsi"/>
          <w:b/>
          <w:bCs/>
          <w:sz w:val="20"/>
          <w:szCs w:val="20"/>
          <w:lang w:val="es-CO"/>
        </w:rPr>
        <w:lastRenderedPageBreak/>
        <w:t>P</w:t>
      </w:r>
      <w:r w:rsidR="00FD5559" w:rsidRPr="004855F7">
        <w:rPr>
          <w:rFonts w:cstheme="minorHAnsi"/>
          <w:b/>
          <w:bCs/>
          <w:sz w:val="20"/>
          <w:szCs w:val="20"/>
          <w:lang w:val="es-CO"/>
        </w:rPr>
        <w:t xml:space="preserve">ublicación del Informe de Artículo 49: </w:t>
      </w:r>
    </w:p>
    <w:p w14:paraId="225FDF5C" w14:textId="77777777" w:rsidR="004C1D21" w:rsidRPr="004855F7" w:rsidRDefault="004C1D21" w:rsidP="004C1D21">
      <w:pPr>
        <w:pStyle w:val="ListParagraph"/>
        <w:tabs>
          <w:tab w:val="left" w:pos="560"/>
        </w:tabs>
        <w:ind w:left="1350" w:right="737"/>
        <w:jc w:val="both"/>
        <w:rPr>
          <w:b/>
          <w:bCs/>
          <w:sz w:val="20"/>
          <w:szCs w:val="20"/>
          <w:lang w:val="es-CO"/>
        </w:rPr>
      </w:pPr>
    </w:p>
    <w:p w14:paraId="39F8D174" w14:textId="23901803"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El Estado colombiano realizará la publicación de los apartes pertinentes del informe de solución amistosa una vez sea homologado por la Comisión Interamericana, en la página web de la Agencia Nacional de Defensa Jurídica del Estado, por el término de seis (6) meses. </w:t>
      </w:r>
    </w:p>
    <w:p w14:paraId="69F5EB9A" w14:textId="77777777" w:rsidR="004C666D" w:rsidRPr="004855F7" w:rsidRDefault="004C666D" w:rsidP="00AC0131">
      <w:pPr>
        <w:tabs>
          <w:tab w:val="left" w:pos="560"/>
        </w:tabs>
        <w:ind w:left="737" w:right="737"/>
        <w:mirrorIndents/>
        <w:jc w:val="both"/>
        <w:rPr>
          <w:rFonts w:ascii="Cambria" w:hAnsi="Cambria" w:cstheme="minorHAnsi"/>
          <w:sz w:val="20"/>
          <w:szCs w:val="20"/>
          <w:lang w:val="es-CO"/>
        </w:rPr>
      </w:pPr>
    </w:p>
    <w:p w14:paraId="19882862" w14:textId="6E718E2D"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SEXTA PARTE: MEDIDAS EN SALUD Y REHABILITACIÓN</w:t>
      </w:r>
    </w:p>
    <w:p w14:paraId="15684E1C"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1781F7E5" w14:textId="1172F32A"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El Ministerio de Salud y Protección Social implementará las medidas de rehabilitación en salud constitutivas de una atención médica, psicológica y psicosocial a través del Sistema General de Seguridad Social en Salud (SGSSS) y del Programa de Atención Psicosocial y Salud Integral para las V</w:t>
      </w:r>
      <w:r w:rsidR="00515D20">
        <w:rPr>
          <w:rFonts w:ascii="Cambria" w:hAnsi="Cambria" w:cstheme="minorHAnsi"/>
          <w:sz w:val="20"/>
          <w:szCs w:val="20"/>
          <w:lang w:val="es-CO"/>
        </w:rPr>
        <w:t>í</w:t>
      </w:r>
      <w:r w:rsidRPr="004855F7">
        <w:rPr>
          <w:rFonts w:ascii="Cambria" w:hAnsi="Cambria" w:cstheme="minorHAnsi"/>
          <w:sz w:val="20"/>
          <w:szCs w:val="20"/>
          <w:lang w:val="es-CO"/>
        </w:rPr>
        <w:t xml:space="preserve">ctimas (PAPSIVI). Se garantizará un tratamiento adecuado, oportuno y prioritario a las personas que lo requieran, previa manifestación de su voluntad, y por el tiempo que sea necesario. </w:t>
      </w:r>
    </w:p>
    <w:p w14:paraId="75B955DA"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700FB9D2" w14:textId="621F82CE"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w:t>
      </w:r>
    </w:p>
    <w:p w14:paraId="6DEA075A"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26589EE2" w14:textId="462904D3"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virtual de su condición de víctimas. </w:t>
      </w:r>
    </w:p>
    <w:p w14:paraId="2EAAF9AE"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30D405AA" w14:textId="1F571B63"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Estas medidas serán implementadas a partir la firma del acuerdo de solución amistosa</w:t>
      </w:r>
      <w:r w:rsidRPr="004855F7">
        <w:rPr>
          <w:rStyle w:val="FootnoteReference"/>
          <w:rFonts w:ascii="Cambria" w:hAnsi="Cambria" w:cstheme="minorHAnsi"/>
          <w:sz w:val="20"/>
          <w:szCs w:val="20"/>
          <w:lang w:val="es-CO"/>
        </w:rPr>
        <w:footnoteReference w:id="15"/>
      </w:r>
      <w:r w:rsidR="00515D20">
        <w:rPr>
          <w:rFonts w:ascii="Cambria" w:hAnsi="Cambria" w:cstheme="minorHAnsi"/>
          <w:sz w:val="20"/>
          <w:szCs w:val="20"/>
          <w:lang w:val="es-CO"/>
        </w:rPr>
        <w:t>.</w:t>
      </w:r>
    </w:p>
    <w:p w14:paraId="01B0EBF1"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50EA2220" w14:textId="703958AE"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SÉPTIMA PARTE: MEDIDAS DE JUSTICIA</w:t>
      </w:r>
    </w:p>
    <w:p w14:paraId="630C0E8F"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412BF786" w14:textId="60976DD2"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La </w:t>
      </w:r>
      <w:proofErr w:type="gramStart"/>
      <w:r w:rsidRPr="004855F7">
        <w:rPr>
          <w:rFonts w:ascii="Cambria" w:hAnsi="Cambria" w:cstheme="minorHAnsi"/>
          <w:sz w:val="20"/>
          <w:szCs w:val="20"/>
          <w:lang w:val="es-CO"/>
        </w:rPr>
        <w:t>Fiscalía General</w:t>
      </w:r>
      <w:proofErr w:type="gramEnd"/>
      <w:r w:rsidRPr="004855F7">
        <w:rPr>
          <w:rFonts w:ascii="Cambria" w:hAnsi="Cambria" w:cstheme="minorHAnsi"/>
          <w:sz w:val="20"/>
          <w:szCs w:val="20"/>
          <w:lang w:val="es-CO"/>
        </w:rPr>
        <w:t xml:space="preserve"> de la Nación en el marco de sus competencias continuará adelantando con la debida diligencia las actuaciones judiciales que permitan el impulso de la investigación y la posible identificación e individualización de los responsables de los hechos. </w:t>
      </w:r>
    </w:p>
    <w:p w14:paraId="2C5D0461"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4EC3979C" w14:textId="7B582F93"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En desarrollo de lo anterior, la </w:t>
      </w:r>
      <w:proofErr w:type="gramStart"/>
      <w:r w:rsidRPr="004855F7">
        <w:rPr>
          <w:rFonts w:ascii="Cambria" w:hAnsi="Cambria" w:cstheme="minorHAnsi"/>
          <w:sz w:val="20"/>
          <w:szCs w:val="20"/>
          <w:lang w:val="es-CO"/>
        </w:rPr>
        <w:t>Fiscalía General</w:t>
      </w:r>
      <w:proofErr w:type="gramEnd"/>
      <w:r w:rsidRPr="004855F7">
        <w:rPr>
          <w:rFonts w:ascii="Cambria" w:hAnsi="Cambria" w:cstheme="minorHAnsi"/>
          <w:sz w:val="20"/>
          <w:szCs w:val="20"/>
          <w:lang w:val="es-CO"/>
        </w:rPr>
        <w:t xml:space="preserve"> de la Nación y los peticionarios realizarán semestralmente una reunión para dar a conocer los avances en materia de justicia. </w:t>
      </w:r>
    </w:p>
    <w:p w14:paraId="01260EFF"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409C23E6" w14:textId="1B827BD0"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La reunión semestral a realizar será convocada directamente por la </w:t>
      </w:r>
      <w:proofErr w:type="gramStart"/>
      <w:r w:rsidRPr="004855F7">
        <w:rPr>
          <w:rFonts w:ascii="Cambria" w:hAnsi="Cambria" w:cstheme="minorHAnsi"/>
          <w:sz w:val="20"/>
          <w:szCs w:val="20"/>
          <w:lang w:val="es-CO"/>
        </w:rPr>
        <w:t>Fiscalía General</w:t>
      </w:r>
      <w:proofErr w:type="gramEnd"/>
      <w:r w:rsidRPr="004855F7">
        <w:rPr>
          <w:rFonts w:ascii="Cambria" w:hAnsi="Cambria" w:cstheme="minorHAnsi"/>
          <w:sz w:val="20"/>
          <w:szCs w:val="20"/>
          <w:lang w:val="es-CO"/>
        </w:rPr>
        <w:t xml:space="preserve"> de la Nación</w:t>
      </w:r>
      <w:r w:rsidRPr="004855F7">
        <w:rPr>
          <w:rStyle w:val="FootnoteReference"/>
          <w:rFonts w:ascii="Cambria" w:hAnsi="Cambria" w:cstheme="minorHAnsi"/>
          <w:sz w:val="20"/>
          <w:szCs w:val="20"/>
          <w:lang w:val="es-CO"/>
        </w:rPr>
        <w:footnoteReference w:id="16"/>
      </w:r>
      <w:r w:rsidR="00515D20">
        <w:rPr>
          <w:rFonts w:ascii="Cambria" w:hAnsi="Cambria" w:cstheme="minorHAnsi"/>
          <w:sz w:val="20"/>
          <w:szCs w:val="20"/>
          <w:lang w:val="es-CO"/>
        </w:rPr>
        <w:t>.</w:t>
      </w:r>
    </w:p>
    <w:p w14:paraId="7DDC1AB0"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4119FB6E" w14:textId="7FF8BB05"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OCTAVA PARTE: MEDIDAS DE COMPENSACIÓN</w:t>
      </w:r>
    </w:p>
    <w:p w14:paraId="042BB8C3"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1CCF92BD" w14:textId="1C5BD3C1"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w:t>
      </w:r>
    </w:p>
    <w:p w14:paraId="09D74E76"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623D2617" w14:textId="23E9B2F3"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lastRenderedPageBreak/>
        <w:t xml:space="preserve">La Agencia Nacional de Defensa Jurídica del Estado será la entidad encargada de asumir el trámite de la Ley 288 de 1996. </w:t>
      </w:r>
    </w:p>
    <w:p w14:paraId="5782E2F3" w14:textId="77777777" w:rsidR="00680567" w:rsidRPr="004855F7" w:rsidRDefault="00680567" w:rsidP="00AC0131">
      <w:pPr>
        <w:tabs>
          <w:tab w:val="left" w:pos="560"/>
        </w:tabs>
        <w:ind w:left="737" w:right="737"/>
        <w:mirrorIndents/>
        <w:jc w:val="both"/>
        <w:rPr>
          <w:rFonts w:ascii="Cambria" w:hAnsi="Cambria" w:cstheme="minorHAnsi"/>
          <w:sz w:val="20"/>
          <w:szCs w:val="20"/>
          <w:lang w:val="es-CO"/>
        </w:rPr>
      </w:pPr>
    </w:p>
    <w:p w14:paraId="5EEB1A7E" w14:textId="3552F816"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Para efectos de la indemnización, se acudirá a los criterios y montos reconocidos por la jurisprudencia vigente del Consejo de Estado.</w:t>
      </w:r>
    </w:p>
    <w:p w14:paraId="4B042DA5" w14:textId="77777777" w:rsidR="001050D3" w:rsidRPr="004855F7" w:rsidRDefault="001050D3" w:rsidP="00AC0131">
      <w:pPr>
        <w:tabs>
          <w:tab w:val="left" w:pos="560"/>
        </w:tabs>
        <w:ind w:left="737" w:right="737"/>
        <w:mirrorIndents/>
        <w:jc w:val="both"/>
        <w:rPr>
          <w:rFonts w:ascii="Cambria" w:hAnsi="Cambria" w:cstheme="minorHAnsi"/>
          <w:sz w:val="20"/>
          <w:szCs w:val="20"/>
          <w:lang w:val="es-CO"/>
        </w:rPr>
      </w:pPr>
    </w:p>
    <w:p w14:paraId="7C644151" w14:textId="534979D7" w:rsidR="00FD5559" w:rsidRPr="004855F7" w:rsidRDefault="00FD5559" w:rsidP="00AC0131">
      <w:pPr>
        <w:tabs>
          <w:tab w:val="left" w:pos="560"/>
        </w:tabs>
        <w:ind w:left="737" w:right="737"/>
        <w:mirrorIndents/>
        <w:jc w:val="center"/>
        <w:rPr>
          <w:rFonts w:ascii="Cambria" w:hAnsi="Cambria" w:cstheme="minorHAnsi"/>
          <w:b/>
          <w:bCs/>
          <w:sz w:val="20"/>
          <w:szCs w:val="20"/>
          <w:lang w:val="es-CO"/>
        </w:rPr>
      </w:pPr>
      <w:r w:rsidRPr="004855F7">
        <w:rPr>
          <w:rFonts w:ascii="Cambria" w:hAnsi="Cambria" w:cstheme="minorHAnsi"/>
          <w:b/>
          <w:bCs/>
          <w:sz w:val="20"/>
          <w:szCs w:val="20"/>
          <w:lang w:val="es-CO"/>
        </w:rPr>
        <w:t>NOVENA PARTE: HOMOLOGACIÓN Y SEGUIMIENTO</w:t>
      </w:r>
    </w:p>
    <w:p w14:paraId="44D406B8" w14:textId="77777777" w:rsidR="00680567" w:rsidRPr="004855F7" w:rsidRDefault="00680567" w:rsidP="00AC0131">
      <w:pPr>
        <w:tabs>
          <w:tab w:val="left" w:pos="560"/>
        </w:tabs>
        <w:ind w:left="737" w:right="737"/>
        <w:mirrorIndents/>
        <w:jc w:val="center"/>
        <w:rPr>
          <w:rFonts w:ascii="Cambria" w:hAnsi="Cambria" w:cstheme="minorHAnsi"/>
          <w:b/>
          <w:bCs/>
          <w:sz w:val="20"/>
          <w:szCs w:val="20"/>
          <w:lang w:val="es-CO"/>
        </w:rPr>
      </w:pPr>
    </w:p>
    <w:p w14:paraId="2D2AAFB2" w14:textId="6D97E4B9"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Las partes le solicitan a la Comisión Interamericana la homologación del presente Acuerdo y su seguimiento. </w:t>
      </w:r>
    </w:p>
    <w:p w14:paraId="772E822B" w14:textId="77777777" w:rsidR="00AE580D" w:rsidRPr="004855F7" w:rsidRDefault="00AE580D" w:rsidP="00AC0131">
      <w:pPr>
        <w:tabs>
          <w:tab w:val="left" w:pos="560"/>
        </w:tabs>
        <w:ind w:left="737" w:right="737"/>
        <w:mirrorIndents/>
        <w:jc w:val="both"/>
        <w:rPr>
          <w:rFonts w:ascii="Cambria" w:hAnsi="Cambria" w:cstheme="minorHAnsi"/>
          <w:sz w:val="20"/>
          <w:szCs w:val="20"/>
          <w:lang w:val="es-CO"/>
        </w:rPr>
      </w:pPr>
    </w:p>
    <w:p w14:paraId="59A30F76" w14:textId="77777777" w:rsidR="00FD5559" w:rsidRPr="004855F7" w:rsidRDefault="00FD5559" w:rsidP="00AC0131">
      <w:pPr>
        <w:tabs>
          <w:tab w:val="left" w:pos="560"/>
        </w:tabs>
        <w:ind w:left="737" w:right="737"/>
        <w:mirrorIndents/>
        <w:jc w:val="both"/>
        <w:rPr>
          <w:rFonts w:ascii="Cambria" w:hAnsi="Cambria" w:cstheme="minorHAnsi"/>
          <w:sz w:val="20"/>
          <w:szCs w:val="20"/>
          <w:lang w:val="es-CO"/>
        </w:rPr>
      </w:pPr>
      <w:r w:rsidRPr="004855F7">
        <w:rPr>
          <w:rFonts w:ascii="Cambria" w:hAnsi="Cambria" w:cstheme="minorHAnsi"/>
          <w:sz w:val="20"/>
          <w:szCs w:val="20"/>
          <w:lang w:val="es-CO"/>
        </w:rPr>
        <w:t xml:space="preserve">Leído como fue este Acuerdo y estando las partes enteradas del alcance y contenido legal del mismo, se firma el 29 de junio de 2021. </w:t>
      </w:r>
    </w:p>
    <w:p w14:paraId="5F950CDD" w14:textId="77777777" w:rsidR="00FD5559" w:rsidRPr="004855F7" w:rsidRDefault="00FD5559" w:rsidP="00AC0131">
      <w:pPr>
        <w:tabs>
          <w:tab w:val="left" w:pos="560"/>
        </w:tabs>
        <w:ind w:left="360"/>
        <w:jc w:val="both"/>
        <w:rPr>
          <w:rFonts w:ascii="Cambria" w:hAnsi="Cambria" w:cstheme="minorHAnsi"/>
          <w:sz w:val="20"/>
          <w:szCs w:val="20"/>
          <w:lang w:val="es-CO"/>
        </w:rPr>
      </w:pPr>
    </w:p>
    <w:p w14:paraId="46241603" w14:textId="77777777" w:rsidR="003E7EB5" w:rsidRPr="004855F7" w:rsidRDefault="003E7EB5" w:rsidP="00AC0131">
      <w:pPr>
        <w:pStyle w:val="ListParagraph"/>
        <w:numPr>
          <w:ilvl w:val="0"/>
          <w:numId w:val="55"/>
        </w:numPr>
        <w:ind w:left="0" w:firstLine="720"/>
        <w:jc w:val="both"/>
        <w:rPr>
          <w:rFonts w:eastAsia="MS Mincho" w:cstheme="minorHAnsi"/>
          <w:b/>
          <w:color w:val="000000" w:themeColor="text1"/>
          <w:sz w:val="20"/>
          <w:szCs w:val="20"/>
          <w:lang w:val="es-CO"/>
        </w:rPr>
      </w:pPr>
      <w:r w:rsidRPr="004855F7">
        <w:rPr>
          <w:rFonts w:eastAsia="MS Mincho" w:cstheme="minorHAnsi"/>
          <w:b/>
          <w:color w:val="000000" w:themeColor="text1"/>
          <w:sz w:val="20"/>
          <w:szCs w:val="20"/>
          <w:lang w:val="es-CO"/>
        </w:rPr>
        <w:t>DETERMINACIÓN DE COMPATIBILIDAD Y CUMPLIMIENTO</w:t>
      </w:r>
    </w:p>
    <w:p w14:paraId="716D3A71" w14:textId="77777777" w:rsidR="003E7EB5" w:rsidRPr="004855F7" w:rsidRDefault="003E7EB5" w:rsidP="00AC0131">
      <w:pPr>
        <w:tabs>
          <w:tab w:val="num" w:pos="1440"/>
        </w:tabs>
        <w:ind w:firstLine="720"/>
        <w:jc w:val="both"/>
        <w:rPr>
          <w:rFonts w:ascii="Cambria" w:eastAsia="MS Mincho" w:hAnsi="Cambria" w:cstheme="minorHAnsi"/>
          <w:b/>
          <w:color w:val="000000" w:themeColor="text1"/>
          <w:sz w:val="20"/>
          <w:szCs w:val="20"/>
          <w:lang w:val="es-CO"/>
        </w:rPr>
      </w:pPr>
    </w:p>
    <w:p w14:paraId="0667FA97" w14:textId="0149B9ED" w:rsidR="003E7EB5" w:rsidRPr="004855F7" w:rsidRDefault="003E7EB5" w:rsidP="00AC01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4855F7">
        <w:rPr>
          <w:rFonts w:eastAsia="MS Mincho" w:cstheme="minorHAnsi"/>
          <w:color w:val="000000" w:themeColor="text1"/>
          <w:sz w:val="20"/>
          <w:szCs w:val="20"/>
          <w:bdr w:val="none" w:sz="0" w:space="0" w:color="auto" w:frame="1"/>
          <w:lang w:val="es-CO"/>
        </w:rPr>
        <w:t xml:space="preserve">La CIDH reitera que de acuerdo </w:t>
      </w:r>
      <w:r w:rsidR="00602212">
        <w:rPr>
          <w:rFonts w:eastAsia="MS Mincho" w:cstheme="minorHAnsi"/>
          <w:color w:val="000000" w:themeColor="text1"/>
          <w:sz w:val="20"/>
          <w:szCs w:val="20"/>
          <w:bdr w:val="none" w:sz="0" w:space="0" w:color="auto" w:frame="1"/>
          <w:lang w:val="es-CO"/>
        </w:rPr>
        <w:t>con</w:t>
      </w:r>
      <w:r w:rsidRPr="004855F7">
        <w:rPr>
          <w:rFonts w:eastAsia="MS Mincho"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855F7">
        <w:rPr>
          <w:rFonts w:eastAsia="MS Mincho" w:cstheme="minorHAnsi"/>
          <w:i/>
          <w:color w:val="000000" w:themeColor="text1"/>
          <w:sz w:val="20"/>
          <w:szCs w:val="20"/>
          <w:bdr w:val="none" w:sz="0" w:space="0" w:color="auto" w:frame="1"/>
          <w:lang w:val="es-CO"/>
        </w:rPr>
        <w:t xml:space="preserve">pacta sunt </w:t>
      </w:r>
      <w:proofErr w:type="spellStart"/>
      <w:r w:rsidRPr="004855F7">
        <w:rPr>
          <w:rFonts w:eastAsia="MS Mincho" w:cstheme="minorHAnsi"/>
          <w:i/>
          <w:color w:val="000000" w:themeColor="text1"/>
          <w:sz w:val="20"/>
          <w:szCs w:val="20"/>
          <w:bdr w:val="none" w:sz="0" w:space="0" w:color="auto" w:frame="1"/>
          <w:lang w:val="es-CO"/>
        </w:rPr>
        <w:t>servanda</w:t>
      </w:r>
      <w:proofErr w:type="spellEnd"/>
      <w:r w:rsidRPr="004855F7">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4855F7">
        <w:rPr>
          <w:sz w:val="20"/>
          <w:szCs w:val="20"/>
          <w:bdr w:val="none" w:sz="0" w:space="0" w:color="auto" w:frame="1"/>
          <w:vertAlign w:val="superscript"/>
          <w:lang w:val="es-CO"/>
        </w:rPr>
        <w:footnoteReference w:id="17"/>
      </w:r>
      <w:r w:rsidRPr="004855F7">
        <w:rPr>
          <w:rFonts w:eastAsia="MS Mincho" w:cstheme="minorHAnsi"/>
          <w:color w:val="000000" w:themeColor="text1"/>
          <w:sz w:val="20"/>
          <w:szCs w:val="20"/>
          <w:bdr w:val="none" w:sz="0" w:space="0" w:color="auto" w:frame="1"/>
          <w:lang w:val="es-CO"/>
        </w:rPr>
        <w:t xml:space="preserve">. </w:t>
      </w:r>
      <w:r w:rsidR="00602212">
        <w:rPr>
          <w:rFonts w:eastAsia="MS Mincho" w:cstheme="minorHAnsi"/>
          <w:color w:val="000000" w:themeColor="text1"/>
          <w:sz w:val="20"/>
          <w:szCs w:val="20"/>
          <w:bdr w:val="none" w:sz="0" w:space="0" w:color="auto" w:frame="1"/>
          <w:lang w:val="es-CO"/>
        </w:rPr>
        <w:t>La Comisión t</w:t>
      </w:r>
      <w:r w:rsidRPr="004855F7">
        <w:rPr>
          <w:rFonts w:eastAsia="MS Mincho" w:cstheme="minorHAnsi"/>
          <w:color w:val="000000" w:themeColor="text1"/>
          <w:sz w:val="20"/>
          <w:szCs w:val="20"/>
          <w:bdr w:val="none" w:sz="0" w:space="0" w:color="auto" w:frame="1"/>
          <w:lang w:val="es-CO"/>
        </w:rPr>
        <w: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E0517F2"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highlight w:val="yellow"/>
          <w:lang w:val="es-CO"/>
        </w:rPr>
      </w:pPr>
    </w:p>
    <w:p w14:paraId="04747563" w14:textId="046E7C9D" w:rsidR="003E7EB5" w:rsidRPr="004855F7" w:rsidRDefault="003E7EB5"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37EE51AB" w14:textId="77777777" w:rsidR="00AE580D" w:rsidRPr="004855F7" w:rsidRDefault="00AE580D" w:rsidP="00AC0131">
      <w:pPr>
        <w:pStyle w:val="ListParagraph"/>
        <w:rPr>
          <w:rFonts w:eastAsia="MS Mincho" w:cstheme="minorHAnsi"/>
          <w:color w:val="000000" w:themeColor="text1"/>
          <w:sz w:val="20"/>
          <w:szCs w:val="20"/>
          <w:lang w:val="es-CO"/>
        </w:rPr>
      </w:pPr>
    </w:p>
    <w:p w14:paraId="02C7FB9C" w14:textId="1DAF3967" w:rsidR="003E7EB5" w:rsidRPr="004855F7" w:rsidRDefault="00AE580D"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De conformidad</w:t>
      </w:r>
      <w:r w:rsidR="007A7164" w:rsidRPr="004855F7">
        <w:rPr>
          <w:rFonts w:ascii="Cambria" w:eastAsia="MS Mincho" w:hAnsi="Cambria" w:cstheme="minorHAnsi"/>
          <w:color w:val="000000" w:themeColor="text1"/>
          <w:sz w:val="20"/>
          <w:szCs w:val="20"/>
          <w:lang w:val="es-CO"/>
        </w:rPr>
        <w:t xml:space="preserve"> al acuerdo suscrito entre las partes mediante el cual solicitaron a la Comisión la homologación del acuerdo de solución amistosa contemplado en el artículo 49 de la Convención Americana,</w:t>
      </w:r>
      <w:r w:rsidR="00272DFD" w:rsidRPr="004855F7">
        <w:rPr>
          <w:rFonts w:ascii="Cambria" w:eastAsia="MS Mincho" w:hAnsi="Cambria" w:cstheme="minorHAnsi"/>
          <w:color w:val="000000" w:themeColor="text1"/>
          <w:sz w:val="20"/>
          <w:szCs w:val="20"/>
          <w:lang w:val="es-CO"/>
        </w:rPr>
        <w:t xml:space="preserve"> y tomando en considera</w:t>
      </w:r>
      <w:r w:rsidR="00953BE3" w:rsidRPr="004855F7">
        <w:rPr>
          <w:rFonts w:ascii="Cambria" w:eastAsia="MS Mincho" w:hAnsi="Cambria" w:cstheme="minorHAnsi"/>
          <w:color w:val="000000" w:themeColor="text1"/>
          <w:sz w:val="20"/>
          <w:szCs w:val="20"/>
          <w:lang w:val="es-CO"/>
        </w:rPr>
        <w:t>ción la solicitud de las partes de 19 de octubre de 2021</w:t>
      </w:r>
      <w:r w:rsidR="00C226B2" w:rsidRPr="004855F7">
        <w:rPr>
          <w:rFonts w:ascii="Cambria" w:eastAsia="MS Mincho" w:hAnsi="Cambria" w:cstheme="minorHAnsi"/>
          <w:color w:val="000000" w:themeColor="text1"/>
          <w:sz w:val="20"/>
          <w:szCs w:val="20"/>
          <w:lang w:val="es-CO"/>
        </w:rPr>
        <w:t xml:space="preserve"> para avanzar por esta vía,</w:t>
      </w:r>
      <w:r w:rsidR="007A7164" w:rsidRPr="004855F7">
        <w:rPr>
          <w:rFonts w:ascii="Cambria" w:eastAsia="MS Mincho" w:hAnsi="Cambria" w:cstheme="minorHAnsi"/>
          <w:color w:val="000000" w:themeColor="text1"/>
          <w:sz w:val="20"/>
          <w:szCs w:val="20"/>
          <w:lang w:val="es-CO"/>
        </w:rPr>
        <w:t xml:space="preserve"> corresponde en este momento valorar el cumplimiento de los compromisos establecidos en este </w:t>
      </w:r>
      <w:r w:rsidR="00C226B2" w:rsidRPr="004855F7">
        <w:rPr>
          <w:rFonts w:ascii="Cambria" w:eastAsia="MS Mincho" w:hAnsi="Cambria" w:cstheme="minorHAnsi"/>
          <w:color w:val="000000" w:themeColor="text1"/>
          <w:sz w:val="20"/>
          <w:szCs w:val="20"/>
          <w:lang w:val="es-CO"/>
        </w:rPr>
        <w:t>instrumento</w:t>
      </w:r>
      <w:r w:rsidR="007A7164" w:rsidRPr="004855F7">
        <w:rPr>
          <w:rFonts w:ascii="Cambria" w:eastAsia="MS Mincho" w:hAnsi="Cambria" w:cstheme="minorHAnsi"/>
          <w:color w:val="000000" w:themeColor="text1"/>
          <w:sz w:val="20"/>
          <w:szCs w:val="20"/>
          <w:lang w:val="es-CO"/>
        </w:rPr>
        <w:t xml:space="preserve">. </w:t>
      </w:r>
    </w:p>
    <w:p w14:paraId="6D2D3E79" w14:textId="77777777" w:rsidR="007A7164" w:rsidRPr="004855F7" w:rsidRDefault="007A7164" w:rsidP="00AC0131">
      <w:pPr>
        <w:pStyle w:val="ListParagraph"/>
        <w:rPr>
          <w:rFonts w:eastAsia="MS Mincho" w:cstheme="minorHAnsi"/>
          <w:color w:val="000000" w:themeColor="text1"/>
          <w:sz w:val="20"/>
          <w:szCs w:val="20"/>
          <w:lang w:val="es-CO"/>
        </w:rPr>
      </w:pPr>
    </w:p>
    <w:p w14:paraId="45F29804" w14:textId="3EF8EF3A" w:rsidR="00CD67B8" w:rsidRPr="004855F7" w:rsidRDefault="007A7164" w:rsidP="00AC0131">
      <w:pPr>
        <w:pStyle w:val="ListParagraph"/>
        <w:numPr>
          <w:ilvl w:val="0"/>
          <w:numId w:val="56"/>
        </w:numPr>
        <w:ind w:left="0" w:firstLine="720"/>
        <w:jc w:val="both"/>
        <w:rPr>
          <w:rFonts w:eastAsia="MS Mincho" w:cstheme="minorHAnsi"/>
          <w:color w:val="000000" w:themeColor="text1"/>
          <w:sz w:val="20"/>
          <w:szCs w:val="20"/>
          <w:lang w:val="es-CO"/>
        </w:rPr>
      </w:pPr>
      <w:r w:rsidRPr="004855F7">
        <w:rPr>
          <w:rFonts w:eastAsia="MS Mincho" w:cstheme="minorHAnsi"/>
          <w:color w:val="000000" w:themeColor="text1"/>
          <w:sz w:val="20"/>
          <w:szCs w:val="20"/>
          <w:lang w:val="es-CO"/>
        </w:rPr>
        <w:t xml:space="preserve">La Comisión Interamericana considera que las </w:t>
      </w:r>
      <w:proofErr w:type="gramStart"/>
      <w:r w:rsidRPr="004855F7">
        <w:rPr>
          <w:rFonts w:eastAsia="MS Mincho" w:cstheme="minorHAnsi"/>
          <w:color w:val="000000" w:themeColor="text1"/>
          <w:sz w:val="20"/>
          <w:szCs w:val="20"/>
          <w:lang w:val="es-CO"/>
        </w:rPr>
        <w:t>cláusulas primera</w:t>
      </w:r>
      <w:proofErr w:type="gramEnd"/>
      <w:r w:rsidRPr="004855F7">
        <w:rPr>
          <w:rFonts w:eastAsia="MS Mincho" w:cstheme="minorHAnsi"/>
          <w:color w:val="000000" w:themeColor="text1"/>
          <w:sz w:val="20"/>
          <w:szCs w:val="20"/>
          <w:lang w:val="es-CO"/>
        </w:rPr>
        <w:t xml:space="preserve"> (Conceptos), segunda (Antecedentes</w:t>
      </w:r>
      <w:r w:rsidR="009E6193" w:rsidRPr="004855F7">
        <w:rPr>
          <w:rFonts w:eastAsia="MS Mincho" w:cstheme="minorHAnsi"/>
          <w:color w:val="000000" w:themeColor="text1"/>
          <w:sz w:val="20"/>
          <w:szCs w:val="20"/>
          <w:lang w:val="es-CO"/>
        </w:rPr>
        <w:t xml:space="preserve"> ante el Sistema Interamericano de Derechos Humanos</w:t>
      </w:r>
      <w:r w:rsidRPr="004855F7">
        <w:rPr>
          <w:rFonts w:eastAsia="MS Mincho" w:cstheme="minorHAnsi"/>
          <w:color w:val="000000" w:themeColor="text1"/>
          <w:sz w:val="20"/>
          <w:szCs w:val="20"/>
          <w:lang w:val="es-CO"/>
        </w:rPr>
        <w:t xml:space="preserve">), tercera (Beneficiarios y Beneficiarias) y cuarta (Reconocimiento de responsabilidad) del acuerdo son de carácter declarativo, por lo que no corresponde supervisar su </w:t>
      </w:r>
      <w:r w:rsidR="003B4E4F" w:rsidRPr="004855F7">
        <w:rPr>
          <w:rFonts w:eastAsia="MS Mincho" w:cstheme="minorHAnsi"/>
          <w:color w:val="000000" w:themeColor="text1"/>
          <w:sz w:val="20"/>
          <w:szCs w:val="20"/>
          <w:lang w:val="es-CO"/>
        </w:rPr>
        <w:t>cumplimiento</w:t>
      </w:r>
      <w:r w:rsidRPr="004855F7">
        <w:rPr>
          <w:rFonts w:eastAsia="MS Mincho" w:cstheme="minorHAnsi"/>
          <w:color w:val="000000" w:themeColor="text1"/>
          <w:sz w:val="20"/>
          <w:szCs w:val="20"/>
          <w:lang w:val="es-CO"/>
        </w:rPr>
        <w:t xml:space="preserve">. Al respecto, la Comisión valora la cláusula declarativa cuarta, en la cual el Estado colombiano reconoce su responsabilidad </w:t>
      </w:r>
      <w:r w:rsidR="009E6193" w:rsidRPr="004855F7">
        <w:rPr>
          <w:rFonts w:eastAsia="MS Mincho" w:cstheme="minorHAnsi"/>
          <w:color w:val="000000" w:themeColor="text1"/>
          <w:sz w:val="20"/>
          <w:szCs w:val="20"/>
          <w:lang w:val="es-CO"/>
        </w:rPr>
        <w:t>internacional por omisión, por la violación de los derechos consagrados en los artículos 8 (derechos a las garantías judiciales) y 25 (derecho a la protección judicial) de la Convención Americana sobre Derechos Humanos</w:t>
      </w:r>
      <w:r w:rsidR="009C6C7D" w:rsidRPr="004855F7">
        <w:rPr>
          <w:rFonts w:eastAsia="MS Mincho" w:cstheme="minorHAnsi"/>
          <w:color w:val="000000" w:themeColor="text1"/>
          <w:sz w:val="20"/>
          <w:szCs w:val="20"/>
          <w:lang w:val="es-CO"/>
        </w:rPr>
        <w:t xml:space="preserve">, </w:t>
      </w:r>
      <w:r w:rsidR="00E817DB" w:rsidRPr="004855F7">
        <w:rPr>
          <w:rFonts w:eastAsia="MS Mincho" w:cstheme="minorHAnsi"/>
          <w:color w:val="000000" w:themeColor="text1"/>
          <w:sz w:val="20"/>
          <w:szCs w:val="20"/>
          <w:lang w:val="es-CO"/>
        </w:rPr>
        <w:t>por la falta de diligencia en la investigación de los hechos sucedidos</w:t>
      </w:r>
      <w:r w:rsidR="00287668" w:rsidRPr="004855F7">
        <w:rPr>
          <w:rFonts w:eastAsia="MS Mincho" w:cstheme="minorHAnsi"/>
          <w:color w:val="000000" w:themeColor="text1"/>
          <w:sz w:val="20"/>
          <w:szCs w:val="20"/>
          <w:lang w:val="es-CO"/>
        </w:rPr>
        <w:t xml:space="preserve"> en perjuicio de</w:t>
      </w:r>
      <w:r w:rsidR="0059538C" w:rsidRPr="004855F7">
        <w:rPr>
          <w:rFonts w:eastAsia="MS Mincho" w:cstheme="minorHAnsi"/>
          <w:color w:val="000000" w:themeColor="text1"/>
          <w:sz w:val="20"/>
          <w:szCs w:val="20"/>
          <w:lang w:val="es-CO"/>
        </w:rPr>
        <w:t xml:space="preserve"> los familiares de</w:t>
      </w:r>
      <w:r w:rsidR="00287668" w:rsidRPr="004855F7">
        <w:rPr>
          <w:rFonts w:eastAsia="MS Mincho" w:cstheme="minorHAnsi"/>
          <w:color w:val="000000" w:themeColor="text1"/>
          <w:sz w:val="20"/>
          <w:szCs w:val="20"/>
          <w:lang w:val="es-CO"/>
        </w:rPr>
        <w:t xml:space="preserve"> Juan Simón Cantillo Raigoza y de la niña Keyla Sandrith Cantillo Vides</w:t>
      </w:r>
      <w:r w:rsidR="0059538C" w:rsidRPr="004855F7">
        <w:rPr>
          <w:rFonts w:eastAsia="MS Mincho" w:cstheme="minorHAnsi"/>
          <w:color w:val="000000" w:themeColor="text1"/>
          <w:sz w:val="20"/>
          <w:szCs w:val="20"/>
          <w:lang w:val="es-CO"/>
        </w:rPr>
        <w:t>.</w:t>
      </w:r>
      <w:r w:rsidR="00CD67B8" w:rsidRPr="004855F7">
        <w:rPr>
          <w:rFonts w:eastAsia="MS Mincho" w:cstheme="minorHAnsi"/>
          <w:color w:val="000000" w:themeColor="text1"/>
          <w:sz w:val="20"/>
          <w:szCs w:val="20"/>
          <w:lang w:val="es-CO"/>
        </w:rPr>
        <w:t xml:space="preserve"> </w:t>
      </w:r>
    </w:p>
    <w:p w14:paraId="078F4ED9" w14:textId="77777777" w:rsidR="00CD67B8" w:rsidRPr="004855F7" w:rsidRDefault="00CD67B8"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149FC78B" w14:textId="18965FF5" w:rsidR="00CD363C" w:rsidRPr="004855F7" w:rsidRDefault="009E6193" w:rsidP="00AC01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lang w:val="es-CO"/>
        </w:rPr>
      </w:pPr>
      <w:r w:rsidRPr="004855F7">
        <w:rPr>
          <w:rFonts w:eastAsia="MS Mincho" w:cstheme="minorHAnsi"/>
          <w:color w:val="000000" w:themeColor="text1"/>
          <w:sz w:val="20"/>
          <w:szCs w:val="20"/>
          <w:lang w:val="es-CO"/>
        </w:rPr>
        <w:t xml:space="preserve">En relación con </w:t>
      </w:r>
      <w:r w:rsidR="00FB48DB" w:rsidRPr="004855F7">
        <w:rPr>
          <w:rFonts w:eastAsia="MS Mincho" w:cstheme="minorHAnsi"/>
          <w:color w:val="000000" w:themeColor="text1"/>
          <w:sz w:val="20"/>
          <w:szCs w:val="20"/>
          <w:lang w:val="es-CO"/>
        </w:rPr>
        <w:t xml:space="preserve">el literal </w:t>
      </w:r>
      <w:r w:rsidR="00E9025E" w:rsidRPr="00B94C13">
        <w:rPr>
          <w:rFonts w:eastAsia="MS Mincho" w:cstheme="minorHAnsi"/>
          <w:i/>
          <w:iCs/>
          <w:color w:val="000000" w:themeColor="text1"/>
          <w:sz w:val="20"/>
          <w:szCs w:val="20"/>
          <w:lang w:val="es-CO"/>
        </w:rPr>
        <w:t>(</w:t>
      </w:r>
      <w:r w:rsidR="00FB48DB" w:rsidRPr="00B94C13">
        <w:rPr>
          <w:rFonts w:eastAsia="MS Mincho" w:cstheme="minorHAnsi"/>
          <w:i/>
          <w:iCs/>
          <w:color w:val="000000" w:themeColor="text1"/>
          <w:sz w:val="20"/>
          <w:szCs w:val="20"/>
          <w:lang w:val="es-CO"/>
        </w:rPr>
        <w:t>i</w:t>
      </w:r>
      <w:r w:rsidR="00E9025E" w:rsidRPr="00B94C13">
        <w:rPr>
          <w:rFonts w:eastAsia="MS Mincho" w:cstheme="minorHAnsi"/>
          <w:i/>
          <w:iCs/>
          <w:color w:val="000000" w:themeColor="text1"/>
          <w:sz w:val="20"/>
          <w:szCs w:val="20"/>
          <w:lang w:val="es-CO"/>
        </w:rPr>
        <w:t>)</w:t>
      </w:r>
      <w:r w:rsidR="00FB48DB" w:rsidRPr="00B94C13">
        <w:rPr>
          <w:rFonts w:eastAsia="MS Mincho" w:cstheme="minorHAnsi"/>
          <w:i/>
          <w:iCs/>
          <w:color w:val="000000" w:themeColor="text1"/>
          <w:sz w:val="20"/>
          <w:szCs w:val="20"/>
          <w:lang w:val="es-CO"/>
        </w:rPr>
        <w:t xml:space="preserve"> </w:t>
      </w:r>
      <w:r w:rsidR="00100861" w:rsidRPr="00B94C13">
        <w:rPr>
          <w:rFonts w:eastAsia="MS Mincho" w:cstheme="minorHAnsi"/>
          <w:i/>
          <w:iCs/>
          <w:color w:val="000000" w:themeColor="text1"/>
          <w:sz w:val="20"/>
          <w:szCs w:val="20"/>
          <w:lang w:val="es-CO"/>
        </w:rPr>
        <w:t>acto de reconocimiento de responsabilidad</w:t>
      </w:r>
      <w:r w:rsidR="00B94C13">
        <w:rPr>
          <w:rFonts w:eastAsia="MS Mincho" w:cstheme="minorHAnsi"/>
          <w:color w:val="000000" w:themeColor="text1"/>
          <w:sz w:val="20"/>
          <w:szCs w:val="20"/>
          <w:lang w:val="es-CO"/>
        </w:rPr>
        <w:t>,</w:t>
      </w:r>
      <w:r w:rsidR="00100861" w:rsidRPr="004855F7">
        <w:rPr>
          <w:rFonts w:eastAsia="MS Mincho" w:cstheme="minorHAnsi"/>
          <w:color w:val="000000" w:themeColor="text1"/>
          <w:sz w:val="20"/>
          <w:szCs w:val="20"/>
          <w:lang w:val="es-CO"/>
        </w:rPr>
        <w:t xml:space="preserve"> </w:t>
      </w:r>
      <w:r w:rsidR="00FB48DB" w:rsidRPr="004855F7">
        <w:rPr>
          <w:rFonts w:eastAsia="MS Mincho" w:cstheme="minorHAnsi"/>
          <w:color w:val="000000" w:themeColor="text1"/>
          <w:sz w:val="20"/>
          <w:szCs w:val="20"/>
          <w:lang w:val="es-CO"/>
        </w:rPr>
        <w:t>de la cláusula quinta</w:t>
      </w:r>
      <w:r w:rsidR="00100861" w:rsidRPr="004855F7">
        <w:rPr>
          <w:rFonts w:eastAsia="MS Mincho" w:cstheme="minorHAnsi"/>
          <w:color w:val="000000" w:themeColor="text1"/>
          <w:sz w:val="20"/>
          <w:szCs w:val="20"/>
          <w:lang w:val="es-CO"/>
        </w:rPr>
        <w:t xml:space="preserve"> sobre medidas de satisfacción, </w:t>
      </w:r>
      <w:r w:rsidR="00730C31" w:rsidRPr="004855F7">
        <w:rPr>
          <w:rFonts w:eastAsia="MS Mincho" w:cstheme="minorHAnsi"/>
          <w:color w:val="000000" w:themeColor="text1"/>
          <w:sz w:val="20"/>
          <w:szCs w:val="20"/>
          <w:lang w:val="es-CO"/>
        </w:rPr>
        <w:t>según lo informado conjuntamente por las partes</w:t>
      </w:r>
      <w:r w:rsidR="0006799B" w:rsidRPr="004855F7">
        <w:rPr>
          <w:rFonts w:eastAsia="MS Mincho" w:cstheme="minorHAnsi"/>
          <w:color w:val="000000" w:themeColor="text1"/>
          <w:sz w:val="20"/>
          <w:szCs w:val="20"/>
          <w:lang w:val="es-CO"/>
        </w:rPr>
        <w:t xml:space="preserve">, el mismo se realizó el 11 de octubre de 2021, </w:t>
      </w:r>
      <w:r w:rsidR="00305288" w:rsidRPr="004855F7">
        <w:rPr>
          <w:rFonts w:eastAsia="MS Mincho" w:cstheme="minorHAnsi"/>
          <w:color w:val="000000" w:themeColor="text1"/>
          <w:sz w:val="20"/>
          <w:szCs w:val="20"/>
          <w:lang w:val="es-CO"/>
        </w:rPr>
        <w:t>mediante plataforma virtual, en el contexto de la pandemia por COVID 19, utilizando diferentes herramientas</w:t>
      </w:r>
      <w:r w:rsidR="008664FD" w:rsidRPr="004855F7">
        <w:rPr>
          <w:rFonts w:eastAsia="MS Mincho" w:cstheme="minorHAnsi"/>
          <w:color w:val="000000" w:themeColor="text1"/>
          <w:sz w:val="20"/>
          <w:szCs w:val="20"/>
          <w:lang w:val="es-CO"/>
        </w:rPr>
        <w:t xml:space="preserve"> </w:t>
      </w:r>
      <w:r w:rsidR="00305288" w:rsidRPr="004855F7">
        <w:rPr>
          <w:rFonts w:eastAsia="MS Mincho" w:cstheme="minorHAnsi"/>
          <w:color w:val="000000" w:themeColor="text1"/>
          <w:sz w:val="20"/>
          <w:szCs w:val="20"/>
          <w:lang w:val="es-CO"/>
        </w:rPr>
        <w:t>informáticas</w:t>
      </w:r>
      <w:r w:rsidR="008664FD" w:rsidRPr="004855F7">
        <w:rPr>
          <w:rStyle w:val="FootnoteReference"/>
          <w:rFonts w:eastAsia="MS Mincho" w:cstheme="minorHAnsi"/>
          <w:color w:val="000000" w:themeColor="text1"/>
          <w:sz w:val="20"/>
          <w:szCs w:val="20"/>
          <w:lang w:val="es-CO"/>
        </w:rPr>
        <w:footnoteReference w:id="18"/>
      </w:r>
      <w:r w:rsidR="00BF5BD9" w:rsidRPr="004855F7">
        <w:rPr>
          <w:rFonts w:eastAsia="MS Mincho" w:cstheme="minorHAnsi"/>
          <w:color w:val="000000" w:themeColor="text1"/>
          <w:sz w:val="20"/>
          <w:szCs w:val="20"/>
          <w:lang w:val="es-CO"/>
        </w:rPr>
        <w:t>. Las parte</w:t>
      </w:r>
      <w:r w:rsidR="00B87AC5" w:rsidRPr="004855F7">
        <w:rPr>
          <w:rFonts w:eastAsia="MS Mincho" w:cstheme="minorHAnsi"/>
          <w:color w:val="000000" w:themeColor="text1"/>
          <w:sz w:val="20"/>
          <w:szCs w:val="20"/>
          <w:lang w:val="es-CO"/>
        </w:rPr>
        <w:t xml:space="preserve">s </w:t>
      </w:r>
      <w:r w:rsidR="00D1720D" w:rsidRPr="004855F7">
        <w:rPr>
          <w:rFonts w:eastAsia="MS Mincho" w:cstheme="minorHAnsi"/>
          <w:color w:val="000000" w:themeColor="text1"/>
          <w:sz w:val="20"/>
          <w:szCs w:val="20"/>
          <w:lang w:val="es-CO"/>
        </w:rPr>
        <w:t>reportaron la existencia de una comunicación permanente y fluida</w:t>
      </w:r>
      <w:r w:rsidR="003C0B32" w:rsidRPr="004855F7">
        <w:rPr>
          <w:rFonts w:eastAsia="MS Mincho" w:cstheme="minorHAnsi"/>
          <w:color w:val="000000" w:themeColor="text1"/>
          <w:sz w:val="20"/>
          <w:szCs w:val="20"/>
          <w:lang w:val="es-CO"/>
        </w:rPr>
        <w:t xml:space="preserve"> entre </w:t>
      </w:r>
      <w:r w:rsidR="00D254E0" w:rsidRPr="004855F7">
        <w:rPr>
          <w:rFonts w:eastAsia="MS Mincho" w:cstheme="minorHAnsi"/>
          <w:color w:val="000000" w:themeColor="text1"/>
          <w:sz w:val="20"/>
          <w:szCs w:val="20"/>
          <w:lang w:val="es-CO"/>
        </w:rPr>
        <w:t>el Estado</w:t>
      </w:r>
      <w:r w:rsidR="00D254E0" w:rsidRPr="004855F7" w:rsidDel="00303DA0">
        <w:rPr>
          <w:rFonts w:eastAsia="MS Mincho" w:cstheme="minorHAnsi"/>
          <w:color w:val="000000" w:themeColor="text1"/>
          <w:sz w:val="20"/>
          <w:szCs w:val="20"/>
          <w:lang w:val="es-CO"/>
        </w:rPr>
        <w:t xml:space="preserve"> </w:t>
      </w:r>
      <w:r w:rsidR="00D254E0" w:rsidRPr="004855F7">
        <w:rPr>
          <w:rFonts w:eastAsia="MS Mincho" w:cstheme="minorHAnsi"/>
          <w:color w:val="000000" w:themeColor="text1"/>
          <w:sz w:val="20"/>
          <w:szCs w:val="20"/>
          <w:lang w:val="es-CO"/>
        </w:rPr>
        <w:t xml:space="preserve">y </w:t>
      </w:r>
      <w:r w:rsidR="003C0B32" w:rsidRPr="004855F7">
        <w:rPr>
          <w:rFonts w:eastAsia="MS Mincho" w:cstheme="minorHAnsi"/>
          <w:color w:val="000000" w:themeColor="text1"/>
          <w:sz w:val="20"/>
          <w:szCs w:val="20"/>
          <w:lang w:val="es-CO"/>
        </w:rPr>
        <w:t>los peticionarios</w:t>
      </w:r>
      <w:r w:rsidR="00D254E0" w:rsidRPr="004855F7">
        <w:rPr>
          <w:rFonts w:eastAsia="MS Mincho" w:cstheme="minorHAnsi"/>
          <w:color w:val="000000" w:themeColor="text1"/>
          <w:sz w:val="20"/>
          <w:szCs w:val="20"/>
          <w:lang w:val="es-CO"/>
        </w:rPr>
        <w:t>, con quienes concertaron</w:t>
      </w:r>
      <w:r w:rsidR="0000113D" w:rsidRPr="004855F7">
        <w:rPr>
          <w:rFonts w:eastAsia="MS Mincho" w:cstheme="minorHAnsi"/>
          <w:color w:val="000000" w:themeColor="text1"/>
          <w:sz w:val="20"/>
          <w:szCs w:val="20"/>
          <w:lang w:val="es-CO"/>
        </w:rPr>
        <w:t xml:space="preserve"> cada uno de los detalles para el cumplimiento de la medida</w:t>
      </w:r>
      <w:r w:rsidR="003E6B0C" w:rsidRPr="004855F7">
        <w:rPr>
          <w:rFonts w:eastAsia="MS Mincho" w:cstheme="minorHAnsi"/>
          <w:color w:val="000000" w:themeColor="text1"/>
          <w:sz w:val="20"/>
          <w:szCs w:val="20"/>
          <w:lang w:val="es-CO"/>
        </w:rPr>
        <w:t xml:space="preserve"> como la fecha, hora, orden del día y logística requerida para el desarrollo </w:t>
      </w:r>
      <w:r w:rsidR="001B553B" w:rsidRPr="004855F7">
        <w:rPr>
          <w:rFonts w:eastAsia="MS Mincho" w:cstheme="minorHAnsi"/>
          <w:color w:val="000000" w:themeColor="text1"/>
          <w:sz w:val="20"/>
          <w:szCs w:val="20"/>
          <w:lang w:val="es-CO"/>
        </w:rPr>
        <w:t>de este</w:t>
      </w:r>
      <w:r w:rsidR="003E6B0C" w:rsidRPr="004855F7">
        <w:rPr>
          <w:rFonts w:eastAsia="MS Mincho" w:cstheme="minorHAnsi"/>
          <w:color w:val="000000" w:themeColor="text1"/>
          <w:sz w:val="20"/>
          <w:szCs w:val="20"/>
          <w:lang w:val="es-CO"/>
        </w:rPr>
        <w:t xml:space="preserve">. </w:t>
      </w:r>
      <w:r w:rsidR="003E6B0C" w:rsidRPr="004855F7">
        <w:rPr>
          <w:rFonts w:eastAsia="MS Mincho" w:cstheme="minorHAnsi"/>
          <w:color w:val="000000" w:themeColor="text1"/>
          <w:sz w:val="20"/>
          <w:szCs w:val="20"/>
          <w:lang w:val="es-CO"/>
        </w:rPr>
        <w:lastRenderedPageBreak/>
        <w:t>Al respecto, las partes aportaron copia simple de las invitaciones circuladas para dicho evento, en el cual participaron los familiares</w:t>
      </w:r>
      <w:r w:rsidR="001B553B" w:rsidRPr="004855F7">
        <w:rPr>
          <w:rFonts w:eastAsia="MS Mincho" w:cstheme="minorHAnsi"/>
          <w:color w:val="000000" w:themeColor="text1"/>
          <w:sz w:val="20"/>
          <w:szCs w:val="20"/>
          <w:lang w:val="es-CO"/>
        </w:rPr>
        <w:t xml:space="preserve"> </w:t>
      </w:r>
      <w:r w:rsidR="003E6B0C" w:rsidRPr="004855F7">
        <w:rPr>
          <w:rFonts w:eastAsia="MS Mincho" w:cstheme="minorHAnsi"/>
          <w:color w:val="000000" w:themeColor="text1"/>
          <w:sz w:val="20"/>
          <w:szCs w:val="20"/>
          <w:lang w:val="es-CO"/>
        </w:rPr>
        <w:t>de la víctima</w:t>
      </w:r>
      <w:r w:rsidR="00D92C39" w:rsidRPr="004855F7">
        <w:rPr>
          <w:rFonts w:eastAsia="MS Mincho" w:cstheme="minorHAnsi"/>
          <w:color w:val="000000" w:themeColor="text1"/>
          <w:sz w:val="20"/>
          <w:szCs w:val="20"/>
          <w:lang w:val="es-CO"/>
        </w:rPr>
        <w:t xml:space="preserve"> </w:t>
      </w:r>
      <w:r w:rsidR="003E6B0C" w:rsidRPr="004855F7">
        <w:rPr>
          <w:rFonts w:eastAsia="MS Mincho" w:cstheme="minorHAnsi"/>
          <w:color w:val="000000" w:themeColor="text1"/>
          <w:sz w:val="20"/>
          <w:szCs w:val="20"/>
          <w:lang w:val="es-CO"/>
        </w:rPr>
        <w:t>y sus representantes, así como la Agencia Nacional de Defensa Jurídica del</w:t>
      </w:r>
      <w:r w:rsidR="001B553B" w:rsidRPr="004855F7">
        <w:rPr>
          <w:rFonts w:eastAsia="MS Mincho" w:cstheme="minorHAnsi"/>
          <w:color w:val="000000" w:themeColor="text1"/>
          <w:sz w:val="20"/>
          <w:szCs w:val="20"/>
          <w:lang w:val="es-CO"/>
        </w:rPr>
        <w:t xml:space="preserve"> </w:t>
      </w:r>
      <w:r w:rsidR="003E6B0C" w:rsidRPr="004855F7">
        <w:rPr>
          <w:rFonts w:eastAsia="MS Mincho" w:cstheme="minorHAnsi"/>
          <w:color w:val="000000" w:themeColor="text1"/>
          <w:sz w:val="20"/>
          <w:szCs w:val="20"/>
          <w:lang w:val="es-CO"/>
        </w:rPr>
        <w:t>Estado</w:t>
      </w:r>
      <w:r w:rsidR="003D3B9F" w:rsidRPr="004855F7">
        <w:rPr>
          <w:rFonts w:eastAsia="MS Mincho" w:cstheme="minorHAnsi"/>
          <w:color w:val="000000" w:themeColor="text1"/>
          <w:sz w:val="20"/>
          <w:szCs w:val="20"/>
          <w:lang w:val="es-CO"/>
        </w:rPr>
        <w:t xml:space="preserve">. </w:t>
      </w:r>
      <w:r w:rsidR="00CD363C" w:rsidRPr="004855F7">
        <w:rPr>
          <w:rFonts w:eastAsia="MS Mincho" w:cstheme="minorHAnsi"/>
          <w:color w:val="000000" w:themeColor="text1"/>
          <w:sz w:val="20"/>
          <w:szCs w:val="20"/>
          <w:lang w:val="es-CO"/>
        </w:rPr>
        <w:t xml:space="preserve"> </w:t>
      </w:r>
    </w:p>
    <w:p w14:paraId="082F9FE4" w14:textId="77777777" w:rsidR="008A4B06" w:rsidRPr="004855F7" w:rsidRDefault="008A4B06"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5EA62C07" w14:textId="562FD24E" w:rsidR="009E6193" w:rsidRPr="004855F7" w:rsidRDefault="006278EF" w:rsidP="00AC0131">
      <w:pPr>
        <w:pStyle w:val="ListParagraph"/>
        <w:numPr>
          <w:ilvl w:val="0"/>
          <w:numId w:val="56"/>
        </w:numPr>
        <w:ind w:left="0" w:firstLine="720"/>
        <w:jc w:val="both"/>
        <w:rPr>
          <w:sz w:val="20"/>
          <w:szCs w:val="20"/>
          <w:lang w:val="es-CO"/>
        </w:rPr>
      </w:pPr>
      <w:r w:rsidRPr="004855F7">
        <w:rPr>
          <w:rFonts w:eastAsia="MS Mincho" w:cstheme="minorHAnsi"/>
          <w:color w:val="000000" w:themeColor="text1"/>
          <w:sz w:val="20"/>
          <w:szCs w:val="20"/>
          <w:lang w:val="es-CO"/>
        </w:rPr>
        <w:t xml:space="preserve">De igual forma, las partes dieron cuenta del contenido </w:t>
      </w:r>
      <w:r w:rsidR="001F36C9" w:rsidRPr="004855F7">
        <w:rPr>
          <w:rFonts w:eastAsia="MS Mincho" w:cstheme="minorHAnsi"/>
          <w:color w:val="000000" w:themeColor="text1"/>
          <w:sz w:val="20"/>
          <w:szCs w:val="20"/>
          <w:lang w:val="es-CO"/>
        </w:rPr>
        <w:t xml:space="preserve">de </w:t>
      </w:r>
      <w:r w:rsidRPr="004855F7">
        <w:rPr>
          <w:rFonts w:eastAsia="MS Mincho" w:cstheme="minorHAnsi"/>
          <w:color w:val="000000" w:themeColor="text1"/>
          <w:sz w:val="20"/>
          <w:szCs w:val="20"/>
          <w:lang w:val="es-CO"/>
        </w:rPr>
        <w:t xml:space="preserve">la agenda </w:t>
      </w:r>
      <w:r w:rsidR="001F36C9" w:rsidRPr="004855F7">
        <w:rPr>
          <w:rFonts w:eastAsia="MS Mincho" w:cstheme="minorHAnsi"/>
          <w:color w:val="000000" w:themeColor="text1"/>
          <w:sz w:val="20"/>
          <w:szCs w:val="20"/>
          <w:lang w:val="es-CO"/>
        </w:rPr>
        <w:t xml:space="preserve">concertada para la realización del acto, la cual incluyó </w:t>
      </w:r>
      <w:r w:rsidR="00624A58" w:rsidRPr="004855F7">
        <w:rPr>
          <w:rFonts w:eastAsia="MS Mincho" w:cstheme="minorHAnsi"/>
          <w:color w:val="000000" w:themeColor="text1"/>
          <w:sz w:val="20"/>
          <w:szCs w:val="20"/>
          <w:lang w:val="es-CO"/>
        </w:rPr>
        <w:t>una apertura, la presentación d</w:t>
      </w:r>
      <w:r w:rsidR="003D3B9F" w:rsidRPr="004855F7">
        <w:rPr>
          <w:rFonts w:eastAsia="MS Mincho" w:cstheme="minorHAnsi"/>
          <w:color w:val="000000" w:themeColor="text1"/>
          <w:sz w:val="20"/>
          <w:szCs w:val="20"/>
          <w:lang w:val="es-CO"/>
        </w:rPr>
        <w:t>el vídeo</w:t>
      </w:r>
      <w:r w:rsidR="00411F74" w:rsidRPr="004855F7">
        <w:rPr>
          <w:rFonts w:eastAsia="MS Mincho" w:cstheme="minorHAnsi"/>
          <w:color w:val="000000" w:themeColor="text1"/>
          <w:sz w:val="20"/>
          <w:szCs w:val="20"/>
          <w:lang w:val="es-CO"/>
        </w:rPr>
        <w:t xml:space="preserve"> “Los Caminos de la Vida”</w:t>
      </w:r>
      <w:r w:rsidR="003C0B32" w:rsidRPr="004855F7">
        <w:rPr>
          <w:rFonts w:eastAsia="MS Mincho" w:cstheme="minorHAnsi"/>
          <w:color w:val="000000" w:themeColor="text1"/>
          <w:sz w:val="20"/>
          <w:szCs w:val="20"/>
          <w:lang w:val="es-CO"/>
        </w:rPr>
        <w:t xml:space="preserve"> </w:t>
      </w:r>
      <w:r w:rsidR="00411F74" w:rsidRPr="004855F7">
        <w:rPr>
          <w:rFonts w:eastAsia="MS Mincho" w:cstheme="minorHAnsi"/>
          <w:color w:val="000000" w:themeColor="text1"/>
          <w:sz w:val="20"/>
          <w:szCs w:val="20"/>
          <w:lang w:val="es-CO"/>
        </w:rPr>
        <w:t xml:space="preserve">elaborado </w:t>
      </w:r>
      <w:r w:rsidR="001C7759" w:rsidRPr="004855F7">
        <w:rPr>
          <w:rFonts w:eastAsia="MS Mincho" w:cstheme="minorHAnsi"/>
          <w:color w:val="000000" w:themeColor="text1"/>
          <w:sz w:val="20"/>
          <w:szCs w:val="20"/>
          <w:lang w:val="es-CO"/>
        </w:rPr>
        <w:t xml:space="preserve">en homenaje a la memoria de las víctimas </w:t>
      </w:r>
      <w:r w:rsidR="003008B6" w:rsidRPr="004855F7">
        <w:rPr>
          <w:rFonts w:eastAsia="MS Mincho" w:cstheme="minorHAnsi"/>
          <w:color w:val="000000" w:themeColor="text1"/>
          <w:sz w:val="20"/>
          <w:szCs w:val="20"/>
          <w:lang w:val="es-CO"/>
        </w:rPr>
        <w:t>a</w:t>
      </w:r>
      <w:r w:rsidR="001C7759" w:rsidRPr="004855F7">
        <w:rPr>
          <w:rFonts w:eastAsia="MS Mincho" w:cstheme="minorHAnsi"/>
          <w:color w:val="000000" w:themeColor="text1"/>
          <w:sz w:val="20"/>
          <w:szCs w:val="20"/>
          <w:lang w:val="es-CO"/>
        </w:rPr>
        <w:t xml:space="preserve"> </w:t>
      </w:r>
      <w:r w:rsidR="003008B6" w:rsidRPr="004855F7">
        <w:rPr>
          <w:rFonts w:eastAsia="MS Mincho" w:cstheme="minorHAnsi"/>
          <w:color w:val="000000" w:themeColor="text1"/>
          <w:sz w:val="20"/>
          <w:szCs w:val="20"/>
          <w:lang w:val="es-CO"/>
        </w:rPr>
        <w:t xml:space="preserve">partir de la recolección de testimonios de los hermanos del señor </w:t>
      </w:r>
      <w:r w:rsidR="001C7759" w:rsidRPr="004855F7">
        <w:rPr>
          <w:rFonts w:eastAsia="MS Mincho" w:cstheme="minorHAnsi"/>
          <w:color w:val="000000" w:themeColor="text1"/>
          <w:sz w:val="20"/>
          <w:szCs w:val="20"/>
          <w:lang w:val="es-CO"/>
        </w:rPr>
        <w:t>Juan Simón Cantillo Raigoza</w:t>
      </w:r>
      <w:r w:rsidR="00C37E36" w:rsidRPr="004855F7">
        <w:rPr>
          <w:rFonts w:eastAsia="MS Mincho" w:cstheme="minorHAnsi"/>
          <w:color w:val="000000" w:themeColor="text1"/>
          <w:sz w:val="20"/>
          <w:szCs w:val="20"/>
          <w:lang w:val="es-CO"/>
        </w:rPr>
        <w:t xml:space="preserve">, así como, la intervención de </w:t>
      </w:r>
      <w:r w:rsidR="00921497" w:rsidRPr="004855F7">
        <w:rPr>
          <w:rFonts w:eastAsia="MS Mincho" w:cstheme="minorHAnsi"/>
          <w:color w:val="000000" w:themeColor="text1"/>
          <w:sz w:val="20"/>
          <w:szCs w:val="20"/>
          <w:lang w:val="es-CO"/>
        </w:rPr>
        <w:t>Edelmira Bocanegra y Leonardo Cruz García</w:t>
      </w:r>
      <w:r w:rsidR="00602212">
        <w:rPr>
          <w:rFonts w:eastAsia="MS Mincho" w:cstheme="minorHAnsi"/>
          <w:color w:val="000000" w:themeColor="text1"/>
          <w:sz w:val="20"/>
          <w:szCs w:val="20"/>
          <w:lang w:val="es-CO"/>
        </w:rPr>
        <w:t>, miembros</w:t>
      </w:r>
      <w:r w:rsidR="009C2AA2" w:rsidRPr="004855F7">
        <w:rPr>
          <w:rFonts w:eastAsia="MS Mincho" w:cstheme="minorHAnsi"/>
          <w:color w:val="000000" w:themeColor="text1"/>
          <w:sz w:val="20"/>
          <w:szCs w:val="20"/>
          <w:lang w:val="es-CO"/>
        </w:rPr>
        <w:t xml:space="preserve"> de la Fundación Ayudando a Construir</w:t>
      </w:r>
      <w:r w:rsidR="00602212">
        <w:rPr>
          <w:rFonts w:eastAsia="MS Mincho" w:cstheme="minorHAnsi"/>
          <w:color w:val="000000" w:themeColor="text1"/>
          <w:sz w:val="20"/>
          <w:szCs w:val="20"/>
          <w:lang w:val="es-CO"/>
        </w:rPr>
        <w:t>,</w:t>
      </w:r>
      <w:r w:rsidR="006C7D7E" w:rsidRPr="004855F7">
        <w:rPr>
          <w:rFonts w:eastAsia="MS Mincho" w:cstheme="minorHAnsi"/>
          <w:color w:val="000000" w:themeColor="text1"/>
          <w:sz w:val="20"/>
          <w:szCs w:val="20"/>
          <w:lang w:val="es-CO"/>
        </w:rPr>
        <w:t xml:space="preserve"> en su calidad de representantes de las víctimas. Por su parte, la intervenci</w:t>
      </w:r>
      <w:r w:rsidR="00DA260B" w:rsidRPr="004855F7">
        <w:rPr>
          <w:rFonts w:eastAsia="MS Mincho" w:cstheme="minorHAnsi"/>
          <w:color w:val="000000" w:themeColor="text1"/>
          <w:sz w:val="20"/>
          <w:szCs w:val="20"/>
          <w:lang w:val="es-CO"/>
        </w:rPr>
        <w:t>ó</w:t>
      </w:r>
      <w:r w:rsidR="006C7D7E" w:rsidRPr="004855F7">
        <w:rPr>
          <w:rFonts w:eastAsia="MS Mincho" w:cstheme="minorHAnsi"/>
          <w:color w:val="000000" w:themeColor="text1"/>
          <w:sz w:val="20"/>
          <w:szCs w:val="20"/>
          <w:lang w:val="es-CO"/>
        </w:rPr>
        <w:t>n del Estado</w:t>
      </w:r>
      <w:r w:rsidR="009026F4" w:rsidRPr="004855F7">
        <w:rPr>
          <w:rFonts w:eastAsia="MS Mincho" w:cstheme="minorHAnsi"/>
          <w:color w:val="000000" w:themeColor="text1"/>
          <w:sz w:val="20"/>
          <w:szCs w:val="20"/>
          <w:lang w:val="es-CO"/>
        </w:rPr>
        <w:t xml:space="preserve"> estuvo a cargo de </w:t>
      </w:r>
      <w:r w:rsidR="00DA260B" w:rsidRPr="004855F7">
        <w:rPr>
          <w:rFonts w:eastAsia="MS Mincho" w:cstheme="minorHAnsi"/>
          <w:color w:val="000000" w:themeColor="text1"/>
          <w:sz w:val="20"/>
          <w:szCs w:val="20"/>
          <w:lang w:val="es-CO"/>
        </w:rPr>
        <w:t>la directora de Defensa Jurídica Internacional de la ANDJE</w:t>
      </w:r>
      <w:r w:rsidR="009026F4" w:rsidRPr="004855F7">
        <w:rPr>
          <w:rFonts w:eastAsia="MS Mincho" w:cstheme="minorHAnsi"/>
          <w:color w:val="000000" w:themeColor="text1"/>
          <w:sz w:val="20"/>
          <w:szCs w:val="20"/>
          <w:lang w:val="es-CO"/>
        </w:rPr>
        <w:t xml:space="preserve">, quien </w:t>
      </w:r>
      <w:r w:rsidR="00CA45FE" w:rsidRPr="004855F7">
        <w:rPr>
          <w:rFonts w:eastAsia="MS Mincho" w:cstheme="minorHAnsi"/>
          <w:color w:val="000000" w:themeColor="text1"/>
          <w:sz w:val="20"/>
          <w:szCs w:val="20"/>
          <w:lang w:val="es-CO"/>
        </w:rPr>
        <w:t xml:space="preserve">pidió </w:t>
      </w:r>
      <w:r w:rsidR="00E03125" w:rsidRPr="004855F7">
        <w:rPr>
          <w:rFonts w:eastAsia="MS Mincho" w:cstheme="minorHAnsi"/>
          <w:color w:val="000000" w:themeColor="text1"/>
          <w:sz w:val="20"/>
          <w:szCs w:val="20"/>
          <w:lang w:val="es-CO"/>
        </w:rPr>
        <w:t xml:space="preserve">el </w:t>
      </w:r>
      <w:r w:rsidR="00CA45FE" w:rsidRPr="004855F7">
        <w:rPr>
          <w:rFonts w:eastAsia="MS Mincho" w:cstheme="minorHAnsi"/>
          <w:color w:val="000000" w:themeColor="text1"/>
          <w:sz w:val="20"/>
          <w:szCs w:val="20"/>
          <w:lang w:val="es-CO"/>
        </w:rPr>
        <w:t>perd</w:t>
      </w:r>
      <w:r w:rsidR="00E03125" w:rsidRPr="004855F7">
        <w:rPr>
          <w:rFonts w:eastAsia="MS Mincho" w:cstheme="minorHAnsi"/>
          <w:color w:val="000000" w:themeColor="text1"/>
          <w:sz w:val="20"/>
          <w:szCs w:val="20"/>
          <w:lang w:val="es-CO"/>
        </w:rPr>
        <w:t>ón de las víctimas y sus familiares por lo ocurrido</w:t>
      </w:r>
      <w:r w:rsidR="00F02C97" w:rsidRPr="004855F7">
        <w:rPr>
          <w:rFonts w:eastAsia="MS Mincho" w:cstheme="minorHAnsi"/>
          <w:color w:val="000000" w:themeColor="text1"/>
          <w:sz w:val="20"/>
          <w:szCs w:val="20"/>
          <w:lang w:val="es-CO"/>
        </w:rPr>
        <w:t xml:space="preserve">, y reconoció la responsabilidad del Estado en los términos establecidos en el acuerdo de solución amistosa suscrito </w:t>
      </w:r>
      <w:r w:rsidR="00641B1A" w:rsidRPr="004855F7">
        <w:rPr>
          <w:rFonts w:eastAsia="MS Mincho" w:cstheme="minorHAnsi"/>
          <w:color w:val="000000" w:themeColor="text1"/>
          <w:sz w:val="20"/>
          <w:szCs w:val="20"/>
          <w:lang w:val="es-CO"/>
        </w:rPr>
        <w:t>entre las partes</w:t>
      </w:r>
      <w:r w:rsidR="00155CC7" w:rsidRPr="004855F7">
        <w:rPr>
          <w:rFonts w:eastAsia="MS Mincho" w:cstheme="minorHAnsi"/>
          <w:color w:val="000000" w:themeColor="text1"/>
          <w:sz w:val="20"/>
          <w:szCs w:val="20"/>
          <w:lang w:val="es-CO"/>
        </w:rPr>
        <w:t xml:space="preserve">, indicando lo siguiente: </w:t>
      </w:r>
    </w:p>
    <w:p w14:paraId="58883C44" w14:textId="7262233E" w:rsidR="008A4B06" w:rsidRPr="004855F7" w:rsidRDefault="008A4B06"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val="es-CO" w:eastAsia="es-ES"/>
        </w:rPr>
      </w:pPr>
    </w:p>
    <w:p w14:paraId="39EEF297" w14:textId="4398CEC5" w:rsidR="008A4B06" w:rsidRPr="004855F7" w:rsidRDefault="008A4B06"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val="es-CO" w:eastAsia="es-ES"/>
        </w:rPr>
      </w:pPr>
      <w:r w:rsidRPr="004855F7">
        <w:rPr>
          <w:rFonts w:ascii="Cambria" w:eastAsia="MS Mincho" w:hAnsi="Cambria" w:cstheme="minorHAnsi"/>
          <w:color w:val="000000" w:themeColor="text1"/>
          <w:sz w:val="20"/>
          <w:szCs w:val="20"/>
          <w:u w:color="000000"/>
          <w:lang w:val="es-CO" w:eastAsia="es-ES"/>
        </w:rPr>
        <w:t>[…]</w:t>
      </w:r>
    </w:p>
    <w:p w14:paraId="58413B66" w14:textId="77777777" w:rsidR="00287A62" w:rsidRPr="004855F7" w:rsidRDefault="00287A62"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val="es-CO" w:eastAsia="es-ES"/>
        </w:rPr>
      </w:pPr>
    </w:p>
    <w:p w14:paraId="38A58A5F" w14:textId="77777777" w:rsidR="00D51DE0" w:rsidRPr="004855F7"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u w:color="000000"/>
          <w:lang w:val="es-CO" w:eastAsia="es-ES"/>
        </w:rPr>
      </w:pPr>
      <w:r w:rsidRPr="004855F7">
        <w:rPr>
          <w:rFonts w:ascii="Cambria" w:eastAsia="MS Mincho" w:hAnsi="Cambria" w:cstheme="minorHAnsi"/>
          <w:color w:val="000000" w:themeColor="text1"/>
          <w:sz w:val="20"/>
          <w:szCs w:val="20"/>
          <w:lang w:val="es-CO"/>
        </w:rPr>
        <w:t xml:space="preserve">La familia Cantillo Vides nunca se rindió y con el apoyo de la Fundación Ayudando a Construir, hoy se hace posible este acto de reconocimiento de responsabilidad del Estado colombiano. </w:t>
      </w:r>
      <w:r w:rsidRPr="004855F7">
        <w:rPr>
          <w:rFonts w:ascii="Cambria" w:eastAsia="MS Mincho" w:hAnsi="Cambria" w:cstheme="minorHAnsi"/>
          <w:color w:val="000000" w:themeColor="text1"/>
          <w:sz w:val="20"/>
          <w:szCs w:val="20"/>
          <w:u w:color="000000"/>
          <w:lang w:val="es-CO" w:eastAsia="es-ES"/>
        </w:rPr>
        <w:t>[…]</w:t>
      </w:r>
    </w:p>
    <w:p w14:paraId="32FA46B7" w14:textId="5174B1A1" w:rsidR="00D51DE0" w:rsidRPr="004855F7"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p>
    <w:p w14:paraId="04CF45D5" w14:textId="5D008501" w:rsidR="001E739E" w:rsidRPr="004855F7" w:rsidRDefault="001E739E"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u w:color="000000"/>
          <w:lang w:val="es-CO" w:eastAsia="es-ES"/>
        </w:rPr>
      </w:pPr>
      <w:r w:rsidRPr="004855F7">
        <w:rPr>
          <w:rFonts w:ascii="Cambria" w:eastAsia="MS Mincho" w:hAnsi="Cambria" w:cstheme="minorHAnsi"/>
          <w:color w:val="000000" w:themeColor="text1"/>
          <w:sz w:val="20"/>
          <w:szCs w:val="20"/>
          <w:lang w:val="es-CO"/>
        </w:rPr>
        <w:t xml:space="preserve">Estoy convencida de que estas palabras no logran del todo consolar sus corazones, pero si son el inicio de un proceso de perdón. Los invito a recorrer juntos ese camino hacia la reconciliación y a permitirnos como Estado entregarles todas las herramientas para su construcción. </w:t>
      </w:r>
      <w:r w:rsidRPr="004855F7">
        <w:rPr>
          <w:rFonts w:ascii="Cambria" w:eastAsia="MS Mincho" w:hAnsi="Cambria" w:cstheme="minorHAnsi"/>
          <w:color w:val="000000" w:themeColor="text1"/>
          <w:sz w:val="20"/>
          <w:szCs w:val="20"/>
          <w:u w:color="000000"/>
          <w:lang w:val="es-CO" w:eastAsia="es-ES"/>
        </w:rPr>
        <w:t>[…]</w:t>
      </w:r>
    </w:p>
    <w:p w14:paraId="77FB6D26" w14:textId="27CC3C4A" w:rsidR="00343BD7" w:rsidRPr="004855F7" w:rsidRDefault="00343BD7"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u w:color="000000"/>
          <w:lang w:val="es-CO" w:eastAsia="es-ES"/>
        </w:rPr>
      </w:pPr>
    </w:p>
    <w:p w14:paraId="6131B561" w14:textId="243B18A3" w:rsidR="00343BD7" w:rsidRPr="004855F7" w:rsidRDefault="00343BD7"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 xml:space="preserve">En el marco del Acuerdo de Solución Amistosa, el Estado Colombiano aceptó que, aunque la investigación penal se encuentra activa, la misma aún persiste en etapa preliminar sin que se haya podido identificar e individualizar a los autores del hecho, a pesar de que nos encontramos próximos a cumplir 20 años de este terrible suceso. </w:t>
      </w:r>
      <w:r w:rsidRPr="004855F7">
        <w:rPr>
          <w:rFonts w:ascii="Cambria" w:eastAsia="MS Mincho" w:hAnsi="Cambria" w:cstheme="minorHAnsi"/>
          <w:color w:val="000000" w:themeColor="text1"/>
          <w:sz w:val="20"/>
          <w:szCs w:val="20"/>
          <w:u w:color="000000"/>
          <w:lang w:val="es-CO" w:eastAsia="es-ES"/>
        </w:rPr>
        <w:t>[…]</w:t>
      </w:r>
    </w:p>
    <w:p w14:paraId="52A3AA6C" w14:textId="77777777" w:rsidR="00D51DE0" w:rsidRPr="004855F7"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p>
    <w:p w14:paraId="1CE02AF6" w14:textId="444ED25B" w:rsidR="00E81C2F" w:rsidRPr="004855F7" w:rsidRDefault="00F3702F"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En nombre del Estado de Colombia y en mi calidad de Directora de Defensa Jurídica Internacional de la Agencia Nacional de Defensa Jurídica del Estado,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Juan Simón Cantillo Raigoza y de Keyla Sandrith Cantillo Vides.</w:t>
      </w:r>
      <w:r w:rsidR="00287A62" w:rsidRPr="004855F7">
        <w:rPr>
          <w:rFonts w:ascii="Cambria" w:eastAsia="MS Mincho" w:hAnsi="Cambria" w:cstheme="minorHAnsi"/>
          <w:color w:val="000000" w:themeColor="text1"/>
          <w:sz w:val="20"/>
          <w:szCs w:val="20"/>
          <w:lang w:val="es-CO"/>
        </w:rPr>
        <w:t xml:space="preserve"> </w:t>
      </w:r>
    </w:p>
    <w:p w14:paraId="50979E74" w14:textId="77777777" w:rsidR="00E81C2F" w:rsidRPr="004855F7" w:rsidRDefault="00E81C2F"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p>
    <w:p w14:paraId="54E3D5DD" w14:textId="6CB75729" w:rsidR="008A4B06" w:rsidRPr="004855F7" w:rsidRDefault="00287A62"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u w:color="000000"/>
          <w:lang w:val="es-CO" w:eastAsia="es-ES"/>
        </w:rPr>
        <w:t>[…]</w:t>
      </w:r>
    </w:p>
    <w:p w14:paraId="282E6E63" w14:textId="77777777" w:rsidR="009E6193" w:rsidRPr="004855F7" w:rsidRDefault="009E6193" w:rsidP="00AC0131">
      <w:pPr>
        <w:pStyle w:val="ListParagraph"/>
        <w:rPr>
          <w:rFonts w:eastAsia="MS Mincho" w:cstheme="minorHAnsi"/>
          <w:color w:val="000000" w:themeColor="text1"/>
          <w:sz w:val="20"/>
          <w:szCs w:val="20"/>
          <w:lang w:val="es-CO"/>
        </w:rPr>
      </w:pPr>
    </w:p>
    <w:p w14:paraId="452AAAAD" w14:textId="520AC788" w:rsidR="001C7345" w:rsidRPr="004855F7" w:rsidRDefault="001C7345"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Las partes también confirmaron la difusión del acto en la página web de la Agencia Nacional de Defensa Jurídica y en distintas redes sociales. Al respecto, la Comisión verificó la publicación y difusión del acto de reconocimiento de responsabilidad en la respectiva página web y de la difusión del enlace del acto a través del canal del YouTube</w:t>
      </w:r>
      <w:r w:rsidR="004577F0">
        <w:rPr>
          <w:rFonts w:ascii="Cambria" w:eastAsia="MS Mincho" w:hAnsi="Cambria" w:cstheme="minorHAnsi"/>
          <w:color w:val="000000" w:themeColor="text1"/>
          <w:sz w:val="20"/>
          <w:szCs w:val="20"/>
          <w:lang w:val="es-CO"/>
        </w:rPr>
        <w:t xml:space="preserve"> de la ANDJE</w:t>
      </w:r>
      <w:r w:rsidR="004577F0">
        <w:rPr>
          <w:rStyle w:val="FootnoteReference"/>
          <w:rFonts w:ascii="Cambria" w:eastAsia="MS Mincho" w:hAnsi="Cambria" w:cstheme="minorHAnsi"/>
          <w:color w:val="000000" w:themeColor="text1"/>
          <w:sz w:val="20"/>
          <w:szCs w:val="20"/>
          <w:lang w:val="es-CO"/>
        </w:rPr>
        <w:footnoteReference w:id="19"/>
      </w:r>
      <w:r w:rsidRPr="004855F7">
        <w:rPr>
          <w:rFonts w:ascii="Cambria" w:eastAsia="MS Mincho" w:hAnsi="Cambria" w:cstheme="minorHAnsi"/>
          <w:color w:val="000000" w:themeColor="text1"/>
          <w:sz w:val="20"/>
          <w:szCs w:val="20"/>
          <w:lang w:val="es-CO"/>
        </w:rPr>
        <w:t xml:space="preserve">. Tomando en cuenta lo anterior, y la información proporcionada conjuntamente por las partes, la Comisión considera que el literal </w:t>
      </w:r>
      <w:r w:rsidR="00E9025E" w:rsidRPr="004855F7">
        <w:rPr>
          <w:rFonts w:ascii="Cambria" w:eastAsia="MS Mincho" w:hAnsi="Cambria" w:cstheme="minorHAnsi"/>
          <w:color w:val="000000" w:themeColor="text1"/>
          <w:sz w:val="20"/>
          <w:szCs w:val="20"/>
          <w:lang w:val="es-CO"/>
        </w:rPr>
        <w:t>(</w:t>
      </w:r>
      <w:r w:rsidRPr="004855F7">
        <w:rPr>
          <w:rFonts w:ascii="Cambria" w:eastAsia="MS Mincho" w:hAnsi="Cambria" w:cstheme="minorHAnsi"/>
          <w:color w:val="000000" w:themeColor="text1"/>
          <w:sz w:val="20"/>
          <w:szCs w:val="20"/>
          <w:lang w:val="es-CO"/>
        </w:rPr>
        <w:t>i</w:t>
      </w:r>
      <w:r w:rsidR="00E9025E" w:rsidRPr="004855F7">
        <w:rPr>
          <w:rFonts w:ascii="Cambria" w:eastAsia="MS Mincho" w:hAnsi="Cambria" w:cstheme="minorHAnsi"/>
          <w:color w:val="000000" w:themeColor="text1"/>
          <w:sz w:val="20"/>
          <w:szCs w:val="20"/>
          <w:lang w:val="es-CO"/>
        </w:rPr>
        <w:t>)</w:t>
      </w:r>
      <w:r w:rsidRPr="004855F7">
        <w:rPr>
          <w:rFonts w:ascii="Cambria" w:eastAsia="MS Mincho" w:hAnsi="Cambria" w:cstheme="minorHAnsi"/>
          <w:color w:val="000000" w:themeColor="text1"/>
          <w:sz w:val="20"/>
          <w:szCs w:val="20"/>
          <w:lang w:val="es-CO"/>
        </w:rPr>
        <w:t xml:space="preserve"> de la cláusula quinta del acuerdo de solución amistosa relacionado con acto de </w:t>
      </w:r>
      <w:r w:rsidR="00E9025E" w:rsidRPr="004855F7">
        <w:rPr>
          <w:rFonts w:ascii="Cambria" w:eastAsia="MS Mincho" w:hAnsi="Cambria" w:cstheme="minorHAnsi"/>
          <w:color w:val="000000" w:themeColor="text1"/>
          <w:sz w:val="20"/>
          <w:szCs w:val="20"/>
          <w:lang w:val="es-CO"/>
        </w:rPr>
        <w:t>reconocimiento de responsabilidad</w:t>
      </w:r>
      <w:r w:rsidRPr="004855F7">
        <w:rPr>
          <w:rFonts w:ascii="Cambria" w:eastAsia="MS Mincho" w:hAnsi="Cambria" w:cstheme="minorHAnsi"/>
          <w:color w:val="000000" w:themeColor="text1"/>
          <w:sz w:val="20"/>
          <w:szCs w:val="20"/>
          <w:lang w:val="es-CO"/>
        </w:rPr>
        <w:t xml:space="preserve"> se encuentra cumplido totalmente y así lo declara.</w:t>
      </w:r>
    </w:p>
    <w:p w14:paraId="2A2E3EBE" w14:textId="77777777" w:rsidR="001C7345" w:rsidRPr="004855F7" w:rsidRDefault="001C734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lang w:val="es-CO"/>
        </w:rPr>
      </w:pPr>
    </w:p>
    <w:p w14:paraId="12642DA2" w14:textId="1D564FF0" w:rsidR="00023F12" w:rsidRPr="004855F7" w:rsidRDefault="0044289D"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 xml:space="preserve">Por otro lado, </w:t>
      </w:r>
      <w:r w:rsidR="00292B21" w:rsidRPr="004855F7">
        <w:rPr>
          <w:rFonts w:ascii="Cambria" w:eastAsia="MS Mincho" w:hAnsi="Cambria" w:cstheme="minorHAnsi"/>
          <w:color w:val="000000" w:themeColor="text1"/>
          <w:sz w:val="20"/>
          <w:szCs w:val="20"/>
          <w:lang w:val="es-CO"/>
        </w:rPr>
        <w:t xml:space="preserve">en relación con el </w:t>
      </w:r>
      <w:r w:rsidR="00C23327" w:rsidRPr="004855F7">
        <w:rPr>
          <w:rFonts w:ascii="Cambria" w:eastAsia="MS Mincho" w:hAnsi="Cambria" w:cstheme="minorHAnsi"/>
          <w:color w:val="000000" w:themeColor="text1"/>
          <w:sz w:val="20"/>
          <w:szCs w:val="20"/>
          <w:lang w:val="es-CO"/>
        </w:rPr>
        <w:t xml:space="preserve">literal </w:t>
      </w:r>
      <w:r w:rsidR="00C23327" w:rsidRPr="00B94C13">
        <w:rPr>
          <w:rFonts w:ascii="Cambria" w:eastAsia="MS Mincho" w:hAnsi="Cambria" w:cstheme="minorHAnsi"/>
          <w:i/>
          <w:iCs/>
          <w:color w:val="000000" w:themeColor="text1"/>
          <w:sz w:val="20"/>
          <w:szCs w:val="20"/>
          <w:lang w:val="es-CO"/>
        </w:rPr>
        <w:t>(</w:t>
      </w:r>
      <w:proofErr w:type="spellStart"/>
      <w:r w:rsidR="00C23327" w:rsidRPr="00B94C13">
        <w:rPr>
          <w:rFonts w:ascii="Cambria" w:eastAsia="MS Mincho" w:hAnsi="Cambria" w:cstheme="minorHAnsi"/>
          <w:i/>
          <w:iCs/>
          <w:color w:val="000000" w:themeColor="text1"/>
          <w:sz w:val="20"/>
          <w:szCs w:val="20"/>
          <w:lang w:val="es-CO"/>
        </w:rPr>
        <w:t>ii</w:t>
      </w:r>
      <w:proofErr w:type="spellEnd"/>
      <w:r w:rsidR="00C23327" w:rsidRPr="00B94C13">
        <w:rPr>
          <w:rFonts w:ascii="Cambria" w:eastAsia="MS Mincho" w:hAnsi="Cambria" w:cstheme="minorHAnsi"/>
          <w:i/>
          <w:iCs/>
          <w:color w:val="000000" w:themeColor="text1"/>
          <w:sz w:val="20"/>
          <w:szCs w:val="20"/>
          <w:lang w:val="es-CO"/>
        </w:rPr>
        <w:t>) entrega de recordatorios</w:t>
      </w:r>
      <w:r w:rsidR="00C23327" w:rsidRPr="004855F7">
        <w:rPr>
          <w:rFonts w:ascii="Cambria" w:eastAsia="MS Mincho" w:hAnsi="Cambria" w:cstheme="minorHAnsi"/>
          <w:color w:val="000000" w:themeColor="text1"/>
          <w:sz w:val="20"/>
          <w:szCs w:val="20"/>
          <w:lang w:val="es-CO"/>
        </w:rPr>
        <w:t xml:space="preserve">, de la cláusula quinta </w:t>
      </w:r>
      <w:r w:rsidR="00F64B7F" w:rsidRPr="004855F7">
        <w:rPr>
          <w:rFonts w:ascii="Cambria" w:eastAsia="MS Mincho" w:hAnsi="Cambria" w:cstheme="minorHAnsi"/>
          <w:color w:val="000000" w:themeColor="text1"/>
          <w:sz w:val="20"/>
          <w:szCs w:val="20"/>
          <w:lang w:val="es-CO"/>
        </w:rPr>
        <w:t xml:space="preserve">sobre medidas de satisfacción </w:t>
      </w:r>
      <w:r w:rsidR="00C23327" w:rsidRPr="004855F7">
        <w:rPr>
          <w:rFonts w:ascii="Cambria" w:eastAsia="MS Mincho" w:hAnsi="Cambria" w:cstheme="minorHAnsi"/>
          <w:color w:val="000000" w:themeColor="text1"/>
          <w:sz w:val="20"/>
          <w:szCs w:val="20"/>
          <w:lang w:val="es-CO"/>
        </w:rPr>
        <w:t xml:space="preserve">del acuerdo de solución amistosa, </w:t>
      </w:r>
      <w:r w:rsidR="00F64B7F" w:rsidRPr="004855F7">
        <w:rPr>
          <w:rFonts w:ascii="Cambria" w:eastAsia="MS Mincho" w:hAnsi="Cambria" w:cstheme="minorHAnsi"/>
          <w:color w:val="000000" w:themeColor="text1"/>
          <w:sz w:val="20"/>
          <w:szCs w:val="20"/>
          <w:lang w:val="es-CO"/>
        </w:rPr>
        <w:t xml:space="preserve">las partes informaron conjuntamente que, </w:t>
      </w:r>
      <w:r w:rsidR="005C2F9E" w:rsidRPr="004855F7">
        <w:rPr>
          <w:rFonts w:ascii="Cambria" w:eastAsia="MS Mincho" w:hAnsi="Cambria" w:cstheme="minorHAnsi"/>
          <w:color w:val="000000" w:themeColor="text1"/>
          <w:sz w:val="20"/>
          <w:szCs w:val="20"/>
          <w:lang w:val="es-CO"/>
        </w:rPr>
        <w:t>el 16 de septiembre de 2021, la parte peticionaria aprobó</w:t>
      </w:r>
      <w:r w:rsidR="0045527E" w:rsidRPr="004855F7">
        <w:rPr>
          <w:rFonts w:ascii="Cambria" w:eastAsia="MS Mincho" w:hAnsi="Cambria" w:cstheme="minorHAnsi"/>
          <w:color w:val="000000" w:themeColor="text1"/>
          <w:sz w:val="20"/>
          <w:szCs w:val="20"/>
          <w:lang w:val="es-CO"/>
        </w:rPr>
        <w:t xml:space="preserve"> los modelos de los r</w:t>
      </w:r>
      <w:r w:rsidR="00810B41" w:rsidRPr="004855F7">
        <w:rPr>
          <w:rFonts w:ascii="Cambria" w:eastAsia="MS Mincho" w:hAnsi="Cambria" w:cstheme="minorHAnsi"/>
          <w:color w:val="000000" w:themeColor="text1"/>
          <w:sz w:val="20"/>
          <w:szCs w:val="20"/>
          <w:lang w:val="es-CO"/>
        </w:rPr>
        <w:t>etablos que se entregar</w:t>
      </w:r>
      <w:r w:rsidR="004577F0">
        <w:rPr>
          <w:rFonts w:ascii="Cambria" w:eastAsia="MS Mincho" w:hAnsi="Cambria" w:cstheme="minorHAnsi"/>
          <w:color w:val="000000" w:themeColor="text1"/>
          <w:sz w:val="20"/>
          <w:szCs w:val="20"/>
          <w:lang w:val="es-CO"/>
        </w:rPr>
        <w:t>ía</w:t>
      </w:r>
      <w:r w:rsidR="00810B41" w:rsidRPr="004855F7">
        <w:rPr>
          <w:rFonts w:ascii="Cambria" w:eastAsia="MS Mincho" w:hAnsi="Cambria" w:cstheme="minorHAnsi"/>
          <w:color w:val="000000" w:themeColor="text1"/>
          <w:sz w:val="20"/>
          <w:szCs w:val="20"/>
          <w:lang w:val="es-CO"/>
        </w:rPr>
        <w:t>n como recordatorios</w:t>
      </w:r>
      <w:r w:rsidR="00487237" w:rsidRPr="004855F7">
        <w:rPr>
          <w:rFonts w:ascii="Cambria" w:eastAsia="MS Mincho" w:hAnsi="Cambria" w:cstheme="minorHAnsi"/>
          <w:color w:val="000000" w:themeColor="text1"/>
          <w:sz w:val="20"/>
          <w:szCs w:val="20"/>
          <w:lang w:val="es-CO"/>
        </w:rPr>
        <w:t xml:space="preserve"> a los familiares de las víctimas</w:t>
      </w:r>
      <w:r w:rsidR="00810B41" w:rsidRPr="004855F7">
        <w:rPr>
          <w:rFonts w:ascii="Cambria" w:eastAsia="MS Mincho" w:hAnsi="Cambria" w:cstheme="minorHAnsi"/>
          <w:color w:val="000000" w:themeColor="text1"/>
          <w:sz w:val="20"/>
          <w:szCs w:val="20"/>
          <w:lang w:val="es-CO"/>
        </w:rPr>
        <w:t xml:space="preserve">. </w:t>
      </w:r>
      <w:r w:rsidR="00023126" w:rsidRPr="004577F0">
        <w:rPr>
          <w:rFonts w:ascii="Cambria" w:eastAsia="MS Mincho" w:hAnsi="Cambria" w:cstheme="minorHAnsi"/>
          <w:color w:val="000000" w:themeColor="text1"/>
          <w:sz w:val="20"/>
          <w:szCs w:val="20"/>
          <w:lang w:val="es-CO"/>
        </w:rPr>
        <w:t>As</w:t>
      </w:r>
      <w:r w:rsidR="004577F0" w:rsidRPr="004577F0">
        <w:rPr>
          <w:rFonts w:ascii="Cambria" w:eastAsia="MS Mincho" w:hAnsi="Cambria" w:cstheme="minorHAnsi"/>
          <w:color w:val="000000" w:themeColor="text1"/>
          <w:sz w:val="20"/>
          <w:szCs w:val="20"/>
          <w:lang w:val="es-CO"/>
        </w:rPr>
        <w:t>i</w:t>
      </w:r>
      <w:r w:rsidR="00023126" w:rsidRPr="004577F0">
        <w:rPr>
          <w:rFonts w:ascii="Cambria" w:eastAsia="MS Mincho" w:hAnsi="Cambria" w:cstheme="minorHAnsi"/>
          <w:color w:val="000000" w:themeColor="text1"/>
          <w:sz w:val="20"/>
          <w:szCs w:val="20"/>
          <w:lang w:val="es-CO"/>
        </w:rPr>
        <w:t>mismo, las partes concertaron que se entregar</w:t>
      </w:r>
      <w:r w:rsidR="004577F0">
        <w:rPr>
          <w:rFonts w:ascii="Cambria" w:eastAsia="MS Mincho" w:hAnsi="Cambria" w:cstheme="minorHAnsi"/>
          <w:color w:val="000000" w:themeColor="text1"/>
          <w:sz w:val="20"/>
          <w:szCs w:val="20"/>
          <w:lang w:val="es-CO"/>
        </w:rPr>
        <w:t>ía</w:t>
      </w:r>
      <w:r w:rsidR="00023126" w:rsidRPr="004577F0">
        <w:rPr>
          <w:rFonts w:ascii="Cambria" w:eastAsia="MS Mincho" w:hAnsi="Cambria" w:cstheme="minorHAnsi"/>
          <w:color w:val="000000" w:themeColor="text1"/>
          <w:sz w:val="20"/>
          <w:szCs w:val="20"/>
          <w:lang w:val="es-CO"/>
        </w:rPr>
        <w:t xml:space="preserve"> </w:t>
      </w:r>
      <w:r w:rsidR="002132F4" w:rsidRPr="004577F0">
        <w:rPr>
          <w:rFonts w:ascii="Cambria" w:eastAsia="MS Mincho" w:hAnsi="Cambria" w:cstheme="minorHAnsi"/>
          <w:color w:val="000000" w:themeColor="text1"/>
          <w:sz w:val="20"/>
          <w:szCs w:val="20"/>
          <w:lang w:val="es-CO"/>
        </w:rPr>
        <w:t xml:space="preserve">un total de 75 recordatorios de los cuales </w:t>
      </w:r>
      <w:r w:rsidR="00CB7EFD" w:rsidRPr="004577F0">
        <w:rPr>
          <w:rFonts w:ascii="Cambria" w:eastAsia="MS Mincho" w:hAnsi="Cambria" w:cstheme="minorHAnsi"/>
          <w:color w:val="000000" w:themeColor="text1"/>
          <w:sz w:val="20"/>
          <w:szCs w:val="20"/>
          <w:lang w:val="es-CO"/>
        </w:rPr>
        <w:t>35 recordatorios contienen la foto del señor Juan Simón Cantillo Raigoza</w:t>
      </w:r>
      <w:r w:rsidR="000E7EC1" w:rsidRPr="004577F0">
        <w:rPr>
          <w:rFonts w:ascii="Cambria" w:eastAsia="MS Mincho" w:hAnsi="Cambria" w:cstheme="minorHAnsi"/>
          <w:color w:val="000000" w:themeColor="text1"/>
          <w:sz w:val="20"/>
          <w:szCs w:val="20"/>
          <w:lang w:val="es-CO"/>
        </w:rPr>
        <w:t>, 20 recordatorios</w:t>
      </w:r>
      <w:r w:rsidR="00305663" w:rsidRPr="004577F0">
        <w:rPr>
          <w:rFonts w:ascii="Cambria" w:eastAsia="MS Mincho" w:hAnsi="Cambria" w:cstheme="minorHAnsi"/>
          <w:color w:val="000000" w:themeColor="text1"/>
          <w:sz w:val="20"/>
          <w:szCs w:val="20"/>
          <w:lang w:val="es-CO"/>
        </w:rPr>
        <w:t xml:space="preserve"> </w:t>
      </w:r>
      <w:r w:rsidR="002D6665" w:rsidRPr="004577F0">
        <w:rPr>
          <w:rFonts w:ascii="Cambria" w:eastAsia="MS Mincho" w:hAnsi="Cambria" w:cstheme="minorHAnsi"/>
          <w:color w:val="000000" w:themeColor="text1"/>
          <w:sz w:val="20"/>
          <w:szCs w:val="20"/>
          <w:lang w:val="es-CO"/>
        </w:rPr>
        <w:t>contienen</w:t>
      </w:r>
      <w:r w:rsidR="00305663" w:rsidRPr="004577F0">
        <w:rPr>
          <w:rFonts w:ascii="Cambria" w:eastAsia="MS Mincho" w:hAnsi="Cambria" w:cstheme="minorHAnsi"/>
          <w:color w:val="000000" w:themeColor="text1"/>
          <w:sz w:val="20"/>
          <w:szCs w:val="20"/>
          <w:lang w:val="es-CO"/>
        </w:rPr>
        <w:t xml:space="preserve"> la foto conjunta </w:t>
      </w:r>
      <w:r w:rsidR="002D6665" w:rsidRPr="004577F0">
        <w:rPr>
          <w:rFonts w:ascii="Cambria" w:eastAsia="MS Mincho" w:hAnsi="Cambria" w:cstheme="minorHAnsi"/>
          <w:color w:val="000000" w:themeColor="text1"/>
          <w:sz w:val="20"/>
          <w:szCs w:val="20"/>
          <w:lang w:val="es-CO"/>
        </w:rPr>
        <w:t>de la menor Keyla Sandrith Cantillo Vides</w:t>
      </w:r>
      <w:r w:rsidR="00E46ECB" w:rsidRPr="004577F0">
        <w:rPr>
          <w:rFonts w:ascii="Cambria" w:eastAsia="MS Mincho" w:hAnsi="Cambria" w:cstheme="minorHAnsi"/>
          <w:color w:val="000000" w:themeColor="text1"/>
          <w:sz w:val="20"/>
          <w:szCs w:val="20"/>
          <w:lang w:val="es-CO"/>
        </w:rPr>
        <w:t xml:space="preserve"> y</w:t>
      </w:r>
      <w:r w:rsidR="002D6665" w:rsidRPr="004577F0">
        <w:rPr>
          <w:rFonts w:ascii="Cambria" w:eastAsia="MS Mincho" w:hAnsi="Cambria" w:cstheme="minorHAnsi"/>
          <w:color w:val="000000" w:themeColor="text1"/>
          <w:sz w:val="20"/>
          <w:szCs w:val="20"/>
          <w:lang w:val="es-CO"/>
        </w:rPr>
        <w:t xml:space="preserve"> </w:t>
      </w:r>
      <w:r w:rsidR="00305663" w:rsidRPr="004577F0">
        <w:rPr>
          <w:rFonts w:ascii="Cambria" w:eastAsia="MS Mincho" w:hAnsi="Cambria" w:cstheme="minorHAnsi"/>
          <w:color w:val="000000" w:themeColor="text1"/>
          <w:sz w:val="20"/>
          <w:szCs w:val="20"/>
          <w:lang w:val="es-CO"/>
        </w:rPr>
        <w:t>del señor Juan</w:t>
      </w:r>
      <w:r w:rsidR="00305663" w:rsidRPr="004855F7">
        <w:rPr>
          <w:rFonts w:ascii="Cambria" w:eastAsia="MS Mincho" w:hAnsi="Cambria" w:cstheme="minorHAnsi"/>
          <w:color w:val="000000" w:themeColor="text1"/>
          <w:sz w:val="20"/>
          <w:szCs w:val="20"/>
          <w:lang w:val="es-CO"/>
        </w:rPr>
        <w:t xml:space="preserve"> Simón </w:t>
      </w:r>
      <w:r w:rsidR="00305663" w:rsidRPr="004855F7">
        <w:rPr>
          <w:rFonts w:ascii="Cambria" w:eastAsia="MS Mincho" w:hAnsi="Cambria" w:cstheme="minorHAnsi"/>
          <w:color w:val="000000" w:themeColor="text1"/>
          <w:sz w:val="20"/>
          <w:szCs w:val="20"/>
          <w:lang w:val="es-CO"/>
        </w:rPr>
        <w:lastRenderedPageBreak/>
        <w:t>Cantillo Raigoza</w:t>
      </w:r>
      <w:r w:rsidR="00E46ECB" w:rsidRPr="004855F7">
        <w:rPr>
          <w:rFonts w:ascii="Cambria" w:eastAsia="MS Mincho" w:hAnsi="Cambria" w:cstheme="minorHAnsi"/>
          <w:color w:val="000000" w:themeColor="text1"/>
          <w:sz w:val="20"/>
          <w:szCs w:val="20"/>
          <w:lang w:val="es-CO"/>
        </w:rPr>
        <w:t xml:space="preserve">, </w:t>
      </w:r>
      <w:r w:rsidR="00115B31" w:rsidRPr="004855F7">
        <w:rPr>
          <w:rFonts w:ascii="Cambria" w:eastAsia="MS Mincho" w:hAnsi="Cambria" w:cstheme="minorHAnsi"/>
          <w:color w:val="000000" w:themeColor="text1"/>
          <w:sz w:val="20"/>
          <w:szCs w:val="20"/>
          <w:lang w:val="es-CO"/>
        </w:rPr>
        <w:t>y 20 recordatorios contienen la foto de</w:t>
      </w:r>
      <w:r w:rsidR="00CB7EFD" w:rsidRPr="004855F7">
        <w:rPr>
          <w:rFonts w:ascii="Cambria" w:eastAsia="MS Mincho" w:hAnsi="Cambria" w:cstheme="minorHAnsi"/>
          <w:color w:val="000000" w:themeColor="text1"/>
          <w:sz w:val="20"/>
          <w:szCs w:val="20"/>
          <w:lang w:val="es-CO"/>
        </w:rPr>
        <w:t xml:space="preserve"> </w:t>
      </w:r>
      <w:r w:rsidR="00115B31" w:rsidRPr="004855F7">
        <w:rPr>
          <w:rFonts w:ascii="Cambria" w:eastAsia="MS Mincho" w:hAnsi="Cambria" w:cstheme="minorHAnsi"/>
          <w:color w:val="000000" w:themeColor="text1"/>
          <w:sz w:val="20"/>
          <w:szCs w:val="20"/>
          <w:lang w:val="es-CO"/>
        </w:rPr>
        <w:t xml:space="preserve">la menor Keyla Sandrith Cantillo Vides. </w:t>
      </w:r>
      <w:r w:rsidR="00C10055" w:rsidRPr="004855F7">
        <w:rPr>
          <w:rFonts w:ascii="Cambria" w:eastAsia="MS Mincho" w:hAnsi="Cambria" w:cstheme="minorHAnsi"/>
          <w:color w:val="000000" w:themeColor="text1"/>
          <w:sz w:val="20"/>
          <w:szCs w:val="20"/>
          <w:lang w:val="es-CO"/>
        </w:rPr>
        <w:t xml:space="preserve">Al respecto, </w:t>
      </w:r>
      <w:r w:rsidR="006E4905" w:rsidRPr="004855F7">
        <w:rPr>
          <w:rFonts w:ascii="Cambria" w:eastAsia="MS Mincho" w:hAnsi="Cambria" w:cstheme="minorHAnsi"/>
          <w:color w:val="000000" w:themeColor="text1"/>
          <w:sz w:val="20"/>
          <w:szCs w:val="20"/>
          <w:lang w:val="es-CO"/>
        </w:rPr>
        <w:t>en el mi</w:t>
      </w:r>
      <w:r w:rsidR="00EE2E5F" w:rsidRPr="004855F7">
        <w:rPr>
          <w:rFonts w:ascii="Cambria" w:eastAsia="MS Mincho" w:hAnsi="Cambria" w:cstheme="minorHAnsi"/>
          <w:color w:val="000000" w:themeColor="text1"/>
          <w:sz w:val="20"/>
          <w:szCs w:val="20"/>
          <w:lang w:val="es-CO"/>
        </w:rPr>
        <w:t>smo informe</w:t>
      </w:r>
      <w:r w:rsidR="004577F0">
        <w:rPr>
          <w:rFonts w:ascii="Cambria" w:eastAsia="MS Mincho" w:hAnsi="Cambria" w:cstheme="minorHAnsi"/>
          <w:color w:val="000000" w:themeColor="text1"/>
          <w:sz w:val="20"/>
          <w:szCs w:val="20"/>
          <w:lang w:val="es-CO"/>
        </w:rPr>
        <w:t xml:space="preserve">, las partes reportaron que los </w:t>
      </w:r>
      <w:r w:rsidR="00247789" w:rsidRPr="004855F7">
        <w:rPr>
          <w:rFonts w:ascii="Cambria" w:eastAsia="MS Mincho" w:hAnsi="Cambria" w:cstheme="minorHAnsi"/>
          <w:color w:val="000000" w:themeColor="text1"/>
          <w:sz w:val="20"/>
          <w:szCs w:val="20"/>
          <w:lang w:val="es-CO"/>
        </w:rPr>
        <w:t>recordatorios se encuentran en</w:t>
      </w:r>
      <w:r w:rsidR="00253FA6" w:rsidRPr="004855F7">
        <w:rPr>
          <w:rFonts w:ascii="Cambria" w:eastAsia="MS Mincho" w:hAnsi="Cambria" w:cstheme="minorHAnsi"/>
          <w:color w:val="000000" w:themeColor="text1"/>
          <w:sz w:val="20"/>
          <w:szCs w:val="20"/>
          <w:lang w:val="es-CO"/>
        </w:rPr>
        <w:t xml:space="preserve"> proceso de</w:t>
      </w:r>
      <w:r w:rsidR="00247789" w:rsidRPr="004855F7">
        <w:rPr>
          <w:rFonts w:ascii="Cambria" w:eastAsia="MS Mincho" w:hAnsi="Cambria" w:cstheme="minorHAnsi"/>
          <w:color w:val="000000" w:themeColor="text1"/>
          <w:sz w:val="20"/>
          <w:szCs w:val="20"/>
          <w:lang w:val="es-CO"/>
        </w:rPr>
        <w:t xml:space="preserve"> elaboración</w:t>
      </w:r>
      <w:r w:rsidR="001B2004" w:rsidRPr="004855F7">
        <w:rPr>
          <w:rFonts w:ascii="Cambria" w:eastAsia="MS Mincho" w:hAnsi="Cambria" w:cstheme="minorHAnsi"/>
          <w:color w:val="000000" w:themeColor="text1"/>
          <w:sz w:val="20"/>
          <w:szCs w:val="20"/>
          <w:lang w:val="es-CO"/>
        </w:rPr>
        <w:t>, para la posterior entrega a los peticionarios y a los familiares de las víctimas. Tomando en cuenta lo anterior</w:t>
      </w:r>
      <w:r w:rsidR="00FA1891" w:rsidRPr="004855F7">
        <w:rPr>
          <w:rFonts w:ascii="Cambria" w:eastAsia="MS Mincho" w:hAnsi="Cambria" w:cstheme="minorHAnsi"/>
          <w:color w:val="000000" w:themeColor="text1"/>
          <w:sz w:val="20"/>
          <w:szCs w:val="20"/>
          <w:lang w:val="es-CO"/>
        </w:rPr>
        <w:t>, la Comisión observa que</w:t>
      </w:r>
      <w:r w:rsidR="00D668D3" w:rsidRPr="004855F7">
        <w:rPr>
          <w:rFonts w:ascii="Cambria" w:eastAsia="MS Mincho" w:hAnsi="Cambria" w:cstheme="minorHAnsi"/>
          <w:color w:val="000000" w:themeColor="text1"/>
          <w:sz w:val="20"/>
          <w:szCs w:val="20"/>
          <w:lang w:val="es-CO"/>
        </w:rPr>
        <w:t>,</w:t>
      </w:r>
      <w:r w:rsidR="00FA1891" w:rsidRPr="004855F7">
        <w:rPr>
          <w:rFonts w:ascii="Cambria" w:eastAsia="MS Mincho" w:hAnsi="Cambria" w:cstheme="minorHAnsi"/>
          <w:color w:val="000000" w:themeColor="text1"/>
          <w:sz w:val="20"/>
          <w:szCs w:val="20"/>
          <w:lang w:val="es-CO"/>
        </w:rPr>
        <w:t xml:space="preserve"> respecto a este extremo del acuerdo de solución amistosa, </w:t>
      </w:r>
      <w:r w:rsidR="00C31743" w:rsidRPr="004855F7">
        <w:rPr>
          <w:rFonts w:ascii="Cambria" w:eastAsia="MS Mincho" w:hAnsi="Cambria" w:cstheme="minorHAnsi"/>
          <w:color w:val="000000" w:themeColor="text1"/>
          <w:sz w:val="20"/>
          <w:szCs w:val="20"/>
          <w:lang w:val="es-CO"/>
        </w:rPr>
        <w:t>el Estado ha logrado un nivel de cumplimiento parcial</w:t>
      </w:r>
      <w:r w:rsidR="00BA76E1" w:rsidRPr="004855F7">
        <w:rPr>
          <w:rFonts w:ascii="Cambria" w:eastAsia="MS Mincho" w:hAnsi="Cambria" w:cstheme="minorHAnsi"/>
          <w:color w:val="000000" w:themeColor="text1"/>
          <w:sz w:val="20"/>
          <w:szCs w:val="20"/>
          <w:lang w:val="es-CO"/>
        </w:rPr>
        <w:t xml:space="preserve"> </w:t>
      </w:r>
      <w:r w:rsidR="00B1222B" w:rsidRPr="004855F7">
        <w:rPr>
          <w:rFonts w:ascii="Cambria" w:eastAsia="MS Mincho" w:hAnsi="Cambria" w:cstheme="minorHAnsi"/>
          <w:color w:val="000000" w:themeColor="text1"/>
          <w:sz w:val="20"/>
          <w:szCs w:val="20"/>
          <w:lang w:val="es-CO"/>
        </w:rPr>
        <w:t>y así</w:t>
      </w:r>
      <w:r w:rsidR="003419C4" w:rsidRPr="004855F7">
        <w:rPr>
          <w:rFonts w:ascii="Cambria" w:eastAsia="MS Mincho" w:hAnsi="Cambria" w:cstheme="minorHAnsi"/>
          <w:color w:val="000000" w:themeColor="text1"/>
          <w:sz w:val="20"/>
          <w:szCs w:val="20"/>
          <w:lang w:val="es-CO"/>
        </w:rPr>
        <w:t xml:space="preserve"> lo declara. </w:t>
      </w:r>
      <w:r w:rsidR="006B25A5" w:rsidRPr="004855F7">
        <w:rPr>
          <w:rFonts w:ascii="Cambria" w:eastAsia="MS Mincho" w:hAnsi="Cambria" w:cstheme="minorHAnsi"/>
          <w:color w:val="000000" w:themeColor="text1"/>
          <w:sz w:val="20"/>
          <w:szCs w:val="20"/>
          <w:lang w:val="es-CO"/>
        </w:rPr>
        <w:t xml:space="preserve">La Comisión queda a la espera de </w:t>
      </w:r>
      <w:r w:rsidR="00497AB5" w:rsidRPr="004855F7">
        <w:rPr>
          <w:rFonts w:ascii="Cambria" w:eastAsia="MS Mincho" w:hAnsi="Cambria" w:cstheme="minorHAnsi"/>
          <w:color w:val="000000" w:themeColor="text1"/>
          <w:sz w:val="20"/>
          <w:szCs w:val="20"/>
          <w:lang w:val="es-CO"/>
        </w:rPr>
        <w:t>información actualizada de las partes sobre su ejecución con posterioridad a l</w:t>
      </w:r>
      <w:r w:rsidR="00D668D3" w:rsidRPr="004855F7">
        <w:rPr>
          <w:rFonts w:ascii="Cambria" w:eastAsia="MS Mincho" w:hAnsi="Cambria" w:cstheme="minorHAnsi"/>
          <w:color w:val="000000" w:themeColor="text1"/>
          <w:sz w:val="20"/>
          <w:szCs w:val="20"/>
          <w:lang w:val="es-CO"/>
        </w:rPr>
        <w:t xml:space="preserve">a publicación de este informe. </w:t>
      </w:r>
    </w:p>
    <w:p w14:paraId="7EF5ECCA" w14:textId="77777777" w:rsidR="000701D1" w:rsidRPr="004855F7" w:rsidRDefault="000701D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44DA197C" w14:textId="3F76E763" w:rsidR="000701D1" w:rsidRPr="004855F7" w:rsidRDefault="000701D1"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 xml:space="preserve">Asimismo, en relación con la cláusula </w:t>
      </w:r>
      <w:r w:rsidR="00955AD8" w:rsidRPr="004855F7">
        <w:rPr>
          <w:rFonts w:ascii="Cambria" w:eastAsia="MS Mincho" w:hAnsi="Cambria" w:cstheme="minorHAnsi"/>
          <w:color w:val="000000" w:themeColor="text1"/>
          <w:sz w:val="20"/>
          <w:szCs w:val="20"/>
          <w:lang w:val="es-CO"/>
        </w:rPr>
        <w:t xml:space="preserve">sexta (medidas en salud y rehabilitación) del acuerdo de solución amistosa, </w:t>
      </w:r>
      <w:r w:rsidR="00AC06C0" w:rsidRPr="004855F7">
        <w:rPr>
          <w:rFonts w:ascii="Cambria" w:eastAsia="MS Mincho" w:hAnsi="Cambria" w:cstheme="minorHAnsi"/>
          <w:color w:val="000000" w:themeColor="text1"/>
          <w:sz w:val="20"/>
          <w:szCs w:val="20"/>
          <w:lang w:val="es-CO"/>
        </w:rPr>
        <w:t xml:space="preserve">el 19 de octubre de 2021, </w:t>
      </w:r>
      <w:r w:rsidR="00333BA0" w:rsidRPr="004855F7">
        <w:rPr>
          <w:rFonts w:ascii="Cambria" w:eastAsia="MS Mincho" w:hAnsi="Cambria" w:cstheme="minorHAnsi"/>
          <w:color w:val="000000" w:themeColor="text1"/>
          <w:sz w:val="20"/>
          <w:szCs w:val="20"/>
          <w:lang w:val="es-CO"/>
        </w:rPr>
        <w:t xml:space="preserve">las partes informaron </w:t>
      </w:r>
      <w:r w:rsidR="00AC06C0" w:rsidRPr="004855F7">
        <w:rPr>
          <w:rFonts w:ascii="Cambria" w:eastAsia="MS Mincho" w:hAnsi="Cambria" w:cstheme="minorHAnsi"/>
          <w:color w:val="000000" w:themeColor="text1"/>
          <w:sz w:val="20"/>
          <w:szCs w:val="20"/>
          <w:lang w:val="es-CO"/>
        </w:rPr>
        <w:t xml:space="preserve">conjuntamente que </w:t>
      </w:r>
      <w:r w:rsidR="00D54E93" w:rsidRPr="004855F7">
        <w:rPr>
          <w:rFonts w:ascii="Cambria" w:eastAsia="MS Mincho" w:hAnsi="Cambria" w:cstheme="minorHAnsi"/>
          <w:color w:val="000000" w:themeColor="text1"/>
          <w:sz w:val="20"/>
          <w:szCs w:val="20"/>
          <w:lang w:val="es-CO"/>
        </w:rPr>
        <w:t>la ANDJE</w:t>
      </w:r>
      <w:r w:rsidR="00C16819" w:rsidRPr="004855F7">
        <w:rPr>
          <w:rFonts w:ascii="Cambria" w:eastAsia="MS Mincho" w:hAnsi="Cambria" w:cstheme="minorHAnsi"/>
          <w:color w:val="000000" w:themeColor="text1"/>
          <w:sz w:val="20"/>
          <w:szCs w:val="20"/>
          <w:lang w:val="es-CO"/>
        </w:rPr>
        <w:t xml:space="preserve"> </w:t>
      </w:r>
      <w:r w:rsidR="00E936E0" w:rsidRPr="004855F7">
        <w:rPr>
          <w:rFonts w:ascii="Cambria" w:eastAsia="MS Mincho" w:hAnsi="Cambria" w:cstheme="minorHAnsi"/>
          <w:color w:val="000000" w:themeColor="text1"/>
          <w:sz w:val="20"/>
          <w:szCs w:val="20"/>
          <w:lang w:val="es-CO"/>
        </w:rPr>
        <w:t>trasmitió</w:t>
      </w:r>
      <w:r w:rsidR="00C16819" w:rsidRPr="004855F7">
        <w:rPr>
          <w:rFonts w:ascii="Cambria" w:eastAsia="MS Mincho" w:hAnsi="Cambria" w:cstheme="minorHAnsi"/>
          <w:color w:val="000000" w:themeColor="text1"/>
          <w:sz w:val="20"/>
          <w:szCs w:val="20"/>
          <w:lang w:val="es-CO"/>
        </w:rPr>
        <w:t xml:space="preserve"> los datos de contacto de la parte peticionaria al Ministerio de Salud y Protección Social</w:t>
      </w:r>
      <w:r w:rsidR="00CA5F9A" w:rsidRPr="004855F7">
        <w:rPr>
          <w:rFonts w:ascii="Cambria" w:eastAsia="MS Mincho" w:hAnsi="Cambria" w:cstheme="minorHAnsi"/>
          <w:color w:val="000000" w:themeColor="text1"/>
          <w:sz w:val="20"/>
          <w:szCs w:val="20"/>
          <w:lang w:val="es-CO"/>
        </w:rPr>
        <w:t>, así como la información sobre las personas beneficiarias del acuerdo de solución amistosa</w:t>
      </w:r>
      <w:r w:rsidR="00E936E0" w:rsidRPr="004855F7">
        <w:rPr>
          <w:rFonts w:ascii="Cambria" w:eastAsia="MS Mincho" w:hAnsi="Cambria" w:cstheme="minorHAnsi"/>
          <w:color w:val="000000" w:themeColor="text1"/>
          <w:sz w:val="20"/>
          <w:szCs w:val="20"/>
          <w:lang w:val="es-CO"/>
        </w:rPr>
        <w:t xml:space="preserve"> interesadas en la atención médica y psicosocial para que las mismas sean contactadas, iniciando así la ruta de atención correspondiente. </w:t>
      </w:r>
      <w:r w:rsidR="00511B64" w:rsidRPr="004855F7">
        <w:rPr>
          <w:rFonts w:ascii="Cambria" w:eastAsia="MS Mincho" w:hAnsi="Cambria" w:cstheme="minorHAnsi"/>
          <w:color w:val="000000" w:themeColor="text1"/>
          <w:sz w:val="20"/>
          <w:szCs w:val="20"/>
          <w:lang w:val="es-CO"/>
        </w:rPr>
        <w:t xml:space="preserve">Por lo anterior, la Comisión considera que este extremo del acuerdo </w:t>
      </w:r>
      <w:r w:rsidR="004577F0">
        <w:rPr>
          <w:rFonts w:ascii="Cambria" w:eastAsia="MS Mincho" w:hAnsi="Cambria" w:cstheme="minorHAnsi"/>
          <w:color w:val="000000" w:themeColor="text1"/>
          <w:sz w:val="20"/>
          <w:szCs w:val="20"/>
          <w:lang w:val="es-CO"/>
        </w:rPr>
        <w:t>se encuentra pendiente de cumplimiento</w:t>
      </w:r>
      <w:r w:rsidR="00511B64" w:rsidRPr="004855F7">
        <w:rPr>
          <w:rFonts w:ascii="Cambria" w:eastAsia="MS Mincho" w:hAnsi="Cambria" w:cstheme="minorHAnsi"/>
          <w:color w:val="000000" w:themeColor="text1"/>
          <w:sz w:val="20"/>
          <w:szCs w:val="20"/>
          <w:lang w:val="es-CO"/>
        </w:rPr>
        <w:t xml:space="preserve"> y así lo declara. Al respecto, la Comisión quedaría a la espera</w:t>
      </w:r>
      <w:r w:rsidR="005F6F52" w:rsidRPr="004855F7">
        <w:rPr>
          <w:rFonts w:ascii="Cambria" w:eastAsia="MS Mincho" w:hAnsi="Cambria" w:cstheme="minorHAnsi"/>
          <w:color w:val="000000" w:themeColor="text1"/>
          <w:sz w:val="20"/>
          <w:szCs w:val="20"/>
          <w:lang w:val="es-CO"/>
        </w:rPr>
        <w:t xml:space="preserve"> de la información sobre </w:t>
      </w:r>
      <w:r w:rsidR="00A875B2" w:rsidRPr="004855F7">
        <w:rPr>
          <w:rFonts w:ascii="Cambria" w:eastAsia="MS Mincho" w:hAnsi="Cambria" w:cstheme="minorHAnsi"/>
          <w:color w:val="000000" w:themeColor="text1"/>
          <w:sz w:val="20"/>
          <w:szCs w:val="20"/>
          <w:lang w:val="es-CO"/>
        </w:rPr>
        <w:t>la implementación de las medidas</w:t>
      </w:r>
      <w:r w:rsidR="00FA5C56" w:rsidRPr="004855F7">
        <w:rPr>
          <w:rFonts w:ascii="Cambria" w:eastAsia="MS Mincho" w:hAnsi="Cambria" w:cstheme="minorHAnsi"/>
          <w:color w:val="000000" w:themeColor="text1"/>
          <w:sz w:val="20"/>
          <w:szCs w:val="20"/>
          <w:lang w:val="es-CO"/>
        </w:rPr>
        <w:t xml:space="preserve"> en sa</w:t>
      </w:r>
      <w:r w:rsidR="00E178F9" w:rsidRPr="004855F7">
        <w:rPr>
          <w:rFonts w:ascii="Cambria" w:eastAsia="MS Mincho" w:hAnsi="Cambria" w:cstheme="minorHAnsi"/>
          <w:color w:val="000000" w:themeColor="text1"/>
          <w:sz w:val="20"/>
          <w:szCs w:val="20"/>
          <w:lang w:val="es-CO"/>
        </w:rPr>
        <w:t>lud y rehabilitación</w:t>
      </w:r>
      <w:r w:rsidR="00CD276A" w:rsidRPr="004855F7">
        <w:rPr>
          <w:rFonts w:ascii="Cambria" w:eastAsia="MS Mincho" w:hAnsi="Cambria" w:cstheme="minorHAnsi"/>
          <w:color w:val="000000" w:themeColor="text1"/>
          <w:sz w:val="20"/>
          <w:szCs w:val="20"/>
          <w:lang w:val="es-CO"/>
        </w:rPr>
        <w:t xml:space="preserve"> de acuerdo </w:t>
      </w:r>
      <w:r w:rsidR="00516CD9" w:rsidRPr="004855F7">
        <w:rPr>
          <w:rFonts w:ascii="Cambria" w:eastAsia="MS Mincho" w:hAnsi="Cambria" w:cstheme="minorHAnsi"/>
          <w:color w:val="000000" w:themeColor="text1"/>
          <w:sz w:val="20"/>
          <w:szCs w:val="20"/>
          <w:lang w:val="es-CO"/>
        </w:rPr>
        <w:t>con</w:t>
      </w:r>
      <w:r w:rsidR="00CD276A" w:rsidRPr="004855F7">
        <w:rPr>
          <w:rFonts w:ascii="Cambria" w:eastAsia="MS Mincho" w:hAnsi="Cambria" w:cstheme="minorHAnsi"/>
          <w:color w:val="000000" w:themeColor="text1"/>
          <w:sz w:val="20"/>
          <w:szCs w:val="20"/>
          <w:lang w:val="es-CO"/>
        </w:rPr>
        <w:t xml:space="preserve"> las circunstancias y necesidades particulares de cada persona beneficiaria</w:t>
      </w:r>
      <w:r w:rsidR="00AE4D06" w:rsidRPr="004855F7">
        <w:rPr>
          <w:rFonts w:ascii="Cambria" w:eastAsia="MS Mincho" w:hAnsi="Cambria" w:cstheme="minorHAnsi"/>
          <w:color w:val="000000" w:themeColor="text1"/>
          <w:sz w:val="20"/>
          <w:szCs w:val="20"/>
          <w:lang w:val="es-CO"/>
        </w:rPr>
        <w:t xml:space="preserve"> en virtud de su condición de víctimas</w:t>
      </w:r>
      <w:r w:rsidR="00253FA6" w:rsidRPr="004855F7">
        <w:rPr>
          <w:rFonts w:ascii="Cambria" w:eastAsia="MS Mincho" w:hAnsi="Cambria" w:cstheme="minorHAnsi"/>
          <w:color w:val="000000" w:themeColor="text1"/>
          <w:sz w:val="20"/>
          <w:szCs w:val="20"/>
          <w:lang w:val="es-CO"/>
        </w:rPr>
        <w:t xml:space="preserve">, con posterioridad a la </w:t>
      </w:r>
      <w:r w:rsidR="002847A9" w:rsidRPr="004855F7">
        <w:rPr>
          <w:rFonts w:ascii="Cambria" w:eastAsia="MS Mincho" w:hAnsi="Cambria" w:cstheme="minorHAnsi"/>
          <w:color w:val="000000" w:themeColor="text1"/>
          <w:sz w:val="20"/>
          <w:szCs w:val="20"/>
          <w:lang w:val="es-CO"/>
        </w:rPr>
        <w:t>publicación de este informe.</w:t>
      </w:r>
    </w:p>
    <w:p w14:paraId="28375CB2" w14:textId="77777777" w:rsidR="00023F12" w:rsidRPr="004855F7" w:rsidRDefault="00023F12" w:rsidP="00AC0131">
      <w:pPr>
        <w:pStyle w:val="ListParagraph"/>
        <w:rPr>
          <w:rFonts w:eastAsia="MS Mincho" w:cstheme="minorHAnsi"/>
          <w:color w:val="000000" w:themeColor="text1"/>
          <w:sz w:val="20"/>
          <w:szCs w:val="20"/>
          <w:lang w:val="es-CO"/>
        </w:rPr>
      </w:pPr>
    </w:p>
    <w:p w14:paraId="74D79A71" w14:textId="6B3B8F5E" w:rsidR="003D17FC" w:rsidRPr="004855F7" w:rsidRDefault="00E4686E"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lang w:val="es-CO"/>
        </w:rPr>
        <w:t>Por otra parte,</w:t>
      </w:r>
      <w:r w:rsidR="006038A3" w:rsidRPr="004855F7">
        <w:rPr>
          <w:rFonts w:ascii="Cambria" w:eastAsia="MS Mincho" w:hAnsi="Cambria" w:cstheme="minorHAnsi"/>
          <w:color w:val="000000" w:themeColor="text1"/>
          <w:sz w:val="20"/>
          <w:szCs w:val="20"/>
          <w:lang w:val="es-CO"/>
        </w:rPr>
        <w:t xml:space="preserve"> </w:t>
      </w:r>
      <w:r w:rsidR="00A05267" w:rsidRPr="004855F7">
        <w:rPr>
          <w:rFonts w:ascii="Cambria" w:eastAsia="MS Mincho" w:hAnsi="Cambria" w:cstheme="minorHAnsi"/>
          <w:color w:val="000000" w:themeColor="text1"/>
          <w:sz w:val="20"/>
          <w:szCs w:val="20"/>
          <w:lang w:val="es-CO"/>
        </w:rPr>
        <w:t xml:space="preserve">en relación con </w:t>
      </w:r>
      <w:r w:rsidR="00491417" w:rsidRPr="004855F7">
        <w:rPr>
          <w:rFonts w:ascii="Cambria" w:eastAsia="MS Mincho" w:hAnsi="Cambria" w:cstheme="minorHAnsi"/>
          <w:color w:val="000000" w:themeColor="text1"/>
          <w:sz w:val="20"/>
          <w:szCs w:val="20"/>
          <w:lang w:val="es-CO"/>
        </w:rPr>
        <w:t>el literal</w:t>
      </w:r>
      <w:r w:rsidR="0044289D" w:rsidRPr="004855F7">
        <w:rPr>
          <w:rFonts w:ascii="Cambria" w:eastAsia="MS Mincho" w:hAnsi="Cambria" w:cstheme="minorHAnsi"/>
          <w:color w:val="000000" w:themeColor="text1"/>
          <w:sz w:val="20"/>
          <w:szCs w:val="20"/>
          <w:lang w:val="es-CO"/>
        </w:rPr>
        <w:t xml:space="preserve"> </w:t>
      </w:r>
      <w:r w:rsidR="0044289D" w:rsidRPr="002D2EDF">
        <w:rPr>
          <w:rFonts w:ascii="Cambria" w:eastAsia="MS Mincho" w:hAnsi="Cambria" w:cstheme="minorHAnsi"/>
          <w:i/>
          <w:iCs/>
          <w:color w:val="000000" w:themeColor="text1"/>
          <w:sz w:val="20"/>
          <w:szCs w:val="20"/>
          <w:lang w:val="es-CO"/>
        </w:rPr>
        <w:t>(</w:t>
      </w:r>
      <w:proofErr w:type="spellStart"/>
      <w:r w:rsidR="0044289D" w:rsidRPr="002D2EDF">
        <w:rPr>
          <w:rFonts w:ascii="Cambria" w:eastAsia="MS Mincho" w:hAnsi="Cambria" w:cstheme="minorHAnsi"/>
          <w:i/>
          <w:iCs/>
          <w:color w:val="000000" w:themeColor="text1"/>
          <w:sz w:val="20"/>
          <w:szCs w:val="20"/>
          <w:lang w:val="es-CO"/>
        </w:rPr>
        <w:t>iii</w:t>
      </w:r>
      <w:proofErr w:type="spellEnd"/>
      <w:r w:rsidR="0044289D" w:rsidRPr="002D2EDF">
        <w:rPr>
          <w:rFonts w:ascii="Cambria" w:eastAsia="MS Mincho" w:hAnsi="Cambria" w:cstheme="minorHAnsi"/>
          <w:i/>
          <w:iCs/>
          <w:color w:val="000000" w:themeColor="text1"/>
          <w:sz w:val="20"/>
          <w:szCs w:val="20"/>
          <w:lang w:val="es-CO"/>
        </w:rPr>
        <w:t>)</w:t>
      </w:r>
      <w:r w:rsidR="0044289D" w:rsidRPr="004855F7">
        <w:rPr>
          <w:rFonts w:ascii="Cambria" w:eastAsia="MS Mincho" w:hAnsi="Cambria" w:cstheme="minorHAnsi"/>
          <w:color w:val="000000" w:themeColor="text1"/>
          <w:sz w:val="20"/>
          <w:szCs w:val="20"/>
          <w:lang w:val="es-CO"/>
        </w:rPr>
        <w:t xml:space="preserve"> </w:t>
      </w:r>
      <w:r w:rsidR="00491417" w:rsidRPr="004855F7">
        <w:rPr>
          <w:rFonts w:ascii="Cambria" w:eastAsia="MS Mincho" w:hAnsi="Cambria" w:cstheme="minorHAnsi"/>
          <w:i/>
          <w:iCs/>
          <w:color w:val="000000" w:themeColor="text1"/>
          <w:sz w:val="20"/>
          <w:szCs w:val="20"/>
          <w:lang w:val="es-CO"/>
        </w:rPr>
        <w:t xml:space="preserve">publicación del </w:t>
      </w:r>
      <w:r w:rsidR="0044289D" w:rsidRPr="004855F7">
        <w:rPr>
          <w:rFonts w:ascii="Cambria" w:eastAsia="MS Mincho" w:hAnsi="Cambria" w:cstheme="minorHAnsi"/>
          <w:i/>
          <w:iCs/>
          <w:color w:val="000000" w:themeColor="text1"/>
          <w:sz w:val="20"/>
          <w:szCs w:val="20"/>
          <w:lang w:val="es-CO"/>
        </w:rPr>
        <w:t>Informe de Artículo 49</w:t>
      </w:r>
      <w:r w:rsidR="00491417" w:rsidRPr="004855F7">
        <w:rPr>
          <w:rFonts w:ascii="Cambria" w:eastAsia="MS Mincho" w:hAnsi="Cambria" w:cstheme="minorHAnsi"/>
          <w:i/>
          <w:iCs/>
          <w:color w:val="000000" w:themeColor="text1"/>
          <w:sz w:val="20"/>
          <w:szCs w:val="20"/>
          <w:lang w:val="es-CO"/>
        </w:rPr>
        <w:t xml:space="preserve">, </w:t>
      </w:r>
      <w:r w:rsidR="004566FE" w:rsidRPr="004855F7">
        <w:rPr>
          <w:rFonts w:ascii="Cambria" w:eastAsia="MS Mincho" w:hAnsi="Cambria" w:cstheme="minorHAnsi"/>
          <w:color w:val="000000" w:themeColor="text1"/>
          <w:sz w:val="20"/>
          <w:szCs w:val="20"/>
          <w:lang w:val="es-CO"/>
        </w:rPr>
        <w:t xml:space="preserve">de la cláusula quinta </w:t>
      </w:r>
      <w:r w:rsidRPr="004855F7">
        <w:rPr>
          <w:rFonts w:ascii="Cambria" w:eastAsia="MS Mincho" w:hAnsi="Cambria" w:cstheme="minorHAnsi"/>
          <w:color w:val="000000" w:themeColor="text1"/>
          <w:sz w:val="20"/>
          <w:szCs w:val="20"/>
          <w:lang w:val="es-CO"/>
        </w:rPr>
        <w:t>(</w:t>
      </w:r>
      <w:r w:rsidR="004566FE" w:rsidRPr="004855F7">
        <w:rPr>
          <w:rFonts w:ascii="Cambria" w:eastAsia="MS Mincho" w:hAnsi="Cambria" w:cstheme="minorHAnsi"/>
          <w:color w:val="000000" w:themeColor="text1"/>
          <w:sz w:val="20"/>
          <w:szCs w:val="20"/>
          <w:lang w:val="es-CO"/>
        </w:rPr>
        <w:t>medidas de satisfacción</w:t>
      </w:r>
      <w:r w:rsidRPr="004855F7">
        <w:rPr>
          <w:rFonts w:ascii="Cambria" w:eastAsia="MS Mincho" w:hAnsi="Cambria" w:cstheme="minorHAnsi"/>
          <w:color w:val="000000" w:themeColor="text1"/>
          <w:sz w:val="20"/>
          <w:szCs w:val="20"/>
          <w:lang w:val="es-CO"/>
        </w:rPr>
        <w:t>)</w:t>
      </w:r>
      <w:r w:rsidR="003D17FC" w:rsidRPr="004855F7">
        <w:rPr>
          <w:rFonts w:ascii="Cambria" w:eastAsia="MS Mincho" w:hAnsi="Cambria" w:cstheme="minorHAnsi"/>
          <w:color w:val="000000" w:themeColor="text1"/>
          <w:sz w:val="20"/>
          <w:szCs w:val="20"/>
          <w:lang w:val="es-CO"/>
        </w:rPr>
        <w:t xml:space="preserve">, </w:t>
      </w:r>
      <w:r w:rsidR="009052EF" w:rsidRPr="004855F7">
        <w:rPr>
          <w:rFonts w:ascii="Cambria" w:eastAsia="MS Mincho" w:hAnsi="Cambria" w:cstheme="minorHAnsi"/>
          <w:color w:val="000000" w:themeColor="text1"/>
          <w:sz w:val="20"/>
          <w:szCs w:val="20"/>
          <w:lang w:val="es-CO"/>
        </w:rPr>
        <w:t xml:space="preserve">la </w:t>
      </w:r>
      <w:r w:rsidR="00F26340" w:rsidRPr="004855F7">
        <w:rPr>
          <w:rFonts w:ascii="Cambria" w:eastAsia="MS Mincho" w:hAnsi="Cambria" w:cstheme="minorHAnsi"/>
          <w:color w:val="000000" w:themeColor="text1"/>
          <w:sz w:val="20"/>
          <w:szCs w:val="20"/>
          <w:lang w:val="es-CO"/>
        </w:rPr>
        <w:t xml:space="preserve">cláusula séptima </w:t>
      </w:r>
      <w:r w:rsidR="00457EA3" w:rsidRPr="004855F7">
        <w:rPr>
          <w:rFonts w:ascii="Cambria" w:eastAsia="MS Mincho" w:hAnsi="Cambria" w:cstheme="minorHAnsi"/>
          <w:color w:val="000000" w:themeColor="text1"/>
          <w:sz w:val="20"/>
          <w:szCs w:val="20"/>
          <w:lang w:val="es-CO"/>
        </w:rPr>
        <w:t>(</w:t>
      </w:r>
      <w:r w:rsidR="00696588" w:rsidRPr="004855F7">
        <w:rPr>
          <w:rFonts w:ascii="Cambria" w:eastAsia="MS Mincho" w:hAnsi="Cambria" w:cstheme="minorHAnsi"/>
          <w:color w:val="000000" w:themeColor="text1"/>
          <w:sz w:val="20"/>
          <w:szCs w:val="20"/>
          <w:lang w:val="es-CO"/>
        </w:rPr>
        <w:t>medidas de justicia</w:t>
      </w:r>
      <w:r w:rsidR="00457EA3" w:rsidRPr="004855F7">
        <w:rPr>
          <w:rFonts w:ascii="Cambria" w:eastAsia="MS Mincho" w:hAnsi="Cambria" w:cstheme="minorHAnsi"/>
          <w:color w:val="000000" w:themeColor="text1"/>
          <w:sz w:val="20"/>
          <w:szCs w:val="20"/>
          <w:lang w:val="es-CO"/>
        </w:rPr>
        <w:t>)</w:t>
      </w:r>
      <w:r w:rsidR="00696588" w:rsidRPr="004855F7">
        <w:rPr>
          <w:rFonts w:ascii="Cambria" w:eastAsia="MS Mincho" w:hAnsi="Cambria" w:cstheme="minorHAnsi"/>
          <w:color w:val="000000" w:themeColor="text1"/>
          <w:sz w:val="20"/>
          <w:szCs w:val="20"/>
          <w:lang w:val="es-CO"/>
        </w:rPr>
        <w:t xml:space="preserve"> y </w:t>
      </w:r>
      <w:r w:rsidR="009052EF" w:rsidRPr="004855F7">
        <w:rPr>
          <w:rFonts w:ascii="Cambria" w:eastAsia="MS Mincho" w:hAnsi="Cambria" w:cstheme="minorHAnsi"/>
          <w:color w:val="000000" w:themeColor="text1"/>
          <w:sz w:val="20"/>
          <w:szCs w:val="20"/>
          <w:lang w:val="es-CO"/>
        </w:rPr>
        <w:t xml:space="preserve">la </w:t>
      </w:r>
      <w:r w:rsidR="00696588" w:rsidRPr="004855F7">
        <w:rPr>
          <w:rFonts w:ascii="Cambria" w:eastAsia="MS Mincho" w:hAnsi="Cambria" w:cstheme="minorHAnsi"/>
          <w:color w:val="000000" w:themeColor="text1"/>
          <w:sz w:val="20"/>
          <w:szCs w:val="20"/>
          <w:lang w:val="es-CO"/>
        </w:rPr>
        <w:t xml:space="preserve">cláusula octava </w:t>
      </w:r>
      <w:r w:rsidR="00457EA3" w:rsidRPr="004855F7">
        <w:rPr>
          <w:rFonts w:ascii="Cambria" w:eastAsia="MS Mincho" w:hAnsi="Cambria" w:cstheme="minorHAnsi"/>
          <w:color w:val="000000" w:themeColor="text1"/>
          <w:sz w:val="20"/>
          <w:szCs w:val="20"/>
          <w:lang w:val="es-CO"/>
        </w:rPr>
        <w:t>(</w:t>
      </w:r>
      <w:r w:rsidR="009A6F61" w:rsidRPr="004855F7">
        <w:rPr>
          <w:rFonts w:ascii="Cambria" w:eastAsia="MS Mincho" w:hAnsi="Cambria" w:cstheme="minorHAnsi"/>
          <w:color w:val="000000" w:themeColor="text1"/>
          <w:sz w:val="20"/>
          <w:szCs w:val="20"/>
          <w:lang w:val="es-CO"/>
        </w:rPr>
        <w:t>medidas de compensación)</w:t>
      </w:r>
      <w:r w:rsidR="00921887" w:rsidRPr="004855F7">
        <w:rPr>
          <w:rFonts w:ascii="Cambria" w:eastAsia="MS Mincho" w:hAnsi="Cambria" w:cstheme="minorHAnsi"/>
          <w:color w:val="000000" w:themeColor="text1"/>
          <w:sz w:val="20"/>
          <w:szCs w:val="20"/>
          <w:lang w:val="es-CO"/>
        </w:rPr>
        <w:t xml:space="preserve"> del acuerdo de solución amistosa</w:t>
      </w:r>
      <w:r w:rsidR="00A05267" w:rsidRPr="004855F7">
        <w:rPr>
          <w:rFonts w:ascii="Cambria" w:eastAsia="MS Mincho" w:hAnsi="Cambria" w:cstheme="minorHAnsi"/>
          <w:color w:val="000000" w:themeColor="text1"/>
          <w:sz w:val="20"/>
          <w:szCs w:val="20"/>
          <w:lang w:val="es-CO"/>
        </w:rPr>
        <w:t xml:space="preserve"> y en virtud </w:t>
      </w:r>
      <w:r w:rsidR="009052EF" w:rsidRPr="004855F7">
        <w:rPr>
          <w:rFonts w:ascii="Cambria" w:eastAsia="MS Mincho" w:hAnsi="Cambria" w:cstheme="minorHAnsi"/>
          <w:color w:val="000000" w:themeColor="text1"/>
          <w:sz w:val="20"/>
          <w:szCs w:val="20"/>
          <w:lang w:val="es-CO"/>
        </w:rPr>
        <w:t>de la solicitud conjunta de las partes de avanzar con la homologación del acuerdo de manera anterior a su ejecución, la Comisión observa que dichas medidas deberán cumplirse con posterioridad a la publicación del presente informe, por lo que estima que estas medidas se encuentran pendientes de cumplimiento y así lo declara. La Comisión queda a la espera de información actualizada de las partes sobre su ejecución con posterioridad a la publicación de este informe.</w:t>
      </w:r>
    </w:p>
    <w:p w14:paraId="0E4CDCB0" w14:textId="77777777" w:rsidR="003D17FC" w:rsidRPr="004855F7" w:rsidRDefault="003D17FC" w:rsidP="00AC0131">
      <w:pPr>
        <w:pStyle w:val="ListParagraph"/>
        <w:rPr>
          <w:rFonts w:eastAsia="MS Mincho" w:cstheme="minorHAnsi"/>
          <w:i/>
          <w:iCs/>
          <w:color w:val="000000" w:themeColor="text1"/>
          <w:sz w:val="20"/>
          <w:szCs w:val="20"/>
          <w:lang w:val="es-CO"/>
        </w:rPr>
      </w:pPr>
    </w:p>
    <w:p w14:paraId="48843211" w14:textId="605AADD6" w:rsidR="00F85BEB" w:rsidRPr="004855F7" w:rsidRDefault="00B94C13"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Pr>
          <w:rFonts w:ascii="Cambria" w:eastAsia="MS Mincho" w:hAnsi="Cambria" w:cstheme="minorHAnsi"/>
          <w:color w:val="000000" w:themeColor="text1"/>
          <w:sz w:val="20"/>
          <w:szCs w:val="20"/>
          <w:lang w:val="es-CO"/>
        </w:rPr>
        <w:t>Por lo anteriormente descrito, la Comisión considera que el literal (i) de la cláusula quinta (</w:t>
      </w:r>
      <w:r w:rsidR="002D2EDF">
        <w:rPr>
          <w:rFonts w:ascii="Cambria" w:eastAsia="MS Mincho" w:hAnsi="Cambria" w:cstheme="minorHAnsi"/>
          <w:color w:val="000000" w:themeColor="text1"/>
          <w:sz w:val="20"/>
          <w:szCs w:val="20"/>
          <w:lang w:val="es-CO"/>
        </w:rPr>
        <w:t>a</w:t>
      </w:r>
      <w:r>
        <w:rPr>
          <w:rFonts w:ascii="Cambria" w:eastAsia="MS Mincho" w:hAnsi="Cambria" w:cstheme="minorHAnsi"/>
          <w:color w:val="000000" w:themeColor="text1"/>
          <w:sz w:val="20"/>
          <w:szCs w:val="20"/>
          <w:lang w:val="es-CO"/>
        </w:rPr>
        <w:t xml:space="preserve">cto de </w:t>
      </w:r>
      <w:r w:rsidR="002D2EDF">
        <w:rPr>
          <w:rFonts w:ascii="Cambria" w:eastAsia="MS Mincho" w:hAnsi="Cambria" w:cstheme="minorHAnsi"/>
          <w:color w:val="000000" w:themeColor="text1"/>
          <w:sz w:val="20"/>
          <w:szCs w:val="20"/>
          <w:lang w:val="es-CO"/>
        </w:rPr>
        <w:t>r</w:t>
      </w:r>
      <w:r>
        <w:rPr>
          <w:rFonts w:ascii="Cambria" w:eastAsia="MS Mincho" w:hAnsi="Cambria" w:cstheme="minorHAnsi"/>
          <w:color w:val="000000" w:themeColor="text1"/>
          <w:sz w:val="20"/>
          <w:szCs w:val="20"/>
          <w:lang w:val="es-CO"/>
        </w:rPr>
        <w:t>econocimiento) se encuentra cumplido totalmente y así lo declara. Por otro lado, la Comisión considera que el literal (</w:t>
      </w:r>
      <w:proofErr w:type="spellStart"/>
      <w:r>
        <w:rPr>
          <w:rFonts w:ascii="Cambria" w:eastAsia="MS Mincho" w:hAnsi="Cambria" w:cstheme="minorHAnsi"/>
          <w:color w:val="000000" w:themeColor="text1"/>
          <w:sz w:val="20"/>
          <w:szCs w:val="20"/>
          <w:lang w:val="es-CO"/>
        </w:rPr>
        <w:t>ii</w:t>
      </w:r>
      <w:proofErr w:type="spellEnd"/>
      <w:r>
        <w:rPr>
          <w:rFonts w:ascii="Cambria" w:eastAsia="MS Mincho" w:hAnsi="Cambria" w:cstheme="minorHAnsi"/>
          <w:color w:val="000000" w:themeColor="text1"/>
          <w:sz w:val="20"/>
          <w:szCs w:val="20"/>
          <w:lang w:val="es-CO"/>
        </w:rPr>
        <w:t>) de la cláusula quinta (</w:t>
      </w:r>
      <w:r w:rsidR="002D2EDF">
        <w:rPr>
          <w:rFonts w:ascii="Cambria" w:eastAsia="MS Mincho" w:hAnsi="Cambria" w:cstheme="minorHAnsi"/>
          <w:color w:val="000000" w:themeColor="text1"/>
          <w:sz w:val="20"/>
          <w:szCs w:val="20"/>
          <w:lang w:val="es-CO"/>
        </w:rPr>
        <w:t>e</w:t>
      </w:r>
      <w:r>
        <w:rPr>
          <w:rFonts w:ascii="Cambria" w:eastAsia="MS Mincho" w:hAnsi="Cambria" w:cstheme="minorHAnsi"/>
          <w:color w:val="000000" w:themeColor="text1"/>
          <w:sz w:val="20"/>
          <w:szCs w:val="20"/>
          <w:lang w:val="es-CO"/>
        </w:rPr>
        <w:t xml:space="preserve">ntrega de </w:t>
      </w:r>
      <w:r w:rsidR="002D2EDF">
        <w:rPr>
          <w:rFonts w:ascii="Cambria" w:eastAsia="MS Mincho" w:hAnsi="Cambria" w:cstheme="minorHAnsi"/>
          <w:color w:val="000000" w:themeColor="text1"/>
          <w:sz w:val="20"/>
          <w:szCs w:val="20"/>
          <w:lang w:val="es-CO"/>
        </w:rPr>
        <w:t>r</w:t>
      </w:r>
      <w:r>
        <w:rPr>
          <w:rFonts w:ascii="Cambria" w:eastAsia="MS Mincho" w:hAnsi="Cambria" w:cstheme="minorHAnsi"/>
          <w:color w:val="000000" w:themeColor="text1"/>
          <w:sz w:val="20"/>
          <w:szCs w:val="20"/>
          <w:lang w:val="es-CO"/>
        </w:rPr>
        <w:t>ecordatorios), se encuentra cumplido parcialmente y así lo declarara. Adicionalmente, la Comisión considera que el</w:t>
      </w:r>
      <w:r w:rsidRPr="004855F7">
        <w:rPr>
          <w:rFonts w:ascii="Cambria" w:eastAsia="MS Mincho" w:hAnsi="Cambria" w:cstheme="minorHAnsi"/>
          <w:color w:val="000000" w:themeColor="text1"/>
          <w:sz w:val="20"/>
          <w:szCs w:val="20"/>
          <w:lang w:val="es-CO"/>
        </w:rPr>
        <w:t xml:space="preserve"> literal (</w:t>
      </w:r>
      <w:proofErr w:type="spellStart"/>
      <w:r w:rsidRPr="004855F7">
        <w:rPr>
          <w:rFonts w:ascii="Cambria" w:eastAsia="MS Mincho" w:hAnsi="Cambria" w:cstheme="minorHAnsi"/>
          <w:color w:val="000000" w:themeColor="text1"/>
          <w:sz w:val="20"/>
          <w:szCs w:val="20"/>
          <w:lang w:val="es-CO"/>
        </w:rPr>
        <w:t>iii</w:t>
      </w:r>
      <w:proofErr w:type="spellEnd"/>
      <w:r w:rsidRPr="004855F7">
        <w:rPr>
          <w:rFonts w:ascii="Cambria" w:eastAsia="MS Mincho" w:hAnsi="Cambria" w:cstheme="minorHAnsi"/>
          <w:color w:val="000000" w:themeColor="text1"/>
          <w:sz w:val="20"/>
          <w:szCs w:val="20"/>
          <w:lang w:val="es-CO"/>
        </w:rPr>
        <w:t>)</w:t>
      </w:r>
      <w:r>
        <w:rPr>
          <w:rFonts w:ascii="Cambria" w:eastAsia="MS Mincho" w:hAnsi="Cambria" w:cstheme="minorHAnsi"/>
          <w:color w:val="000000" w:themeColor="text1"/>
          <w:sz w:val="20"/>
          <w:szCs w:val="20"/>
          <w:lang w:val="es-CO"/>
        </w:rPr>
        <w:t xml:space="preserve"> de la cláusula quinta</w:t>
      </w:r>
      <w:r w:rsidRPr="004855F7">
        <w:rPr>
          <w:rFonts w:ascii="Cambria" w:eastAsia="MS Mincho" w:hAnsi="Cambria" w:cstheme="minorHAnsi"/>
          <w:color w:val="000000" w:themeColor="text1"/>
          <w:sz w:val="20"/>
          <w:szCs w:val="20"/>
          <w:lang w:val="es-CO"/>
        </w:rPr>
        <w:t xml:space="preserve"> </w:t>
      </w:r>
      <w:r w:rsidRPr="002D2EDF">
        <w:rPr>
          <w:rFonts w:ascii="Cambria" w:eastAsia="MS Mincho" w:hAnsi="Cambria" w:cstheme="minorHAnsi"/>
          <w:color w:val="000000" w:themeColor="text1"/>
          <w:sz w:val="20"/>
          <w:szCs w:val="20"/>
          <w:lang w:val="es-CO"/>
        </w:rPr>
        <w:t>(</w:t>
      </w:r>
      <w:r w:rsidR="002D2EDF">
        <w:rPr>
          <w:rFonts w:ascii="Cambria" w:eastAsia="MS Mincho" w:hAnsi="Cambria" w:cstheme="minorHAnsi"/>
          <w:color w:val="000000" w:themeColor="text1"/>
          <w:sz w:val="20"/>
          <w:szCs w:val="20"/>
          <w:lang w:val="es-CO"/>
        </w:rPr>
        <w:t>p</w:t>
      </w:r>
      <w:r w:rsidRPr="002D2EDF">
        <w:rPr>
          <w:rFonts w:ascii="Cambria" w:eastAsia="MS Mincho" w:hAnsi="Cambria" w:cstheme="minorHAnsi"/>
          <w:color w:val="000000" w:themeColor="text1"/>
          <w:sz w:val="20"/>
          <w:szCs w:val="20"/>
          <w:lang w:val="es-CO"/>
        </w:rPr>
        <w:t xml:space="preserve">ublicación del </w:t>
      </w:r>
      <w:r w:rsidR="002D2EDF">
        <w:rPr>
          <w:rFonts w:ascii="Cambria" w:eastAsia="MS Mincho" w:hAnsi="Cambria" w:cstheme="minorHAnsi"/>
          <w:color w:val="000000" w:themeColor="text1"/>
          <w:sz w:val="20"/>
          <w:szCs w:val="20"/>
          <w:lang w:val="es-CO"/>
        </w:rPr>
        <w:t>i</w:t>
      </w:r>
      <w:r w:rsidRPr="002D2EDF">
        <w:rPr>
          <w:rFonts w:ascii="Cambria" w:eastAsia="MS Mincho" w:hAnsi="Cambria" w:cstheme="minorHAnsi"/>
          <w:color w:val="000000" w:themeColor="text1"/>
          <w:sz w:val="20"/>
          <w:szCs w:val="20"/>
          <w:lang w:val="es-CO"/>
        </w:rPr>
        <w:t xml:space="preserve">nforme de </w:t>
      </w:r>
      <w:r w:rsidR="002D2EDF">
        <w:rPr>
          <w:rFonts w:ascii="Cambria" w:eastAsia="MS Mincho" w:hAnsi="Cambria" w:cstheme="minorHAnsi"/>
          <w:color w:val="000000" w:themeColor="text1"/>
          <w:sz w:val="20"/>
          <w:szCs w:val="20"/>
          <w:lang w:val="es-CO"/>
        </w:rPr>
        <w:t>a</w:t>
      </w:r>
      <w:r w:rsidRPr="002D2EDF">
        <w:rPr>
          <w:rFonts w:ascii="Cambria" w:eastAsia="MS Mincho" w:hAnsi="Cambria" w:cstheme="minorHAnsi"/>
          <w:color w:val="000000" w:themeColor="text1"/>
          <w:sz w:val="20"/>
          <w:szCs w:val="20"/>
          <w:lang w:val="es-CO"/>
        </w:rPr>
        <w:t>rtículo 49),</w:t>
      </w:r>
      <w:r w:rsidRPr="004855F7">
        <w:rPr>
          <w:rFonts w:ascii="Cambria" w:eastAsia="MS Mincho" w:hAnsi="Cambria" w:cstheme="minorHAnsi"/>
          <w:i/>
          <w:iCs/>
          <w:color w:val="000000" w:themeColor="text1"/>
          <w:sz w:val="20"/>
          <w:szCs w:val="20"/>
          <w:lang w:val="es-CO"/>
        </w:rPr>
        <w:t xml:space="preserve"> </w:t>
      </w:r>
      <w:r>
        <w:rPr>
          <w:rFonts w:ascii="Cambria" w:eastAsia="MS Mincho" w:hAnsi="Cambria" w:cstheme="minorHAnsi"/>
          <w:color w:val="000000" w:themeColor="text1"/>
          <w:sz w:val="20"/>
          <w:szCs w:val="20"/>
          <w:lang w:val="es-CO"/>
        </w:rPr>
        <w:t>así como</w:t>
      </w:r>
      <w:r w:rsidRPr="004855F7">
        <w:rPr>
          <w:rFonts w:ascii="Cambria" w:eastAsia="MS Mincho" w:hAnsi="Cambria" w:cstheme="minorHAnsi"/>
          <w:color w:val="000000" w:themeColor="text1"/>
          <w:sz w:val="20"/>
          <w:szCs w:val="20"/>
          <w:lang w:val="es-CO"/>
        </w:rPr>
        <w:t xml:space="preserve"> la</w:t>
      </w:r>
      <w:r w:rsidR="002D2EDF">
        <w:rPr>
          <w:rFonts w:ascii="Cambria" w:eastAsia="MS Mincho" w:hAnsi="Cambria" w:cstheme="minorHAnsi"/>
          <w:color w:val="000000" w:themeColor="text1"/>
          <w:sz w:val="20"/>
          <w:szCs w:val="20"/>
          <w:lang w:val="es-CO"/>
        </w:rPr>
        <w:t xml:space="preserve"> cláusula sexta (medidas en salud y rehabilitación), la</w:t>
      </w:r>
      <w:r w:rsidRPr="004855F7">
        <w:rPr>
          <w:rFonts w:ascii="Cambria" w:eastAsia="MS Mincho" w:hAnsi="Cambria" w:cstheme="minorHAnsi"/>
          <w:color w:val="000000" w:themeColor="text1"/>
          <w:sz w:val="20"/>
          <w:szCs w:val="20"/>
          <w:lang w:val="es-CO"/>
        </w:rPr>
        <w:t xml:space="preserve"> cláusula séptima (medidas de justicia) y la cláusula octava (medidas de compensación)</w:t>
      </w:r>
      <w:r>
        <w:rPr>
          <w:rFonts w:ascii="Cambria" w:eastAsia="MS Mincho" w:hAnsi="Cambria" w:cstheme="minorHAnsi"/>
          <w:color w:val="000000" w:themeColor="text1"/>
          <w:sz w:val="20"/>
          <w:szCs w:val="20"/>
          <w:lang w:val="es-CO"/>
        </w:rPr>
        <w:t xml:space="preserve"> se encuentran pendientes de cumplimiento. </w:t>
      </w:r>
      <w:r w:rsidR="00F42D81" w:rsidRPr="004855F7">
        <w:rPr>
          <w:rFonts w:ascii="Cambria" w:eastAsia="MS Mincho" w:hAnsi="Cambria" w:cstheme="minorHAnsi"/>
          <w:color w:val="000000" w:themeColor="text1"/>
          <w:sz w:val="20"/>
          <w:szCs w:val="20"/>
          <w:lang w:val="es-CO"/>
        </w:rPr>
        <w:t>Finalmente</w:t>
      </w:r>
      <w:r w:rsidR="00F85BEB" w:rsidRPr="004855F7">
        <w:rPr>
          <w:rFonts w:ascii="Cambria" w:eastAsia="MS Mincho" w:hAnsi="Cambria" w:cstheme="minorHAnsi"/>
          <w:color w:val="000000" w:themeColor="text1"/>
          <w:sz w:val="20"/>
          <w:szCs w:val="20"/>
          <w:lang w:val="es-CO"/>
        </w:rPr>
        <w:t>, la Comisión considera que e</w:t>
      </w:r>
      <w:r w:rsidR="0079484C" w:rsidRPr="004855F7">
        <w:rPr>
          <w:rFonts w:ascii="Cambria" w:eastAsia="MS Mincho" w:hAnsi="Cambria" w:cstheme="minorHAnsi"/>
          <w:color w:val="000000" w:themeColor="text1"/>
          <w:sz w:val="20"/>
          <w:szCs w:val="20"/>
          <w:lang w:val="es-CO"/>
        </w:rPr>
        <w:t>l</w:t>
      </w:r>
      <w:r w:rsidR="00F85BEB" w:rsidRPr="004855F7">
        <w:rPr>
          <w:rFonts w:ascii="Cambria" w:eastAsia="MS Mincho" w:hAnsi="Cambria" w:cstheme="minorHAnsi"/>
          <w:color w:val="000000" w:themeColor="text1"/>
          <w:sz w:val="20"/>
          <w:szCs w:val="20"/>
          <w:lang w:val="es-CO"/>
        </w:rPr>
        <w:t xml:space="preserve"> resto del contenido del acuerdo </w:t>
      </w:r>
      <w:r w:rsidR="00F42D81" w:rsidRPr="004855F7">
        <w:rPr>
          <w:rFonts w:ascii="Cambria" w:eastAsia="MS Mincho" w:hAnsi="Cambria" w:cstheme="minorHAnsi"/>
          <w:color w:val="000000" w:themeColor="text1"/>
          <w:sz w:val="20"/>
          <w:szCs w:val="20"/>
          <w:lang w:val="es-CO"/>
        </w:rPr>
        <w:t xml:space="preserve">de solución amistosa </w:t>
      </w:r>
      <w:r w:rsidR="00F85BEB" w:rsidRPr="004855F7">
        <w:rPr>
          <w:rFonts w:ascii="Cambria" w:eastAsia="MS Mincho" w:hAnsi="Cambria" w:cstheme="minorHAnsi"/>
          <w:color w:val="000000" w:themeColor="text1"/>
          <w:sz w:val="20"/>
          <w:szCs w:val="20"/>
          <w:lang w:val="es-CO"/>
        </w:rPr>
        <w:t>es de carácter declarativo, por lo que no correspondería a la CIDH la supervisión de su cumplimiento.</w:t>
      </w:r>
    </w:p>
    <w:p w14:paraId="6973463F"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065AC6AB" w14:textId="77777777" w:rsidR="003E7EB5" w:rsidRPr="004855F7" w:rsidRDefault="003E7EB5"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4855F7">
        <w:rPr>
          <w:rFonts w:eastAsia="Times New Roman" w:cstheme="minorHAnsi"/>
          <w:b/>
          <w:bCs/>
          <w:color w:val="000000" w:themeColor="text1"/>
          <w:sz w:val="20"/>
          <w:szCs w:val="20"/>
          <w:bdr w:val="none" w:sz="0" w:space="0" w:color="auto"/>
          <w:lang w:val="es-CO" w:eastAsia="es-ES_tradnl"/>
        </w:rPr>
        <w:t xml:space="preserve">CONCLUSIONES </w:t>
      </w:r>
    </w:p>
    <w:p w14:paraId="63843130"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615FD893" w14:textId="643E15C9" w:rsidR="003E7EB5" w:rsidRPr="004855F7" w:rsidRDefault="003E7EB5" w:rsidP="00AC013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w:t>
      </w:r>
      <w:r w:rsidR="00001493" w:rsidRPr="004855F7">
        <w:rPr>
          <w:rFonts w:eastAsia="Times New Roman" w:cstheme="minorHAnsi"/>
          <w:color w:val="000000" w:themeColor="text1"/>
          <w:sz w:val="20"/>
          <w:szCs w:val="20"/>
          <w:bdr w:val="none" w:sz="0" w:space="0" w:color="auto"/>
          <w:lang w:val="es-CO" w:eastAsia="es-ES_tradnl"/>
        </w:rPr>
        <w:t>reconocimiento</w:t>
      </w:r>
      <w:r w:rsidRPr="004855F7">
        <w:rPr>
          <w:rFonts w:eastAsia="Times New Roman" w:cstheme="minorHAnsi"/>
          <w:color w:val="000000" w:themeColor="text1"/>
          <w:sz w:val="20"/>
          <w:szCs w:val="20"/>
          <w:bdr w:val="none" w:sz="0" w:space="0" w:color="auto"/>
          <w:lang w:val="es-CO" w:eastAsia="es-ES_tradnl"/>
        </w:rPr>
        <w:t xml:space="preserve"> </w:t>
      </w:r>
      <w:r w:rsidR="00001493" w:rsidRPr="004855F7">
        <w:rPr>
          <w:rFonts w:eastAsia="Times New Roman" w:cstheme="minorHAnsi"/>
          <w:color w:val="000000" w:themeColor="text1"/>
          <w:sz w:val="20"/>
          <w:szCs w:val="20"/>
          <w:bdr w:val="none" w:sz="0" w:space="0" w:color="auto"/>
          <w:lang w:val="es-CO" w:eastAsia="es-ES_tradnl"/>
        </w:rPr>
        <w:t xml:space="preserve">a </w:t>
      </w:r>
      <w:r w:rsidRPr="004855F7">
        <w:rPr>
          <w:rFonts w:eastAsia="Times New Roman" w:cstheme="minorHAnsi"/>
          <w:color w:val="000000" w:themeColor="text1"/>
          <w:sz w:val="20"/>
          <w:szCs w:val="20"/>
          <w:bdr w:val="none" w:sz="0" w:space="0" w:color="auto"/>
          <w:lang w:val="es-CO" w:eastAsia="es-ES_tradnl"/>
        </w:rPr>
        <w:t xml:space="preserve">los esfuerzos realizados por las partes y su satisfacción por el logro de una solución amistosa en el presente caso, fundada en el respeto a los derechos humanos, y compatible con el objeto y fin de la Convención Americana. </w:t>
      </w:r>
    </w:p>
    <w:p w14:paraId="35046CF3" w14:textId="77777777" w:rsidR="003E7EB5" w:rsidRPr="004855F7" w:rsidRDefault="003E7EB5"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05D46F30" w14:textId="4E449A4A" w:rsidR="003E7EB5" w:rsidRPr="004855F7" w:rsidRDefault="003E7EB5" w:rsidP="00AC013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En virtud de las consideraciones y conclusiones expuestas en este informe,</w:t>
      </w:r>
      <w:r w:rsidR="00AE580D" w:rsidRPr="004855F7">
        <w:rPr>
          <w:rFonts w:eastAsia="Times New Roman" w:cstheme="minorHAnsi"/>
          <w:color w:val="000000" w:themeColor="text1"/>
          <w:sz w:val="20"/>
          <w:szCs w:val="20"/>
          <w:bdr w:val="none" w:sz="0" w:space="0" w:color="auto"/>
          <w:lang w:val="es-CO" w:eastAsia="es-ES_tradnl"/>
        </w:rPr>
        <w:t xml:space="preserve"> </w:t>
      </w:r>
    </w:p>
    <w:p w14:paraId="41BA2DCC"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4855F7">
        <w:rPr>
          <w:rFonts w:ascii="Cambria" w:eastAsia="Times New Roman" w:hAnsi="Cambria" w:cstheme="minorHAnsi"/>
          <w:color w:val="000000" w:themeColor="text1"/>
          <w:sz w:val="20"/>
          <w:szCs w:val="20"/>
          <w:bdr w:val="none" w:sz="0" w:space="0" w:color="auto"/>
          <w:lang w:val="es-CO" w:eastAsia="es-ES_tradnl"/>
        </w:rPr>
        <w:t xml:space="preserve"> </w:t>
      </w:r>
    </w:p>
    <w:p w14:paraId="1E7BCF24" w14:textId="1454824A" w:rsidR="003E7EB5" w:rsidRPr="004855F7" w:rsidRDefault="003E7EB5" w:rsidP="00FB65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val="es-CO" w:eastAsia="es-ES_tradnl"/>
        </w:rPr>
      </w:pPr>
      <w:r w:rsidRPr="004855F7">
        <w:rPr>
          <w:rFonts w:ascii="Cambria" w:eastAsia="Times New Roman" w:hAnsi="Cambria" w:cstheme="minorHAnsi"/>
          <w:b/>
          <w:bCs/>
          <w:color w:val="000000" w:themeColor="text1"/>
          <w:sz w:val="20"/>
          <w:szCs w:val="20"/>
          <w:bdr w:val="none" w:sz="0" w:space="0" w:color="auto"/>
          <w:lang w:val="es-CO" w:eastAsia="es-ES_tradnl"/>
        </w:rPr>
        <w:t>LA COMISIÓN INTERAMERICANA DE DERECHOS HUMANOS</w:t>
      </w:r>
    </w:p>
    <w:p w14:paraId="0EC65E5D"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6B1ED7CB"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4855F7">
        <w:rPr>
          <w:rFonts w:ascii="Cambria" w:eastAsia="Times New Roman" w:hAnsi="Cambria" w:cstheme="minorHAnsi"/>
          <w:b/>
          <w:bCs/>
          <w:color w:val="000000" w:themeColor="text1"/>
          <w:sz w:val="20"/>
          <w:szCs w:val="20"/>
          <w:bdr w:val="none" w:sz="0" w:space="0" w:color="auto"/>
          <w:lang w:val="es-CO" w:eastAsia="es-ES_tradnl"/>
        </w:rPr>
        <w:t xml:space="preserve">DECIDE: </w:t>
      </w:r>
    </w:p>
    <w:p w14:paraId="194987ED"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34F04845" w14:textId="2289035B" w:rsidR="003E7EB5" w:rsidRPr="004855F7" w:rsidRDefault="008D514E"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 xml:space="preserve">Aprobar los términos del acuerdo suscrito por las partes el 29 de junio de 2021. </w:t>
      </w:r>
    </w:p>
    <w:p w14:paraId="7D528954" w14:textId="77777777" w:rsidR="00743D70" w:rsidRPr="004855F7" w:rsidRDefault="00743D70"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000A9086" w14:textId="2282DE3D" w:rsidR="002D0454" w:rsidRPr="004855F7" w:rsidRDefault="002D0454"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Declarar</w:t>
      </w:r>
      <w:r w:rsidR="00743D70" w:rsidRPr="004855F7">
        <w:rPr>
          <w:rFonts w:eastAsia="Times New Roman" w:cstheme="minorHAnsi"/>
          <w:color w:val="000000" w:themeColor="text1"/>
          <w:sz w:val="20"/>
          <w:szCs w:val="20"/>
          <w:bdr w:val="none" w:sz="0" w:space="0" w:color="auto"/>
          <w:lang w:val="es-CO" w:eastAsia="es-ES_tradnl"/>
        </w:rPr>
        <w:t xml:space="preserve"> el cumplimiento total de</w:t>
      </w:r>
      <w:r w:rsidR="00C10524" w:rsidRPr="004855F7">
        <w:rPr>
          <w:rFonts w:eastAsia="Times New Roman" w:cstheme="minorHAnsi"/>
          <w:color w:val="000000" w:themeColor="text1"/>
          <w:sz w:val="20"/>
          <w:szCs w:val="20"/>
          <w:bdr w:val="none" w:sz="0" w:space="0" w:color="auto"/>
          <w:lang w:val="es-CO" w:eastAsia="es-ES_tradnl"/>
        </w:rPr>
        <w:t>l</w:t>
      </w:r>
      <w:r w:rsidRPr="004855F7">
        <w:rPr>
          <w:rFonts w:eastAsia="Times New Roman" w:cstheme="minorHAnsi"/>
          <w:color w:val="000000" w:themeColor="text1"/>
          <w:sz w:val="20"/>
          <w:szCs w:val="20"/>
          <w:bdr w:val="none" w:sz="0" w:space="0" w:color="auto"/>
          <w:lang w:val="es-CO" w:eastAsia="es-ES_tradnl"/>
        </w:rPr>
        <w:t xml:space="preserve"> </w:t>
      </w:r>
      <w:r w:rsidR="00C10524" w:rsidRPr="004855F7">
        <w:rPr>
          <w:rFonts w:eastAsia="Times New Roman" w:cstheme="minorHAnsi"/>
          <w:color w:val="000000" w:themeColor="text1"/>
          <w:sz w:val="20"/>
          <w:szCs w:val="20"/>
          <w:bdr w:val="none" w:sz="0" w:space="0" w:color="auto"/>
          <w:lang w:val="es-CO" w:eastAsia="es-ES_tradnl"/>
        </w:rPr>
        <w:t>literal</w:t>
      </w:r>
      <w:r w:rsidRPr="004855F7">
        <w:rPr>
          <w:rFonts w:eastAsia="Times New Roman" w:cstheme="minorHAnsi"/>
          <w:color w:val="000000" w:themeColor="text1"/>
          <w:sz w:val="20"/>
          <w:szCs w:val="20"/>
          <w:bdr w:val="none" w:sz="0" w:space="0" w:color="auto"/>
          <w:lang w:val="es-CO" w:eastAsia="es-ES_tradnl"/>
        </w:rPr>
        <w:t xml:space="preserve"> (i)</w:t>
      </w:r>
      <w:r w:rsidR="0002354A" w:rsidRPr="004855F7">
        <w:rPr>
          <w:rFonts w:eastAsia="MS Mincho" w:cstheme="minorHAnsi"/>
          <w:i/>
          <w:iCs/>
          <w:color w:val="000000" w:themeColor="text1"/>
          <w:sz w:val="20"/>
          <w:szCs w:val="20"/>
          <w:lang w:val="es-CO"/>
        </w:rPr>
        <w:t xml:space="preserve"> </w:t>
      </w:r>
      <w:r w:rsidRPr="004855F7">
        <w:rPr>
          <w:rFonts w:eastAsia="Times New Roman" w:cstheme="minorHAnsi"/>
          <w:color w:val="000000" w:themeColor="text1"/>
          <w:sz w:val="20"/>
          <w:szCs w:val="20"/>
          <w:bdr w:val="none" w:sz="0" w:space="0" w:color="auto"/>
          <w:lang w:val="es-CO" w:eastAsia="es-ES_tradnl"/>
        </w:rPr>
        <w:t xml:space="preserve">de la cláusula quinta </w:t>
      </w:r>
      <w:r w:rsidR="0002354A" w:rsidRPr="004855F7">
        <w:rPr>
          <w:rFonts w:eastAsia="Times New Roman" w:cstheme="minorHAnsi"/>
          <w:color w:val="000000" w:themeColor="text1"/>
          <w:sz w:val="20"/>
          <w:szCs w:val="20"/>
          <w:bdr w:val="none" w:sz="0" w:space="0" w:color="auto"/>
          <w:lang w:val="es-CO" w:eastAsia="es-ES_tradnl"/>
        </w:rPr>
        <w:t>(</w:t>
      </w:r>
      <w:r w:rsidR="009D6EB2" w:rsidRPr="004855F7">
        <w:rPr>
          <w:rFonts w:eastAsia="MS Mincho" w:cstheme="minorHAnsi"/>
          <w:color w:val="000000" w:themeColor="text1"/>
          <w:sz w:val="20"/>
          <w:szCs w:val="20"/>
          <w:lang w:val="es-CO"/>
        </w:rPr>
        <w:t>acto de reconocimiento de responsabilidad</w:t>
      </w:r>
      <w:r w:rsidR="0002354A" w:rsidRPr="004855F7">
        <w:rPr>
          <w:rFonts w:eastAsia="MS Mincho" w:cstheme="minorHAnsi"/>
          <w:color w:val="000000" w:themeColor="text1"/>
          <w:sz w:val="20"/>
          <w:szCs w:val="20"/>
          <w:lang w:val="es-CO"/>
        </w:rPr>
        <w:t>)</w:t>
      </w:r>
      <w:r w:rsidR="009D6EB2" w:rsidRPr="004855F7" w:rsidDel="009D6EB2">
        <w:rPr>
          <w:rFonts w:eastAsia="Times New Roman" w:cstheme="minorHAnsi"/>
          <w:color w:val="000000" w:themeColor="text1"/>
          <w:sz w:val="20"/>
          <w:szCs w:val="20"/>
          <w:bdr w:val="none" w:sz="0" w:space="0" w:color="auto"/>
          <w:lang w:val="es-CO" w:eastAsia="es-ES_tradnl"/>
        </w:rPr>
        <w:t xml:space="preserve"> </w:t>
      </w:r>
      <w:r w:rsidR="009D6EB2" w:rsidRPr="004855F7">
        <w:rPr>
          <w:rFonts w:eastAsia="Times New Roman" w:cstheme="minorHAnsi"/>
          <w:color w:val="000000" w:themeColor="text1"/>
          <w:sz w:val="20"/>
          <w:szCs w:val="20"/>
          <w:bdr w:val="none" w:sz="0" w:space="0" w:color="auto"/>
          <w:lang w:val="es-CO" w:eastAsia="es-ES_tradnl"/>
        </w:rPr>
        <w:t>del acuerdo de solución amistosa</w:t>
      </w:r>
      <w:r w:rsidR="002D2EDF">
        <w:rPr>
          <w:rFonts w:eastAsia="Times New Roman" w:cstheme="minorHAnsi"/>
          <w:color w:val="000000" w:themeColor="text1"/>
          <w:sz w:val="20"/>
          <w:szCs w:val="20"/>
          <w:bdr w:val="none" w:sz="0" w:space="0" w:color="auto"/>
          <w:lang w:val="es-CO" w:eastAsia="es-ES_tradnl"/>
        </w:rPr>
        <w:t>,</w:t>
      </w:r>
      <w:r w:rsidRPr="004855F7">
        <w:rPr>
          <w:rFonts w:eastAsia="Times New Roman" w:cstheme="minorHAnsi"/>
          <w:color w:val="000000" w:themeColor="text1"/>
          <w:sz w:val="20"/>
          <w:szCs w:val="20"/>
          <w:bdr w:val="none" w:sz="0" w:space="0" w:color="auto"/>
          <w:lang w:val="es-CO" w:eastAsia="es-ES_tradnl"/>
        </w:rPr>
        <w:t xml:space="preserve"> </w:t>
      </w:r>
      <w:r w:rsidR="0002354A" w:rsidRPr="004855F7">
        <w:rPr>
          <w:rFonts w:eastAsia="Times New Roman" w:cstheme="minorHAnsi"/>
          <w:color w:val="000000" w:themeColor="text1"/>
          <w:sz w:val="20"/>
          <w:szCs w:val="20"/>
          <w:bdr w:val="none" w:sz="0" w:space="0" w:color="auto"/>
          <w:lang w:val="es-CO" w:eastAsia="es-ES_tradnl"/>
        </w:rPr>
        <w:t>según el</w:t>
      </w:r>
      <w:r w:rsidRPr="004855F7">
        <w:rPr>
          <w:rFonts w:eastAsia="Times New Roman" w:cstheme="minorHAnsi"/>
          <w:color w:val="000000" w:themeColor="text1"/>
          <w:sz w:val="20"/>
          <w:szCs w:val="20"/>
          <w:bdr w:val="none" w:sz="0" w:space="0" w:color="auto"/>
          <w:lang w:val="es-CO" w:eastAsia="es-ES_tradnl"/>
        </w:rPr>
        <w:t xml:space="preserve"> análisis contenido en este informe. </w:t>
      </w:r>
    </w:p>
    <w:p w14:paraId="046EA9D9" w14:textId="77777777" w:rsidR="00911E90" w:rsidRPr="004855F7" w:rsidRDefault="00911E90"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368E9D5E" w14:textId="637BED14" w:rsidR="00911E90" w:rsidRPr="004855F7" w:rsidRDefault="00911E90"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Declarar el cumplimiento parcial del literal (</w:t>
      </w:r>
      <w:proofErr w:type="spellStart"/>
      <w:r w:rsidRPr="004855F7">
        <w:rPr>
          <w:rFonts w:eastAsia="Times New Roman" w:cstheme="minorHAnsi"/>
          <w:color w:val="000000" w:themeColor="text1"/>
          <w:sz w:val="20"/>
          <w:szCs w:val="20"/>
          <w:bdr w:val="none" w:sz="0" w:space="0" w:color="auto"/>
          <w:lang w:val="es-CO" w:eastAsia="es-ES_tradnl"/>
        </w:rPr>
        <w:t>ii</w:t>
      </w:r>
      <w:proofErr w:type="spellEnd"/>
      <w:r w:rsidRPr="004855F7">
        <w:rPr>
          <w:rFonts w:eastAsia="Times New Roman" w:cstheme="minorHAnsi"/>
          <w:color w:val="000000" w:themeColor="text1"/>
          <w:sz w:val="20"/>
          <w:szCs w:val="20"/>
          <w:bdr w:val="none" w:sz="0" w:space="0" w:color="auto"/>
          <w:lang w:val="es-CO" w:eastAsia="es-ES_tradnl"/>
        </w:rPr>
        <w:t>)</w:t>
      </w:r>
      <w:r w:rsidRPr="004855F7">
        <w:rPr>
          <w:rFonts w:eastAsia="MS Mincho" w:cstheme="minorHAnsi"/>
          <w:i/>
          <w:iCs/>
          <w:color w:val="000000" w:themeColor="text1"/>
          <w:sz w:val="20"/>
          <w:szCs w:val="20"/>
          <w:lang w:val="es-CO"/>
        </w:rPr>
        <w:t xml:space="preserve"> </w:t>
      </w:r>
      <w:r w:rsidRPr="004855F7">
        <w:rPr>
          <w:rFonts w:eastAsia="Times New Roman" w:cstheme="minorHAnsi"/>
          <w:color w:val="000000" w:themeColor="text1"/>
          <w:sz w:val="20"/>
          <w:szCs w:val="20"/>
          <w:bdr w:val="none" w:sz="0" w:space="0" w:color="auto"/>
          <w:lang w:val="es-CO" w:eastAsia="es-ES_tradnl"/>
        </w:rPr>
        <w:t>de la cláusula quinta (entrega de recordatorios)</w:t>
      </w:r>
      <w:r w:rsidR="00516CD9" w:rsidRPr="004855F7">
        <w:rPr>
          <w:rFonts w:eastAsia="Times New Roman" w:cstheme="minorHAnsi"/>
          <w:color w:val="000000" w:themeColor="text1"/>
          <w:sz w:val="20"/>
          <w:szCs w:val="20"/>
          <w:bdr w:val="none" w:sz="0" w:space="0" w:color="auto"/>
          <w:lang w:val="es-CO" w:eastAsia="es-ES_tradnl"/>
        </w:rPr>
        <w:t xml:space="preserve"> </w:t>
      </w:r>
      <w:r w:rsidR="00F31B44" w:rsidRPr="004855F7">
        <w:rPr>
          <w:rFonts w:eastAsia="Times New Roman" w:cstheme="minorHAnsi"/>
          <w:color w:val="000000" w:themeColor="text1"/>
          <w:sz w:val="20"/>
          <w:szCs w:val="20"/>
          <w:bdr w:val="none" w:sz="0" w:space="0" w:color="auto"/>
          <w:lang w:val="es-CO" w:eastAsia="es-ES_tradnl"/>
        </w:rPr>
        <w:t>del acuerdo de solución amistosa</w:t>
      </w:r>
      <w:r w:rsidR="0023767D" w:rsidRPr="004855F7">
        <w:rPr>
          <w:rFonts w:eastAsia="Times New Roman" w:cstheme="minorHAnsi"/>
          <w:color w:val="000000" w:themeColor="text1"/>
          <w:sz w:val="20"/>
          <w:szCs w:val="20"/>
          <w:bdr w:val="none" w:sz="0" w:space="0" w:color="auto"/>
          <w:lang w:val="es-CO" w:eastAsia="es-ES_tradnl"/>
        </w:rPr>
        <w:t>,</w:t>
      </w:r>
      <w:r w:rsidR="00F31B44" w:rsidRPr="004855F7">
        <w:rPr>
          <w:rFonts w:eastAsia="Times New Roman" w:cstheme="minorHAnsi"/>
          <w:color w:val="000000" w:themeColor="text1"/>
          <w:sz w:val="20"/>
          <w:szCs w:val="20"/>
          <w:bdr w:val="none" w:sz="0" w:space="0" w:color="auto"/>
          <w:lang w:val="es-CO" w:eastAsia="es-ES_tradnl"/>
        </w:rPr>
        <w:t xml:space="preserve"> según el análisis contenido en este informe. </w:t>
      </w:r>
    </w:p>
    <w:p w14:paraId="1838002F" w14:textId="77777777" w:rsidR="00911E90" w:rsidRPr="004855F7" w:rsidRDefault="00911E90" w:rsidP="00AC0131">
      <w:pPr>
        <w:pStyle w:val="ListParagraph"/>
        <w:rPr>
          <w:rFonts w:eastAsia="Times New Roman" w:cstheme="minorHAnsi"/>
          <w:color w:val="000000" w:themeColor="text1"/>
          <w:sz w:val="20"/>
          <w:szCs w:val="20"/>
          <w:bdr w:val="none" w:sz="0" w:space="0" w:color="auto"/>
          <w:lang w:val="es-CO" w:eastAsia="es-ES_tradnl"/>
        </w:rPr>
      </w:pPr>
    </w:p>
    <w:p w14:paraId="60A74512" w14:textId="65A18F6E" w:rsidR="00F70080" w:rsidRPr="004855F7" w:rsidRDefault="002D0454"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 xml:space="preserve">Declarar </w:t>
      </w:r>
      <w:r w:rsidR="001E0F5C" w:rsidRPr="004855F7">
        <w:rPr>
          <w:rFonts w:eastAsia="Times New Roman" w:cstheme="minorHAnsi"/>
          <w:color w:val="000000" w:themeColor="text1"/>
          <w:sz w:val="20"/>
          <w:szCs w:val="20"/>
          <w:bdr w:val="none" w:sz="0" w:space="0" w:color="auto"/>
          <w:lang w:val="es-CO" w:eastAsia="es-ES_tradnl"/>
        </w:rPr>
        <w:t>pendiente</w:t>
      </w:r>
      <w:r w:rsidR="002017E4" w:rsidRPr="004855F7">
        <w:rPr>
          <w:rFonts w:eastAsia="Times New Roman" w:cstheme="minorHAnsi"/>
          <w:color w:val="000000" w:themeColor="text1"/>
          <w:sz w:val="20"/>
          <w:szCs w:val="20"/>
          <w:bdr w:val="none" w:sz="0" w:space="0" w:color="auto"/>
          <w:lang w:val="es-CO" w:eastAsia="es-ES_tradnl"/>
        </w:rPr>
        <w:t>s</w:t>
      </w:r>
      <w:r w:rsidR="001E0F5C" w:rsidRPr="004855F7">
        <w:rPr>
          <w:rFonts w:eastAsia="Times New Roman" w:cstheme="minorHAnsi"/>
          <w:color w:val="000000" w:themeColor="text1"/>
          <w:sz w:val="20"/>
          <w:szCs w:val="20"/>
          <w:bdr w:val="none" w:sz="0" w:space="0" w:color="auto"/>
          <w:lang w:val="es-CO" w:eastAsia="es-ES_tradnl"/>
        </w:rPr>
        <w:t xml:space="preserve"> de cumplimiento</w:t>
      </w:r>
      <w:r w:rsidR="002017E4" w:rsidRPr="004855F7">
        <w:rPr>
          <w:rFonts w:eastAsia="Times New Roman" w:cstheme="minorHAnsi"/>
          <w:color w:val="000000" w:themeColor="text1"/>
          <w:sz w:val="20"/>
          <w:szCs w:val="20"/>
          <w:bdr w:val="none" w:sz="0" w:space="0" w:color="auto"/>
          <w:lang w:val="es-CO" w:eastAsia="es-ES_tradnl"/>
        </w:rPr>
        <w:t xml:space="preserve"> </w:t>
      </w:r>
      <w:r w:rsidR="002D2EDF">
        <w:rPr>
          <w:rFonts w:eastAsia="MS Mincho" w:cstheme="minorHAnsi"/>
          <w:color w:val="000000" w:themeColor="text1"/>
          <w:sz w:val="20"/>
          <w:szCs w:val="20"/>
          <w:lang w:val="es-CO"/>
        </w:rPr>
        <w:t>el</w:t>
      </w:r>
      <w:r w:rsidR="002D2EDF" w:rsidRPr="004855F7">
        <w:rPr>
          <w:rFonts w:eastAsia="MS Mincho" w:cstheme="minorHAnsi"/>
          <w:color w:val="000000" w:themeColor="text1"/>
          <w:sz w:val="20"/>
          <w:szCs w:val="20"/>
          <w:lang w:val="es-CO"/>
        </w:rPr>
        <w:t xml:space="preserve"> literal (</w:t>
      </w:r>
      <w:proofErr w:type="spellStart"/>
      <w:r w:rsidR="002D2EDF" w:rsidRPr="004855F7">
        <w:rPr>
          <w:rFonts w:eastAsia="MS Mincho" w:cstheme="minorHAnsi"/>
          <w:color w:val="000000" w:themeColor="text1"/>
          <w:sz w:val="20"/>
          <w:szCs w:val="20"/>
          <w:lang w:val="es-CO"/>
        </w:rPr>
        <w:t>iii</w:t>
      </w:r>
      <w:proofErr w:type="spellEnd"/>
      <w:r w:rsidR="002D2EDF" w:rsidRPr="004855F7">
        <w:rPr>
          <w:rFonts w:eastAsia="MS Mincho" w:cstheme="minorHAnsi"/>
          <w:color w:val="000000" w:themeColor="text1"/>
          <w:sz w:val="20"/>
          <w:szCs w:val="20"/>
          <w:lang w:val="es-CO"/>
        </w:rPr>
        <w:t>)</w:t>
      </w:r>
      <w:r w:rsidR="002D2EDF">
        <w:rPr>
          <w:rFonts w:eastAsia="MS Mincho" w:cstheme="minorHAnsi"/>
          <w:color w:val="000000" w:themeColor="text1"/>
          <w:sz w:val="20"/>
          <w:szCs w:val="20"/>
          <w:lang w:val="es-CO"/>
        </w:rPr>
        <w:t xml:space="preserve"> de la cláusula quinta</w:t>
      </w:r>
      <w:r w:rsidR="002D2EDF" w:rsidRPr="004855F7">
        <w:rPr>
          <w:rFonts w:eastAsia="MS Mincho" w:cstheme="minorHAnsi"/>
          <w:color w:val="000000" w:themeColor="text1"/>
          <w:sz w:val="20"/>
          <w:szCs w:val="20"/>
          <w:lang w:val="es-CO"/>
        </w:rPr>
        <w:t xml:space="preserve"> </w:t>
      </w:r>
      <w:r w:rsidR="002D2EDF" w:rsidRPr="002D2EDF">
        <w:rPr>
          <w:rFonts w:eastAsia="MS Mincho" w:cstheme="minorHAnsi"/>
          <w:color w:val="000000" w:themeColor="text1"/>
          <w:sz w:val="20"/>
          <w:szCs w:val="20"/>
          <w:lang w:val="es-CO"/>
        </w:rPr>
        <w:t>(</w:t>
      </w:r>
      <w:r w:rsidR="002D2EDF">
        <w:rPr>
          <w:rFonts w:eastAsia="MS Mincho" w:cstheme="minorHAnsi"/>
          <w:color w:val="000000" w:themeColor="text1"/>
          <w:sz w:val="20"/>
          <w:szCs w:val="20"/>
          <w:lang w:val="es-CO"/>
        </w:rPr>
        <w:t>p</w:t>
      </w:r>
      <w:r w:rsidR="002D2EDF" w:rsidRPr="002D2EDF">
        <w:rPr>
          <w:rFonts w:eastAsia="MS Mincho" w:cstheme="minorHAnsi"/>
          <w:color w:val="000000" w:themeColor="text1"/>
          <w:sz w:val="20"/>
          <w:szCs w:val="20"/>
          <w:lang w:val="es-CO"/>
        </w:rPr>
        <w:t xml:space="preserve">ublicación del </w:t>
      </w:r>
      <w:r w:rsidR="002D2EDF">
        <w:rPr>
          <w:rFonts w:eastAsia="MS Mincho" w:cstheme="minorHAnsi"/>
          <w:color w:val="000000" w:themeColor="text1"/>
          <w:sz w:val="20"/>
          <w:szCs w:val="20"/>
          <w:lang w:val="es-CO"/>
        </w:rPr>
        <w:t>i</w:t>
      </w:r>
      <w:r w:rsidR="002D2EDF" w:rsidRPr="002D2EDF">
        <w:rPr>
          <w:rFonts w:eastAsia="MS Mincho" w:cstheme="minorHAnsi"/>
          <w:color w:val="000000" w:themeColor="text1"/>
          <w:sz w:val="20"/>
          <w:szCs w:val="20"/>
          <w:lang w:val="es-CO"/>
        </w:rPr>
        <w:t xml:space="preserve">nforme de </w:t>
      </w:r>
      <w:r w:rsidR="002D2EDF">
        <w:rPr>
          <w:rFonts w:eastAsia="MS Mincho" w:cstheme="minorHAnsi"/>
          <w:color w:val="000000" w:themeColor="text1"/>
          <w:sz w:val="20"/>
          <w:szCs w:val="20"/>
          <w:lang w:val="es-CO"/>
        </w:rPr>
        <w:t>a</w:t>
      </w:r>
      <w:r w:rsidR="002D2EDF" w:rsidRPr="002D2EDF">
        <w:rPr>
          <w:rFonts w:eastAsia="MS Mincho" w:cstheme="minorHAnsi"/>
          <w:color w:val="000000" w:themeColor="text1"/>
          <w:sz w:val="20"/>
          <w:szCs w:val="20"/>
          <w:lang w:val="es-CO"/>
        </w:rPr>
        <w:t>rtículo 49),</w:t>
      </w:r>
      <w:r w:rsidR="002D2EDF" w:rsidRPr="004855F7">
        <w:rPr>
          <w:rFonts w:eastAsia="MS Mincho" w:cstheme="minorHAnsi"/>
          <w:i/>
          <w:iCs/>
          <w:color w:val="000000" w:themeColor="text1"/>
          <w:sz w:val="20"/>
          <w:szCs w:val="20"/>
          <w:lang w:val="es-CO"/>
        </w:rPr>
        <w:t xml:space="preserve"> </w:t>
      </w:r>
      <w:r w:rsidR="002D2EDF">
        <w:rPr>
          <w:rFonts w:eastAsia="MS Mincho" w:cstheme="minorHAnsi"/>
          <w:color w:val="000000" w:themeColor="text1"/>
          <w:sz w:val="20"/>
          <w:szCs w:val="20"/>
          <w:lang w:val="es-CO"/>
        </w:rPr>
        <w:t>así como</w:t>
      </w:r>
      <w:r w:rsidR="002D2EDF" w:rsidRPr="004855F7">
        <w:rPr>
          <w:rFonts w:eastAsia="MS Mincho" w:cstheme="minorHAnsi"/>
          <w:color w:val="000000" w:themeColor="text1"/>
          <w:sz w:val="20"/>
          <w:szCs w:val="20"/>
          <w:lang w:val="es-CO"/>
        </w:rPr>
        <w:t xml:space="preserve"> la</w:t>
      </w:r>
      <w:r w:rsidR="002D2EDF">
        <w:rPr>
          <w:rFonts w:eastAsia="MS Mincho" w:cstheme="minorHAnsi"/>
          <w:color w:val="000000" w:themeColor="text1"/>
          <w:sz w:val="20"/>
          <w:szCs w:val="20"/>
          <w:lang w:val="es-CO"/>
        </w:rPr>
        <w:t xml:space="preserve"> cláusula sexta (medidas en salud y rehabilitación), </w:t>
      </w:r>
      <w:r w:rsidR="00804927">
        <w:rPr>
          <w:rFonts w:eastAsia="MS Mincho" w:cstheme="minorHAnsi"/>
          <w:color w:val="000000" w:themeColor="text1"/>
          <w:sz w:val="20"/>
          <w:szCs w:val="20"/>
          <w:lang w:val="es-CO"/>
        </w:rPr>
        <w:t xml:space="preserve">la </w:t>
      </w:r>
      <w:r w:rsidR="00804927" w:rsidRPr="004855F7">
        <w:rPr>
          <w:rFonts w:eastAsia="MS Mincho" w:cstheme="minorHAnsi"/>
          <w:color w:val="000000" w:themeColor="text1"/>
          <w:sz w:val="20"/>
          <w:szCs w:val="20"/>
          <w:lang w:val="es-CO"/>
        </w:rPr>
        <w:t>cláusula</w:t>
      </w:r>
      <w:r w:rsidR="002D2EDF" w:rsidRPr="004855F7">
        <w:rPr>
          <w:rFonts w:eastAsia="MS Mincho" w:cstheme="minorHAnsi"/>
          <w:color w:val="000000" w:themeColor="text1"/>
          <w:sz w:val="20"/>
          <w:szCs w:val="20"/>
          <w:lang w:val="es-CO"/>
        </w:rPr>
        <w:t xml:space="preserve"> séptima (medidas de justicia) y la cláusula octava (medidas de compensación)</w:t>
      </w:r>
      <w:r w:rsidR="002D2EDF">
        <w:rPr>
          <w:rFonts w:eastAsia="MS Mincho" w:cstheme="minorHAnsi"/>
          <w:color w:val="000000" w:themeColor="text1"/>
          <w:sz w:val="20"/>
          <w:szCs w:val="20"/>
          <w:lang w:val="es-CO"/>
        </w:rPr>
        <w:t xml:space="preserve"> </w:t>
      </w:r>
      <w:r w:rsidR="002017E4" w:rsidRPr="004855F7">
        <w:rPr>
          <w:rFonts w:eastAsia="MS Mincho" w:cstheme="minorHAnsi"/>
          <w:color w:val="000000" w:themeColor="text1"/>
          <w:sz w:val="20"/>
          <w:szCs w:val="20"/>
          <w:lang w:val="es-CO"/>
        </w:rPr>
        <w:t>del acuerdo de solución amistosa</w:t>
      </w:r>
      <w:r w:rsidR="00F70080" w:rsidRPr="004855F7">
        <w:rPr>
          <w:rFonts w:eastAsia="MS Mincho" w:cstheme="minorHAnsi"/>
          <w:color w:val="000000" w:themeColor="text1"/>
          <w:sz w:val="20"/>
          <w:szCs w:val="20"/>
          <w:lang w:val="es-CO"/>
        </w:rPr>
        <w:t xml:space="preserve">, </w:t>
      </w:r>
      <w:r w:rsidR="002D2EDF">
        <w:rPr>
          <w:rFonts w:eastAsia="MS Mincho" w:cstheme="minorHAnsi"/>
          <w:color w:val="000000" w:themeColor="text1"/>
          <w:sz w:val="20"/>
          <w:szCs w:val="20"/>
          <w:lang w:val="es-CO"/>
        </w:rPr>
        <w:t xml:space="preserve">según el </w:t>
      </w:r>
      <w:r w:rsidR="00B83AE5" w:rsidRPr="004855F7">
        <w:rPr>
          <w:rFonts w:eastAsia="Times New Roman" w:cstheme="minorHAnsi"/>
          <w:color w:val="000000" w:themeColor="text1"/>
          <w:sz w:val="20"/>
          <w:szCs w:val="20"/>
          <w:bdr w:val="none" w:sz="0" w:space="0" w:color="auto"/>
          <w:lang w:val="es-CO" w:eastAsia="es-ES_tradnl"/>
        </w:rPr>
        <w:t>análisis</w:t>
      </w:r>
      <w:r w:rsidRPr="004855F7">
        <w:rPr>
          <w:rFonts w:eastAsia="Times New Roman" w:cstheme="minorHAnsi"/>
          <w:color w:val="000000" w:themeColor="text1"/>
          <w:sz w:val="20"/>
          <w:szCs w:val="20"/>
          <w:bdr w:val="none" w:sz="0" w:space="0" w:color="auto"/>
          <w:lang w:val="es-CO" w:eastAsia="es-ES_tradnl"/>
        </w:rPr>
        <w:t xml:space="preserve"> contenido en este informe.</w:t>
      </w:r>
    </w:p>
    <w:p w14:paraId="2CFBDFF4" w14:textId="73E2D8E2" w:rsidR="002D0454" w:rsidRPr="004855F7" w:rsidRDefault="002D0454"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r w:rsidRPr="004855F7">
        <w:rPr>
          <w:rFonts w:ascii="Cambria" w:eastAsia="Times New Roman" w:hAnsi="Cambria" w:cstheme="minorHAnsi"/>
          <w:color w:val="000000" w:themeColor="text1"/>
          <w:sz w:val="20"/>
          <w:szCs w:val="20"/>
          <w:bdr w:val="none" w:sz="0" w:space="0" w:color="auto"/>
          <w:lang w:val="es-CO" w:eastAsia="es-ES_tradnl"/>
        </w:rPr>
        <w:t xml:space="preserve"> </w:t>
      </w:r>
    </w:p>
    <w:p w14:paraId="185331DE" w14:textId="13EF5156" w:rsidR="002D0454" w:rsidRPr="004855F7" w:rsidRDefault="002D0454"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 xml:space="preserve">Continuar con la supervisión </w:t>
      </w:r>
      <w:r w:rsidR="00F70080" w:rsidRPr="004855F7">
        <w:rPr>
          <w:rFonts w:eastAsia="Times New Roman" w:cstheme="minorHAnsi"/>
          <w:color w:val="000000" w:themeColor="text1"/>
          <w:sz w:val="20"/>
          <w:szCs w:val="20"/>
          <w:bdr w:val="none" w:sz="0" w:space="0" w:color="auto"/>
          <w:lang w:val="es-CO" w:eastAsia="es-ES_tradnl"/>
        </w:rPr>
        <w:t>del literal (</w:t>
      </w:r>
      <w:proofErr w:type="spellStart"/>
      <w:r w:rsidR="00F70080" w:rsidRPr="004855F7">
        <w:rPr>
          <w:rFonts w:eastAsia="Times New Roman" w:cstheme="minorHAnsi"/>
          <w:color w:val="000000" w:themeColor="text1"/>
          <w:sz w:val="20"/>
          <w:szCs w:val="20"/>
          <w:bdr w:val="none" w:sz="0" w:space="0" w:color="auto"/>
          <w:lang w:val="es-CO" w:eastAsia="es-ES_tradnl"/>
        </w:rPr>
        <w:t>ii</w:t>
      </w:r>
      <w:proofErr w:type="spellEnd"/>
      <w:r w:rsidR="00F70080" w:rsidRPr="004855F7">
        <w:rPr>
          <w:rFonts w:eastAsia="Times New Roman" w:cstheme="minorHAnsi"/>
          <w:color w:val="000000" w:themeColor="text1"/>
          <w:sz w:val="20"/>
          <w:szCs w:val="20"/>
          <w:bdr w:val="none" w:sz="0" w:space="0" w:color="auto"/>
          <w:lang w:val="es-CO" w:eastAsia="es-ES_tradnl"/>
        </w:rPr>
        <w:t>)</w:t>
      </w:r>
      <w:r w:rsidR="00F70080" w:rsidRPr="004855F7">
        <w:rPr>
          <w:rFonts w:eastAsia="MS Mincho" w:cstheme="minorHAnsi"/>
          <w:i/>
          <w:iCs/>
          <w:color w:val="000000" w:themeColor="text1"/>
          <w:sz w:val="20"/>
          <w:szCs w:val="20"/>
          <w:lang w:val="es-CO"/>
        </w:rPr>
        <w:t xml:space="preserve"> </w:t>
      </w:r>
      <w:r w:rsidR="00F70080" w:rsidRPr="004855F7">
        <w:rPr>
          <w:rFonts w:eastAsia="Times New Roman" w:cstheme="minorHAnsi"/>
          <w:color w:val="000000" w:themeColor="text1"/>
          <w:sz w:val="20"/>
          <w:szCs w:val="20"/>
          <w:bdr w:val="none" w:sz="0" w:space="0" w:color="auto"/>
          <w:lang w:val="es-CO" w:eastAsia="es-ES_tradnl"/>
        </w:rPr>
        <w:t xml:space="preserve">de la cláusula quinta (entrega de recordatorios), </w:t>
      </w:r>
      <w:r w:rsidR="002D2EDF">
        <w:rPr>
          <w:rFonts w:eastAsia="MS Mincho" w:cstheme="minorHAnsi"/>
          <w:color w:val="000000" w:themeColor="text1"/>
          <w:sz w:val="20"/>
          <w:szCs w:val="20"/>
          <w:lang w:val="es-CO"/>
        </w:rPr>
        <w:t>el</w:t>
      </w:r>
      <w:r w:rsidR="002D2EDF" w:rsidRPr="004855F7">
        <w:rPr>
          <w:rFonts w:eastAsia="MS Mincho" w:cstheme="minorHAnsi"/>
          <w:color w:val="000000" w:themeColor="text1"/>
          <w:sz w:val="20"/>
          <w:szCs w:val="20"/>
          <w:lang w:val="es-CO"/>
        </w:rPr>
        <w:t xml:space="preserve"> literal (</w:t>
      </w:r>
      <w:proofErr w:type="spellStart"/>
      <w:r w:rsidR="002D2EDF" w:rsidRPr="004855F7">
        <w:rPr>
          <w:rFonts w:eastAsia="MS Mincho" w:cstheme="minorHAnsi"/>
          <w:color w:val="000000" w:themeColor="text1"/>
          <w:sz w:val="20"/>
          <w:szCs w:val="20"/>
          <w:lang w:val="es-CO"/>
        </w:rPr>
        <w:t>iii</w:t>
      </w:r>
      <w:proofErr w:type="spellEnd"/>
      <w:r w:rsidR="002D2EDF" w:rsidRPr="004855F7">
        <w:rPr>
          <w:rFonts w:eastAsia="MS Mincho" w:cstheme="minorHAnsi"/>
          <w:color w:val="000000" w:themeColor="text1"/>
          <w:sz w:val="20"/>
          <w:szCs w:val="20"/>
          <w:lang w:val="es-CO"/>
        </w:rPr>
        <w:t>)</w:t>
      </w:r>
      <w:r w:rsidR="002D2EDF">
        <w:rPr>
          <w:rFonts w:eastAsia="MS Mincho" w:cstheme="minorHAnsi"/>
          <w:color w:val="000000" w:themeColor="text1"/>
          <w:sz w:val="20"/>
          <w:szCs w:val="20"/>
          <w:lang w:val="es-CO"/>
        </w:rPr>
        <w:t xml:space="preserve"> de la cláusula quinta</w:t>
      </w:r>
      <w:r w:rsidR="002D2EDF" w:rsidRPr="004855F7">
        <w:rPr>
          <w:rFonts w:eastAsia="MS Mincho" w:cstheme="minorHAnsi"/>
          <w:color w:val="000000" w:themeColor="text1"/>
          <w:sz w:val="20"/>
          <w:szCs w:val="20"/>
          <w:lang w:val="es-CO"/>
        </w:rPr>
        <w:t xml:space="preserve"> </w:t>
      </w:r>
      <w:r w:rsidR="002D2EDF" w:rsidRPr="002D2EDF">
        <w:rPr>
          <w:rFonts w:eastAsia="MS Mincho" w:cstheme="minorHAnsi"/>
          <w:color w:val="000000" w:themeColor="text1"/>
          <w:sz w:val="20"/>
          <w:szCs w:val="20"/>
          <w:lang w:val="es-CO"/>
        </w:rPr>
        <w:t>(</w:t>
      </w:r>
      <w:r w:rsidR="002D2EDF">
        <w:rPr>
          <w:rFonts w:eastAsia="MS Mincho" w:cstheme="minorHAnsi"/>
          <w:color w:val="000000" w:themeColor="text1"/>
          <w:sz w:val="20"/>
          <w:szCs w:val="20"/>
          <w:lang w:val="es-CO"/>
        </w:rPr>
        <w:t>p</w:t>
      </w:r>
      <w:r w:rsidR="002D2EDF" w:rsidRPr="002D2EDF">
        <w:rPr>
          <w:rFonts w:eastAsia="MS Mincho" w:cstheme="minorHAnsi"/>
          <w:color w:val="000000" w:themeColor="text1"/>
          <w:sz w:val="20"/>
          <w:szCs w:val="20"/>
          <w:lang w:val="es-CO"/>
        </w:rPr>
        <w:t xml:space="preserve">ublicación del </w:t>
      </w:r>
      <w:r w:rsidR="002D2EDF">
        <w:rPr>
          <w:rFonts w:eastAsia="MS Mincho" w:cstheme="minorHAnsi"/>
          <w:color w:val="000000" w:themeColor="text1"/>
          <w:sz w:val="20"/>
          <w:szCs w:val="20"/>
          <w:lang w:val="es-CO"/>
        </w:rPr>
        <w:t>i</w:t>
      </w:r>
      <w:r w:rsidR="002D2EDF" w:rsidRPr="002D2EDF">
        <w:rPr>
          <w:rFonts w:eastAsia="MS Mincho" w:cstheme="minorHAnsi"/>
          <w:color w:val="000000" w:themeColor="text1"/>
          <w:sz w:val="20"/>
          <w:szCs w:val="20"/>
          <w:lang w:val="es-CO"/>
        </w:rPr>
        <w:t xml:space="preserve">nforme de </w:t>
      </w:r>
      <w:r w:rsidR="002D2EDF">
        <w:rPr>
          <w:rFonts w:eastAsia="MS Mincho" w:cstheme="minorHAnsi"/>
          <w:color w:val="000000" w:themeColor="text1"/>
          <w:sz w:val="20"/>
          <w:szCs w:val="20"/>
          <w:lang w:val="es-CO"/>
        </w:rPr>
        <w:t>a</w:t>
      </w:r>
      <w:r w:rsidR="002D2EDF" w:rsidRPr="002D2EDF">
        <w:rPr>
          <w:rFonts w:eastAsia="MS Mincho" w:cstheme="minorHAnsi"/>
          <w:color w:val="000000" w:themeColor="text1"/>
          <w:sz w:val="20"/>
          <w:szCs w:val="20"/>
          <w:lang w:val="es-CO"/>
        </w:rPr>
        <w:t>rtículo 49),</w:t>
      </w:r>
      <w:r w:rsidR="002D2EDF" w:rsidRPr="004855F7">
        <w:rPr>
          <w:rFonts w:eastAsia="MS Mincho" w:cstheme="minorHAnsi"/>
          <w:i/>
          <w:iCs/>
          <w:color w:val="000000" w:themeColor="text1"/>
          <w:sz w:val="20"/>
          <w:szCs w:val="20"/>
          <w:lang w:val="es-CO"/>
        </w:rPr>
        <w:t xml:space="preserve"> </w:t>
      </w:r>
      <w:r w:rsidR="002D2EDF">
        <w:rPr>
          <w:rFonts w:eastAsia="MS Mincho" w:cstheme="minorHAnsi"/>
          <w:color w:val="000000" w:themeColor="text1"/>
          <w:sz w:val="20"/>
          <w:szCs w:val="20"/>
          <w:lang w:val="es-CO"/>
        </w:rPr>
        <w:t>así como</w:t>
      </w:r>
      <w:r w:rsidR="002D2EDF" w:rsidRPr="004855F7">
        <w:rPr>
          <w:rFonts w:eastAsia="MS Mincho" w:cstheme="minorHAnsi"/>
          <w:color w:val="000000" w:themeColor="text1"/>
          <w:sz w:val="20"/>
          <w:szCs w:val="20"/>
          <w:lang w:val="es-CO"/>
        </w:rPr>
        <w:t xml:space="preserve"> la</w:t>
      </w:r>
      <w:r w:rsidR="002D2EDF">
        <w:rPr>
          <w:rFonts w:eastAsia="MS Mincho" w:cstheme="minorHAnsi"/>
          <w:color w:val="000000" w:themeColor="text1"/>
          <w:sz w:val="20"/>
          <w:szCs w:val="20"/>
          <w:lang w:val="es-CO"/>
        </w:rPr>
        <w:t xml:space="preserve"> cláusula sexta (medidas en salud y rehabilitación), la </w:t>
      </w:r>
      <w:r w:rsidR="002D2EDF" w:rsidRPr="004855F7">
        <w:rPr>
          <w:rFonts w:eastAsia="MS Mincho" w:cstheme="minorHAnsi"/>
          <w:color w:val="000000" w:themeColor="text1"/>
          <w:sz w:val="20"/>
          <w:szCs w:val="20"/>
          <w:lang w:val="es-CO"/>
        </w:rPr>
        <w:t>cláusula séptima (medidas de justicia) y la cláusula octava (medidas de compensación)</w:t>
      </w:r>
      <w:r w:rsidR="00F70080" w:rsidRPr="004855F7">
        <w:rPr>
          <w:rFonts w:eastAsia="MS Mincho" w:cstheme="minorHAnsi"/>
          <w:color w:val="000000" w:themeColor="text1"/>
          <w:sz w:val="20"/>
          <w:szCs w:val="20"/>
          <w:lang w:val="es-CO"/>
        </w:rPr>
        <w:t xml:space="preserve"> del acuerdo de solución amistosa</w:t>
      </w:r>
      <w:r w:rsidR="000B7A29" w:rsidRPr="004855F7">
        <w:rPr>
          <w:rFonts w:eastAsia="MS Mincho" w:cstheme="minorHAnsi"/>
          <w:color w:val="000000" w:themeColor="text1"/>
          <w:sz w:val="20"/>
          <w:szCs w:val="20"/>
          <w:lang w:val="es-CO"/>
        </w:rPr>
        <w:t xml:space="preserve"> hasta su total cumplimiento, según el análisis contenido</w:t>
      </w:r>
      <w:r w:rsidR="00E57FC9" w:rsidRPr="004855F7">
        <w:rPr>
          <w:rFonts w:eastAsia="MS Mincho" w:cstheme="minorHAnsi"/>
          <w:color w:val="000000" w:themeColor="text1"/>
          <w:sz w:val="20"/>
          <w:szCs w:val="20"/>
          <w:lang w:val="es-CO"/>
        </w:rPr>
        <w:t xml:space="preserve"> </w:t>
      </w:r>
      <w:r w:rsidR="000B7A29" w:rsidRPr="004855F7">
        <w:rPr>
          <w:rFonts w:eastAsia="MS Mincho" w:cstheme="minorHAnsi"/>
          <w:color w:val="000000" w:themeColor="text1"/>
          <w:sz w:val="20"/>
          <w:szCs w:val="20"/>
          <w:lang w:val="es-CO"/>
        </w:rPr>
        <w:t>en este informe</w:t>
      </w:r>
      <w:r w:rsidR="00E57FC9" w:rsidRPr="004855F7">
        <w:rPr>
          <w:rFonts w:eastAsia="MS Mincho" w:cstheme="minorHAnsi"/>
          <w:color w:val="000000" w:themeColor="text1"/>
          <w:sz w:val="20"/>
          <w:szCs w:val="20"/>
          <w:lang w:val="es-CO"/>
        </w:rPr>
        <w:t xml:space="preserve">. </w:t>
      </w:r>
      <w:r w:rsidRPr="004855F7">
        <w:rPr>
          <w:rFonts w:eastAsia="Times New Roman" w:cstheme="minorHAnsi"/>
          <w:color w:val="000000" w:themeColor="text1"/>
          <w:sz w:val="20"/>
          <w:szCs w:val="20"/>
          <w:bdr w:val="none" w:sz="0" w:space="0" w:color="auto"/>
          <w:lang w:val="es-CO" w:eastAsia="es-ES_tradnl"/>
        </w:rPr>
        <w:t xml:space="preserve">Con tal finalidad, recordar a las partes su compromiso de informar periódicamente a la CIDH sobre su cumplimiento. </w:t>
      </w:r>
    </w:p>
    <w:p w14:paraId="5B406550" w14:textId="77777777" w:rsidR="00E57FC9" w:rsidRPr="004855F7" w:rsidRDefault="00E57FC9"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491DCE12" w14:textId="77F852FC" w:rsidR="008D514E" w:rsidRPr="004855F7" w:rsidRDefault="008D514E"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4855F7">
        <w:rPr>
          <w:rFonts w:eastAsia="Times New Roman" w:cstheme="minorHAnsi"/>
          <w:color w:val="000000" w:themeColor="text1"/>
          <w:sz w:val="20"/>
          <w:szCs w:val="20"/>
          <w:bdr w:val="none" w:sz="0" w:space="0" w:color="auto"/>
          <w:lang w:val="es-CO" w:eastAsia="es-ES_tradnl"/>
        </w:rPr>
        <w:t>Hacer público el presente informe e incluirlo en su Informe Anual a la Asamblea General de la OEA.</w:t>
      </w:r>
    </w:p>
    <w:p w14:paraId="0C9479BF" w14:textId="5F9C76C1" w:rsidR="008D514E" w:rsidRPr="004855F7" w:rsidRDefault="008D514E" w:rsidP="00AC013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Times New Roman" w:hAnsi="Cambria" w:cstheme="minorHAnsi"/>
          <w:color w:val="000000" w:themeColor="text1"/>
          <w:sz w:val="20"/>
          <w:szCs w:val="20"/>
          <w:bdr w:val="none" w:sz="0" w:space="0" w:color="auto"/>
          <w:lang w:val="es-CO" w:eastAsia="es-ES_tradnl"/>
        </w:rPr>
      </w:pPr>
    </w:p>
    <w:p w14:paraId="737560FB" w14:textId="5F3371CB" w:rsidR="00554C15" w:rsidRDefault="00154729" w:rsidP="00554C1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154729">
        <w:rPr>
          <w:rFonts w:asciiTheme="majorHAnsi" w:eastAsia="Times New Roman" w:hAnsiTheme="majorHAnsi" w:cstheme="minorHAnsi"/>
          <w:color w:val="000000" w:themeColor="text1"/>
          <w:sz w:val="20"/>
          <w:szCs w:val="20"/>
          <w:bdr w:val="none" w:sz="0" w:space="0" w:color="auto"/>
          <w:lang w:val="es-CO" w:eastAsia="es-ES_tradnl"/>
        </w:rPr>
        <w:t xml:space="preserve">Aprobado por la Comisión Interamericana de Derechos Humanos a los 10 días del mes de mayo de 2022. (Firmado): Julissa Mantilla Falcón, </w:t>
      </w:r>
      <w:proofErr w:type="gramStart"/>
      <w:r w:rsidRPr="00154729">
        <w:rPr>
          <w:rFonts w:asciiTheme="majorHAnsi" w:eastAsia="Times New Roman" w:hAnsiTheme="majorHAnsi" w:cstheme="minorHAnsi"/>
          <w:color w:val="000000" w:themeColor="text1"/>
          <w:sz w:val="20"/>
          <w:szCs w:val="20"/>
          <w:bdr w:val="none" w:sz="0" w:space="0" w:color="auto"/>
          <w:lang w:val="es-CO" w:eastAsia="es-ES_tradnl"/>
        </w:rPr>
        <w:t>Presidenta</w:t>
      </w:r>
      <w:proofErr w:type="gramEnd"/>
      <w:r w:rsidRPr="00154729">
        <w:rPr>
          <w:rFonts w:asciiTheme="majorHAnsi" w:eastAsia="Times New Roman" w:hAnsiTheme="majorHAnsi" w:cstheme="minorHAnsi"/>
          <w:color w:val="000000" w:themeColor="text1"/>
          <w:sz w:val="20"/>
          <w:szCs w:val="20"/>
          <w:bdr w:val="none" w:sz="0" w:space="0" w:color="auto"/>
          <w:lang w:val="es-CO" w:eastAsia="es-ES_tradnl"/>
        </w:rPr>
        <w:t>; Edgar Stuardo Ralón Orellana, Primer Vicepresidente; Margarette May Macaulay, Segunda Vicepresidenta; Esmeralda E. Arosemena de Troitiño; Joel Hernández Garcia y Roberta Clarke Miembros de la Comisión</w:t>
      </w:r>
      <w:r w:rsidR="00554C15" w:rsidRPr="00EF6350">
        <w:rPr>
          <w:rFonts w:asciiTheme="majorHAnsi" w:eastAsia="Times New Roman" w:hAnsiTheme="majorHAnsi" w:cstheme="minorHAnsi"/>
          <w:color w:val="000000" w:themeColor="text1"/>
          <w:sz w:val="20"/>
          <w:szCs w:val="20"/>
          <w:bdr w:val="none" w:sz="0" w:space="0" w:color="auto"/>
          <w:lang w:val="es-CO" w:eastAsia="es-ES_tradnl"/>
        </w:rPr>
        <w:t>.</w:t>
      </w:r>
    </w:p>
    <w:sectPr w:rsidR="00554C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03CD" w14:textId="77777777" w:rsidR="000E10D7" w:rsidRDefault="000E10D7">
      <w:r>
        <w:separator/>
      </w:r>
    </w:p>
  </w:endnote>
  <w:endnote w:type="continuationSeparator" w:id="0">
    <w:p w14:paraId="0687FDD3" w14:textId="77777777" w:rsidR="000E10D7" w:rsidRDefault="000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70E48BD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0AD5C39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82D8" w14:textId="77777777" w:rsidR="0070697F" w:rsidRPr="00934A2C" w:rsidRDefault="0070697F">
    <w:pPr>
      <w:pStyle w:val="Footer"/>
      <w:jc w:val="center"/>
      <w:rPr>
        <w:sz w:val="16"/>
        <w:szCs w:val="22"/>
      </w:rPr>
    </w:pPr>
  </w:p>
  <w:p w14:paraId="58D6534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40F2" w14:textId="77777777" w:rsidR="000E10D7" w:rsidRPr="000F35ED" w:rsidRDefault="000E10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DC83AF" w14:textId="77777777" w:rsidR="000E10D7" w:rsidRPr="000F35ED" w:rsidRDefault="000E10D7" w:rsidP="000F35ED">
      <w:pPr>
        <w:rPr>
          <w:rFonts w:asciiTheme="majorHAnsi" w:hAnsiTheme="majorHAnsi"/>
          <w:sz w:val="16"/>
          <w:szCs w:val="16"/>
        </w:rPr>
      </w:pPr>
      <w:r w:rsidRPr="000F35ED">
        <w:rPr>
          <w:rFonts w:asciiTheme="majorHAnsi" w:hAnsiTheme="majorHAnsi"/>
          <w:sz w:val="16"/>
          <w:szCs w:val="16"/>
        </w:rPr>
        <w:separator/>
      </w:r>
    </w:p>
    <w:p w14:paraId="30B493C9" w14:textId="77777777" w:rsidR="000E10D7" w:rsidRPr="000F35ED" w:rsidRDefault="000E10D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583B11F" w14:textId="77777777" w:rsidR="000E10D7" w:rsidRPr="000F35ED" w:rsidRDefault="000E10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6B842F" w14:textId="6095C244" w:rsidR="00674441" w:rsidRPr="00B50D1B" w:rsidRDefault="00674441" w:rsidP="00B50D1B">
      <w:pPr>
        <w:pStyle w:val="FootnoteText"/>
        <w:ind w:firstLine="720"/>
        <w:jc w:val="both"/>
        <w:rPr>
          <w:lang w:val="es-CO"/>
        </w:rPr>
      </w:pPr>
      <w:r>
        <w:rPr>
          <w:rStyle w:val="FootnoteReference"/>
        </w:rPr>
        <w:footnoteRef/>
      </w:r>
      <w:r w:rsidRPr="00B50D1B">
        <w:rPr>
          <w:lang w:val="es-CO"/>
        </w:rPr>
        <w:t xml:space="preserve"> </w:t>
      </w:r>
      <w:r w:rsidR="00BB356A">
        <w:rPr>
          <w:rFonts w:ascii="Cambria" w:hAnsi="Cambria"/>
          <w:sz w:val="16"/>
          <w:szCs w:val="16"/>
          <w:lang w:val="es-CO"/>
        </w:rPr>
        <w:t>El Comisionado Carlos Bernal</w:t>
      </w:r>
      <w:r w:rsidR="009D6326">
        <w:rPr>
          <w:rFonts w:ascii="Cambria" w:hAnsi="Cambria"/>
          <w:sz w:val="16"/>
          <w:szCs w:val="16"/>
          <w:lang w:val="es-CO"/>
        </w:rPr>
        <w:t xml:space="preserve"> Pulido</w:t>
      </w:r>
      <w:r w:rsidR="00BB356A" w:rsidRPr="00B50D1B">
        <w:rPr>
          <w:rFonts w:ascii="Cambria" w:hAnsi="Cambria"/>
          <w:sz w:val="16"/>
          <w:szCs w:val="16"/>
          <w:lang w:val="es-CO"/>
        </w:rPr>
        <w:t xml:space="preserve">, de nacionalidad </w:t>
      </w:r>
      <w:r w:rsidR="002B74E0">
        <w:rPr>
          <w:rFonts w:ascii="Cambria" w:hAnsi="Cambria"/>
          <w:sz w:val="16"/>
          <w:szCs w:val="16"/>
          <w:lang w:val="es-CO"/>
        </w:rPr>
        <w:t>colombiana</w:t>
      </w:r>
      <w:r w:rsidR="00BB356A" w:rsidRPr="00B50D1B">
        <w:rPr>
          <w:rFonts w:ascii="Cambria" w:hAnsi="Cambria"/>
          <w:sz w:val="16"/>
          <w:szCs w:val="16"/>
          <w:lang w:val="es-CO"/>
        </w:rPr>
        <w:t>, no participó de la discusión y decisión del presente caso, conforme</w:t>
      </w:r>
      <w:r w:rsidR="009D6326">
        <w:rPr>
          <w:rFonts w:ascii="Cambria" w:hAnsi="Cambria"/>
          <w:sz w:val="16"/>
          <w:szCs w:val="16"/>
          <w:lang w:val="es-CO"/>
        </w:rPr>
        <w:t xml:space="preserve"> </w:t>
      </w:r>
      <w:r w:rsidR="00BB356A" w:rsidRPr="00B50D1B">
        <w:rPr>
          <w:rFonts w:ascii="Cambria" w:hAnsi="Cambria"/>
          <w:sz w:val="16"/>
          <w:szCs w:val="16"/>
          <w:lang w:val="es-CO"/>
        </w:rPr>
        <w:t>al artículo 17.2.a) del Reglamento de la CIDH.</w:t>
      </w:r>
    </w:p>
  </w:footnote>
  <w:footnote w:id="3">
    <w:p w14:paraId="59AA87F3" w14:textId="77777777" w:rsidR="00FD5559" w:rsidRPr="00B50D1B" w:rsidRDefault="00FD5559" w:rsidP="00B50D1B">
      <w:pPr>
        <w:pStyle w:val="FootnoteText"/>
        <w:ind w:firstLine="720"/>
        <w:jc w:val="both"/>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De acuerdo con el poder general de representación otorgado por la Fundación para el Desarrollo Social de las Condiciones Mínimas de Vida “Mínimo Vital” a la Fundación Ayudando a Construir “Funac”, mediante Escritura Pública No. 1162 del 26 de junio de 2020, otorgado en la Notaría Segunda Mercado Salcedo, representante legal de la Fundación para el Desarrollo Social de las Condiciones Mínimas de Vida “Mínimo Vital” mediante correo electrónico del 16 de febrero de 2021, transmitido a la Agencia Nacional de Defensa Jurídica del Estado. </w:t>
      </w:r>
    </w:p>
  </w:footnote>
  <w:footnote w:id="4">
    <w:p w14:paraId="7E2E4CB7" w14:textId="77777777" w:rsidR="00FD5559" w:rsidRPr="00B50D1B" w:rsidRDefault="00FD5559" w:rsidP="00B50D1B">
      <w:pPr>
        <w:pStyle w:val="FootnoteText"/>
        <w:ind w:firstLine="720"/>
        <w:jc w:val="both"/>
        <w:rPr>
          <w:lang w:val="es-CO"/>
        </w:rPr>
      </w:pPr>
      <w:r w:rsidRPr="00AB49A9">
        <w:rPr>
          <w:rStyle w:val="FootnoteReference"/>
          <w:rFonts w:asciiTheme="majorHAnsi" w:hAnsiTheme="majorHAnsi"/>
          <w:sz w:val="16"/>
          <w:szCs w:val="16"/>
        </w:rPr>
        <w:footnoteRef/>
      </w:r>
      <w:r w:rsidRPr="0067210A">
        <w:rPr>
          <w:rFonts w:asciiTheme="majorHAnsi" w:hAnsiTheme="majorHAnsi"/>
          <w:sz w:val="16"/>
          <w:szCs w:val="16"/>
          <w:lang w:val="pt-BR"/>
        </w:rPr>
        <w:t xml:space="preserve"> Corte IDH, Caso Caesar Vs. </w:t>
      </w:r>
      <w:r w:rsidRPr="00B50D1B">
        <w:rPr>
          <w:rFonts w:asciiTheme="majorHAnsi" w:hAnsiTheme="majorHAnsi"/>
          <w:sz w:val="16"/>
          <w:szCs w:val="16"/>
          <w:lang w:val="es-CO"/>
        </w:rPr>
        <w:t>Trinidad y Tobago, (Fondo, Reparaciones y Costas). Sentencia del 11 de marzo de 2005. Serie C No. 123, párrafo 125.</w:t>
      </w:r>
    </w:p>
  </w:footnote>
  <w:footnote w:id="5">
    <w:p w14:paraId="6043885D" w14:textId="31F9908A" w:rsidR="008A1B52" w:rsidRPr="00AB49A9" w:rsidRDefault="008A1B52" w:rsidP="00AB49A9">
      <w:pPr>
        <w:pStyle w:val="FootnoteText"/>
        <w:ind w:firstLine="720"/>
        <w:rPr>
          <w:rFonts w:asciiTheme="majorHAnsi" w:hAnsiTheme="majorHAnsi"/>
          <w:sz w:val="16"/>
          <w:szCs w:val="16"/>
          <w:lang w:val="es-MX"/>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Fiscalía General de la Nación. Oficio con radicado No. 20201700030851 de 12 de mayo de 2020.</w:t>
      </w:r>
    </w:p>
  </w:footnote>
  <w:footnote w:id="6">
    <w:p w14:paraId="2B64FDB1" w14:textId="556CEA72" w:rsidR="008A1B52" w:rsidRPr="008A1B52" w:rsidRDefault="008A1B52" w:rsidP="00AB49A9">
      <w:pPr>
        <w:pStyle w:val="FootnoteText"/>
        <w:ind w:firstLine="720"/>
        <w:rPr>
          <w:lang w:val="es-MX"/>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w:t>
      </w:r>
      <w:r w:rsidRPr="00B50D1B">
        <w:rPr>
          <w:rFonts w:asciiTheme="majorHAnsi" w:hAnsiTheme="majorHAnsi"/>
          <w:i/>
          <w:iCs/>
          <w:sz w:val="16"/>
          <w:szCs w:val="16"/>
          <w:lang w:val="es-CO"/>
        </w:rPr>
        <w:t>Íbidem.</w:t>
      </w:r>
    </w:p>
  </w:footnote>
  <w:footnote w:id="7">
    <w:p w14:paraId="52F32588" w14:textId="697D1448" w:rsidR="008A1B52" w:rsidRPr="00B50D1B" w:rsidRDefault="008A1B52" w:rsidP="00AB49A9">
      <w:pPr>
        <w:pStyle w:val="FootnoteText"/>
        <w:ind w:firstLine="720"/>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Fiscalía General de la Nación. Oficio con radicado No. 20201700061061 de 20 de octubre de 2020. </w:t>
      </w:r>
    </w:p>
  </w:footnote>
  <w:footnote w:id="8">
    <w:p w14:paraId="1129E051" w14:textId="77777777" w:rsidR="004577F0" w:rsidRPr="00B50D1B" w:rsidRDefault="004577F0" w:rsidP="004577F0">
      <w:pPr>
        <w:pStyle w:val="FootnoteText"/>
        <w:ind w:firstLine="720"/>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9">
    <w:p w14:paraId="0E8F3EEC" w14:textId="77777777" w:rsidR="004577F0" w:rsidRPr="00B50D1B" w:rsidRDefault="004577F0" w:rsidP="004577F0">
      <w:pPr>
        <w:pStyle w:val="FootnoteText"/>
        <w:ind w:firstLine="720"/>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10">
    <w:p w14:paraId="286D9FC1" w14:textId="77777777" w:rsidR="004577F0" w:rsidRPr="00B50D1B" w:rsidRDefault="004577F0" w:rsidP="004577F0">
      <w:pPr>
        <w:pStyle w:val="FootnoteText"/>
        <w:ind w:firstLine="720"/>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11">
    <w:p w14:paraId="1096758D" w14:textId="77777777" w:rsidR="004577F0" w:rsidRPr="00B50D1B" w:rsidRDefault="004577F0" w:rsidP="004577F0">
      <w:pPr>
        <w:pStyle w:val="FootnoteText"/>
        <w:ind w:firstLine="720"/>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12">
    <w:p w14:paraId="77284BCE" w14:textId="77777777" w:rsidR="004577F0" w:rsidRPr="00B50D1B" w:rsidRDefault="004577F0" w:rsidP="004577F0">
      <w:pPr>
        <w:pStyle w:val="FootnoteText"/>
        <w:ind w:firstLine="720"/>
        <w:rPr>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13">
    <w:p w14:paraId="5FF116C5" w14:textId="77777777" w:rsidR="004577F0" w:rsidRPr="00B50D1B" w:rsidRDefault="004577F0" w:rsidP="004577F0">
      <w:pPr>
        <w:pStyle w:val="FootnoteText"/>
        <w:ind w:firstLine="720"/>
        <w:jc w:val="both"/>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En su documento de identificación, el apellido se encuentra escrito como “Raigosa”.</w:t>
      </w:r>
    </w:p>
  </w:footnote>
  <w:footnote w:id="14">
    <w:p w14:paraId="3F036400" w14:textId="77777777" w:rsidR="00FD5559" w:rsidRPr="00B50D1B" w:rsidRDefault="00FD5559" w:rsidP="00853811">
      <w:pPr>
        <w:pStyle w:val="FootnoteText"/>
        <w:ind w:firstLine="720"/>
        <w:jc w:val="both"/>
        <w:rPr>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r w:rsidRPr="00B50D1B">
        <w:rPr>
          <w:lang w:val="es-CO"/>
        </w:rPr>
        <w:t xml:space="preserve"> </w:t>
      </w:r>
    </w:p>
  </w:footnote>
  <w:footnote w:id="15">
    <w:p w14:paraId="00202514" w14:textId="77777777" w:rsidR="00FD5559" w:rsidRPr="00B50D1B" w:rsidRDefault="00FD5559" w:rsidP="00B50D1B">
      <w:pPr>
        <w:pStyle w:val="FootnoteText"/>
        <w:ind w:firstLine="720"/>
        <w:jc w:val="both"/>
        <w:rPr>
          <w:rFonts w:asciiTheme="majorHAnsi" w:hAnsiTheme="majorHAnsi"/>
          <w:sz w:val="16"/>
          <w:szCs w:val="16"/>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Ministerio de Salud y Protección Social. Oficio con radicado No. 202116100663201 de 29-04-2021.</w:t>
      </w:r>
    </w:p>
  </w:footnote>
  <w:footnote w:id="16">
    <w:p w14:paraId="6C3B11E8" w14:textId="77777777" w:rsidR="00FD5559" w:rsidRPr="00B50D1B" w:rsidRDefault="00FD5559" w:rsidP="00B50D1B">
      <w:pPr>
        <w:pStyle w:val="FootnoteText"/>
        <w:ind w:firstLine="720"/>
        <w:jc w:val="both"/>
        <w:rPr>
          <w:lang w:val="es-CO"/>
        </w:rPr>
      </w:pPr>
      <w:r w:rsidRPr="00AB49A9">
        <w:rPr>
          <w:rStyle w:val="FootnoteReference"/>
          <w:rFonts w:asciiTheme="majorHAnsi" w:hAnsiTheme="majorHAnsi"/>
          <w:sz w:val="16"/>
          <w:szCs w:val="16"/>
        </w:rPr>
        <w:footnoteRef/>
      </w:r>
      <w:r w:rsidRPr="00B50D1B">
        <w:rPr>
          <w:rFonts w:asciiTheme="majorHAnsi" w:hAnsiTheme="majorHAnsi"/>
          <w:sz w:val="16"/>
          <w:szCs w:val="16"/>
          <w:lang w:val="es-CO"/>
        </w:rPr>
        <w:t xml:space="preserve"> Fiscalía General de la Nación. Oficio con radicado No. 20211700035211 de 24-05-2021.</w:t>
      </w:r>
    </w:p>
  </w:footnote>
  <w:footnote w:id="17">
    <w:p w14:paraId="6120A203" w14:textId="77777777" w:rsidR="003E7EB5" w:rsidRPr="00386DAF" w:rsidRDefault="003E7EB5" w:rsidP="00853811">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 w:id="18">
    <w:p w14:paraId="573A1056" w14:textId="41863D09" w:rsidR="008664FD" w:rsidRPr="00B50D1B" w:rsidRDefault="008664FD" w:rsidP="00853811">
      <w:pPr>
        <w:pStyle w:val="FootnoteText"/>
        <w:ind w:firstLine="720"/>
        <w:jc w:val="both"/>
        <w:rPr>
          <w:rFonts w:asciiTheme="majorHAnsi" w:hAnsiTheme="majorHAnsi"/>
          <w:sz w:val="16"/>
          <w:szCs w:val="16"/>
          <w:lang w:val="es-CO"/>
        </w:rPr>
      </w:pPr>
      <w:r w:rsidRPr="00B50D1B">
        <w:rPr>
          <w:rStyle w:val="FootnoteReference"/>
          <w:rFonts w:asciiTheme="majorHAnsi" w:hAnsiTheme="majorHAnsi"/>
          <w:sz w:val="16"/>
          <w:szCs w:val="16"/>
        </w:rPr>
        <w:footnoteRef/>
      </w:r>
      <w:r w:rsidRPr="00B50D1B">
        <w:rPr>
          <w:rFonts w:asciiTheme="majorHAnsi" w:hAnsiTheme="majorHAnsi"/>
          <w:sz w:val="16"/>
          <w:szCs w:val="16"/>
          <w:lang w:val="es-CO"/>
        </w:rPr>
        <w:t xml:space="preserve"> </w:t>
      </w:r>
      <w:r w:rsidR="003744A7" w:rsidRPr="00B50D1B">
        <w:rPr>
          <w:rFonts w:asciiTheme="majorHAnsi" w:hAnsiTheme="majorHAnsi"/>
          <w:sz w:val="16"/>
          <w:szCs w:val="16"/>
          <w:lang w:val="es-CO"/>
        </w:rPr>
        <w:t>Ver YouTube, Canal de la A</w:t>
      </w:r>
      <w:r w:rsidR="003744A7" w:rsidRPr="00C10524">
        <w:rPr>
          <w:rFonts w:asciiTheme="majorHAnsi" w:hAnsiTheme="majorHAnsi"/>
          <w:sz w:val="16"/>
          <w:szCs w:val="16"/>
          <w:lang w:val="es-CO"/>
        </w:rPr>
        <w:t>gencia Nacional de Defensa Jurídica del Estado colombiano</w:t>
      </w:r>
      <w:r w:rsidR="00772CC6" w:rsidRPr="00C10524">
        <w:rPr>
          <w:rFonts w:asciiTheme="majorHAnsi" w:hAnsiTheme="majorHAnsi"/>
          <w:sz w:val="16"/>
          <w:szCs w:val="16"/>
          <w:lang w:val="es-CO"/>
        </w:rPr>
        <w:t xml:space="preserve"> (ANDJE). Acto de reconocimiento de responsabilidad en el caso</w:t>
      </w:r>
      <w:r w:rsidR="00ED5AA7">
        <w:rPr>
          <w:rFonts w:asciiTheme="majorHAnsi" w:hAnsiTheme="majorHAnsi"/>
          <w:sz w:val="16"/>
          <w:szCs w:val="16"/>
          <w:lang w:val="es-CO"/>
        </w:rPr>
        <w:t xml:space="preserve"> Juan Simón Cantillo Raigoza, Keyla Sandrith Cantillo Vides y familia</w:t>
      </w:r>
      <w:r w:rsidR="00451099">
        <w:rPr>
          <w:rFonts w:asciiTheme="majorHAnsi" w:hAnsiTheme="majorHAnsi"/>
          <w:sz w:val="16"/>
          <w:szCs w:val="16"/>
          <w:lang w:val="es-CO"/>
        </w:rPr>
        <w:t xml:space="preserve"> emitido en directo el 11 de octubre de 2021</w:t>
      </w:r>
      <w:r w:rsidR="006414C9">
        <w:rPr>
          <w:rFonts w:asciiTheme="majorHAnsi" w:hAnsiTheme="majorHAnsi"/>
          <w:sz w:val="16"/>
          <w:szCs w:val="16"/>
          <w:lang w:val="es-CO"/>
        </w:rPr>
        <w:t xml:space="preserve">. Disponible electrónicamente en: </w:t>
      </w:r>
      <w:hyperlink r:id="rId1" w:history="1">
        <w:r w:rsidR="00C06AC8" w:rsidRPr="00AB478A">
          <w:rPr>
            <w:rStyle w:val="Hyperlink"/>
            <w:rFonts w:asciiTheme="majorHAnsi" w:hAnsiTheme="majorHAnsi"/>
            <w:sz w:val="16"/>
            <w:szCs w:val="16"/>
            <w:lang w:val="es-CO"/>
          </w:rPr>
          <w:t>https://www.youtube.com/watch?v=6WJ-21OD4Q8</w:t>
        </w:r>
      </w:hyperlink>
      <w:r w:rsidR="00C06AC8">
        <w:rPr>
          <w:rFonts w:asciiTheme="majorHAnsi" w:hAnsiTheme="majorHAnsi"/>
          <w:sz w:val="16"/>
          <w:szCs w:val="16"/>
          <w:lang w:val="es-CO"/>
        </w:rPr>
        <w:t xml:space="preserve"> </w:t>
      </w:r>
    </w:p>
  </w:footnote>
  <w:footnote w:id="19">
    <w:p w14:paraId="02959F33" w14:textId="567DFD9E" w:rsidR="004577F0" w:rsidRPr="004577F0" w:rsidRDefault="004577F0" w:rsidP="004577F0">
      <w:pPr>
        <w:pStyle w:val="FootnoteText"/>
        <w:ind w:firstLine="720"/>
        <w:jc w:val="both"/>
        <w:rPr>
          <w:rFonts w:asciiTheme="majorHAnsi" w:hAnsiTheme="majorHAnsi"/>
          <w:sz w:val="16"/>
          <w:szCs w:val="16"/>
          <w:lang w:val="es-CO"/>
        </w:rPr>
      </w:pPr>
      <w:r w:rsidRPr="004577F0">
        <w:rPr>
          <w:rStyle w:val="FootnoteReference"/>
          <w:rFonts w:asciiTheme="majorHAnsi" w:hAnsiTheme="majorHAnsi"/>
          <w:sz w:val="16"/>
          <w:szCs w:val="16"/>
          <w:lang w:val="es-CO"/>
        </w:rPr>
        <w:footnoteRef/>
      </w:r>
      <w:r w:rsidRPr="004577F0">
        <w:rPr>
          <w:rFonts w:asciiTheme="majorHAnsi" w:hAnsiTheme="majorHAnsi"/>
          <w:sz w:val="16"/>
          <w:szCs w:val="16"/>
          <w:lang w:val="es-CO"/>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D86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D2F9C8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F0F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15E7B33" wp14:editId="10A91F6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AD9698E" w14:textId="77777777" w:rsidR="00040C3A" w:rsidRPr="00EC7D62" w:rsidRDefault="000E10D7" w:rsidP="00A50FCF">
    <w:pPr>
      <w:pStyle w:val="Header"/>
      <w:tabs>
        <w:tab w:val="clear" w:pos="4320"/>
        <w:tab w:val="clear" w:pos="8640"/>
      </w:tabs>
      <w:jc w:val="center"/>
      <w:rPr>
        <w:sz w:val="22"/>
        <w:szCs w:val="22"/>
      </w:rPr>
    </w:pPr>
    <w:r>
      <w:rPr>
        <w:sz w:val="22"/>
        <w:szCs w:val="22"/>
      </w:rPr>
      <w:pict w14:anchorId="432798E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5C52F5"/>
    <w:multiLevelType w:val="hybridMultilevel"/>
    <w:tmpl w:val="137A998C"/>
    <w:lvl w:ilvl="0" w:tplc="C4544D5C">
      <w:start w:val="1"/>
      <w:numFmt w:val="low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69B1CF4"/>
    <w:multiLevelType w:val="hybridMultilevel"/>
    <w:tmpl w:val="390CE8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8034C1"/>
    <w:multiLevelType w:val="hybridMultilevel"/>
    <w:tmpl w:val="0AF6D6B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A0160D"/>
    <w:multiLevelType w:val="hybridMultilevel"/>
    <w:tmpl w:val="2E3C36F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742DF"/>
    <w:multiLevelType w:val="hybridMultilevel"/>
    <w:tmpl w:val="3B381F7C"/>
    <w:lvl w:ilvl="0" w:tplc="0409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C4DE2998"/>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115C5336">
      <w:start w:val="1"/>
      <w:numFmt w:val="lowerRoman"/>
      <w:lvlText w:val="%3."/>
      <w:lvlJc w:val="right"/>
      <w:pPr>
        <w:ind w:left="2160" w:hanging="180"/>
      </w:pPr>
      <w:rPr>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87731881">
    <w:abstractNumId w:val="3"/>
  </w:num>
  <w:num w:numId="2" w16cid:durableId="653802397">
    <w:abstractNumId w:val="4"/>
  </w:num>
  <w:num w:numId="3" w16cid:durableId="1628126546">
    <w:abstractNumId w:val="57"/>
  </w:num>
  <w:num w:numId="4" w16cid:durableId="1229850585">
    <w:abstractNumId w:val="21"/>
  </w:num>
  <w:num w:numId="5" w16cid:durableId="869031791">
    <w:abstractNumId w:val="49"/>
  </w:num>
  <w:num w:numId="6" w16cid:durableId="382096036">
    <w:abstractNumId w:val="27"/>
  </w:num>
  <w:num w:numId="7" w16cid:durableId="873929755">
    <w:abstractNumId w:val="6"/>
  </w:num>
  <w:num w:numId="8" w16cid:durableId="1743138975">
    <w:abstractNumId w:val="17"/>
  </w:num>
  <w:num w:numId="9" w16cid:durableId="1717314282">
    <w:abstractNumId w:val="44"/>
  </w:num>
  <w:num w:numId="10" w16cid:durableId="1939487107">
    <w:abstractNumId w:val="0"/>
  </w:num>
  <w:num w:numId="11" w16cid:durableId="16927162">
    <w:abstractNumId w:val="38"/>
  </w:num>
  <w:num w:numId="12" w16cid:durableId="219099250">
    <w:abstractNumId w:val="39"/>
  </w:num>
  <w:num w:numId="13" w16cid:durableId="1106927731">
    <w:abstractNumId w:val="45"/>
  </w:num>
  <w:num w:numId="14" w16cid:durableId="1249853138">
    <w:abstractNumId w:val="1"/>
  </w:num>
  <w:num w:numId="15" w16cid:durableId="1219512509">
    <w:abstractNumId w:val="2"/>
  </w:num>
  <w:num w:numId="16" w16cid:durableId="864714661">
    <w:abstractNumId w:val="7"/>
  </w:num>
  <w:num w:numId="17" w16cid:durableId="1362822009">
    <w:abstractNumId w:val="8"/>
  </w:num>
  <w:num w:numId="18" w16cid:durableId="664675726">
    <w:abstractNumId w:val="9"/>
  </w:num>
  <w:num w:numId="19" w16cid:durableId="190725810">
    <w:abstractNumId w:val="10"/>
  </w:num>
  <w:num w:numId="20" w16cid:durableId="1656103706">
    <w:abstractNumId w:val="11"/>
  </w:num>
  <w:num w:numId="21" w16cid:durableId="577708551">
    <w:abstractNumId w:val="12"/>
  </w:num>
  <w:num w:numId="22" w16cid:durableId="1140461424">
    <w:abstractNumId w:val="13"/>
  </w:num>
  <w:num w:numId="23" w16cid:durableId="1085496157">
    <w:abstractNumId w:val="15"/>
  </w:num>
  <w:num w:numId="24" w16cid:durableId="1591037695">
    <w:abstractNumId w:val="16"/>
  </w:num>
  <w:num w:numId="25" w16cid:durableId="1374774331">
    <w:abstractNumId w:val="18"/>
  </w:num>
  <w:num w:numId="26" w16cid:durableId="270211161">
    <w:abstractNumId w:val="19"/>
  </w:num>
  <w:num w:numId="27" w16cid:durableId="1639804261">
    <w:abstractNumId w:val="22"/>
  </w:num>
  <w:num w:numId="28" w16cid:durableId="1092043477">
    <w:abstractNumId w:val="23"/>
  </w:num>
  <w:num w:numId="29" w16cid:durableId="580918434">
    <w:abstractNumId w:val="24"/>
  </w:num>
  <w:num w:numId="30" w16cid:durableId="1247151198">
    <w:abstractNumId w:val="26"/>
  </w:num>
  <w:num w:numId="31" w16cid:durableId="165557877">
    <w:abstractNumId w:val="28"/>
  </w:num>
  <w:num w:numId="32" w16cid:durableId="1934701846">
    <w:abstractNumId w:val="30"/>
  </w:num>
  <w:num w:numId="33" w16cid:durableId="908342077">
    <w:abstractNumId w:val="31"/>
  </w:num>
  <w:num w:numId="34" w16cid:durableId="1919555027">
    <w:abstractNumId w:val="32"/>
  </w:num>
  <w:num w:numId="35" w16cid:durableId="1804619837">
    <w:abstractNumId w:val="33"/>
  </w:num>
  <w:num w:numId="36" w16cid:durableId="1549878755">
    <w:abstractNumId w:val="35"/>
  </w:num>
  <w:num w:numId="37" w16cid:durableId="2098600186">
    <w:abstractNumId w:val="36"/>
  </w:num>
  <w:num w:numId="38" w16cid:durableId="676931979">
    <w:abstractNumId w:val="37"/>
  </w:num>
  <w:num w:numId="39" w16cid:durableId="1498114569">
    <w:abstractNumId w:val="41"/>
  </w:num>
  <w:num w:numId="40" w16cid:durableId="467747022">
    <w:abstractNumId w:val="42"/>
  </w:num>
  <w:num w:numId="41" w16cid:durableId="129591189">
    <w:abstractNumId w:val="47"/>
  </w:num>
  <w:num w:numId="42" w16cid:durableId="2111965375">
    <w:abstractNumId w:val="50"/>
  </w:num>
  <w:num w:numId="43" w16cid:durableId="1549994287">
    <w:abstractNumId w:val="51"/>
  </w:num>
  <w:num w:numId="44" w16cid:durableId="1854765371">
    <w:abstractNumId w:val="54"/>
  </w:num>
  <w:num w:numId="45" w16cid:durableId="1135291816">
    <w:abstractNumId w:val="56"/>
  </w:num>
  <w:num w:numId="46" w16cid:durableId="276839123">
    <w:abstractNumId w:val="58"/>
  </w:num>
  <w:num w:numId="47" w16cid:durableId="2102212580">
    <w:abstractNumId w:val="59"/>
  </w:num>
  <w:num w:numId="48" w16cid:durableId="1737900768">
    <w:abstractNumId w:val="60"/>
  </w:num>
  <w:num w:numId="49" w16cid:durableId="887298143">
    <w:abstractNumId w:val="61"/>
  </w:num>
  <w:num w:numId="50" w16cid:durableId="369961317">
    <w:abstractNumId w:val="62"/>
  </w:num>
  <w:num w:numId="51" w16cid:durableId="1147429110">
    <w:abstractNumId w:val="20"/>
  </w:num>
  <w:num w:numId="52" w16cid:durableId="473259858">
    <w:abstractNumId w:val="43"/>
  </w:num>
  <w:num w:numId="53" w16cid:durableId="525023057">
    <w:abstractNumId w:val="52"/>
  </w:num>
  <w:num w:numId="54" w16cid:durableId="1163935477">
    <w:abstractNumId w:val="46"/>
  </w:num>
  <w:num w:numId="55" w16cid:durableId="38869615">
    <w:abstractNumId w:val="55"/>
  </w:num>
  <w:num w:numId="56" w16cid:durableId="1571842759">
    <w:abstractNumId w:val="34"/>
  </w:num>
  <w:num w:numId="57" w16cid:durableId="812253879">
    <w:abstractNumId w:val="29"/>
  </w:num>
  <w:num w:numId="58" w16cid:durableId="1734542846">
    <w:abstractNumId w:val="5"/>
  </w:num>
  <w:num w:numId="59" w16cid:durableId="632446989">
    <w:abstractNumId w:val="25"/>
  </w:num>
  <w:num w:numId="60" w16cid:durableId="925385509">
    <w:abstractNumId w:val="48"/>
  </w:num>
  <w:num w:numId="61" w16cid:durableId="1871065121">
    <w:abstractNumId w:val="14"/>
  </w:num>
  <w:num w:numId="62" w16cid:durableId="454372331">
    <w:abstractNumId w:val="53"/>
  </w:num>
  <w:num w:numId="63" w16cid:durableId="540287637">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D"/>
    <w:rsid w:val="00001493"/>
    <w:rsid w:val="00002FB2"/>
    <w:rsid w:val="00006E1F"/>
    <w:rsid w:val="000070D7"/>
    <w:rsid w:val="00016186"/>
    <w:rsid w:val="0001788C"/>
    <w:rsid w:val="00023126"/>
    <w:rsid w:val="0002354A"/>
    <w:rsid w:val="00023F12"/>
    <w:rsid w:val="000307B8"/>
    <w:rsid w:val="00040C3A"/>
    <w:rsid w:val="00044A30"/>
    <w:rsid w:val="0005119B"/>
    <w:rsid w:val="00064C1A"/>
    <w:rsid w:val="0006799B"/>
    <w:rsid w:val="000701D1"/>
    <w:rsid w:val="000716C5"/>
    <w:rsid w:val="00075E23"/>
    <w:rsid w:val="0009344A"/>
    <w:rsid w:val="000A392E"/>
    <w:rsid w:val="000A575F"/>
    <w:rsid w:val="000B7A29"/>
    <w:rsid w:val="000D10DB"/>
    <w:rsid w:val="000E10D7"/>
    <w:rsid w:val="000E5EB5"/>
    <w:rsid w:val="000E7EC1"/>
    <w:rsid w:val="000F14BC"/>
    <w:rsid w:val="000F35ED"/>
    <w:rsid w:val="000F5436"/>
    <w:rsid w:val="000F59C0"/>
    <w:rsid w:val="00100861"/>
    <w:rsid w:val="001050D3"/>
    <w:rsid w:val="00107131"/>
    <w:rsid w:val="0010736F"/>
    <w:rsid w:val="00113F73"/>
    <w:rsid w:val="00115B31"/>
    <w:rsid w:val="00121CC2"/>
    <w:rsid w:val="0012258C"/>
    <w:rsid w:val="00133EE5"/>
    <w:rsid w:val="001400DE"/>
    <w:rsid w:val="00154729"/>
    <w:rsid w:val="00155CC7"/>
    <w:rsid w:val="00162ABF"/>
    <w:rsid w:val="00167A34"/>
    <w:rsid w:val="00183406"/>
    <w:rsid w:val="0019299B"/>
    <w:rsid w:val="001A7870"/>
    <w:rsid w:val="001B2004"/>
    <w:rsid w:val="001B553B"/>
    <w:rsid w:val="001C1B41"/>
    <w:rsid w:val="001C7345"/>
    <w:rsid w:val="001C7759"/>
    <w:rsid w:val="001D1B24"/>
    <w:rsid w:val="001D4BC6"/>
    <w:rsid w:val="001D65EF"/>
    <w:rsid w:val="001E0F5C"/>
    <w:rsid w:val="001E739E"/>
    <w:rsid w:val="001F36C9"/>
    <w:rsid w:val="002017E4"/>
    <w:rsid w:val="00212851"/>
    <w:rsid w:val="002132F4"/>
    <w:rsid w:val="002250A3"/>
    <w:rsid w:val="00234CB2"/>
    <w:rsid w:val="00235217"/>
    <w:rsid w:val="00237389"/>
    <w:rsid w:val="0023767D"/>
    <w:rsid w:val="00241DE8"/>
    <w:rsid w:val="00246D1F"/>
    <w:rsid w:val="00247403"/>
    <w:rsid w:val="00247542"/>
    <w:rsid w:val="00247789"/>
    <w:rsid w:val="00253869"/>
    <w:rsid w:val="00253FA6"/>
    <w:rsid w:val="00257C1A"/>
    <w:rsid w:val="00260978"/>
    <w:rsid w:val="00266B61"/>
    <w:rsid w:val="0026712A"/>
    <w:rsid w:val="002704DB"/>
    <w:rsid w:val="00272DFD"/>
    <w:rsid w:val="002847A9"/>
    <w:rsid w:val="00287668"/>
    <w:rsid w:val="00287A62"/>
    <w:rsid w:val="00292B21"/>
    <w:rsid w:val="002A0AAE"/>
    <w:rsid w:val="002A2449"/>
    <w:rsid w:val="002A5820"/>
    <w:rsid w:val="002B74E0"/>
    <w:rsid w:val="002C6602"/>
    <w:rsid w:val="002D0454"/>
    <w:rsid w:val="002D2B26"/>
    <w:rsid w:val="002D2EDF"/>
    <w:rsid w:val="002D6665"/>
    <w:rsid w:val="002D7EA2"/>
    <w:rsid w:val="002E187C"/>
    <w:rsid w:val="003008B6"/>
    <w:rsid w:val="0030187D"/>
    <w:rsid w:val="00302733"/>
    <w:rsid w:val="00303DA0"/>
    <w:rsid w:val="00305288"/>
    <w:rsid w:val="00305663"/>
    <w:rsid w:val="0030691F"/>
    <w:rsid w:val="00314078"/>
    <w:rsid w:val="0031535D"/>
    <w:rsid w:val="0033169F"/>
    <w:rsid w:val="00333BA0"/>
    <w:rsid w:val="00334E8F"/>
    <w:rsid w:val="003419C4"/>
    <w:rsid w:val="00343BD7"/>
    <w:rsid w:val="00346C95"/>
    <w:rsid w:val="0035444D"/>
    <w:rsid w:val="00354802"/>
    <w:rsid w:val="00356185"/>
    <w:rsid w:val="00360380"/>
    <w:rsid w:val="00361C4A"/>
    <w:rsid w:val="0037301E"/>
    <w:rsid w:val="003744A7"/>
    <w:rsid w:val="0037519E"/>
    <w:rsid w:val="00386CF0"/>
    <w:rsid w:val="00396597"/>
    <w:rsid w:val="003B3B5C"/>
    <w:rsid w:val="003B4E4F"/>
    <w:rsid w:val="003C0B32"/>
    <w:rsid w:val="003C5EBF"/>
    <w:rsid w:val="003C676B"/>
    <w:rsid w:val="003C7A93"/>
    <w:rsid w:val="003D12A3"/>
    <w:rsid w:val="003D17FC"/>
    <w:rsid w:val="003D3B9F"/>
    <w:rsid w:val="003D3BC2"/>
    <w:rsid w:val="003D5869"/>
    <w:rsid w:val="003D79BA"/>
    <w:rsid w:val="003E6B0C"/>
    <w:rsid w:val="003E6CA1"/>
    <w:rsid w:val="003E7EB5"/>
    <w:rsid w:val="00411BE3"/>
    <w:rsid w:val="00411F74"/>
    <w:rsid w:val="004165C2"/>
    <w:rsid w:val="00441ECB"/>
    <w:rsid w:val="0044289D"/>
    <w:rsid w:val="00443B41"/>
    <w:rsid w:val="00447B60"/>
    <w:rsid w:val="00451099"/>
    <w:rsid w:val="0045527E"/>
    <w:rsid w:val="004566FE"/>
    <w:rsid w:val="004577F0"/>
    <w:rsid w:val="00457EA3"/>
    <w:rsid w:val="00467B7E"/>
    <w:rsid w:val="00474D40"/>
    <w:rsid w:val="00477592"/>
    <w:rsid w:val="00480354"/>
    <w:rsid w:val="004855F7"/>
    <w:rsid w:val="00486F1C"/>
    <w:rsid w:val="00487237"/>
    <w:rsid w:val="00491417"/>
    <w:rsid w:val="0049419D"/>
    <w:rsid w:val="00497AB5"/>
    <w:rsid w:val="004B4A5C"/>
    <w:rsid w:val="004C1D21"/>
    <w:rsid w:val="004C20D2"/>
    <w:rsid w:val="004C4B62"/>
    <w:rsid w:val="004C54C9"/>
    <w:rsid w:val="004C666D"/>
    <w:rsid w:val="004D6025"/>
    <w:rsid w:val="004E2649"/>
    <w:rsid w:val="00501399"/>
    <w:rsid w:val="0050633D"/>
    <w:rsid w:val="00507BC4"/>
    <w:rsid w:val="00511B64"/>
    <w:rsid w:val="005128E4"/>
    <w:rsid w:val="005133DB"/>
    <w:rsid w:val="00515D20"/>
    <w:rsid w:val="00516CD9"/>
    <w:rsid w:val="00525560"/>
    <w:rsid w:val="00536794"/>
    <w:rsid w:val="00544C49"/>
    <w:rsid w:val="005516A1"/>
    <w:rsid w:val="005542A0"/>
    <w:rsid w:val="00554C15"/>
    <w:rsid w:val="00572F44"/>
    <w:rsid w:val="0057402A"/>
    <w:rsid w:val="005771D0"/>
    <w:rsid w:val="0059191A"/>
    <w:rsid w:val="005921FF"/>
    <w:rsid w:val="0059538C"/>
    <w:rsid w:val="005A2C6C"/>
    <w:rsid w:val="005A6D0E"/>
    <w:rsid w:val="005B16B3"/>
    <w:rsid w:val="005B52B0"/>
    <w:rsid w:val="005B6806"/>
    <w:rsid w:val="005C2F9E"/>
    <w:rsid w:val="005C4225"/>
    <w:rsid w:val="005D705D"/>
    <w:rsid w:val="005E23D8"/>
    <w:rsid w:val="005F0DAD"/>
    <w:rsid w:val="005F0F33"/>
    <w:rsid w:val="005F6F52"/>
    <w:rsid w:val="00600DEB"/>
    <w:rsid w:val="00602212"/>
    <w:rsid w:val="006038A3"/>
    <w:rsid w:val="00624A58"/>
    <w:rsid w:val="006278EF"/>
    <w:rsid w:val="00627C9F"/>
    <w:rsid w:val="006311E9"/>
    <w:rsid w:val="00632354"/>
    <w:rsid w:val="00632B3B"/>
    <w:rsid w:val="006414C9"/>
    <w:rsid w:val="00641B1A"/>
    <w:rsid w:val="00642810"/>
    <w:rsid w:val="00652333"/>
    <w:rsid w:val="00661008"/>
    <w:rsid w:val="0067210A"/>
    <w:rsid w:val="00674441"/>
    <w:rsid w:val="00677827"/>
    <w:rsid w:val="0068009E"/>
    <w:rsid w:val="00680567"/>
    <w:rsid w:val="00692219"/>
    <w:rsid w:val="00696588"/>
    <w:rsid w:val="006A17D2"/>
    <w:rsid w:val="006A73E6"/>
    <w:rsid w:val="006B25A5"/>
    <w:rsid w:val="006B2D5C"/>
    <w:rsid w:val="006C0C5A"/>
    <w:rsid w:val="006C1969"/>
    <w:rsid w:val="006C4EB1"/>
    <w:rsid w:val="006C7D7E"/>
    <w:rsid w:val="006E0166"/>
    <w:rsid w:val="006E4905"/>
    <w:rsid w:val="006E68CB"/>
    <w:rsid w:val="006E7B34"/>
    <w:rsid w:val="006F1F1B"/>
    <w:rsid w:val="00701BA6"/>
    <w:rsid w:val="0070697F"/>
    <w:rsid w:val="0072199C"/>
    <w:rsid w:val="00722C9F"/>
    <w:rsid w:val="007253B8"/>
    <w:rsid w:val="00730C31"/>
    <w:rsid w:val="0073741F"/>
    <w:rsid w:val="00743D70"/>
    <w:rsid w:val="0075721B"/>
    <w:rsid w:val="0076643F"/>
    <w:rsid w:val="00772CC6"/>
    <w:rsid w:val="00777F63"/>
    <w:rsid w:val="00793B03"/>
    <w:rsid w:val="0079484C"/>
    <w:rsid w:val="007A2FF5"/>
    <w:rsid w:val="007A5817"/>
    <w:rsid w:val="007A7164"/>
    <w:rsid w:val="007B2DBE"/>
    <w:rsid w:val="007B60E9"/>
    <w:rsid w:val="007B6CC3"/>
    <w:rsid w:val="007C3334"/>
    <w:rsid w:val="007D07DD"/>
    <w:rsid w:val="007D2B98"/>
    <w:rsid w:val="007D57F9"/>
    <w:rsid w:val="007E21BC"/>
    <w:rsid w:val="007F08B6"/>
    <w:rsid w:val="00803F1C"/>
    <w:rsid w:val="00804927"/>
    <w:rsid w:val="0080600E"/>
    <w:rsid w:val="00810B41"/>
    <w:rsid w:val="00811E80"/>
    <w:rsid w:val="00817612"/>
    <w:rsid w:val="008338A4"/>
    <w:rsid w:val="00834371"/>
    <w:rsid w:val="00837C45"/>
    <w:rsid w:val="00844730"/>
    <w:rsid w:val="008457C2"/>
    <w:rsid w:val="00853811"/>
    <w:rsid w:val="00856E0D"/>
    <w:rsid w:val="00857A82"/>
    <w:rsid w:val="008664FD"/>
    <w:rsid w:val="00873836"/>
    <w:rsid w:val="00873C3F"/>
    <w:rsid w:val="00885737"/>
    <w:rsid w:val="00887615"/>
    <w:rsid w:val="00890650"/>
    <w:rsid w:val="00892FE2"/>
    <w:rsid w:val="00897E12"/>
    <w:rsid w:val="008A1B52"/>
    <w:rsid w:val="008A39CC"/>
    <w:rsid w:val="008A4B06"/>
    <w:rsid w:val="008A7E0F"/>
    <w:rsid w:val="008B12F5"/>
    <w:rsid w:val="008C75BF"/>
    <w:rsid w:val="008D514E"/>
    <w:rsid w:val="008D768D"/>
    <w:rsid w:val="008E19DD"/>
    <w:rsid w:val="008E3759"/>
    <w:rsid w:val="008F1912"/>
    <w:rsid w:val="009026F4"/>
    <w:rsid w:val="0090270B"/>
    <w:rsid w:val="009041DC"/>
    <w:rsid w:val="009052EF"/>
    <w:rsid w:val="00911E90"/>
    <w:rsid w:val="00917B5A"/>
    <w:rsid w:val="00920519"/>
    <w:rsid w:val="00920A58"/>
    <w:rsid w:val="00920A8C"/>
    <w:rsid w:val="00921497"/>
    <w:rsid w:val="00921887"/>
    <w:rsid w:val="00927848"/>
    <w:rsid w:val="00934A2C"/>
    <w:rsid w:val="00946EF5"/>
    <w:rsid w:val="00953BE3"/>
    <w:rsid w:val="00955AD8"/>
    <w:rsid w:val="0096706E"/>
    <w:rsid w:val="00975C4E"/>
    <w:rsid w:val="0097685B"/>
    <w:rsid w:val="00981FBA"/>
    <w:rsid w:val="0099733C"/>
    <w:rsid w:val="00997BC5"/>
    <w:rsid w:val="009A4F41"/>
    <w:rsid w:val="009A6F61"/>
    <w:rsid w:val="009B381B"/>
    <w:rsid w:val="009C2AA2"/>
    <w:rsid w:val="009C6C7D"/>
    <w:rsid w:val="009D1753"/>
    <w:rsid w:val="009D6326"/>
    <w:rsid w:val="009D6EB2"/>
    <w:rsid w:val="009D7611"/>
    <w:rsid w:val="009E0936"/>
    <w:rsid w:val="009E0B61"/>
    <w:rsid w:val="009E10DD"/>
    <w:rsid w:val="009E53DE"/>
    <w:rsid w:val="009E6193"/>
    <w:rsid w:val="00A05267"/>
    <w:rsid w:val="00A2537A"/>
    <w:rsid w:val="00A328B3"/>
    <w:rsid w:val="00A3768F"/>
    <w:rsid w:val="00A50FCF"/>
    <w:rsid w:val="00A528D1"/>
    <w:rsid w:val="00A53AEF"/>
    <w:rsid w:val="00A610CD"/>
    <w:rsid w:val="00A76D00"/>
    <w:rsid w:val="00A875B2"/>
    <w:rsid w:val="00AA09A2"/>
    <w:rsid w:val="00AA7996"/>
    <w:rsid w:val="00AB4611"/>
    <w:rsid w:val="00AB49A9"/>
    <w:rsid w:val="00AC0131"/>
    <w:rsid w:val="00AC06C0"/>
    <w:rsid w:val="00AC19CB"/>
    <w:rsid w:val="00AC67A6"/>
    <w:rsid w:val="00AE4D06"/>
    <w:rsid w:val="00AE5488"/>
    <w:rsid w:val="00AE580D"/>
    <w:rsid w:val="00AE6E7B"/>
    <w:rsid w:val="00AE6F91"/>
    <w:rsid w:val="00AF5571"/>
    <w:rsid w:val="00AF6FD7"/>
    <w:rsid w:val="00AF716C"/>
    <w:rsid w:val="00AF729A"/>
    <w:rsid w:val="00B04A22"/>
    <w:rsid w:val="00B07341"/>
    <w:rsid w:val="00B1222B"/>
    <w:rsid w:val="00B30539"/>
    <w:rsid w:val="00B314DB"/>
    <w:rsid w:val="00B361F2"/>
    <w:rsid w:val="00B3718B"/>
    <w:rsid w:val="00B4250A"/>
    <w:rsid w:val="00B458C4"/>
    <w:rsid w:val="00B4632A"/>
    <w:rsid w:val="00B50D1B"/>
    <w:rsid w:val="00B530F1"/>
    <w:rsid w:val="00B54371"/>
    <w:rsid w:val="00B7422B"/>
    <w:rsid w:val="00B83AE5"/>
    <w:rsid w:val="00B86E4A"/>
    <w:rsid w:val="00B87AC5"/>
    <w:rsid w:val="00B94C13"/>
    <w:rsid w:val="00B94E08"/>
    <w:rsid w:val="00BA276C"/>
    <w:rsid w:val="00BA38CB"/>
    <w:rsid w:val="00BA76E1"/>
    <w:rsid w:val="00BB306F"/>
    <w:rsid w:val="00BB356A"/>
    <w:rsid w:val="00BB4AB9"/>
    <w:rsid w:val="00BD1E63"/>
    <w:rsid w:val="00BD4B89"/>
    <w:rsid w:val="00BD52D7"/>
    <w:rsid w:val="00BD5722"/>
    <w:rsid w:val="00BF5BD9"/>
    <w:rsid w:val="00BF63CA"/>
    <w:rsid w:val="00BF6FD8"/>
    <w:rsid w:val="00C03680"/>
    <w:rsid w:val="00C03EC7"/>
    <w:rsid w:val="00C054DF"/>
    <w:rsid w:val="00C06AC8"/>
    <w:rsid w:val="00C10055"/>
    <w:rsid w:val="00C10524"/>
    <w:rsid w:val="00C16819"/>
    <w:rsid w:val="00C21762"/>
    <w:rsid w:val="00C226B2"/>
    <w:rsid w:val="00C23327"/>
    <w:rsid w:val="00C24543"/>
    <w:rsid w:val="00C256A2"/>
    <w:rsid w:val="00C27950"/>
    <w:rsid w:val="00C31743"/>
    <w:rsid w:val="00C37E36"/>
    <w:rsid w:val="00C51515"/>
    <w:rsid w:val="00C5660B"/>
    <w:rsid w:val="00C66B72"/>
    <w:rsid w:val="00C94034"/>
    <w:rsid w:val="00C9567A"/>
    <w:rsid w:val="00CA45FE"/>
    <w:rsid w:val="00CA5F9A"/>
    <w:rsid w:val="00CB212D"/>
    <w:rsid w:val="00CB2660"/>
    <w:rsid w:val="00CB617C"/>
    <w:rsid w:val="00CB7EFD"/>
    <w:rsid w:val="00CC5E90"/>
    <w:rsid w:val="00CD046C"/>
    <w:rsid w:val="00CD276A"/>
    <w:rsid w:val="00CD363C"/>
    <w:rsid w:val="00CD67B8"/>
    <w:rsid w:val="00CE076C"/>
    <w:rsid w:val="00CE5038"/>
    <w:rsid w:val="00CE5199"/>
    <w:rsid w:val="00CE5E1B"/>
    <w:rsid w:val="00CE66D5"/>
    <w:rsid w:val="00CF40D8"/>
    <w:rsid w:val="00CF637A"/>
    <w:rsid w:val="00D059DE"/>
    <w:rsid w:val="00D07605"/>
    <w:rsid w:val="00D13FCE"/>
    <w:rsid w:val="00D1480F"/>
    <w:rsid w:val="00D1720D"/>
    <w:rsid w:val="00D23E52"/>
    <w:rsid w:val="00D254E0"/>
    <w:rsid w:val="00D306D1"/>
    <w:rsid w:val="00D3194D"/>
    <w:rsid w:val="00D34786"/>
    <w:rsid w:val="00D37BFC"/>
    <w:rsid w:val="00D47A8E"/>
    <w:rsid w:val="00D51DE0"/>
    <w:rsid w:val="00D52D14"/>
    <w:rsid w:val="00D54E93"/>
    <w:rsid w:val="00D668D3"/>
    <w:rsid w:val="00D702DC"/>
    <w:rsid w:val="00D712D3"/>
    <w:rsid w:val="00D71422"/>
    <w:rsid w:val="00D72DC6"/>
    <w:rsid w:val="00D7558D"/>
    <w:rsid w:val="00D81D92"/>
    <w:rsid w:val="00D92C39"/>
    <w:rsid w:val="00DA260B"/>
    <w:rsid w:val="00DA78BF"/>
    <w:rsid w:val="00DA7B5F"/>
    <w:rsid w:val="00DB3925"/>
    <w:rsid w:val="00DC11E7"/>
    <w:rsid w:val="00DC7023"/>
    <w:rsid w:val="00DC769A"/>
    <w:rsid w:val="00DD3D86"/>
    <w:rsid w:val="00DF1EC4"/>
    <w:rsid w:val="00DF7671"/>
    <w:rsid w:val="00E03125"/>
    <w:rsid w:val="00E0340B"/>
    <w:rsid w:val="00E0353E"/>
    <w:rsid w:val="00E04A90"/>
    <w:rsid w:val="00E178F9"/>
    <w:rsid w:val="00E219C7"/>
    <w:rsid w:val="00E35DE2"/>
    <w:rsid w:val="00E43157"/>
    <w:rsid w:val="00E461CE"/>
    <w:rsid w:val="00E4686E"/>
    <w:rsid w:val="00E46ECB"/>
    <w:rsid w:val="00E52A61"/>
    <w:rsid w:val="00E57FC9"/>
    <w:rsid w:val="00E720CA"/>
    <w:rsid w:val="00E776F8"/>
    <w:rsid w:val="00E817DB"/>
    <w:rsid w:val="00E81C2F"/>
    <w:rsid w:val="00E84D81"/>
    <w:rsid w:val="00E84EB5"/>
    <w:rsid w:val="00E85662"/>
    <w:rsid w:val="00E8789F"/>
    <w:rsid w:val="00E9025E"/>
    <w:rsid w:val="00E91235"/>
    <w:rsid w:val="00E936E0"/>
    <w:rsid w:val="00E97B71"/>
    <w:rsid w:val="00EA3D34"/>
    <w:rsid w:val="00EB454D"/>
    <w:rsid w:val="00EC6689"/>
    <w:rsid w:val="00ED5AA7"/>
    <w:rsid w:val="00ED76BE"/>
    <w:rsid w:val="00EE2E5F"/>
    <w:rsid w:val="00EF02A9"/>
    <w:rsid w:val="00EF26D9"/>
    <w:rsid w:val="00EF619B"/>
    <w:rsid w:val="00F00B55"/>
    <w:rsid w:val="00F02AD1"/>
    <w:rsid w:val="00F02C97"/>
    <w:rsid w:val="00F17A94"/>
    <w:rsid w:val="00F253CC"/>
    <w:rsid w:val="00F26340"/>
    <w:rsid w:val="00F26B72"/>
    <w:rsid w:val="00F31414"/>
    <w:rsid w:val="00F31B44"/>
    <w:rsid w:val="00F3702F"/>
    <w:rsid w:val="00F37106"/>
    <w:rsid w:val="00F42D81"/>
    <w:rsid w:val="00F519CF"/>
    <w:rsid w:val="00F56BA5"/>
    <w:rsid w:val="00F60E22"/>
    <w:rsid w:val="00F64B7F"/>
    <w:rsid w:val="00F70080"/>
    <w:rsid w:val="00F81395"/>
    <w:rsid w:val="00F85BEB"/>
    <w:rsid w:val="00F87F9F"/>
    <w:rsid w:val="00F87FCB"/>
    <w:rsid w:val="00F917D1"/>
    <w:rsid w:val="00F93F3B"/>
    <w:rsid w:val="00F9653B"/>
    <w:rsid w:val="00FA1891"/>
    <w:rsid w:val="00FA5C56"/>
    <w:rsid w:val="00FA6769"/>
    <w:rsid w:val="00FB28CA"/>
    <w:rsid w:val="00FB2F65"/>
    <w:rsid w:val="00FB48DB"/>
    <w:rsid w:val="00FB62CF"/>
    <w:rsid w:val="00FB65C4"/>
    <w:rsid w:val="00FD3C3B"/>
    <w:rsid w:val="00FD4F64"/>
    <w:rsid w:val="00FD5559"/>
    <w:rsid w:val="00FE5AB7"/>
    <w:rsid w:val="00FE6B45"/>
    <w:rsid w:val="00FF27EA"/>
    <w:rsid w:val="00FF55F3"/>
    <w:rsid w:val="00FF5851"/>
    <w:rsid w:val="00FF7B79"/>
    <w:rsid w:val="2CEB89ED"/>
    <w:rsid w:val="5EB13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FD55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16B3"/>
    <w:rPr>
      <w:sz w:val="16"/>
      <w:szCs w:val="16"/>
    </w:rPr>
  </w:style>
  <w:style w:type="paragraph" w:styleId="CommentText">
    <w:name w:val="annotation text"/>
    <w:basedOn w:val="Normal"/>
    <w:link w:val="CommentTextChar"/>
    <w:uiPriority w:val="99"/>
    <w:semiHidden/>
    <w:unhideWhenUsed/>
    <w:rsid w:val="005B16B3"/>
    <w:rPr>
      <w:sz w:val="20"/>
      <w:szCs w:val="20"/>
    </w:rPr>
  </w:style>
  <w:style w:type="character" w:customStyle="1" w:styleId="CommentTextChar">
    <w:name w:val="Comment Text Char"/>
    <w:basedOn w:val="DefaultParagraphFont"/>
    <w:link w:val="CommentText"/>
    <w:uiPriority w:val="99"/>
    <w:semiHidden/>
    <w:rsid w:val="005B16B3"/>
    <w:rPr>
      <w:lang w:val="en-US" w:eastAsia="en-US"/>
    </w:rPr>
  </w:style>
  <w:style w:type="paragraph" w:styleId="CommentSubject">
    <w:name w:val="annotation subject"/>
    <w:basedOn w:val="CommentText"/>
    <w:next w:val="CommentText"/>
    <w:link w:val="CommentSubjectChar"/>
    <w:uiPriority w:val="99"/>
    <w:semiHidden/>
    <w:unhideWhenUsed/>
    <w:rsid w:val="005B16B3"/>
    <w:rPr>
      <w:b/>
      <w:bCs/>
    </w:rPr>
  </w:style>
  <w:style w:type="character" w:customStyle="1" w:styleId="CommentSubjectChar">
    <w:name w:val="Comment Subject Char"/>
    <w:basedOn w:val="CommentTextChar"/>
    <w:link w:val="CommentSubject"/>
    <w:uiPriority w:val="99"/>
    <w:semiHidden/>
    <w:rsid w:val="005B16B3"/>
    <w:rPr>
      <w:b/>
      <w:bCs/>
      <w:lang w:val="en-US" w:eastAsia="en-US"/>
    </w:rPr>
  </w:style>
  <w:style w:type="paragraph" w:styleId="Revision">
    <w:name w:val="Revision"/>
    <w:hidden/>
    <w:uiPriority w:val="99"/>
    <w:semiHidden/>
    <w:rsid w:val="006E68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C0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6WJ-21OD4Q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5369</Words>
  <Characters>28727</Characters>
  <Application>Microsoft Office Word</Application>
  <DocSecurity>0</DocSecurity>
  <Lines>624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64/22</dc:title>
  <dc:creator/>
  <cp:lastModifiedBy/>
  <cp:revision>1</cp:revision>
  <dcterms:created xsi:type="dcterms:W3CDTF">2022-06-06T16:36:00Z</dcterms:created>
  <dcterms:modified xsi:type="dcterms:W3CDTF">2022-06-06T16:36:00Z</dcterms:modified>
</cp:coreProperties>
</file>