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B88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E146FD6"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1114">
                              <w:rPr>
                                <w:rFonts w:asciiTheme="majorHAnsi" w:hAnsiTheme="majorHAnsi" w:cs="Arial"/>
                                <w:b/>
                                <w:bCs/>
                                <w:color w:val="0D0D0D" w:themeColor="text1" w:themeTint="F2"/>
                                <w:sz w:val="36"/>
                                <w:szCs w:val="22"/>
                                <w:lang w:val="es-ES_tradnl"/>
                              </w:rPr>
                              <w:t>241</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47AC2BA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2</w:t>
                            </w:r>
                            <w:r w:rsidR="00A24A8F">
                              <w:rPr>
                                <w:rFonts w:ascii="Cambria" w:hAnsi="Cambria" w:cs="Arial"/>
                                <w:b/>
                                <w:color w:val="0D0D0D"/>
                                <w:sz w:val="36"/>
                                <w:szCs w:val="22"/>
                                <w:lang w:val="es-ES_tradnl"/>
                              </w:rPr>
                              <w:t>377</w:t>
                            </w:r>
                            <w:r w:rsidR="00A33348">
                              <w:rPr>
                                <w:rFonts w:ascii="Cambria" w:hAnsi="Cambria" w:cs="Arial"/>
                                <w:b/>
                                <w:color w:val="0D0D0D"/>
                                <w:sz w:val="36"/>
                                <w:szCs w:val="22"/>
                                <w:lang w:val="es-ES_tradnl"/>
                              </w:rPr>
                              <w:t>-1</w:t>
                            </w:r>
                            <w:r w:rsidR="006E2C60">
                              <w:rPr>
                                <w:rFonts w:ascii="Cambria" w:hAnsi="Cambria" w:cs="Arial"/>
                                <w:b/>
                                <w:color w:val="0D0D0D"/>
                                <w:sz w:val="36"/>
                                <w:szCs w:val="22"/>
                                <w:lang w:val="es-ES_tradnl"/>
                              </w:rPr>
                              <w:t>2</w:t>
                            </w:r>
                            <w:r w:rsidR="004C3835">
                              <w:rPr>
                                <w:rFonts w:ascii="Cambria" w:hAnsi="Cambria" w:cs="Arial"/>
                                <w:b/>
                                <w:color w:val="0D0D0D"/>
                                <w:sz w:val="36"/>
                                <w:szCs w:val="22"/>
                                <w:lang w:val="es-ES_tradnl"/>
                              </w:rPr>
                              <w:tab/>
                            </w:r>
                          </w:p>
                          <w:p w14:paraId="2A1EFAA5" w14:textId="567E6B7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84A2A">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71262BB3" w14:textId="66A75D6F" w:rsidR="00AF1A15" w:rsidRDefault="00AF1A15" w:rsidP="000673D0">
                            <w:pPr>
                              <w:rPr>
                                <w:rFonts w:ascii="Cambria" w:hAnsi="Cambria" w:cs="Arial"/>
                                <w:color w:val="0D0D0D"/>
                                <w:szCs w:val="22"/>
                                <w:lang w:val="es-ES_tradnl"/>
                              </w:rPr>
                            </w:pPr>
                            <w:r w:rsidRPr="00AF1A15">
                              <w:rPr>
                                <w:rFonts w:ascii="Cambria" w:hAnsi="Cambria" w:cs="Arial"/>
                                <w:color w:val="0D0D0D"/>
                                <w:szCs w:val="22"/>
                                <w:lang w:val="es-ES_tradnl"/>
                              </w:rPr>
                              <w:t xml:space="preserve">FAMILIA </w:t>
                            </w:r>
                            <w:r w:rsidR="00A24A8F">
                              <w:rPr>
                                <w:rFonts w:ascii="Cambria" w:hAnsi="Cambria" w:cs="Arial"/>
                                <w:color w:val="0D0D0D"/>
                                <w:szCs w:val="22"/>
                                <w:lang w:val="es-ES_tradnl"/>
                              </w:rPr>
                              <w:t>ZULUAGA OBANDO</w:t>
                            </w:r>
                          </w:p>
                          <w:p w14:paraId="6D9AEAC1" w14:textId="4F93B8D2"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3E146FD6"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1114">
                        <w:rPr>
                          <w:rFonts w:asciiTheme="majorHAnsi" w:hAnsiTheme="majorHAnsi" w:cs="Arial"/>
                          <w:b/>
                          <w:bCs/>
                          <w:color w:val="0D0D0D" w:themeColor="text1" w:themeTint="F2"/>
                          <w:sz w:val="36"/>
                          <w:szCs w:val="22"/>
                          <w:lang w:val="es-ES_tradnl"/>
                        </w:rPr>
                        <w:t>241</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47AC2BA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2</w:t>
                      </w:r>
                      <w:r w:rsidR="00A24A8F">
                        <w:rPr>
                          <w:rFonts w:ascii="Cambria" w:hAnsi="Cambria" w:cs="Arial"/>
                          <w:b/>
                          <w:color w:val="0D0D0D"/>
                          <w:sz w:val="36"/>
                          <w:szCs w:val="22"/>
                          <w:lang w:val="es-ES_tradnl"/>
                        </w:rPr>
                        <w:t>377</w:t>
                      </w:r>
                      <w:r w:rsidR="00A33348">
                        <w:rPr>
                          <w:rFonts w:ascii="Cambria" w:hAnsi="Cambria" w:cs="Arial"/>
                          <w:b/>
                          <w:color w:val="0D0D0D"/>
                          <w:sz w:val="36"/>
                          <w:szCs w:val="22"/>
                          <w:lang w:val="es-ES_tradnl"/>
                        </w:rPr>
                        <w:t>-1</w:t>
                      </w:r>
                      <w:r w:rsidR="006E2C60">
                        <w:rPr>
                          <w:rFonts w:ascii="Cambria" w:hAnsi="Cambria" w:cs="Arial"/>
                          <w:b/>
                          <w:color w:val="0D0D0D"/>
                          <w:sz w:val="36"/>
                          <w:szCs w:val="22"/>
                          <w:lang w:val="es-ES_tradnl"/>
                        </w:rPr>
                        <w:t>2</w:t>
                      </w:r>
                      <w:r w:rsidR="004C3835">
                        <w:rPr>
                          <w:rFonts w:ascii="Cambria" w:hAnsi="Cambria" w:cs="Arial"/>
                          <w:b/>
                          <w:color w:val="0D0D0D"/>
                          <w:sz w:val="36"/>
                          <w:szCs w:val="22"/>
                          <w:lang w:val="es-ES_tradnl"/>
                        </w:rPr>
                        <w:tab/>
                      </w:r>
                    </w:p>
                    <w:p w14:paraId="2A1EFAA5" w14:textId="567E6B7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84A2A">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71262BB3" w14:textId="66A75D6F" w:rsidR="00AF1A15" w:rsidRDefault="00AF1A15" w:rsidP="000673D0">
                      <w:pPr>
                        <w:rPr>
                          <w:rFonts w:ascii="Cambria" w:hAnsi="Cambria" w:cs="Arial"/>
                          <w:color w:val="0D0D0D"/>
                          <w:szCs w:val="22"/>
                          <w:lang w:val="es-ES_tradnl"/>
                        </w:rPr>
                      </w:pPr>
                      <w:r w:rsidRPr="00AF1A15">
                        <w:rPr>
                          <w:rFonts w:ascii="Cambria" w:hAnsi="Cambria" w:cs="Arial"/>
                          <w:color w:val="0D0D0D"/>
                          <w:szCs w:val="22"/>
                          <w:lang w:val="es-ES_tradnl"/>
                        </w:rPr>
                        <w:t xml:space="preserve">FAMILIA </w:t>
                      </w:r>
                      <w:r w:rsidR="00A24A8F">
                        <w:rPr>
                          <w:rFonts w:ascii="Cambria" w:hAnsi="Cambria" w:cs="Arial"/>
                          <w:color w:val="0D0D0D"/>
                          <w:szCs w:val="22"/>
                          <w:lang w:val="es-ES_tradnl"/>
                        </w:rPr>
                        <w:t>ZULUAGA OBANDO</w:t>
                      </w:r>
                    </w:p>
                    <w:p w14:paraId="6D9AEAC1" w14:textId="4F93B8D2"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22DF8D7" w:rsidR="00511EBB" w:rsidRPr="00543DD3" w:rsidRDefault="00511EBB" w:rsidP="000673D0">
                            <w:pPr>
                              <w:spacing w:line="276" w:lineRule="auto"/>
                              <w:jc w:val="right"/>
                              <w:rPr>
                                <w:rFonts w:asciiTheme="minorHAnsi" w:hAnsiTheme="minorHAnsi"/>
                                <w:color w:val="FFFFFF" w:themeColor="background1"/>
                                <w:sz w:val="22"/>
                                <w:lang w:val="es-US"/>
                              </w:rPr>
                            </w:pPr>
                            <w:r w:rsidRPr="00543DD3">
                              <w:rPr>
                                <w:rFonts w:asciiTheme="minorHAnsi" w:hAnsiTheme="minorHAnsi"/>
                                <w:color w:val="FFFFFF" w:themeColor="background1"/>
                                <w:sz w:val="22"/>
                                <w:lang w:val="es-US"/>
                              </w:rPr>
                              <w:t>OEA/Ser.L/V/II</w:t>
                            </w:r>
                          </w:p>
                          <w:p w14:paraId="3449BBFC" w14:textId="46C69A1D" w:rsidR="00511EBB" w:rsidRPr="00543DD3" w:rsidRDefault="00511EBB" w:rsidP="000673D0">
                            <w:pPr>
                              <w:spacing w:line="276" w:lineRule="auto"/>
                              <w:jc w:val="right"/>
                              <w:rPr>
                                <w:rFonts w:asciiTheme="minorHAnsi" w:hAnsiTheme="minorHAnsi"/>
                                <w:color w:val="FFFFFF" w:themeColor="background1"/>
                                <w:sz w:val="22"/>
                                <w:lang w:val="es-US"/>
                              </w:rPr>
                            </w:pPr>
                            <w:r w:rsidRPr="00543DD3">
                              <w:rPr>
                                <w:rFonts w:asciiTheme="minorHAnsi" w:hAnsiTheme="minorHAnsi"/>
                                <w:color w:val="FFFFFF" w:themeColor="background1"/>
                                <w:sz w:val="22"/>
                                <w:lang w:val="es-US"/>
                              </w:rPr>
                              <w:t xml:space="preserve">Doc. </w:t>
                            </w:r>
                            <w:r w:rsidR="00681114" w:rsidRPr="00543DD3">
                              <w:rPr>
                                <w:rFonts w:asciiTheme="minorHAnsi" w:hAnsiTheme="minorHAnsi"/>
                                <w:color w:val="FFFFFF" w:themeColor="background1"/>
                                <w:sz w:val="22"/>
                                <w:lang w:val="es-US"/>
                              </w:rPr>
                              <w:t>244</w:t>
                            </w:r>
                          </w:p>
                          <w:p w14:paraId="0BBD91A2" w14:textId="7747D6FB" w:rsidR="00511EBB" w:rsidRPr="00C25ADB" w:rsidRDefault="0068111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522DF8D7" w:rsidR="00511EBB" w:rsidRPr="00543DD3" w:rsidRDefault="00511EBB" w:rsidP="000673D0">
                      <w:pPr>
                        <w:spacing w:line="276" w:lineRule="auto"/>
                        <w:jc w:val="right"/>
                        <w:rPr>
                          <w:rFonts w:asciiTheme="minorHAnsi" w:hAnsiTheme="minorHAnsi"/>
                          <w:color w:val="FFFFFF" w:themeColor="background1"/>
                          <w:sz w:val="22"/>
                          <w:lang w:val="es-US"/>
                        </w:rPr>
                      </w:pPr>
                      <w:r w:rsidRPr="00543DD3">
                        <w:rPr>
                          <w:rFonts w:asciiTheme="minorHAnsi" w:hAnsiTheme="minorHAnsi"/>
                          <w:color w:val="FFFFFF" w:themeColor="background1"/>
                          <w:sz w:val="22"/>
                          <w:lang w:val="es-US"/>
                        </w:rPr>
                        <w:t>OEA/Ser.L/V/II</w:t>
                      </w:r>
                    </w:p>
                    <w:p w14:paraId="3449BBFC" w14:textId="46C69A1D" w:rsidR="00511EBB" w:rsidRPr="00543DD3" w:rsidRDefault="00511EBB" w:rsidP="000673D0">
                      <w:pPr>
                        <w:spacing w:line="276" w:lineRule="auto"/>
                        <w:jc w:val="right"/>
                        <w:rPr>
                          <w:rFonts w:asciiTheme="minorHAnsi" w:hAnsiTheme="minorHAnsi"/>
                          <w:color w:val="FFFFFF" w:themeColor="background1"/>
                          <w:sz w:val="22"/>
                          <w:lang w:val="es-US"/>
                        </w:rPr>
                      </w:pPr>
                      <w:r w:rsidRPr="00543DD3">
                        <w:rPr>
                          <w:rFonts w:asciiTheme="minorHAnsi" w:hAnsiTheme="minorHAnsi"/>
                          <w:color w:val="FFFFFF" w:themeColor="background1"/>
                          <w:sz w:val="22"/>
                          <w:lang w:val="es-US"/>
                        </w:rPr>
                        <w:t xml:space="preserve">Doc. </w:t>
                      </w:r>
                      <w:r w:rsidR="00681114" w:rsidRPr="00543DD3">
                        <w:rPr>
                          <w:rFonts w:asciiTheme="minorHAnsi" w:hAnsiTheme="minorHAnsi"/>
                          <w:color w:val="FFFFFF" w:themeColor="background1"/>
                          <w:sz w:val="22"/>
                          <w:lang w:val="es-US"/>
                        </w:rPr>
                        <w:t>244</w:t>
                      </w:r>
                    </w:p>
                    <w:p w14:paraId="0BBD91A2" w14:textId="7747D6FB" w:rsidR="00511EBB" w:rsidRPr="00C25ADB" w:rsidRDefault="0068111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C0C93" w14:textId="77777777" w:rsidR="005F60E8" w:rsidRDefault="005F60E8" w:rsidP="000673D0">
                            <w:pPr>
                              <w:tabs>
                                <w:tab w:val="center" w:pos="5400"/>
                              </w:tabs>
                              <w:suppressAutoHyphens/>
                              <w:spacing w:before="60"/>
                              <w:rPr>
                                <w:rFonts w:asciiTheme="majorHAnsi" w:hAnsiTheme="majorHAnsi"/>
                                <w:color w:val="0D0D0D" w:themeColor="text1" w:themeTint="F2"/>
                                <w:sz w:val="18"/>
                                <w:szCs w:val="20"/>
                                <w:lang w:val="es-ES"/>
                              </w:rPr>
                            </w:pPr>
                          </w:p>
                          <w:p w14:paraId="67053FBA" w14:textId="1C9E734C"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559C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559C8">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2559C8">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FC0C93" w14:textId="77777777" w:rsidR="005F60E8" w:rsidRDefault="005F60E8" w:rsidP="000673D0">
                      <w:pPr>
                        <w:tabs>
                          <w:tab w:val="center" w:pos="5400"/>
                        </w:tabs>
                        <w:suppressAutoHyphens/>
                        <w:spacing w:before="60"/>
                        <w:rPr>
                          <w:rFonts w:asciiTheme="majorHAnsi" w:hAnsiTheme="majorHAnsi"/>
                          <w:color w:val="0D0D0D" w:themeColor="text1" w:themeTint="F2"/>
                          <w:sz w:val="18"/>
                          <w:szCs w:val="20"/>
                          <w:lang w:val="es-ES"/>
                        </w:rPr>
                      </w:pPr>
                    </w:p>
                    <w:p w14:paraId="67053FBA" w14:textId="1C9E734C"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559C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559C8">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2559C8">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FCB32" w14:textId="77777777" w:rsidR="006120A5"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0EFF" w:rsidRPr="005778A2">
                              <w:rPr>
                                <w:rFonts w:asciiTheme="majorHAnsi" w:hAnsiTheme="majorHAnsi"/>
                                <w:color w:val="595959" w:themeColor="text1" w:themeTint="A6"/>
                                <w:sz w:val="18"/>
                                <w:szCs w:val="18"/>
                                <w:lang w:val="pt-BR"/>
                              </w:rPr>
                              <w:t>241</w:t>
                            </w:r>
                            <w:r w:rsidRPr="005778A2">
                              <w:rPr>
                                <w:rFonts w:asciiTheme="majorHAnsi" w:hAnsiTheme="majorHAnsi"/>
                                <w:color w:val="595959" w:themeColor="text1" w:themeTint="A6"/>
                                <w:sz w:val="18"/>
                                <w:szCs w:val="18"/>
                                <w:lang w:val="pt-BR"/>
                              </w:rPr>
                              <w:t>/2</w:t>
                            </w:r>
                            <w:r w:rsidR="009B42B5" w:rsidRPr="005778A2">
                              <w:rPr>
                                <w:rFonts w:asciiTheme="majorHAnsi" w:hAnsiTheme="majorHAnsi"/>
                                <w:color w:val="595959" w:themeColor="text1" w:themeTint="A6"/>
                                <w:sz w:val="18"/>
                                <w:szCs w:val="18"/>
                                <w:lang w:val="pt-BR"/>
                              </w:rPr>
                              <w:t>2</w:t>
                            </w:r>
                            <w:r w:rsidRPr="005778A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2</w:t>
                            </w:r>
                            <w:r w:rsidR="00827BF4">
                              <w:rPr>
                                <w:rFonts w:asciiTheme="majorHAnsi" w:hAnsiTheme="majorHAnsi"/>
                                <w:color w:val="595959" w:themeColor="text1" w:themeTint="A6"/>
                                <w:sz w:val="18"/>
                                <w:szCs w:val="18"/>
                                <w:lang w:val="es-ES"/>
                              </w:rPr>
                              <w:t>377</w:t>
                            </w:r>
                            <w:r w:rsidR="004C3835">
                              <w:rPr>
                                <w:rFonts w:asciiTheme="majorHAnsi" w:hAnsiTheme="majorHAnsi"/>
                                <w:color w:val="595959" w:themeColor="text1" w:themeTint="A6"/>
                                <w:sz w:val="18"/>
                                <w:szCs w:val="18"/>
                                <w:lang w:val="es-ES"/>
                              </w:rPr>
                              <w:t>-1</w:t>
                            </w:r>
                            <w:r w:rsidR="008A15F4">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B84A2A">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008A15F4">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p>
                          <w:p w14:paraId="0CF2B52A" w14:textId="14E0497C" w:rsidR="00511EBB" w:rsidRPr="007B05C4" w:rsidRDefault="00AF1A15" w:rsidP="000673D0">
                            <w:pPr>
                              <w:spacing w:line="276" w:lineRule="auto"/>
                              <w:rPr>
                                <w:rFonts w:asciiTheme="majorHAnsi" w:hAnsiTheme="majorHAnsi"/>
                                <w:color w:val="595959" w:themeColor="text1" w:themeTint="A6"/>
                                <w:sz w:val="18"/>
                                <w:szCs w:val="18"/>
                                <w:lang w:val="es-ES"/>
                              </w:rPr>
                            </w:pPr>
                            <w:r w:rsidRPr="00AF1A15">
                              <w:rPr>
                                <w:rFonts w:asciiTheme="majorHAnsi" w:hAnsiTheme="majorHAnsi"/>
                                <w:color w:val="595959" w:themeColor="text1" w:themeTint="A6"/>
                                <w:sz w:val="18"/>
                                <w:szCs w:val="18"/>
                                <w:lang w:val="es-ES_tradnl"/>
                              </w:rPr>
                              <w:t>Familia</w:t>
                            </w:r>
                            <w:r w:rsidR="00A24A8F">
                              <w:rPr>
                                <w:rFonts w:asciiTheme="majorHAnsi" w:hAnsiTheme="majorHAnsi"/>
                                <w:color w:val="595959" w:themeColor="text1" w:themeTint="A6"/>
                                <w:sz w:val="18"/>
                                <w:szCs w:val="18"/>
                                <w:lang w:val="es-ES_tradnl"/>
                              </w:rPr>
                              <w:t xml:space="preserve"> Zuluaga </w:t>
                            </w:r>
                            <w:r w:rsidR="00827BF4">
                              <w:rPr>
                                <w:rFonts w:asciiTheme="majorHAnsi" w:hAnsiTheme="majorHAnsi"/>
                                <w:color w:val="595959" w:themeColor="text1" w:themeTint="A6"/>
                                <w:sz w:val="18"/>
                                <w:szCs w:val="18"/>
                                <w:lang w:val="es-ES_tradnl"/>
                              </w:rPr>
                              <w:t>Obando</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5778A2">
                              <w:rPr>
                                <w:rFonts w:asciiTheme="majorHAnsi" w:hAnsiTheme="majorHAnsi"/>
                                <w:color w:val="595959" w:themeColor="text1" w:themeTint="A6"/>
                                <w:sz w:val="18"/>
                                <w:szCs w:val="18"/>
                                <w:lang w:val="es-ES"/>
                              </w:rPr>
                              <w:t>26 de septiembre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B6FCB32" w14:textId="77777777" w:rsidR="006120A5"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0EFF" w:rsidRPr="005778A2">
                        <w:rPr>
                          <w:rFonts w:asciiTheme="majorHAnsi" w:hAnsiTheme="majorHAnsi"/>
                          <w:color w:val="595959" w:themeColor="text1" w:themeTint="A6"/>
                          <w:sz w:val="18"/>
                          <w:szCs w:val="18"/>
                          <w:lang w:val="pt-BR"/>
                        </w:rPr>
                        <w:t>241</w:t>
                      </w:r>
                      <w:r w:rsidRPr="005778A2">
                        <w:rPr>
                          <w:rFonts w:asciiTheme="majorHAnsi" w:hAnsiTheme="majorHAnsi"/>
                          <w:color w:val="595959" w:themeColor="text1" w:themeTint="A6"/>
                          <w:sz w:val="18"/>
                          <w:szCs w:val="18"/>
                          <w:lang w:val="pt-BR"/>
                        </w:rPr>
                        <w:t>/2</w:t>
                      </w:r>
                      <w:r w:rsidR="009B42B5" w:rsidRPr="005778A2">
                        <w:rPr>
                          <w:rFonts w:asciiTheme="majorHAnsi" w:hAnsiTheme="majorHAnsi"/>
                          <w:color w:val="595959" w:themeColor="text1" w:themeTint="A6"/>
                          <w:sz w:val="18"/>
                          <w:szCs w:val="18"/>
                          <w:lang w:val="pt-BR"/>
                        </w:rPr>
                        <w:t>2</w:t>
                      </w:r>
                      <w:r w:rsidRPr="005778A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2</w:t>
                      </w:r>
                      <w:r w:rsidR="00827BF4">
                        <w:rPr>
                          <w:rFonts w:asciiTheme="majorHAnsi" w:hAnsiTheme="majorHAnsi"/>
                          <w:color w:val="595959" w:themeColor="text1" w:themeTint="A6"/>
                          <w:sz w:val="18"/>
                          <w:szCs w:val="18"/>
                          <w:lang w:val="es-ES"/>
                        </w:rPr>
                        <w:t>377</w:t>
                      </w:r>
                      <w:r w:rsidR="004C3835">
                        <w:rPr>
                          <w:rFonts w:asciiTheme="majorHAnsi" w:hAnsiTheme="majorHAnsi"/>
                          <w:color w:val="595959" w:themeColor="text1" w:themeTint="A6"/>
                          <w:sz w:val="18"/>
                          <w:szCs w:val="18"/>
                          <w:lang w:val="es-ES"/>
                        </w:rPr>
                        <w:t>-1</w:t>
                      </w:r>
                      <w:r w:rsidR="008A15F4">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B84A2A">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008A15F4">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p>
                    <w:p w14:paraId="0CF2B52A" w14:textId="14E0497C" w:rsidR="00511EBB" w:rsidRPr="007B05C4" w:rsidRDefault="00AF1A15" w:rsidP="000673D0">
                      <w:pPr>
                        <w:spacing w:line="276" w:lineRule="auto"/>
                        <w:rPr>
                          <w:rFonts w:asciiTheme="majorHAnsi" w:hAnsiTheme="majorHAnsi"/>
                          <w:color w:val="595959" w:themeColor="text1" w:themeTint="A6"/>
                          <w:sz w:val="18"/>
                          <w:szCs w:val="18"/>
                          <w:lang w:val="es-ES"/>
                        </w:rPr>
                      </w:pPr>
                      <w:r w:rsidRPr="00AF1A15">
                        <w:rPr>
                          <w:rFonts w:asciiTheme="majorHAnsi" w:hAnsiTheme="majorHAnsi"/>
                          <w:color w:val="595959" w:themeColor="text1" w:themeTint="A6"/>
                          <w:sz w:val="18"/>
                          <w:szCs w:val="18"/>
                          <w:lang w:val="es-ES_tradnl"/>
                        </w:rPr>
                        <w:t>Familia</w:t>
                      </w:r>
                      <w:r w:rsidR="00A24A8F">
                        <w:rPr>
                          <w:rFonts w:asciiTheme="majorHAnsi" w:hAnsiTheme="majorHAnsi"/>
                          <w:color w:val="595959" w:themeColor="text1" w:themeTint="A6"/>
                          <w:sz w:val="18"/>
                          <w:szCs w:val="18"/>
                          <w:lang w:val="es-ES_tradnl"/>
                        </w:rPr>
                        <w:t xml:space="preserve"> Zuluaga </w:t>
                      </w:r>
                      <w:r w:rsidR="00827BF4">
                        <w:rPr>
                          <w:rFonts w:asciiTheme="majorHAnsi" w:hAnsiTheme="majorHAnsi"/>
                          <w:color w:val="595959" w:themeColor="text1" w:themeTint="A6"/>
                          <w:sz w:val="18"/>
                          <w:szCs w:val="18"/>
                          <w:lang w:val="es-ES_tradnl"/>
                        </w:rPr>
                        <w:t>Obando</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5778A2">
                        <w:rPr>
                          <w:rFonts w:asciiTheme="majorHAnsi" w:hAnsiTheme="majorHAnsi"/>
                          <w:color w:val="595959" w:themeColor="text1" w:themeTint="A6"/>
                          <w:sz w:val="18"/>
                          <w:szCs w:val="18"/>
                          <w:lang w:val="es-ES"/>
                        </w:rPr>
                        <w:t>26 de septiembre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3B491165" w:rsidR="000673D0" w:rsidRDefault="000673D0" w:rsidP="000673D0">
      <w:pPr>
        <w:tabs>
          <w:tab w:val="center" w:pos="5400"/>
        </w:tabs>
        <w:suppressAutoHyphens/>
        <w:jc w:val="center"/>
        <w:rPr>
          <w:rFonts w:asciiTheme="majorHAnsi" w:hAnsiTheme="majorHAnsi"/>
          <w:b/>
          <w:sz w:val="20"/>
          <w:lang w:val="es-ES_tradnl"/>
        </w:rPr>
      </w:pPr>
    </w:p>
    <w:p w14:paraId="61A16E54" w14:textId="33FE1AC6" w:rsidR="000673D0" w:rsidRDefault="006604CA"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1931D6A">
                <wp:simplePos x="0" y="0"/>
                <wp:positionH relativeFrom="column">
                  <wp:posOffset>1301387</wp:posOffset>
                </wp:positionH>
                <wp:positionV relativeFrom="paragraph">
                  <wp:posOffset>524510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040BDC4" w:rsidR="00511EBB" w:rsidRPr="00D72DC6" w:rsidRDefault="006604CA" w:rsidP="000673D0">
                            <w:pPr>
                              <w:rPr>
                                <w:color w:val="FFFFFF" w:themeColor="background1"/>
                                <w14:textFill>
                                  <w14:noFill/>
                                </w14:textFill>
                              </w:rPr>
                            </w:pPr>
                            <w:r>
                              <w:rPr>
                                <w:noProof/>
                                <w:color w:val="FFFFFF" w:themeColor="background1"/>
                              </w:rPr>
                              <w:drawing>
                                <wp:inline distT="0" distB="0" distL="0" distR="0" wp14:anchorId="4EBCC618" wp14:editId="3B0861E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2.45pt;margin-top:41.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" fillcolor="white [3201]" stroked="f" strokeweight=".5pt">
                <v:textbox>
                  <w:txbxContent>
                    <w:p w14:paraId="561CB564" w14:textId="0040BDC4" w:rsidR="00511EBB" w:rsidRPr="00D72DC6" w:rsidRDefault="006604CA" w:rsidP="000673D0">
                      <w:pPr>
                        <w:rPr>
                          <w:color w:val="FFFFFF" w:themeColor="background1"/>
                          <w14:textFill>
                            <w14:noFill/>
                          </w14:textFill>
                        </w:rPr>
                      </w:pPr>
                      <w:r>
                        <w:rPr>
                          <w:noProof/>
                          <w:color w:val="FFFFFF" w:themeColor="background1"/>
                        </w:rPr>
                        <w:drawing>
                          <wp:inline distT="0" distB="0" distL="0" distR="0" wp14:anchorId="4EBCC618" wp14:editId="3B0861E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3655DFB8">
                <wp:simplePos x="0" y="0"/>
                <wp:positionH relativeFrom="column">
                  <wp:posOffset>-271780</wp:posOffset>
                </wp:positionH>
                <wp:positionV relativeFrom="paragraph">
                  <wp:posOffset>714919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pt;margin-top:56.3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5C3271"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1BB188C1" w:rsidR="000673D0" w:rsidRPr="00DD7C73" w:rsidRDefault="00543DD3" w:rsidP="00B46185">
            <w:pPr>
              <w:jc w:val="both"/>
              <w:rPr>
                <w:rFonts w:asciiTheme="majorHAnsi" w:hAnsiTheme="majorHAnsi"/>
                <w:bCs/>
                <w:sz w:val="20"/>
                <w:szCs w:val="20"/>
                <w:lang w:val="es-PA"/>
              </w:rPr>
            </w:pPr>
            <w:r>
              <w:rPr>
                <w:rFonts w:asciiTheme="majorHAnsi" w:hAnsiTheme="majorHAnsi"/>
                <w:bCs/>
                <w:sz w:val="20"/>
                <w:szCs w:val="20"/>
                <w:lang w:val="es-ES_tradnl"/>
              </w:rPr>
              <w:t>Bajo reserva de identidad (art. 28.2 del Reglamento de la CIDH)</w:t>
            </w:r>
          </w:p>
        </w:tc>
      </w:tr>
      <w:tr w:rsidR="000673D0" w:rsidRPr="0045797E"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E50058"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05CDF302" w:rsidR="000673D0" w:rsidRPr="00DD7C73" w:rsidRDefault="00530AF4" w:rsidP="00B46622">
            <w:pPr>
              <w:jc w:val="both"/>
              <w:rPr>
                <w:rFonts w:asciiTheme="majorHAnsi" w:hAnsiTheme="majorHAnsi"/>
                <w:bCs/>
                <w:sz w:val="20"/>
                <w:szCs w:val="20"/>
                <w:lang w:val="es-ES"/>
              </w:rPr>
            </w:pPr>
            <w:r>
              <w:rPr>
                <w:rFonts w:asciiTheme="majorHAnsi" w:hAnsiTheme="majorHAnsi"/>
                <w:bCs/>
                <w:sz w:val="20"/>
                <w:szCs w:val="20"/>
                <w:lang w:val="es-ES"/>
              </w:rPr>
              <w:t xml:space="preserve">Familia </w:t>
            </w:r>
            <w:r w:rsidR="004317D4">
              <w:rPr>
                <w:rFonts w:asciiTheme="majorHAnsi" w:hAnsiTheme="majorHAnsi"/>
                <w:bCs/>
                <w:sz w:val="20"/>
                <w:szCs w:val="20"/>
                <w:lang w:val="es-ES"/>
              </w:rPr>
              <w:t>Zuluaga Oband</w:t>
            </w:r>
            <w:r w:rsidR="00AF1A15">
              <w:rPr>
                <w:rFonts w:asciiTheme="majorHAnsi" w:hAnsiTheme="majorHAnsi"/>
                <w:bCs/>
                <w:sz w:val="20"/>
                <w:szCs w:val="20"/>
                <w:lang w:val="es-ES"/>
              </w:rPr>
              <w:t>o</w:t>
            </w:r>
            <w:r w:rsidR="003740D0">
              <w:rPr>
                <w:rStyle w:val="FootnoteReference"/>
                <w:rFonts w:asciiTheme="majorHAnsi" w:hAnsiTheme="majorHAnsi"/>
                <w:bCs/>
                <w:sz w:val="20"/>
                <w:szCs w:val="20"/>
                <w:lang w:val="es-ES"/>
              </w:rPr>
              <w:footnoteReference w:id="2"/>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5C3271"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66EFEAF4"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E046B6">
              <w:rPr>
                <w:rFonts w:asciiTheme="majorHAnsi" w:hAnsiTheme="majorHAnsi"/>
                <w:bCs/>
                <w:sz w:val="20"/>
                <w:szCs w:val="20"/>
                <w:lang w:val="es-PA"/>
              </w:rPr>
              <w:t>4 (vida), 5 (integridad personal), 7 (libertad personal), 8 (garantías judiciales)</w:t>
            </w:r>
            <w:r w:rsidR="00555809">
              <w:rPr>
                <w:rFonts w:asciiTheme="majorHAnsi" w:hAnsiTheme="majorHAnsi"/>
                <w:bCs/>
                <w:sz w:val="20"/>
                <w:szCs w:val="20"/>
                <w:lang w:val="es-PA"/>
              </w:rPr>
              <w:t>,</w:t>
            </w:r>
            <w:r w:rsidR="003B2E0F">
              <w:rPr>
                <w:rFonts w:asciiTheme="majorHAnsi" w:hAnsiTheme="majorHAnsi"/>
                <w:bCs/>
                <w:sz w:val="20"/>
                <w:szCs w:val="20"/>
                <w:lang w:val="es-PA"/>
              </w:rPr>
              <w:t xml:space="preserve"> </w:t>
            </w:r>
            <w:r w:rsidR="00E046B6">
              <w:rPr>
                <w:rFonts w:asciiTheme="majorHAnsi" w:hAnsiTheme="majorHAnsi"/>
                <w:bCs/>
                <w:sz w:val="20"/>
                <w:szCs w:val="20"/>
                <w:lang w:val="es-PA"/>
              </w:rPr>
              <w:t>10 (indemnización)</w:t>
            </w:r>
            <w:r w:rsidR="00C40EC5">
              <w:rPr>
                <w:rFonts w:asciiTheme="majorHAnsi" w:hAnsiTheme="majorHAnsi"/>
                <w:bCs/>
                <w:sz w:val="20"/>
                <w:szCs w:val="20"/>
                <w:lang w:val="es-PA"/>
              </w:rPr>
              <w:t>,</w:t>
            </w:r>
            <w:r w:rsidR="00555809">
              <w:rPr>
                <w:rFonts w:asciiTheme="majorHAnsi" w:hAnsiTheme="majorHAnsi"/>
                <w:bCs/>
                <w:sz w:val="20"/>
                <w:szCs w:val="20"/>
                <w:lang w:val="es-PA"/>
              </w:rPr>
              <w:t xml:space="preserve"> 24 (igualdad ante la ley)</w:t>
            </w:r>
            <w:r w:rsidR="00C40EC5">
              <w:rPr>
                <w:rFonts w:asciiTheme="majorHAnsi" w:hAnsiTheme="majorHAnsi"/>
                <w:bCs/>
                <w:sz w:val="20"/>
                <w:szCs w:val="20"/>
                <w:lang w:val="es-PA"/>
              </w:rPr>
              <w:t xml:space="preserve"> y 25 (protección judicial)</w:t>
            </w:r>
            <w:r w:rsidR="00555809">
              <w:rPr>
                <w:rFonts w:asciiTheme="majorHAnsi" w:hAnsiTheme="majorHAnsi"/>
                <w:bCs/>
                <w:sz w:val="20"/>
                <w:szCs w:val="20"/>
                <w:lang w:val="es-PA"/>
              </w:rPr>
              <w:t xml:space="preserve"> </w:t>
            </w:r>
            <w:r w:rsidR="00E046B6">
              <w:rPr>
                <w:rFonts w:asciiTheme="majorHAnsi" w:hAnsiTheme="majorHAnsi"/>
                <w:bCs/>
                <w:sz w:val="20"/>
                <w:szCs w:val="20"/>
                <w:lang w:val="es-PA"/>
              </w:rPr>
              <w:t>de</w:t>
            </w:r>
            <w:r w:rsidR="00902235">
              <w:rPr>
                <w:rFonts w:asciiTheme="majorHAnsi" w:hAnsiTheme="majorHAnsi"/>
                <w:bCs/>
                <w:sz w:val="20"/>
                <w:szCs w:val="20"/>
                <w:lang w:val="es-PA"/>
              </w:rPr>
              <w:t xml:space="preserv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4"/>
            </w:r>
            <w:r w:rsidR="00FD4B90">
              <w:rPr>
                <w:rFonts w:asciiTheme="majorHAnsi" w:hAnsiTheme="majorHAnsi"/>
                <w:bCs/>
                <w:sz w:val="20"/>
                <w:szCs w:val="20"/>
                <w:lang w:val="es-PA"/>
              </w:rPr>
              <w:t>, y artículos I, II, V, XVIII y XXIV de la Declaración Americana de Derechos y Deberes del Hombre</w:t>
            </w:r>
            <w:r w:rsidR="00FD4B90">
              <w:rPr>
                <w:rStyle w:val="FootnoteReference"/>
                <w:rFonts w:asciiTheme="majorHAnsi" w:hAnsiTheme="majorHAnsi"/>
                <w:bCs/>
                <w:sz w:val="20"/>
                <w:szCs w:val="20"/>
                <w:lang w:val="es-PA"/>
              </w:rPr>
              <w:footnoteReference w:id="5"/>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6"/>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51BB12E4" w:rsidR="000673D0" w:rsidRPr="00DD7C73" w:rsidRDefault="004317D4" w:rsidP="006C3525">
            <w:pPr>
              <w:jc w:val="both"/>
              <w:rPr>
                <w:rFonts w:asciiTheme="majorHAnsi" w:hAnsiTheme="majorHAnsi"/>
                <w:bCs/>
                <w:sz w:val="20"/>
                <w:szCs w:val="20"/>
                <w:lang w:val="es-ES"/>
              </w:rPr>
            </w:pPr>
            <w:r>
              <w:rPr>
                <w:rFonts w:asciiTheme="majorHAnsi" w:hAnsiTheme="majorHAnsi"/>
                <w:bCs/>
                <w:sz w:val="20"/>
                <w:szCs w:val="20"/>
                <w:lang w:val="es-ES"/>
              </w:rPr>
              <w:t>23</w:t>
            </w:r>
            <w:r w:rsidR="004A1230">
              <w:rPr>
                <w:rFonts w:asciiTheme="majorHAnsi" w:hAnsiTheme="majorHAnsi"/>
                <w:bCs/>
                <w:sz w:val="20"/>
                <w:szCs w:val="20"/>
                <w:lang w:val="es-ES"/>
              </w:rPr>
              <w:t xml:space="preserve"> de </w:t>
            </w:r>
            <w:r>
              <w:rPr>
                <w:rFonts w:asciiTheme="majorHAnsi" w:hAnsiTheme="majorHAnsi"/>
                <w:bCs/>
                <w:sz w:val="20"/>
                <w:szCs w:val="20"/>
                <w:lang w:val="es-ES"/>
              </w:rPr>
              <w:t>diciem</w:t>
            </w:r>
            <w:r w:rsidR="004A1230">
              <w:rPr>
                <w:rFonts w:asciiTheme="majorHAnsi" w:hAnsiTheme="majorHAnsi"/>
                <w:bCs/>
                <w:sz w:val="20"/>
                <w:szCs w:val="20"/>
                <w:lang w:val="es-ES"/>
              </w:rPr>
              <w:t>bre de 201</w:t>
            </w:r>
            <w:r w:rsidR="00B3025F">
              <w:rPr>
                <w:rFonts w:asciiTheme="majorHAnsi" w:hAnsiTheme="majorHAnsi"/>
                <w:bCs/>
                <w:sz w:val="20"/>
                <w:szCs w:val="20"/>
                <w:lang w:val="es-ES"/>
              </w:rPr>
              <w:t>2</w:t>
            </w:r>
          </w:p>
        </w:tc>
      </w:tr>
      <w:tr w:rsidR="00902235" w:rsidRPr="00902235"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50A1C4DC" w:rsidR="00902235" w:rsidRDefault="00E0460E" w:rsidP="006C3525">
            <w:pPr>
              <w:jc w:val="both"/>
              <w:rPr>
                <w:rFonts w:asciiTheme="majorHAnsi" w:hAnsiTheme="majorHAnsi"/>
                <w:bCs/>
                <w:sz w:val="20"/>
                <w:szCs w:val="20"/>
                <w:lang w:val="es-ES"/>
              </w:rPr>
            </w:pPr>
            <w:r>
              <w:rPr>
                <w:rFonts w:asciiTheme="majorHAnsi" w:hAnsiTheme="majorHAnsi"/>
                <w:bCs/>
                <w:sz w:val="20"/>
                <w:szCs w:val="20"/>
                <w:lang w:val="es-ES"/>
              </w:rPr>
              <w:t xml:space="preserve">26 de </w:t>
            </w:r>
            <w:r w:rsidR="00861C04">
              <w:rPr>
                <w:rFonts w:asciiTheme="majorHAnsi" w:hAnsiTheme="majorHAnsi"/>
                <w:bCs/>
                <w:sz w:val="20"/>
                <w:szCs w:val="20"/>
                <w:lang w:val="es-ES"/>
              </w:rPr>
              <w:t>enero de 2017</w:t>
            </w:r>
          </w:p>
        </w:tc>
      </w:tr>
      <w:tr w:rsidR="000673D0" w:rsidRPr="00DD7C73" w14:paraId="5511A9CE" w14:textId="77777777" w:rsidTr="002E37B7">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shd w:val="clear" w:color="auto" w:fill="auto"/>
            <w:vAlign w:val="center"/>
          </w:tcPr>
          <w:p w14:paraId="311A328A" w14:textId="6BF64B62" w:rsidR="000673D0" w:rsidRPr="00DD7C73" w:rsidRDefault="00F415B4" w:rsidP="006C3525">
            <w:pPr>
              <w:jc w:val="both"/>
              <w:rPr>
                <w:rFonts w:asciiTheme="majorHAnsi" w:hAnsiTheme="majorHAnsi"/>
                <w:bCs/>
                <w:sz w:val="20"/>
                <w:szCs w:val="20"/>
                <w:lang w:val="es-ES"/>
              </w:rPr>
            </w:pPr>
            <w:r>
              <w:rPr>
                <w:rFonts w:asciiTheme="majorHAnsi" w:hAnsiTheme="majorHAnsi"/>
                <w:bCs/>
                <w:sz w:val="20"/>
                <w:szCs w:val="20"/>
                <w:lang w:val="es-ES"/>
              </w:rPr>
              <w:t>1</w:t>
            </w:r>
            <w:r w:rsidR="006A3772">
              <w:rPr>
                <w:rFonts w:asciiTheme="majorHAnsi" w:hAnsiTheme="majorHAnsi"/>
                <w:bCs/>
                <w:sz w:val="20"/>
                <w:szCs w:val="20"/>
                <w:lang w:val="es-ES"/>
              </w:rPr>
              <w:t>°</w:t>
            </w:r>
            <w:r w:rsidR="00861C04">
              <w:rPr>
                <w:rFonts w:asciiTheme="majorHAnsi" w:hAnsiTheme="majorHAnsi"/>
                <w:bCs/>
                <w:sz w:val="20"/>
                <w:szCs w:val="20"/>
                <w:lang w:val="es-ES"/>
              </w:rPr>
              <w:t xml:space="preserve"> de </w:t>
            </w:r>
            <w:r w:rsidR="006A3772">
              <w:rPr>
                <w:rFonts w:asciiTheme="majorHAnsi" w:hAnsiTheme="majorHAnsi"/>
                <w:bCs/>
                <w:sz w:val="20"/>
                <w:szCs w:val="20"/>
                <w:lang w:val="es-ES"/>
              </w:rPr>
              <w:t>agost</w:t>
            </w:r>
            <w:r w:rsidR="002E37B7">
              <w:rPr>
                <w:rFonts w:asciiTheme="majorHAnsi" w:hAnsiTheme="majorHAnsi"/>
                <w:bCs/>
                <w:sz w:val="20"/>
                <w:szCs w:val="20"/>
                <w:lang w:val="es-ES"/>
              </w:rPr>
              <w:t>o</w:t>
            </w:r>
            <w:r w:rsidR="00861C04">
              <w:rPr>
                <w:rFonts w:asciiTheme="majorHAnsi" w:hAnsiTheme="majorHAnsi"/>
                <w:bCs/>
                <w:sz w:val="20"/>
                <w:szCs w:val="20"/>
                <w:lang w:val="es-ES"/>
              </w:rPr>
              <w:t xml:space="preserve"> de 2019</w:t>
            </w:r>
          </w:p>
        </w:tc>
      </w:tr>
      <w:tr w:rsidR="000673D0" w:rsidRPr="00DD7C73" w14:paraId="474D175D" w14:textId="77777777" w:rsidTr="00B36E6C">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shd w:val="clear" w:color="auto" w:fill="auto"/>
            <w:vAlign w:val="center"/>
          </w:tcPr>
          <w:p w14:paraId="62EA084B" w14:textId="21D92730" w:rsidR="000673D0" w:rsidRPr="00B36E6C" w:rsidRDefault="00533CA6" w:rsidP="006C3525">
            <w:pPr>
              <w:jc w:val="both"/>
              <w:rPr>
                <w:rFonts w:asciiTheme="majorHAnsi" w:hAnsiTheme="majorHAnsi"/>
                <w:bCs/>
                <w:sz w:val="20"/>
                <w:szCs w:val="20"/>
                <w:lang w:val="es-ES"/>
              </w:rPr>
            </w:pPr>
            <w:r>
              <w:rPr>
                <w:rFonts w:asciiTheme="majorHAnsi" w:hAnsiTheme="majorHAnsi"/>
                <w:bCs/>
                <w:sz w:val="20"/>
                <w:szCs w:val="20"/>
                <w:lang w:val="es-ES"/>
              </w:rPr>
              <w:t>22</w:t>
            </w:r>
            <w:r w:rsidR="00861C04" w:rsidRPr="00B36E6C">
              <w:rPr>
                <w:rFonts w:asciiTheme="majorHAnsi" w:hAnsiTheme="majorHAnsi"/>
                <w:bCs/>
                <w:sz w:val="20"/>
                <w:szCs w:val="20"/>
                <w:lang w:val="es-ES"/>
              </w:rPr>
              <w:t xml:space="preserve"> de </w:t>
            </w:r>
            <w:r>
              <w:rPr>
                <w:rFonts w:asciiTheme="majorHAnsi" w:hAnsiTheme="majorHAnsi"/>
                <w:bCs/>
                <w:sz w:val="20"/>
                <w:szCs w:val="20"/>
                <w:lang w:val="es-ES"/>
              </w:rPr>
              <w:t>dic</w:t>
            </w:r>
            <w:r w:rsidR="000C798D" w:rsidRPr="00B36E6C">
              <w:rPr>
                <w:rFonts w:asciiTheme="majorHAnsi" w:hAnsiTheme="majorHAnsi"/>
                <w:bCs/>
                <w:sz w:val="20"/>
                <w:szCs w:val="20"/>
                <w:lang w:val="es-ES"/>
              </w:rPr>
              <w:t>iembre</w:t>
            </w:r>
            <w:r w:rsidR="00861C04" w:rsidRPr="00B36E6C">
              <w:rPr>
                <w:rFonts w:asciiTheme="majorHAnsi" w:hAnsiTheme="majorHAnsi"/>
                <w:bCs/>
                <w:sz w:val="20"/>
                <w:szCs w:val="20"/>
                <w:lang w:val="es-ES"/>
              </w:rPr>
              <w:t xml:space="preserve"> de 202</w:t>
            </w:r>
            <w:r w:rsidR="000C798D" w:rsidRPr="00B36E6C">
              <w:rPr>
                <w:rFonts w:asciiTheme="majorHAnsi" w:hAnsiTheme="majorHAnsi"/>
                <w:bCs/>
                <w:sz w:val="20"/>
                <w:szCs w:val="20"/>
                <w:lang w:val="es-ES"/>
              </w:rPr>
              <w:t>0</w:t>
            </w:r>
          </w:p>
        </w:tc>
      </w:tr>
      <w:tr w:rsidR="00473C9D" w:rsidRPr="00F415B4" w14:paraId="28BDD87C" w14:textId="77777777" w:rsidTr="00442E96">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shd w:val="clear" w:color="auto" w:fill="auto"/>
            <w:vAlign w:val="center"/>
          </w:tcPr>
          <w:p w14:paraId="3F728DFC" w14:textId="3F2BCECB" w:rsidR="00473C9D" w:rsidRDefault="00C4411A" w:rsidP="006C3525">
            <w:pPr>
              <w:jc w:val="both"/>
              <w:rPr>
                <w:rFonts w:asciiTheme="majorHAnsi" w:hAnsiTheme="majorHAnsi"/>
                <w:bCs/>
                <w:sz w:val="20"/>
                <w:szCs w:val="20"/>
                <w:lang w:val="es-ES"/>
              </w:rPr>
            </w:pPr>
            <w:r>
              <w:rPr>
                <w:rFonts w:asciiTheme="majorHAnsi" w:hAnsiTheme="majorHAnsi"/>
                <w:bCs/>
                <w:sz w:val="20"/>
                <w:szCs w:val="20"/>
                <w:lang w:val="es-ES"/>
              </w:rPr>
              <w:t>11</w:t>
            </w:r>
            <w:r w:rsidR="00442E96">
              <w:rPr>
                <w:rFonts w:asciiTheme="majorHAnsi" w:hAnsiTheme="majorHAnsi"/>
                <w:bCs/>
                <w:sz w:val="20"/>
                <w:szCs w:val="20"/>
                <w:lang w:val="es-ES"/>
              </w:rPr>
              <w:t xml:space="preserve"> de </w:t>
            </w:r>
            <w:r>
              <w:rPr>
                <w:rFonts w:asciiTheme="majorHAnsi" w:hAnsiTheme="majorHAnsi"/>
                <w:bCs/>
                <w:sz w:val="20"/>
                <w:szCs w:val="20"/>
                <w:lang w:val="es-ES"/>
              </w:rPr>
              <w:t>f</w:t>
            </w:r>
            <w:r w:rsidR="00442E96">
              <w:rPr>
                <w:rFonts w:asciiTheme="majorHAnsi" w:hAnsiTheme="majorHAnsi"/>
                <w:bCs/>
                <w:sz w:val="20"/>
                <w:szCs w:val="20"/>
                <w:lang w:val="es-ES"/>
              </w:rPr>
              <w:t>e</w:t>
            </w:r>
            <w:r>
              <w:rPr>
                <w:rFonts w:asciiTheme="majorHAnsi" w:hAnsiTheme="majorHAnsi"/>
                <w:bCs/>
                <w:sz w:val="20"/>
                <w:szCs w:val="20"/>
                <w:lang w:val="es-ES"/>
              </w:rPr>
              <w:t>br</w:t>
            </w:r>
            <w:r w:rsidR="00442E96">
              <w:rPr>
                <w:rFonts w:asciiTheme="majorHAnsi" w:hAnsiTheme="majorHAnsi"/>
                <w:bCs/>
                <w:sz w:val="20"/>
                <w:szCs w:val="20"/>
                <w:lang w:val="es-ES"/>
              </w:rPr>
              <w:t xml:space="preserve">ero </w:t>
            </w:r>
            <w:r w:rsidR="00861C04">
              <w:rPr>
                <w:rFonts w:asciiTheme="majorHAnsi" w:hAnsiTheme="majorHAnsi"/>
                <w:bCs/>
                <w:sz w:val="20"/>
                <w:szCs w:val="20"/>
                <w:lang w:val="es-ES"/>
              </w:rPr>
              <w:t>de 2021</w:t>
            </w:r>
          </w:p>
        </w:tc>
      </w:tr>
      <w:tr w:rsidR="00473C9D" w:rsidRPr="00473C9D" w14:paraId="63732AD9" w14:textId="77777777" w:rsidTr="00DE3529">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shd w:val="clear" w:color="auto" w:fill="auto"/>
            <w:vAlign w:val="center"/>
          </w:tcPr>
          <w:p w14:paraId="03154E8D" w14:textId="39AD39AC" w:rsidR="00473C9D" w:rsidRDefault="00DE3529" w:rsidP="006C3525">
            <w:pPr>
              <w:jc w:val="both"/>
              <w:rPr>
                <w:rFonts w:asciiTheme="majorHAnsi" w:hAnsiTheme="majorHAnsi"/>
                <w:bCs/>
                <w:sz w:val="20"/>
                <w:szCs w:val="20"/>
                <w:lang w:val="es-ES"/>
              </w:rPr>
            </w:pPr>
            <w:r>
              <w:rPr>
                <w:rFonts w:asciiTheme="majorHAnsi" w:hAnsiTheme="majorHAnsi"/>
                <w:bCs/>
                <w:sz w:val="20"/>
                <w:szCs w:val="20"/>
                <w:lang w:val="es-ES"/>
              </w:rPr>
              <w:t>2</w:t>
            </w:r>
            <w:r w:rsidR="00B5163F">
              <w:rPr>
                <w:rFonts w:asciiTheme="majorHAnsi" w:hAnsiTheme="majorHAnsi"/>
                <w:bCs/>
                <w:sz w:val="20"/>
                <w:szCs w:val="20"/>
                <w:lang w:val="es-ES"/>
              </w:rPr>
              <w:t>9</w:t>
            </w:r>
            <w:r w:rsidR="00861C04">
              <w:rPr>
                <w:rFonts w:asciiTheme="majorHAnsi" w:hAnsiTheme="majorHAnsi"/>
                <w:bCs/>
                <w:sz w:val="20"/>
                <w:szCs w:val="20"/>
                <w:lang w:val="es-ES"/>
              </w:rPr>
              <w:t xml:space="preserve"> de </w:t>
            </w:r>
            <w:r w:rsidR="00B5163F">
              <w:rPr>
                <w:rFonts w:asciiTheme="majorHAnsi" w:hAnsiTheme="majorHAnsi"/>
                <w:bCs/>
                <w:sz w:val="20"/>
                <w:szCs w:val="20"/>
                <w:lang w:val="es-ES"/>
              </w:rPr>
              <w:t>octu</w:t>
            </w:r>
            <w:r w:rsidR="00861C04">
              <w:rPr>
                <w:rFonts w:asciiTheme="majorHAnsi" w:hAnsiTheme="majorHAnsi"/>
                <w:bCs/>
                <w:sz w:val="20"/>
                <w:szCs w:val="20"/>
                <w:lang w:val="es-ES"/>
              </w:rPr>
              <w:t>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5C3271"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861C04"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2958B545" w:rsidR="000673D0" w:rsidRPr="00DD7C73" w:rsidRDefault="00B84A2A" w:rsidP="00CE73C2">
            <w:pPr>
              <w:jc w:val="both"/>
              <w:rPr>
                <w:rFonts w:asciiTheme="majorHAnsi" w:hAnsiTheme="majorHAnsi"/>
                <w:bCs/>
                <w:sz w:val="20"/>
                <w:szCs w:val="20"/>
                <w:lang w:val="es-PA" w:eastAsia="es-ES"/>
              </w:rPr>
            </w:pPr>
            <w:r>
              <w:rPr>
                <w:rFonts w:asciiTheme="majorHAnsi" w:hAnsiTheme="majorHAnsi"/>
                <w:bCs/>
                <w:sz w:val="20"/>
                <w:szCs w:val="20"/>
                <w:lang w:val="es-PA"/>
              </w:rPr>
              <w:t>Ninguno</w:t>
            </w:r>
          </w:p>
        </w:tc>
      </w:tr>
      <w:tr w:rsidR="000673D0" w:rsidRPr="00DD7C73" w14:paraId="56C738B6" w14:textId="77777777" w:rsidTr="002D238C">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shd w:val="clear" w:color="auto" w:fill="FFFFFF" w:themeFill="background1"/>
            <w:vAlign w:val="center"/>
          </w:tcPr>
          <w:p w14:paraId="7B5A6AFC" w14:textId="396D1A2B" w:rsidR="000673D0" w:rsidRPr="00DD7C73" w:rsidRDefault="000F35A9" w:rsidP="00C53390">
            <w:pPr>
              <w:rPr>
                <w:rFonts w:asciiTheme="majorHAnsi" w:hAnsiTheme="majorHAnsi"/>
                <w:bCs/>
                <w:sz w:val="20"/>
                <w:szCs w:val="20"/>
                <w:lang w:val="es-ES"/>
              </w:rPr>
            </w:pPr>
            <w:r w:rsidRPr="002D238C">
              <w:rPr>
                <w:rFonts w:asciiTheme="majorHAnsi" w:hAnsiTheme="majorHAnsi"/>
                <w:bCs/>
                <w:sz w:val="20"/>
                <w:szCs w:val="20"/>
                <w:lang w:val="es-ES"/>
              </w:rPr>
              <w:t>Sí</w:t>
            </w:r>
            <w:r w:rsidR="00730FE5">
              <w:rPr>
                <w:rFonts w:asciiTheme="majorHAnsi" w:hAnsiTheme="majorHAnsi"/>
                <w:bCs/>
                <w:sz w:val="20"/>
                <w:szCs w:val="20"/>
                <w:lang w:val="es-ES"/>
              </w:rPr>
              <w:t xml:space="preserve">, </w:t>
            </w:r>
            <w:r w:rsidR="006747F2">
              <w:rPr>
                <w:rFonts w:asciiTheme="majorHAnsi" w:hAnsiTheme="majorHAnsi"/>
                <w:bCs/>
                <w:sz w:val="20"/>
                <w:szCs w:val="20"/>
                <w:lang w:val="es-ES"/>
              </w:rPr>
              <w:t>24</w:t>
            </w:r>
            <w:r w:rsidR="00730FE5">
              <w:rPr>
                <w:rFonts w:asciiTheme="majorHAnsi" w:hAnsiTheme="majorHAnsi"/>
                <w:bCs/>
                <w:sz w:val="20"/>
                <w:szCs w:val="20"/>
                <w:lang w:val="es-ES"/>
              </w:rPr>
              <w:t xml:space="preserve"> de julio de 2012</w:t>
            </w:r>
          </w:p>
        </w:tc>
      </w:tr>
      <w:tr w:rsidR="000673D0" w:rsidRPr="008B669B"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4850DEB0" w:rsidR="000673D0" w:rsidRPr="00DD7C73" w:rsidRDefault="000F35A9" w:rsidP="00C53390">
            <w:pPr>
              <w:rPr>
                <w:rFonts w:asciiTheme="majorHAnsi" w:hAnsiTheme="majorHAnsi"/>
                <w:bCs/>
                <w:sz w:val="20"/>
                <w:szCs w:val="20"/>
                <w:lang w:val="es-PA"/>
              </w:rPr>
            </w:pPr>
            <w:r>
              <w:rPr>
                <w:rFonts w:asciiTheme="majorHAnsi" w:hAnsiTheme="majorHAnsi"/>
                <w:bCs/>
                <w:sz w:val="20"/>
                <w:szCs w:val="20"/>
                <w:lang w:val="es-PA"/>
              </w:rPr>
              <w:t>Sí</w:t>
            </w:r>
          </w:p>
        </w:tc>
      </w:tr>
    </w:tbl>
    <w:p w14:paraId="4B975951" w14:textId="1A584B7E" w:rsidR="00D95005" w:rsidRPr="007B724F" w:rsidRDefault="00223A29" w:rsidP="00D95005">
      <w:pPr>
        <w:spacing w:before="240" w:after="240"/>
        <w:ind w:firstLine="720"/>
        <w:jc w:val="both"/>
        <w:rPr>
          <w:rFonts w:asciiTheme="majorHAnsi" w:hAnsiTheme="majorHAnsi"/>
          <w:b/>
          <w:sz w:val="20"/>
          <w:szCs w:val="20"/>
          <w:lang w:val="es-ES_tradnl"/>
        </w:rPr>
      </w:pPr>
      <w:r w:rsidRPr="007B724F">
        <w:rPr>
          <w:rFonts w:asciiTheme="majorHAnsi" w:hAnsiTheme="majorHAnsi"/>
          <w:b/>
          <w:sz w:val="20"/>
          <w:szCs w:val="20"/>
          <w:lang w:val="es-ES_tradnl"/>
        </w:rPr>
        <w:t xml:space="preserve">V. </w:t>
      </w:r>
      <w:r w:rsidRPr="007B724F">
        <w:rPr>
          <w:rFonts w:asciiTheme="majorHAnsi" w:hAnsiTheme="majorHAnsi"/>
          <w:b/>
          <w:sz w:val="20"/>
          <w:szCs w:val="20"/>
          <w:lang w:val="es-ES_tradnl"/>
        </w:rPr>
        <w:tab/>
      </w:r>
      <w:r w:rsidR="003239B8" w:rsidRPr="007B724F">
        <w:rPr>
          <w:rFonts w:asciiTheme="majorHAnsi" w:hAnsiTheme="majorHAnsi"/>
          <w:b/>
          <w:sz w:val="20"/>
          <w:szCs w:val="20"/>
          <w:lang w:val="es-ES_tradnl"/>
        </w:rPr>
        <w:t xml:space="preserve">HECHOS ALEGADOS </w:t>
      </w:r>
    </w:p>
    <w:p w14:paraId="3D94CFE5" w14:textId="47F10D58" w:rsidR="00294E3C" w:rsidRPr="007B724F" w:rsidRDefault="00530AF4" w:rsidP="00620A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peticionario </w:t>
      </w:r>
      <w:r w:rsidR="00644BDD" w:rsidRPr="007B724F">
        <w:rPr>
          <w:rFonts w:asciiTheme="majorHAnsi" w:hAnsiTheme="majorHAnsi"/>
          <w:bCs/>
          <w:sz w:val="20"/>
          <w:szCs w:val="20"/>
          <w:lang w:val="es-ES_tradnl"/>
        </w:rPr>
        <w:t xml:space="preserve">alega fundamentalmente que </w:t>
      </w:r>
      <w:r w:rsidR="001D771B">
        <w:rPr>
          <w:rFonts w:asciiTheme="majorHAnsi" w:hAnsiTheme="majorHAnsi"/>
          <w:bCs/>
          <w:sz w:val="20"/>
          <w:szCs w:val="20"/>
          <w:lang w:val="es-ES_tradnl"/>
        </w:rPr>
        <w:t>el Estado</w:t>
      </w:r>
      <w:r w:rsidR="00644BDD" w:rsidRPr="007B724F">
        <w:rPr>
          <w:rFonts w:asciiTheme="majorHAnsi" w:hAnsiTheme="majorHAnsi"/>
          <w:bCs/>
          <w:sz w:val="20"/>
          <w:szCs w:val="20"/>
          <w:lang w:val="es-ES_tradnl"/>
        </w:rPr>
        <w:t xml:space="preserve"> </w:t>
      </w:r>
      <w:r w:rsidR="00DD52BE">
        <w:rPr>
          <w:rFonts w:asciiTheme="majorHAnsi" w:hAnsiTheme="majorHAnsi"/>
          <w:bCs/>
          <w:sz w:val="20"/>
          <w:szCs w:val="20"/>
          <w:lang w:val="es-ES_tradnl"/>
        </w:rPr>
        <w:t xml:space="preserve">violó </w:t>
      </w:r>
      <w:r w:rsidR="00644BDD" w:rsidRPr="007B724F">
        <w:rPr>
          <w:rFonts w:asciiTheme="majorHAnsi" w:hAnsiTheme="majorHAnsi"/>
          <w:bCs/>
          <w:sz w:val="20"/>
          <w:szCs w:val="20"/>
          <w:lang w:val="es-ES_tradnl"/>
        </w:rPr>
        <w:t xml:space="preserve">el derecho a indemnización integral </w:t>
      </w:r>
      <w:r w:rsidR="00DD52BE">
        <w:rPr>
          <w:rFonts w:asciiTheme="majorHAnsi" w:hAnsiTheme="majorHAnsi"/>
          <w:bCs/>
          <w:sz w:val="20"/>
          <w:szCs w:val="20"/>
          <w:lang w:val="es-ES_tradnl"/>
        </w:rPr>
        <w:t xml:space="preserve">de </w:t>
      </w:r>
      <w:r w:rsidR="00DD52BE" w:rsidRPr="007B724F">
        <w:rPr>
          <w:rFonts w:asciiTheme="majorHAnsi" w:hAnsiTheme="majorHAnsi"/>
          <w:bCs/>
          <w:sz w:val="20"/>
          <w:szCs w:val="20"/>
          <w:lang w:val="es-ES_tradnl"/>
        </w:rPr>
        <w:t>sus representados</w:t>
      </w:r>
      <w:r w:rsidR="009E2DE8">
        <w:rPr>
          <w:rFonts w:asciiTheme="majorHAnsi" w:hAnsiTheme="majorHAnsi"/>
          <w:bCs/>
          <w:sz w:val="20"/>
          <w:szCs w:val="20"/>
          <w:lang w:val="es-ES_tradnl"/>
        </w:rPr>
        <w:t xml:space="preserve"> </w:t>
      </w:r>
      <w:r w:rsidR="001B1A93">
        <w:rPr>
          <w:rFonts w:asciiTheme="majorHAnsi" w:hAnsiTheme="majorHAnsi"/>
          <w:bCs/>
          <w:sz w:val="20"/>
          <w:szCs w:val="20"/>
          <w:lang w:val="es-ES_tradnl"/>
        </w:rPr>
        <w:t xml:space="preserve">por el </w:t>
      </w:r>
      <w:r w:rsidR="00D11F6C">
        <w:rPr>
          <w:rFonts w:asciiTheme="majorHAnsi" w:hAnsiTheme="majorHAnsi"/>
          <w:bCs/>
          <w:sz w:val="20"/>
          <w:szCs w:val="20"/>
          <w:lang w:val="es-ES_tradnl"/>
        </w:rPr>
        <w:t xml:space="preserve">rechazo de </w:t>
      </w:r>
      <w:r w:rsidR="00F51D79">
        <w:rPr>
          <w:rFonts w:asciiTheme="majorHAnsi" w:hAnsiTheme="majorHAnsi"/>
          <w:bCs/>
          <w:sz w:val="20"/>
          <w:szCs w:val="20"/>
          <w:lang w:val="es-ES_tradnl"/>
        </w:rPr>
        <w:t>un</w:t>
      </w:r>
      <w:r w:rsidR="006B2465">
        <w:rPr>
          <w:rFonts w:asciiTheme="majorHAnsi" w:hAnsiTheme="majorHAnsi"/>
          <w:bCs/>
          <w:sz w:val="20"/>
          <w:szCs w:val="20"/>
          <w:lang w:val="es-ES_tradnl"/>
        </w:rPr>
        <w:t xml:space="preserve">a </w:t>
      </w:r>
      <w:r w:rsidR="00D11F6C">
        <w:rPr>
          <w:rFonts w:asciiTheme="majorHAnsi" w:hAnsiTheme="majorHAnsi"/>
          <w:bCs/>
          <w:sz w:val="20"/>
          <w:szCs w:val="20"/>
          <w:lang w:val="es-ES_tradnl"/>
        </w:rPr>
        <w:t xml:space="preserve">demanda de reparación directa </w:t>
      </w:r>
      <w:r w:rsidR="006B2465">
        <w:rPr>
          <w:rFonts w:asciiTheme="majorHAnsi" w:hAnsiTheme="majorHAnsi"/>
          <w:bCs/>
          <w:sz w:val="20"/>
          <w:szCs w:val="20"/>
          <w:lang w:val="es-ES_tradnl"/>
        </w:rPr>
        <w:t xml:space="preserve">instaurada </w:t>
      </w:r>
      <w:r w:rsidR="00852769">
        <w:rPr>
          <w:rFonts w:asciiTheme="majorHAnsi" w:hAnsiTheme="majorHAnsi"/>
          <w:bCs/>
          <w:sz w:val="20"/>
          <w:szCs w:val="20"/>
          <w:lang w:val="es-ES_tradnl"/>
        </w:rPr>
        <w:t>con ocasión de</w:t>
      </w:r>
      <w:r w:rsidR="00644BDD" w:rsidRPr="007B724F">
        <w:rPr>
          <w:rFonts w:asciiTheme="majorHAnsi" w:hAnsiTheme="majorHAnsi"/>
          <w:bCs/>
          <w:sz w:val="20"/>
          <w:szCs w:val="20"/>
          <w:lang w:val="es-ES_tradnl"/>
        </w:rPr>
        <w:t xml:space="preserve"> </w:t>
      </w:r>
      <w:r w:rsidR="00644BDD" w:rsidRPr="007B724F">
        <w:rPr>
          <w:rFonts w:asciiTheme="majorHAnsi" w:hAnsiTheme="majorHAnsi"/>
          <w:bCs/>
          <w:sz w:val="20"/>
          <w:szCs w:val="20"/>
          <w:lang w:val="es-ES_tradnl"/>
        </w:rPr>
        <w:lastRenderedPageBreak/>
        <w:t xml:space="preserve">la </w:t>
      </w:r>
      <w:r w:rsidR="00C70500">
        <w:rPr>
          <w:rFonts w:asciiTheme="majorHAnsi" w:hAnsiTheme="majorHAnsi"/>
          <w:bCs/>
          <w:sz w:val="20"/>
          <w:szCs w:val="20"/>
          <w:lang w:val="es-ES_tradnl"/>
        </w:rPr>
        <w:t>destrucción de la casa de la familia Zuluaga Obando por la detonación de un artefacto explosivo perteneciente al ejército colombiano</w:t>
      </w:r>
      <w:r w:rsidR="00D65EF5">
        <w:rPr>
          <w:rFonts w:asciiTheme="majorHAnsi" w:hAnsiTheme="majorHAnsi"/>
          <w:bCs/>
          <w:sz w:val="20"/>
          <w:szCs w:val="20"/>
          <w:lang w:val="es-ES_tradnl"/>
        </w:rPr>
        <w:t xml:space="preserve"> dentro del inmueble</w:t>
      </w:r>
      <w:r w:rsidR="00644BDD" w:rsidRPr="007B724F">
        <w:rPr>
          <w:rFonts w:asciiTheme="majorHAnsi" w:hAnsiTheme="majorHAnsi"/>
          <w:bCs/>
          <w:sz w:val="20"/>
          <w:szCs w:val="20"/>
          <w:lang w:val="es-ES_tradnl"/>
        </w:rPr>
        <w:t>.</w:t>
      </w:r>
    </w:p>
    <w:p w14:paraId="6055BF0C" w14:textId="77777777" w:rsidR="003A31AA" w:rsidRPr="007B724F" w:rsidRDefault="003A31AA" w:rsidP="003A31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1D2031CA" w14:textId="2E599881" w:rsidR="0053302F" w:rsidRDefault="003A31AA" w:rsidP="00B60D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E64C2">
        <w:rPr>
          <w:rFonts w:asciiTheme="majorHAnsi" w:hAnsiTheme="majorHAnsi"/>
          <w:bCs/>
          <w:sz w:val="20"/>
          <w:szCs w:val="20"/>
          <w:lang w:val="es-ES_tradnl"/>
        </w:rPr>
        <w:t xml:space="preserve">El peticionario narra que el hecho </w:t>
      </w:r>
      <w:r w:rsidR="009B64E0" w:rsidRPr="00DE64C2">
        <w:rPr>
          <w:rFonts w:asciiTheme="majorHAnsi" w:hAnsiTheme="majorHAnsi"/>
          <w:bCs/>
          <w:sz w:val="20"/>
          <w:szCs w:val="20"/>
          <w:lang w:val="es-ES_tradnl"/>
        </w:rPr>
        <w:t xml:space="preserve">ocurrió el </w:t>
      </w:r>
      <w:r w:rsidR="004F39AD" w:rsidRPr="00DE64C2">
        <w:rPr>
          <w:rFonts w:asciiTheme="majorHAnsi" w:hAnsiTheme="majorHAnsi"/>
          <w:bCs/>
          <w:sz w:val="20"/>
          <w:szCs w:val="20"/>
          <w:lang w:val="es-ES_tradnl"/>
        </w:rPr>
        <w:t>6</w:t>
      </w:r>
      <w:r w:rsidR="009B64E0" w:rsidRPr="00DE64C2">
        <w:rPr>
          <w:rFonts w:asciiTheme="majorHAnsi" w:hAnsiTheme="majorHAnsi"/>
          <w:bCs/>
          <w:sz w:val="20"/>
          <w:szCs w:val="20"/>
          <w:lang w:val="es-ES_tradnl"/>
        </w:rPr>
        <w:t xml:space="preserve"> de </w:t>
      </w:r>
      <w:r w:rsidR="004F39AD" w:rsidRPr="00DE64C2">
        <w:rPr>
          <w:rFonts w:asciiTheme="majorHAnsi" w:hAnsiTheme="majorHAnsi"/>
          <w:bCs/>
          <w:sz w:val="20"/>
          <w:szCs w:val="20"/>
          <w:lang w:val="es-ES_tradnl"/>
        </w:rPr>
        <w:t>juli</w:t>
      </w:r>
      <w:r w:rsidR="009B64E0" w:rsidRPr="00DE64C2">
        <w:rPr>
          <w:rFonts w:asciiTheme="majorHAnsi" w:hAnsiTheme="majorHAnsi"/>
          <w:bCs/>
          <w:sz w:val="20"/>
          <w:szCs w:val="20"/>
          <w:lang w:val="es-ES_tradnl"/>
        </w:rPr>
        <w:t>o de 19</w:t>
      </w:r>
      <w:r w:rsidR="004F39AD" w:rsidRPr="00DE64C2">
        <w:rPr>
          <w:rFonts w:asciiTheme="majorHAnsi" w:hAnsiTheme="majorHAnsi"/>
          <w:bCs/>
          <w:sz w:val="20"/>
          <w:szCs w:val="20"/>
          <w:lang w:val="es-ES_tradnl"/>
        </w:rPr>
        <w:t>98</w:t>
      </w:r>
      <w:r w:rsidR="009B64E0" w:rsidRPr="00DE64C2">
        <w:rPr>
          <w:rFonts w:asciiTheme="majorHAnsi" w:hAnsiTheme="majorHAnsi"/>
          <w:bCs/>
          <w:sz w:val="20"/>
          <w:szCs w:val="20"/>
          <w:lang w:val="es-ES_tradnl"/>
        </w:rPr>
        <w:t xml:space="preserve">, cuando </w:t>
      </w:r>
      <w:r w:rsidR="00F66B6B" w:rsidRPr="00DE64C2">
        <w:rPr>
          <w:rFonts w:asciiTheme="majorHAnsi" w:hAnsiTheme="majorHAnsi"/>
          <w:bCs/>
          <w:sz w:val="20"/>
          <w:szCs w:val="20"/>
          <w:lang w:val="es-ES_tradnl"/>
        </w:rPr>
        <w:t>un</w:t>
      </w:r>
      <w:r w:rsidR="00F66B6B">
        <w:rPr>
          <w:rFonts w:asciiTheme="majorHAnsi" w:hAnsiTheme="majorHAnsi"/>
          <w:bCs/>
          <w:sz w:val="20"/>
          <w:szCs w:val="20"/>
          <w:lang w:val="es-ES_tradnl"/>
        </w:rPr>
        <w:t>a</w:t>
      </w:r>
      <w:r w:rsidR="00F66B6B" w:rsidRPr="00DE64C2">
        <w:rPr>
          <w:rFonts w:asciiTheme="majorHAnsi" w:hAnsiTheme="majorHAnsi"/>
          <w:bCs/>
          <w:sz w:val="20"/>
          <w:szCs w:val="20"/>
          <w:lang w:val="es-ES_tradnl"/>
        </w:rPr>
        <w:t xml:space="preserve"> </w:t>
      </w:r>
      <w:r w:rsidR="00F66B6B">
        <w:rPr>
          <w:rFonts w:asciiTheme="majorHAnsi" w:hAnsiTheme="majorHAnsi"/>
          <w:bCs/>
          <w:sz w:val="20"/>
          <w:szCs w:val="20"/>
          <w:lang w:val="es-ES_tradnl"/>
        </w:rPr>
        <w:t xml:space="preserve">granada </w:t>
      </w:r>
      <w:r w:rsidR="00D80CB5" w:rsidRPr="00DE64C2">
        <w:rPr>
          <w:rFonts w:asciiTheme="majorHAnsi" w:hAnsiTheme="majorHAnsi"/>
          <w:bCs/>
          <w:sz w:val="20"/>
          <w:szCs w:val="20"/>
          <w:lang w:val="es-ES_tradnl"/>
        </w:rPr>
        <w:t xml:space="preserve">detonó </w:t>
      </w:r>
      <w:r w:rsidR="003E4B7D">
        <w:rPr>
          <w:rFonts w:asciiTheme="majorHAnsi" w:hAnsiTheme="majorHAnsi"/>
          <w:bCs/>
          <w:sz w:val="20"/>
          <w:szCs w:val="20"/>
          <w:lang w:val="es-ES_tradnl"/>
        </w:rPr>
        <w:t xml:space="preserve">dentro </w:t>
      </w:r>
      <w:r w:rsidR="009C3C06">
        <w:rPr>
          <w:rFonts w:asciiTheme="majorHAnsi" w:hAnsiTheme="majorHAnsi"/>
          <w:bCs/>
          <w:sz w:val="20"/>
          <w:szCs w:val="20"/>
          <w:lang w:val="es-ES_tradnl"/>
        </w:rPr>
        <w:t>l</w:t>
      </w:r>
      <w:r w:rsidR="00821406">
        <w:rPr>
          <w:rFonts w:asciiTheme="majorHAnsi" w:hAnsiTheme="majorHAnsi"/>
          <w:bCs/>
          <w:sz w:val="20"/>
          <w:szCs w:val="20"/>
          <w:lang w:val="es-ES_tradnl"/>
        </w:rPr>
        <w:t xml:space="preserve">a casa </w:t>
      </w:r>
      <w:r w:rsidR="00D80CB5" w:rsidRPr="00DE64C2">
        <w:rPr>
          <w:rFonts w:asciiTheme="majorHAnsi" w:hAnsiTheme="majorHAnsi"/>
          <w:bCs/>
          <w:sz w:val="20"/>
          <w:szCs w:val="20"/>
          <w:lang w:val="es-ES_tradnl"/>
        </w:rPr>
        <w:t xml:space="preserve">de </w:t>
      </w:r>
      <w:r w:rsidR="00821406">
        <w:rPr>
          <w:rFonts w:asciiTheme="majorHAnsi" w:hAnsiTheme="majorHAnsi"/>
          <w:bCs/>
          <w:sz w:val="20"/>
          <w:szCs w:val="20"/>
          <w:lang w:val="es-ES_tradnl"/>
        </w:rPr>
        <w:t xml:space="preserve">propiedad del </w:t>
      </w:r>
      <w:r w:rsidR="009C3C06">
        <w:rPr>
          <w:rFonts w:asciiTheme="majorHAnsi" w:hAnsiTheme="majorHAnsi"/>
          <w:bCs/>
          <w:sz w:val="20"/>
          <w:szCs w:val="20"/>
          <w:lang w:val="es-ES_tradnl"/>
        </w:rPr>
        <w:t xml:space="preserve">matrimonio del </w:t>
      </w:r>
      <w:r w:rsidR="00821406">
        <w:rPr>
          <w:rFonts w:asciiTheme="majorHAnsi" w:hAnsiTheme="majorHAnsi"/>
          <w:bCs/>
          <w:sz w:val="20"/>
          <w:szCs w:val="20"/>
          <w:lang w:val="es-ES_tradnl"/>
        </w:rPr>
        <w:t>Sr. Conrado de Jesús Zuluaga Osorio y la Sra. María Donary O</w:t>
      </w:r>
      <w:r w:rsidR="00ED7951">
        <w:rPr>
          <w:rFonts w:asciiTheme="majorHAnsi" w:hAnsiTheme="majorHAnsi"/>
          <w:bCs/>
          <w:sz w:val="20"/>
          <w:szCs w:val="20"/>
          <w:lang w:val="es-ES_tradnl"/>
        </w:rPr>
        <w:t>bando</w:t>
      </w:r>
      <w:r w:rsidR="00821406">
        <w:rPr>
          <w:rFonts w:asciiTheme="majorHAnsi" w:hAnsiTheme="majorHAnsi"/>
          <w:bCs/>
          <w:sz w:val="20"/>
          <w:szCs w:val="20"/>
          <w:lang w:val="es-ES_tradnl"/>
        </w:rPr>
        <w:t xml:space="preserve"> Obando</w:t>
      </w:r>
      <w:r w:rsidR="00D80CB5" w:rsidRPr="00DE64C2">
        <w:rPr>
          <w:rFonts w:asciiTheme="majorHAnsi" w:hAnsiTheme="majorHAnsi"/>
          <w:bCs/>
          <w:sz w:val="20"/>
          <w:szCs w:val="20"/>
          <w:lang w:val="es-ES_tradnl"/>
        </w:rPr>
        <w:t xml:space="preserve"> </w:t>
      </w:r>
      <w:r w:rsidR="00570D57" w:rsidRPr="00DE64C2">
        <w:rPr>
          <w:rFonts w:asciiTheme="majorHAnsi" w:hAnsiTheme="majorHAnsi"/>
          <w:bCs/>
          <w:sz w:val="20"/>
          <w:szCs w:val="20"/>
          <w:lang w:val="es-ES_tradnl"/>
        </w:rPr>
        <w:t xml:space="preserve">en </w:t>
      </w:r>
      <w:r w:rsidR="00050D57" w:rsidRPr="00DE64C2">
        <w:rPr>
          <w:rFonts w:asciiTheme="majorHAnsi" w:hAnsiTheme="majorHAnsi"/>
          <w:bCs/>
          <w:sz w:val="20"/>
          <w:szCs w:val="20"/>
          <w:lang w:val="es-ES_tradnl"/>
        </w:rPr>
        <w:t xml:space="preserve">el municipio de </w:t>
      </w:r>
      <w:r w:rsidR="005113A5" w:rsidRPr="00DE64C2">
        <w:rPr>
          <w:rFonts w:asciiTheme="majorHAnsi" w:hAnsiTheme="majorHAnsi"/>
          <w:bCs/>
          <w:sz w:val="20"/>
          <w:szCs w:val="20"/>
          <w:lang w:val="es-ES_tradnl"/>
        </w:rPr>
        <w:t>Guática</w:t>
      </w:r>
      <w:r w:rsidR="00050D57" w:rsidRPr="00DE64C2">
        <w:rPr>
          <w:rFonts w:asciiTheme="majorHAnsi" w:hAnsiTheme="majorHAnsi"/>
          <w:bCs/>
          <w:sz w:val="20"/>
          <w:szCs w:val="20"/>
          <w:lang w:val="es-ES_tradnl"/>
        </w:rPr>
        <w:t xml:space="preserve">, departamento de </w:t>
      </w:r>
      <w:r w:rsidR="005113A5" w:rsidRPr="00DE64C2">
        <w:rPr>
          <w:rFonts w:asciiTheme="majorHAnsi" w:hAnsiTheme="majorHAnsi"/>
          <w:bCs/>
          <w:sz w:val="20"/>
          <w:szCs w:val="20"/>
          <w:lang w:val="es-ES_tradnl"/>
        </w:rPr>
        <w:t>Risaralda</w:t>
      </w:r>
      <w:r w:rsidR="005855DA" w:rsidRPr="00DE64C2">
        <w:rPr>
          <w:rFonts w:asciiTheme="majorHAnsi" w:hAnsiTheme="majorHAnsi"/>
          <w:bCs/>
          <w:sz w:val="20"/>
          <w:szCs w:val="20"/>
          <w:lang w:val="es-ES_tradnl"/>
        </w:rPr>
        <w:t>.</w:t>
      </w:r>
      <w:r w:rsidR="00583439" w:rsidRPr="00DE64C2">
        <w:rPr>
          <w:rFonts w:asciiTheme="majorHAnsi" w:hAnsiTheme="majorHAnsi"/>
          <w:bCs/>
          <w:sz w:val="20"/>
          <w:szCs w:val="20"/>
          <w:lang w:val="es-ES_tradnl"/>
        </w:rPr>
        <w:t xml:space="preserve"> El peticionario sostiene que </w:t>
      </w:r>
      <w:r w:rsidR="00446446" w:rsidRPr="00DE64C2">
        <w:rPr>
          <w:rFonts w:asciiTheme="majorHAnsi" w:hAnsiTheme="majorHAnsi"/>
          <w:bCs/>
          <w:sz w:val="20"/>
          <w:szCs w:val="20"/>
          <w:lang w:val="es-ES_tradnl"/>
        </w:rPr>
        <w:t xml:space="preserve">el artefacto explosivo había sido abandonado por el ejército nacional de Colombia tras un enfrentamiento armado con la guerrilla. </w:t>
      </w:r>
      <w:r w:rsidR="00A327E5" w:rsidRPr="00DE64C2">
        <w:rPr>
          <w:rFonts w:asciiTheme="majorHAnsi" w:hAnsiTheme="majorHAnsi"/>
          <w:bCs/>
          <w:sz w:val="20"/>
          <w:szCs w:val="20"/>
          <w:lang w:val="es-ES_tradnl"/>
        </w:rPr>
        <w:t>Aduce</w:t>
      </w:r>
      <w:r w:rsidR="00446446" w:rsidRPr="00DE64C2">
        <w:rPr>
          <w:rFonts w:asciiTheme="majorHAnsi" w:hAnsiTheme="majorHAnsi"/>
          <w:bCs/>
          <w:sz w:val="20"/>
          <w:szCs w:val="20"/>
          <w:lang w:val="es-ES_tradnl"/>
        </w:rPr>
        <w:t xml:space="preserve"> que </w:t>
      </w:r>
      <w:r w:rsidR="00896B29" w:rsidRPr="00DE64C2">
        <w:rPr>
          <w:rFonts w:asciiTheme="majorHAnsi" w:hAnsiTheme="majorHAnsi"/>
          <w:bCs/>
          <w:sz w:val="20"/>
          <w:szCs w:val="20"/>
          <w:lang w:val="es-ES_tradnl"/>
        </w:rPr>
        <w:t xml:space="preserve">varios pobladores del lugar informaron al ejército de la presencia de la granada </w:t>
      </w:r>
      <w:r w:rsidR="00297F92" w:rsidRPr="00DE64C2">
        <w:rPr>
          <w:rFonts w:asciiTheme="majorHAnsi" w:hAnsiTheme="majorHAnsi"/>
          <w:bCs/>
          <w:sz w:val="20"/>
          <w:szCs w:val="20"/>
          <w:lang w:val="es-ES_tradnl"/>
        </w:rPr>
        <w:t xml:space="preserve">y pese a que la policía y el ejército inspeccionaron el sitio, </w:t>
      </w:r>
      <w:r w:rsidR="00B045CA" w:rsidRPr="00DE64C2">
        <w:rPr>
          <w:rFonts w:asciiTheme="majorHAnsi" w:hAnsiTheme="majorHAnsi"/>
          <w:bCs/>
          <w:sz w:val="20"/>
          <w:szCs w:val="20"/>
          <w:lang w:val="es-ES_tradnl"/>
        </w:rPr>
        <w:t xml:space="preserve">no habrían recogido el artefacto porque </w:t>
      </w:r>
      <w:r w:rsidR="00DE280A">
        <w:rPr>
          <w:rFonts w:asciiTheme="majorHAnsi" w:hAnsiTheme="majorHAnsi"/>
          <w:bCs/>
          <w:sz w:val="20"/>
          <w:szCs w:val="20"/>
          <w:lang w:val="es-ES_tradnl"/>
        </w:rPr>
        <w:t>“</w:t>
      </w:r>
      <w:r w:rsidR="00B045CA" w:rsidRPr="00DE280A">
        <w:rPr>
          <w:rFonts w:asciiTheme="majorHAnsi" w:hAnsiTheme="majorHAnsi"/>
          <w:bCs/>
          <w:i/>
          <w:iCs/>
          <w:sz w:val="20"/>
          <w:szCs w:val="20"/>
          <w:lang w:val="es-ES_tradnl"/>
        </w:rPr>
        <w:t>primero debía</w:t>
      </w:r>
      <w:r w:rsidR="00DE280A" w:rsidRPr="00DE280A">
        <w:rPr>
          <w:rFonts w:asciiTheme="majorHAnsi" w:hAnsiTheme="majorHAnsi"/>
          <w:bCs/>
          <w:i/>
          <w:iCs/>
          <w:sz w:val="20"/>
          <w:szCs w:val="20"/>
          <w:lang w:val="es-ES_tradnl"/>
        </w:rPr>
        <w:t>n</w:t>
      </w:r>
      <w:r w:rsidR="00B045CA" w:rsidRPr="00DE280A">
        <w:rPr>
          <w:rFonts w:asciiTheme="majorHAnsi" w:hAnsiTheme="majorHAnsi"/>
          <w:bCs/>
          <w:i/>
          <w:iCs/>
          <w:sz w:val="20"/>
          <w:szCs w:val="20"/>
          <w:lang w:val="es-ES_tradnl"/>
        </w:rPr>
        <w:t xml:space="preserve"> avisar a sus superiores</w:t>
      </w:r>
      <w:r w:rsidR="00DE280A">
        <w:rPr>
          <w:rFonts w:asciiTheme="majorHAnsi" w:hAnsiTheme="majorHAnsi"/>
          <w:bCs/>
          <w:sz w:val="20"/>
          <w:szCs w:val="20"/>
          <w:lang w:val="es-ES_tradnl"/>
        </w:rPr>
        <w:t>”</w:t>
      </w:r>
      <w:r w:rsidR="00B045CA" w:rsidRPr="00DE64C2">
        <w:rPr>
          <w:rFonts w:asciiTheme="majorHAnsi" w:hAnsiTheme="majorHAnsi"/>
          <w:bCs/>
          <w:sz w:val="20"/>
          <w:szCs w:val="20"/>
          <w:lang w:val="es-ES_tradnl"/>
        </w:rPr>
        <w:t>.</w:t>
      </w:r>
      <w:r w:rsidR="00DE64C2" w:rsidRPr="00DE64C2">
        <w:rPr>
          <w:rFonts w:asciiTheme="majorHAnsi" w:hAnsiTheme="majorHAnsi"/>
          <w:bCs/>
          <w:sz w:val="20"/>
          <w:szCs w:val="20"/>
          <w:lang w:val="es-ES_tradnl"/>
        </w:rPr>
        <w:t xml:space="preserve"> </w:t>
      </w:r>
    </w:p>
    <w:p w14:paraId="7722CE2C" w14:textId="77777777" w:rsidR="0053302F" w:rsidRPr="0053302F" w:rsidRDefault="0053302F" w:rsidP="0053302F">
      <w:pPr>
        <w:pStyle w:val="ListParagraph"/>
        <w:rPr>
          <w:rFonts w:asciiTheme="majorHAnsi" w:hAnsiTheme="majorHAnsi"/>
          <w:bCs/>
          <w:sz w:val="20"/>
          <w:szCs w:val="20"/>
          <w:lang w:val="es-ES_tradnl"/>
        </w:rPr>
      </w:pPr>
    </w:p>
    <w:p w14:paraId="1B4F6174" w14:textId="292C21FA" w:rsidR="006003C8" w:rsidRPr="00A405BB" w:rsidRDefault="006003C8" w:rsidP="00B60D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E64C2">
        <w:rPr>
          <w:rFonts w:asciiTheme="majorHAnsi" w:hAnsiTheme="majorHAnsi"/>
          <w:bCs/>
          <w:sz w:val="20"/>
          <w:szCs w:val="20"/>
          <w:lang w:val="es-ES_tradnl"/>
        </w:rPr>
        <w:t>El peticionario relata que, varios días después, uno de los habitantes del sector recogió la granada y la llevó a su casa en el municipio de Guática</w:t>
      </w:r>
      <w:r w:rsidR="00DE64C2">
        <w:rPr>
          <w:rFonts w:asciiTheme="majorHAnsi" w:hAnsiTheme="majorHAnsi"/>
          <w:bCs/>
          <w:sz w:val="20"/>
          <w:szCs w:val="20"/>
          <w:lang w:val="es-ES_tradnl"/>
        </w:rPr>
        <w:t xml:space="preserve">. </w:t>
      </w:r>
      <w:r w:rsidR="000247FB">
        <w:rPr>
          <w:rFonts w:asciiTheme="majorHAnsi" w:hAnsiTheme="majorHAnsi"/>
          <w:bCs/>
          <w:sz w:val="20"/>
          <w:szCs w:val="20"/>
          <w:lang w:val="es-ES_tradnl"/>
        </w:rPr>
        <w:t>Refiere que, d</w:t>
      </w:r>
      <w:r w:rsidR="00DE64C2">
        <w:rPr>
          <w:rFonts w:asciiTheme="majorHAnsi" w:hAnsiTheme="majorHAnsi"/>
          <w:bCs/>
          <w:sz w:val="20"/>
          <w:szCs w:val="20"/>
          <w:lang w:val="es-ES_tradnl"/>
        </w:rPr>
        <w:t xml:space="preserve">espués de que una de las personas tomara la granada e intentara </w:t>
      </w:r>
      <w:r w:rsidR="000247FB">
        <w:rPr>
          <w:rFonts w:asciiTheme="majorHAnsi" w:hAnsiTheme="majorHAnsi"/>
          <w:bCs/>
          <w:sz w:val="20"/>
          <w:szCs w:val="20"/>
          <w:lang w:val="es-ES_tradnl"/>
        </w:rPr>
        <w:t>colocarla en su cintura, el artefacto explotó causando la muerte de cuatro personas</w:t>
      </w:r>
      <w:r w:rsidR="009B6CCC">
        <w:rPr>
          <w:rFonts w:asciiTheme="majorHAnsi" w:hAnsiTheme="majorHAnsi"/>
          <w:bCs/>
          <w:sz w:val="20"/>
          <w:szCs w:val="20"/>
          <w:lang w:val="es-ES_tradnl"/>
        </w:rPr>
        <w:t xml:space="preserve"> y la destrucción </w:t>
      </w:r>
      <w:r w:rsidR="009B6CCC" w:rsidRPr="00A405BB">
        <w:rPr>
          <w:rFonts w:asciiTheme="majorHAnsi" w:hAnsiTheme="majorHAnsi"/>
          <w:bCs/>
          <w:sz w:val="20"/>
          <w:szCs w:val="20"/>
          <w:lang w:val="es-ES_tradnl"/>
        </w:rPr>
        <w:t>total de la vivienda de la familia Zuluaga Obando.</w:t>
      </w:r>
      <w:r w:rsidR="0041761A" w:rsidRPr="00A405BB">
        <w:rPr>
          <w:rFonts w:asciiTheme="majorHAnsi" w:hAnsiTheme="majorHAnsi"/>
          <w:bCs/>
          <w:sz w:val="20"/>
          <w:szCs w:val="20"/>
          <w:lang w:val="es-ES_tradnl"/>
        </w:rPr>
        <w:t xml:space="preserve"> El peticionario asegura que </w:t>
      </w:r>
      <w:r w:rsidR="0053302F" w:rsidRPr="00A405BB">
        <w:rPr>
          <w:rFonts w:asciiTheme="majorHAnsi" w:hAnsiTheme="majorHAnsi"/>
          <w:bCs/>
          <w:sz w:val="20"/>
          <w:szCs w:val="20"/>
          <w:lang w:val="es-ES_tradnl"/>
        </w:rPr>
        <w:t>los testigos informar que la granada estaba marcada con la inscripción “Batallón San Mateo Pereira Contraguerrilla No. 8 Quimbaya”.</w:t>
      </w:r>
    </w:p>
    <w:p w14:paraId="3F7344CB" w14:textId="77777777" w:rsidR="004A0538" w:rsidRPr="00A405BB" w:rsidRDefault="004A0538" w:rsidP="00F7107F">
      <w:pPr>
        <w:rPr>
          <w:rFonts w:asciiTheme="majorHAnsi" w:hAnsiTheme="majorHAnsi"/>
          <w:bCs/>
          <w:sz w:val="20"/>
          <w:szCs w:val="20"/>
          <w:lang w:val="es-ES_tradnl"/>
        </w:rPr>
      </w:pPr>
    </w:p>
    <w:p w14:paraId="42E7E83F" w14:textId="71B48022" w:rsidR="00B26386" w:rsidRPr="00A405BB" w:rsidRDefault="00147C6C" w:rsidP="00967B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A405BB">
        <w:rPr>
          <w:rFonts w:asciiTheme="majorHAnsi" w:hAnsiTheme="majorHAnsi"/>
          <w:bCs/>
          <w:sz w:val="20"/>
          <w:szCs w:val="20"/>
          <w:lang w:val="es-ES_tradnl"/>
        </w:rPr>
        <w:t xml:space="preserve">El peticionario </w:t>
      </w:r>
      <w:r w:rsidR="003C5C46" w:rsidRPr="00A405BB">
        <w:rPr>
          <w:rFonts w:asciiTheme="majorHAnsi" w:hAnsiTheme="majorHAnsi"/>
          <w:bCs/>
          <w:sz w:val="20"/>
          <w:szCs w:val="20"/>
          <w:lang w:val="es-ES_tradnl"/>
        </w:rPr>
        <w:t>señal</w:t>
      </w:r>
      <w:r w:rsidRPr="00A405BB">
        <w:rPr>
          <w:rFonts w:asciiTheme="majorHAnsi" w:hAnsiTheme="majorHAnsi"/>
          <w:bCs/>
          <w:sz w:val="20"/>
          <w:szCs w:val="20"/>
          <w:lang w:val="es-ES_tradnl"/>
        </w:rPr>
        <w:t>a que</w:t>
      </w:r>
      <w:r w:rsidR="00773A00" w:rsidRPr="00A405BB">
        <w:rPr>
          <w:rFonts w:asciiTheme="majorHAnsi" w:hAnsiTheme="majorHAnsi"/>
          <w:bCs/>
          <w:sz w:val="20"/>
          <w:szCs w:val="20"/>
          <w:lang w:val="es-ES_tradnl"/>
        </w:rPr>
        <w:t xml:space="preserve"> e</w:t>
      </w:r>
      <w:r w:rsidR="002575BA" w:rsidRPr="00A405BB">
        <w:rPr>
          <w:rFonts w:asciiTheme="majorHAnsi" w:hAnsiTheme="majorHAnsi"/>
          <w:bCs/>
          <w:sz w:val="20"/>
          <w:szCs w:val="20"/>
          <w:lang w:val="es-ES_tradnl"/>
        </w:rPr>
        <w:t>l 9 de</w:t>
      </w:r>
      <w:r w:rsidR="00773A00" w:rsidRPr="00A405BB">
        <w:rPr>
          <w:rFonts w:asciiTheme="majorHAnsi" w:hAnsiTheme="majorHAnsi"/>
          <w:bCs/>
          <w:sz w:val="20"/>
          <w:szCs w:val="20"/>
          <w:lang w:val="es-ES_tradnl"/>
        </w:rPr>
        <w:t xml:space="preserve"> </w:t>
      </w:r>
      <w:r w:rsidR="00AC1A5F" w:rsidRPr="00A405BB">
        <w:rPr>
          <w:rFonts w:asciiTheme="majorHAnsi" w:hAnsiTheme="majorHAnsi"/>
          <w:bCs/>
          <w:sz w:val="20"/>
          <w:szCs w:val="20"/>
          <w:lang w:val="es-ES_tradnl"/>
        </w:rPr>
        <w:t>noviem</w:t>
      </w:r>
      <w:r w:rsidRPr="00A405BB">
        <w:rPr>
          <w:rFonts w:asciiTheme="majorHAnsi" w:hAnsiTheme="majorHAnsi"/>
          <w:bCs/>
          <w:sz w:val="20"/>
          <w:szCs w:val="20"/>
          <w:lang w:val="es-ES_tradnl"/>
        </w:rPr>
        <w:t xml:space="preserve">bre </w:t>
      </w:r>
      <w:r w:rsidR="00773A00" w:rsidRPr="00A405BB">
        <w:rPr>
          <w:rFonts w:asciiTheme="majorHAnsi" w:hAnsiTheme="majorHAnsi"/>
          <w:bCs/>
          <w:sz w:val="20"/>
          <w:szCs w:val="20"/>
          <w:lang w:val="es-ES_tradnl"/>
        </w:rPr>
        <w:t>de 199</w:t>
      </w:r>
      <w:r w:rsidR="00AC1A5F" w:rsidRPr="00A405BB">
        <w:rPr>
          <w:rFonts w:asciiTheme="majorHAnsi" w:hAnsiTheme="majorHAnsi"/>
          <w:bCs/>
          <w:sz w:val="20"/>
          <w:szCs w:val="20"/>
          <w:lang w:val="es-ES_tradnl"/>
        </w:rPr>
        <w:t>9</w:t>
      </w:r>
      <w:r w:rsidR="00773A00" w:rsidRPr="00A405BB">
        <w:rPr>
          <w:rFonts w:asciiTheme="majorHAnsi" w:hAnsiTheme="majorHAnsi"/>
          <w:bCs/>
          <w:sz w:val="20"/>
          <w:szCs w:val="20"/>
          <w:lang w:val="es-ES_tradnl"/>
        </w:rPr>
        <w:t xml:space="preserve"> presentó una demanda de reparación directa ante al Tribunal Administrativo de </w:t>
      </w:r>
      <w:r w:rsidR="00E41CCC" w:rsidRPr="00A405BB">
        <w:rPr>
          <w:rFonts w:asciiTheme="majorHAnsi" w:hAnsiTheme="majorHAnsi"/>
          <w:bCs/>
          <w:sz w:val="20"/>
          <w:szCs w:val="20"/>
          <w:lang w:val="es-ES_tradnl"/>
        </w:rPr>
        <w:t>Risar</w:t>
      </w:r>
      <w:r w:rsidR="005E506E" w:rsidRPr="00A405BB">
        <w:rPr>
          <w:rFonts w:asciiTheme="majorHAnsi" w:hAnsiTheme="majorHAnsi"/>
          <w:bCs/>
          <w:sz w:val="20"/>
          <w:szCs w:val="20"/>
          <w:lang w:val="es-ES_tradnl"/>
        </w:rPr>
        <w:t>a</w:t>
      </w:r>
      <w:r w:rsidR="00E41CCC" w:rsidRPr="00A405BB">
        <w:rPr>
          <w:rFonts w:asciiTheme="majorHAnsi" w:hAnsiTheme="majorHAnsi"/>
          <w:bCs/>
          <w:sz w:val="20"/>
          <w:szCs w:val="20"/>
          <w:lang w:val="es-ES_tradnl"/>
        </w:rPr>
        <w:t>ld</w:t>
      </w:r>
      <w:r w:rsidRPr="00A405BB">
        <w:rPr>
          <w:rFonts w:asciiTheme="majorHAnsi" w:hAnsiTheme="majorHAnsi"/>
          <w:bCs/>
          <w:sz w:val="20"/>
          <w:szCs w:val="20"/>
          <w:lang w:val="es-ES_tradnl"/>
        </w:rPr>
        <w:t>a en representación de l</w:t>
      </w:r>
      <w:r w:rsidR="005E506E" w:rsidRPr="00A405BB">
        <w:rPr>
          <w:rFonts w:asciiTheme="majorHAnsi" w:hAnsiTheme="majorHAnsi"/>
          <w:bCs/>
          <w:sz w:val="20"/>
          <w:szCs w:val="20"/>
          <w:lang w:val="es-ES_tradnl"/>
        </w:rPr>
        <w:t>a</w:t>
      </w:r>
      <w:r w:rsidRPr="00A405BB">
        <w:rPr>
          <w:rFonts w:asciiTheme="majorHAnsi" w:hAnsiTheme="majorHAnsi"/>
          <w:bCs/>
          <w:sz w:val="20"/>
          <w:szCs w:val="20"/>
          <w:lang w:val="es-ES_tradnl"/>
        </w:rPr>
        <w:t xml:space="preserve"> familia </w:t>
      </w:r>
      <w:r w:rsidR="005E506E" w:rsidRPr="00A405BB">
        <w:rPr>
          <w:rFonts w:asciiTheme="majorHAnsi" w:hAnsiTheme="majorHAnsi"/>
          <w:bCs/>
          <w:sz w:val="20"/>
          <w:szCs w:val="20"/>
          <w:lang w:val="es-ES_tradnl"/>
        </w:rPr>
        <w:t>Zuluaga Obando</w:t>
      </w:r>
      <w:r w:rsidR="00773A00" w:rsidRPr="00A405BB">
        <w:rPr>
          <w:rFonts w:asciiTheme="majorHAnsi" w:hAnsiTheme="majorHAnsi"/>
          <w:bCs/>
          <w:sz w:val="20"/>
          <w:szCs w:val="20"/>
          <w:lang w:val="es-ES_tradnl"/>
        </w:rPr>
        <w:t>. E</w:t>
      </w:r>
      <w:r w:rsidR="00CB6D1D" w:rsidRPr="00A405BB">
        <w:rPr>
          <w:rFonts w:asciiTheme="majorHAnsi" w:hAnsiTheme="majorHAnsi"/>
          <w:bCs/>
          <w:sz w:val="20"/>
          <w:szCs w:val="20"/>
          <w:lang w:val="es-ES_tradnl"/>
        </w:rPr>
        <w:t xml:space="preserve">l </w:t>
      </w:r>
      <w:r w:rsidR="003F78FD" w:rsidRPr="00A405BB">
        <w:rPr>
          <w:rFonts w:asciiTheme="majorHAnsi" w:hAnsiTheme="majorHAnsi"/>
          <w:bCs/>
          <w:sz w:val="20"/>
          <w:szCs w:val="20"/>
          <w:lang w:val="es-ES_tradnl"/>
        </w:rPr>
        <w:t>30</w:t>
      </w:r>
      <w:r w:rsidR="00CB6D1D" w:rsidRPr="00A405BB">
        <w:rPr>
          <w:rFonts w:asciiTheme="majorHAnsi" w:hAnsiTheme="majorHAnsi"/>
          <w:bCs/>
          <w:sz w:val="20"/>
          <w:szCs w:val="20"/>
          <w:lang w:val="es-ES_tradnl"/>
        </w:rPr>
        <w:t xml:space="preserve"> de </w:t>
      </w:r>
      <w:r w:rsidR="003F78FD" w:rsidRPr="00A405BB">
        <w:rPr>
          <w:rFonts w:asciiTheme="majorHAnsi" w:hAnsiTheme="majorHAnsi"/>
          <w:bCs/>
          <w:sz w:val="20"/>
          <w:szCs w:val="20"/>
          <w:lang w:val="es-ES_tradnl"/>
        </w:rPr>
        <w:t xml:space="preserve">abril </w:t>
      </w:r>
      <w:r w:rsidR="00CB6D1D" w:rsidRPr="00A405BB">
        <w:rPr>
          <w:rFonts w:asciiTheme="majorHAnsi" w:hAnsiTheme="majorHAnsi"/>
          <w:bCs/>
          <w:sz w:val="20"/>
          <w:szCs w:val="20"/>
          <w:lang w:val="es-ES_tradnl"/>
        </w:rPr>
        <w:t>de 200</w:t>
      </w:r>
      <w:r w:rsidR="002D5333" w:rsidRPr="00A405BB">
        <w:rPr>
          <w:rFonts w:asciiTheme="majorHAnsi" w:hAnsiTheme="majorHAnsi"/>
          <w:bCs/>
          <w:sz w:val="20"/>
          <w:szCs w:val="20"/>
          <w:lang w:val="es-ES_tradnl"/>
        </w:rPr>
        <w:t>2</w:t>
      </w:r>
      <w:r w:rsidR="00CB6D1D" w:rsidRPr="00A405BB">
        <w:rPr>
          <w:rFonts w:asciiTheme="majorHAnsi" w:hAnsiTheme="majorHAnsi"/>
          <w:bCs/>
          <w:sz w:val="20"/>
          <w:szCs w:val="20"/>
          <w:lang w:val="es-ES_tradnl"/>
        </w:rPr>
        <w:t xml:space="preserve"> el Tribunal emitió sentencia de primera instancia negando las pretensiones de </w:t>
      </w:r>
      <w:r w:rsidR="00311E58" w:rsidRPr="00A405BB">
        <w:rPr>
          <w:rFonts w:asciiTheme="majorHAnsi" w:hAnsiTheme="majorHAnsi"/>
          <w:bCs/>
          <w:sz w:val="20"/>
          <w:szCs w:val="20"/>
          <w:lang w:val="es-ES_tradnl"/>
        </w:rPr>
        <w:t>los</w:t>
      </w:r>
      <w:r w:rsidR="00CB6D1D" w:rsidRPr="00A405BB">
        <w:rPr>
          <w:rFonts w:asciiTheme="majorHAnsi" w:hAnsiTheme="majorHAnsi"/>
          <w:bCs/>
          <w:sz w:val="20"/>
          <w:szCs w:val="20"/>
          <w:lang w:val="es-ES_tradnl"/>
        </w:rPr>
        <w:t xml:space="preserve"> demandantes</w:t>
      </w:r>
      <w:r w:rsidR="00917F23" w:rsidRPr="00A405BB">
        <w:rPr>
          <w:rFonts w:asciiTheme="majorHAnsi" w:hAnsiTheme="majorHAnsi"/>
          <w:bCs/>
          <w:sz w:val="20"/>
          <w:szCs w:val="20"/>
          <w:lang w:val="es-ES_tradnl"/>
        </w:rPr>
        <w:t xml:space="preserve">, </w:t>
      </w:r>
      <w:r w:rsidR="00BE6C8A">
        <w:rPr>
          <w:rFonts w:asciiTheme="majorHAnsi" w:hAnsiTheme="majorHAnsi"/>
          <w:bCs/>
          <w:sz w:val="20"/>
          <w:szCs w:val="20"/>
          <w:lang w:val="es-ES_tradnl"/>
        </w:rPr>
        <w:t xml:space="preserve">ya </w:t>
      </w:r>
      <w:r w:rsidR="00BF65A6" w:rsidRPr="00A405BB">
        <w:rPr>
          <w:rFonts w:asciiTheme="majorHAnsi" w:hAnsiTheme="majorHAnsi"/>
          <w:bCs/>
          <w:sz w:val="20"/>
          <w:szCs w:val="20"/>
          <w:lang w:val="es-ES_tradnl"/>
        </w:rPr>
        <w:t xml:space="preserve">que </w:t>
      </w:r>
      <w:r w:rsidR="00812214" w:rsidRPr="00A405BB">
        <w:rPr>
          <w:rFonts w:asciiTheme="majorHAnsi" w:hAnsiTheme="majorHAnsi"/>
          <w:bCs/>
          <w:sz w:val="20"/>
          <w:szCs w:val="20"/>
          <w:lang w:val="es-ES_tradnl"/>
        </w:rPr>
        <w:t xml:space="preserve">concluyó que el peticionario no había aportado prueba del derecho de propiedad sobre el aludido inmueble, por lo que carecía de legitimación </w:t>
      </w:r>
      <w:r w:rsidR="00034678" w:rsidRPr="00A405BB">
        <w:rPr>
          <w:rFonts w:asciiTheme="majorHAnsi" w:hAnsiTheme="majorHAnsi"/>
          <w:bCs/>
          <w:sz w:val="20"/>
          <w:szCs w:val="20"/>
          <w:lang w:val="es-ES_tradnl"/>
        </w:rPr>
        <w:t>por activa</w:t>
      </w:r>
      <w:r w:rsidR="00CB6D1D" w:rsidRPr="00A405BB">
        <w:rPr>
          <w:rFonts w:asciiTheme="majorHAnsi" w:hAnsiTheme="majorHAnsi"/>
          <w:bCs/>
          <w:sz w:val="20"/>
          <w:szCs w:val="20"/>
          <w:lang w:val="es-ES_tradnl"/>
        </w:rPr>
        <w:t>.</w:t>
      </w:r>
      <w:r w:rsidR="00B26386" w:rsidRPr="00A405BB">
        <w:rPr>
          <w:rFonts w:asciiTheme="majorHAnsi" w:hAnsiTheme="majorHAnsi"/>
          <w:bCs/>
          <w:sz w:val="20"/>
          <w:szCs w:val="20"/>
          <w:lang w:val="es-ES_tradnl"/>
        </w:rPr>
        <w:t xml:space="preserve"> </w:t>
      </w:r>
      <w:r w:rsidR="00C96BA6" w:rsidRPr="00A405BB">
        <w:rPr>
          <w:rFonts w:asciiTheme="majorHAnsi" w:hAnsiTheme="majorHAnsi"/>
          <w:bCs/>
          <w:sz w:val="20"/>
          <w:szCs w:val="20"/>
          <w:lang w:val="es-ES_tradnl"/>
        </w:rPr>
        <w:t xml:space="preserve">El peticionario </w:t>
      </w:r>
      <w:r w:rsidR="009242E8" w:rsidRPr="00A405BB">
        <w:rPr>
          <w:rFonts w:asciiTheme="majorHAnsi" w:hAnsiTheme="majorHAnsi"/>
          <w:bCs/>
          <w:sz w:val="20"/>
          <w:szCs w:val="20"/>
          <w:lang w:val="es-ES_tradnl"/>
        </w:rPr>
        <w:t>apel</w:t>
      </w:r>
      <w:r w:rsidR="00C96BA6" w:rsidRPr="00A405BB">
        <w:rPr>
          <w:rFonts w:asciiTheme="majorHAnsi" w:hAnsiTheme="majorHAnsi"/>
          <w:bCs/>
          <w:sz w:val="20"/>
          <w:szCs w:val="20"/>
          <w:lang w:val="es-ES_tradnl"/>
        </w:rPr>
        <w:t>ó</w:t>
      </w:r>
      <w:r w:rsidR="009242E8" w:rsidRPr="00A405BB">
        <w:rPr>
          <w:rFonts w:asciiTheme="majorHAnsi" w:hAnsiTheme="majorHAnsi"/>
          <w:bCs/>
          <w:sz w:val="20"/>
          <w:szCs w:val="20"/>
          <w:lang w:val="es-ES_tradnl"/>
        </w:rPr>
        <w:t xml:space="preserve"> la decisión del Tribunal Administrativo</w:t>
      </w:r>
      <w:r w:rsidR="006F2B66" w:rsidRPr="00A405BB">
        <w:rPr>
          <w:rFonts w:asciiTheme="majorHAnsi" w:hAnsiTheme="majorHAnsi"/>
          <w:bCs/>
          <w:sz w:val="20"/>
          <w:szCs w:val="20"/>
          <w:lang w:val="es-ES_tradnl"/>
        </w:rPr>
        <w:t xml:space="preserve"> de </w:t>
      </w:r>
      <w:r w:rsidR="0033620A" w:rsidRPr="00A405BB">
        <w:rPr>
          <w:rFonts w:asciiTheme="majorHAnsi" w:hAnsiTheme="majorHAnsi"/>
          <w:bCs/>
          <w:sz w:val="20"/>
          <w:szCs w:val="20"/>
          <w:lang w:val="es-ES_tradnl"/>
        </w:rPr>
        <w:t>Risarald</w:t>
      </w:r>
      <w:r w:rsidR="006F2B66" w:rsidRPr="00A405BB">
        <w:rPr>
          <w:rFonts w:asciiTheme="majorHAnsi" w:hAnsiTheme="majorHAnsi"/>
          <w:bCs/>
          <w:sz w:val="20"/>
          <w:szCs w:val="20"/>
          <w:lang w:val="es-ES_tradnl"/>
        </w:rPr>
        <w:t>a</w:t>
      </w:r>
      <w:r w:rsidR="00FD0C41">
        <w:rPr>
          <w:rFonts w:asciiTheme="majorHAnsi" w:hAnsiTheme="majorHAnsi"/>
          <w:bCs/>
          <w:sz w:val="20"/>
          <w:szCs w:val="20"/>
          <w:lang w:val="es-ES_tradnl"/>
        </w:rPr>
        <w:t xml:space="preserve"> ante</w:t>
      </w:r>
      <w:r w:rsidR="009242E8" w:rsidRPr="00A405BB">
        <w:rPr>
          <w:rFonts w:asciiTheme="majorHAnsi" w:hAnsiTheme="majorHAnsi"/>
          <w:bCs/>
          <w:sz w:val="20"/>
          <w:szCs w:val="20"/>
          <w:lang w:val="es-ES_tradnl"/>
        </w:rPr>
        <w:t xml:space="preserve"> la Sala de lo Contencioso Administrativo del Consejo de Estado</w:t>
      </w:r>
      <w:r w:rsidR="002D527E" w:rsidRPr="00A405BB">
        <w:rPr>
          <w:rFonts w:asciiTheme="majorHAnsi" w:hAnsiTheme="majorHAnsi"/>
          <w:bCs/>
          <w:sz w:val="20"/>
          <w:szCs w:val="20"/>
          <w:lang w:val="es-ES_tradnl"/>
        </w:rPr>
        <w:t xml:space="preserve">, </w:t>
      </w:r>
      <w:r w:rsidR="009242E8" w:rsidRPr="00A405BB">
        <w:rPr>
          <w:rFonts w:asciiTheme="majorHAnsi" w:hAnsiTheme="majorHAnsi"/>
          <w:bCs/>
          <w:sz w:val="20"/>
          <w:szCs w:val="20"/>
          <w:lang w:val="es-ES_tradnl"/>
        </w:rPr>
        <w:t>que el</w:t>
      </w:r>
      <w:r w:rsidR="006F2B66" w:rsidRPr="00A405BB">
        <w:rPr>
          <w:rFonts w:asciiTheme="majorHAnsi" w:hAnsiTheme="majorHAnsi"/>
          <w:bCs/>
          <w:sz w:val="20"/>
          <w:szCs w:val="20"/>
          <w:lang w:val="es-ES_tradnl"/>
        </w:rPr>
        <w:t xml:space="preserve"> </w:t>
      </w:r>
      <w:r w:rsidR="00893C2C" w:rsidRPr="00A405BB">
        <w:rPr>
          <w:rFonts w:asciiTheme="majorHAnsi" w:hAnsiTheme="majorHAnsi"/>
          <w:bCs/>
          <w:sz w:val="20"/>
          <w:szCs w:val="20"/>
          <w:lang w:val="es-ES_tradnl"/>
        </w:rPr>
        <w:t>11</w:t>
      </w:r>
      <w:r w:rsidR="009242E8" w:rsidRPr="00A405BB">
        <w:rPr>
          <w:rFonts w:asciiTheme="majorHAnsi" w:hAnsiTheme="majorHAnsi"/>
          <w:bCs/>
          <w:sz w:val="20"/>
          <w:szCs w:val="20"/>
          <w:lang w:val="es-ES_tradnl"/>
        </w:rPr>
        <w:t xml:space="preserve"> de </w:t>
      </w:r>
      <w:r w:rsidR="00893C2C" w:rsidRPr="00A405BB">
        <w:rPr>
          <w:rFonts w:asciiTheme="majorHAnsi" w:hAnsiTheme="majorHAnsi"/>
          <w:bCs/>
          <w:sz w:val="20"/>
          <w:szCs w:val="20"/>
          <w:lang w:val="es-ES_tradnl"/>
        </w:rPr>
        <w:t>juli</w:t>
      </w:r>
      <w:r w:rsidR="009242E8" w:rsidRPr="00A405BB">
        <w:rPr>
          <w:rFonts w:asciiTheme="majorHAnsi" w:hAnsiTheme="majorHAnsi"/>
          <w:bCs/>
          <w:sz w:val="20"/>
          <w:szCs w:val="20"/>
          <w:lang w:val="es-ES_tradnl"/>
        </w:rPr>
        <w:t>o de 201</w:t>
      </w:r>
      <w:r w:rsidR="006F2B66" w:rsidRPr="00A405BB">
        <w:rPr>
          <w:rFonts w:asciiTheme="majorHAnsi" w:hAnsiTheme="majorHAnsi"/>
          <w:bCs/>
          <w:sz w:val="20"/>
          <w:szCs w:val="20"/>
          <w:lang w:val="es-ES_tradnl"/>
        </w:rPr>
        <w:t>2</w:t>
      </w:r>
      <w:r w:rsidR="009242E8" w:rsidRPr="00A405BB">
        <w:rPr>
          <w:rFonts w:asciiTheme="majorHAnsi" w:hAnsiTheme="majorHAnsi"/>
          <w:bCs/>
          <w:sz w:val="20"/>
          <w:szCs w:val="20"/>
          <w:lang w:val="es-ES_tradnl"/>
        </w:rPr>
        <w:t xml:space="preserve"> </w:t>
      </w:r>
      <w:r w:rsidR="003B41A1" w:rsidRPr="00A405BB">
        <w:rPr>
          <w:rFonts w:asciiTheme="majorHAnsi" w:hAnsiTheme="majorHAnsi"/>
          <w:bCs/>
          <w:sz w:val="20"/>
          <w:szCs w:val="20"/>
          <w:lang w:val="es-ES_tradnl"/>
        </w:rPr>
        <w:t>confirm</w:t>
      </w:r>
      <w:r w:rsidR="009242E8" w:rsidRPr="00A405BB">
        <w:rPr>
          <w:rFonts w:asciiTheme="majorHAnsi" w:hAnsiTheme="majorHAnsi"/>
          <w:bCs/>
          <w:sz w:val="20"/>
          <w:szCs w:val="20"/>
          <w:lang w:val="es-ES_tradnl"/>
        </w:rPr>
        <w:t xml:space="preserve">ó </w:t>
      </w:r>
      <w:r w:rsidR="008D4795" w:rsidRPr="00A405BB">
        <w:rPr>
          <w:rFonts w:asciiTheme="majorHAnsi" w:hAnsiTheme="majorHAnsi"/>
          <w:bCs/>
          <w:sz w:val="20"/>
          <w:szCs w:val="20"/>
          <w:lang w:val="es-ES_tradnl"/>
        </w:rPr>
        <w:t xml:space="preserve">la sentencia de primera instancia. La Sala </w:t>
      </w:r>
      <w:r w:rsidR="00FE5379" w:rsidRPr="00A405BB">
        <w:rPr>
          <w:rFonts w:asciiTheme="majorHAnsi" w:hAnsiTheme="majorHAnsi"/>
          <w:bCs/>
          <w:sz w:val="20"/>
          <w:szCs w:val="20"/>
          <w:lang w:val="es-ES_tradnl"/>
        </w:rPr>
        <w:t xml:space="preserve">habría absuelto al ejército porque no encontró </w:t>
      </w:r>
      <w:r w:rsidR="00E35164" w:rsidRPr="00A405BB">
        <w:rPr>
          <w:rFonts w:asciiTheme="majorHAnsi" w:hAnsiTheme="majorHAnsi"/>
          <w:bCs/>
          <w:sz w:val="20"/>
          <w:szCs w:val="20"/>
          <w:lang w:val="es-ES_tradnl"/>
        </w:rPr>
        <w:t xml:space="preserve">probado que </w:t>
      </w:r>
      <w:r w:rsidR="00FE5379" w:rsidRPr="00A405BB">
        <w:rPr>
          <w:rFonts w:asciiTheme="majorHAnsi" w:hAnsiTheme="majorHAnsi"/>
          <w:bCs/>
          <w:sz w:val="20"/>
          <w:szCs w:val="20"/>
          <w:lang w:val="es-ES_tradnl"/>
        </w:rPr>
        <w:t>la granada pertenecía a dicha institución</w:t>
      </w:r>
      <w:r w:rsidR="00756BB8">
        <w:rPr>
          <w:rFonts w:asciiTheme="majorHAnsi" w:hAnsiTheme="majorHAnsi"/>
          <w:bCs/>
          <w:sz w:val="20"/>
          <w:szCs w:val="20"/>
          <w:lang w:val="es-ES_tradnl"/>
        </w:rPr>
        <w:t>,</w:t>
      </w:r>
      <w:r w:rsidR="00FE6A13">
        <w:rPr>
          <w:rFonts w:asciiTheme="majorHAnsi" w:hAnsiTheme="majorHAnsi"/>
          <w:bCs/>
          <w:sz w:val="20"/>
          <w:szCs w:val="20"/>
          <w:lang w:val="es-ES_tradnl"/>
        </w:rPr>
        <w:t xml:space="preserve"> y porque el artefacto fue retirado por civiles</w:t>
      </w:r>
      <w:r w:rsidR="00E35164" w:rsidRPr="00A405BB">
        <w:rPr>
          <w:rFonts w:asciiTheme="majorHAnsi" w:hAnsiTheme="majorHAnsi"/>
          <w:bCs/>
          <w:sz w:val="20"/>
          <w:szCs w:val="20"/>
          <w:lang w:val="es-ES_tradnl"/>
        </w:rPr>
        <w:t xml:space="preserve">. </w:t>
      </w:r>
      <w:r w:rsidR="00D0560A" w:rsidRPr="00A405BB">
        <w:rPr>
          <w:rFonts w:asciiTheme="majorHAnsi" w:hAnsiTheme="majorHAnsi"/>
          <w:bCs/>
          <w:sz w:val="20"/>
          <w:szCs w:val="20"/>
          <w:lang w:val="es-ES_tradnl"/>
        </w:rPr>
        <w:t xml:space="preserve">En particular, el </w:t>
      </w:r>
      <w:r w:rsidR="0059657D" w:rsidRPr="00A405BB">
        <w:rPr>
          <w:rFonts w:asciiTheme="majorHAnsi" w:hAnsiTheme="majorHAnsi"/>
          <w:bCs/>
          <w:sz w:val="20"/>
          <w:szCs w:val="20"/>
          <w:lang w:val="es-ES_tradnl"/>
        </w:rPr>
        <w:t xml:space="preserve">Consejo de Estado </w:t>
      </w:r>
      <w:r w:rsidR="00D0560A" w:rsidRPr="00A405BB">
        <w:rPr>
          <w:rFonts w:asciiTheme="majorHAnsi" w:hAnsiTheme="majorHAnsi"/>
          <w:bCs/>
          <w:sz w:val="20"/>
          <w:szCs w:val="20"/>
          <w:lang w:val="es-ES_tradnl"/>
        </w:rPr>
        <w:t>determinó que</w:t>
      </w:r>
      <w:r w:rsidR="00E35164" w:rsidRPr="00A405BB">
        <w:rPr>
          <w:rFonts w:asciiTheme="majorHAnsi" w:hAnsiTheme="majorHAnsi"/>
          <w:bCs/>
          <w:sz w:val="20"/>
          <w:szCs w:val="20"/>
          <w:lang w:val="es-ES_tradnl"/>
        </w:rPr>
        <w:t>:</w:t>
      </w:r>
    </w:p>
    <w:p w14:paraId="7766DEB4" w14:textId="1033BD90" w:rsidR="00E35164" w:rsidRPr="00893C2C"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highlight w:val="yellow"/>
          <w:lang w:val="es-ES_tradnl"/>
        </w:rPr>
      </w:pPr>
    </w:p>
    <w:p w14:paraId="3B719A28" w14:textId="52024C06" w:rsidR="00E35164" w:rsidRDefault="00E35164" w:rsidP="00AF67E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D87B08">
        <w:rPr>
          <w:rFonts w:asciiTheme="majorHAnsi" w:hAnsiTheme="majorHAnsi"/>
          <w:bCs/>
          <w:sz w:val="20"/>
          <w:szCs w:val="20"/>
          <w:lang w:val="es-ES_tradnl"/>
        </w:rPr>
        <w:t>[</w:t>
      </w:r>
      <w:r w:rsidR="00866124" w:rsidRPr="00D87B08">
        <w:rPr>
          <w:rFonts w:asciiTheme="majorHAnsi" w:hAnsiTheme="majorHAnsi"/>
          <w:bCs/>
          <w:sz w:val="20"/>
          <w:szCs w:val="20"/>
          <w:lang w:val="es-ES_tradnl"/>
        </w:rPr>
        <w:t>…</w:t>
      </w:r>
      <w:r w:rsidRPr="00D87B08">
        <w:rPr>
          <w:rFonts w:asciiTheme="majorHAnsi" w:hAnsiTheme="majorHAnsi"/>
          <w:bCs/>
          <w:sz w:val="20"/>
          <w:szCs w:val="20"/>
          <w:lang w:val="es-ES_tradnl"/>
        </w:rPr>
        <w:t>]</w:t>
      </w:r>
      <w:r w:rsidR="0059657D" w:rsidRPr="00D87B08">
        <w:rPr>
          <w:rFonts w:asciiTheme="majorHAnsi" w:hAnsiTheme="majorHAnsi"/>
          <w:bCs/>
          <w:sz w:val="20"/>
          <w:szCs w:val="20"/>
          <w:lang w:val="es-ES_tradnl"/>
        </w:rPr>
        <w:t xml:space="preserve"> </w:t>
      </w:r>
      <w:r w:rsidR="00866124" w:rsidRPr="00D87B08">
        <w:rPr>
          <w:rFonts w:asciiTheme="majorHAnsi" w:hAnsiTheme="majorHAnsi"/>
          <w:bCs/>
          <w:sz w:val="20"/>
          <w:szCs w:val="20"/>
          <w:lang w:val="es-ES_tradnl"/>
        </w:rPr>
        <w:t xml:space="preserve">en </w:t>
      </w:r>
      <w:r w:rsidR="00D87B08" w:rsidRPr="00D87B08">
        <w:rPr>
          <w:rFonts w:asciiTheme="majorHAnsi" w:hAnsiTheme="majorHAnsi"/>
          <w:bCs/>
          <w:sz w:val="20"/>
          <w:szCs w:val="20"/>
          <w:lang w:val="es-ES_tradnl"/>
        </w:rPr>
        <w:t xml:space="preserve">cuanto a la omisión que se le atribuye a las Fuerzas Militares porque habrían mantenido el artefacto explosivo en el sector en el que se halló, no obstante que conocían de ello, la Sala encuentra que una vez las autoridades policiales -que no militares- tuvieron noticia de la presencia de la granada en un sector de la vereda Tarqui, se dispuso el envío de agentes a ésa área </w:t>
      </w:r>
      <w:r w:rsidR="00202704">
        <w:rPr>
          <w:rFonts w:asciiTheme="majorHAnsi" w:hAnsiTheme="majorHAnsi"/>
          <w:bCs/>
          <w:sz w:val="20"/>
          <w:szCs w:val="20"/>
          <w:lang w:val="es-ES_tradnl"/>
        </w:rPr>
        <w:t xml:space="preserve">(sic) </w:t>
      </w:r>
      <w:r w:rsidR="00D87B08" w:rsidRPr="00D87B08">
        <w:rPr>
          <w:rFonts w:asciiTheme="majorHAnsi" w:hAnsiTheme="majorHAnsi"/>
          <w:bCs/>
          <w:sz w:val="20"/>
          <w:szCs w:val="20"/>
          <w:lang w:val="es-ES_tradnl"/>
        </w:rPr>
        <w:t>pero una vez llegaron all</w:t>
      </w:r>
      <w:r w:rsidR="00202704">
        <w:rPr>
          <w:rFonts w:asciiTheme="majorHAnsi" w:hAnsiTheme="majorHAnsi"/>
          <w:bCs/>
          <w:sz w:val="20"/>
          <w:szCs w:val="20"/>
          <w:lang w:val="es-ES_tradnl"/>
        </w:rPr>
        <w:t>í</w:t>
      </w:r>
      <w:r w:rsidR="00D87B08" w:rsidRPr="00D87B08">
        <w:rPr>
          <w:rFonts w:asciiTheme="majorHAnsi" w:hAnsiTheme="majorHAnsi"/>
          <w:bCs/>
          <w:sz w:val="20"/>
          <w:szCs w:val="20"/>
          <w:lang w:val="es-ES_tradnl"/>
        </w:rPr>
        <w:t xml:space="preserve"> el artefacto no fue encontrado</w:t>
      </w:r>
      <w:r w:rsidR="00FA2115">
        <w:rPr>
          <w:rFonts w:asciiTheme="majorHAnsi" w:hAnsiTheme="majorHAnsi"/>
          <w:bCs/>
          <w:sz w:val="20"/>
          <w:szCs w:val="20"/>
          <w:lang w:val="es-ES_tradnl"/>
        </w:rPr>
        <w:t>.</w:t>
      </w:r>
    </w:p>
    <w:p w14:paraId="4D2A480A" w14:textId="0F3F7E48" w:rsidR="00AF67ED" w:rsidRDefault="00AF67ED" w:rsidP="00AF67E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p>
    <w:p w14:paraId="6E5EA2FF" w14:textId="2FEE87F0" w:rsidR="00311E58" w:rsidRPr="007B724F" w:rsidRDefault="004845D6" w:rsidP="00B04D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6747F2">
        <w:rPr>
          <w:rFonts w:asciiTheme="majorHAnsi" w:hAnsiTheme="majorHAnsi"/>
          <w:bCs/>
          <w:sz w:val="20"/>
          <w:szCs w:val="20"/>
          <w:lang w:val="es-ES_tradnl"/>
        </w:rPr>
        <w:t xml:space="preserve">El peticionario indica que la sentencia de segunda instancia fue notificada por edicto el </w:t>
      </w:r>
      <w:r w:rsidR="002B76C3" w:rsidRPr="006747F2">
        <w:rPr>
          <w:rFonts w:asciiTheme="majorHAnsi" w:hAnsiTheme="majorHAnsi"/>
          <w:bCs/>
          <w:sz w:val="20"/>
          <w:szCs w:val="20"/>
          <w:lang w:val="es-ES_tradnl"/>
        </w:rPr>
        <w:t>2</w:t>
      </w:r>
      <w:r w:rsidR="006747F2" w:rsidRPr="006747F2">
        <w:rPr>
          <w:rFonts w:asciiTheme="majorHAnsi" w:hAnsiTheme="majorHAnsi"/>
          <w:bCs/>
          <w:sz w:val="20"/>
          <w:szCs w:val="20"/>
          <w:lang w:val="es-ES_tradnl"/>
        </w:rPr>
        <w:t>4</w:t>
      </w:r>
      <w:r w:rsidRPr="006747F2">
        <w:rPr>
          <w:rFonts w:asciiTheme="majorHAnsi" w:hAnsiTheme="majorHAnsi"/>
          <w:bCs/>
          <w:sz w:val="20"/>
          <w:szCs w:val="20"/>
          <w:lang w:val="es-ES_tradnl"/>
        </w:rPr>
        <w:t xml:space="preserve"> de </w:t>
      </w:r>
      <w:r w:rsidR="006747F2" w:rsidRPr="006747F2">
        <w:rPr>
          <w:rFonts w:asciiTheme="majorHAnsi" w:hAnsiTheme="majorHAnsi"/>
          <w:bCs/>
          <w:sz w:val="20"/>
          <w:szCs w:val="20"/>
          <w:lang w:val="es-ES_tradnl"/>
        </w:rPr>
        <w:t>juli</w:t>
      </w:r>
      <w:r w:rsidRPr="006747F2">
        <w:rPr>
          <w:rFonts w:asciiTheme="majorHAnsi" w:hAnsiTheme="majorHAnsi"/>
          <w:bCs/>
          <w:sz w:val="20"/>
          <w:szCs w:val="20"/>
          <w:lang w:val="es-ES_tradnl"/>
        </w:rPr>
        <w:t>o del 201</w:t>
      </w:r>
      <w:r w:rsidR="002B76C3" w:rsidRPr="006747F2">
        <w:rPr>
          <w:rFonts w:asciiTheme="majorHAnsi" w:hAnsiTheme="majorHAnsi"/>
          <w:bCs/>
          <w:sz w:val="20"/>
          <w:szCs w:val="20"/>
          <w:lang w:val="es-ES_tradnl"/>
        </w:rPr>
        <w:t>2</w:t>
      </w:r>
      <w:r w:rsidRPr="006747F2">
        <w:rPr>
          <w:rFonts w:asciiTheme="majorHAnsi" w:hAnsiTheme="majorHAnsi"/>
          <w:bCs/>
          <w:sz w:val="20"/>
          <w:szCs w:val="20"/>
          <w:lang w:val="es-ES_tradnl"/>
        </w:rPr>
        <w:t>.</w:t>
      </w:r>
      <w:r w:rsidRPr="007B724F">
        <w:rPr>
          <w:rFonts w:asciiTheme="majorHAnsi" w:hAnsiTheme="majorHAnsi"/>
          <w:bCs/>
          <w:sz w:val="20"/>
          <w:szCs w:val="20"/>
          <w:lang w:val="es-ES_tradnl"/>
        </w:rPr>
        <w:t xml:space="preserve"> También señala que la sentencia de segunda instancia cerró definitivamente el proceso contencioso administrativo y que contra ella no proceden </w:t>
      </w:r>
      <w:r w:rsidR="00C04010" w:rsidRPr="007B724F">
        <w:rPr>
          <w:rFonts w:asciiTheme="majorHAnsi" w:hAnsiTheme="majorHAnsi"/>
          <w:bCs/>
          <w:sz w:val="20"/>
          <w:szCs w:val="20"/>
          <w:lang w:val="es-ES_tradnl"/>
        </w:rPr>
        <w:t xml:space="preserve">otros </w:t>
      </w:r>
      <w:r w:rsidRPr="007B724F">
        <w:rPr>
          <w:rFonts w:asciiTheme="majorHAnsi" w:hAnsiTheme="majorHAnsi"/>
          <w:bCs/>
          <w:color w:val="auto"/>
          <w:sz w:val="20"/>
          <w:szCs w:val="20"/>
          <w:lang w:val="es-ES_tradnl"/>
        </w:rPr>
        <w:t>recursos</w:t>
      </w:r>
      <w:r w:rsidRPr="007B724F">
        <w:rPr>
          <w:rFonts w:asciiTheme="majorHAnsi" w:hAnsiTheme="majorHAnsi"/>
          <w:bCs/>
          <w:sz w:val="20"/>
          <w:szCs w:val="20"/>
          <w:lang w:val="es-ES_tradnl"/>
        </w:rPr>
        <w:t xml:space="preserve">. </w:t>
      </w:r>
    </w:p>
    <w:p w14:paraId="7646664A" w14:textId="77777777" w:rsidR="00517340" w:rsidRPr="00C01128" w:rsidRDefault="00517340" w:rsidP="00C01128">
      <w:pPr>
        <w:rPr>
          <w:rFonts w:asciiTheme="majorHAnsi" w:hAnsiTheme="majorHAnsi"/>
          <w:bCs/>
          <w:sz w:val="20"/>
          <w:szCs w:val="20"/>
          <w:lang w:val="es-ES_tradnl"/>
        </w:rPr>
      </w:pPr>
    </w:p>
    <w:p w14:paraId="687CC9D7" w14:textId="19C94274" w:rsidR="008C3A91" w:rsidRPr="00D87FE0" w:rsidRDefault="00C01128" w:rsidP="005173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Pr>
          <w:rFonts w:asciiTheme="majorHAnsi" w:hAnsiTheme="majorHAnsi"/>
          <w:bCs/>
          <w:sz w:val="20"/>
          <w:szCs w:val="20"/>
          <w:shd w:val="clear" w:color="auto" w:fill="FFFFFF" w:themeFill="background1"/>
          <w:lang w:val="es-ES_tradnl"/>
        </w:rPr>
        <w:t>E</w:t>
      </w:r>
      <w:r w:rsidR="008C3A91" w:rsidRPr="00517340">
        <w:rPr>
          <w:rFonts w:asciiTheme="majorHAnsi" w:hAnsiTheme="majorHAnsi"/>
          <w:bCs/>
          <w:sz w:val="20"/>
          <w:szCs w:val="20"/>
          <w:shd w:val="clear" w:color="auto" w:fill="FFFFFF" w:themeFill="background1"/>
          <w:lang w:val="es-ES_tradnl"/>
        </w:rPr>
        <w:t xml:space="preserve">s importante indicar que durante la etapa de estudio </w:t>
      </w:r>
      <w:r w:rsidR="00605B60" w:rsidRPr="00517340">
        <w:rPr>
          <w:rFonts w:asciiTheme="majorHAnsi" w:hAnsiTheme="majorHAnsi"/>
          <w:bCs/>
          <w:sz w:val="20"/>
          <w:szCs w:val="20"/>
          <w:shd w:val="clear" w:color="auto" w:fill="FFFFFF" w:themeFill="background1"/>
          <w:lang w:val="es-ES_tradnl"/>
        </w:rPr>
        <w:t xml:space="preserve">inicial </w:t>
      </w:r>
      <w:r w:rsidR="008C3A91" w:rsidRPr="00517340">
        <w:rPr>
          <w:rFonts w:asciiTheme="majorHAnsi" w:hAnsiTheme="majorHAnsi"/>
          <w:bCs/>
          <w:sz w:val="20"/>
          <w:szCs w:val="20"/>
          <w:shd w:val="clear" w:color="auto" w:fill="FFFFFF" w:themeFill="background1"/>
          <w:lang w:val="es-ES_tradnl"/>
        </w:rPr>
        <w:t xml:space="preserve">de la presente petición la CIDH, mediante </w:t>
      </w:r>
      <w:r w:rsidR="00605B60" w:rsidRPr="00517340">
        <w:rPr>
          <w:rFonts w:asciiTheme="majorHAnsi" w:hAnsiTheme="majorHAnsi"/>
          <w:bCs/>
          <w:sz w:val="20"/>
          <w:szCs w:val="20"/>
          <w:shd w:val="clear" w:color="auto" w:fill="FFFFFF" w:themeFill="background1"/>
          <w:lang w:val="es-ES_tradnl"/>
        </w:rPr>
        <w:t>comunicación</w:t>
      </w:r>
      <w:r w:rsidR="008C3A91" w:rsidRPr="00517340">
        <w:rPr>
          <w:rFonts w:asciiTheme="majorHAnsi" w:hAnsiTheme="majorHAnsi"/>
          <w:bCs/>
          <w:sz w:val="20"/>
          <w:szCs w:val="20"/>
          <w:shd w:val="clear" w:color="auto" w:fill="FFFFFF" w:themeFill="background1"/>
          <w:lang w:val="es-ES_tradnl"/>
        </w:rPr>
        <w:t xml:space="preserve"> del 19 de julio de 2016, </w:t>
      </w:r>
      <w:r w:rsidR="00605B60" w:rsidRPr="00517340">
        <w:rPr>
          <w:rFonts w:asciiTheme="majorHAnsi" w:hAnsiTheme="majorHAnsi"/>
          <w:bCs/>
          <w:sz w:val="20"/>
          <w:szCs w:val="20"/>
          <w:shd w:val="clear" w:color="auto" w:fill="FFFFFF" w:themeFill="background1"/>
          <w:lang w:val="es-ES_tradnl"/>
        </w:rPr>
        <w:t>le solicitó al peticionario información adicional acerca de las circunstancias de modo, tiempo y lugar en las que ocurri</w:t>
      </w:r>
      <w:r w:rsidR="00A745E5">
        <w:rPr>
          <w:rFonts w:asciiTheme="majorHAnsi" w:hAnsiTheme="majorHAnsi"/>
          <w:bCs/>
          <w:sz w:val="20"/>
          <w:szCs w:val="20"/>
          <w:shd w:val="clear" w:color="auto" w:fill="FFFFFF" w:themeFill="background1"/>
          <w:lang w:val="es-ES_tradnl"/>
        </w:rPr>
        <w:t>ó la explosión en la casa de la familia Zuluaga Obando</w:t>
      </w:r>
      <w:r w:rsidR="0017611E" w:rsidRPr="00517340">
        <w:rPr>
          <w:rFonts w:asciiTheme="majorHAnsi" w:hAnsiTheme="majorHAnsi"/>
          <w:bCs/>
          <w:sz w:val="20"/>
          <w:szCs w:val="20"/>
          <w:shd w:val="clear" w:color="auto" w:fill="FFFFFF" w:themeFill="background1"/>
          <w:lang w:val="es-ES_tradnl"/>
        </w:rPr>
        <w:t>; y sobre todo información acerca de si estos hechos se investigaron en la jurisdicción penal, y de ser así cuál habría sido el resultado de estas investigaciones</w:t>
      </w:r>
      <w:r w:rsidR="00EF38B5">
        <w:rPr>
          <w:rFonts w:asciiTheme="majorHAnsi" w:hAnsiTheme="majorHAnsi"/>
          <w:bCs/>
          <w:sz w:val="20"/>
          <w:szCs w:val="20"/>
          <w:shd w:val="clear" w:color="auto" w:fill="FFFFFF" w:themeFill="background1"/>
          <w:lang w:val="es-ES_tradnl"/>
        </w:rPr>
        <w:t xml:space="preserve"> e</w:t>
      </w:r>
      <w:r w:rsidR="0017611E" w:rsidRPr="00517340">
        <w:rPr>
          <w:rFonts w:asciiTheme="majorHAnsi" w:hAnsiTheme="majorHAnsi"/>
          <w:bCs/>
          <w:sz w:val="20"/>
          <w:szCs w:val="20"/>
          <w:shd w:val="clear" w:color="auto" w:fill="FFFFFF" w:themeFill="background1"/>
          <w:lang w:val="es-ES_tradnl"/>
        </w:rPr>
        <w:t>n el entendido de que estos eran aspectos esenciales de un caso de estas características</w:t>
      </w:r>
      <w:r w:rsidR="00EF38B5">
        <w:rPr>
          <w:rFonts w:asciiTheme="majorHAnsi" w:hAnsiTheme="majorHAnsi"/>
          <w:bCs/>
          <w:sz w:val="20"/>
          <w:szCs w:val="20"/>
          <w:shd w:val="clear" w:color="auto" w:fill="FFFFFF" w:themeFill="background1"/>
          <w:lang w:val="es-ES_tradnl"/>
        </w:rPr>
        <w:t>.</w:t>
      </w:r>
      <w:r w:rsidR="0017611E" w:rsidRPr="00517340">
        <w:rPr>
          <w:rFonts w:asciiTheme="majorHAnsi" w:hAnsiTheme="majorHAnsi"/>
          <w:bCs/>
          <w:sz w:val="20"/>
          <w:szCs w:val="20"/>
          <w:shd w:val="clear" w:color="auto" w:fill="FFFFFF" w:themeFill="background1"/>
          <w:lang w:val="es-ES_tradnl"/>
        </w:rPr>
        <w:t xml:space="preserve"> </w:t>
      </w:r>
      <w:r w:rsidR="00EF38B5">
        <w:rPr>
          <w:rFonts w:asciiTheme="majorHAnsi" w:hAnsiTheme="majorHAnsi"/>
          <w:bCs/>
          <w:sz w:val="20"/>
          <w:szCs w:val="20"/>
          <w:shd w:val="clear" w:color="auto" w:fill="FFFFFF" w:themeFill="background1"/>
          <w:lang w:val="es-ES_tradnl"/>
        </w:rPr>
        <w:t>S</w:t>
      </w:r>
      <w:r w:rsidR="0017611E" w:rsidRPr="00517340">
        <w:rPr>
          <w:rFonts w:asciiTheme="majorHAnsi" w:hAnsiTheme="majorHAnsi"/>
          <w:bCs/>
          <w:sz w:val="20"/>
          <w:szCs w:val="20"/>
          <w:shd w:val="clear" w:color="auto" w:fill="FFFFFF" w:themeFill="background1"/>
          <w:lang w:val="es-ES_tradnl"/>
        </w:rPr>
        <w:t xml:space="preserve">in embargo, en su respuesta el peticionario </w:t>
      </w:r>
      <w:r w:rsidR="000E0FDF" w:rsidRPr="00517340">
        <w:rPr>
          <w:rFonts w:asciiTheme="majorHAnsi" w:hAnsiTheme="majorHAnsi"/>
          <w:bCs/>
          <w:sz w:val="20"/>
          <w:szCs w:val="20"/>
          <w:shd w:val="clear" w:color="auto" w:fill="FFFFFF" w:themeFill="background1"/>
          <w:lang w:val="es-ES_tradnl"/>
        </w:rPr>
        <w:t>explicó con mayor amplitud cuál fue el camino procesal que siguió su demanda en la jurisdicción contencioso-administrativa.</w:t>
      </w:r>
      <w:r w:rsidR="00A26A7F">
        <w:rPr>
          <w:rFonts w:asciiTheme="majorHAnsi" w:hAnsiTheme="majorHAnsi"/>
          <w:bCs/>
          <w:sz w:val="20"/>
          <w:szCs w:val="20"/>
          <w:shd w:val="clear" w:color="auto" w:fill="FFFFFF" w:themeFill="background1"/>
          <w:lang w:val="es-ES_tradnl"/>
        </w:rPr>
        <w:t xml:space="preserve"> En sus comunicaciones posteriores, el peticionario aduce que el objeto de la petición es </w:t>
      </w:r>
      <w:r w:rsidR="00CA6E96">
        <w:rPr>
          <w:rFonts w:asciiTheme="majorHAnsi" w:hAnsiTheme="majorHAnsi"/>
          <w:bCs/>
          <w:sz w:val="20"/>
          <w:szCs w:val="20"/>
          <w:shd w:val="clear" w:color="auto" w:fill="FFFFFF" w:themeFill="background1"/>
          <w:lang w:val="es-ES_tradnl"/>
        </w:rPr>
        <w:t>precisamente el proceso contencioso administrativo.</w:t>
      </w:r>
    </w:p>
    <w:p w14:paraId="74B48D4E" w14:textId="77777777" w:rsidR="00D87FE0" w:rsidRPr="00D87FE0" w:rsidRDefault="00D87FE0" w:rsidP="00D87FE0">
      <w:pPr>
        <w:pStyle w:val="ListParagraph"/>
        <w:rPr>
          <w:rFonts w:asciiTheme="majorHAnsi" w:hAnsiTheme="majorHAnsi"/>
          <w:bCs/>
          <w:sz w:val="20"/>
          <w:szCs w:val="20"/>
          <w:lang w:val="es-ES_tradnl"/>
        </w:rPr>
      </w:pPr>
    </w:p>
    <w:p w14:paraId="63BD6ABC" w14:textId="65815078" w:rsidR="00D87FE0" w:rsidRPr="00517340" w:rsidRDefault="00D87FE0" w:rsidP="005173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Pr>
          <w:rFonts w:asciiTheme="majorHAnsi" w:hAnsiTheme="majorHAnsi"/>
          <w:bCs/>
          <w:sz w:val="20"/>
          <w:szCs w:val="20"/>
          <w:lang w:val="es-ES_tradnl"/>
        </w:rPr>
        <w:t>Por último, en su última comunicación</w:t>
      </w:r>
      <w:r w:rsidR="00467402">
        <w:rPr>
          <w:rFonts w:asciiTheme="majorHAnsi" w:hAnsiTheme="majorHAnsi"/>
          <w:bCs/>
          <w:sz w:val="20"/>
          <w:szCs w:val="20"/>
          <w:lang w:val="es-ES_tradnl"/>
        </w:rPr>
        <w:t xml:space="preserve"> del 11 de febrero de 2021, el peticionario solicitó acumular el presente trámite al de la petición </w:t>
      </w:r>
      <w:r w:rsidR="00286A4B">
        <w:rPr>
          <w:rFonts w:asciiTheme="majorHAnsi" w:hAnsiTheme="majorHAnsi"/>
          <w:bCs/>
          <w:sz w:val="20"/>
          <w:szCs w:val="20"/>
          <w:lang w:val="es-ES_tradnl"/>
        </w:rPr>
        <w:t>834-09, presentada por él mismo</w:t>
      </w:r>
      <w:r w:rsidR="00215BE0">
        <w:rPr>
          <w:rFonts w:asciiTheme="majorHAnsi" w:hAnsiTheme="majorHAnsi"/>
          <w:bCs/>
          <w:sz w:val="20"/>
          <w:szCs w:val="20"/>
          <w:lang w:val="es-ES_tradnl"/>
        </w:rPr>
        <w:t>,</w:t>
      </w:r>
      <w:r w:rsidR="00286A4B">
        <w:rPr>
          <w:rFonts w:asciiTheme="majorHAnsi" w:hAnsiTheme="majorHAnsi"/>
          <w:bCs/>
          <w:sz w:val="20"/>
          <w:szCs w:val="20"/>
          <w:lang w:val="es-ES_tradnl"/>
        </w:rPr>
        <w:t xml:space="preserve"> </w:t>
      </w:r>
      <w:r w:rsidR="00215BE0">
        <w:rPr>
          <w:rFonts w:asciiTheme="majorHAnsi" w:hAnsiTheme="majorHAnsi"/>
          <w:bCs/>
          <w:sz w:val="20"/>
          <w:szCs w:val="20"/>
          <w:lang w:val="es-ES_tradnl"/>
        </w:rPr>
        <w:t>al</w:t>
      </w:r>
      <w:r w:rsidR="00286A4B">
        <w:rPr>
          <w:rFonts w:asciiTheme="majorHAnsi" w:hAnsiTheme="majorHAnsi"/>
          <w:bCs/>
          <w:sz w:val="20"/>
          <w:szCs w:val="20"/>
          <w:lang w:val="es-ES_tradnl"/>
        </w:rPr>
        <w:t xml:space="preserve"> tratarse de los mismos hechos respecto de diferentes familias.</w:t>
      </w:r>
    </w:p>
    <w:p w14:paraId="4E27810B" w14:textId="77777777" w:rsidR="00B04DA7" w:rsidRPr="007B724F" w:rsidRDefault="00B04DA7" w:rsidP="008B66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9E6A12A" w14:textId="32B08FF6" w:rsidR="00892760" w:rsidRPr="007B724F" w:rsidRDefault="00892760" w:rsidP="0089276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Estado colombiano, por su parte, considera que la petición debe ser inadmitida porque </w:t>
      </w:r>
      <w:r>
        <w:rPr>
          <w:rFonts w:asciiTheme="majorHAnsi" w:hAnsiTheme="majorHAnsi"/>
          <w:bCs/>
          <w:sz w:val="20"/>
          <w:szCs w:val="20"/>
          <w:lang w:val="es-ES_tradnl"/>
        </w:rPr>
        <w:t xml:space="preserve">contiene cargos manifiestamente infundados, es extemporánea, el peticionario no habría agotado los recursos internos, y en tanto </w:t>
      </w:r>
      <w:r w:rsidRPr="007B724F">
        <w:rPr>
          <w:rFonts w:asciiTheme="majorHAnsi" w:hAnsiTheme="majorHAnsi"/>
          <w:bCs/>
          <w:sz w:val="20"/>
          <w:szCs w:val="20"/>
          <w:lang w:val="es-ES_tradnl"/>
        </w:rPr>
        <w:t>pretende que la Comisión actúe como un tribunal de alzada o “cuarta instancia”.</w:t>
      </w:r>
    </w:p>
    <w:p w14:paraId="79333726" w14:textId="77777777" w:rsidR="00A31DAB" w:rsidRPr="007B724F" w:rsidRDefault="00A31DAB" w:rsidP="00A31DAB">
      <w:pPr>
        <w:pStyle w:val="ListParagraph"/>
        <w:rPr>
          <w:rFonts w:asciiTheme="majorHAnsi" w:hAnsiTheme="majorHAnsi"/>
          <w:bCs/>
          <w:sz w:val="20"/>
          <w:szCs w:val="20"/>
          <w:lang w:val="es-ES_tradnl"/>
        </w:rPr>
      </w:pPr>
    </w:p>
    <w:p w14:paraId="12A5EA50" w14:textId="66D4A56D" w:rsidR="00CA7A9D" w:rsidRPr="000301E1" w:rsidRDefault="000C7316" w:rsidP="00CA7A9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Pr>
          <w:rFonts w:asciiTheme="majorHAnsi" w:hAnsiTheme="majorHAnsi"/>
          <w:sz w:val="20"/>
          <w:szCs w:val="20"/>
          <w:lang w:val="es-ES_tradnl"/>
        </w:rPr>
        <w:lastRenderedPageBreak/>
        <w:t>Con r</w:t>
      </w:r>
      <w:r w:rsidR="00CA7A9D">
        <w:rPr>
          <w:rFonts w:asciiTheme="majorHAnsi" w:hAnsiTheme="majorHAnsi"/>
          <w:sz w:val="20"/>
          <w:szCs w:val="20"/>
          <w:lang w:val="es-ES_tradnl"/>
        </w:rPr>
        <w:t>especto</w:t>
      </w:r>
      <w:r w:rsidR="00CA7A9D" w:rsidRPr="007B724F">
        <w:rPr>
          <w:rFonts w:asciiTheme="majorHAnsi" w:hAnsiTheme="majorHAnsi"/>
          <w:sz w:val="20"/>
          <w:szCs w:val="20"/>
          <w:lang w:val="es-ES_tradnl"/>
        </w:rPr>
        <w:t xml:space="preserve"> al proceso penal, el Estado </w:t>
      </w:r>
      <w:r w:rsidR="00C75870">
        <w:rPr>
          <w:rFonts w:asciiTheme="majorHAnsi" w:hAnsiTheme="majorHAnsi"/>
          <w:sz w:val="20"/>
          <w:szCs w:val="20"/>
          <w:lang w:val="es-ES_tradnl"/>
        </w:rPr>
        <w:t>inform</w:t>
      </w:r>
      <w:r w:rsidR="00CA7A9D" w:rsidRPr="007B724F">
        <w:rPr>
          <w:rFonts w:asciiTheme="majorHAnsi" w:hAnsiTheme="majorHAnsi"/>
          <w:sz w:val="20"/>
          <w:szCs w:val="20"/>
          <w:lang w:val="es-ES_tradnl"/>
        </w:rPr>
        <w:t xml:space="preserve">a que la </w:t>
      </w:r>
      <w:r w:rsidR="000F6667">
        <w:rPr>
          <w:rFonts w:asciiTheme="majorHAnsi" w:hAnsiTheme="majorHAnsi"/>
          <w:sz w:val="20"/>
          <w:szCs w:val="20"/>
          <w:lang w:val="es-ES_tradnl"/>
        </w:rPr>
        <w:t xml:space="preserve">fiscalía 29 Seccional Pereira </w:t>
      </w:r>
      <w:r w:rsidR="00CA7A9D" w:rsidRPr="007B724F">
        <w:rPr>
          <w:rFonts w:asciiTheme="majorHAnsi" w:hAnsiTheme="majorHAnsi"/>
          <w:sz w:val="20"/>
          <w:szCs w:val="20"/>
          <w:lang w:val="es-ES_tradnl"/>
        </w:rPr>
        <w:t>adelant</w:t>
      </w:r>
      <w:r w:rsidR="000F6667">
        <w:rPr>
          <w:rFonts w:asciiTheme="majorHAnsi" w:hAnsiTheme="majorHAnsi"/>
          <w:sz w:val="20"/>
          <w:szCs w:val="20"/>
          <w:lang w:val="es-ES_tradnl"/>
        </w:rPr>
        <w:t xml:space="preserve">ó una investigación por </w:t>
      </w:r>
      <w:r w:rsidR="0090219B">
        <w:rPr>
          <w:rFonts w:asciiTheme="majorHAnsi" w:hAnsiTheme="majorHAnsi"/>
          <w:sz w:val="20"/>
          <w:szCs w:val="20"/>
          <w:lang w:val="es-ES_tradnl"/>
        </w:rPr>
        <w:t>la detonación del artefacto explosivo en la que fallecieron cuatro personas, bajo el número de radicado 922.</w:t>
      </w:r>
      <w:r w:rsidR="00260477">
        <w:rPr>
          <w:rFonts w:asciiTheme="majorHAnsi" w:hAnsiTheme="majorHAnsi"/>
          <w:sz w:val="20"/>
          <w:szCs w:val="20"/>
          <w:lang w:val="es-ES_tradnl"/>
        </w:rPr>
        <w:t xml:space="preserve"> Controvierte la afirmación del peticionario </w:t>
      </w:r>
      <w:r w:rsidR="003F3634">
        <w:rPr>
          <w:rFonts w:asciiTheme="majorHAnsi" w:hAnsiTheme="majorHAnsi"/>
          <w:sz w:val="20"/>
          <w:szCs w:val="20"/>
          <w:lang w:val="es-ES_tradnl"/>
        </w:rPr>
        <w:t xml:space="preserve">referente a que habitantes del sector avisaron a las autoridades de la presencia de la granada, pues considera que ese hecho no está probado </w:t>
      </w:r>
      <w:r w:rsidR="00A63462">
        <w:rPr>
          <w:rFonts w:asciiTheme="majorHAnsi" w:hAnsiTheme="majorHAnsi"/>
          <w:sz w:val="20"/>
          <w:szCs w:val="20"/>
          <w:lang w:val="es-ES_tradnl"/>
        </w:rPr>
        <w:t>ante las autoridades competentes</w:t>
      </w:r>
      <w:r w:rsidR="00CA7A9D">
        <w:rPr>
          <w:rFonts w:asciiTheme="majorHAnsi" w:hAnsiTheme="majorHAnsi"/>
          <w:sz w:val="20"/>
          <w:szCs w:val="20"/>
          <w:lang w:val="es-ES_tradnl"/>
        </w:rPr>
        <w:t>.</w:t>
      </w:r>
    </w:p>
    <w:p w14:paraId="3BAD6E8E" w14:textId="77777777" w:rsidR="000301E1" w:rsidRPr="000301E1" w:rsidRDefault="000301E1" w:rsidP="000301E1">
      <w:pPr>
        <w:pStyle w:val="ListParagraph"/>
        <w:rPr>
          <w:rFonts w:asciiTheme="majorHAnsi" w:hAnsiTheme="majorHAnsi"/>
          <w:b/>
          <w:bCs/>
          <w:sz w:val="20"/>
          <w:szCs w:val="20"/>
          <w:lang w:val="es-ES_tradnl"/>
        </w:rPr>
      </w:pPr>
    </w:p>
    <w:p w14:paraId="1987EAE1" w14:textId="0A6AB7B1" w:rsidR="001261C1" w:rsidRPr="00FD5AB6" w:rsidRDefault="001261C1" w:rsidP="00DB497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3646E4">
        <w:rPr>
          <w:rFonts w:asciiTheme="majorHAnsi" w:hAnsiTheme="majorHAnsi"/>
          <w:sz w:val="20"/>
          <w:szCs w:val="20"/>
          <w:lang w:val="es-ES_tradnl"/>
        </w:rPr>
        <w:t>El Estado sostiene que el peticionario no presenta argumentos o hechos relacionados con la presunta violaci</w:t>
      </w:r>
      <w:r w:rsidR="003646E4">
        <w:rPr>
          <w:rFonts w:asciiTheme="majorHAnsi" w:hAnsiTheme="majorHAnsi"/>
          <w:sz w:val="20"/>
          <w:szCs w:val="20"/>
          <w:lang w:val="es-ES_tradnl"/>
        </w:rPr>
        <w:t>ón</w:t>
      </w:r>
      <w:r w:rsidRPr="003646E4">
        <w:rPr>
          <w:rFonts w:asciiTheme="majorHAnsi" w:hAnsiTheme="majorHAnsi"/>
          <w:sz w:val="20"/>
          <w:szCs w:val="20"/>
          <w:lang w:val="es-ES_tradnl"/>
        </w:rPr>
        <w:t xml:space="preserve"> del derecho a la igualdad (artículo 24 de la Convención Americana). De esta manera, considera que la petición es manifiestamente infundada respecto de estos derechos porque no aporta suficientes elementos que permitan concluir </w:t>
      </w:r>
      <w:r w:rsidRPr="003646E4">
        <w:rPr>
          <w:rFonts w:asciiTheme="majorHAnsi" w:hAnsiTheme="majorHAnsi"/>
          <w:i/>
          <w:iCs/>
          <w:sz w:val="20"/>
          <w:szCs w:val="20"/>
          <w:lang w:val="es-ES_tradnl"/>
        </w:rPr>
        <w:t>prima facie</w:t>
      </w:r>
      <w:r w:rsidRPr="003646E4">
        <w:rPr>
          <w:rFonts w:asciiTheme="majorHAnsi" w:hAnsiTheme="majorHAnsi"/>
          <w:sz w:val="20"/>
          <w:szCs w:val="20"/>
          <w:lang w:val="es-ES_tradnl"/>
        </w:rPr>
        <w:t xml:space="preserve"> su violación.</w:t>
      </w:r>
    </w:p>
    <w:p w14:paraId="4BD33BCF" w14:textId="77777777" w:rsidR="00FD5AB6" w:rsidRPr="00FD5AB6" w:rsidRDefault="00FD5AB6" w:rsidP="00FD5AB6">
      <w:pPr>
        <w:pStyle w:val="ListParagraph"/>
        <w:rPr>
          <w:rFonts w:asciiTheme="majorHAnsi" w:hAnsiTheme="majorHAnsi"/>
          <w:b/>
          <w:bCs/>
          <w:sz w:val="20"/>
          <w:szCs w:val="20"/>
          <w:lang w:val="es-ES_tradnl"/>
        </w:rPr>
      </w:pPr>
    </w:p>
    <w:p w14:paraId="0E4A8B6A" w14:textId="1C7E7163" w:rsidR="001261C1" w:rsidRDefault="00A23946" w:rsidP="009C773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A23946">
        <w:rPr>
          <w:rFonts w:asciiTheme="majorHAnsi" w:hAnsiTheme="majorHAnsi"/>
          <w:sz w:val="20"/>
          <w:szCs w:val="20"/>
          <w:lang w:val="es-ES_tradnl"/>
        </w:rPr>
        <w:t xml:space="preserve">Por otro lado, Colombia aduce un incumplimiento del plazo de presentación de seis meses, previsto en el artículo 46.1.b) de la Convención con relación al agotamiento del proceso penal. El Estado enfatiza que el plazo de presentación tiene la finalidad de brindar certeza jurídica al Sistema Interamericano. Reseña que </w:t>
      </w:r>
      <w:r w:rsidR="00D57569">
        <w:rPr>
          <w:rFonts w:asciiTheme="majorHAnsi" w:hAnsiTheme="majorHAnsi"/>
          <w:sz w:val="20"/>
          <w:szCs w:val="20"/>
          <w:lang w:val="es-ES_tradnl"/>
        </w:rPr>
        <w:t xml:space="preserve">la investigación </w:t>
      </w:r>
      <w:r w:rsidRPr="00A23946">
        <w:rPr>
          <w:rFonts w:asciiTheme="majorHAnsi" w:hAnsiTheme="majorHAnsi"/>
          <w:sz w:val="20"/>
          <w:szCs w:val="20"/>
          <w:lang w:val="es-ES_tradnl"/>
        </w:rPr>
        <w:t>penal adelantad</w:t>
      </w:r>
      <w:r w:rsidR="00D57569">
        <w:rPr>
          <w:rFonts w:asciiTheme="majorHAnsi" w:hAnsiTheme="majorHAnsi"/>
          <w:sz w:val="20"/>
          <w:szCs w:val="20"/>
          <w:lang w:val="es-ES_tradnl"/>
        </w:rPr>
        <w:t>a</w:t>
      </w:r>
      <w:r w:rsidRPr="00A23946">
        <w:rPr>
          <w:rFonts w:asciiTheme="majorHAnsi" w:hAnsiTheme="majorHAnsi"/>
          <w:sz w:val="20"/>
          <w:szCs w:val="20"/>
          <w:lang w:val="es-ES_tradnl"/>
        </w:rPr>
        <w:t xml:space="preserve"> a nivel interno por la </w:t>
      </w:r>
      <w:r w:rsidR="006534D0">
        <w:rPr>
          <w:rFonts w:asciiTheme="majorHAnsi" w:hAnsiTheme="majorHAnsi"/>
          <w:sz w:val="20"/>
          <w:szCs w:val="20"/>
          <w:lang w:val="es-ES_tradnl"/>
        </w:rPr>
        <w:t xml:space="preserve">detonación de la granada al interior de la residencia de la familia Zuluaga Obando </w:t>
      </w:r>
      <w:r w:rsidRPr="00A23946">
        <w:rPr>
          <w:rFonts w:asciiTheme="majorHAnsi" w:hAnsiTheme="majorHAnsi"/>
          <w:sz w:val="20"/>
          <w:szCs w:val="20"/>
          <w:lang w:val="es-ES_tradnl"/>
        </w:rPr>
        <w:t xml:space="preserve">culminó </w:t>
      </w:r>
      <w:r w:rsidR="00D57569">
        <w:rPr>
          <w:rFonts w:asciiTheme="majorHAnsi" w:hAnsiTheme="majorHAnsi"/>
          <w:sz w:val="20"/>
          <w:szCs w:val="20"/>
          <w:lang w:val="es-ES_tradnl"/>
        </w:rPr>
        <w:t xml:space="preserve">fue </w:t>
      </w:r>
      <w:r w:rsidR="006534D0">
        <w:rPr>
          <w:rFonts w:asciiTheme="majorHAnsi" w:hAnsiTheme="majorHAnsi"/>
          <w:sz w:val="20"/>
          <w:szCs w:val="20"/>
          <w:lang w:val="es-ES_tradnl"/>
        </w:rPr>
        <w:t>archiv</w:t>
      </w:r>
      <w:r w:rsidR="00D57569">
        <w:rPr>
          <w:rFonts w:asciiTheme="majorHAnsi" w:hAnsiTheme="majorHAnsi"/>
          <w:sz w:val="20"/>
          <w:szCs w:val="20"/>
          <w:lang w:val="es-ES_tradnl"/>
        </w:rPr>
        <w:t>ada</w:t>
      </w:r>
      <w:r w:rsidR="006534D0">
        <w:rPr>
          <w:rFonts w:asciiTheme="majorHAnsi" w:hAnsiTheme="majorHAnsi"/>
          <w:sz w:val="20"/>
          <w:szCs w:val="20"/>
          <w:lang w:val="es-ES_tradnl"/>
        </w:rPr>
        <w:t xml:space="preserve"> </w:t>
      </w:r>
      <w:r w:rsidR="00D57569">
        <w:rPr>
          <w:rFonts w:asciiTheme="majorHAnsi" w:hAnsiTheme="majorHAnsi"/>
          <w:sz w:val="20"/>
          <w:szCs w:val="20"/>
          <w:lang w:val="es-ES_tradnl"/>
        </w:rPr>
        <w:t xml:space="preserve">el </w:t>
      </w:r>
      <w:r w:rsidR="00D57569" w:rsidRPr="00A23946">
        <w:rPr>
          <w:rFonts w:asciiTheme="majorHAnsi" w:hAnsiTheme="majorHAnsi"/>
          <w:sz w:val="20"/>
          <w:szCs w:val="20"/>
          <w:lang w:val="es-ES_tradnl"/>
        </w:rPr>
        <w:t>2</w:t>
      </w:r>
      <w:r w:rsidR="00D57569">
        <w:rPr>
          <w:rFonts w:asciiTheme="majorHAnsi" w:hAnsiTheme="majorHAnsi"/>
          <w:sz w:val="20"/>
          <w:szCs w:val="20"/>
          <w:lang w:val="es-ES_tradnl"/>
        </w:rPr>
        <w:t>1</w:t>
      </w:r>
      <w:r w:rsidR="00D57569" w:rsidRPr="00A23946">
        <w:rPr>
          <w:rFonts w:asciiTheme="majorHAnsi" w:hAnsiTheme="majorHAnsi"/>
          <w:sz w:val="20"/>
          <w:szCs w:val="20"/>
          <w:lang w:val="es-ES_tradnl"/>
        </w:rPr>
        <w:t xml:space="preserve"> de </w:t>
      </w:r>
      <w:r w:rsidR="00D57569">
        <w:rPr>
          <w:rFonts w:asciiTheme="majorHAnsi" w:hAnsiTheme="majorHAnsi"/>
          <w:sz w:val="20"/>
          <w:szCs w:val="20"/>
          <w:lang w:val="es-ES_tradnl"/>
        </w:rPr>
        <w:t>ener</w:t>
      </w:r>
      <w:r w:rsidR="00D57569" w:rsidRPr="00A23946">
        <w:rPr>
          <w:rFonts w:asciiTheme="majorHAnsi" w:hAnsiTheme="majorHAnsi"/>
          <w:sz w:val="20"/>
          <w:szCs w:val="20"/>
          <w:lang w:val="es-ES_tradnl"/>
        </w:rPr>
        <w:t xml:space="preserve">o de </w:t>
      </w:r>
      <w:r w:rsidR="00D57569">
        <w:rPr>
          <w:rFonts w:asciiTheme="majorHAnsi" w:hAnsiTheme="majorHAnsi"/>
          <w:sz w:val="20"/>
          <w:szCs w:val="20"/>
          <w:lang w:val="es-ES_tradnl"/>
        </w:rPr>
        <w:t>2002 por decisión d</w:t>
      </w:r>
      <w:r w:rsidR="006534D0">
        <w:rPr>
          <w:rFonts w:asciiTheme="majorHAnsi" w:hAnsiTheme="majorHAnsi"/>
          <w:sz w:val="20"/>
          <w:szCs w:val="20"/>
          <w:lang w:val="es-ES_tradnl"/>
        </w:rPr>
        <w:t>e la fiscalía</w:t>
      </w:r>
      <w:r w:rsidRPr="00A23946">
        <w:rPr>
          <w:rFonts w:asciiTheme="majorHAnsi" w:hAnsiTheme="majorHAnsi"/>
          <w:sz w:val="20"/>
          <w:szCs w:val="20"/>
          <w:lang w:val="es-ES_tradnl"/>
        </w:rPr>
        <w:t xml:space="preserve">. Por consiguiente, el Estado arguye que, dado que la petición fue presentada el 26 de diciembre de 2012, transcurrieron más de </w:t>
      </w:r>
      <w:r w:rsidR="00D57569">
        <w:rPr>
          <w:rFonts w:asciiTheme="majorHAnsi" w:hAnsiTheme="majorHAnsi"/>
          <w:sz w:val="20"/>
          <w:szCs w:val="20"/>
          <w:lang w:val="es-ES_tradnl"/>
        </w:rPr>
        <w:t>nueve</w:t>
      </w:r>
      <w:r w:rsidRPr="00A23946">
        <w:rPr>
          <w:rFonts w:asciiTheme="majorHAnsi" w:hAnsiTheme="majorHAnsi"/>
          <w:sz w:val="20"/>
          <w:szCs w:val="20"/>
          <w:lang w:val="es-ES_tradnl"/>
        </w:rPr>
        <w:t xml:space="preserve"> años después de la última decisión en el proceso penal</w:t>
      </w:r>
      <w:r w:rsidR="0013289A">
        <w:rPr>
          <w:rFonts w:asciiTheme="majorHAnsi" w:hAnsiTheme="majorHAnsi"/>
          <w:sz w:val="20"/>
          <w:szCs w:val="20"/>
          <w:lang w:val="es-ES_tradnl"/>
        </w:rPr>
        <w:t>, lo que excede el plazo de presentación de seis meses contemplado en el artículo 46.1.b) de la Convención Americana</w:t>
      </w:r>
      <w:r w:rsidRPr="00A23946">
        <w:rPr>
          <w:rFonts w:asciiTheme="majorHAnsi" w:hAnsiTheme="majorHAnsi"/>
          <w:sz w:val="20"/>
          <w:szCs w:val="20"/>
          <w:lang w:val="es-ES_tradnl"/>
        </w:rPr>
        <w:t>.</w:t>
      </w:r>
      <w:r w:rsidR="00531053">
        <w:rPr>
          <w:rFonts w:asciiTheme="majorHAnsi" w:hAnsiTheme="majorHAnsi"/>
          <w:sz w:val="20"/>
          <w:szCs w:val="20"/>
          <w:lang w:val="es-ES_tradnl"/>
        </w:rPr>
        <w:t xml:space="preserve"> Por ello, estima que la presente petición debe ser declarada inadmisible.</w:t>
      </w:r>
    </w:p>
    <w:p w14:paraId="48AA3E06" w14:textId="77777777" w:rsidR="00A23946" w:rsidRPr="00A23946" w:rsidRDefault="00A23946" w:rsidP="00A2394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28C57EB" w14:textId="3CD7736E" w:rsidR="007851EF" w:rsidRPr="006E4D7B" w:rsidRDefault="000D6789" w:rsidP="005D4F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Pr>
          <w:rFonts w:asciiTheme="majorHAnsi" w:hAnsiTheme="majorHAnsi"/>
          <w:sz w:val="20"/>
          <w:szCs w:val="20"/>
          <w:lang w:val="es-ES_tradnl"/>
        </w:rPr>
        <w:t>A su vez</w:t>
      </w:r>
      <w:r w:rsidR="006E4D7B" w:rsidRPr="006E4D7B">
        <w:rPr>
          <w:rFonts w:asciiTheme="majorHAnsi" w:hAnsiTheme="majorHAnsi"/>
          <w:sz w:val="20"/>
          <w:szCs w:val="20"/>
          <w:lang w:val="es-ES_tradnl"/>
        </w:rPr>
        <w:t>, el Estado formula la excepción de falta de agotamiento de los recursos internos por cuanto el peticionario dejó de agotar el proceso de reparación directa con</w:t>
      </w:r>
      <w:r w:rsidR="001A2EC1">
        <w:rPr>
          <w:rFonts w:asciiTheme="majorHAnsi" w:hAnsiTheme="majorHAnsi"/>
          <w:sz w:val="20"/>
          <w:szCs w:val="20"/>
          <w:lang w:val="es-ES_tradnl"/>
        </w:rPr>
        <w:t xml:space="preserve"> respecto </w:t>
      </w:r>
      <w:r w:rsidR="004257A0">
        <w:rPr>
          <w:rFonts w:asciiTheme="majorHAnsi" w:hAnsiTheme="majorHAnsi"/>
          <w:sz w:val="20"/>
          <w:szCs w:val="20"/>
          <w:lang w:val="es-ES_tradnl"/>
        </w:rPr>
        <w:t>a</w:t>
      </w:r>
      <w:r w:rsidR="001A2EC1">
        <w:rPr>
          <w:rFonts w:asciiTheme="majorHAnsi" w:hAnsiTheme="majorHAnsi"/>
          <w:sz w:val="20"/>
          <w:szCs w:val="20"/>
          <w:lang w:val="es-ES_tradnl"/>
        </w:rPr>
        <w:t xml:space="preserve"> tres de las cuatro personas que fallecieron en la detonación del explosivo</w:t>
      </w:r>
      <w:r w:rsidR="006E4D7B" w:rsidRPr="006E4D7B">
        <w:rPr>
          <w:rFonts w:asciiTheme="majorHAnsi" w:hAnsiTheme="majorHAnsi"/>
          <w:sz w:val="20"/>
          <w:szCs w:val="20"/>
          <w:lang w:val="es-ES_tradnl"/>
        </w:rPr>
        <w:t xml:space="preserve">, ni tampoco promovió la acción de repetición. El Estado sostiene que el requisito de previo agotamiento de los recursos internos se basa en el principio de subsidiariedad del Sistema Interamericana sobre la competencia de los Estados de brindar protección a los derechos humanos desde el ámbito interno. Colombia </w:t>
      </w:r>
      <w:r w:rsidR="00FE7EB9">
        <w:rPr>
          <w:rFonts w:asciiTheme="majorHAnsi" w:hAnsiTheme="majorHAnsi"/>
          <w:sz w:val="20"/>
          <w:szCs w:val="20"/>
          <w:lang w:val="es-ES_tradnl"/>
        </w:rPr>
        <w:t xml:space="preserve">advierte </w:t>
      </w:r>
      <w:r w:rsidR="006E4D7B" w:rsidRPr="006E4D7B">
        <w:rPr>
          <w:rFonts w:asciiTheme="majorHAnsi" w:hAnsiTheme="majorHAnsi"/>
          <w:sz w:val="20"/>
          <w:szCs w:val="20"/>
          <w:lang w:val="es-ES_tradnl"/>
        </w:rPr>
        <w:t xml:space="preserve">que el peticionario </w:t>
      </w:r>
      <w:r w:rsidR="00FE7EB9">
        <w:rPr>
          <w:rFonts w:asciiTheme="majorHAnsi" w:hAnsiTheme="majorHAnsi"/>
          <w:sz w:val="20"/>
          <w:szCs w:val="20"/>
          <w:lang w:val="es-ES_tradnl"/>
        </w:rPr>
        <w:t xml:space="preserve">no presentó una demanda de reparación directa </w:t>
      </w:r>
      <w:r w:rsidR="00EC6F14">
        <w:rPr>
          <w:rFonts w:asciiTheme="majorHAnsi" w:hAnsiTheme="majorHAnsi"/>
          <w:sz w:val="20"/>
          <w:szCs w:val="20"/>
          <w:lang w:val="es-ES_tradnl"/>
        </w:rPr>
        <w:t xml:space="preserve">por la muerte de tres de las cuatro personas que fallecieron el 6 de julio de 1998, con lo cual la </w:t>
      </w:r>
      <w:r w:rsidR="000D7CA1">
        <w:rPr>
          <w:rFonts w:asciiTheme="majorHAnsi" w:hAnsiTheme="majorHAnsi"/>
          <w:sz w:val="20"/>
          <w:szCs w:val="20"/>
          <w:lang w:val="es-ES_tradnl"/>
        </w:rPr>
        <w:t xml:space="preserve">presente </w:t>
      </w:r>
      <w:r w:rsidR="00EC6F14">
        <w:rPr>
          <w:rFonts w:asciiTheme="majorHAnsi" w:hAnsiTheme="majorHAnsi"/>
          <w:sz w:val="20"/>
          <w:szCs w:val="20"/>
          <w:lang w:val="es-ES_tradnl"/>
        </w:rPr>
        <w:t>petición no satisface el requisito establecido en el artículo 46.1.a) de la Convención Americana</w:t>
      </w:r>
      <w:r w:rsidR="006E4D7B" w:rsidRPr="006E4D7B">
        <w:rPr>
          <w:rFonts w:asciiTheme="majorHAnsi" w:hAnsiTheme="majorHAnsi"/>
          <w:sz w:val="20"/>
          <w:szCs w:val="20"/>
          <w:lang w:val="es-ES_tradnl"/>
        </w:rPr>
        <w:t xml:space="preserve">. </w:t>
      </w:r>
      <w:r w:rsidR="00BB6670">
        <w:rPr>
          <w:rFonts w:asciiTheme="majorHAnsi" w:hAnsiTheme="majorHAnsi"/>
          <w:sz w:val="20"/>
          <w:szCs w:val="20"/>
          <w:lang w:val="es-ES_tradnl"/>
        </w:rPr>
        <w:t xml:space="preserve">Asevera </w:t>
      </w:r>
      <w:r w:rsidR="00CF3ACF">
        <w:rPr>
          <w:rFonts w:asciiTheme="majorHAnsi" w:hAnsiTheme="majorHAnsi"/>
          <w:sz w:val="20"/>
          <w:szCs w:val="20"/>
          <w:lang w:val="es-ES_tradnl"/>
        </w:rPr>
        <w:t xml:space="preserve">que el 13 de junio de 2008 el Tribunal Administrativo de </w:t>
      </w:r>
      <w:r w:rsidR="00505F03">
        <w:rPr>
          <w:rFonts w:asciiTheme="majorHAnsi" w:hAnsiTheme="majorHAnsi"/>
          <w:sz w:val="20"/>
          <w:szCs w:val="20"/>
          <w:lang w:val="es-ES_tradnl"/>
        </w:rPr>
        <w:t>Risaralda</w:t>
      </w:r>
      <w:r w:rsidR="00CF3ACF">
        <w:rPr>
          <w:rFonts w:asciiTheme="majorHAnsi" w:hAnsiTheme="majorHAnsi"/>
          <w:sz w:val="20"/>
          <w:szCs w:val="20"/>
          <w:lang w:val="es-ES_tradnl"/>
        </w:rPr>
        <w:t xml:space="preserve"> condenó parcialmente al Estado por la </w:t>
      </w:r>
      <w:r w:rsidR="00CB74AD">
        <w:rPr>
          <w:rFonts w:asciiTheme="majorHAnsi" w:hAnsiTheme="majorHAnsi"/>
          <w:sz w:val="20"/>
          <w:szCs w:val="20"/>
          <w:lang w:val="es-ES_tradnl"/>
        </w:rPr>
        <w:t>concurrencia de culpas por actuación imprudente de uno de los demandantes</w:t>
      </w:r>
      <w:r w:rsidR="00505F03">
        <w:rPr>
          <w:rFonts w:asciiTheme="majorHAnsi" w:hAnsiTheme="majorHAnsi"/>
          <w:sz w:val="20"/>
          <w:szCs w:val="20"/>
          <w:lang w:val="es-ES_tradnl"/>
        </w:rPr>
        <w:t xml:space="preserve"> en los perjuicios ocasionados con el</w:t>
      </w:r>
      <w:r w:rsidR="00665C73">
        <w:rPr>
          <w:rFonts w:asciiTheme="majorHAnsi" w:hAnsiTheme="majorHAnsi"/>
          <w:sz w:val="20"/>
          <w:szCs w:val="20"/>
          <w:lang w:val="es-ES_tradnl"/>
        </w:rPr>
        <w:t xml:space="preserve"> f</w:t>
      </w:r>
      <w:r w:rsidR="00505F03">
        <w:rPr>
          <w:rFonts w:asciiTheme="majorHAnsi" w:hAnsiTheme="majorHAnsi"/>
          <w:sz w:val="20"/>
          <w:szCs w:val="20"/>
          <w:lang w:val="es-ES_tradnl"/>
        </w:rPr>
        <w:t>allecimiento del señor Rubén Darío Márquez Giraldo.</w:t>
      </w:r>
      <w:r w:rsidR="00CF3ACF">
        <w:rPr>
          <w:rFonts w:asciiTheme="majorHAnsi" w:hAnsiTheme="majorHAnsi"/>
          <w:sz w:val="20"/>
          <w:szCs w:val="20"/>
          <w:lang w:val="es-ES_tradnl"/>
        </w:rPr>
        <w:t xml:space="preserve"> </w:t>
      </w:r>
      <w:r w:rsidR="006E4D7B" w:rsidRPr="006E4D7B">
        <w:rPr>
          <w:rFonts w:asciiTheme="majorHAnsi" w:hAnsiTheme="majorHAnsi"/>
          <w:sz w:val="20"/>
          <w:szCs w:val="20"/>
          <w:lang w:val="es-ES_tradnl"/>
        </w:rPr>
        <w:t>Además, el Estado asegura que el peticionario no agotó el recurso de queja disciplinaria contra los magistrados para que el Estado pudiera iniciar una repetición patrimonial contra éstos últimos.</w:t>
      </w:r>
    </w:p>
    <w:p w14:paraId="0D15D2A7" w14:textId="77777777" w:rsidR="007851EF" w:rsidRPr="007851EF" w:rsidRDefault="007851EF" w:rsidP="007851EF">
      <w:pPr>
        <w:pStyle w:val="ListParagraph"/>
        <w:rPr>
          <w:rFonts w:asciiTheme="majorHAnsi" w:hAnsiTheme="majorHAnsi"/>
          <w:sz w:val="20"/>
          <w:szCs w:val="20"/>
          <w:lang w:val="es-ES_tradnl"/>
        </w:rPr>
      </w:pPr>
    </w:p>
    <w:p w14:paraId="4E5B2DA4" w14:textId="143B2C75" w:rsidR="00F14E75" w:rsidRPr="003B204E" w:rsidRDefault="00182D7D"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Pr>
          <w:rFonts w:asciiTheme="majorHAnsi" w:hAnsiTheme="majorHAnsi"/>
          <w:sz w:val="20"/>
          <w:szCs w:val="20"/>
          <w:lang w:val="es-ES_tradnl"/>
        </w:rPr>
        <w:t>De igual manera, e</w:t>
      </w:r>
      <w:r w:rsidR="00B7143C" w:rsidRPr="007B724F">
        <w:rPr>
          <w:rFonts w:asciiTheme="majorHAnsi" w:hAnsiTheme="majorHAnsi"/>
          <w:sz w:val="20"/>
          <w:szCs w:val="20"/>
          <w:lang w:val="es-ES_tradnl"/>
        </w:rPr>
        <w:t>l Estado</w:t>
      </w:r>
      <w:r w:rsidR="00E2508C">
        <w:rPr>
          <w:rFonts w:asciiTheme="majorHAnsi" w:hAnsiTheme="majorHAnsi"/>
          <w:sz w:val="20"/>
          <w:szCs w:val="20"/>
          <w:lang w:val="es-ES_tradnl"/>
        </w:rPr>
        <w:t xml:space="preserve"> plantea</w:t>
      </w:r>
      <w:r w:rsidR="00D445A5" w:rsidRPr="00D445A5">
        <w:rPr>
          <w:rFonts w:asciiTheme="majorHAnsi" w:hAnsiTheme="majorHAnsi"/>
          <w:sz w:val="20"/>
          <w:szCs w:val="20"/>
          <w:lang w:val="es-ES_tradnl"/>
        </w:rPr>
        <w:t xml:space="preserve"> </w:t>
      </w:r>
      <w:r w:rsidR="00D445A5">
        <w:rPr>
          <w:rFonts w:asciiTheme="majorHAnsi" w:hAnsiTheme="majorHAnsi"/>
          <w:sz w:val="20"/>
          <w:szCs w:val="20"/>
          <w:lang w:val="es-ES_tradnl"/>
        </w:rPr>
        <w:t xml:space="preserve">que el peticionario pretende hacer uso de la CIDH como tribunal de cuarta instancia, puesto </w:t>
      </w:r>
      <w:r w:rsidR="00D445A5" w:rsidRPr="007B724F">
        <w:rPr>
          <w:rFonts w:asciiTheme="majorHAnsi" w:hAnsiTheme="majorHAnsi"/>
          <w:sz w:val="20"/>
          <w:szCs w:val="20"/>
          <w:lang w:val="es-ES_tradnl"/>
        </w:rPr>
        <w:t xml:space="preserve">que </w:t>
      </w:r>
      <w:r w:rsidR="00D445A5">
        <w:rPr>
          <w:rFonts w:asciiTheme="majorHAnsi" w:hAnsiTheme="majorHAnsi"/>
          <w:sz w:val="20"/>
          <w:szCs w:val="20"/>
          <w:lang w:val="es-ES_tradnl"/>
        </w:rPr>
        <w:t>el proceso contencioso administrativo</w:t>
      </w:r>
      <w:r w:rsidR="00D445A5" w:rsidRPr="007B724F">
        <w:rPr>
          <w:rFonts w:asciiTheme="majorHAnsi" w:hAnsiTheme="majorHAnsi"/>
          <w:sz w:val="20"/>
          <w:szCs w:val="20"/>
          <w:lang w:val="es-ES_tradnl"/>
        </w:rPr>
        <w:t xml:space="preserve"> se desarroll</w:t>
      </w:r>
      <w:r w:rsidR="00D445A5">
        <w:rPr>
          <w:rFonts w:asciiTheme="majorHAnsi" w:hAnsiTheme="majorHAnsi"/>
          <w:sz w:val="20"/>
          <w:szCs w:val="20"/>
          <w:lang w:val="es-ES_tradnl"/>
        </w:rPr>
        <w:t>ó</w:t>
      </w:r>
      <w:r w:rsidR="00D445A5" w:rsidRPr="007B724F">
        <w:rPr>
          <w:rFonts w:asciiTheme="majorHAnsi" w:hAnsiTheme="majorHAnsi"/>
          <w:sz w:val="20"/>
          <w:szCs w:val="20"/>
          <w:lang w:val="es-ES_tradnl"/>
        </w:rPr>
        <w:t xml:space="preserve"> en pleno respeto de la protección judicial y </w:t>
      </w:r>
      <w:r w:rsidR="00D445A5">
        <w:rPr>
          <w:rFonts w:asciiTheme="majorHAnsi" w:hAnsiTheme="majorHAnsi"/>
          <w:sz w:val="20"/>
          <w:szCs w:val="20"/>
          <w:lang w:val="es-ES_tradnl"/>
        </w:rPr>
        <w:t xml:space="preserve">de </w:t>
      </w:r>
      <w:r w:rsidR="00D445A5" w:rsidRPr="007B724F">
        <w:rPr>
          <w:rFonts w:asciiTheme="majorHAnsi" w:hAnsiTheme="majorHAnsi"/>
          <w:sz w:val="20"/>
          <w:szCs w:val="20"/>
          <w:lang w:val="es-ES_tradnl"/>
        </w:rPr>
        <w:t>las garantías judiciales</w:t>
      </w:r>
      <w:r w:rsidR="00B7143C" w:rsidRPr="007B724F">
        <w:rPr>
          <w:rFonts w:asciiTheme="majorHAnsi" w:hAnsiTheme="majorHAnsi"/>
          <w:sz w:val="20"/>
          <w:szCs w:val="20"/>
          <w:lang w:val="es-ES_tradnl"/>
        </w:rPr>
        <w:t xml:space="preserve">. A juicio del Estado, </w:t>
      </w:r>
      <w:r w:rsidR="003B00F4">
        <w:rPr>
          <w:rFonts w:asciiTheme="majorHAnsi" w:hAnsiTheme="majorHAnsi"/>
          <w:sz w:val="20"/>
          <w:szCs w:val="20"/>
          <w:lang w:val="es-ES_tradnl"/>
        </w:rPr>
        <w:t xml:space="preserve">las pretensiones de reparación presentadas por </w:t>
      </w:r>
      <w:r w:rsidR="00B7143C" w:rsidRPr="007B724F">
        <w:rPr>
          <w:rFonts w:asciiTheme="majorHAnsi" w:hAnsiTheme="majorHAnsi"/>
          <w:sz w:val="20"/>
          <w:szCs w:val="20"/>
          <w:lang w:val="es-ES_tradnl"/>
        </w:rPr>
        <w:t xml:space="preserve">la parte peticionaria </w:t>
      </w:r>
      <w:r w:rsidR="003B00F4">
        <w:rPr>
          <w:rFonts w:asciiTheme="majorHAnsi" w:hAnsiTheme="majorHAnsi"/>
          <w:sz w:val="20"/>
          <w:szCs w:val="20"/>
          <w:lang w:val="es-ES_tradnl"/>
        </w:rPr>
        <w:t>ante el Sistema interamericano ya fueron estudiadas y resueltas de manera definitiva a nivel interno</w:t>
      </w:r>
      <w:r w:rsidR="007F586D">
        <w:rPr>
          <w:rFonts w:asciiTheme="majorHAnsi" w:hAnsiTheme="majorHAnsi"/>
          <w:sz w:val="20"/>
          <w:szCs w:val="20"/>
          <w:lang w:val="es-ES_tradnl"/>
        </w:rPr>
        <w:t>.</w:t>
      </w:r>
      <w:r w:rsidR="003B00F4">
        <w:rPr>
          <w:rFonts w:asciiTheme="majorHAnsi" w:hAnsiTheme="majorHAnsi"/>
          <w:sz w:val="20"/>
          <w:szCs w:val="20"/>
          <w:lang w:val="es-ES_tradnl"/>
        </w:rPr>
        <w:t xml:space="preserve"> </w:t>
      </w:r>
      <w:r w:rsidR="007F586D">
        <w:rPr>
          <w:rFonts w:asciiTheme="majorHAnsi" w:hAnsiTheme="majorHAnsi"/>
          <w:sz w:val="20"/>
          <w:szCs w:val="20"/>
          <w:lang w:val="es-ES_tradnl"/>
        </w:rPr>
        <w:t xml:space="preserve">Colombia sostiene que el peticionario </w:t>
      </w:r>
      <w:r w:rsidR="00B7143C" w:rsidRPr="007B724F">
        <w:rPr>
          <w:rFonts w:asciiTheme="majorHAnsi" w:hAnsiTheme="majorHAnsi"/>
          <w:sz w:val="20"/>
          <w:szCs w:val="20"/>
          <w:lang w:val="es-ES_tradnl"/>
        </w:rPr>
        <w:t>no ha identificado violaciones a derechos convencionales en relación con ninguno de los procesos y su pretensión es únicamente que la Comisión re</w:t>
      </w:r>
      <w:r w:rsidR="00752F71">
        <w:rPr>
          <w:rFonts w:asciiTheme="majorHAnsi" w:hAnsiTheme="majorHAnsi"/>
          <w:sz w:val="20"/>
          <w:szCs w:val="20"/>
          <w:lang w:val="es-ES_tradnl"/>
        </w:rPr>
        <w:t>emplace</w:t>
      </w:r>
      <w:r w:rsidR="00B7143C" w:rsidRPr="007B724F">
        <w:rPr>
          <w:rFonts w:asciiTheme="majorHAnsi" w:hAnsiTheme="majorHAnsi"/>
          <w:sz w:val="20"/>
          <w:szCs w:val="20"/>
          <w:lang w:val="es-ES_tradnl"/>
        </w:rPr>
        <w:t xml:space="preserve"> </w:t>
      </w:r>
      <w:r w:rsidR="00752F71">
        <w:rPr>
          <w:rFonts w:asciiTheme="majorHAnsi" w:hAnsiTheme="majorHAnsi"/>
          <w:sz w:val="20"/>
          <w:szCs w:val="20"/>
          <w:lang w:val="es-ES_tradnl"/>
        </w:rPr>
        <w:t>al juez penal y contencioso</w:t>
      </w:r>
      <w:r w:rsidR="001950F9">
        <w:rPr>
          <w:rFonts w:asciiTheme="majorHAnsi" w:hAnsiTheme="majorHAnsi"/>
          <w:sz w:val="20"/>
          <w:szCs w:val="20"/>
          <w:lang w:val="es-ES_tradnl"/>
        </w:rPr>
        <w:t>-administrativo</w:t>
      </w:r>
      <w:r w:rsidR="00752F71">
        <w:rPr>
          <w:rFonts w:asciiTheme="majorHAnsi" w:hAnsiTheme="majorHAnsi"/>
          <w:sz w:val="20"/>
          <w:szCs w:val="20"/>
          <w:lang w:val="es-ES_tradnl"/>
        </w:rPr>
        <w:t xml:space="preserve"> en la </w:t>
      </w:r>
      <w:r w:rsidR="00B7143C" w:rsidRPr="007B724F">
        <w:rPr>
          <w:rFonts w:asciiTheme="majorHAnsi" w:hAnsiTheme="majorHAnsi"/>
          <w:sz w:val="20"/>
          <w:szCs w:val="20"/>
          <w:lang w:val="es-ES_tradnl"/>
        </w:rPr>
        <w:t>valoración</w:t>
      </w:r>
      <w:r w:rsidR="00CD559D" w:rsidRPr="007B724F">
        <w:rPr>
          <w:rFonts w:asciiTheme="majorHAnsi" w:hAnsiTheme="majorHAnsi"/>
          <w:sz w:val="20"/>
          <w:szCs w:val="20"/>
          <w:lang w:val="es-ES_tradnl"/>
        </w:rPr>
        <w:t xml:space="preserve"> de las</w:t>
      </w:r>
      <w:r w:rsidR="00B7143C" w:rsidRPr="007B724F">
        <w:rPr>
          <w:rFonts w:asciiTheme="majorHAnsi" w:hAnsiTheme="majorHAnsi"/>
          <w:sz w:val="20"/>
          <w:szCs w:val="20"/>
          <w:lang w:val="es-ES_tradnl"/>
        </w:rPr>
        <w:t xml:space="preserve"> pruebas</w:t>
      </w:r>
      <w:r w:rsidR="00CD559D" w:rsidRPr="007B724F">
        <w:rPr>
          <w:rFonts w:asciiTheme="majorHAnsi" w:hAnsiTheme="majorHAnsi"/>
          <w:sz w:val="20"/>
          <w:szCs w:val="20"/>
          <w:lang w:val="es-ES_tradnl"/>
        </w:rPr>
        <w:t>,</w:t>
      </w:r>
      <w:r w:rsidR="00B7143C" w:rsidRPr="007B724F">
        <w:rPr>
          <w:rFonts w:asciiTheme="majorHAnsi" w:hAnsiTheme="majorHAnsi"/>
          <w:sz w:val="20"/>
          <w:szCs w:val="20"/>
          <w:lang w:val="es-ES_tradnl"/>
        </w:rPr>
        <w:t xml:space="preserve"> por </w:t>
      </w:r>
      <w:r w:rsidR="00CD559D" w:rsidRPr="007B724F">
        <w:rPr>
          <w:rFonts w:asciiTheme="majorHAnsi" w:hAnsiTheme="majorHAnsi"/>
          <w:sz w:val="20"/>
          <w:szCs w:val="20"/>
          <w:lang w:val="es-ES_tradnl"/>
        </w:rPr>
        <w:t>su mero</w:t>
      </w:r>
      <w:r w:rsidR="00B7143C" w:rsidRPr="007B724F">
        <w:rPr>
          <w:rFonts w:asciiTheme="majorHAnsi" w:hAnsiTheme="majorHAnsi"/>
          <w:sz w:val="20"/>
          <w:szCs w:val="20"/>
          <w:lang w:val="es-ES_tradnl"/>
        </w:rPr>
        <w:t xml:space="preserve"> desacuerdo con las valoraciones realizadas por las autoridades domésticas.</w:t>
      </w:r>
    </w:p>
    <w:p w14:paraId="307369BB" w14:textId="77777777" w:rsidR="003B204E" w:rsidRPr="003B204E" w:rsidRDefault="003B204E" w:rsidP="003B204E">
      <w:pPr>
        <w:pStyle w:val="ListParagraph"/>
        <w:rPr>
          <w:rFonts w:asciiTheme="majorHAnsi" w:hAnsiTheme="majorHAnsi"/>
          <w:b/>
          <w:bCs/>
          <w:sz w:val="20"/>
          <w:szCs w:val="20"/>
          <w:lang w:val="es-ES_tradnl"/>
        </w:rPr>
      </w:pPr>
    </w:p>
    <w:p w14:paraId="31CD6A4A" w14:textId="7BBE7640" w:rsidR="003B204E" w:rsidRPr="00996586" w:rsidRDefault="00996586" w:rsidP="003B204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Adicion</w:t>
      </w:r>
      <w:r w:rsidR="003B204E">
        <w:rPr>
          <w:rFonts w:asciiTheme="majorHAnsi" w:hAnsiTheme="majorHAnsi"/>
          <w:sz w:val="20"/>
          <w:szCs w:val="20"/>
          <w:lang w:val="es-ES_tradnl"/>
        </w:rPr>
        <w:t xml:space="preserve">almente, </w:t>
      </w:r>
      <w:r w:rsidR="003B204E" w:rsidRPr="00F54525">
        <w:rPr>
          <w:rFonts w:asciiTheme="majorHAnsi" w:hAnsiTheme="majorHAnsi"/>
          <w:sz w:val="20"/>
          <w:szCs w:val="20"/>
          <w:lang w:val="es-ES_tradnl"/>
        </w:rPr>
        <w:t xml:space="preserve">el Estado aduce que la </w:t>
      </w:r>
      <w:r w:rsidR="003B204E">
        <w:rPr>
          <w:rFonts w:asciiTheme="majorHAnsi" w:hAnsiTheme="majorHAnsi"/>
          <w:sz w:val="20"/>
          <w:szCs w:val="20"/>
          <w:lang w:val="es-ES_tradnl"/>
        </w:rPr>
        <w:t>CIDH</w:t>
      </w:r>
      <w:r w:rsidR="003B204E" w:rsidRPr="00F54525">
        <w:rPr>
          <w:rFonts w:asciiTheme="majorHAnsi" w:hAnsiTheme="majorHAnsi"/>
          <w:sz w:val="20"/>
          <w:szCs w:val="20"/>
          <w:lang w:val="es-ES_tradnl"/>
        </w:rPr>
        <w:t xml:space="preserve"> carece de competencia </w:t>
      </w:r>
      <w:r w:rsidR="003B204E">
        <w:rPr>
          <w:rFonts w:asciiTheme="majorHAnsi" w:hAnsiTheme="majorHAnsi"/>
          <w:sz w:val="20"/>
          <w:szCs w:val="20"/>
          <w:lang w:val="es-ES_tradnl"/>
        </w:rPr>
        <w:t xml:space="preserve">para analizar las alegadas violaciones a la </w:t>
      </w:r>
      <w:r w:rsidR="003B204E">
        <w:rPr>
          <w:rFonts w:asciiTheme="majorHAnsi" w:hAnsiTheme="majorHAnsi"/>
          <w:sz w:val="20"/>
          <w:szCs w:val="20"/>
          <w:lang w:val="es-AR"/>
        </w:rPr>
        <w:t>Declaración Americana de los Derechos y Deberes del Hombre.</w:t>
      </w:r>
      <w:r w:rsidR="003B204E" w:rsidRPr="00F54525">
        <w:rPr>
          <w:bCs/>
          <w:sz w:val="20"/>
          <w:szCs w:val="20"/>
          <w:lang w:val="es-ES_tradnl"/>
        </w:rPr>
        <w:t xml:space="preserve"> Funda esta postura</w:t>
      </w:r>
      <w:r w:rsidR="003B204E">
        <w:rPr>
          <w:rFonts w:asciiTheme="majorHAnsi" w:hAnsiTheme="majorHAnsi"/>
          <w:sz w:val="20"/>
          <w:szCs w:val="20"/>
          <w:lang w:val="es-AR"/>
        </w:rPr>
        <w:t xml:space="preserve"> en que la competencia material de la CIDH está determinada por las obligaciones asumidas por los Estados Parte en el marco de la Convención y los instrumentos interamericanos aplicables, en particular, por los artículos </w:t>
      </w:r>
      <w:r w:rsidR="003B204E" w:rsidRPr="00F54525">
        <w:rPr>
          <w:bCs/>
          <w:sz w:val="20"/>
          <w:szCs w:val="20"/>
          <w:lang w:val="es-ES_tradnl"/>
        </w:rPr>
        <w:t>44</w:t>
      </w:r>
      <w:r w:rsidR="003B204E">
        <w:rPr>
          <w:bCs/>
          <w:sz w:val="20"/>
          <w:szCs w:val="20"/>
          <w:lang w:val="es-ES_tradnl"/>
        </w:rPr>
        <w:t xml:space="preserve"> de la Convención Americana</w:t>
      </w:r>
      <w:r w:rsidR="003B204E" w:rsidRPr="00F54525">
        <w:rPr>
          <w:bCs/>
          <w:sz w:val="20"/>
          <w:szCs w:val="20"/>
          <w:lang w:val="es-ES_tradnl"/>
        </w:rPr>
        <w:t>, 19.a del Estatuto de la Comisión y 23 del Reglamento Interno de la CIDH.</w:t>
      </w:r>
    </w:p>
    <w:p w14:paraId="1AD906BD" w14:textId="77777777" w:rsidR="00996586" w:rsidRPr="00996586" w:rsidRDefault="00996586" w:rsidP="00996586">
      <w:pPr>
        <w:pStyle w:val="ListParagraph"/>
        <w:rPr>
          <w:rFonts w:asciiTheme="majorHAnsi" w:hAnsiTheme="majorHAnsi"/>
          <w:sz w:val="20"/>
          <w:szCs w:val="20"/>
          <w:lang w:val="es-ES_tradnl"/>
        </w:rPr>
      </w:pPr>
    </w:p>
    <w:p w14:paraId="54CB6B1C" w14:textId="7DFD3A38" w:rsidR="00996586" w:rsidRPr="003B204E" w:rsidRDefault="00996586" w:rsidP="003B204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Por último, el Estado </w:t>
      </w:r>
      <w:r w:rsidR="007D6156">
        <w:rPr>
          <w:rFonts w:asciiTheme="majorHAnsi" w:hAnsiTheme="majorHAnsi"/>
          <w:sz w:val="20"/>
          <w:szCs w:val="20"/>
          <w:lang w:val="es-ES_tradnl"/>
        </w:rPr>
        <w:t xml:space="preserve">considera que la Comisión debe </w:t>
      </w:r>
      <w:r>
        <w:rPr>
          <w:rFonts w:asciiTheme="majorHAnsi" w:hAnsiTheme="majorHAnsi"/>
          <w:sz w:val="20"/>
          <w:szCs w:val="20"/>
          <w:lang w:val="es-ES_tradnl"/>
        </w:rPr>
        <w:t>rechaz</w:t>
      </w:r>
      <w:r w:rsidR="007D6156">
        <w:rPr>
          <w:rFonts w:asciiTheme="majorHAnsi" w:hAnsiTheme="majorHAnsi"/>
          <w:sz w:val="20"/>
          <w:szCs w:val="20"/>
          <w:lang w:val="es-ES_tradnl"/>
        </w:rPr>
        <w:t xml:space="preserve">ar la solicitud de acumulación con la petición 834-09 realizada por el peticionario, ya que ésa última no le ha sido trasladada, y, por tanto, no se satisfacen los requisitos para </w:t>
      </w:r>
      <w:r w:rsidR="0024423A">
        <w:rPr>
          <w:rFonts w:asciiTheme="majorHAnsi" w:hAnsiTheme="majorHAnsi"/>
          <w:sz w:val="20"/>
          <w:szCs w:val="20"/>
          <w:lang w:val="es-ES_tradnl"/>
        </w:rPr>
        <w:t xml:space="preserve">decretar </w:t>
      </w:r>
      <w:r w:rsidR="007D6156">
        <w:rPr>
          <w:rFonts w:asciiTheme="majorHAnsi" w:hAnsiTheme="majorHAnsi"/>
          <w:sz w:val="20"/>
          <w:szCs w:val="20"/>
          <w:lang w:val="es-ES_tradnl"/>
        </w:rPr>
        <w:t>la acumulación.</w:t>
      </w:r>
    </w:p>
    <w:p w14:paraId="4D87FB30" w14:textId="77777777" w:rsidR="00923A38" w:rsidRPr="007B724F" w:rsidRDefault="00923A38" w:rsidP="009D2AF4">
      <w:pPr>
        <w:rPr>
          <w:rFonts w:asciiTheme="majorHAnsi" w:hAnsiTheme="majorHAnsi"/>
          <w:b/>
          <w:bCs/>
          <w:sz w:val="20"/>
          <w:szCs w:val="20"/>
          <w:lang w:val="es-ES_tradnl"/>
        </w:rPr>
      </w:pPr>
    </w:p>
    <w:p w14:paraId="65CC068C" w14:textId="77777777" w:rsidR="006120A5" w:rsidRDefault="006120A5" w:rsidP="00923A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F4D4171" w14:textId="0AD3435D" w:rsidR="003239B8" w:rsidRPr="007B724F" w:rsidRDefault="003239B8" w:rsidP="00923A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7B724F">
        <w:rPr>
          <w:rFonts w:asciiTheme="majorHAnsi" w:hAnsiTheme="majorHAnsi"/>
          <w:b/>
          <w:bCs/>
          <w:sz w:val="20"/>
          <w:szCs w:val="20"/>
          <w:lang w:val="es-ES_tradnl"/>
        </w:rPr>
        <w:lastRenderedPageBreak/>
        <w:t>VI.</w:t>
      </w:r>
      <w:r w:rsidRPr="007B724F">
        <w:rPr>
          <w:rFonts w:asciiTheme="majorHAnsi" w:hAnsiTheme="majorHAnsi"/>
          <w:b/>
          <w:bCs/>
          <w:sz w:val="20"/>
          <w:szCs w:val="20"/>
          <w:lang w:val="es-ES_tradnl"/>
        </w:rPr>
        <w:tab/>
      </w:r>
      <w:r w:rsidR="004A6A54" w:rsidRPr="007B724F">
        <w:rPr>
          <w:rFonts w:asciiTheme="majorHAnsi" w:hAnsiTheme="majorHAnsi"/>
          <w:b/>
          <w:bCs/>
          <w:sz w:val="20"/>
          <w:szCs w:val="20"/>
          <w:lang w:val="es-ES_tradnl"/>
        </w:rPr>
        <w:t xml:space="preserve">ANÁLISIS DE </w:t>
      </w:r>
      <w:r w:rsidR="00C21FEF" w:rsidRPr="007B724F">
        <w:rPr>
          <w:rFonts w:asciiTheme="majorHAnsi" w:hAnsiTheme="majorHAnsi"/>
          <w:b/>
          <w:sz w:val="20"/>
          <w:szCs w:val="20"/>
          <w:lang w:val="es-ES_tradnl"/>
        </w:rPr>
        <w:t>AGOTAMIENTO DE LOS RECURSOS INTERNOS Y PLAZO DE PRESENTACIÓN</w:t>
      </w:r>
      <w:r w:rsidR="00C21FEF" w:rsidRPr="007B724F">
        <w:rPr>
          <w:rFonts w:asciiTheme="majorHAnsi" w:hAnsiTheme="majorHAnsi"/>
          <w:b/>
          <w:bCs/>
          <w:sz w:val="20"/>
          <w:szCs w:val="20"/>
          <w:lang w:val="es-ES_tradnl"/>
        </w:rPr>
        <w:t xml:space="preserve"> </w:t>
      </w:r>
    </w:p>
    <w:p w14:paraId="043DFC92" w14:textId="77777777" w:rsidR="00CC1376" w:rsidRPr="007B724F" w:rsidRDefault="00CC1376" w:rsidP="009D2AF4">
      <w:pPr>
        <w:rPr>
          <w:rFonts w:asciiTheme="majorHAnsi" w:hAnsiTheme="majorHAnsi"/>
          <w:b/>
          <w:sz w:val="20"/>
          <w:szCs w:val="20"/>
          <w:lang w:val="es-ES_tradnl"/>
        </w:rPr>
      </w:pPr>
    </w:p>
    <w:p w14:paraId="68262D9E" w14:textId="0FF90C26" w:rsidR="0063491A" w:rsidRPr="0063491A" w:rsidRDefault="0063491A" w:rsidP="006349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i/>
          <w:iCs/>
          <w:sz w:val="20"/>
          <w:szCs w:val="20"/>
          <w:lang w:val="es-ES_tradnl"/>
        </w:rPr>
      </w:pPr>
      <w:r>
        <w:rPr>
          <w:rFonts w:asciiTheme="majorHAnsi" w:hAnsiTheme="majorHAnsi"/>
          <w:b/>
          <w:sz w:val="20"/>
          <w:szCs w:val="20"/>
          <w:lang w:val="es-ES_tradnl"/>
        </w:rPr>
        <w:tab/>
      </w:r>
      <w:r w:rsidRPr="0063491A">
        <w:rPr>
          <w:rFonts w:asciiTheme="majorHAnsi" w:hAnsiTheme="majorHAnsi"/>
          <w:bCs/>
          <w:i/>
          <w:iCs/>
          <w:sz w:val="20"/>
          <w:szCs w:val="20"/>
          <w:lang w:val="es-ES_tradnl"/>
        </w:rPr>
        <w:t>Cuestión Preliminar</w:t>
      </w:r>
    </w:p>
    <w:p w14:paraId="253509D2" w14:textId="77777777" w:rsidR="0063491A" w:rsidRPr="0063491A" w:rsidRDefault="0063491A" w:rsidP="006349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0B60D3D8" w14:textId="3FF267D8" w:rsidR="0063491A" w:rsidRDefault="00B7696C"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B7696C">
        <w:rPr>
          <w:rFonts w:asciiTheme="majorHAnsi" w:hAnsiTheme="majorHAnsi"/>
          <w:bCs/>
          <w:sz w:val="20"/>
          <w:szCs w:val="20"/>
          <w:lang w:val="es-ES_tradnl"/>
        </w:rPr>
        <w:t>El peticionario</w:t>
      </w:r>
      <w:r>
        <w:rPr>
          <w:rFonts w:asciiTheme="majorHAnsi" w:hAnsiTheme="majorHAnsi"/>
          <w:bCs/>
          <w:sz w:val="20"/>
          <w:szCs w:val="20"/>
          <w:lang w:val="es-ES_tradnl"/>
        </w:rPr>
        <w:t xml:space="preserve"> solicita la acumulación de la presente petición con el trámite de la petición 834-09</w:t>
      </w:r>
      <w:r w:rsidR="00FF6BC8">
        <w:rPr>
          <w:rFonts w:asciiTheme="majorHAnsi" w:hAnsiTheme="majorHAnsi"/>
          <w:bCs/>
          <w:sz w:val="20"/>
          <w:szCs w:val="20"/>
          <w:lang w:val="es-ES_tradnl"/>
        </w:rPr>
        <w:t xml:space="preserve"> por tratarse de los mismos hechos.</w:t>
      </w:r>
      <w:r w:rsidR="00495168">
        <w:rPr>
          <w:rFonts w:asciiTheme="majorHAnsi" w:hAnsiTheme="majorHAnsi"/>
          <w:bCs/>
          <w:sz w:val="20"/>
          <w:szCs w:val="20"/>
          <w:lang w:val="es-ES_tradnl"/>
        </w:rPr>
        <w:t xml:space="preserve"> El Estado se opone a dicha solicitud, pues </w:t>
      </w:r>
      <w:r w:rsidR="00CF3302">
        <w:rPr>
          <w:rFonts w:asciiTheme="majorHAnsi" w:hAnsiTheme="majorHAnsi"/>
          <w:bCs/>
          <w:sz w:val="20"/>
          <w:szCs w:val="20"/>
          <w:lang w:val="es-ES_tradnl"/>
        </w:rPr>
        <w:t xml:space="preserve">esa petición </w:t>
      </w:r>
      <w:r w:rsidR="00604A0D">
        <w:rPr>
          <w:rFonts w:asciiTheme="majorHAnsi" w:hAnsiTheme="majorHAnsi"/>
          <w:bCs/>
          <w:sz w:val="20"/>
          <w:szCs w:val="20"/>
          <w:lang w:val="es-ES_tradnl"/>
        </w:rPr>
        <w:t>no le ha sido trasladad</w:t>
      </w:r>
      <w:r w:rsidR="00CF3302">
        <w:rPr>
          <w:rFonts w:asciiTheme="majorHAnsi" w:hAnsiTheme="majorHAnsi"/>
          <w:bCs/>
          <w:sz w:val="20"/>
          <w:szCs w:val="20"/>
          <w:lang w:val="es-ES_tradnl"/>
        </w:rPr>
        <w:t>a</w:t>
      </w:r>
      <w:r w:rsidR="00604A0D">
        <w:rPr>
          <w:rFonts w:asciiTheme="majorHAnsi" w:hAnsiTheme="majorHAnsi"/>
          <w:bCs/>
          <w:sz w:val="20"/>
          <w:szCs w:val="20"/>
          <w:lang w:val="es-ES_tradnl"/>
        </w:rPr>
        <w:t xml:space="preserve">. En efecto, la Comisión </w:t>
      </w:r>
      <w:r w:rsidR="007E0C83">
        <w:rPr>
          <w:rFonts w:asciiTheme="majorHAnsi" w:hAnsiTheme="majorHAnsi"/>
          <w:bCs/>
          <w:sz w:val="20"/>
          <w:szCs w:val="20"/>
          <w:lang w:val="es-ES_tradnl"/>
        </w:rPr>
        <w:t>advierte</w:t>
      </w:r>
      <w:r w:rsidR="00604A0D">
        <w:rPr>
          <w:rFonts w:asciiTheme="majorHAnsi" w:hAnsiTheme="majorHAnsi"/>
          <w:bCs/>
          <w:sz w:val="20"/>
          <w:szCs w:val="20"/>
          <w:lang w:val="es-ES_tradnl"/>
        </w:rPr>
        <w:t xml:space="preserve"> que ambas peticiones se encuentran en </w:t>
      </w:r>
      <w:r w:rsidR="00FC43BC">
        <w:rPr>
          <w:rFonts w:asciiTheme="majorHAnsi" w:hAnsiTheme="majorHAnsi"/>
          <w:bCs/>
          <w:sz w:val="20"/>
          <w:szCs w:val="20"/>
          <w:lang w:val="es-ES_tradnl"/>
        </w:rPr>
        <w:t>etapas</w:t>
      </w:r>
      <w:r w:rsidR="00604A0D">
        <w:rPr>
          <w:rFonts w:asciiTheme="majorHAnsi" w:hAnsiTheme="majorHAnsi"/>
          <w:bCs/>
          <w:sz w:val="20"/>
          <w:szCs w:val="20"/>
          <w:lang w:val="es-ES_tradnl"/>
        </w:rPr>
        <w:t xml:space="preserve"> procesales distintos, pues la 834-09</w:t>
      </w:r>
      <w:r w:rsidR="004D65AF">
        <w:rPr>
          <w:rFonts w:asciiTheme="majorHAnsi" w:hAnsiTheme="majorHAnsi"/>
          <w:bCs/>
          <w:sz w:val="20"/>
          <w:szCs w:val="20"/>
          <w:lang w:val="es-ES_tradnl"/>
        </w:rPr>
        <w:t xml:space="preserve"> </w:t>
      </w:r>
      <w:r w:rsidR="00FC43BC">
        <w:rPr>
          <w:rFonts w:asciiTheme="majorHAnsi" w:hAnsiTheme="majorHAnsi"/>
          <w:bCs/>
          <w:sz w:val="20"/>
          <w:szCs w:val="20"/>
          <w:lang w:val="es-ES_tradnl"/>
        </w:rPr>
        <w:t>aún está en etapa de estudio inicial</w:t>
      </w:r>
      <w:r w:rsidR="002C55B0">
        <w:rPr>
          <w:rFonts w:asciiTheme="majorHAnsi" w:hAnsiTheme="majorHAnsi"/>
          <w:bCs/>
          <w:sz w:val="20"/>
          <w:szCs w:val="20"/>
          <w:lang w:val="es-ES_tradnl"/>
        </w:rPr>
        <w:t>.</w:t>
      </w:r>
    </w:p>
    <w:p w14:paraId="013187B0" w14:textId="642F1B6A" w:rsidR="00D35C20" w:rsidRDefault="00D35C20" w:rsidP="00D35C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E3B9F5A" w14:textId="0F9C62A5" w:rsidR="00D35C20" w:rsidRPr="00D35C20" w:rsidRDefault="00D35C20" w:rsidP="00D35C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i/>
          <w:iCs/>
          <w:sz w:val="20"/>
          <w:szCs w:val="20"/>
          <w:lang w:val="es-ES_tradnl"/>
        </w:rPr>
      </w:pPr>
      <w:r w:rsidRPr="00D35C20">
        <w:rPr>
          <w:rFonts w:asciiTheme="majorHAnsi" w:hAnsiTheme="majorHAnsi"/>
          <w:bCs/>
          <w:i/>
          <w:iCs/>
          <w:sz w:val="20"/>
          <w:szCs w:val="20"/>
          <w:lang w:val="es-ES_tradnl"/>
        </w:rPr>
        <w:t>Análisis de Agotamiento de los Recursos Internos y Plazo de Presentación</w:t>
      </w:r>
    </w:p>
    <w:p w14:paraId="7339B370" w14:textId="77777777" w:rsidR="00B7696C" w:rsidRPr="00B7696C" w:rsidRDefault="00B7696C" w:rsidP="00B7696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ES_tradnl"/>
        </w:rPr>
      </w:pPr>
    </w:p>
    <w:p w14:paraId="50730CA8" w14:textId="09E948D6" w:rsidR="008551D0" w:rsidRPr="007B724F" w:rsidRDefault="00B50EE0"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Pr>
          <w:rFonts w:asciiTheme="majorHAnsi" w:hAnsiTheme="majorHAnsi"/>
          <w:bCs/>
          <w:sz w:val="20"/>
          <w:szCs w:val="20"/>
          <w:lang w:val="es-ES_tradnl"/>
        </w:rPr>
        <w:t xml:space="preserve">El peticionario </w:t>
      </w:r>
      <w:r w:rsidR="00352733">
        <w:rPr>
          <w:rFonts w:asciiTheme="majorHAnsi" w:hAnsiTheme="majorHAnsi"/>
          <w:bCs/>
          <w:sz w:val="20"/>
          <w:szCs w:val="20"/>
          <w:lang w:val="es-ES_tradnl"/>
        </w:rPr>
        <w:t>afirma</w:t>
      </w:r>
      <w:r>
        <w:rPr>
          <w:rFonts w:asciiTheme="majorHAnsi" w:hAnsiTheme="majorHAnsi"/>
          <w:bCs/>
          <w:sz w:val="20"/>
          <w:szCs w:val="20"/>
          <w:lang w:val="es-ES_tradnl"/>
        </w:rPr>
        <w:t xml:space="preserve"> que agotó </w:t>
      </w:r>
      <w:r w:rsidR="00CE0C2A">
        <w:rPr>
          <w:rFonts w:asciiTheme="majorHAnsi" w:hAnsiTheme="majorHAnsi"/>
          <w:bCs/>
          <w:sz w:val="20"/>
          <w:szCs w:val="20"/>
          <w:lang w:val="es-ES_tradnl"/>
        </w:rPr>
        <w:t>l</w:t>
      </w:r>
      <w:r w:rsidR="00CA307B">
        <w:rPr>
          <w:rFonts w:asciiTheme="majorHAnsi" w:hAnsiTheme="majorHAnsi"/>
          <w:bCs/>
          <w:sz w:val="20"/>
          <w:szCs w:val="20"/>
          <w:lang w:val="es-ES_tradnl"/>
        </w:rPr>
        <w:t>os</w:t>
      </w:r>
      <w:r w:rsidR="00CE0C2A">
        <w:rPr>
          <w:rFonts w:asciiTheme="majorHAnsi" w:hAnsiTheme="majorHAnsi"/>
          <w:bCs/>
          <w:sz w:val="20"/>
          <w:szCs w:val="20"/>
          <w:lang w:val="es-ES_tradnl"/>
        </w:rPr>
        <w:t xml:space="preserve"> recurso</w:t>
      </w:r>
      <w:r w:rsidR="00CA307B">
        <w:rPr>
          <w:rFonts w:asciiTheme="majorHAnsi" w:hAnsiTheme="majorHAnsi"/>
          <w:bCs/>
          <w:sz w:val="20"/>
          <w:szCs w:val="20"/>
          <w:lang w:val="es-ES_tradnl"/>
        </w:rPr>
        <w:t>s</w:t>
      </w:r>
      <w:r w:rsidR="00CE0C2A">
        <w:rPr>
          <w:rFonts w:asciiTheme="majorHAnsi" w:hAnsiTheme="majorHAnsi"/>
          <w:bCs/>
          <w:sz w:val="20"/>
          <w:szCs w:val="20"/>
          <w:lang w:val="es-ES_tradnl"/>
        </w:rPr>
        <w:t xml:space="preserve"> interno</w:t>
      </w:r>
      <w:r w:rsidR="00CA307B">
        <w:rPr>
          <w:rFonts w:asciiTheme="majorHAnsi" w:hAnsiTheme="majorHAnsi"/>
          <w:bCs/>
          <w:sz w:val="20"/>
          <w:szCs w:val="20"/>
          <w:lang w:val="es-ES_tradnl"/>
        </w:rPr>
        <w:t xml:space="preserve">s </w:t>
      </w:r>
      <w:r w:rsidR="00A53E53">
        <w:rPr>
          <w:rFonts w:asciiTheme="majorHAnsi" w:hAnsiTheme="majorHAnsi"/>
          <w:bCs/>
          <w:sz w:val="20"/>
          <w:szCs w:val="20"/>
          <w:lang w:val="es-ES_tradnl"/>
        </w:rPr>
        <w:t xml:space="preserve">mediante </w:t>
      </w:r>
      <w:r w:rsidR="00CA307B">
        <w:rPr>
          <w:rFonts w:asciiTheme="majorHAnsi" w:hAnsiTheme="majorHAnsi"/>
          <w:bCs/>
          <w:sz w:val="20"/>
          <w:szCs w:val="20"/>
          <w:lang w:val="es-ES_tradnl"/>
        </w:rPr>
        <w:t>la demanda</w:t>
      </w:r>
      <w:r w:rsidR="00CE0C2A">
        <w:rPr>
          <w:rFonts w:asciiTheme="majorHAnsi" w:hAnsiTheme="majorHAnsi"/>
          <w:bCs/>
          <w:sz w:val="20"/>
          <w:szCs w:val="20"/>
          <w:lang w:val="es-ES_tradnl"/>
        </w:rPr>
        <w:t xml:space="preserve"> </w:t>
      </w:r>
      <w:r w:rsidR="000D4CF3" w:rsidRPr="007B724F">
        <w:rPr>
          <w:rFonts w:asciiTheme="majorHAnsi" w:hAnsiTheme="majorHAnsi"/>
          <w:bCs/>
          <w:sz w:val="20"/>
          <w:szCs w:val="20"/>
          <w:lang w:val="es-ES_tradnl"/>
        </w:rPr>
        <w:t xml:space="preserve">de reparación directa reclamando la responsabilidad del Estado por la </w:t>
      </w:r>
      <w:r w:rsidR="005C3FDB">
        <w:rPr>
          <w:rFonts w:asciiTheme="majorHAnsi" w:hAnsiTheme="majorHAnsi"/>
          <w:bCs/>
          <w:sz w:val="20"/>
          <w:szCs w:val="20"/>
          <w:lang w:val="es-ES_tradnl"/>
        </w:rPr>
        <w:t xml:space="preserve">destrucción del inmueble de propiedad de las presuntas víctimas </w:t>
      </w:r>
      <w:r w:rsidR="00CE0C2A">
        <w:rPr>
          <w:rFonts w:asciiTheme="majorHAnsi" w:hAnsiTheme="majorHAnsi"/>
          <w:bCs/>
          <w:sz w:val="20"/>
          <w:szCs w:val="20"/>
          <w:lang w:val="es-ES_tradnl"/>
        </w:rPr>
        <w:t xml:space="preserve">el </w:t>
      </w:r>
      <w:r w:rsidR="00A8393D">
        <w:rPr>
          <w:rFonts w:asciiTheme="majorHAnsi" w:hAnsiTheme="majorHAnsi"/>
          <w:bCs/>
          <w:sz w:val="20"/>
          <w:szCs w:val="20"/>
          <w:lang w:val="es-ES_tradnl"/>
        </w:rPr>
        <w:t>24</w:t>
      </w:r>
      <w:r w:rsidR="00CE0C2A">
        <w:rPr>
          <w:rFonts w:asciiTheme="majorHAnsi" w:hAnsiTheme="majorHAnsi"/>
          <w:bCs/>
          <w:sz w:val="20"/>
          <w:szCs w:val="20"/>
          <w:lang w:val="es-ES_tradnl"/>
        </w:rPr>
        <w:t xml:space="preserve"> de </w:t>
      </w:r>
      <w:r w:rsidR="00A8393D">
        <w:rPr>
          <w:rFonts w:asciiTheme="majorHAnsi" w:hAnsiTheme="majorHAnsi"/>
          <w:bCs/>
          <w:sz w:val="20"/>
          <w:szCs w:val="20"/>
          <w:lang w:val="es-ES_tradnl"/>
        </w:rPr>
        <w:t>juli</w:t>
      </w:r>
      <w:r w:rsidR="00CE0C2A">
        <w:rPr>
          <w:rFonts w:asciiTheme="majorHAnsi" w:hAnsiTheme="majorHAnsi"/>
          <w:bCs/>
          <w:sz w:val="20"/>
          <w:szCs w:val="20"/>
          <w:lang w:val="es-ES_tradnl"/>
        </w:rPr>
        <w:t>o de 2012 con la notificación de la sentencia de segunda instancia proferida por el Consejo de Estado</w:t>
      </w:r>
      <w:r w:rsidR="000D4CF3" w:rsidRPr="007B724F">
        <w:rPr>
          <w:rFonts w:asciiTheme="majorHAnsi" w:hAnsiTheme="majorHAnsi"/>
          <w:bCs/>
          <w:sz w:val="20"/>
          <w:szCs w:val="20"/>
          <w:lang w:val="es-ES_tradnl"/>
        </w:rPr>
        <w:t xml:space="preserve">. </w:t>
      </w:r>
      <w:r w:rsidR="0099196B">
        <w:rPr>
          <w:rFonts w:asciiTheme="majorHAnsi" w:hAnsiTheme="majorHAnsi"/>
          <w:bCs/>
          <w:sz w:val="20"/>
          <w:szCs w:val="20"/>
          <w:lang w:val="es-ES_tradnl"/>
        </w:rPr>
        <w:t xml:space="preserve">El </w:t>
      </w:r>
      <w:r w:rsidR="008551D0" w:rsidRPr="007B724F">
        <w:rPr>
          <w:rFonts w:asciiTheme="majorHAnsi" w:hAnsiTheme="majorHAnsi"/>
          <w:bCs/>
          <w:sz w:val="20"/>
          <w:szCs w:val="20"/>
          <w:lang w:val="es-ES_tradnl"/>
        </w:rPr>
        <w:t xml:space="preserve">Estado </w:t>
      </w:r>
      <w:r w:rsidR="00A8393D">
        <w:rPr>
          <w:rFonts w:asciiTheme="majorHAnsi" w:hAnsiTheme="majorHAnsi"/>
          <w:bCs/>
          <w:sz w:val="20"/>
          <w:szCs w:val="20"/>
          <w:lang w:val="es-ES_tradnl"/>
        </w:rPr>
        <w:t xml:space="preserve">replica que el peticionario no presentó la demanda en representación de tres de las cuatro personas fallecidas en el suceso, y </w:t>
      </w:r>
      <w:r w:rsidR="00D2270A">
        <w:rPr>
          <w:rFonts w:asciiTheme="majorHAnsi" w:hAnsiTheme="majorHAnsi"/>
          <w:bCs/>
          <w:sz w:val="20"/>
          <w:szCs w:val="20"/>
          <w:lang w:val="es-ES_tradnl"/>
        </w:rPr>
        <w:t>arguye que la petición es extemporánea respecto del proceso penal</w:t>
      </w:r>
      <w:r w:rsidR="0023239B" w:rsidRPr="007B724F">
        <w:rPr>
          <w:rFonts w:asciiTheme="majorHAnsi" w:hAnsiTheme="majorHAnsi"/>
          <w:bCs/>
          <w:sz w:val="20"/>
          <w:szCs w:val="20"/>
          <w:lang w:val="es-ES_tradnl"/>
        </w:rPr>
        <w:t>.</w:t>
      </w:r>
    </w:p>
    <w:p w14:paraId="68B95EF9" w14:textId="77777777" w:rsidR="008551D0" w:rsidRPr="007B724F" w:rsidRDefault="008551D0" w:rsidP="008551D0">
      <w:pPr>
        <w:pStyle w:val="ListParagraph"/>
        <w:rPr>
          <w:rFonts w:asciiTheme="majorHAnsi" w:hAnsiTheme="majorHAnsi"/>
          <w:bCs/>
          <w:sz w:val="20"/>
          <w:szCs w:val="20"/>
          <w:lang w:val="es-ES_tradnl"/>
        </w:rPr>
      </w:pPr>
    </w:p>
    <w:p w14:paraId="1963D351" w14:textId="617F07A4" w:rsidR="004D5DB4" w:rsidRPr="007F4A8C" w:rsidRDefault="002F3779" w:rsidP="00DC2E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F4A8C">
        <w:rPr>
          <w:rFonts w:asciiTheme="majorHAnsi" w:hAnsiTheme="majorHAnsi"/>
          <w:sz w:val="20"/>
          <w:szCs w:val="20"/>
          <w:lang w:val="es-ES_tradnl"/>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w:t>
      </w:r>
      <w:r w:rsidR="00D10076">
        <w:rPr>
          <w:rStyle w:val="FootnoteReference"/>
          <w:rFonts w:asciiTheme="majorHAnsi" w:hAnsiTheme="majorHAnsi"/>
          <w:sz w:val="20"/>
          <w:szCs w:val="20"/>
          <w:lang w:val="es-ES_tradnl"/>
        </w:rPr>
        <w:footnoteReference w:id="7"/>
      </w:r>
      <w:r w:rsidRPr="007F4A8C">
        <w:rPr>
          <w:rFonts w:asciiTheme="majorHAnsi" w:hAnsiTheme="majorHAnsi"/>
          <w:sz w:val="20"/>
          <w:szCs w:val="20"/>
          <w:lang w:val="es-ES_tradnl"/>
        </w:rPr>
        <w:t>.</w:t>
      </w:r>
      <w:r w:rsidR="007F4A8C" w:rsidRPr="007F4A8C">
        <w:rPr>
          <w:rFonts w:asciiTheme="majorHAnsi" w:hAnsiTheme="majorHAnsi"/>
          <w:sz w:val="20"/>
          <w:szCs w:val="20"/>
          <w:lang w:val="es-ES_tradnl"/>
        </w:rPr>
        <w:t xml:space="preserve"> En el presente caso, la CIDH </w:t>
      </w:r>
      <w:r w:rsidR="00767259" w:rsidRPr="007F4A8C">
        <w:rPr>
          <w:rFonts w:asciiTheme="majorHAnsi" w:hAnsiTheme="majorHAnsi"/>
          <w:bCs/>
          <w:sz w:val="20"/>
          <w:szCs w:val="20"/>
          <w:lang w:val="es-ES_tradnl"/>
        </w:rPr>
        <w:t>considera que el objeto principal de la petición</w:t>
      </w:r>
      <w:r w:rsidR="000D39BE" w:rsidRPr="007F4A8C">
        <w:rPr>
          <w:rFonts w:asciiTheme="majorHAnsi" w:hAnsiTheme="majorHAnsi"/>
          <w:bCs/>
          <w:sz w:val="20"/>
          <w:szCs w:val="20"/>
          <w:lang w:val="es-ES_tradnl"/>
        </w:rPr>
        <w:t xml:space="preserve"> es el reclamo de la indemnización por la </w:t>
      </w:r>
      <w:r w:rsidR="007F4A8C">
        <w:rPr>
          <w:rFonts w:asciiTheme="majorHAnsi" w:hAnsiTheme="majorHAnsi"/>
          <w:bCs/>
          <w:sz w:val="20"/>
          <w:szCs w:val="20"/>
          <w:lang w:val="es-ES_tradnl"/>
        </w:rPr>
        <w:t>destrucción de</w:t>
      </w:r>
      <w:r w:rsidR="003A1D83">
        <w:rPr>
          <w:rFonts w:asciiTheme="majorHAnsi" w:hAnsiTheme="majorHAnsi"/>
          <w:bCs/>
          <w:sz w:val="20"/>
          <w:szCs w:val="20"/>
          <w:lang w:val="es-ES_tradnl"/>
        </w:rPr>
        <w:t xml:space="preserve"> la vivienda de propiedad de la familia Zuluaga Obando, y no </w:t>
      </w:r>
      <w:r w:rsidR="000B33EC">
        <w:rPr>
          <w:rFonts w:asciiTheme="majorHAnsi" w:hAnsiTheme="majorHAnsi"/>
          <w:bCs/>
          <w:sz w:val="20"/>
          <w:szCs w:val="20"/>
          <w:lang w:val="es-ES_tradnl"/>
        </w:rPr>
        <w:t>el fallecimiento de las cuatro personas en dicho suceso, ni las posibles violaciones derivadas del proceso penal.</w:t>
      </w:r>
      <w:r w:rsidR="000D39BE" w:rsidRPr="007F4A8C">
        <w:rPr>
          <w:rFonts w:asciiTheme="majorHAnsi" w:hAnsiTheme="majorHAnsi"/>
          <w:bCs/>
          <w:sz w:val="20"/>
          <w:szCs w:val="20"/>
          <w:lang w:val="es-ES_tradnl"/>
        </w:rPr>
        <w:t xml:space="preserve"> </w:t>
      </w:r>
      <w:r w:rsidR="000B33EC">
        <w:rPr>
          <w:rFonts w:asciiTheme="majorHAnsi" w:hAnsiTheme="majorHAnsi"/>
          <w:bCs/>
          <w:sz w:val="20"/>
          <w:szCs w:val="20"/>
          <w:lang w:val="es-ES_tradnl"/>
        </w:rPr>
        <w:t xml:space="preserve">En ese sentido, </w:t>
      </w:r>
      <w:r w:rsidR="000B55F1">
        <w:rPr>
          <w:rFonts w:asciiTheme="majorHAnsi" w:hAnsiTheme="majorHAnsi"/>
          <w:bCs/>
          <w:sz w:val="20"/>
          <w:szCs w:val="20"/>
          <w:lang w:val="es-ES_tradnl"/>
        </w:rPr>
        <w:t xml:space="preserve">la Comisión estima que </w:t>
      </w:r>
      <w:r w:rsidR="00CA1E39" w:rsidRPr="007F4A8C">
        <w:rPr>
          <w:rFonts w:asciiTheme="majorHAnsi" w:hAnsiTheme="majorHAnsi"/>
          <w:bCs/>
          <w:sz w:val="20"/>
          <w:szCs w:val="20"/>
          <w:lang w:val="es-ES_tradnl"/>
        </w:rPr>
        <w:t xml:space="preserve">el requisito </w:t>
      </w:r>
      <w:r w:rsidR="000B55F1">
        <w:rPr>
          <w:rFonts w:asciiTheme="majorHAnsi" w:hAnsiTheme="majorHAnsi"/>
          <w:bCs/>
          <w:sz w:val="20"/>
          <w:szCs w:val="20"/>
          <w:lang w:val="es-ES_tradnl"/>
        </w:rPr>
        <w:t xml:space="preserve">establecido en </w:t>
      </w:r>
      <w:r w:rsidR="00CA1E39" w:rsidRPr="007F4A8C">
        <w:rPr>
          <w:rFonts w:asciiTheme="majorHAnsi" w:hAnsiTheme="majorHAnsi"/>
          <w:bCs/>
          <w:sz w:val="20"/>
          <w:szCs w:val="20"/>
          <w:lang w:val="es-ES_tradnl"/>
        </w:rPr>
        <w:t>el artículo 46.1</w:t>
      </w:r>
      <w:r w:rsidR="0023239B" w:rsidRPr="007F4A8C">
        <w:rPr>
          <w:rFonts w:asciiTheme="majorHAnsi" w:hAnsiTheme="majorHAnsi"/>
          <w:bCs/>
          <w:sz w:val="20"/>
          <w:szCs w:val="20"/>
          <w:lang w:val="es-ES_tradnl"/>
        </w:rPr>
        <w:t>.</w:t>
      </w:r>
      <w:r w:rsidR="00CA1E39" w:rsidRPr="007F4A8C">
        <w:rPr>
          <w:rFonts w:asciiTheme="majorHAnsi" w:hAnsiTheme="majorHAnsi"/>
          <w:bCs/>
          <w:sz w:val="20"/>
          <w:szCs w:val="20"/>
          <w:lang w:val="es-ES_tradnl"/>
        </w:rPr>
        <w:t xml:space="preserve">a) de la Convención Americana quedó cumplido </w:t>
      </w:r>
      <w:r w:rsidR="0023239B" w:rsidRPr="007F4A8C">
        <w:rPr>
          <w:rFonts w:asciiTheme="majorHAnsi" w:hAnsiTheme="majorHAnsi"/>
          <w:bCs/>
          <w:sz w:val="20"/>
          <w:szCs w:val="20"/>
          <w:lang w:val="es-ES_tradnl"/>
        </w:rPr>
        <w:t xml:space="preserve">con </w:t>
      </w:r>
      <w:r w:rsidR="00CA1E39" w:rsidRPr="007F4A8C">
        <w:rPr>
          <w:rFonts w:asciiTheme="majorHAnsi" w:hAnsiTheme="majorHAnsi"/>
          <w:bCs/>
          <w:sz w:val="20"/>
          <w:szCs w:val="20"/>
          <w:lang w:val="es-ES_tradnl"/>
        </w:rPr>
        <w:t xml:space="preserve">la decisión del Consejo de Estado que </w:t>
      </w:r>
      <w:r w:rsidR="00D35B53" w:rsidRPr="007F4A8C">
        <w:rPr>
          <w:rFonts w:asciiTheme="majorHAnsi" w:hAnsiTheme="majorHAnsi"/>
          <w:bCs/>
          <w:sz w:val="20"/>
          <w:szCs w:val="20"/>
          <w:lang w:val="es-ES_tradnl"/>
        </w:rPr>
        <w:t xml:space="preserve">cerró definitivamente </w:t>
      </w:r>
      <w:r w:rsidR="009E38B3" w:rsidRPr="007F4A8C">
        <w:rPr>
          <w:rFonts w:asciiTheme="majorHAnsi" w:hAnsiTheme="majorHAnsi"/>
          <w:bCs/>
          <w:sz w:val="20"/>
          <w:szCs w:val="20"/>
          <w:lang w:val="es-ES_tradnl"/>
        </w:rPr>
        <w:t xml:space="preserve">la vía ordinaria contencioso-administrativa doméstica al confirmar </w:t>
      </w:r>
      <w:r w:rsidR="00CA1E39" w:rsidRPr="007F4A8C">
        <w:rPr>
          <w:rFonts w:asciiTheme="majorHAnsi" w:hAnsiTheme="majorHAnsi"/>
          <w:bCs/>
          <w:sz w:val="20"/>
          <w:szCs w:val="20"/>
          <w:lang w:val="es-ES_tradnl"/>
        </w:rPr>
        <w:t xml:space="preserve">el rechazo de </w:t>
      </w:r>
      <w:r w:rsidR="00DE733D">
        <w:rPr>
          <w:rFonts w:asciiTheme="majorHAnsi" w:hAnsiTheme="majorHAnsi"/>
          <w:bCs/>
          <w:sz w:val="20"/>
          <w:szCs w:val="20"/>
          <w:lang w:val="es-ES_tradnl"/>
        </w:rPr>
        <w:t xml:space="preserve">la </w:t>
      </w:r>
      <w:r w:rsidR="000B55F1">
        <w:rPr>
          <w:rFonts w:asciiTheme="majorHAnsi" w:hAnsiTheme="majorHAnsi"/>
          <w:bCs/>
          <w:sz w:val="20"/>
          <w:szCs w:val="20"/>
          <w:lang w:val="es-ES_tradnl"/>
        </w:rPr>
        <w:t xml:space="preserve">demanda </w:t>
      </w:r>
      <w:r w:rsidR="009E38B3" w:rsidRPr="007F4A8C">
        <w:rPr>
          <w:rFonts w:asciiTheme="majorHAnsi" w:hAnsiTheme="majorHAnsi"/>
          <w:bCs/>
          <w:sz w:val="20"/>
          <w:szCs w:val="20"/>
          <w:lang w:val="es-ES_tradnl"/>
        </w:rPr>
        <w:t>de reparación directa.</w:t>
      </w:r>
    </w:p>
    <w:p w14:paraId="075951C5" w14:textId="77777777" w:rsidR="008551D0" w:rsidRPr="002F3779" w:rsidRDefault="008551D0" w:rsidP="008551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3433B664" w14:textId="5F0CF7B0" w:rsidR="004012A7" w:rsidRPr="002F3779" w:rsidRDefault="00B64ED9"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2F3779">
        <w:rPr>
          <w:rFonts w:asciiTheme="majorHAnsi" w:hAnsiTheme="majorHAnsi"/>
          <w:bCs/>
          <w:sz w:val="20"/>
          <w:szCs w:val="20"/>
          <w:lang w:val="es-ES_tradnl"/>
        </w:rPr>
        <w:t xml:space="preserve">En cuanto al plazo </w:t>
      </w:r>
      <w:r w:rsidR="00625888" w:rsidRPr="002F3779">
        <w:rPr>
          <w:rFonts w:asciiTheme="majorHAnsi" w:hAnsiTheme="majorHAnsi"/>
          <w:bCs/>
          <w:sz w:val="20"/>
          <w:szCs w:val="20"/>
          <w:lang w:val="es-ES_tradnl"/>
        </w:rPr>
        <w:t>de</w:t>
      </w:r>
      <w:r w:rsidRPr="002F3779">
        <w:rPr>
          <w:rFonts w:asciiTheme="majorHAnsi" w:hAnsiTheme="majorHAnsi"/>
          <w:bCs/>
          <w:sz w:val="20"/>
          <w:szCs w:val="20"/>
          <w:lang w:val="es-ES_tradnl"/>
        </w:rPr>
        <w:t xml:space="preserve"> presentación de la petición, la parte peticionaria ha indicado</w:t>
      </w:r>
      <w:r w:rsidR="00625888" w:rsidRPr="002F3779">
        <w:rPr>
          <w:rFonts w:asciiTheme="majorHAnsi" w:hAnsiTheme="majorHAnsi"/>
          <w:bCs/>
          <w:sz w:val="20"/>
          <w:szCs w:val="20"/>
          <w:lang w:val="es-ES_tradnl"/>
        </w:rPr>
        <w:t>,</w:t>
      </w:r>
      <w:r w:rsidRPr="002F3779">
        <w:rPr>
          <w:rFonts w:asciiTheme="majorHAnsi" w:hAnsiTheme="majorHAnsi"/>
          <w:bCs/>
          <w:sz w:val="20"/>
          <w:szCs w:val="20"/>
          <w:lang w:val="es-ES_tradnl"/>
        </w:rPr>
        <w:t xml:space="preserve"> y el Estado no ha controvertido que la decisión definitiva de</w:t>
      </w:r>
      <w:r w:rsidR="009E38B3" w:rsidRPr="002F3779">
        <w:rPr>
          <w:rFonts w:asciiTheme="majorHAnsi" w:hAnsiTheme="majorHAnsi"/>
          <w:bCs/>
          <w:sz w:val="20"/>
          <w:szCs w:val="20"/>
          <w:lang w:val="es-ES_tradnl"/>
        </w:rPr>
        <w:t xml:space="preserve"> la Sala de lo Contencioso Administrativo del</w:t>
      </w:r>
      <w:r w:rsidRPr="002F3779">
        <w:rPr>
          <w:rFonts w:asciiTheme="majorHAnsi" w:hAnsiTheme="majorHAnsi"/>
          <w:bCs/>
          <w:sz w:val="20"/>
          <w:szCs w:val="20"/>
          <w:lang w:val="es-ES_tradnl"/>
        </w:rPr>
        <w:t xml:space="preserve"> Consejo de Estado </w:t>
      </w:r>
      <w:r w:rsidR="00625888" w:rsidRPr="002F3779">
        <w:rPr>
          <w:rFonts w:asciiTheme="majorHAnsi" w:hAnsiTheme="majorHAnsi"/>
          <w:bCs/>
          <w:sz w:val="20"/>
          <w:szCs w:val="20"/>
          <w:lang w:val="es-ES_tradnl"/>
        </w:rPr>
        <w:t xml:space="preserve">le </w:t>
      </w:r>
      <w:r w:rsidR="009E38B3" w:rsidRPr="002F3779">
        <w:rPr>
          <w:rFonts w:asciiTheme="majorHAnsi" w:hAnsiTheme="majorHAnsi"/>
          <w:bCs/>
          <w:sz w:val="20"/>
          <w:szCs w:val="20"/>
          <w:lang w:val="es-ES_tradnl"/>
        </w:rPr>
        <w:t xml:space="preserve">fue notificada a </w:t>
      </w:r>
      <w:r w:rsidR="0011402E" w:rsidRPr="002F3779">
        <w:rPr>
          <w:rFonts w:asciiTheme="majorHAnsi" w:hAnsiTheme="majorHAnsi"/>
          <w:bCs/>
          <w:sz w:val="20"/>
          <w:szCs w:val="20"/>
          <w:lang w:val="es-ES_tradnl"/>
        </w:rPr>
        <w:t>l</w:t>
      </w:r>
      <w:r w:rsidR="007E0652">
        <w:rPr>
          <w:rFonts w:asciiTheme="majorHAnsi" w:hAnsiTheme="majorHAnsi"/>
          <w:bCs/>
          <w:sz w:val="20"/>
          <w:szCs w:val="20"/>
          <w:lang w:val="es-ES_tradnl"/>
        </w:rPr>
        <w:t>a</w:t>
      </w:r>
      <w:r w:rsidR="009E38B3" w:rsidRPr="002F3779">
        <w:rPr>
          <w:rFonts w:asciiTheme="majorHAnsi" w:hAnsiTheme="majorHAnsi"/>
          <w:bCs/>
          <w:sz w:val="20"/>
          <w:szCs w:val="20"/>
          <w:lang w:val="es-ES_tradnl"/>
        </w:rPr>
        <w:t xml:space="preserve"> familia </w:t>
      </w:r>
      <w:r w:rsidR="007E0652">
        <w:rPr>
          <w:rFonts w:asciiTheme="majorHAnsi" w:hAnsiTheme="majorHAnsi"/>
          <w:bCs/>
          <w:sz w:val="20"/>
          <w:szCs w:val="20"/>
          <w:lang w:val="es-ES_tradnl"/>
        </w:rPr>
        <w:t xml:space="preserve">Zuluaga Obando </w:t>
      </w:r>
      <w:r w:rsidR="009E38B3" w:rsidRPr="002F3779">
        <w:rPr>
          <w:rFonts w:asciiTheme="majorHAnsi" w:hAnsiTheme="majorHAnsi"/>
          <w:bCs/>
          <w:sz w:val="20"/>
          <w:szCs w:val="20"/>
          <w:lang w:val="es-ES_tradnl"/>
        </w:rPr>
        <w:t>el</w:t>
      </w:r>
      <w:r w:rsidR="00261A4B" w:rsidRPr="002F3779">
        <w:rPr>
          <w:rFonts w:asciiTheme="majorHAnsi" w:hAnsiTheme="majorHAnsi"/>
          <w:bCs/>
          <w:sz w:val="20"/>
          <w:szCs w:val="20"/>
          <w:lang w:val="es-ES_tradnl"/>
        </w:rPr>
        <w:t xml:space="preserve"> 2</w:t>
      </w:r>
      <w:r w:rsidR="007E0652">
        <w:rPr>
          <w:rFonts w:asciiTheme="majorHAnsi" w:hAnsiTheme="majorHAnsi"/>
          <w:bCs/>
          <w:sz w:val="20"/>
          <w:szCs w:val="20"/>
          <w:lang w:val="es-ES_tradnl"/>
        </w:rPr>
        <w:t>4</w:t>
      </w:r>
      <w:r w:rsidR="009E38B3" w:rsidRPr="002F3779">
        <w:rPr>
          <w:rFonts w:asciiTheme="majorHAnsi" w:hAnsiTheme="majorHAnsi"/>
          <w:bCs/>
          <w:sz w:val="20"/>
          <w:szCs w:val="20"/>
          <w:lang w:val="es-ES_tradnl"/>
        </w:rPr>
        <w:t xml:space="preserve"> de </w:t>
      </w:r>
      <w:r w:rsidR="007E0652">
        <w:rPr>
          <w:rFonts w:asciiTheme="majorHAnsi" w:hAnsiTheme="majorHAnsi"/>
          <w:bCs/>
          <w:sz w:val="20"/>
          <w:szCs w:val="20"/>
          <w:lang w:val="es-ES_tradnl"/>
        </w:rPr>
        <w:t>juli</w:t>
      </w:r>
      <w:r w:rsidR="009E38B3" w:rsidRPr="002F3779">
        <w:rPr>
          <w:rFonts w:asciiTheme="majorHAnsi" w:hAnsiTheme="majorHAnsi"/>
          <w:bCs/>
          <w:sz w:val="20"/>
          <w:szCs w:val="20"/>
          <w:lang w:val="es-ES_tradnl"/>
        </w:rPr>
        <w:t>o de 201</w:t>
      </w:r>
      <w:r w:rsidR="00261A4B" w:rsidRPr="002F3779">
        <w:rPr>
          <w:rFonts w:asciiTheme="majorHAnsi" w:hAnsiTheme="majorHAnsi"/>
          <w:bCs/>
          <w:sz w:val="20"/>
          <w:szCs w:val="20"/>
          <w:lang w:val="es-ES_tradnl"/>
        </w:rPr>
        <w:t>2</w:t>
      </w:r>
      <w:r w:rsidR="00625888" w:rsidRPr="002F3779">
        <w:rPr>
          <w:rFonts w:asciiTheme="majorHAnsi" w:hAnsiTheme="majorHAnsi"/>
          <w:bCs/>
          <w:sz w:val="20"/>
          <w:szCs w:val="20"/>
          <w:lang w:val="es-ES_tradnl"/>
        </w:rPr>
        <w:t xml:space="preserve">. Así, tomando en cuenta que </w:t>
      </w:r>
      <w:r w:rsidR="0011402E" w:rsidRPr="002F3779">
        <w:rPr>
          <w:rFonts w:asciiTheme="majorHAnsi" w:hAnsiTheme="majorHAnsi"/>
          <w:bCs/>
          <w:sz w:val="20"/>
          <w:szCs w:val="20"/>
          <w:lang w:val="es-ES_tradnl"/>
        </w:rPr>
        <w:t xml:space="preserve">la petición </w:t>
      </w:r>
      <w:r w:rsidR="00625888" w:rsidRPr="002F3779">
        <w:rPr>
          <w:rFonts w:asciiTheme="majorHAnsi" w:hAnsiTheme="majorHAnsi"/>
          <w:bCs/>
          <w:sz w:val="20"/>
          <w:szCs w:val="20"/>
          <w:lang w:val="es-ES_tradnl"/>
        </w:rPr>
        <w:t xml:space="preserve">fue </w:t>
      </w:r>
      <w:r w:rsidR="0011402E" w:rsidRPr="002F3779">
        <w:rPr>
          <w:rFonts w:asciiTheme="majorHAnsi" w:hAnsiTheme="majorHAnsi"/>
          <w:bCs/>
          <w:sz w:val="20"/>
          <w:szCs w:val="20"/>
          <w:lang w:val="es-ES_tradnl"/>
        </w:rPr>
        <w:t>recibida</w:t>
      </w:r>
      <w:r w:rsidR="00625888" w:rsidRPr="002F3779">
        <w:rPr>
          <w:rFonts w:asciiTheme="majorHAnsi" w:hAnsiTheme="majorHAnsi"/>
          <w:bCs/>
          <w:sz w:val="20"/>
          <w:szCs w:val="20"/>
          <w:lang w:val="es-ES_tradnl"/>
        </w:rPr>
        <w:t xml:space="preserve"> en la CIDH</w:t>
      </w:r>
      <w:r w:rsidR="0011402E" w:rsidRPr="002F3779">
        <w:rPr>
          <w:rFonts w:asciiTheme="majorHAnsi" w:hAnsiTheme="majorHAnsi"/>
          <w:bCs/>
          <w:sz w:val="20"/>
          <w:szCs w:val="20"/>
          <w:lang w:val="es-ES_tradnl"/>
        </w:rPr>
        <w:t xml:space="preserve"> el </w:t>
      </w:r>
      <w:r w:rsidR="001E0E4D">
        <w:rPr>
          <w:rFonts w:asciiTheme="majorHAnsi" w:hAnsiTheme="majorHAnsi"/>
          <w:bCs/>
          <w:sz w:val="20"/>
          <w:szCs w:val="20"/>
          <w:lang w:val="es-ES_tradnl"/>
        </w:rPr>
        <w:t>26</w:t>
      </w:r>
      <w:r w:rsidR="0011402E" w:rsidRPr="002F3779">
        <w:rPr>
          <w:rFonts w:asciiTheme="majorHAnsi" w:hAnsiTheme="majorHAnsi"/>
          <w:bCs/>
          <w:sz w:val="20"/>
          <w:szCs w:val="20"/>
          <w:lang w:val="es-ES_tradnl"/>
        </w:rPr>
        <w:t xml:space="preserve"> de </w:t>
      </w:r>
      <w:r w:rsidR="001E0E4D">
        <w:rPr>
          <w:rFonts w:asciiTheme="majorHAnsi" w:hAnsiTheme="majorHAnsi"/>
          <w:bCs/>
          <w:sz w:val="20"/>
          <w:szCs w:val="20"/>
          <w:lang w:val="es-ES_tradnl"/>
        </w:rPr>
        <w:t>diciem</w:t>
      </w:r>
      <w:r w:rsidR="0011402E" w:rsidRPr="002F3779">
        <w:rPr>
          <w:rFonts w:asciiTheme="majorHAnsi" w:hAnsiTheme="majorHAnsi"/>
          <w:bCs/>
          <w:sz w:val="20"/>
          <w:szCs w:val="20"/>
          <w:lang w:val="es-ES_tradnl"/>
        </w:rPr>
        <w:t>bre de 201</w:t>
      </w:r>
      <w:r w:rsidR="000179E6" w:rsidRPr="002F3779">
        <w:rPr>
          <w:rFonts w:asciiTheme="majorHAnsi" w:hAnsiTheme="majorHAnsi"/>
          <w:bCs/>
          <w:sz w:val="20"/>
          <w:szCs w:val="20"/>
          <w:lang w:val="es-ES_tradnl"/>
        </w:rPr>
        <w:t>2</w:t>
      </w:r>
      <w:r w:rsidR="00625888" w:rsidRPr="002F3779">
        <w:rPr>
          <w:rFonts w:asciiTheme="majorHAnsi" w:hAnsiTheme="majorHAnsi"/>
          <w:bCs/>
          <w:sz w:val="20"/>
          <w:szCs w:val="20"/>
          <w:lang w:val="es-ES_tradnl"/>
        </w:rPr>
        <w:t xml:space="preserve">, cumple con el </w:t>
      </w:r>
      <w:r w:rsidR="000179E6" w:rsidRPr="002F3779">
        <w:rPr>
          <w:rFonts w:asciiTheme="majorHAnsi" w:hAnsiTheme="majorHAnsi"/>
          <w:bCs/>
          <w:sz w:val="20"/>
          <w:szCs w:val="20"/>
          <w:lang w:val="es-ES_tradnl"/>
        </w:rPr>
        <w:t xml:space="preserve">plazo de presentación </w:t>
      </w:r>
      <w:r w:rsidR="009E733C" w:rsidRPr="002F3779">
        <w:rPr>
          <w:rFonts w:asciiTheme="majorHAnsi" w:hAnsiTheme="majorHAnsi"/>
          <w:bCs/>
          <w:sz w:val="20"/>
          <w:szCs w:val="20"/>
          <w:lang w:val="es-ES_tradnl"/>
        </w:rPr>
        <w:t>establecido en el artículo 46.1</w:t>
      </w:r>
      <w:r w:rsidR="00625888" w:rsidRPr="002F3779">
        <w:rPr>
          <w:rFonts w:asciiTheme="majorHAnsi" w:hAnsiTheme="majorHAnsi"/>
          <w:bCs/>
          <w:sz w:val="20"/>
          <w:szCs w:val="20"/>
          <w:lang w:val="es-ES_tradnl"/>
        </w:rPr>
        <w:t>.</w:t>
      </w:r>
      <w:r w:rsidR="009E733C" w:rsidRPr="002F3779">
        <w:rPr>
          <w:rFonts w:asciiTheme="majorHAnsi" w:hAnsiTheme="majorHAnsi"/>
          <w:bCs/>
          <w:sz w:val="20"/>
          <w:szCs w:val="20"/>
          <w:lang w:val="es-ES_tradnl"/>
        </w:rPr>
        <w:t>b) de la Convención Americana.</w:t>
      </w:r>
    </w:p>
    <w:p w14:paraId="3EE8F6CA" w14:textId="465B8F89" w:rsidR="004012A7" w:rsidRPr="002F3779" w:rsidRDefault="004012A7" w:rsidP="004012A7">
      <w:pPr>
        <w:pStyle w:val="ListParagraph"/>
        <w:rPr>
          <w:rFonts w:asciiTheme="majorHAnsi" w:hAnsiTheme="majorHAnsi"/>
          <w:sz w:val="20"/>
          <w:szCs w:val="20"/>
          <w:lang w:val="es-ES_tradnl"/>
        </w:rPr>
      </w:pPr>
    </w:p>
    <w:p w14:paraId="4DB57BCF" w14:textId="2B6A7974" w:rsidR="004012A7" w:rsidRPr="007B724F" w:rsidRDefault="004012A7" w:rsidP="004012A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2F3779">
        <w:rPr>
          <w:rFonts w:asciiTheme="majorHAnsi" w:hAnsiTheme="majorHAnsi"/>
          <w:b/>
          <w:bCs/>
          <w:sz w:val="20"/>
          <w:szCs w:val="20"/>
          <w:lang w:val="es-ES_tradnl"/>
        </w:rPr>
        <w:t>VII.</w:t>
      </w:r>
      <w:r w:rsidRPr="002F3779">
        <w:rPr>
          <w:rFonts w:asciiTheme="majorHAnsi" w:hAnsiTheme="majorHAnsi"/>
          <w:b/>
          <w:bCs/>
          <w:sz w:val="20"/>
          <w:szCs w:val="20"/>
          <w:lang w:val="es-ES_tradnl"/>
        </w:rPr>
        <w:tab/>
        <w:t>ANÁLISIS DE CARACTERIZACIÓN DE LOS</w:t>
      </w:r>
      <w:r w:rsidRPr="007B724F">
        <w:rPr>
          <w:rFonts w:asciiTheme="majorHAnsi" w:hAnsiTheme="majorHAnsi"/>
          <w:b/>
          <w:bCs/>
          <w:sz w:val="20"/>
          <w:szCs w:val="20"/>
          <w:lang w:val="es-ES_tradnl"/>
        </w:rPr>
        <w:t xml:space="preserve"> HECHOS ALEGADOS</w:t>
      </w:r>
    </w:p>
    <w:p w14:paraId="539001B1" w14:textId="5BD2D4ED"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La presente petición incluye alegaciones con respecto a la falta de reconocimiento de una indemnización en el proceso contencioso-administrativo promovido con ocasión de</w:t>
      </w:r>
      <w:r w:rsidR="00A51F9D">
        <w:rPr>
          <w:rFonts w:asciiTheme="majorHAnsi" w:hAnsiTheme="majorHAnsi"/>
          <w:sz w:val="20"/>
          <w:szCs w:val="20"/>
          <w:lang w:val="es-ES_tradnl"/>
        </w:rPr>
        <w:t xml:space="preserve"> la destrucción de la vivienda de la familia Zuluaga Obando</w:t>
      </w:r>
      <w:r w:rsidRPr="007B724F">
        <w:rPr>
          <w:rFonts w:asciiTheme="majorHAnsi" w:hAnsiTheme="majorHAnsi"/>
          <w:sz w:val="20"/>
          <w:szCs w:val="20"/>
          <w:lang w:val="es-ES_tradnl"/>
        </w:rPr>
        <w:t xml:space="preserve">; fundamentalmente sobre </w:t>
      </w:r>
      <w:r w:rsidR="001B1FF1" w:rsidRPr="007B724F">
        <w:rPr>
          <w:rFonts w:asciiTheme="majorHAnsi" w:hAnsiTheme="majorHAnsi"/>
          <w:sz w:val="20"/>
          <w:szCs w:val="20"/>
          <w:lang w:val="es-ES_tradnl"/>
        </w:rPr>
        <w:t>la</w:t>
      </w:r>
      <w:r w:rsidRPr="007B724F">
        <w:rPr>
          <w:rFonts w:asciiTheme="majorHAnsi" w:hAnsiTheme="majorHAnsi"/>
          <w:sz w:val="20"/>
          <w:szCs w:val="20"/>
          <w:lang w:val="es-ES_tradnl"/>
        </w:rPr>
        <w:t xml:space="preserve"> base de que </w:t>
      </w:r>
      <w:r w:rsidR="00554132">
        <w:rPr>
          <w:rFonts w:asciiTheme="majorHAnsi" w:hAnsiTheme="majorHAnsi"/>
          <w:sz w:val="20"/>
          <w:szCs w:val="20"/>
          <w:lang w:val="es-ES_tradnl"/>
        </w:rPr>
        <w:t>la granada era un artefacto de uso privativo de las fuerzas armadas lo que deriva en la responsabilidad del ejército nacional</w:t>
      </w:r>
      <w:r w:rsidRPr="007B724F">
        <w:rPr>
          <w:rFonts w:asciiTheme="majorHAnsi" w:hAnsiTheme="majorHAnsi"/>
          <w:sz w:val="20"/>
          <w:szCs w:val="20"/>
          <w:lang w:val="es-ES_tradnl"/>
        </w:rPr>
        <w:t xml:space="preserve">. Colombia plantea que </w:t>
      </w:r>
      <w:r w:rsidR="008A1165">
        <w:rPr>
          <w:rFonts w:asciiTheme="majorHAnsi" w:hAnsiTheme="majorHAnsi"/>
          <w:sz w:val="20"/>
          <w:szCs w:val="20"/>
          <w:lang w:val="es-ES_tradnl"/>
        </w:rPr>
        <w:t>e</w:t>
      </w:r>
      <w:r w:rsidRPr="007B724F">
        <w:rPr>
          <w:rFonts w:asciiTheme="majorHAnsi" w:hAnsiTheme="majorHAnsi"/>
          <w:sz w:val="20"/>
          <w:szCs w:val="20"/>
          <w:lang w:val="es-ES_tradnl"/>
        </w:rPr>
        <w:t>l peticionario pretende hacer uso de la CIDH como tribunal de alzada internacional para que revise la decisión adoptada por el Consejo de Estado, pese a que ésta se adoptó en observancia de las garantías judiciales consagradas en la Convención Americana</w:t>
      </w:r>
      <w:r w:rsidR="001B1A1D">
        <w:rPr>
          <w:rFonts w:asciiTheme="majorHAnsi" w:hAnsiTheme="majorHAnsi"/>
          <w:sz w:val="20"/>
          <w:szCs w:val="20"/>
          <w:lang w:val="es-ES_tradnl"/>
        </w:rPr>
        <w:t>, y que la petición contiene cargos manifiestamente infundados respecto la presunta violación del derecho a la igualdad ante la ley</w:t>
      </w:r>
      <w:r w:rsidRPr="007B724F">
        <w:rPr>
          <w:rFonts w:asciiTheme="majorHAnsi" w:hAnsiTheme="majorHAnsi"/>
          <w:sz w:val="20"/>
          <w:szCs w:val="20"/>
          <w:lang w:val="es-ES_tradnl"/>
        </w:rPr>
        <w:t>.</w:t>
      </w:r>
    </w:p>
    <w:p w14:paraId="7B1AAF02" w14:textId="77777777" w:rsidR="004012A7" w:rsidRPr="007B724F"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7DB5E287" w14:textId="23B1CB96"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45C052B3" w14:textId="77777777" w:rsidR="004012A7" w:rsidRPr="007B724F" w:rsidRDefault="004012A7" w:rsidP="004012A7">
      <w:pPr>
        <w:pStyle w:val="ListParagraph"/>
        <w:rPr>
          <w:rFonts w:asciiTheme="majorHAnsi" w:hAnsiTheme="majorHAnsi"/>
          <w:sz w:val="20"/>
          <w:szCs w:val="20"/>
          <w:bdr w:val="none" w:sz="0" w:space="0" w:color="auto"/>
          <w:lang w:val="es-ES_tradnl"/>
        </w:rPr>
      </w:pPr>
    </w:p>
    <w:p w14:paraId="1803369F" w14:textId="77777777"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bdr w:val="none" w:sz="0" w:space="0" w:color="auto"/>
          <w:lang w:val="es-ES_tradnl"/>
        </w:rPr>
        <w:t xml:space="preserve">En este sentido, la Comisión recuerda que </w:t>
      </w:r>
      <w:r w:rsidRPr="007B724F">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B724F">
        <w:rPr>
          <w:rStyle w:val="FootnoteReference"/>
          <w:rFonts w:asciiTheme="majorHAnsi" w:hAnsiTheme="majorHAnsi"/>
          <w:bCs/>
          <w:sz w:val="20"/>
          <w:szCs w:val="20"/>
          <w:lang w:val="es-ES_tradnl"/>
        </w:rPr>
        <w:footnoteReference w:id="8"/>
      </w:r>
      <w:r w:rsidRPr="007B724F">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7B724F">
        <w:rPr>
          <w:rStyle w:val="FootnoteReference"/>
          <w:rFonts w:asciiTheme="majorHAnsi" w:hAnsiTheme="majorHAnsi"/>
          <w:bCs/>
          <w:sz w:val="20"/>
          <w:szCs w:val="20"/>
          <w:lang w:val="es-ES_tradnl"/>
        </w:rPr>
        <w:footnoteReference w:id="9"/>
      </w:r>
      <w:r w:rsidRPr="007B724F">
        <w:rPr>
          <w:rFonts w:asciiTheme="majorHAnsi" w:hAnsiTheme="majorHAnsi"/>
          <w:bCs/>
          <w:sz w:val="20"/>
          <w:szCs w:val="20"/>
          <w:lang w:val="es-ES_tradnl"/>
        </w:rPr>
        <w:t xml:space="preserve">.  </w:t>
      </w:r>
    </w:p>
    <w:p w14:paraId="4E532816" w14:textId="77777777" w:rsidR="004012A7" w:rsidRPr="007B724F" w:rsidRDefault="004012A7" w:rsidP="004012A7">
      <w:pPr>
        <w:pStyle w:val="ListParagraph"/>
        <w:rPr>
          <w:rFonts w:asciiTheme="majorHAnsi" w:hAnsiTheme="majorHAnsi"/>
          <w:sz w:val="20"/>
          <w:szCs w:val="20"/>
          <w:lang w:val="es-ES_tradnl"/>
        </w:rPr>
      </w:pPr>
    </w:p>
    <w:p w14:paraId="67CDF8F3" w14:textId="1342525F"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 xml:space="preserve">En consonancia con estos criterios, y de acuerdo con la información aportada por las partes en el expediente de la presente petición, la Comisión observa que la parte peticionaria no ha presentado elementos concretos de hecho o de derecho que permitan establecer que la sentencia proferida por el Consejo de Estado adolezca de algún vicio o haya vulnerado alguna garantía contemplada en la Convención Americana. </w:t>
      </w:r>
      <w:r w:rsidR="00971133">
        <w:rPr>
          <w:rFonts w:asciiTheme="majorHAnsi" w:hAnsiTheme="majorHAnsi"/>
          <w:sz w:val="20"/>
          <w:szCs w:val="20"/>
          <w:lang w:val="es-ES_tradnl"/>
        </w:rPr>
        <w:t xml:space="preserve">En efecto, la CIDH observa que </w:t>
      </w:r>
      <w:r w:rsidR="00E124CF">
        <w:rPr>
          <w:rFonts w:asciiTheme="majorHAnsi" w:hAnsiTheme="majorHAnsi"/>
          <w:sz w:val="20"/>
          <w:szCs w:val="20"/>
          <w:lang w:val="es-ES_tradnl"/>
        </w:rPr>
        <w:t xml:space="preserve">dicha decisión se sustentó en que la policía acudió al lugar de los hechos para retirar la granada, pero ésta ya había sido recogida por un tercero, quien </w:t>
      </w:r>
      <w:r w:rsidR="00896551">
        <w:rPr>
          <w:rFonts w:asciiTheme="majorHAnsi" w:hAnsiTheme="majorHAnsi"/>
          <w:sz w:val="20"/>
          <w:szCs w:val="20"/>
          <w:lang w:val="es-ES_tradnl"/>
        </w:rPr>
        <w:t>la trasladó a la vivienda de las presuntas víctimas donde detonó.</w:t>
      </w:r>
      <w:r w:rsidR="00E124CF">
        <w:rPr>
          <w:rFonts w:asciiTheme="majorHAnsi" w:hAnsiTheme="majorHAnsi"/>
          <w:sz w:val="20"/>
          <w:szCs w:val="20"/>
          <w:lang w:val="es-ES_tradnl"/>
        </w:rPr>
        <w:t xml:space="preserve"> </w:t>
      </w:r>
      <w:r w:rsidR="00A82588">
        <w:rPr>
          <w:rFonts w:asciiTheme="majorHAnsi" w:hAnsiTheme="majorHAnsi"/>
          <w:sz w:val="20"/>
          <w:szCs w:val="20"/>
          <w:lang w:val="es-ES_tradnl"/>
        </w:rPr>
        <w:t>De esta manera, s</w:t>
      </w:r>
      <w:r w:rsidRPr="007B724F">
        <w:rPr>
          <w:rFonts w:asciiTheme="majorHAnsi" w:hAnsiTheme="majorHAnsi"/>
          <w:sz w:val="20"/>
          <w:szCs w:val="20"/>
          <w:lang w:val="es-ES_tradnl"/>
        </w:rPr>
        <w:t>urge con claridad de la propia exposición del peticionario su intención es la procurar que la Comisión Interamericana de Derechos Humanos, como instancia de derecho internacional, revis</w:t>
      </w:r>
      <w:r w:rsidR="009368BE">
        <w:rPr>
          <w:rFonts w:asciiTheme="majorHAnsi" w:hAnsiTheme="majorHAnsi"/>
          <w:sz w:val="20"/>
          <w:szCs w:val="20"/>
          <w:lang w:val="es-ES_tradnl"/>
        </w:rPr>
        <w:t>e</w:t>
      </w:r>
      <w:r w:rsidRPr="007B724F">
        <w:rPr>
          <w:rFonts w:asciiTheme="majorHAnsi" w:hAnsiTheme="majorHAnsi"/>
          <w:sz w:val="20"/>
          <w:szCs w:val="20"/>
          <w:lang w:val="es-ES_tradnl"/>
        </w:rPr>
        <w:t xml:space="preserve"> las actuaciones y pruebas vertidas en el proceso contencioso-administrativo de reparación directa.</w:t>
      </w:r>
    </w:p>
    <w:p w14:paraId="63D45D8A" w14:textId="77777777" w:rsidR="004012A7" w:rsidRPr="007B724F" w:rsidRDefault="004012A7" w:rsidP="004012A7">
      <w:pPr>
        <w:pStyle w:val="ListParagraph"/>
        <w:rPr>
          <w:rFonts w:asciiTheme="majorHAnsi" w:hAnsiTheme="majorHAnsi"/>
          <w:sz w:val="20"/>
          <w:szCs w:val="20"/>
          <w:lang w:val="es-ES_tradnl"/>
        </w:rPr>
      </w:pPr>
    </w:p>
    <w:p w14:paraId="5F43501E" w14:textId="44AE6C0A"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Por lo tanto, la Comisión concluye, como lo ha hecho en otros precedentes similares al presente</w:t>
      </w:r>
      <w:r w:rsidRPr="007B724F">
        <w:rPr>
          <w:rStyle w:val="FootnoteReference"/>
          <w:rFonts w:asciiTheme="majorHAnsi" w:hAnsiTheme="majorHAnsi"/>
          <w:sz w:val="20"/>
          <w:szCs w:val="20"/>
          <w:lang w:val="es-ES_tradnl"/>
        </w:rPr>
        <w:footnoteReference w:id="10"/>
      </w:r>
      <w:r w:rsidRPr="007B724F">
        <w:rPr>
          <w:rFonts w:asciiTheme="majorHAnsi" w:hAnsiTheme="majorHAnsi"/>
          <w:sz w:val="20"/>
          <w:szCs w:val="20"/>
          <w:lang w:val="es-ES_tradnl"/>
        </w:rPr>
        <w:t xml:space="preserve">, que tal alegato resulta inadmisible con fundamento en el artículo 47 (b) de la Convención Americana, toda vez que de los hechos expuestos no se desprenden, ni siquiera </w:t>
      </w:r>
      <w:r w:rsidRPr="007B724F">
        <w:rPr>
          <w:rFonts w:asciiTheme="majorHAnsi" w:hAnsiTheme="majorHAnsi"/>
          <w:i/>
          <w:iCs/>
          <w:sz w:val="20"/>
          <w:szCs w:val="20"/>
          <w:lang w:val="es-ES_tradnl"/>
        </w:rPr>
        <w:t>prima facie</w:t>
      </w:r>
      <w:r w:rsidRPr="007B724F">
        <w:rPr>
          <w:rFonts w:asciiTheme="majorHAnsi" w:hAnsiTheme="majorHAnsi"/>
          <w:sz w:val="20"/>
          <w:szCs w:val="20"/>
          <w:lang w:val="es-ES_tradnl"/>
        </w:rPr>
        <w:t>, posibles violaciones a la Convención.</w:t>
      </w:r>
    </w:p>
    <w:p w14:paraId="72739146" w14:textId="77777777" w:rsidR="004012A7" w:rsidRPr="007B724F"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9BB41F5" w14:textId="4BD43AD5" w:rsidR="003239B8" w:rsidRPr="007B724F"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B724F">
        <w:rPr>
          <w:rFonts w:asciiTheme="majorHAnsi" w:hAnsiTheme="majorHAnsi"/>
          <w:b/>
          <w:bCs/>
          <w:sz w:val="20"/>
          <w:szCs w:val="20"/>
          <w:lang w:val="es-ES_tradnl"/>
        </w:rPr>
        <w:t xml:space="preserve">VIII. </w:t>
      </w:r>
      <w:r w:rsidRPr="007B724F">
        <w:rPr>
          <w:rFonts w:asciiTheme="majorHAnsi" w:hAnsiTheme="majorHAnsi"/>
          <w:b/>
          <w:bCs/>
          <w:sz w:val="20"/>
          <w:szCs w:val="20"/>
          <w:lang w:val="es-ES_tradnl"/>
        </w:rPr>
        <w:tab/>
        <w:t>DECISIÓN</w:t>
      </w:r>
    </w:p>
    <w:p w14:paraId="6B7021A0" w14:textId="1871294B" w:rsidR="00AA11BD" w:rsidRPr="007B724F"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 xml:space="preserve">Declarar </w:t>
      </w:r>
      <w:r w:rsidR="008124A0" w:rsidRPr="007B724F">
        <w:rPr>
          <w:rFonts w:asciiTheme="majorHAnsi" w:hAnsiTheme="majorHAnsi"/>
          <w:sz w:val="20"/>
          <w:szCs w:val="20"/>
          <w:lang w:val="es-ES_tradnl"/>
        </w:rPr>
        <w:t>inadmisible la presente petición con fundamento en los artículos 47(c) de la Convención Americana y 34(b) del Reglamento de la Comisión</w:t>
      </w:r>
      <w:r w:rsidR="006120A5">
        <w:rPr>
          <w:rFonts w:asciiTheme="majorHAnsi" w:hAnsiTheme="majorHAnsi"/>
          <w:sz w:val="20"/>
          <w:szCs w:val="20"/>
          <w:lang w:val="es-ES_tradnl"/>
        </w:rPr>
        <w:t>; y</w:t>
      </w:r>
    </w:p>
    <w:p w14:paraId="1C99F912" w14:textId="2883A58C"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Notificar a las partes la presente decisión</w:t>
      </w:r>
      <w:r w:rsidR="00A400AD">
        <w:rPr>
          <w:rFonts w:asciiTheme="majorHAnsi" w:hAnsiTheme="majorHAnsi"/>
          <w:sz w:val="20"/>
          <w:szCs w:val="20"/>
          <w:lang w:val="es-ES_tradnl"/>
        </w:rPr>
        <w:t>;</w:t>
      </w:r>
      <w:r w:rsidR="00E82C25" w:rsidRPr="007B724F">
        <w:rPr>
          <w:rFonts w:asciiTheme="majorHAnsi" w:hAnsiTheme="majorHAnsi"/>
          <w:sz w:val="20"/>
          <w:szCs w:val="20"/>
          <w:lang w:val="es-ES_tradnl"/>
        </w:rPr>
        <w:t xml:space="preserve"> </w:t>
      </w:r>
      <w:r w:rsidRPr="007B724F">
        <w:rPr>
          <w:rFonts w:asciiTheme="majorHAnsi" w:hAnsiTheme="majorHAnsi"/>
          <w:sz w:val="20"/>
          <w:szCs w:val="20"/>
          <w:lang w:val="es-ES_tradnl"/>
        </w:rPr>
        <w:t>y publicar esta decisión e incluirla en su Informe Anual a la Asamblea General de la Organización de los Estados Americanos.</w:t>
      </w:r>
    </w:p>
    <w:p w14:paraId="35650480" w14:textId="3D37C662" w:rsidR="00E52C5B" w:rsidRPr="005C3271" w:rsidRDefault="00BA6B44" w:rsidP="005C327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5C3271">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sectPr w:rsidR="00E52C5B" w:rsidRPr="005C3271"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E972" w14:textId="77777777" w:rsidR="005762DD" w:rsidRDefault="005762DD">
      <w:r>
        <w:separator/>
      </w:r>
    </w:p>
  </w:endnote>
  <w:endnote w:type="continuationSeparator" w:id="0">
    <w:p w14:paraId="388F004B" w14:textId="77777777" w:rsidR="005762DD" w:rsidRDefault="0057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EA28" w14:textId="77777777" w:rsidR="005762DD" w:rsidRPr="000F35ED" w:rsidRDefault="005762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50F24E" w14:textId="77777777" w:rsidR="005762DD" w:rsidRPr="000F35ED" w:rsidRDefault="005762DD" w:rsidP="000F35ED">
      <w:pPr>
        <w:rPr>
          <w:rFonts w:asciiTheme="majorHAnsi" w:hAnsiTheme="majorHAnsi"/>
          <w:sz w:val="16"/>
          <w:szCs w:val="16"/>
        </w:rPr>
      </w:pPr>
      <w:r w:rsidRPr="000F35ED">
        <w:rPr>
          <w:rFonts w:asciiTheme="majorHAnsi" w:hAnsiTheme="majorHAnsi"/>
          <w:sz w:val="16"/>
          <w:szCs w:val="16"/>
        </w:rPr>
        <w:separator/>
      </w:r>
    </w:p>
    <w:p w14:paraId="3F6C7BE5" w14:textId="77777777" w:rsidR="005762DD" w:rsidRPr="000F35ED" w:rsidRDefault="005762D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A897F2" w14:textId="77777777" w:rsidR="005762DD" w:rsidRPr="000F35ED" w:rsidRDefault="005762D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D3FD9B" w14:textId="6E38DC1E" w:rsidR="003740D0" w:rsidRPr="003740D0" w:rsidRDefault="003740D0" w:rsidP="003740D0">
      <w:pPr>
        <w:pStyle w:val="FootnoteText"/>
        <w:ind w:firstLine="720"/>
        <w:jc w:val="both"/>
        <w:rPr>
          <w:rFonts w:asciiTheme="majorHAnsi" w:hAnsiTheme="majorHAnsi"/>
          <w:sz w:val="16"/>
          <w:szCs w:val="16"/>
          <w:lang w:val="es-CO"/>
        </w:rPr>
      </w:pPr>
      <w:r w:rsidRPr="003740D0">
        <w:rPr>
          <w:rStyle w:val="FootnoteReference"/>
          <w:rFonts w:asciiTheme="majorHAnsi" w:hAnsiTheme="majorHAnsi"/>
          <w:sz w:val="16"/>
          <w:szCs w:val="16"/>
        </w:rPr>
        <w:footnoteRef/>
      </w:r>
      <w:r w:rsidRPr="003740D0">
        <w:rPr>
          <w:rFonts w:asciiTheme="majorHAnsi" w:hAnsiTheme="majorHAnsi"/>
          <w:sz w:val="16"/>
          <w:szCs w:val="16"/>
          <w:lang w:val="es-CO"/>
        </w:rPr>
        <w:t xml:space="preserve"> </w:t>
      </w:r>
      <w:r>
        <w:rPr>
          <w:rFonts w:asciiTheme="majorHAnsi" w:hAnsiTheme="majorHAnsi"/>
          <w:sz w:val="16"/>
          <w:szCs w:val="16"/>
          <w:lang w:val="es-CO"/>
        </w:rPr>
        <w:t xml:space="preserve">El peticionario identifica </w:t>
      </w:r>
      <w:r w:rsidR="003036C2">
        <w:rPr>
          <w:rFonts w:asciiTheme="majorHAnsi" w:hAnsiTheme="majorHAnsi"/>
          <w:sz w:val="16"/>
          <w:szCs w:val="16"/>
          <w:lang w:val="es-CO"/>
        </w:rPr>
        <w:t xml:space="preserve">a las siguientes personas como </w:t>
      </w:r>
      <w:r w:rsidR="00223C47">
        <w:rPr>
          <w:rFonts w:asciiTheme="majorHAnsi" w:hAnsiTheme="majorHAnsi"/>
          <w:sz w:val="16"/>
          <w:szCs w:val="16"/>
          <w:lang w:val="es-CO"/>
        </w:rPr>
        <w:t>presuntas víctimas</w:t>
      </w:r>
      <w:r w:rsidR="003036C2">
        <w:rPr>
          <w:rFonts w:asciiTheme="majorHAnsi" w:hAnsiTheme="majorHAnsi"/>
          <w:sz w:val="16"/>
          <w:szCs w:val="16"/>
          <w:lang w:val="es-CO"/>
        </w:rPr>
        <w:t>: (i)</w:t>
      </w:r>
      <w:r w:rsidR="00EE1EFE">
        <w:rPr>
          <w:rFonts w:asciiTheme="majorHAnsi" w:hAnsiTheme="majorHAnsi"/>
          <w:sz w:val="16"/>
          <w:szCs w:val="16"/>
          <w:lang w:val="es-CO"/>
        </w:rPr>
        <w:t xml:space="preserve"> </w:t>
      </w:r>
      <w:r w:rsidR="00223C47">
        <w:rPr>
          <w:rFonts w:asciiTheme="majorHAnsi" w:hAnsiTheme="majorHAnsi"/>
          <w:sz w:val="16"/>
          <w:szCs w:val="16"/>
          <w:lang w:val="es-CO"/>
        </w:rPr>
        <w:t>Conrado de Jesús Zuluaga Osorio</w:t>
      </w:r>
      <w:r w:rsidR="00EE1EFE">
        <w:rPr>
          <w:rFonts w:asciiTheme="majorHAnsi" w:hAnsiTheme="majorHAnsi"/>
          <w:sz w:val="16"/>
          <w:szCs w:val="16"/>
          <w:lang w:val="es-CO"/>
        </w:rPr>
        <w:t xml:space="preserve">, (ii) </w:t>
      </w:r>
      <w:r w:rsidR="00223C47">
        <w:rPr>
          <w:rFonts w:asciiTheme="majorHAnsi" w:hAnsiTheme="majorHAnsi"/>
          <w:sz w:val="16"/>
          <w:szCs w:val="16"/>
          <w:lang w:val="es-CO"/>
        </w:rPr>
        <w:t>María Dorany Obando Obando</w:t>
      </w:r>
      <w:r w:rsidR="00EE1EFE">
        <w:rPr>
          <w:rFonts w:asciiTheme="majorHAnsi" w:hAnsiTheme="majorHAnsi"/>
          <w:sz w:val="16"/>
          <w:szCs w:val="16"/>
          <w:lang w:val="es-CO"/>
        </w:rPr>
        <w:t xml:space="preserve">; (iii) </w:t>
      </w:r>
      <w:r w:rsidR="00223C47">
        <w:rPr>
          <w:rFonts w:asciiTheme="majorHAnsi" w:hAnsiTheme="majorHAnsi"/>
          <w:sz w:val="16"/>
          <w:szCs w:val="16"/>
          <w:lang w:val="es-CO"/>
        </w:rPr>
        <w:t>Deicy Dariana Zuluaga Obando</w:t>
      </w:r>
      <w:r w:rsidR="00EE1EFE">
        <w:rPr>
          <w:rFonts w:asciiTheme="majorHAnsi" w:hAnsiTheme="majorHAnsi"/>
          <w:sz w:val="16"/>
          <w:szCs w:val="16"/>
          <w:lang w:val="es-CO"/>
        </w:rPr>
        <w:t xml:space="preserve">; </w:t>
      </w:r>
      <w:r w:rsidR="00223C47">
        <w:rPr>
          <w:rFonts w:asciiTheme="majorHAnsi" w:hAnsiTheme="majorHAnsi"/>
          <w:sz w:val="16"/>
          <w:szCs w:val="16"/>
          <w:lang w:val="es-CO"/>
        </w:rPr>
        <w:t xml:space="preserve">y </w:t>
      </w:r>
      <w:r w:rsidR="00EE1EFE">
        <w:rPr>
          <w:rFonts w:asciiTheme="majorHAnsi" w:hAnsiTheme="majorHAnsi"/>
          <w:sz w:val="16"/>
          <w:szCs w:val="16"/>
          <w:lang w:val="es-CO"/>
        </w:rPr>
        <w:t xml:space="preserve">(iv) </w:t>
      </w:r>
      <w:r w:rsidR="00223C47">
        <w:rPr>
          <w:rFonts w:asciiTheme="majorHAnsi" w:hAnsiTheme="majorHAnsi"/>
          <w:sz w:val="16"/>
          <w:szCs w:val="16"/>
          <w:lang w:val="es-CO"/>
        </w:rPr>
        <w:t>Frank Johany Zuluaga Obando</w:t>
      </w:r>
      <w:r w:rsidR="00265553">
        <w:rPr>
          <w:rFonts w:asciiTheme="majorHAnsi" w:hAnsiTheme="majorHAnsi"/>
          <w:sz w:val="16"/>
          <w:szCs w:val="16"/>
          <w:lang w:val="es-CO"/>
        </w:rPr>
        <w:t>.</w:t>
      </w:r>
    </w:p>
  </w:footnote>
  <w:footnote w:id="3">
    <w:p w14:paraId="4E3E319D" w14:textId="442146EC" w:rsidR="00456D10" w:rsidRPr="00530AF4" w:rsidRDefault="00456D10" w:rsidP="00456D10">
      <w:pPr>
        <w:pStyle w:val="FootnoteText"/>
        <w:ind w:firstLine="720"/>
        <w:jc w:val="both"/>
        <w:rPr>
          <w:rFonts w:asciiTheme="majorHAnsi" w:hAnsiTheme="majorHAnsi"/>
          <w:sz w:val="16"/>
          <w:szCs w:val="16"/>
          <w:lang w:val="es-PA"/>
        </w:rPr>
      </w:pPr>
      <w:r w:rsidRPr="00530AF4">
        <w:rPr>
          <w:rStyle w:val="FootnoteReference"/>
          <w:rFonts w:asciiTheme="majorHAnsi" w:hAnsiTheme="majorHAnsi"/>
          <w:sz w:val="16"/>
          <w:szCs w:val="16"/>
        </w:rPr>
        <w:footnoteRef/>
      </w:r>
      <w:r w:rsidRPr="00530AF4">
        <w:rPr>
          <w:rFonts w:asciiTheme="majorHAnsi" w:hAnsiTheme="majorHAnsi"/>
          <w:sz w:val="16"/>
          <w:szCs w:val="16"/>
          <w:lang w:val="es-PA"/>
        </w:rPr>
        <w:t xml:space="preserve"> </w:t>
      </w:r>
      <w:r w:rsidRPr="00530AF4">
        <w:rPr>
          <w:rFonts w:asciiTheme="majorHAnsi" w:hAnsiTheme="majorHAnsi"/>
          <w:sz w:val="16"/>
          <w:szCs w:val="16"/>
          <w:lang w:val="es-ES"/>
        </w:rPr>
        <w:t xml:space="preserve">Conforme a lo dispuesto en el artículo 17.2.a del Reglamento de la Comisión, </w:t>
      </w:r>
      <w:r w:rsidR="0008406E" w:rsidRPr="00530AF4">
        <w:rPr>
          <w:rFonts w:asciiTheme="majorHAnsi" w:hAnsiTheme="majorHAnsi"/>
          <w:sz w:val="16"/>
          <w:szCs w:val="16"/>
          <w:lang w:val="es-ES"/>
        </w:rPr>
        <w:t>el Comisionado Carlos Bernal Pulido</w:t>
      </w:r>
      <w:r w:rsidRPr="00530AF4">
        <w:rPr>
          <w:rFonts w:asciiTheme="majorHAnsi" w:hAnsiTheme="majorHAnsi"/>
          <w:sz w:val="16"/>
          <w:szCs w:val="16"/>
          <w:lang w:val="es-ES"/>
        </w:rPr>
        <w:t>, de nacionalidad c</w:t>
      </w:r>
      <w:r w:rsidR="0008406E" w:rsidRPr="00530AF4">
        <w:rPr>
          <w:rFonts w:asciiTheme="majorHAnsi" w:hAnsiTheme="majorHAnsi"/>
          <w:sz w:val="16"/>
          <w:szCs w:val="16"/>
          <w:lang w:val="es-ES"/>
        </w:rPr>
        <w:t>olombiana</w:t>
      </w:r>
      <w:r w:rsidRPr="00530AF4">
        <w:rPr>
          <w:rFonts w:asciiTheme="majorHAnsi" w:hAnsiTheme="majorHAnsi"/>
          <w:sz w:val="16"/>
          <w:szCs w:val="16"/>
          <w:lang w:val="es-ES"/>
        </w:rPr>
        <w:t>, no participó en el debate ni en la decisión del presente asunto.</w:t>
      </w:r>
    </w:p>
  </w:footnote>
  <w:footnote w:id="4">
    <w:p w14:paraId="2CF14ED2" w14:textId="1D50D5B4" w:rsidR="00511EBB" w:rsidRPr="00530AF4" w:rsidRDefault="00511EBB" w:rsidP="0067536A">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w:t>
      </w:r>
      <w:r w:rsidR="00F272D0" w:rsidRPr="00530AF4">
        <w:rPr>
          <w:rFonts w:asciiTheme="majorHAnsi" w:hAnsiTheme="majorHAnsi"/>
          <w:color w:val="auto"/>
          <w:sz w:val="16"/>
          <w:szCs w:val="16"/>
          <w:lang w:val="es-PA"/>
        </w:rPr>
        <w:t xml:space="preserve"> o “la Convención”</w:t>
      </w:r>
      <w:r w:rsidRPr="00530AF4">
        <w:rPr>
          <w:rFonts w:asciiTheme="majorHAnsi" w:hAnsiTheme="majorHAnsi"/>
          <w:color w:val="auto"/>
          <w:sz w:val="16"/>
          <w:szCs w:val="16"/>
          <w:lang w:val="es-PA"/>
        </w:rPr>
        <w:t>.</w:t>
      </w:r>
    </w:p>
  </w:footnote>
  <w:footnote w:id="5">
    <w:p w14:paraId="587365D2" w14:textId="77777777" w:rsidR="00FD4B90" w:rsidRPr="004C0CB8" w:rsidRDefault="00FD4B90" w:rsidP="00FD4B90">
      <w:pPr>
        <w:pStyle w:val="FootnoteText"/>
        <w:ind w:firstLine="720"/>
        <w:jc w:val="both"/>
        <w:rPr>
          <w:rFonts w:asciiTheme="majorHAnsi" w:hAnsiTheme="majorHAnsi"/>
          <w:lang w:val="es-CO"/>
        </w:rPr>
      </w:pPr>
      <w:r w:rsidRPr="004C0CB8">
        <w:rPr>
          <w:rStyle w:val="FootnoteReference"/>
          <w:rFonts w:asciiTheme="majorHAnsi" w:hAnsiTheme="majorHAnsi"/>
          <w:sz w:val="16"/>
          <w:szCs w:val="16"/>
        </w:rPr>
        <w:footnoteRef/>
      </w:r>
      <w:r w:rsidRPr="004C0CB8">
        <w:rPr>
          <w:rFonts w:asciiTheme="majorHAnsi" w:hAnsiTheme="majorHAnsi"/>
          <w:sz w:val="16"/>
          <w:szCs w:val="16"/>
          <w:lang w:val="es-CO"/>
        </w:rPr>
        <w:t xml:space="preserve"> </w:t>
      </w:r>
      <w:r>
        <w:rPr>
          <w:rFonts w:asciiTheme="majorHAnsi" w:hAnsiTheme="majorHAnsi"/>
          <w:sz w:val="16"/>
          <w:szCs w:val="16"/>
          <w:lang w:val="es-CO"/>
        </w:rPr>
        <w:t>En adelante “la Declaración Americana” o “la Declaración”.</w:t>
      </w:r>
    </w:p>
  </w:footnote>
  <w:footnote w:id="6">
    <w:p w14:paraId="08CD6656" w14:textId="77777777" w:rsidR="00511EBB" w:rsidRPr="00530AF4" w:rsidRDefault="00511EBB" w:rsidP="0067536A">
      <w:pPr>
        <w:pStyle w:val="FootnoteText"/>
        <w:ind w:firstLine="720"/>
        <w:jc w:val="both"/>
        <w:rPr>
          <w:rFonts w:asciiTheme="majorHAnsi" w:hAnsiTheme="majorHAnsi"/>
          <w:color w:val="auto"/>
          <w:sz w:val="16"/>
          <w:szCs w:val="16"/>
          <w:lang w:val="es-E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ES"/>
        </w:rPr>
        <w:t xml:space="preserve"> Las observaciones de cada parte fueron debidamente trasladadas a la parte contraria.</w:t>
      </w:r>
    </w:p>
  </w:footnote>
  <w:footnote w:id="7">
    <w:p w14:paraId="61551424" w14:textId="7E39105F" w:rsidR="00D10076" w:rsidRPr="00D10076" w:rsidRDefault="00D10076" w:rsidP="003B6A04">
      <w:pPr>
        <w:pStyle w:val="FootnoteText"/>
        <w:ind w:firstLine="720"/>
        <w:jc w:val="both"/>
        <w:rPr>
          <w:rFonts w:asciiTheme="majorHAnsi" w:hAnsiTheme="majorHAnsi"/>
          <w:lang w:val="es-CO"/>
        </w:rPr>
      </w:pPr>
      <w:r w:rsidRPr="00D10076">
        <w:rPr>
          <w:rStyle w:val="FootnoteReference"/>
          <w:rFonts w:asciiTheme="majorHAnsi" w:hAnsiTheme="majorHAnsi"/>
          <w:sz w:val="16"/>
          <w:szCs w:val="16"/>
        </w:rPr>
        <w:footnoteRef/>
      </w:r>
      <w:r w:rsidRPr="00D10076">
        <w:rPr>
          <w:rFonts w:asciiTheme="majorHAnsi" w:hAnsiTheme="majorHAnsi"/>
          <w:sz w:val="16"/>
          <w:szCs w:val="16"/>
          <w:lang w:val="es-CO"/>
        </w:rPr>
        <w:t xml:space="preserve"> </w:t>
      </w:r>
      <w:r w:rsidR="003B6A04" w:rsidRPr="003B6A04">
        <w:rPr>
          <w:rFonts w:asciiTheme="majorHAnsi" w:hAnsiTheme="majorHAnsi"/>
          <w:sz w:val="16"/>
          <w:szCs w:val="16"/>
          <w:lang w:val="es-CO"/>
        </w:rPr>
        <w:t>CIDH, Informe No. 279/21. Petición 2106-12. Admisibilidad. Comunidades Huitosachi,</w:t>
      </w:r>
      <w:r w:rsidR="003B6A04">
        <w:rPr>
          <w:rFonts w:asciiTheme="majorHAnsi" w:hAnsiTheme="majorHAnsi"/>
          <w:sz w:val="16"/>
          <w:szCs w:val="16"/>
          <w:lang w:val="es-CO"/>
        </w:rPr>
        <w:t xml:space="preserve"> </w:t>
      </w:r>
      <w:r w:rsidR="003B6A04" w:rsidRPr="003B6A04">
        <w:rPr>
          <w:rFonts w:asciiTheme="majorHAnsi" w:hAnsiTheme="majorHAnsi"/>
          <w:sz w:val="16"/>
          <w:szCs w:val="16"/>
          <w:lang w:val="es-CO"/>
        </w:rPr>
        <w:t>Mogótavo y Bacajípare del pueblo indígena Rarámuri. México. 29 de octubre de 2021</w:t>
      </w:r>
      <w:r w:rsidR="003B6A04">
        <w:rPr>
          <w:rFonts w:asciiTheme="majorHAnsi" w:hAnsiTheme="majorHAnsi"/>
          <w:sz w:val="16"/>
          <w:szCs w:val="16"/>
          <w:lang w:val="es-CO"/>
        </w:rPr>
        <w:t>, párr. 29.</w:t>
      </w:r>
    </w:p>
  </w:footnote>
  <w:footnote w:id="8">
    <w:p w14:paraId="33E57003" w14:textId="71D76C9C" w:rsidR="004012A7" w:rsidRPr="00D22112" w:rsidRDefault="004012A7" w:rsidP="004012A7">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sidR="00D10076">
        <w:rPr>
          <w:rFonts w:ascii="Cambria" w:hAnsi="Cambria"/>
          <w:sz w:val="16"/>
          <w:szCs w:val="16"/>
          <w:lang w:val="es-US"/>
        </w:rPr>
        <w:t>o.</w:t>
      </w:r>
      <w:r w:rsidRPr="00D22112">
        <w:rPr>
          <w:rFonts w:ascii="Cambria" w:hAnsi="Cambria"/>
          <w:sz w:val="16"/>
          <w:szCs w:val="16"/>
          <w:lang w:val="es-US"/>
        </w:rPr>
        <w:t xml:space="preserve"> 83/05</w:t>
      </w:r>
      <w:r w:rsidR="00D10076">
        <w:rPr>
          <w:rFonts w:ascii="Cambria" w:hAnsi="Cambria"/>
          <w:sz w:val="16"/>
          <w:szCs w:val="16"/>
          <w:lang w:val="es-US"/>
        </w:rPr>
        <w:t>.</w:t>
      </w:r>
      <w:r w:rsidRPr="00D22112">
        <w:rPr>
          <w:rFonts w:ascii="Cambria" w:hAnsi="Cambria"/>
          <w:sz w:val="16"/>
          <w:szCs w:val="16"/>
          <w:lang w:val="es-US"/>
        </w:rPr>
        <w:t xml:space="preserve"> </w:t>
      </w:r>
      <w:r w:rsidR="00D10076" w:rsidRPr="00D22112">
        <w:rPr>
          <w:rFonts w:ascii="Cambria" w:hAnsi="Cambria"/>
          <w:sz w:val="16"/>
          <w:szCs w:val="16"/>
          <w:lang w:val="es-US"/>
        </w:rPr>
        <w:t>Petición 644</w:t>
      </w:r>
      <w:r w:rsidR="00D10076">
        <w:rPr>
          <w:rFonts w:ascii="Cambria" w:hAnsi="Cambria"/>
          <w:sz w:val="16"/>
          <w:szCs w:val="16"/>
          <w:lang w:val="es-US"/>
        </w:rPr>
        <w:t>-</w:t>
      </w:r>
      <w:r w:rsidR="00D10076" w:rsidRPr="00D22112">
        <w:rPr>
          <w:rFonts w:ascii="Cambria" w:hAnsi="Cambria"/>
          <w:sz w:val="16"/>
          <w:szCs w:val="16"/>
          <w:lang w:val="es-US"/>
        </w:rPr>
        <w:t>00</w:t>
      </w:r>
      <w:r w:rsidR="00D10076">
        <w:rPr>
          <w:rFonts w:ascii="Cambria" w:hAnsi="Cambria"/>
          <w:sz w:val="16"/>
          <w:szCs w:val="16"/>
          <w:lang w:val="es-US"/>
        </w:rPr>
        <w:t xml:space="preserve">. </w:t>
      </w:r>
      <w:r w:rsidRPr="00D22112">
        <w:rPr>
          <w:rFonts w:ascii="Cambria" w:hAnsi="Cambria"/>
          <w:sz w:val="16"/>
          <w:szCs w:val="16"/>
          <w:lang w:val="es-US"/>
        </w:rPr>
        <w:t>Inadmisibilidad</w:t>
      </w:r>
      <w:r w:rsidR="00D10076">
        <w:rPr>
          <w:rFonts w:ascii="Cambria" w:hAnsi="Cambria"/>
          <w:sz w:val="16"/>
          <w:szCs w:val="16"/>
          <w:lang w:val="es-US"/>
        </w:rPr>
        <w:t xml:space="preserve">. </w:t>
      </w:r>
      <w:r w:rsidRPr="00D22112">
        <w:rPr>
          <w:rFonts w:ascii="Cambria" w:hAnsi="Cambria"/>
          <w:sz w:val="16"/>
          <w:szCs w:val="16"/>
          <w:lang w:val="es-US"/>
        </w:rPr>
        <w:t>Carlos Alberto López Urquía</w:t>
      </w:r>
      <w:r w:rsidR="00C56AFE">
        <w:rPr>
          <w:rFonts w:ascii="Cambria" w:hAnsi="Cambria"/>
          <w:sz w:val="16"/>
          <w:szCs w:val="16"/>
          <w:lang w:val="es-US"/>
        </w:rPr>
        <w:t>.</w:t>
      </w:r>
      <w:r w:rsidRPr="00D22112">
        <w:rPr>
          <w:rFonts w:ascii="Cambria" w:hAnsi="Cambria"/>
          <w:sz w:val="16"/>
          <w:szCs w:val="16"/>
          <w:lang w:val="es-US"/>
        </w:rPr>
        <w:t xml:space="preserve"> Honduras</w:t>
      </w:r>
      <w:r w:rsidR="00C56AFE">
        <w:rPr>
          <w:rFonts w:ascii="Cambria" w:hAnsi="Cambria"/>
          <w:sz w:val="16"/>
          <w:szCs w:val="16"/>
          <w:lang w:val="es-US"/>
        </w:rPr>
        <w:t>.</w:t>
      </w:r>
      <w:r w:rsidRPr="00D22112">
        <w:rPr>
          <w:rFonts w:ascii="Cambria" w:hAnsi="Cambria"/>
          <w:sz w:val="16"/>
          <w:szCs w:val="16"/>
          <w:lang w:val="es-US"/>
        </w:rPr>
        <w:t xml:space="preserve"> 24 de octubre de 2005, párr. </w:t>
      </w:r>
      <w:r w:rsidRPr="00D22112">
        <w:rPr>
          <w:rFonts w:ascii="Cambria" w:hAnsi="Cambria"/>
          <w:sz w:val="16"/>
          <w:szCs w:val="16"/>
          <w:lang w:val="es-ES"/>
        </w:rPr>
        <w:t>72.</w:t>
      </w:r>
    </w:p>
  </w:footnote>
  <w:footnote w:id="9">
    <w:p w14:paraId="0406E854" w14:textId="19872D71" w:rsidR="004012A7" w:rsidRPr="00D22112" w:rsidRDefault="004012A7" w:rsidP="004012A7">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sidR="00D10076">
        <w:rPr>
          <w:rFonts w:ascii="Cambria" w:hAnsi="Cambria"/>
          <w:sz w:val="16"/>
          <w:szCs w:val="16"/>
          <w:lang w:val="es-US"/>
        </w:rPr>
        <w:t xml:space="preserve">o. </w:t>
      </w:r>
      <w:r w:rsidRPr="00D22112">
        <w:rPr>
          <w:rFonts w:ascii="Cambria" w:hAnsi="Cambria"/>
          <w:sz w:val="16"/>
          <w:szCs w:val="16"/>
          <w:lang w:val="es-US"/>
        </w:rPr>
        <w:t>70/08</w:t>
      </w:r>
      <w:r w:rsidR="00F52013">
        <w:rPr>
          <w:rFonts w:ascii="Cambria" w:hAnsi="Cambria"/>
          <w:sz w:val="16"/>
          <w:szCs w:val="16"/>
          <w:lang w:val="es-US"/>
        </w:rPr>
        <w:t>.</w:t>
      </w:r>
      <w:r w:rsidR="00C56AFE" w:rsidRPr="00C56AFE">
        <w:rPr>
          <w:rFonts w:ascii="Cambria" w:hAnsi="Cambria"/>
          <w:sz w:val="16"/>
          <w:szCs w:val="16"/>
          <w:lang w:val="es-US"/>
        </w:rPr>
        <w:t xml:space="preserve"> </w:t>
      </w:r>
      <w:r w:rsidR="00C56AFE" w:rsidRPr="00D22112">
        <w:rPr>
          <w:rFonts w:ascii="Cambria" w:hAnsi="Cambria"/>
          <w:sz w:val="16"/>
          <w:szCs w:val="16"/>
          <w:lang w:val="es-US"/>
        </w:rPr>
        <w:t>Petición</w:t>
      </w:r>
      <w:r w:rsidR="00F52013">
        <w:rPr>
          <w:rFonts w:ascii="Cambria" w:hAnsi="Cambria"/>
          <w:sz w:val="16"/>
          <w:szCs w:val="16"/>
          <w:lang w:val="es-US"/>
        </w:rPr>
        <w:t xml:space="preserve"> </w:t>
      </w:r>
      <w:r w:rsidR="00C56AFE" w:rsidRPr="00D22112">
        <w:rPr>
          <w:rFonts w:ascii="Cambria" w:hAnsi="Cambria"/>
          <w:sz w:val="16"/>
          <w:szCs w:val="16"/>
          <w:lang w:val="es-US"/>
        </w:rPr>
        <w:t>12.242</w:t>
      </w:r>
      <w:r w:rsidR="00F52013">
        <w:rPr>
          <w:rFonts w:ascii="Cambria" w:hAnsi="Cambria"/>
          <w:sz w:val="16"/>
          <w:szCs w:val="16"/>
          <w:lang w:val="es-US"/>
        </w:rPr>
        <w:t>.</w:t>
      </w:r>
      <w:r w:rsidRPr="00D22112">
        <w:rPr>
          <w:rFonts w:ascii="Cambria" w:hAnsi="Cambria"/>
          <w:sz w:val="16"/>
          <w:szCs w:val="16"/>
          <w:lang w:val="es-US"/>
        </w:rPr>
        <w:t xml:space="preserve"> Admisibilidad</w:t>
      </w:r>
      <w:r w:rsidR="00C56AFE">
        <w:rPr>
          <w:rFonts w:ascii="Cambria" w:hAnsi="Cambria"/>
          <w:sz w:val="16"/>
          <w:szCs w:val="16"/>
          <w:lang w:val="es-US"/>
        </w:rPr>
        <w:t>.</w:t>
      </w:r>
      <w:r w:rsidRPr="00D22112">
        <w:rPr>
          <w:rFonts w:ascii="Cambria" w:hAnsi="Cambria"/>
          <w:sz w:val="16"/>
          <w:szCs w:val="16"/>
          <w:lang w:val="es-US"/>
        </w:rPr>
        <w:t xml:space="preserve"> Clínica Pediátrica de la Región de los Lago</w:t>
      </w:r>
      <w:r w:rsidR="00AC62DC">
        <w:rPr>
          <w:rFonts w:ascii="Cambria" w:hAnsi="Cambria"/>
          <w:sz w:val="16"/>
          <w:szCs w:val="16"/>
          <w:lang w:val="es-US"/>
        </w:rPr>
        <w:t>.</w:t>
      </w:r>
      <w:r w:rsidRPr="00D22112">
        <w:rPr>
          <w:rFonts w:ascii="Cambria" w:hAnsi="Cambria"/>
          <w:sz w:val="16"/>
          <w:szCs w:val="16"/>
          <w:lang w:val="es-US"/>
        </w:rPr>
        <w:t xml:space="preserve"> Brasil</w:t>
      </w:r>
      <w:r w:rsidR="00AC62DC">
        <w:rPr>
          <w:rFonts w:ascii="Cambria" w:hAnsi="Cambria"/>
          <w:sz w:val="16"/>
          <w:szCs w:val="16"/>
          <w:lang w:val="es-US"/>
        </w:rPr>
        <w:t>.</w:t>
      </w:r>
      <w:r w:rsidRPr="00D22112">
        <w:rPr>
          <w:rFonts w:ascii="Cambria" w:hAnsi="Cambria"/>
          <w:sz w:val="16"/>
          <w:szCs w:val="16"/>
          <w:lang w:val="es-US"/>
        </w:rPr>
        <w:t xml:space="preserve"> 16 de octubre de 2008, párr. </w:t>
      </w:r>
      <w:r w:rsidRPr="00EF0212">
        <w:rPr>
          <w:rFonts w:ascii="Cambria" w:hAnsi="Cambria"/>
          <w:sz w:val="16"/>
          <w:szCs w:val="16"/>
          <w:lang w:val="es-US"/>
        </w:rPr>
        <w:t>47.</w:t>
      </w:r>
    </w:p>
  </w:footnote>
  <w:footnote w:id="10">
    <w:p w14:paraId="180B8BB3" w14:textId="0ACBD862" w:rsidR="004012A7" w:rsidRPr="008A6F4F" w:rsidRDefault="004012A7" w:rsidP="004012A7">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sidR="00A400AD">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E50058"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E50058"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544DDB"/>
    <w:multiLevelType w:val="hybridMultilevel"/>
    <w:tmpl w:val="5134CB48"/>
    <w:lvl w:ilvl="0" w:tplc="79287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1751311">
    <w:abstractNumId w:val="4"/>
  </w:num>
  <w:num w:numId="2" w16cid:durableId="1727416323">
    <w:abstractNumId w:val="5"/>
  </w:num>
  <w:num w:numId="3" w16cid:durableId="714430779">
    <w:abstractNumId w:val="52"/>
  </w:num>
  <w:num w:numId="4" w16cid:durableId="91899187">
    <w:abstractNumId w:val="20"/>
  </w:num>
  <w:num w:numId="5" w16cid:durableId="1625309266">
    <w:abstractNumId w:val="45"/>
  </w:num>
  <w:num w:numId="6" w16cid:durableId="906845655">
    <w:abstractNumId w:val="25"/>
  </w:num>
  <w:num w:numId="7" w16cid:durableId="499974677">
    <w:abstractNumId w:val="6"/>
  </w:num>
  <w:num w:numId="8" w16cid:durableId="1943683963">
    <w:abstractNumId w:val="16"/>
  </w:num>
  <w:num w:numId="9" w16cid:durableId="1633901288">
    <w:abstractNumId w:val="36"/>
  </w:num>
  <w:num w:numId="10" w16cid:durableId="741416580">
    <w:abstractNumId w:val="40"/>
  </w:num>
  <w:num w:numId="11" w16cid:durableId="1553733934">
    <w:abstractNumId w:val="1"/>
  </w:num>
  <w:num w:numId="12" w16cid:durableId="1094934228">
    <w:abstractNumId w:val="35"/>
  </w:num>
  <w:num w:numId="13" w16cid:durableId="694769677">
    <w:abstractNumId w:val="42"/>
  </w:num>
  <w:num w:numId="14" w16cid:durableId="1118137561">
    <w:abstractNumId w:val="2"/>
  </w:num>
  <w:num w:numId="15" w16cid:durableId="1008631406">
    <w:abstractNumId w:val="3"/>
  </w:num>
  <w:num w:numId="16" w16cid:durableId="970792958">
    <w:abstractNumId w:val="7"/>
  </w:num>
  <w:num w:numId="17" w16cid:durableId="1999729773">
    <w:abstractNumId w:val="8"/>
  </w:num>
  <w:num w:numId="18" w16cid:durableId="127406491">
    <w:abstractNumId w:val="9"/>
  </w:num>
  <w:num w:numId="19" w16cid:durableId="814025784">
    <w:abstractNumId w:val="10"/>
  </w:num>
  <w:num w:numId="20" w16cid:durableId="2064787022">
    <w:abstractNumId w:val="11"/>
  </w:num>
  <w:num w:numId="21" w16cid:durableId="214700309">
    <w:abstractNumId w:val="12"/>
  </w:num>
  <w:num w:numId="22" w16cid:durableId="1378429805">
    <w:abstractNumId w:val="13"/>
  </w:num>
  <w:num w:numId="23" w16cid:durableId="606735226">
    <w:abstractNumId w:val="14"/>
  </w:num>
  <w:num w:numId="24" w16cid:durableId="1807311091">
    <w:abstractNumId w:val="15"/>
  </w:num>
  <w:num w:numId="25" w16cid:durableId="118846024">
    <w:abstractNumId w:val="17"/>
  </w:num>
  <w:num w:numId="26" w16cid:durableId="224922759">
    <w:abstractNumId w:val="18"/>
  </w:num>
  <w:num w:numId="27" w16cid:durableId="1988320217">
    <w:abstractNumId w:val="21"/>
  </w:num>
  <w:num w:numId="28" w16cid:durableId="732699526">
    <w:abstractNumId w:val="22"/>
  </w:num>
  <w:num w:numId="29" w16cid:durableId="1801533179">
    <w:abstractNumId w:val="23"/>
  </w:num>
  <w:num w:numId="30" w16cid:durableId="2008554294">
    <w:abstractNumId w:val="24"/>
  </w:num>
  <w:num w:numId="31" w16cid:durableId="968365970">
    <w:abstractNumId w:val="26"/>
  </w:num>
  <w:num w:numId="32" w16cid:durableId="97219954">
    <w:abstractNumId w:val="27"/>
  </w:num>
  <w:num w:numId="33" w16cid:durableId="833911628">
    <w:abstractNumId w:val="29"/>
  </w:num>
  <w:num w:numId="34" w16cid:durableId="187454522">
    <w:abstractNumId w:val="30"/>
  </w:num>
  <w:num w:numId="35" w16cid:durableId="747767864">
    <w:abstractNumId w:val="31"/>
  </w:num>
  <w:num w:numId="36" w16cid:durableId="565073108">
    <w:abstractNumId w:val="32"/>
  </w:num>
  <w:num w:numId="37" w16cid:durableId="93133471">
    <w:abstractNumId w:val="33"/>
  </w:num>
  <w:num w:numId="38" w16cid:durableId="1532106011">
    <w:abstractNumId w:val="34"/>
  </w:num>
  <w:num w:numId="39" w16cid:durableId="623274933">
    <w:abstractNumId w:val="37"/>
  </w:num>
  <w:num w:numId="40" w16cid:durableId="1774089327">
    <w:abstractNumId w:val="38"/>
  </w:num>
  <w:num w:numId="41" w16cid:durableId="1774592488">
    <w:abstractNumId w:val="44"/>
  </w:num>
  <w:num w:numId="42" w16cid:durableId="1738089509">
    <w:abstractNumId w:val="47"/>
  </w:num>
  <w:num w:numId="43" w16cid:durableId="1021510024">
    <w:abstractNumId w:val="48"/>
  </w:num>
  <w:num w:numId="44" w16cid:durableId="688019790">
    <w:abstractNumId w:val="50"/>
  </w:num>
  <w:num w:numId="45" w16cid:durableId="2043362505">
    <w:abstractNumId w:val="51"/>
  </w:num>
  <w:num w:numId="46" w16cid:durableId="2056467135">
    <w:abstractNumId w:val="53"/>
  </w:num>
  <w:num w:numId="47" w16cid:durableId="1176188448">
    <w:abstractNumId w:val="54"/>
  </w:num>
  <w:num w:numId="48" w16cid:durableId="1362390201">
    <w:abstractNumId w:val="55"/>
  </w:num>
  <w:num w:numId="49" w16cid:durableId="793866495">
    <w:abstractNumId w:val="56"/>
  </w:num>
  <w:num w:numId="50" w16cid:durableId="1577276234">
    <w:abstractNumId w:val="57"/>
  </w:num>
  <w:num w:numId="51" w16cid:durableId="1361592386">
    <w:abstractNumId w:val="19"/>
  </w:num>
  <w:num w:numId="52" w16cid:durableId="1046298819">
    <w:abstractNumId w:val="39"/>
  </w:num>
  <w:num w:numId="53" w16cid:durableId="515122426">
    <w:abstractNumId w:val="49"/>
  </w:num>
  <w:num w:numId="54" w16cid:durableId="196091859">
    <w:abstractNumId w:val="43"/>
  </w:num>
  <w:num w:numId="55" w16cid:durableId="2146774396">
    <w:abstractNumId w:val="41"/>
  </w:num>
  <w:num w:numId="56" w16cid:durableId="1599866101">
    <w:abstractNumId w:val="0"/>
  </w:num>
  <w:num w:numId="57" w16cid:durableId="1834832038">
    <w:abstractNumId w:val="46"/>
  </w:num>
  <w:num w:numId="58" w16cid:durableId="175196194">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E1F"/>
    <w:rsid w:val="000070D7"/>
    <w:rsid w:val="00010E22"/>
    <w:rsid w:val="000112E0"/>
    <w:rsid w:val="000123DD"/>
    <w:rsid w:val="00014313"/>
    <w:rsid w:val="000155F2"/>
    <w:rsid w:val="0001788C"/>
    <w:rsid w:val="000179E6"/>
    <w:rsid w:val="00020A06"/>
    <w:rsid w:val="00024488"/>
    <w:rsid w:val="0002468C"/>
    <w:rsid w:val="000247FB"/>
    <w:rsid w:val="00026736"/>
    <w:rsid w:val="00027415"/>
    <w:rsid w:val="000301E1"/>
    <w:rsid w:val="000337EF"/>
    <w:rsid w:val="00034678"/>
    <w:rsid w:val="00035B6D"/>
    <w:rsid w:val="00040C3A"/>
    <w:rsid w:val="000419AD"/>
    <w:rsid w:val="000433C9"/>
    <w:rsid w:val="00045A01"/>
    <w:rsid w:val="000479B0"/>
    <w:rsid w:val="00050D57"/>
    <w:rsid w:val="000524F9"/>
    <w:rsid w:val="00054639"/>
    <w:rsid w:val="000610B8"/>
    <w:rsid w:val="000649BA"/>
    <w:rsid w:val="00064B57"/>
    <w:rsid w:val="000673D0"/>
    <w:rsid w:val="000716C5"/>
    <w:rsid w:val="00071B7D"/>
    <w:rsid w:val="00072EE4"/>
    <w:rsid w:val="00075E23"/>
    <w:rsid w:val="00083CC4"/>
    <w:rsid w:val="0008406E"/>
    <w:rsid w:val="0008586B"/>
    <w:rsid w:val="000878E6"/>
    <w:rsid w:val="00087C87"/>
    <w:rsid w:val="000918EF"/>
    <w:rsid w:val="00091C07"/>
    <w:rsid w:val="0009344A"/>
    <w:rsid w:val="000A35FE"/>
    <w:rsid w:val="000A3866"/>
    <w:rsid w:val="000A392E"/>
    <w:rsid w:val="000A4746"/>
    <w:rsid w:val="000A504F"/>
    <w:rsid w:val="000A52FC"/>
    <w:rsid w:val="000A575F"/>
    <w:rsid w:val="000B06B5"/>
    <w:rsid w:val="000B33EC"/>
    <w:rsid w:val="000B4AE9"/>
    <w:rsid w:val="000B55F1"/>
    <w:rsid w:val="000B6028"/>
    <w:rsid w:val="000B6F0D"/>
    <w:rsid w:val="000C7316"/>
    <w:rsid w:val="000C798D"/>
    <w:rsid w:val="000D05CB"/>
    <w:rsid w:val="000D10DB"/>
    <w:rsid w:val="000D128C"/>
    <w:rsid w:val="000D1C4E"/>
    <w:rsid w:val="000D1FE6"/>
    <w:rsid w:val="000D3651"/>
    <w:rsid w:val="000D39BE"/>
    <w:rsid w:val="000D425D"/>
    <w:rsid w:val="000D4CF3"/>
    <w:rsid w:val="000D5C38"/>
    <w:rsid w:val="000D6789"/>
    <w:rsid w:val="000D715A"/>
    <w:rsid w:val="000D7CA1"/>
    <w:rsid w:val="000E0FDF"/>
    <w:rsid w:val="000E1D86"/>
    <w:rsid w:val="000E2985"/>
    <w:rsid w:val="000E35B6"/>
    <w:rsid w:val="000E5EB5"/>
    <w:rsid w:val="000E6E18"/>
    <w:rsid w:val="000F02EC"/>
    <w:rsid w:val="000F2B0F"/>
    <w:rsid w:val="000F35A9"/>
    <w:rsid w:val="000F35ED"/>
    <w:rsid w:val="000F6667"/>
    <w:rsid w:val="00104B2C"/>
    <w:rsid w:val="00107131"/>
    <w:rsid w:val="0010736F"/>
    <w:rsid w:val="00113595"/>
    <w:rsid w:val="00113F73"/>
    <w:rsid w:val="0011402E"/>
    <w:rsid w:val="00116010"/>
    <w:rsid w:val="001164C7"/>
    <w:rsid w:val="00121CC2"/>
    <w:rsid w:val="0012366D"/>
    <w:rsid w:val="00124DBD"/>
    <w:rsid w:val="001261C1"/>
    <w:rsid w:val="00126299"/>
    <w:rsid w:val="00126642"/>
    <w:rsid w:val="00131425"/>
    <w:rsid w:val="0013183A"/>
    <w:rsid w:val="0013289A"/>
    <w:rsid w:val="00133EE5"/>
    <w:rsid w:val="00136EC3"/>
    <w:rsid w:val="00147C6C"/>
    <w:rsid w:val="001553CD"/>
    <w:rsid w:val="001576B7"/>
    <w:rsid w:val="00157C85"/>
    <w:rsid w:val="001609D1"/>
    <w:rsid w:val="00163890"/>
    <w:rsid w:val="00167A34"/>
    <w:rsid w:val="001703A0"/>
    <w:rsid w:val="00173BC2"/>
    <w:rsid w:val="00174378"/>
    <w:rsid w:val="00174681"/>
    <w:rsid w:val="00175057"/>
    <w:rsid w:val="0017611E"/>
    <w:rsid w:val="0018174B"/>
    <w:rsid w:val="00182B29"/>
    <w:rsid w:val="00182D7D"/>
    <w:rsid w:val="00183B75"/>
    <w:rsid w:val="001903E5"/>
    <w:rsid w:val="00193F96"/>
    <w:rsid w:val="001950F9"/>
    <w:rsid w:val="001961C1"/>
    <w:rsid w:val="001A22A2"/>
    <w:rsid w:val="001A2EC1"/>
    <w:rsid w:val="001A40E9"/>
    <w:rsid w:val="001A4B74"/>
    <w:rsid w:val="001A6323"/>
    <w:rsid w:val="001A6C2D"/>
    <w:rsid w:val="001A7870"/>
    <w:rsid w:val="001B10AA"/>
    <w:rsid w:val="001B1A1D"/>
    <w:rsid w:val="001B1A93"/>
    <w:rsid w:val="001B1BBB"/>
    <w:rsid w:val="001B1FF1"/>
    <w:rsid w:val="001B3A00"/>
    <w:rsid w:val="001B43E5"/>
    <w:rsid w:val="001B4F9A"/>
    <w:rsid w:val="001B57D0"/>
    <w:rsid w:val="001B6333"/>
    <w:rsid w:val="001C1B41"/>
    <w:rsid w:val="001C5A65"/>
    <w:rsid w:val="001C7C23"/>
    <w:rsid w:val="001D138A"/>
    <w:rsid w:val="001D259A"/>
    <w:rsid w:val="001D3954"/>
    <w:rsid w:val="001D65EF"/>
    <w:rsid w:val="001D771B"/>
    <w:rsid w:val="001E0E4D"/>
    <w:rsid w:val="001E2632"/>
    <w:rsid w:val="001E2BC7"/>
    <w:rsid w:val="001E2FDE"/>
    <w:rsid w:val="001E49E7"/>
    <w:rsid w:val="001E6E96"/>
    <w:rsid w:val="001E7959"/>
    <w:rsid w:val="001E7D36"/>
    <w:rsid w:val="001F2470"/>
    <w:rsid w:val="001F25BA"/>
    <w:rsid w:val="001F7201"/>
    <w:rsid w:val="00200592"/>
    <w:rsid w:val="00202704"/>
    <w:rsid w:val="00205B16"/>
    <w:rsid w:val="002076EF"/>
    <w:rsid w:val="0021124E"/>
    <w:rsid w:val="0021279D"/>
    <w:rsid w:val="00213297"/>
    <w:rsid w:val="00215A57"/>
    <w:rsid w:val="00215BE0"/>
    <w:rsid w:val="00216A1D"/>
    <w:rsid w:val="0022072D"/>
    <w:rsid w:val="00223A29"/>
    <w:rsid w:val="00223C47"/>
    <w:rsid w:val="00224143"/>
    <w:rsid w:val="002250A3"/>
    <w:rsid w:val="002250CC"/>
    <w:rsid w:val="00230FD4"/>
    <w:rsid w:val="0023239B"/>
    <w:rsid w:val="00233517"/>
    <w:rsid w:val="00235217"/>
    <w:rsid w:val="002354F2"/>
    <w:rsid w:val="0024423A"/>
    <w:rsid w:val="0024546E"/>
    <w:rsid w:val="00246D1F"/>
    <w:rsid w:val="00247403"/>
    <w:rsid w:val="00247542"/>
    <w:rsid w:val="00251109"/>
    <w:rsid w:val="00251E56"/>
    <w:rsid w:val="0025568F"/>
    <w:rsid w:val="002559C8"/>
    <w:rsid w:val="002563F6"/>
    <w:rsid w:val="002575BA"/>
    <w:rsid w:val="00260477"/>
    <w:rsid w:val="0026100C"/>
    <w:rsid w:val="00261A4B"/>
    <w:rsid w:val="002624E6"/>
    <w:rsid w:val="00262BAD"/>
    <w:rsid w:val="00263F6F"/>
    <w:rsid w:val="00265553"/>
    <w:rsid w:val="00266530"/>
    <w:rsid w:val="00266B61"/>
    <w:rsid w:val="0026712A"/>
    <w:rsid w:val="002704DB"/>
    <w:rsid w:val="002712A4"/>
    <w:rsid w:val="00271629"/>
    <w:rsid w:val="0027412B"/>
    <w:rsid w:val="00274BF3"/>
    <w:rsid w:val="002836F3"/>
    <w:rsid w:val="00284308"/>
    <w:rsid w:val="00286A4B"/>
    <w:rsid w:val="00294E3C"/>
    <w:rsid w:val="00296E4E"/>
    <w:rsid w:val="00297F38"/>
    <w:rsid w:val="00297F92"/>
    <w:rsid w:val="002A0AAE"/>
    <w:rsid w:val="002A18DC"/>
    <w:rsid w:val="002A5820"/>
    <w:rsid w:val="002A6627"/>
    <w:rsid w:val="002B0B90"/>
    <w:rsid w:val="002B135F"/>
    <w:rsid w:val="002B3ECA"/>
    <w:rsid w:val="002B6C04"/>
    <w:rsid w:val="002B76C3"/>
    <w:rsid w:val="002C1405"/>
    <w:rsid w:val="002C3B2B"/>
    <w:rsid w:val="002C4F0D"/>
    <w:rsid w:val="002C55B0"/>
    <w:rsid w:val="002C59CF"/>
    <w:rsid w:val="002C6A0F"/>
    <w:rsid w:val="002C6A45"/>
    <w:rsid w:val="002D1AB4"/>
    <w:rsid w:val="002D238C"/>
    <w:rsid w:val="002D2B26"/>
    <w:rsid w:val="002D4896"/>
    <w:rsid w:val="002D527E"/>
    <w:rsid w:val="002D5333"/>
    <w:rsid w:val="002D7EA2"/>
    <w:rsid w:val="002E1119"/>
    <w:rsid w:val="002E187C"/>
    <w:rsid w:val="002E29E1"/>
    <w:rsid w:val="002E37B7"/>
    <w:rsid w:val="002E4781"/>
    <w:rsid w:val="002F0DE0"/>
    <w:rsid w:val="002F3179"/>
    <w:rsid w:val="002F3779"/>
    <w:rsid w:val="002F635A"/>
    <w:rsid w:val="00302733"/>
    <w:rsid w:val="0030359A"/>
    <w:rsid w:val="003036C2"/>
    <w:rsid w:val="0030535D"/>
    <w:rsid w:val="00311E58"/>
    <w:rsid w:val="00314078"/>
    <w:rsid w:val="003142DE"/>
    <w:rsid w:val="0031535D"/>
    <w:rsid w:val="00316D14"/>
    <w:rsid w:val="00322258"/>
    <w:rsid w:val="003239B8"/>
    <w:rsid w:val="00330EFF"/>
    <w:rsid w:val="0033169F"/>
    <w:rsid w:val="00335CCC"/>
    <w:rsid w:val="00335F9F"/>
    <w:rsid w:val="0033620A"/>
    <w:rsid w:val="00341D0B"/>
    <w:rsid w:val="00344977"/>
    <w:rsid w:val="00345599"/>
    <w:rsid w:val="00345ED5"/>
    <w:rsid w:val="00346C95"/>
    <w:rsid w:val="00352733"/>
    <w:rsid w:val="003534CB"/>
    <w:rsid w:val="00354763"/>
    <w:rsid w:val="00356185"/>
    <w:rsid w:val="00360380"/>
    <w:rsid w:val="00360B9C"/>
    <w:rsid w:val="00362A1D"/>
    <w:rsid w:val="003646E4"/>
    <w:rsid w:val="00366053"/>
    <w:rsid w:val="0037058D"/>
    <w:rsid w:val="003740D0"/>
    <w:rsid w:val="0037484E"/>
    <w:rsid w:val="00374F43"/>
    <w:rsid w:val="0037519E"/>
    <w:rsid w:val="00375317"/>
    <w:rsid w:val="00375DAE"/>
    <w:rsid w:val="00377E2B"/>
    <w:rsid w:val="00381659"/>
    <w:rsid w:val="0038223E"/>
    <w:rsid w:val="0038524B"/>
    <w:rsid w:val="00386CF0"/>
    <w:rsid w:val="00387801"/>
    <w:rsid w:val="00390590"/>
    <w:rsid w:val="00394009"/>
    <w:rsid w:val="00395F0E"/>
    <w:rsid w:val="00397D63"/>
    <w:rsid w:val="003A0875"/>
    <w:rsid w:val="003A1D83"/>
    <w:rsid w:val="003A31AA"/>
    <w:rsid w:val="003A3939"/>
    <w:rsid w:val="003A3E87"/>
    <w:rsid w:val="003A4ADA"/>
    <w:rsid w:val="003A4C16"/>
    <w:rsid w:val="003A60E2"/>
    <w:rsid w:val="003A7A00"/>
    <w:rsid w:val="003B00F4"/>
    <w:rsid w:val="003B0EE3"/>
    <w:rsid w:val="003B204E"/>
    <w:rsid w:val="003B2E0F"/>
    <w:rsid w:val="003B41A1"/>
    <w:rsid w:val="003B58A3"/>
    <w:rsid w:val="003B6A04"/>
    <w:rsid w:val="003B70FB"/>
    <w:rsid w:val="003B739B"/>
    <w:rsid w:val="003C27DE"/>
    <w:rsid w:val="003C42DB"/>
    <w:rsid w:val="003C49DA"/>
    <w:rsid w:val="003C5C46"/>
    <w:rsid w:val="003C676B"/>
    <w:rsid w:val="003C78FC"/>
    <w:rsid w:val="003D1505"/>
    <w:rsid w:val="003D3BC2"/>
    <w:rsid w:val="003E04BE"/>
    <w:rsid w:val="003E493B"/>
    <w:rsid w:val="003E4B7D"/>
    <w:rsid w:val="003E6CA1"/>
    <w:rsid w:val="003F2D0B"/>
    <w:rsid w:val="003F3634"/>
    <w:rsid w:val="003F78FD"/>
    <w:rsid w:val="004012A7"/>
    <w:rsid w:val="0040206F"/>
    <w:rsid w:val="00402393"/>
    <w:rsid w:val="00403CBA"/>
    <w:rsid w:val="00405201"/>
    <w:rsid w:val="004065A8"/>
    <w:rsid w:val="00406675"/>
    <w:rsid w:val="00406AD9"/>
    <w:rsid w:val="00407D83"/>
    <w:rsid w:val="00411591"/>
    <w:rsid w:val="00411E44"/>
    <w:rsid w:val="004165C2"/>
    <w:rsid w:val="0041761A"/>
    <w:rsid w:val="00424192"/>
    <w:rsid w:val="0042475A"/>
    <w:rsid w:val="004255C7"/>
    <w:rsid w:val="004257A0"/>
    <w:rsid w:val="004273CC"/>
    <w:rsid w:val="00427495"/>
    <w:rsid w:val="00430BE6"/>
    <w:rsid w:val="004317D4"/>
    <w:rsid w:val="004318F7"/>
    <w:rsid w:val="00432178"/>
    <w:rsid w:val="004347D7"/>
    <w:rsid w:val="00435660"/>
    <w:rsid w:val="00440191"/>
    <w:rsid w:val="00441ECB"/>
    <w:rsid w:val="00442E96"/>
    <w:rsid w:val="00445193"/>
    <w:rsid w:val="00446446"/>
    <w:rsid w:val="00447725"/>
    <w:rsid w:val="00450ED4"/>
    <w:rsid w:val="00452DAC"/>
    <w:rsid w:val="00453018"/>
    <w:rsid w:val="00454F0A"/>
    <w:rsid w:val="00456D10"/>
    <w:rsid w:val="00456FBB"/>
    <w:rsid w:val="0045797E"/>
    <w:rsid w:val="00461C4F"/>
    <w:rsid w:val="00462C1B"/>
    <w:rsid w:val="00467402"/>
    <w:rsid w:val="00467B7E"/>
    <w:rsid w:val="00470E0D"/>
    <w:rsid w:val="00471C42"/>
    <w:rsid w:val="00473BB4"/>
    <w:rsid w:val="00473C9D"/>
    <w:rsid w:val="00477592"/>
    <w:rsid w:val="0048136A"/>
    <w:rsid w:val="00481E27"/>
    <w:rsid w:val="0048440B"/>
    <w:rsid w:val="004844A7"/>
    <w:rsid w:val="004845D6"/>
    <w:rsid w:val="00484848"/>
    <w:rsid w:val="00486BCE"/>
    <w:rsid w:val="00486F1C"/>
    <w:rsid w:val="004910C0"/>
    <w:rsid w:val="00491AF5"/>
    <w:rsid w:val="004925E6"/>
    <w:rsid w:val="0049356F"/>
    <w:rsid w:val="0049419D"/>
    <w:rsid w:val="004943E4"/>
    <w:rsid w:val="00494CCE"/>
    <w:rsid w:val="00495168"/>
    <w:rsid w:val="00495852"/>
    <w:rsid w:val="004A0538"/>
    <w:rsid w:val="004A0FD8"/>
    <w:rsid w:val="004A1230"/>
    <w:rsid w:val="004A3F79"/>
    <w:rsid w:val="004A4B9C"/>
    <w:rsid w:val="004A6A54"/>
    <w:rsid w:val="004A6B04"/>
    <w:rsid w:val="004A6FDE"/>
    <w:rsid w:val="004B5810"/>
    <w:rsid w:val="004C0E8D"/>
    <w:rsid w:val="004C1EDB"/>
    <w:rsid w:val="004C20D2"/>
    <w:rsid w:val="004C2312"/>
    <w:rsid w:val="004C3835"/>
    <w:rsid w:val="004C4B62"/>
    <w:rsid w:val="004C54C9"/>
    <w:rsid w:val="004D12DE"/>
    <w:rsid w:val="004D2FA3"/>
    <w:rsid w:val="004D4ABA"/>
    <w:rsid w:val="004D5DB4"/>
    <w:rsid w:val="004D6025"/>
    <w:rsid w:val="004D65AF"/>
    <w:rsid w:val="004D70F9"/>
    <w:rsid w:val="004D7DF2"/>
    <w:rsid w:val="004E2649"/>
    <w:rsid w:val="004E7E9F"/>
    <w:rsid w:val="004F0227"/>
    <w:rsid w:val="004F39AD"/>
    <w:rsid w:val="004F4AEC"/>
    <w:rsid w:val="004F626F"/>
    <w:rsid w:val="00501399"/>
    <w:rsid w:val="00505F03"/>
    <w:rsid w:val="0050633D"/>
    <w:rsid w:val="00506BC1"/>
    <w:rsid w:val="0050736F"/>
    <w:rsid w:val="005076DA"/>
    <w:rsid w:val="00507BC4"/>
    <w:rsid w:val="005113A5"/>
    <w:rsid w:val="00511602"/>
    <w:rsid w:val="00511EBB"/>
    <w:rsid w:val="00512398"/>
    <w:rsid w:val="005128E4"/>
    <w:rsid w:val="005133DB"/>
    <w:rsid w:val="00514504"/>
    <w:rsid w:val="00517340"/>
    <w:rsid w:val="00520906"/>
    <w:rsid w:val="00520E16"/>
    <w:rsid w:val="00522158"/>
    <w:rsid w:val="005224F5"/>
    <w:rsid w:val="005246D3"/>
    <w:rsid w:val="005253C4"/>
    <w:rsid w:val="00525560"/>
    <w:rsid w:val="00526EF4"/>
    <w:rsid w:val="00530901"/>
    <w:rsid w:val="00530A97"/>
    <w:rsid w:val="00530AF4"/>
    <w:rsid w:val="00531053"/>
    <w:rsid w:val="0053201A"/>
    <w:rsid w:val="0053302F"/>
    <w:rsid w:val="00533A62"/>
    <w:rsid w:val="00533CA6"/>
    <w:rsid w:val="0053487B"/>
    <w:rsid w:val="00536AF8"/>
    <w:rsid w:val="00542D39"/>
    <w:rsid w:val="00543DD3"/>
    <w:rsid w:val="00544C49"/>
    <w:rsid w:val="00545EFC"/>
    <w:rsid w:val="00546D4B"/>
    <w:rsid w:val="00550045"/>
    <w:rsid w:val="005516A1"/>
    <w:rsid w:val="0055189F"/>
    <w:rsid w:val="00554132"/>
    <w:rsid w:val="00555809"/>
    <w:rsid w:val="00555931"/>
    <w:rsid w:val="005559EF"/>
    <w:rsid w:val="00556917"/>
    <w:rsid w:val="005609ED"/>
    <w:rsid w:val="00563557"/>
    <w:rsid w:val="00570094"/>
    <w:rsid w:val="00570D57"/>
    <w:rsid w:val="0057402A"/>
    <w:rsid w:val="005749F1"/>
    <w:rsid w:val="005762DD"/>
    <w:rsid w:val="005771D0"/>
    <w:rsid w:val="005778A2"/>
    <w:rsid w:val="005806AD"/>
    <w:rsid w:val="00583439"/>
    <w:rsid w:val="0058363F"/>
    <w:rsid w:val="00585264"/>
    <w:rsid w:val="005855DA"/>
    <w:rsid w:val="00585A16"/>
    <w:rsid w:val="005862DF"/>
    <w:rsid w:val="0059191A"/>
    <w:rsid w:val="005921FF"/>
    <w:rsid w:val="0059657D"/>
    <w:rsid w:val="00596E66"/>
    <w:rsid w:val="005A24ED"/>
    <w:rsid w:val="005A6D0E"/>
    <w:rsid w:val="005A6E00"/>
    <w:rsid w:val="005B265D"/>
    <w:rsid w:val="005B52B0"/>
    <w:rsid w:val="005B6806"/>
    <w:rsid w:val="005C3271"/>
    <w:rsid w:val="005C3FDB"/>
    <w:rsid w:val="005C4225"/>
    <w:rsid w:val="005C42D0"/>
    <w:rsid w:val="005D13C5"/>
    <w:rsid w:val="005D443C"/>
    <w:rsid w:val="005D6FF2"/>
    <w:rsid w:val="005E3E07"/>
    <w:rsid w:val="005E506E"/>
    <w:rsid w:val="005E529A"/>
    <w:rsid w:val="005E5F78"/>
    <w:rsid w:val="005F0DAD"/>
    <w:rsid w:val="005F0F33"/>
    <w:rsid w:val="005F1E6E"/>
    <w:rsid w:val="005F4C3F"/>
    <w:rsid w:val="005F60E8"/>
    <w:rsid w:val="005F768C"/>
    <w:rsid w:val="006003C8"/>
    <w:rsid w:val="00600555"/>
    <w:rsid w:val="00600DEB"/>
    <w:rsid w:val="00601040"/>
    <w:rsid w:val="0060124F"/>
    <w:rsid w:val="00604435"/>
    <w:rsid w:val="00604A0D"/>
    <w:rsid w:val="00605860"/>
    <w:rsid w:val="00605B60"/>
    <w:rsid w:val="00607424"/>
    <w:rsid w:val="00611856"/>
    <w:rsid w:val="006120A5"/>
    <w:rsid w:val="00623843"/>
    <w:rsid w:val="00623CF0"/>
    <w:rsid w:val="00625420"/>
    <w:rsid w:val="00625888"/>
    <w:rsid w:val="00627C9F"/>
    <w:rsid w:val="006309E1"/>
    <w:rsid w:val="006311E9"/>
    <w:rsid w:val="006321E8"/>
    <w:rsid w:val="00632354"/>
    <w:rsid w:val="006333F3"/>
    <w:rsid w:val="0063491A"/>
    <w:rsid w:val="00635421"/>
    <w:rsid w:val="00636308"/>
    <w:rsid w:val="0064276D"/>
    <w:rsid w:val="00642810"/>
    <w:rsid w:val="006433B8"/>
    <w:rsid w:val="00643535"/>
    <w:rsid w:val="00644BDD"/>
    <w:rsid w:val="00645CC9"/>
    <w:rsid w:val="00652333"/>
    <w:rsid w:val="006534D0"/>
    <w:rsid w:val="00657169"/>
    <w:rsid w:val="00657842"/>
    <w:rsid w:val="006604CA"/>
    <w:rsid w:val="00665B75"/>
    <w:rsid w:val="00665C73"/>
    <w:rsid w:val="00666C5B"/>
    <w:rsid w:val="00671176"/>
    <w:rsid w:val="00673347"/>
    <w:rsid w:val="006747F2"/>
    <w:rsid w:val="0067536A"/>
    <w:rsid w:val="00675B2C"/>
    <w:rsid w:val="0068009E"/>
    <w:rsid w:val="00681114"/>
    <w:rsid w:val="00682C7F"/>
    <w:rsid w:val="006856C8"/>
    <w:rsid w:val="00686191"/>
    <w:rsid w:val="00691772"/>
    <w:rsid w:val="00691776"/>
    <w:rsid w:val="00692219"/>
    <w:rsid w:val="00692FA0"/>
    <w:rsid w:val="0069536F"/>
    <w:rsid w:val="00695EEB"/>
    <w:rsid w:val="00697DDC"/>
    <w:rsid w:val="006A17D2"/>
    <w:rsid w:val="006A3772"/>
    <w:rsid w:val="006A53B4"/>
    <w:rsid w:val="006A73E6"/>
    <w:rsid w:val="006B2465"/>
    <w:rsid w:val="006B2791"/>
    <w:rsid w:val="006B2D5C"/>
    <w:rsid w:val="006B79EA"/>
    <w:rsid w:val="006B7CB5"/>
    <w:rsid w:val="006C32B9"/>
    <w:rsid w:val="006C3525"/>
    <w:rsid w:val="006C4EB1"/>
    <w:rsid w:val="006D14F3"/>
    <w:rsid w:val="006D46DB"/>
    <w:rsid w:val="006D61B6"/>
    <w:rsid w:val="006E0166"/>
    <w:rsid w:val="006E1433"/>
    <w:rsid w:val="006E2C60"/>
    <w:rsid w:val="006E2FFB"/>
    <w:rsid w:val="006E3931"/>
    <w:rsid w:val="006E4D7B"/>
    <w:rsid w:val="006E7B34"/>
    <w:rsid w:val="006E7DFE"/>
    <w:rsid w:val="006F2B66"/>
    <w:rsid w:val="006F3A59"/>
    <w:rsid w:val="006F6D8B"/>
    <w:rsid w:val="006F72FA"/>
    <w:rsid w:val="007046CA"/>
    <w:rsid w:val="00705CE2"/>
    <w:rsid w:val="0070697F"/>
    <w:rsid w:val="00710283"/>
    <w:rsid w:val="00711FC5"/>
    <w:rsid w:val="0071547F"/>
    <w:rsid w:val="0072199C"/>
    <w:rsid w:val="00722C9F"/>
    <w:rsid w:val="007253B8"/>
    <w:rsid w:val="00730784"/>
    <w:rsid w:val="00730FE5"/>
    <w:rsid w:val="007330C5"/>
    <w:rsid w:val="00735A89"/>
    <w:rsid w:val="0073741F"/>
    <w:rsid w:val="00737B5B"/>
    <w:rsid w:val="0074055C"/>
    <w:rsid w:val="00741DEE"/>
    <w:rsid w:val="00743AFE"/>
    <w:rsid w:val="00745B46"/>
    <w:rsid w:val="00746790"/>
    <w:rsid w:val="007510A8"/>
    <w:rsid w:val="00752F71"/>
    <w:rsid w:val="00754260"/>
    <w:rsid w:val="00754F3E"/>
    <w:rsid w:val="00756339"/>
    <w:rsid w:val="00756BB8"/>
    <w:rsid w:val="00761D53"/>
    <w:rsid w:val="00763C81"/>
    <w:rsid w:val="00763D26"/>
    <w:rsid w:val="00765F6C"/>
    <w:rsid w:val="0076643F"/>
    <w:rsid w:val="00767259"/>
    <w:rsid w:val="007701BF"/>
    <w:rsid w:val="00773A00"/>
    <w:rsid w:val="007749E9"/>
    <w:rsid w:val="00776740"/>
    <w:rsid w:val="007776B9"/>
    <w:rsid w:val="00777F63"/>
    <w:rsid w:val="007802E5"/>
    <w:rsid w:val="007812DA"/>
    <w:rsid w:val="0078271D"/>
    <w:rsid w:val="00782D83"/>
    <w:rsid w:val="0078377F"/>
    <w:rsid w:val="00783AE9"/>
    <w:rsid w:val="007848CF"/>
    <w:rsid w:val="007848EA"/>
    <w:rsid w:val="007851EF"/>
    <w:rsid w:val="00785D5C"/>
    <w:rsid w:val="0079129C"/>
    <w:rsid w:val="00793F54"/>
    <w:rsid w:val="00794F2C"/>
    <w:rsid w:val="007A446D"/>
    <w:rsid w:val="007A550A"/>
    <w:rsid w:val="007A5817"/>
    <w:rsid w:val="007A5D06"/>
    <w:rsid w:val="007B009C"/>
    <w:rsid w:val="007B05C4"/>
    <w:rsid w:val="007B3FE1"/>
    <w:rsid w:val="007B60E9"/>
    <w:rsid w:val="007B6CC3"/>
    <w:rsid w:val="007B71E2"/>
    <w:rsid w:val="007B724F"/>
    <w:rsid w:val="007B767B"/>
    <w:rsid w:val="007B76D3"/>
    <w:rsid w:val="007C2730"/>
    <w:rsid w:val="007C3334"/>
    <w:rsid w:val="007C40D5"/>
    <w:rsid w:val="007C4159"/>
    <w:rsid w:val="007C53DD"/>
    <w:rsid w:val="007C70AE"/>
    <w:rsid w:val="007D2B98"/>
    <w:rsid w:val="007D328D"/>
    <w:rsid w:val="007D4B9D"/>
    <w:rsid w:val="007D6156"/>
    <w:rsid w:val="007E0652"/>
    <w:rsid w:val="007E0C83"/>
    <w:rsid w:val="007E0E79"/>
    <w:rsid w:val="007E1D45"/>
    <w:rsid w:val="007E21BC"/>
    <w:rsid w:val="007E563F"/>
    <w:rsid w:val="007E75F4"/>
    <w:rsid w:val="007E7C82"/>
    <w:rsid w:val="007F0A67"/>
    <w:rsid w:val="007F0F7F"/>
    <w:rsid w:val="007F2AA1"/>
    <w:rsid w:val="007F372A"/>
    <w:rsid w:val="007F3777"/>
    <w:rsid w:val="007F43BF"/>
    <w:rsid w:val="007F4A8C"/>
    <w:rsid w:val="007F586D"/>
    <w:rsid w:val="007F588D"/>
    <w:rsid w:val="007F58A4"/>
    <w:rsid w:val="00803423"/>
    <w:rsid w:val="008038B1"/>
    <w:rsid w:val="00803A03"/>
    <w:rsid w:val="00803AE2"/>
    <w:rsid w:val="00803C12"/>
    <w:rsid w:val="00803DC6"/>
    <w:rsid w:val="00803F1C"/>
    <w:rsid w:val="00804DC5"/>
    <w:rsid w:val="0080600E"/>
    <w:rsid w:val="00811520"/>
    <w:rsid w:val="00812214"/>
    <w:rsid w:val="008124A0"/>
    <w:rsid w:val="00814024"/>
    <w:rsid w:val="00814688"/>
    <w:rsid w:val="0081486B"/>
    <w:rsid w:val="008169F9"/>
    <w:rsid w:val="00817612"/>
    <w:rsid w:val="00821406"/>
    <w:rsid w:val="0082179A"/>
    <w:rsid w:val="00824278"/>
    <w:rsid w:val="008260C5"/>
    <w:rsid w:val="00827BF4"/>
    <w:rsid w:val="00831D07"/>
    <w:rsid w:val="008338A4"/>
    <w:rsid w:val="00834D49"/>
    <w:rsid w:val="00837C45"/>
    <w:rsid w:val="00837E7F"/>
    <w:rsid w:val="00840B5C"/>
    <w:rsid w:val="00841873"/>
    <w:rsid w:val="00844730"/>
    <w:rsid w:val="00844BAF"/>
    <w:rsid w:val="008457C2"/>
    <w:rsid w:val="00846046"/>
    <w:rsid w:val="008461D0"/>
    <w:rsid w:val="00852769"/>
    <w:rsid w:val="0085413E"/>
    <w:rsid w:val="00855121"/>
    <w:rsid w:val="008551D0"/>
    <w:rsid w:val="00855C3F"/>
    <w:rsid w:val="00857A82"/>
    <w:rsid w:val="00861C04"/>
    <w:rsid w:val="00865230"/>
    <w:rsid w:val="00866124"/>
    <w:rsid w:val="00866A35"/>
    <w:rsid w:val="00870856"/>
    <w:rsid w:val="00870A47"/>
    <w:rsid w:val="00873836"/>
    <w:rsid w:val="00874540"/>
    <w:rsid w:val="00874720"/>
    <w:rsid w:val="008749D8"/>
    <w:rsid w:val="00883F95"/>
    <w:rsid w:val="008850C5"/>
    <w:rsid w:val="00885737"/>
    <w:rsid w:val="00885993"/>
    <w:rsid w:val="008871D3"/>
    <w:rsid w:val="00890650"/>
    <w:rsid w:val="00891CDD"/>
    <w:rsid w:val="00892760"/>
    <w:rsid w:val="00893C2C"/>
    <w:rsid w:val="00896551"/>
    <w:rsid w:val="00896B29"/>
    <w:rsid w:val="00896D7E"/>
    <w:rsid w:val="008970FF"/>
    <w:rsid w:val="008979A6"/>
    <w:rsid w:val="00897E12"/>
    <w:rsid w:val="008A0AB8"/>
    <w:rsid w:val="008A0CEB"/>
    <w:rsid w:val="008A1165"/>
    <w:rsid w:val="008A15F4"/>
    <w:rsid w:val="008A1DFA"/>
    <w:rsid w:val="008A364A"/>
    <w:rsid w:val="008A7E0F"/>
    <w:rsid w:val="008B12F5"/>
    <w:rsid w:val="008B134E"/>
    <w:rsid w:val="008B4BEB"/>
    <w:rsid w:val="008B619C"/>
    <w:rsid w:val="008B669B"/>
    <w:rsid w:val="008C1678"/>
    <w:rsid w:val="008C2BBC"/>
    <w:rsid w:val="008C3727"/>
    <w:rsid w:val="008C3A91"/>
    <w:rsid w:val="008C423D"/>
    <w:rsid w:val="008C5E2D"/>
    <w:rsid w:val="008C6336"/>
    <w:rsid w:val="008D114A"/>
    <w:rsid w:val="008D23BF"/>
    <w:rsid w:val="008D4795"/>
    <w:rsid w:val="008D61BA"/>
    <w:rsid w:val="008D64FE"/>
    <w:rsid w:val="008D768D"/>
    <w:rsid w:val="008E1315"/>
    <w:rsid w:val="008E2347"/>
    <w:rsid w:val="008E3759"/>
    <w:rsid w:val="008E3BFE"/>
    <w:rsid w:val="008E49DC"/>
    <w:rsid w:val="008E4F1C"/>
    <w:rsid w:val="008E53D4"/>
    <w:rsid w:val="008E580E"/>
    <w:rsid w:val="008E6564"/>
    <w:rsid w:val="008F1912"/>
    <w:rsid w:val="008F1971"/>
    <w:rsid w:val="008F1974"/>
    <w:rsid w:val="008F6D29"/>
    <w:rsid w:val="00901323"/>
    <w:rsid w:val="0090219B"/>
    <w:rsid w:val="00902235"/>
    <w:rsid w:val="0090270B"/>
    <w:rsid w:val="00904013"/>
    <w:rsid w:val="009041DC"/>
    <w:rsid w:val="00904827"/>
    <w:rsid w:val="00904C8E"/>
    <w:rsid w:val="00912BF9"/>
    <w:rsid w:val="0091491E"/>
    <w:rsid w:val="00917B5A"/>
    <w:rsid w:val="00917F23"/>
    <w:rsid w:val="009207F6"/>
    <w:rsid w:val="00920A58"/>
    <w:rsid w:val="00920A8C"/>
    <w:rsid w:val="00920FE3"/>
    <w:rsid w:val="0092148D"/>
    <w:rsid w:val="00922E6C"/>
    <w:rsid w:val="00923A38"/>
    <w:rsid w:val="009242E8"/>
    <w:rsid w:val="009251B8"/>
    <w:rsid w:val="00926E4A"/>
    <w:rsid w:val="00931417"/>
    <w:rsid w:val="009328B2"/>
    <w:rsid w:val="00932DF2"/>
    <w:rsid w:val="009335CB"/>
    <w:rsid w:val="00934173"/>
    <w:rsid w:val="00934A2C"/>
    <w:rsid w:val="00935362"/>
    <w:rsid w:val="00935C44"/>
    <w:rsid w:val="009368BE"/>
    <w:rsid w:val="00940285"/>
    <w:rsid w:val="00943C5E"/>
    <w:rsid w:val="0094529B"/>
    <w:rsid w:val="009462C8"/>
    <w:rsid w:val="00960B12"/>
    <w:rsid w:val="00964ABA"/>
    <w:rsid w:val="009666E2"/>
    <w:rsid w:val="0096697B"/>
    <w:rsid w:val="0096706E"/>
    <w:rsid w:val="00970C55"/>
    <w:rsid w:val="00971133"/>
    <w:rsid w:val="009725F4"/>
    <w:rsid w:val="009731CA"/>
    <w:rsid w:val="00973FAC"/>
    <w:rsid w:val="00974491"/>
    <w:rsid w:val="0097531B"/>
    <w:rsid w:val="00975B18"/>
    <w:rsid w:val="00975C4E"/>
    <w:rsid w:val="00976FB8"/>
    <w:rsid w:val="00981386"/>
    <w:rsid w:val="00981FBA"/>
    <w:rsid w:val="00982053"/>
    <w:rsid w:val="00982AA3"/>
    <w:rsid w:val="00985F88"/>
    <w:rsid w:val="00986BB4"/>
    <w:rsid w:val="00987411"/>
    <w:rsid w:val="00990498"/>
    <w:rsid w:val="009905B2"/>
    <w:rsid w:val="0099196B"/>
    <w:rsid w:val="009954D7"/>
    <w:rsid w:val="00996586"/>
    <w:rsid w:val="00997149"/>
    <w:rsid w:val="00997BC5"/>
    <w:rsid w:val="009A045F"/>
    <w:rsid w:val="009A254A"/>
    <w:rsid w:val="009A4F41"/>
    <w:rsid w:val="009A5FF0"/>
    <w:rsid w:val="009A73BC"/>
    <w:rsid w:val="009B2AC0"/>
    <w:rsid w:val="009B2E25"/>
    <w:rsid w:val="009B381B"/>
    <w:rsid w:val="009B42B5"/>
    <w:rsid w:val="009B64E0"/>
    <w:rsid w:val="009B6CCC"/>
    <w:rsid w:val="009C3C06"/>
    <w:rsid w:val="009C527B"/>
    <w:rsid w:val="009C6CB7"/>
    <w:rsid w:val="009C6D33"/>
    <w:rsid w:val="009D1750"/>
    <w:rsid w:val="009D1753"/>
    <w:rsid w:val="009D1F23"/>
    <w:rsid w:val="009D2AF4"/>
    <w:rsid w:val="009D737D"/>
    <w:rsid w:val="009D7611"/>
    <w:rsid w:val="009E0B61"/>
    <w:rsid w:val="009E1356"/>
    <w:rsid w:val="009E17D1"/>
    <w:rsid w:val="009E2DE8"/>
    <w:rsid w:val="009E3387"/>
    <w:rsid w:val="009E38B3"/>
    <w:rsid w:val="009E41D6"/>
    <w:rsid w:val="009E4A4D"/>
    <w:rsid w:val="009E4EC3"/>
    <w:rsid w:val="009E53DE"/>
    <w:rsid w:val="009E733C"/>
    <w:rsid w:val="009F2874"/>
    <w:rsid w:val="009F314C"/>
    <w:rsid w:val="009F6B48"/>
    <w:rsid w:val="009F7778"/>
    <w:rsid w:val="00A02AF2"/>
    <w:rsid w:val="00A11212"/>
    <w:rsid w:val="00A115CE"/>
    <w:rsid w:val="00A11E44"/>
    <w:rsid w:val="00A12B84"/>
    <w:rsid w:val="00A13081"/>
    <w:rsid w:val="00A131C0"/>
    <w:rsid w:val="00A15626"/>
    <w:rsid w:val="00A16F01"/>
    <w:rsid w:val="00A17305"/>
    <w:rsid w:val="00A20002"/>
    <w:rsid w:val="00A23946"/>
    <w:rsid w:val="00A24A8F"/>
    <w:rsid w:val="00A26A7F"/>
    <w:rsid w:val="00A26CCA"/>
    <w:rsid w:val="00A2714A"/>
    <w:rsid w:val="00A30100"/>
    <w:rsid w:val="00A31DAB"/>
    <w:rsid w:val="00A322E4"/>
    <w:rsid w:val="00A327E5"/>
    <w:rsid w:val="00A328B3"/>
    <w:rsid w:val="00A33348"/>
    <w:rsid w:val="00A3454F"/>
    <w:rsid w:val="00A36DB3"/>
    <w:rsid w:val="00A37B52"/>
    <w:rsid w:val="00A400AD"/>
    <w:rsid w:val="00A405BB"/>
    <w:rsid w:val="00A44139"/>
    <w:rsid w:val="00A4461E"/>
    <w:rsid w:val="00A47FF2"/>
    <w:rsid w:val="00A50FCF"/>
    <w:rsid w:val="00A51F9D"/>
    <w:rsid w:val="00A528D1"/>
    <w:rsid w:val="00A53E53"/>
    <w:rsid w:val="00A60826"/>
    <w:rsid w:val="00A610CD"/>
    <w:rsid w:val="00A63462"/>
    <w:rsid w:val="00A65011"/>
    <w:rsid w:val="00A67639"/>
    <w:rsid w:val="00A745E5"/>
    <w:rsid w:val="00A74B43"/>
    <w:rsid w:val="00A758AA"/>
    <w:rsid w:val="00A77712"/>
    <w:rsid w:val="00A800A2"/>
    <w:rsid w:val="00A80B0C"/>
    <w:rsid w:val="00A82588"/>
    <w:rsid w:val="00A8393D"/>
    <w:rsid w:val="00A83D5B"/>
    <w:rsid w:val="00A84A4F"/>
    <w:rsid w:val="00A850E6"/>
    <w:rsid w:val="00A861CD"/>
    <w:rsid w:val="00A865AF"/>
    <w:rsid w:val="00A91AA6"/>
    <w:rsid w:val="00A93C5B"/>
    <w:rsid w:val="00AA09A2"/>
    <w:rsid w:val="00AA11BD"/>
    <w:rsid w:val="00AA1F64"/>
    <w:rsid w:val="00AA472A"/>
    <w:rsid w:val="00AA47F9"/>
    <w:rsid w:val="00AA7996"/>
    <w:rsid w:val="00AB2DCE"/>
    <w:rsid w:val="00AC19CB"/>
    <w:rsid w:val="00AC1A5F"/>
    <w:rsid w:val="00AC244D"/>
    <w:rsid w:val="00AC62DC"/>
    <w:rsid w:val="00AC75CA"/>
    <w:rsid w:val="00AD096B"/>
    <w:rsid w:val="00AD1574"/>
    <w:rsid w:val="00AD489F"/>
    <w:rsid w:val="00AD56B1"/>
    <w:rsid w:val="00AD5C3C"/>
    <w:rsid w:val="00AE0953"/>
    <w:rsid w:val="00AE5488"/>
    <w:rsid w:val="00AE6489"/>
    <w:rsid w:val="00AE6F91"/>
    <w:rsid w:val="00AF1A15"/>
    <w:rsid w:val="00AF3602"/>
    <w:rsid w:val="00AF43C2"/>
    <w:rsid w:val="00AF5571"/>
    <w:rsid w:val="00AF5D74"/>
    <w:rsid w:val="00AF67ED"/>
    <w:rsid w:val="00B00B8E"/>
    <w:rsid w:val="00B045CA"/>
    <w:rsid w:val="00B04DA7"/>
    <w:rsid w:val="00B05F74"/>
    <w:rsid w:val="00B07341"/>
    <w:rsid w:val="00B1098C"/>
    <w:rsid w:val="00B149FF"/>
    <w:rsid w:val="00B14C35"/>
    <w:rsid w:val="00B231C8"/>
    <w:rsid w:val="00B261A9"/>
    <w:rsid w:val="00B26386"/>
    <w:rsid w:val="00B2649E"/>
    <w:rsid w:val="00B2652A"/>
    <w:rsid w:val="00B26F20"/>
    <w:rsid w:val="00B3025F"/>
    <w:rsid w:val="00B30539"/>
    <w:rsid w:val="00B3144D"/>
    <w:rsid w:val="00B314DB"/>
    <w:rsid w:val="00B318C1"/>
    <w:rsid w:val="00B33154"/>
    <w:rsid w:val="00B34B26"/>
    <w:rsid w:val="00B357BF"/>
    <w:rsid w:val="00B361F2"/>
    <w:rsid w:val="00B36E6C"/>
    <w:rsid w:val="00B3718B"/>
    <w:rsid w:val="00B3745F"/>
    <w:rsid w:val="00B41349"/>
    <w:rsid w:val="00B45E23"/>
    <w:rsid w:val="00B46185"/>
    <w:rsid w:val="00B4632A"/>
    <w:rsid w:val="00B46622"/>
    <w:rsid w:val="00B50EE0"/>
    <w:rsid w:val="00B5163F"/>
    <w:rsid w:val="00B530F1"/>
    <w:rsid w:val="00B56C46"/>
    <w:rsid w:val="00B57483"/>
    <w:rsid w:val="00B60E1F"/>
    <w:rsid w:val="00B634F5"/>
    <w:rsid w:val="00B6353D"/>
    <w:rsid w:val="00B63BD3"/>
    <w:rsid w:val="00B64ED9"/>
    <w:rsid w:val="00B650D3"/>
    <w:rsid w:val="00B66320"/>
    <w:rsid w:val="00B70B5B"/>
    <w:rsid w:val="00B7143C"/>
    <w:rsid w:val="00B72A9A"/>
    <w:rsid w:val="00B751F9"/>
    <w:rsid w:val="00B767C7"/>
    <w:rsid w:val="00B7696C"/>
    <w:rsid w:val="00B811C5"/>
    <w:rsid w:val="00B81E29"/>
    <w:rsid w:val="00B83336"/>
    <w:rsid w:val="00B84A2A"/>
    <w:rsid w:val="00B86627"/>
    <w:rsid w:val="00B87058"/>
    <w:rsid w:val="00B969D4"/>
    <w:rsid w:val="00B97E7C"/>
    <w:rsid w:val="00BA0CBA"/>
    <w:rsid w:val="00BA276C"/>
    <w:rsid w:val="00BA2D77"/>
    <w:rsid w:val="00BA5484"/>
    <w:rsid w:val="00BA6B44"/>
    <w:rsid w:val="00BB265C"/>
    <w:rsid w:val="00BB306F"/>
    <w:rsid w:val="00BB4786"/>
    <w:rsid w:val="00BB6670"/>
    <w:rsid w:val="00BB79D4"/>
    <w:rsid w:val="00BC0802"/>
    <w:rsid w:val="00BC139E"/>
    <w:rsid w:val="00BC2D75"/>
    <w:rsid w:val="00BD1020"/>
    <w:rsid w:val="00BD4B89"/>
    <w:rsid w:val="00BD5922"/>
    <w:rsid w:val="00BD5FD2"/>
    <w:rsid w:val="00BD6CB5"/>
    <w:rsid w:val="00BD78E0"/>
    <w:rsid w:val="00BE235A"/>
    <w:rsid w:val="00BE646F"/>
    <w:rsid w:val="00BE6C8A"/>
    <w:rsid w:val="00BE7972"/>
    <w:rsid w:val="00BF02CB"/>
    <w:rsid w:val="00BF1898"/>
    <w:rsid w:val="00BF3609"/>
    <w:rsid w:val="00BF65A6"/>
    <w:rsid w:val="00BF6FD8"/>
    <w:rsid w:val="00BF703C"/>
    <w:rsid w:val="00C01128"/>
    <w:rsid w:val="00C014D9"/>
    <w:rsid w:val="00C03680"/>
    <w:rsid w:val="00C04010"/>
    <w:rsid w:val="00C054DF"/>
    <w:rsid w:val="00C05AC2"/>
    <w:rsid w:val="00C116DC"/>
    <w:rsid w:val="00C11873"/>
    <w:rsid w:val="00C14BD4"/>
    <w:rsid w:val="00C171A0"/>
    <w:rsid w:val="00C17865"/>
    <w:rsid w:val="00C202F0"/>
    <w:rsid w:val="00C21762"/>
    <w:rsid w:val="00C21FEF"/>
    <w:rsid w:val="00C238BD"/>
    <w:rsid w:val="00C23BA4"/>
    <w:rsid w:val="00C24543"/>
    <w:rsid w:val="00C25153"/>
    <w:rsid w:val="00C256A2"/>
    <w:rsid w:val="00C25ADB"/>
    <w:rsid w:val="00C2623F"/>
    <w:rsid w:val="00C27BC1"/>
    <w:rsid w:val="00C31C0F"/>
    <w:rsid w:val="00C32764"/>
    <w:rsid w:val="00C355C6"/>
    <w:rsid w:val="00C36917"/>
    <w:rsid w:val="00C40EC5"/>
    <w:rsid w:val="00C41901"/>
    <w:rsid w:val="00C4411A"/>
    <w:rsid w:val="00C454DD"/>
    <w:rsid w:val="00C46D46"/>
    <w:rsid w:val="00C51515"/>
    <w:rsid w:val="00C53390"/>
    <w:rsid w:val="00C549EF"/>
    <w:rsid w:val="00C5660B"/>
    <w:rsid w:val="00C56AFE"/>
    <w:rsid w:val="00C56E4D"/>
    <w:rsid w:val="00C60A30"/>
    <w:rsid w:val="00C6279E"/>
    <w:rsid w:val="00C63055"/>
    <w:rsid w:val="00C66B72"/>
    <w:rsid w:val="00C70198"/>
    <w:rsid w:val="00C70500"/>
    <w:rsid w:val="00C71B81"/>
    <w:rsid w:val="00C72A01"/>
    <w:rsid w:val="00C7464E"/>
    <w:rsid w:val="00C74737"/>
    <w:rsid w:val="00C75870"/>
    <w:rsid w:val="00C82B07"/>
    <w:rsid w:val="00C8540B"/>
    <w:rsid w:val="00C86F5D"/>
    <w:rsid w:val="00C87AC4"/>
    <w:rsid w:val="00C9107B"/>
    <w:rsid w:val="00C910EC"/>
    <w:rsid w:val="00C92872"/>
    <w:rsid w:val="00C9491D"/>
    <w:rsid w:val="00C94952"/>
    <w:rsid w:val="00C9567A"/>
    <w:rsid w:val="00C96BA6"/>
    <w:rsid w:val="00C97C6E"/>
    <w:rsid w:val="00CA1E39"/>
    <w:rsid w:val="00CA24F5"/>
    <w:rsid w:val="00CA307B"/>
    <w:rsid w:val="00CA499E"/>
    <w:rsid w:val="00CA5AA3"/>
    <w:rsid w:val="00CA6E96"/>
    <w:rsid w:val="00CA7A9D"/>
    <w:rsid w:val="00CB212D"/>
    <w:rsid w:val="00CB2660"/>
    <w:rsid w:val="00CB6D1D"/>
    <w:rsid w:val="00CB74AD"/>
    <w:rsid w:val="00CC1376"/>
    <w:rsid w:val="00CC275D"/>
    <w:rsid w:val="00CC442D"/>
    <w:rsid w:val="00CC48ED"/>
    <w:rsid w:val="00CC5E90"/>
    <w:rsid w:val="00CC7494"/>
    <w:rsid w:val="00CC7BA0"/>
    <w:rsid w:val="00CD0293"/>
    <w:rsid w:val="00CD046C"/>
    <w:rsid w:val="00CD3CC9"/>
    <w:rsid w:val="00CD3F6F"/>
    <w:rsid w:val="00CD559D"/>
    <w:rsid w:val="00CD702A"/>
    <w:rsid w:val="00CE076C"/>
    <w:rsid w:val="00CE0C2A"/>
    <w:rsid w:val="00CE112B"/>
    <w:rsid w:val="00CE2834"/>
    <w:rsid w:val="00CE5199"/>
    <w:rsid w:val="00CE5D0E"/>
    <w:rsid w:val="00CE6152"/>
    <w:rsid w:val="00CE66D5"/>
    <w:rsid w:val="00CE73C2"/>
    <w:rsid w:val="00CE7CEE"/>
    <w:rsid w:val="00CF021C"/>
    <w:rsid w:val="00CF3302"/>
    <w:rsid w:val="00CF3ACF"/>
    <w:rsid w:val="00CF41C4"/>
    <w:rsid w:val="00CF55E3"/>
    <w:rsid w:val="00CF5B51"/>
    <w:rsid w:val="00CF637A"/>
    <w:rsid w:val="00CF7E33"/>
    <w:rsid w:val="00D0502B"/>
    <w:rsid w:val="00D0560A"/>
    <w:rsid w:val="00D059DE"/>
    <w:rsid w:val="00D05ABD"/>
    <w:rsid w:val="00D06F66"/>
    <w:rsid w:val="00D074A4"/>
    <w:rsid w:val="00D10076"/>
    <w:rsid w:val="00D11F6C"/>
    <w:rsid w:val="00D120F6"/>
    <w:rsid w:val="00D126F3"/>
    <w:rsid w:val="00D13FCE"/>
    <w:rsid w:val="00D1541A"/>
    <w:rsid w:val="00D20E05"/>
    <w:rsid w:val="00D2102D"/>
    <w:rsid w:val="00D2270A"/>
    <w:rsid w:val="00D25849"/>
    <w:rsid w:val="00D304E7"/>
    <w:rsid w:val="00D306D1"/>
    <w:rsid w:val="00D30800"/>
    <w:rsid w:val="00D32CF3"/>
    <w:rsid w:val="00D32F71"/>
    <w:rsid w:val="00D33CE1"/>
    <w:rsid w:val="00D3434C"/>
    <w:rsid w:val="00D34786"/>
    <w:rsid w:val="00D35B53"/>
    <w:rsid w:val="00D35C20"/>
    <w:rsid w:val="00D37BFC"/>
    <w:rsid w:val="00D4014E"/>
    <w:rsid w:val="00D40161"/>
    <w:rsid w:val="00D40B58"/>
    <w:rsid w:val="00D426B1"/>
    <w:rsid w:val="00D445A5"/>
    <w:rsid w:val="00D47A8E"/>
    <w:rsid w:val="00D5028B"/>
    <w:rsid w:val="00D51A44"/>
    <w:rsid w:val="00D52D14"/>
    <w:rsid w:val="00D535A0"/>
    <w:rsid w:val="00D55153"/>
    <w:rsid w:val="00D55FBB"/>
    <w:rsid w:val="00D57569"/>
    <w:rsid w:val="00D63874"/>
    <w:rsid w:val="00D65797"/>
    <w:rsid w:val="00D65EF5"/>
    <w:rsid w:val="00D70731"/>
    <w:rsid w:val="00D712D3"/>
    <w:rsid w:val="00D71422"/>
    <w:rsid w:val="00D72DC6"/>
    <w:rsid w:val="00D7515A"/>
    <w:rsid w:val="00D7558D"/>
    <w:rsid w:val="00D80CB5"/>
    <w:rsid w:val="00D81D92"/>
    <w:rsid w:val="00D848AC"/>
    <w:rsid w:val="00D86818"/>
    <w:rsid w:val="00D876F9"/>
    <w:rsid w:val="00D87B08"/>
    <w:rsid w:val="00D87FE0"/>
    <w:rsid w:val="00D91B0B"/>
    <w:rsid w:val="00D93608"/>
    <w:rsid w:val="00D95005"/>
    <w:rsid w:val="00D96054"/>
    <w:rsid w:val="00D9717A"/>
    <w:rsid w:val="00D97D59"/>
    <w:rsid w:val="00DA0801"/>
    <w:rsid w:val="00DA13A2"/>
    <w:rsid w:val="00DA23D4"/>
    <w:rsid w:val="00DA2628"/>
    <w:rsid w:val="00DA7072"/>
    <w:rsid w:val="00DA7B5F"/>
    <w:rsid w:val="00DA7C36"/>
    <w:rsid w:val="00DB15D2"/>
    <w:rsid w:val="00DB24EE"/>
    <w:rsid w:val="00DC0AFE"/>
    <w:rsid w:val="00DC11E7"/>
    <w:rsid w:val="00DC1A1C"/>
    <w:rsid w:val="00DC24E3"/>
    <w:rsid w:val="00DC6177"/>
    <w:rsid w:val="00DC7023"/>
    <w:rsid w:val="00DC769A"/>
    <w:rsid w:val="00DC7D31"/>
    <w:rsid w:val="00DD3D86"/>
    <w:rsid w:val="00DD4AD2"/>
    <w:rsid w:val="00DD52BE"/>
    <w:rsid w:val="00DD56D6"/>
    <w:rsid w:val="00DD7C73"/>
    <w:rsid w:val="00DE0342"/>
    <w:rsid w:val="00DE280A"/>
    <w:rsid w:val="00DE3529"/>
    <w:rsid w:val="00DE64C2"/>
    <w:rsid w:val="00DE733D"/>
    <w:rsid w:val="00DF1360"/>
    <w:rsid w:val="00DF16D8"/>
    <w:rsid w:val="00DF1EC4"/>
    <w:rsid w:val="00DF3C24"/>
    <w:rsid w:val="00DF58C8"/>
    <w:rsid w:val="00E016A2"/>
    <w:rsid w:val="00E0340B"/>
    <w:rsid w:val="00E0460E"/>
    <w:rsid w:val="00E046B6"/>
    <w:rsid w:val="00E04A90"/>
    <w:rsid w:val="00E04D16"/>
    <w:rsid w:val="00E0551F"/>
    <w:rsid w:val="00E07036"/>
    <w:rsid w:val="00E0760E"/>
    <w:rsid w:val="00E109EA"/>
    <w:rsid w:val="00E124CF"/>
    <w:rsid w:val="00E158A7"/>
    <w:rsid w:val="00E15A90"/>
    <w:rsid w:val="00E219C7"/>
    <w:rsid w:val="00E23440"/>
    <w:rsid w:val="00E23E15"/>
    <w:rsid w:val="00E2508C"/>
    <w:rsid w:val="00E32889"/>
    <w:rsid w:val="00E35164"/>
    <w:rsid w:val="00E37F9E"/>
    <w:rsid w:val="00E4032D"/>
    <w:rsid w:val="00E4118C"/>
    <w:rsid w:val="00E416F8"/>
    <w:rsid w:val="00E41CCC"/>
    <w:rsid w:val="00E4309F"/>
    <w:rsid w:val="00E43157"/>
    <w:rsid w:val="00E449A2"/>
    <w:rsid w:val="00E461CE"/>
    <w:rsid w:val="00E47C20"/>
    <w:rsid w:val="00E50058"/>
    <w:rsid w:val="00E52C5B"/>
    <w:rsid w:val="00E56F4F"/>
    <w:rsid w:val="00E56FD5"/>
    <w:rsid w:val="00E573E4"/>
    <w:rsid w:val="00E57658"/>
    <w:rsid w:val="00E614FE"/>
    <w:rsid w:val="00E62314"/>
    <w:rsid w:val="00E638D2"/>
    <w:rsid w:val="00E644B2"/>
    <w:rsid w:val="00E6559B"/>
    <w:rsid w:val="00E66C77"/>
    <w:rsid w:val="00E66D51"/>
    <w:rsid w:val="00E67981"/>
    <w:rsid w:val="00E70953"/>
    <w:rsid w:val="00E71C69"/>
    <w:rsid w:val="00E720CA"/>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76DE"/>
    <w:rsid w:val="00EB2FE4"/>
    <w:rsid w:val="00EB39D6"/>
    <w:rsid w:val="00EB454D"/>
    <w:rsid w:val="00EB5703"/>
    <w:rsid w:val="00EC48FB"/>
    <w:rsid w:val="00EC6F14"/>
    <w:rsid w:val="00ED4955"/>
    <w:rsid w:val="00ED549D"/>
    <w:rsid w:val="00ED76BE"/>
    <w:rsid w:val="00ED7951"/>
    <w:rsid w:val="00EE00E9"/>
    <w:rsid w:val="00EE12CB"/>
    <w:rsid w:val="00EE1EFE"/>
    <w:rsid w:val="00EE247F"/>
    <w:rsid w:val="00EE515A"/>
    <w:rsid w:val="00EE57EB"/>
    <w:rsid w:val="00EF0212"/>
    <w:rsid w:val="00EF04D5"/>
    <w:rsid w:val="00EF1AAA"/>
    <w:rsid w:val="00EF1BA6"/>
    <w:rsid w:val="00EF1C61"/>
    <w:rsid w:val="00EF1E3A"/>
    <w:rsid w:val="00EF36EF"/>
    <w:rsid w:val="00EF38B5"/>
    <w:rsid w:val="00EF4031"/>
    <w:rsid w:val="00EF4225"/>
    <w:rsid w:val="00EF4A26"/>
    <w:rsid w:val="00EF619B"/>
    <w:rsid w:val="00F0094A"/>
    <w:rsid w:val="00F00B55"/>
    <w:rsid w:val="00F02AD1"/>
    <w:rsid w:val="00F050B2"/>
    <w:rsid w:val="00F115A5"/>
    <w:rsid w:val="00F136BB"/>
    <w:rsid w:val="00F13749"/>
    <w:rsid w:val="00F14E75"/>
    <w:rsid w:val="00F2021E"/>
    <w:rsid w:val="00F25040"/>
    <w:rsid w:val="00F253CC"/>
    <w:rsid w:val="00F261EE"/>
    <w:rsid w:val="00F272D0"/>
    <w:rsid w:val="00F305A0"/>
    <w:rsid w:val="00F308F1"/>
    <w:rsid w:val="00F3260F"/>
    <w:rsid w:val="00F37106"/>
    <w:rsid w:val="00F415B4"/>
    <w:rsid w:val="00F43D1D"/>
    <w:rsid w:val="00F44E02"/>
    <w:rsid w:val="00F44E25"/>
    <w:rsid w:val="00F519CF"/>
    <w:rsid w:val="00F51D79"/>
    <w:rsid w:val="00F52013"/>
    <w:rsid w:val="00F56BA5"/>
    <w:rsid w:val="00F57827"/>
    <w:rsid w:val="00F60374"/>
    <w:rsid w:val="00F60725"/>
    <w:rsid w:val="00F60B6E"/>
    <w:rsid w:val="00F60E22"/>
    <w:rsid w:val="00F649A1"/>
    <w:rsid w:val="00F65013"/>
    <w:rsid w:val="00F65FC7"/>
    <w:rsid w:val="00F66B6B"/>
    <w:rsid w:val="00F7107F"/>
    <w:rsid w:val="00F722EC"/>
    <w:rsid w:val="00F7288F"/>
    <w:rsid w:val="00F76E84"/>
    <w:rsid w:val="00F80E49"/>
    <w:rsid w:val="00F81395"/>
    <w:rsid w:val="00F81BB8"/>
    <w:rsid w:val="00F82736"/>
    <w:rsid w:val="00F85E9D"/>
    <w:rsid w:val="00F87019"/>
    <w:rsid w:val="00F87AA1"/>
    <w:rsid w:val="00F90C64"/>
    <w:rsid w:val="00F917D1"/>
    <w:rsid w:val="00F947FA"/>
    <w:rsid w:val="00F94965"/>
    <w:rsid w:val="00F9653B"/>
    <w:rsid w:val="00FA0C29"/>
    <w:rsid w:val="00FA1A39"/>
    <w:rsid w:val="00FA2115"/>
    <w:rsid w:val="00FA3F1C"/>
    <w:rsid w:val="00FA740A"/>
    <w:rsid w:val="00FB62CF"/>
    <w:rsid w:val="00FB6880"/>
    <w:rsid w:val="00FB6C81"/>
    <w:rsid w:val="00FC0324"/>
    <w:rsid w:val="00FC03B8"/>
    <w:rsid w:val="00FC2DC4"/>
    <w:rsid w:val="00FC43BC"/>
    <w:rsid w:val="00FC45E0"/>
    <w:rsid w:val="00FC638C"/>
    <w:rsid w:val="00FC7895"/>
    <w:rsid w:val="00FD0C41"/>
    <w:rsid w:val="00FD3C3B"/>
    <w:rsid w:val="00FD3F01"/>
    <w:rsid w:val="00FD4A52"/>
    <w:rsid w:val="00FD4B90"/>
    <w:rsid w:val="00FD5A9B"/>
    <w:rsid w:val="00FD5AB6"/>
    <w:rsid w:val="00FD6DED"/>
    <w:rsid w:val="00FE07DD"/>
    <w:rsid w:val="00FE0802"/>
    <w:rsid w:val="00FE1F28"/>
    <w:rsid w:val="00FE5379"/>
    <w:rsid w:val="00FE6A13"/>
    <w:rsid w:val="00FE6B45"/>
    <w:rsid w:val="00FE7E03"/>
    <w:rsid w:val="00FE7EB9"/>
    <w:rsid w:val="00FF0E58"/>
    <w:rsid w:val="00FF55F3"/>
    <w:rsid w:val="00FF5851"/>
    <w:rsid w:val="00FF6BC8"/>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 w:type="paragraph" w:customStyle="1" w:styleId="Char2">
    <w:name w:val="Char2"/>
    <w:basedOn w:val="Normal"/>
    <w:rsid w:val="004012A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4B3F"/>
    <w:rsid w:val="00025208"/>
    <w:rsid w:val="000C0FCB"/>
    <w:rsid w:val="00120FA3"/>
    <w:rsid w:val="00151E1F"/>
    <w:rsid w:val="0018535E"/>
    <w:rsid w:val="001F7FF3"/>
    <w:rsid w:val="00200821"/>
    <w:rsid w:val="0025245B"/>
    <w:rsid w:val="002C52A7"/>
    <w:rsid w:val="002E6B20"/>
    <w:rsid w:val="00374D45"/>
    <w:rsid w:val="00394049"/>
    <w:rsid w:val="003B0699"/>
    <w:rsid w:val="003B217A"/>
    <w:rsid w:val="004679A0"/>
    <w:rsid w:val="004B5BBB"/>
    <w:rsid w:val="004F2DF8"/>
    <w:rsid w:val="00555DD5"/>
    <w:rsid w:val="005909CC"/>
    <w:rsid w:val="006515BA"/>
    <w:rsid w:val="00660AA1"/>
    <w:rsid w:val="00666399"/>
    <w:rsid w:val="00687156"/>
    <w:rsid w:val="0069641B"/>
    <w:rsid w:val="006B4A8B"/>
    <w:rsid w:val="006D4E92"/>
    <w:rsid w:val="006F24A1"/>
    <w:rsid w:val="007B051A"/>
    <w:rsid w:val="007E6DF6"/>
    <w:rsid w:val="00833FB5"/>
    <w:rsid w:val="00857B5B"/>
    <w:rsid w:val="0087361D"/>
    <w:rsid w:val="009A261B"/>
    <w:rsid w:val="00AA2E17"/>
    <w:rsid w:val="00AC15A4"/>
    <w:rsid w:val="00AF232C"/>
    <w:rsid w:val="00B0336C"/>
    <w:rsid w:val="00B105F3"/>
    <w:rsid w:val="00B17E31"/>
    <w:rsid w:val="00BB0B14"/>
    <w:rsid w:val="00BE185B"/>
    <w:rsid w:val="00BF58B8"/>
    <w:rsid w:val="00C35B5F"/>
    <w:rsid w:val="00CB329F"/>
    <w:rsid w:val="00D17D96"/>
    <w:rsid w:val="00D241E9"/>
    <w:rsid w:val="00D7750D"/>
    <w:rsid w:val="00D95FBC"/>
    <w:rsid w:val="00DB6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2023-01-25T16:52:00Z</dcterms:created>
  <dcterms:modified xsi:type="dcterms:W3CDTF">2023-01-25T16:52:00Z</dcterms:modified>
</cp:coreProperties>
</file>