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DD8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118CF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1A6B">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2037C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09A">
                              <w:rPr>
                                <w:rFonts w:asciiTheme="majorHAnsi" w:hAnsiTheme="majorHAnsi" w:cs="Arial"/>
                                <w:b/>
                                <w:color w:val="0D0D0D" w:themeColor="text1" w:themeTint="F2"/>
                                <w:sz w:val="36"/>
                                <w:szCs w:val="22"/>
                                <w:lang w:val="es-ES_tradnl"/>
                              </w:rPr>
                              <w:t>1332-11</w:t>
                            </w:r>
                            <w:r w:rsidR="00246D1F" w:rsidRPr="004E2649">
                              <w:rPr>
                                <w:rFonts w:asciiTheme="majorHAnsi" w:hAnsiTheme="majorHAnsi" w:cs="Arial"/>
                                <w:b/>
                                <w:color w:val="0D0D0D" w:themeColor="text1" w:themeTint="F2"/>
                                <w:sz w:val="36"/>
                                <w:szCs w:val="22"/>
                                <w:lang w:val="es-ES_tradnl"/>
                              </w:rPr>
                              <w:t xml:space="preserve"> </w:t>
                            </w:r>
                          </w:p>
                          <w:p w14:paraId="317F581C" w14:textId="4ABECC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EB6BB9F" w:rsidR="005B52B0" w:rsidRPr="0010736F" w:rsidRDefault="00B820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HERNÁNDEZ RAMÍREZ Y FAMILIARES</w:t>
                            </w:r>
                          </w:p>
                          <w:bookmarkEnd w:id="0"/>
                          <w:p w14:paraId="0409BA94" w14:textId="691928A8" w:rsidR="005B52B0" w:rsidRPr="0010736F" w:rsidRDefault="00B820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118CF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1A6B">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2037C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09A">
                        <w:rPr>
                          <w:rFonts w:asciiTheme="majorHAnsi" w:hAnsiTheme="majorHAnsi" w:cs="Arial"/>
                          <w:b/>
                          <w:color w:val="0D0D0D" w:themeColor="text1" w:themeTint="F2"/>
                          <w:sz w:val="36"/>
                          <w:szCs w:val="22"/>
                          <w:lang w:val="es-ES_tradnl"/>
                        </w:rPr>
                        <w:t>1332-11</w:t>
                      </w:r>
                      <w:r w:rsidR="00246D1F" w:rsidRPr="004E2649">
                        <w:rPr>
                          <w:rFonts w:asciiTheme="majorHAnsi" w:hAnsiTheme="majorHAnsi" w:cs="Arial"/>
                          <w:b/>
                          <w:color w:val="0D0D0D" w:themeColor="text1" w:themeTint="F2"/>
                          <w:sz w:val="36"/>
                          <w:szCs w:val="22"/>
                          <w:lang w:val="es-ES_tradnl"/>
                        </w:rPr>
                        <w:t xml:space="preserve"> </w:t>
                      </w:r>
                    </w:p>
                    <w:p w14:paraId="317F581C" w14:textId="4ABECC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EB6BB9F" w:rsidR="005B52B0" w:rsidRPr="0010736F" w:rsidRDefault="00B820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HERNÁNDEZ RAMÍREZ Y FAMILIARES</w:t>
                      </w:r>
                    </w:p>
                    <w:bookmarkEnd w:id="1"/>
                    <w:p w14:paraId="0409BA94" w14:textId="691928A8" w:rsidR="005B52B0" w:rsidRPr="0010736F" w:rsidRDefault="00B820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657F373" w:rsidR="00627C9F" w:rsidRPr="00B75270" w:rsidRDefault="00834D49" w:rsidP="007A5817">
                            <w:pPr>
                              <w:spacing w:line="276" w:lineRule="auto"/>
                              <w:jc w:val="right"/>
                              <w:rPr>
                                <w:rFonts w:asciiTheme="minorHAnsi" w:hAnsiTheme="minorHAnsi"/>
                                <w:color w:val="FFFFFF" w:themeColor="background1"/>
                                <w:sz w:val="22"/>
                                <w:lang w:val="es-419"/>
                              </w:rPr>
                            </w:pPr>
                            <w:r w:rsidRPr="00B75270">
                              <w:rPr>
                                <w:rFonts w:asciiTheme="minorHAnsi" w:hAnsiTheme="minorHAnsi"/>
                                <w:color w:val="FFFFFF" w:themeColor="background1"/>
                                <w:sz w:val="22"/>
                                <w:lang w:val="es-419"/>
                              </w:rPr>
                              <w:t>OEA/</w:t>
                            </w:r>
                            <w:proofErr w:type="spellStart"/>
                            <w:r w:rsidRPr="00B75270">
                              <w:rPr>
                                <w:rFonts w:asciiTheme="minorHAnsi" w:hAnsiTheme="minorHAnsi"/>
                                <w:color w:val="FFFFFF" w:themeColor="background1"/>
                                <w:sz w:val="22"/>
                                <w:lang w:val="es-419"/>
                              </w:rPr>
                              <w:t>Ser.L</w:t>
                            </w:r>
                            <w:proofErr w:type="spellEnd"/>
                            <w:r w:rsidRPr="00B75270">
                              <w:rPr>
                                <w:rFonts w:asciiTheme="minorHAnsi" w:hAnsiTheme="minorHAnsi"/>
                                <w:color w:val="FFFFFF" w:themeColor="background1"/>
                                <w:sz w:val="22"/>
                                <w:lang w:val="es-419"/>
                              </w:rPr>
                              <w:t>/V/II</w:t>
                            </w:r>
                          </w:p>
                          <w:p w14:paraId="28E8B0DD" w14:textId="0A6BF41B" w:rsidR="00627C9F" w:rsidRPr="00B75270" w:rsidRDefault="00627C9F" w:rsidP="007A5817">
                            <w:pPr>
                              <w:spacing w:line="276" w:lineRule="auto"/>
                              <w:jc w:val="right"/>
                              <w:rPr>
                                <w:rFonts w:asciiTheme="minorHAnsi" w:hAnsiTheme="minorHAnsi"/>
                                <w:color w:val="FFFFFF" w:themeColor="background1"/>
                                <w:sz w:val="22"/>
                                <w:lang w:val="es-419"/>
                              </w:rPr>
                            </w:pPr>
                            <w:r w:rsidRPr="00B75270">
                              <w:rPr>
                                <w:rFonts w:asciiTheme="minorHAnsi" w:hAnsiTheme="minorHAnsi"/>
                                <w:color w:val="FFFFFF" w:themeColor="background1"/>
                                <w:sz w:val="22"/>
                                <w:lang w:val="es-419"/>
                              </w:rPr>
                              <w:t xml:space="preserve">Doc. </w:t>
                            </w:r>
                            <w:r w:rsidR="00701A6B" w:rsidRPr="00B75270">
                              <w:rPr>
                                <w:rFonts w:asciiTheme="minorHAnsi" w:hAnsiTheme="minorHAnsi"/>
                                <w:color w:val="FFFFFF" w:themeColor="background1"/>
                                <w:sz w:val="22"/>
                                <w:lang w:val="es-419"/>
                              </w:rPr>
                              <w:t>14</w:t>
                            </w:r>
                          </w:p>
                          <w:p w14:paraId="01D5CFED" w14:textId="5CD6CCC9" w:rsidR="00627C9F" w:rsidRPr="00C25ADB" w:rsidRDefault="00701A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627C9F" w:rsidRPr="00701A6B">
                              <w:rPr>
                                <w:rFonts w:asciiTheme="minorHAnsi" w:hAnsiTheme="minorHAnsi"/>
                                <w:color w:val="FFFFFF" w:themeColor="background1"/>
                                <w:sz w:val="22"/>
                                <w:lang w:val="es-PA"/>
                              </w:rPr>
                              <w:t xml:space="preserve"> 20</w:t>
                            </w:r>
                            <w:r w:rsidR="00C23BA4" w:rsidRPr="00701A6B">
                              <w:rPr>
                                <w:rFonts w:asciiTheme="minorHAnsi" w:hAnsiTheme="minorHAnsi"/>
                                <w:color w:val="FFFFFF" w:themeColor="background1"/>
                                <w:sz w:val="22"/>
                                <w:lang w:val="es-PA"/>
                              </w:rPr>
                              <w:t>2</w:t>
                            </w:r>
                            <w:r w:rsidR="00CA3F8F" w:rsidRPr="00701A6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657F373" w:rsidR="00627C9F" w:rsidRPr="00B75270" w:rsidRDefault="00834D49" w:rsidP="007A5817">
                      <w:pPr>
                        <w:spacing w:line="276" w:lineRule="auto"/>
                        <w:jc w:val="right"/>
                        <w:rPr>
                          <w:rFonts w:asciiTheme="minorHAnsi" w:hAnsiTheme="minorHAnsi"/>
                          <w:color w:val="FFFFFF" w:themeColor="background1"/>
                          <w:sz w:val="22"/>
                          <w:lang w:val="es-419"/>
                        </w:rPr>
                      </w:pPr>
                      <w:r w:rsidRPr="00B75270">
                        <w:rPr>
                          <w:rFonts w:asciiTheme="minorHAnsi" w:hAnsiTheme="minorHAnsi"/>
                          <w:color w:val="FFFFFF" w:themeColor="background1"/>
                          <w:sz w:val="22"/>
                          <w:lang w:val="es-419"/>
                        </w:rPr>
                        <w:t>OEA/Ser.L/V/II</w:t>
                      </w:r>
                    </w:p>
                    <w:p w14:paraId="28E8B0DD" w14:textId="0A6BF41B" w:rsidR="00627C9F" w:rsidRPr="00B75270" w:rsidRDefault="00627C9F" w:rsidP="007A5817">
                      <w:pPr>
                        <w:spacing w:line="276" w:lineRule="auto"/>
                        <w:jc w:val="right"/>
                        <w:rPr>
                          <w:rFonts w:asciiTheme="minorHAnsi" w:hAnsiTheme="minorHAnsi"/>
                          <w:color w:val="FFFFFF" w:themeColor="background1"/>
                          <w:sz w:val="22"/>
                          <w:lang w:val="es-419"/>
                        </w:rPr>
                      </w:pPr>
                      <w:r w:rsidRPr="00B75270">
                        <w:rPr>
                          <w:rFonts w:asciiTheme="minorHAnsi" w:hAnsiTheme="minorHAnsi"/>
                          <w:color w:val="FFFFFF" w:themeColor="background1"/>
                          <w:sz w:val="22"/>
                          <w:lang w:val="es-419"/>
                        </w:rPr>
                        <w:t xml:space="preserve">Doc. </w:t>
                      </w:r>
                      <w:r w:rsidR="00701A6B" w:rsidRPr="00B75270">
                        <w:rPr>
                          <w:rFonts w:asciiTheme="minorHAnsi" w:hAnsiTheme="minorHAnsi"/>
                          <w:color w:val="FFFFFF" w:themeColor="background1"/>
                          <w:sz w:val="22"/>
                          <w:lang w:val="es-419"/>
                        </w:rPr>
                        <w:t>14</w:t>
                      </w:r>
                    </w:p>
                    <w:p w14:paraId="01D5CFED" w14:textId="5CD6CCC9" w:rsidR="00627C9F" w:rsidRPr="00C25ADB" w:rsidRDefault="00701A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627C9F" w:rsidRPr="00701A6B">
                        <w:rPr>
                          <w:rFonts w:asciiTheme="minorHAnsi" w:hAnsiTheme="minorHAnsi"/>
                          <w:color w:val="FFFFFF" w:themeColor="background1"/>
                          <w:sz w:val="22"/>
                          <w:lang w:val="es-PA"/>
                        </w:rPr>
                        <w:t xml:space="preserve"> 20</w:t>
                      </w:r>
                      <w:r w:rsidR="00C23BA4" w:rsidRPr="00701A6B">
                        <w:rPr>
                          <w:rFonts w:asciiTheme="minorHAnsi" w:hAnsiTheme="minorHAnsi"/>
                          <w:color w:val="FFFFFF" w:themeColor="background1"/>
                          <w:sz w:val="22"/>
                          <w:lang w:val="es-PA"/>
                        </w:rPr>
                        <w:t>2</w:t>
                      </w:r>
                      <w:r w:rsidR="00CA3F8F" w:rsidRPr="00701A6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1B322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977579">
                              <w:rPr>
                                <w:rFonts w:asciiTheme="majorHAnsi" w:hAnsiTheme="majorHAnsi"/>
                                <w:color w:val="0D0D0D" w:themeColor="text1" w:themeTint="F2"/>
                                <w:sz w:val="18"/>
                                <w:szCs w:val="22"/>
                                <w:lang w:val="es-ES"/>
                              </w:rPr>
                              <w:t xml:space="preserve"> </w:t>
                            </w:r>
                            <w:r w:rsidR="00701A6B">
                              <w:rPr>
                                <w:rFonts w:asciiTheme="majorHAnsi" w:hAnsiTheme="majorHAnsi"/>
                                <w:color w:val="0D0D0D" w:themeColor="text1" w:themeTint="F2"/>
                                <w:sz w:val="18"/>
                                <w:szCs w:val="22"/>
                                <w:lang w:val="es-ES"/>
                              </w:rPr>
                              <w:t>e</w:t>
                            </w:r>
                            <w:r w:rsidR="00977579">
                              <w:rPr>
                                <w:rFonts w:asciiTheme="majorHAnsi" w:hAnsiTheme="majorHAnsi"/>
                                <w:color w:val="0D0D0D" w:themeColor="text1" w:themeTint="F2"/>
                                <w:sz w:val="18"/>
                                <w:szCs w:val="22"/>
                                <w:lang w:val="es-ES"/>
                              </w:rPr>
                              <w:t>l 9 de 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B7527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1B322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w:t>
                      </w:r>
                      <w:r w:rsidR="00977579">
                        <w:rPr>
                          <w:rFonts w:asciiTheme="majorHAnsi" w:hAnsiTheme="majorHAnsi"/>
                          <w:color w:val="0D0D0D" w:themeColor="text1" w:themeTint="F2"/>
                          <w:sz w:val="18"/>
                          <w:szCs w:val="22"/>
                          <w:lang w:val="es-ES"/>
                        </w:rPr>
                        <w:t xml:space="preserve"> </w:t>
                      </w:r>
                      <w:r w:rsidR="00701A6B">
                        <w:rPr>
                          <w:rFonts w:asciiTheme="majorHAnsi" w:hAnsiTheme="majorHAnsi"/>
                          <w:color w:val="0D0D0D" w:themeColor="text1" w:themeTint="F2"/>
                          <w:sz w:val="18"/>
                          <w:szCs w:val="22"/>
                          <w:lang w:val="es-ES"/>
                        </w:rPr>
                        <w:t>e</w:t>
                      </w:r>
                      <w:r w:rsidR="00977579">
                        <w:rPr>
                          <w:rFonts w:asciiTheme="majorHAnsi" w:hAnsiTheme="majorHAnsi"/>
                          <w:color w:val="0D0D0D" w:themeColor="text1" w:themeTint="F2"/>
                          <w:sz w:val="18"/>
                          <w:szCs w:val="22"/>
                          <w:lang w:val="es-ES"/>
                        </w:rPr>
                        <w:t>l 9 de 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B7527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01314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77579">
                              <w:rPr>
                                <w:rFonts w:asciiTheme="majorHAnsi" w:hAnsiTheme="majorHAnsi"/>
                                <w:color w:val="595959" w:themeColor="text1" w:themeTint="A6"/>
                                <w:sz w:val="18"/>
                                <w:szCs w:val="18"/>
                                <w:lang w:val="pt-BR"/>
                              </w:rPr>
                              <w:t xml:space="preserve">Informe No. </w:t>
                            </w:r>
                            <w:r w:rsidR="003033E8" w:rsidRPr="003033E8">
                              <w:rPr>
                                <w:rFonts w:asciiTheme="majorHAnsi" w:hAnsiTheme="majorHAnsi"/>
                                <w:color w:val="595959" w:themeColor="text1" w:themeTint="A6"/>
                                <w:sz w:val="18"/>
                                <w:szCs w:val="18"/>
                                <w:lang w:val="pt-BR"/>
                              </w:rPr>
                              <w:t>13</w:t>
                            </w:r>
                            <w:r w:rsidR="007B05C4" w:rsidRPr="003033E8">
                              <w:rPr>
                                <w:rFonts w:asciiTheme="majorHAnsi" w:hAnsiTheme="majorHAnsi"/>
                                <w:color w:val="595959" w:themeColor="text1" w:themeTint="A6"/>
                                <w:sz w:val="18"/>
                                <w:szCs w:val="18"/>
                                <w:lang w:val="pt-BR"/>
                              </w:rPr>
                              <w:t>/</w:t>
                            </w:r>
                            <w:r w:rsidR="003033E8" w:rsidRPr="003033E8">
                              <w:rPr>
                                <w:rFonts w:asciiTheme="majorHAnsi" w:hAnsiTheme="majorHAnsi"/>
                                <w:color w:val="595959" w:themeColor="text1" w:themeTint="A6"/>
                                <w:sz w:val="18"/>
                                <w:szCs w:val="18"/>
                                <w:lang w:val="pt-BR"/>
                              </w:rPr>
                              <w:t>22</w:t>
                            </w:r>
                            <w:r w:rsidRPr="003033E8">
                              <w:rPr>
                                <w:rFonts w:asciiTheme="majorHAnsi" w:hAnsiTheme="majorHAnsi"/>
                                <w:color w:val="595959" w:themeColor="text1" w:themeTint="A6"/>
                                <w:sz w:val="18"/>
                                <w:szCs w:val="18"/>
                                <w:lang w:val="pt-BR"/>
                              </w:rPr>
                              <w:t xml:space="preserve">. </w:t>
                            </w:r>
                            <w:proofErr w:type="spellStart"/>
                            <w:r w:rsidR="000433C9" w:rsidRPr="00977579">
                              <w:rPr>
                                <w:rFonts w:asciiTheme="majorHAnsi" w:hAnsiTheme="majorHAnsi"/>
                                <w:color w:val="595959" w:themeColor="text1" w:themeTint="A6"/>
                                <w:sz w:val="18"/>
                                <w:szCs w:val="18"/>
                                <w:lang w:val="es-ES_tradnl"/>
                              </w:rPr>
                              <w:t>Petici</w:t>
                            </w:r>
                            <w:r w:rsidR="000433C9" w:rsidRPr="00977579">
                              <w:rPr>
                                <w:rFonts w:asciiTheme="majorHAnsi" w:hAnsiTheme="majorHAnsi"/>
                                <w:color w:val="595959" w:themeColor="text1" w:themeTint="A6"/>
                                <w:sz w:val="18"/>
                                <w:szCs w:val="18"/>
                                <w:lang w:val="es-ES"/>
                              </w:rPr>
                              <w:t>ón</w:t>
                            </w:r>
                            <w:proofErr w:type="spellEnd"/>
                            <w:r w:rsidR="000433C9" w:rsidRPr="00977579">
                              <w:rPr>
                                <w:rFonts w:asciiTheme="majorHAnsi" w:hAnsiTheme="majorHAnsi"/>
                                <w:color w:val="595959" w:themeColor="text1" w:themeTint="A6"/>
                                <w:sz w:val="18"/>
                                <w:szCs w:val="18"/>
                                <w:lang w:val="es-ES"/>
                              </w:rPr>
                              <w:t xml:space="preserve"> </w:t>
                            </w:r>
                            <w:r w:rsidR="00B8209A" w:rsidRPr="00977579">
                              <w:rPr>
                                <w:rFonts w:asciiTheme="majorHAnsi" w:hAnsiTheme="majorHAnsi"/>
                                <w:color w:val="595959" w:themeColor="text1" w:themeTint="A6"/>
                                <w:sz w:val="18"/>
                                <w:szCs w:val="18"/>
                                <w:lang w:val="es-ES"/>
                              </w:rPr>
                              <w:t>1332-11</w:t>
                            </w:r>
                            <w:r w:rsidR="000433C9" w:rsidRPr="00977579">
                              <w:rPr>
                                <w:rFonts w:asciiTheme="majorHAnsi" w:hAnsiTheme="majorHAnsi"/>
                                <w:color w:val="595959" w:themeColor="text1" w:themeTint="A6"/>
                                <w:sz w:val="18"/>
                                <w:szCs w:val="18"/>
                                <w:lang w:val="es-ES"/>
                              </w:rPr>
                              <w:t xml:space="preserve">. </w:t>
                            </w:r>
                            <w:r w:rsidRPr="00977579">
                              <w:rPr>
                                <w:rFonts w:asciiTheme="majorHAnsi" w:hAnsiTheme="majorHAnsi"/>
                                <w:color w:val="595959" w:themeColor="text1" w:themeTint="A6"/>
                                <w:sz w:val="18"/>
                                <w:szCs w:val="18"/>
                                <w:lang w:val="es-ES_tradnl"/>
                              </w:rPr>
                              <w:t xml:space="preserve">Admisibilidad. </w:t>
                            </w:r>
                            <w:r w:rsidR="00B8209A" w:rsidRPr="00977579">
                              <w:rPr>
                                <w:rFonts w:asciiTheme="majorHAnsi" w:hAnsiTheme="majorHAnsi"/>
                                <w:color w:val="595959" w:themeColor="text1" w:themeTint="A6"/>
                                <w:sz w:val="18"/>
                                <w:szCs w:val="18"/>
                                <w:lang w:val="es-ES_tradnl"/>
                              </w:rPr>
                              <w:t>Orlando Hernández Ramírez y familiares</w:t>
                            </w:r>
                            <w:r w:rsidRPr="00977579">
                              <w:rPr>
                                <w:rFonts w:asciiTheme="majorHAnsi" w:hAnsiTheme="majorHAnsi"/>
                                <w:color w:val="595959" w:themeColor="text1" w:themeTint="A6"/>
                                <w:sz w:val="18"/>
                                <w:szCs w:val="18"/>
                                <w:lang w:val="es-ES_tradnl"/>
                              </w:rPr>
                              <w:t xml:space="preserve">. </w:t>
                            </w:r>
                            <w:r w:rsidR="00B8209A" w:rsidRPr="00977579">
                              <w:rPr>
                                <w:rFonts w:asciiTheme="majorHAnsi" w:hAnsiTheme="majorHAnsi"/>
                                <w:color w:val="595959" w:themeColor="text1" w:themeTint="A6"/>
                                <w:sz w:val="18"/>
                                <w:szCs w:val="18"/>
                                <w:lang w:val="es-ES_tradnl"/>
                              </w:rPr>
                              <w:t>Colombia</w:t>
                            </w:r>
                            <w:r w:rsidRPr="00977579">
                              <w:rPr>
                                <w:rFonts w:asciiTheme="majorHAnsi" w:hAnsiTheme="majorHAnsi"/>
                                <w:color w:val="595959" w:themeColor="text1" w:themeTint="A6"/>
                                <w:sz w:val="18"/>
                                <w:szCs w:val="18"/>
                                <w:lang w:val="es-ES_tradnl"/>
                              </w:rPr>
                              <w:t xml:space="preserve">. </w:t>
                            </w:r>
                            <w:r w:rsidR="003033E8">
                              <w:rPr>
                                <w:rFonts w:asciiTheme="majorHAnsi" w:hAnsiTheme="majorHAnsi"/>
                                <w:color w:val="595959" w:themeColor="text1" w:themeTint="A6"/>
                                <w:sz w:val="18"/>
                                <w:szCs w:val="18"/>
                                <w:lang w:val="es-ES"/>
                              </w:rPr>
                              <w:t>9 de febrero de 2022</w:t>
                            </w:r>
                            <w:r w:rsidRPr="0097757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301314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77579">
                        <w:rPr>
                          <w:rFonts w:asciiTheme="majorHAnsi" w:hAnsiTheme="majorHAnsi"/>
                          <w:color w:val="595959" w:themeColor="text1" w:themeTint="A6"/>
                          <w:sz w:val="18"/>
                          <w:szCs w:val="18"/>
                          <w:lang w:val="pt-BR"/>
                        </w:rPr>
                        <w:t xml:space="preserve">Informe No. </w:t>
                      </w:r>
                      <w:r w:rsidR="003033E8" w:rsidRPr="003033E8">
                        <w:rPr>
                          <w:rFonts w:asciiTheme="majorHAnsi" w:hAnsiTheme="majorHAnsi"/>
                          <w:color w:val="595959" w:themeColor="text1" w:themeTint="A6"/>
                          <w:sz w:val="18"/>
                          <w:szCs w:val="18"/>
                          <w:lang w:val="pt-BR"/>
                        </w:rPr>
                        <w:t>13</w:t>
                      </w:r>
                      <w:r w:rsidR="007B05C4" w:rsidRPr="003033E8">
                        <w:rPr>
                          <w:rFonts w:asciiTheme="majorHAnsi" w:hAnsiTheme="majorHAnsi"/>
                          <w:color w:val="595959" w:themeColor="text1" w:themeTint="A6"/>
                          <w:sz w:val="18"/>
                          <w:szCs w:val="18"/>
                          <w:lang w:val="pt-BR"/>
                        </w:rPr>
                        <w:t>/</w:t>
                      </w:r>
                      <w:r w:rsidR="003033E8" w:rsidRPr="003033E8">
                        <w:rPr>
                          <w:rFonts w:asciiTheme="majorHAnsi" w:hAnsiTheme="majorHAnsi"/>
                          <w:color w:val="595959" w:themeColor="text1" w:themeTint="A6"/>
                          <w:sz w:val="18"/>
                          <w:szCs w:val="18"/>
                          <w:lang w:val="pt-BR"/>
                        </w:rPr>
                        <w:t>22</w:t>
                      </w:r>
                      <w:r w:rsidRPr="003033E8">
                        <w:rPr>
                          <w:rFonts w:asciiTheme="majorHAnsi" w:hAnsiTheme="majorHAnsi"/>
                          <w:color w:val="595959" w:themeColor="text1" w:themeTint="A6"/>
                          <w:sz w:val="18"/>
                          <w:szCs w:val="18"/>
                          <w:lang w:val="pt-BR"/>
                        </w:rPr>
                        <w:t xml:space="preserve">. </w:t>
                      </w:r>
                      <w:proofErr w:type="spellStart"/>
                      <w:r w:rsidR="000433C9" w:rsidRPr="00977579">
                        <w:rPr>
                          <w:rFonts w:asciiTheme="majorHAnsi" w:hAnsiTheme="majorHAnsi"/>
                          <w:color w:val="595959" w:themeColor="text1" w:themeTint="A6"/>
                          <w:sz w:val="18"/>
                          <w:szCs w:val="18"/>
                          <w:lang w:val="es-ES_tradnl"/>
                        </w:rPr>
                        <w:t>Petici</w:t>
                      </w:r>
                      <w:r w:rsidR="000433C9" w:rsidRPr="00977579">
                        <w:rPr>
                          <w:rFonts w:asciiTheme="majorHAnsi" w:hAnsiTheme="majorHAnsi"/>
                          <w:color w:val="595959" w:themeColor="text1" w:themeTint="A6"/>
                          <w:sz w:val="18"/>
                          <w:szCs w:val="18"/>
                          <w:lang w:val="es-ES"/>
                        </w:rPr>
                        <w:t>ón</w:t>
                      </w:r>
                      <w:proofErr w:type="spellEnd"/>
                      <w:r w:rsidR="000433C9" w:rsidRPr="00977579">
                        <w:rPr>
                          <w:rFonts w:asciiTheme="majorHAnsi" w:hAnsiTheme="majorHAnsi"/>
                          <w:color w:val="595959" w:themeColor="text1" w:themeTint="A6"/>
                          <w:sz w:val="18"/>
                          <w:szCs w:val="18"/>
                          <w:lang w:val="es-ES"/>
                        </w:rPr>
                        <w:t xml:space="preserve"> </w:t>
                      </w:r>
                      <w:r w:rsidR="00B8209A" w:rsidRPr="00977579">
                        <w:rPr>
                          <w:rFonts w:asciiTheme="majorHAnsi" w:hAnsiTheme="majorHAnsi"/>
                          <w:color w:val="595959" w:themeColor="text1" w:themeTint="A6"/>
                          <w:sz w:val="18"/>
                          <w:szCs w:val="18"/>
                          <w:lang w:val="es-ES"/>
                        </w:rPr>
                        <w:t>1332-11</w:t>
                      </w:r>
                      <w:r w:rsidR="000433C9" w:rsidRPr="00977579">
                        <w:rPr>
                          <w:rFonts w:asciiTheme="majorHAnsi" w:hAnsiTheme="majorHAnsi"/>
                          <w:color w:val="595959" w:themeColor="text1" w:themeTint="A6"/>
                          <w:sz w:val="18"/>
                          <w:szCs w:val="18"/>
                          <w:lang w:val="es-ES"/>
                        </w:rPr>
                        <w:t xml:space="preserve">. </w:t>
                      </w:r>
                      <w:r w:rsidRPr="00977579">
                        <w:rPr>
                          <w:rFonts w:asciiTheme="majorHAnsi" w:hAnsiTheme="majorHAnsi"/>
                          <w:color w:val="595959" w:themeColor="text1" w:themeTint="A6"/>
                          <w:sz w:val="18"/>
                          <w:szCs w:val="18"/>
                          <w:lang w:val="es-ES_tradnl"/>
                        </w:rPr>
                        <w:t xml:space="preserve">Admisibilidad. </w:t>
                      </w:r>
                      <w:r w:rsidR="00B8209A" w:rsidRPr="00977579">
                        <w:rPr>
                          <w:rFonts w:asciiTheme="majorHAnsi" w:hAnsiTheme="majorHAnsi"/>
                          <w:color w:val="595959" w:themeColor="text1" w:themeTint="A6"/>
                          <w:sz w:val="18"/>
                          <w:szCs w:val="18"/>
                          <w:lang w:val="es-ES_tradnl"/>
                        </w:rPr>
                        <w:t>Orlando Hernández Ramírez y familiares</w:t>
                      </w:r>
                      <w:r w:rsidRPr="00977579">
                        <w:rPr>
                          <w:rFonts w:asciiTheme="majorHAnsi" w:hAnsiTheme="majorHAnsi"/>
                          <w:color w:val="595959" w:themeColor="text1" w:themeTint="A6"/>
                          <w:sz w:val="18"/>
                          <w:szCs w:val="18"/>
                          <w:lang w:val="es-ES_tradnl"/>
                        </w:rPr>
                        <w:t xml:space="preserve">. </w:t>
                      </w:r>
                      <w:r w:rsidR="00B8209A" w:rsidRPr="00977579">
                        <w:rPr>
                          <w:rFonts w:asciiTheme="majorHAnsi" w:hAnsiTheme="majorHAnsi"/>
                          <w:color w:val="595959" w:themeColor="text1" w:themeTint="A6"/>
                          <w:sz w:val="18"/>
                          <w:szCs w:val="18"/>
                          <w:lang w:val="es-ES_tradnl"/>
                        </w:rPr>
                        <w:t>Colombia</w:t>
                      </w:r>
                      <w:r w:rsidRPr="00977579">
                        <w:rPr>
                          <w:rFonts w:asciiTheme="majorHAnsi" w:hAnsiTheme="majorHAnsi"/>
                          <w:color w:val="595959" w:themeColor="text1" w:themeTint="A6"/>
                          <w:sz w:val="18"/>
                          <w:szCs w:val="18"/>
                          <w:lang w:val="es-ES_tradnl"/>
                        </w:rPr>
                        <w:t xml:space="preserve">. </w:t>
                      </w:r>
                      <w:r w:rsidR="003033E8">
                        <w:rPr>
                          <w:rFonts w:asciiTheme="majorHAnsi" w:hAnsiTheme="majorHAnsi"/>
                          <w:color w:val="595959" w:themeColor="text1" w:themeTint="A6"/>
                          <w:sz w:val="18"/>
                          <w:szCs w:val="18"/>
                          <w:lang w:val="es-ES"/>
                        </w:rPr>
                        <w:t>9 de febrero de 2022</w:t>
                      </w:r>
                      <w:r w:rsidRPr="00977579">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221509E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60339D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C28B1A4" w:rsidR="0070697F" w:rsidRDefault="00C01516"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5273D04">
                <wp:simplePos x="0" y="0"/>
                <wp:positionH relativeFrom="column">
                  <wp:posOffset>1329690</wp:posOffset>
                </wp:positionH>
                <wp:positionV relativeFrom="paragraph">
                  <wp:posOffset>603250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C67B94E" w:rsidR="00D72DC6" w:rsidRPr="00D72DC6" w:rsidRDefault="00C01516" w:rsidP="00F02AD1">
                            <w:pPr>
                              <w:rPr>
                                <w:color w:val="FFFFFF" w:themeColor="background1"/>
                                <w14:textFill>
                                  <w14:noFill/>
                                </w14:textFill>
                              </w:rPr>
                            </w:pPr>
                            <w:r>
                              <w:rPr>
                                <w:noProof/>
                                <w:color w:val="FFFFFF" w:themeColor="background1"/>
                              </w:rPr>
                              <w:drawing>
                                <wp:inline distT="0" distB="0" distL="0" distR="0" wp14:anchorId="523CB403" wp14:editId="7DD2A64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N0je+&#10;4QAAAAoBAAAPAAAAZHJzL2Rvd25yZXYueG1sTI/LToRAEEX3Jv5Dp0zcGKdxAGWQZmKMj8Sdg4+4&#10;66FLINLVhO4B/HvLlS4rdXLvucV2sb2YcPSdIwUXqwgEUu1MR42Cl+r+PAPhgyaje0eo4Bs9bMvj&#10;o0Lnxs30jNMuNIJDyOdaQRvCkEvp6xat9is3IPHv041WBz7HRppRzxxue7mOoktpdUfc0OoBb1us&#10;v3YHq+DjrHl/8svD6xyn8XD3OFVXb6ZS6vRkubkGEXAJfzD86rM6lOy0dwcyXvQK1tEmYVTBJuVN&#10;DGRpkoLYM5kl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DdI3vuEA&#10;AAAKAQAADwAAAAAAAAAAAAAAAADUBAAAZHJzL2Rvd25yZXYueG1sUEsFBgAAAAAEAAQA8wAAAOIF&#10;AAAAAA==&#10;" fillcolor="white [3201]" stroked="f" strokeweight=".5pt">
                <v:textbox>
                  <w:txbxContent>
                    <w:p w14:paraId="2786CDA1" w14:textId="1C67B94E" w:rsidR="00D72DC6" w:rsidRPr="00D72DC6" w:rsidRDefault="00C01516" w:rsidP="00F02AD1">
                      <w:pPr>
                        <w:rPr>
                          <w:color w:val="FFFFFF" w:themeColor="background1"/>
                          <w14:textFill>
                            <w14:noFill/>
                          </w14:textFill>
                        </w:rPr>
                      </w:pPr>
                      <w:r>
                        <w:rPr>
                          <w:noProof/>
                          <w:color w:val="FFFFFF" w:themeColor="background1"/>
                        </w:rPr>
                        <w:drawing>
                          <wp:inline distT="0" distB="0" distL="0" distR="0" wp14:anchorId="523CB403" wp14:editId="7DD2A64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54BE9592" w:rsidR="003239B8" w:rsidRPr="000D05CB" w:rsidRDefault="00B8209A" w:rsidP="008D2290">
            <w:pPr>
              <w:jc w:val="both"/>
              <w:rPr>
                <w:rFonts w:ascii="Cambria" w:hAnsi="Cambria"/>
                <w:bCs/>
                <w:sz w:val="20"/>
                <w:szCs w:val="20"/>
              </w:rPr>
            </w:pPr>
            <w:r>
              <w:rPr>
                <w:rFonts w:ascii="Cambria" w:hAnsi="Cambria"/>
                <w:bCs/>
                <w:sz w:val="20"/>
                <w:szCs w:val="20"/>
              </w:rPr>
              <w:t>Rafael Gaitán Gómez</w:t>
            </w:r>
          </w:p>
        </w:tc>
      </w:tr>
      <w:tr w:rsidR="003239B8" w:rsidRPr="00DE4CDE"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77D7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51AB082" w:rsidR="003239B8" w:rsidRPr="000D05CB" w:rsidRDefault="00A26A68" w:rsidP="008D2290">
            <w:pPr>
              <w:jc w:val="both"/>
              <w:rPr>
                <w:rFonts w:ascii="Cambria" w:hAnsi="Cambria"/>
                <w:bCs/>
                <w:sz w:val="20"/>
                <w:szCs w:val="20"/>
                <w:lang w:val="es-ES"/>
              </w:rPr>
            </w:pPr>
            <w:r>
              <w:rPr>
                <w:rFonts w:ascii="Cambria" w:hAnsi="Cambria"/>
                <w:bCs/>
                <w:sz w:val="20"/>
                <w:szCs w:val="20"/>
                <w:lang w:val="es-ES"/>
              </w:rPr>
              <w:t>Orlando Hernández Ramírez y familiares</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402AA884" w:rsidR="003239B8" w:rsidRPr="000D05CB" w:rsidRDefault="00A26A68"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DE4CDE"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3986650B" w:rsidR="00223A29" w:rsidRPr="00A26A68" w:rsidRDefault="00A26A68" w:rsidP="008D2290">
            <w:pPr>
              <w:jc w:val="both"/>
              <w:rPr>
                <w:rFonts w:ascii="Cambria" w:hAnsi="Cambria"/>
                <w:bCs/>
                <w:sz w:val="20"/>
                <w:szCs w:val="20"/>
                <w:lang w:val="es-CO"/>
              </w:rPr>
            </w:pPr>
            <w:r w:rsidRPr="00A26A68">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 artículo 1.1 (obligación de respetar los derechos)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09853340" w:rsidR="004C2312" w:rsidRPr="003239B8" w:rsidRDefault="00A614D9" w:rsidP="002625EA">
            <w:pPr>
              <w:jc w:val="both"/>
              <w:rPr>
                <w:rFonts w:ascii="Cambria" w:hAnsi="Cambria"/>
                <w:bCs/>
                <w:sz w:val="20"/>
                <w:szCs w:val="20"/>
                <w:lang w:val="es-ES"/>
              </w:rPr>
            </w:pPr>
            <w:r>
              <w:rPr>
                <w:rFonts w:ascii="Cambria" w:hAnsi="Cambria"/>
                <w:bCs/>
                <w:sz w:val="20"/>
                <w:szCs w:val="20"/>
                <w:lang w:val="es-ES"/>
              </w:rPr>
              <w:t>23 de septiembre de 2011</w:t>
            </w:r>
          </w:p>
        </w:tc>
      </w:tr>
      <w:tr w:rsidR="004C2312" w:rsidRPr="00B8209A"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C42EDEE" w:rsidR="004C2312" w:rsidRPr="003239B8" w:rsidRDefault="00546909" w:rsidP="008D2290">
            <w:pPr>
              <w:jc w:val="both"/>
              <w:rPr>
                <w:rFonts w:ascii="Cambria" w:hAnsi="Cambria"/>
                <w:bCs/>
                <w:sz w:val="20"/>
                <w:szCs w:val="20"/>
                <w:lang w:val="es-ES"/>
              </w:rPr>
            </w:pPr>
            <w:r>
              <w:rPr>
                <w:rFonts w:ascii="Cambria" w:hAnsi="Cambria"/>
                <w:bCs/>
                <w:sz w:val="20"/>
                <w:szCs w:val="20"/>
                <w:lang w:val="es-ES"/>
              </w:rPr>
              <w:t>14 de junio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320876F" w:rsidR="004C2312" w:rsidRPr="003239B8" w:rsidRDefault="00B63E1E" w:rsidP="008D2290">
            <w:pPr>
              <w:jc w:val="both"/>
              <w:rPr>
                <w:rFonts w:ascii="Cambria" w:hAnsi="Cambria"/>
                <w:bCs/>
                <w:sz w:val="20"/>
                <w:szCs w:val="20"/>
                <w:lang w:val="es-ES"/>
              </w:rPr>
            </w:pPr>
            <w:r>
              <w:rPr>
                <w:rFonts w:ascii="Cambria" w:hAnsi="Cambria"/>
                <w:bCs/>
                <w:sz w:val="20"/>
                <w:szCs w:val="20"/>
                <w:lang w:val="es-ES"/>
              </w:rPr>
              <w:t>24 de agosto de 2018</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619D42EC" w:rsidR="001E49E7" w:rsidRPr="003239B8" w:rsidRDefault="00B63E1E" w:rsidP="002625EA">
            <w:pPr>
              <w:jc w:val="both"/>
              <w:rPr>
                <w:rFonts w:ascii="Cambria" w:hAnsi="Cambria"/>
                <w:bCs/>
                <w:sz w:val="20"/>
                <w:szCs w:val="20"/>
                <w:lang w:val="es-ES"/>
              </w:rPr>
            </w:pPr>
            <w:r>
              <w:rPr>
                <w:rFonts w:ascii="Cambria" w:hAnsi="Cambria"/>
                <w:bCs/>
                <w:sz w:val="20"/>
                <w:szCs w:val="20"/>
                <w:lang w:val="es-ES"/>
              </w:rPr>
              <w:t>12 de abril de 2017</w:t>
            </w:r>
          </w:p>
        </w:tc>
      </w:tr>
      <w:tr w:rsidR="001E49E7" w:rsidRPr="00B8209A"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38B01F40" w:rsidR="001E49E7" w:rsidRPr="003239B8" w:rsidRDefault="00B63E1E" w:rsidP="002625EA">
            <w:pPr>
              <w:jc w:val="both"/>
              <w:rPr>
                <w:rFonts w:ascii="Cambria" w:hAnsi="Cambria"/>
                <w:bCs/>
                <w:sz w:val="20"/>
                <w:szCs w:val="20"/>
                <w:lang w:val="es-ES"/>
              </w:rPr>
            </w:pPr>
            <w:r>
              <w:rPr>
                <w:rFonts w:ascii="Cambria" w:hAnsi="Cambria"/>
                <w:bCs/>
                <w:sz w:val="20"/>
                <w:szCs w:val="20"/>
                <w:lang w:val="es-ES"/>
              </w:rPr>
              <w:t>24 de abril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33872D0E" w:rsidR="003239B8" w:rsidRPr="00B3745F" w:rsidRDefault="00A26A68"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7A6FE594" w:rsidR="003239B8" w:rsidRPr="00B3745F" w:rsidRDefault="00A26A68"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484E24F2" w:rsidR="003239B8" w:rsidRPr="00B3745F" w:rsidRDefault="00A26A68" w:rsidP="008D2290">
            <w:pPr>
              <w:rPr>
                <w:rFonts w:ascii="Cambria" w:hAnsi="Cambria"/>
                <w:bCs/>
                <w:sz w:val="20"/>
                <w:szCs w:val="20"/>
              </w:rPr>
            </w:pPr>
            <w:r>
              <w:rPr>
                <w:rFonts w:ascii="Cambria" w:hAnsi="Cambria"/>
                <w:bCs/>
                <w:sz w:val="20"/>
                <w:szCs w:val="20"/>
              </w:rPr>
              <w:t>Sí</w:t>
            </w:r>
          </w:p>
        </w:tc>
      </w:tr>
      <w:tr w:rsidR="003239B8" w:rsidRPr="00DE4CD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01510D83" w:rsidR="003239B8" w:rsidRPr="00B3745F" w:rsidRDefault="00B8209A"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r>
              <w:rPr>
                <w:rFonts w:asciiTheme="majorHAnsi" w:hAnsiTheme="majorHAnsi"/>
                <w:bCs/>
                <w:sz w:val="20"/>
                <w:szCs w:val="20"/>
                <w:lang w:val="es-ES"/>
              </w:rPr>
              <w:t xml:space="preserve"> y Convención Interamericana sobre Desaparición Forzada de Personas (depósito del instrumento de ratificación realizado el 12 de abril de 2005)</w:t>
            </w:r>
          </w:p>
        </w:tc>
      </w:tr>
    </w:tbl>
    <w:p w14:paraId="090C088B" w14:textId="5D7CEE4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B8209A"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7E7BC632" w:rsidR="00EE00E9" w:rsidRPr="00DC24E3" w:rsidRDefault="00546909" w:rsidP="008D2290">
            <w:pPr>
              <w:jc w:val="both"/>
              <w:rPr>
                <w:rFonts w:ascii="Cambria" w:hAnsi="Cambria"/>
                <w:bCs/>
                <w:sz w:val="20"/>
                <w:szCs w:val="20"/>
                <w:lang w:val="es-ES"/>
              </w:rPr>
            </w:pPr>
            <w:r>
              <w:rPr>
                <w:rFonts w:ascii="Cambria" w:hAnsi="Cambria"/>
                <w:bCs/>
                <w:sz w:val="20"/>
                <w:szCs w:val="20"/>
                <w:lang w:val="es-ES"/>
              </w:rPr>
              <w:t>No</w:t>
            </w:r>
          </w:p>
        </w:tc>
      </w:tr>
      <w:tr w:rsidR="003239B8" w:rsidRPr="00DE4CD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5EAD9F87" w:rsidR="003239B8" w:rsidRPr="00546909" w:rsidRDefault="00546909" w:rsidP="008D2290">
            <w:pPr>
              <w:jc w:val="both"/>
              <w:rPr>
                <w:rFonts w:ascii="Cambria" w:hAnsi="Cambria"/>
                <w:bCs/>
                <w:sz w:val="20"/>
                <w:szCs w:val="20"/>
                <w:lang w:val="es-CO"/>
              </w:rPr>
            </w:pPr>
            <w:r w:rsidRPr="00546909">
              <w:rPr>
                <w:rFonts w:ascii="Cambria" w:hAnsi="Cambria"/>
                <w:bCs/>
                <w:sz w:val="20"/>
                <w:szCs w:val="20"/>
                <w:lang w:val="es-CO"/>
              </w:rPr>
              <w:t xml:space="preserve">Artículos 3 (reconocimiento de la </w:t>
            </w:r>
            <w:r>
              <w:rPr>
                <w:rFonts w:ascii="Cambria" w:hAnsi="Cambria"/>
                <w:bCs/>
                <w:sz w:val="20"/>
                <w:szCs w:val="20"/>
                <w:lang w:val="es-CO"/>
              </w:rPr>
              <w:t>personalidad jurídica), 4 (vida), 5 (integridad personal), 7 (libertad personal), 8 (garantías judiciales)</w:t>
            </w:r>
            <w:r w:rsidR="00D24BEA">
              <w:rPr>
                <w:rFonts w:ascii="Cambria" w:hAnsi="Cambria"/>
                <w:bCs/>
                <w:sz w:val="20"/>
                <w:szCs w:val="20"/>
                <w:lang w:val="es-CO"/>
              </w:rPr>
              <w:t>, 11 (honra y dignidad), 13 (acceso a la información), 17 (protección a la familia)</w:t>
            </w:r>
            <w:r>
              <w:rPr>
                <w:rFonts w:ascii="Cambria" w:hAnsi="Cambria"/>
                <w:bCs/>
                <w:sz w:val="20"/>
                <w:szCs w:val="20"/>
                <w:lang w:val="es-CO"/>
              </w:rPr>
              <w:t xml:space="preserve"> y 25 (protección judicial) de la Convención Americana</w:t>
            </w:r>
            <w:r w:rsidR="00D24BEA">
              <w:rPr>
                <w:rFonts w:ascii="Cambria" w:hAnsi="Cambria"/>
                <w:bCs/>
                <w:sz w:val="20"/>
                <w:szCs w:val="20"/>
                <w:lang w:val="es-CO"/>
              </w:rPr>
              <w:t xml:space="preserve">, en relación con sus artículos 1.1 (obligación de respetar los derechos) y 2 (deber de adoptar disposiciones de derecho interno); y artículos </w:t>
            </w:r>
            <w:r w:rsidR="00D24BEA">
              <w:rPr>
                <w:rFonts w:asciiTheme="majorHAnsi" w:hAnsiTheme="majorHAnsi"/>
                <w:sz w:val="20"/>
                <w:szCs w:val="20"/>
                <w:lang w:val="es-ES"/>
              </w:rPr>
              <w:t>I, IV, VIII, IX y X de la Convención Interamericana sobre Desaparición Forzada de Personas</w:t>
            </w:r>
          </w:p>
        </w:tc>
      </w:tr>
      <w:tr w:rsidR="003239B8" w:rsidRPr="00DE4CDE"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13871BF" w:rsidR="003239B8" w:rsidRPr="00DC24E3" w:rsidRDefault="00D24BEA" w:rsidP="008D2290">
            <w:pPr>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DE4CDE"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4C211BE" w:rsidR="003239B8" w:rsidRPr="00D24BEA" w:rsidRDefault="00D24BEA" w:rsidP="008D2290">
            <w:pPr>
              <w:rPr>
                <w:rFonts w:ascii="Cambria" w:hAnsi="Cambria"/>
                <w:bCs/>
                <w:sz w:val="20"/>
                <w:szCs w:val="20"/>
                <w:lang w:val="es-CO"/>
              </w:rPr>
            </w:pPr>
            <w:r w:rsidRPr="00D24BEA">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CD4C90" w:rsidRDefault="00223A29" w:rsidP="003239B8">
      <w:pPr>
        <w:spacing w:before="240" w:after="240"/>
        <w:ind w:firstLine="720"/>
        <w:jc w:val="both"/>
        <w:rPr>
          <w:rFonts w:asciiTheme="majorHAnsi" w:hAnsiTheme="majorHAnsi"/>
          <w:b/>
          <w:sz w:val="20"/>
          <w:szCs w:val="20"/>
          <w:lang w:val="es-ES_tradnl"/>
        </w:rPr>
      </w:pPr>
      <w:r w:rsidRPr="00CD4C90">
        <w:rPr>
          <w:rFonts w:asciiTheme="majorHAnsi" w:hAnsiTheme="majorHAnsi"/>
          <w:b/>
          <w:sz w:val="20"/>
          <w:szCs w:val="20"/>
          <w:lang w:val="es-ES_tradnl"/>
        </w:rPr>
        <w:t xml:space="preserve">V. </w:t>
      </w:r>
      <w:r w:rsidRPr="00CD4C90">
        <w:rPr>
          <w:rFonts w:asciiTheme="majorHAnsi" w:hAnsiTheme="majorHAnsi"/>
          <w:b/>
          <w:sz w:val="20"/>
          <w:szCs w:val="20"/>
          <w:lang w:val="es-ES_tradnl"/>
        </w:rPr>
        <w:tab/>
      </w:r>
      <w:r w:rsidR="003239B8" w:rsidRPr="00CD4C90">
        <w:rPr>
          <w:rFonts w:asciiTheme="majorHAnsi" w:hAnsiTheme="majorHAnsi"/>
          <w:b/>
          <w:sz w:val="20"/>
          <w:szCs w:val="20"/>
          <w:lang w:val="es-ES_tradnl"/>
        </w:rPr>
        <w:t xml:space="preserve">HECHOS ALEGADOS </w:t>
      </w:r>
    </w:p>
    <w:p w14:paraId="294F59DD" w14:textId="093FFDC9" w:rsidR="00A11E44"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 xml:space="preserve">1. </w:t>
      </w:r>
      <w:r w:rsidR="00620099" w:rsidRPr="00CD4C90">
        <w:rPr>
          <w:rFonts w:ascii="Cambria" w:hAnsi="Cambria"/>
          <w:sz w:val="20"/>
          <w:szCs w:val="20"/>
          <w:lang w:val="es-ES_tradnl"/>
        </w:rPr>
        <w:tab/>
      </w:r>
      <w:r w:rsidR="00A26A68" w:rsidRPr="00CD4C90">
        <w:rPr>
          <w:rFonts w:ascii="Cambria" w:hAnsi="Cambria"/>
          <w:sz w:val="20"/>
          <w:szCs w:val="20"/>
          <w:lang w:val="es-ES_tradnl"/>
        </w:rPr>
        <w:t xml:space="preserve">La parte peticionaria alega la responsabilidad internacional de Colombia por la violación de los derechos humanos del señor Orlando Hernández Ramírez y sus familiares, </w:t>
      </w:r>
      <w:r w:rsidR="00CD4C90" w:rsidRPr="00CD4C90">
        <w:rPr>
          <w:rFonts w:ascii="Cambria" w:hAnsi="Cambria"/>
          <w:sz w:val="20"/>
          <w:szCs w:val="20"/>
          <w:lang w:val="es-ES_tradnl"/>
        </w:rPr>
        <w:t>debido a</w:t>
      </w:r>
      <w:r w:rsidR="00A26A68" w:rsidRPr="00CD4C90">
        <w:rPr>
          <w:rFonts w:ascii="Cambria" w:hAnsi="Cambria"/>
          <w:sz w:val="20"/>
          <w:szCs w:val="20"/>
          <w:lang w:val="es-ES_tradnl"/>
        </w:rPr>
        <w:t xml:space="preserve"> su </w:t>
      </w:r>
      <w:r w:rsidR="00A614D9" w:rsidRPr="00CD4C90">
        <w:rPr>
          <w:rFonts w:ascii="Cambria" w:hAnsi="Cambria"/>
          <w:sz w:val="20"/>
          <w:szCs w:val="20"/>
          <w:lang w:val="es-ES_tradnl"/>
        </w:rPr>
        <w:t xml:space="preserve">desaparición y </w:t>
      </w:r>
      <w:r w:rsidR="00A26A68" w:rsidRPr="00CD4C90">
        <w:rPr>
          <w:rFonts w:ascii="Cambria" w:hAnsi="Cambria"/>
          <w:sz w:val="20"/>
          <w:szCs w:val="20"/>
          <w:lang w:val="es-ES_tradnl"/>
        </w:rPr>
        <w:t xml:space="preserve">ejecución extrajudicial por miembros de las Fuerzas Armadas para </w:t>
      </w:r>
      <w:r w:rsidR="00291B3B" w:rsidRPr="00CD4C90">
        <w:rPr>
          <w:rFonts w:ascii="Cambria" w:hAnsi="Cambria"/>
          <w:sz w:val="20"/>
          <w:szCs w:val="20"/>
          <w:lang w:val="es-ES_tradnl"/>
        </w:rPr>
        <w:t xml:space="preserve">luego </w:t>
      </w:r>
      <w:r w:rsidR="00A26A68" w:rsidRPr="00CD4C90">
        <w:rPr>
          <w:rFonts w:ascii="Cambria" w:hAnsi="Cambria"/>
          <w:sz w:val="20"/>
          <w:szCs w:val="20"/>
          <w:lang w:val="es-ES_tradnl"/>
        </w:rPr>
        <w:t xml:space="preserve">presentar su cadáver como el de un </w:t>
      </w:r>
      <w:r w:rsidR="00A614D9" w:rsidRPr="00CD4C90">
        <w:rPr>
          <w:rFonts w:ascii="Cambria" w:hAnsi="Cambria"/>
          <w:sz w:val="20"/>
          <w:szCs w:val="20"/>
          <w:lang w:val="es-ES_tradnl"/>
        </w:rPr>
        <w:t>supuesto delincuente</w:t>
      </w:r>
      <w:r w:rsidR="00A26A68" w:rsidRPr="00CD4C90">
        <w:rPr>
          <w:rFonts w:ascii="Cambria" w:hAnsi="Cambria"/>
          <w:sz w:val="20"/>
          <w:szCs w:val="20"/>
          <w:lang w:val="es-ES_tradnl"/>
        </w:rPr>
        <w:t xml:space="preserve"> dado de baja en combate</w:t>
      </w:r>
      <w:r w:rsidR="00620099" w:rsidRPr="00CD4C90">
        <w:rPr>
          <w:rFonts w:ascii="Cambria" w:hAnsi="Cambria"/>
          <w:sz w:val="20"/>
          <w:szCs w:val="20"/>
          <w:lang w:val="es-ES_tradnl"/>
        </w:rPr>
        <w:t>;</w:t>
      </w:r>
      <w:r w:rsidR="00A26A68" w:rsidRPr="00CD4C90">
        <w:rPr>
          <w:rFonts w:ascii="Cambria" w:hAnsi="Cambria"/>
          <w:sz w:val="20"/>
          <w:szCs w:val="20"/>
          <w:lang w:val="es-ES_tradnl"/>
        </w:rPr>
        <w:t xml:space="preserve"> y por la impunidad que rodea al crimen hasta </w:t>
      </w:r>
      <w:r w:rsidR="00620099" w:rsidRPr="00CD4C90">
        <w:rPr>
          <w:rFonts w:ascii="Cambria" w:hAnsi="Cambria"/>
          <w:sz w:val="20"/>
          <w:szCs w:val="20"/>
          <w:lang w:val="es-ES_tradnl"/>
        </w:rPr>
        <w:t>el</w:t>
      </w:r>
      <w:r w:rsidR="00A26A68" w:rsidRPr="00CD4C90">
        <w:rPr>
          <w:rFonts w:ascii="Cambria" w:hAnsi="Cambria"/>
          <w:sz w:val="20"/>
          <w:szCs w:val="20"/>
          <w:lang w:val="es-ES_tradnl"/>
        </w:rPr>
        <w:t xml:space="preserve"> presente. </w:t>
      </w:r>
    </w:p>
    <w:p w14:paraId="203E3E4F" w14:textId="5B4A1212" w:rsidR="00A26A68"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 xml:space="preserve">2. </w:t>
      </w:r>
      <w:r w:rsidR="00620099" w:rsidRPr="00CD4C90">
        <w:rPr>
          <w:rFonts w:ascii="Cambria" w:hAnsi="Cambria"/>
          <w:sz w:val="20"/>
          <w:szCs w:val="20"/>
          <w:lang w:val="es-ES_tradnl"/>
        </w:rPr>
        <w:tab/>
      </w:r>
      <w:r w:rsidR="005867E7" w:rsidRPr="00CD4C90">
        <w:rPr>
          <w:rFonts w:ascii="Cambria" w:hAnsi="Cambria"/>
          <w:sz w:val="20"/>
          <w:szCs w:val="20"/>
          <w:lang w:val="es-ES_tradnl"/>
        </w:rPr>
        <w:t>La petición narra que el señor Hernández trabajaba como vendedor de frutas y lustra</w:t>
      </w:r>
      <w:r w:rsidR="00A614D9" w:rsidRPr="00CD4C90">
        <w:rPr>
          <w:rFonts w:ascii="Cambria" w:hAnsi="Cambria"/>
          <w:sz w:val="20"/>
          <w:szCs w:val="20"/>
          <w:lang w:val="es-ES_tradnl"/>
        </w:rPr>
        <w:t>botas</w:t>
      </w:r>
      <w:r w:rsidR="005867E7" w:rsidRPr="00CD4C90">
        <w:rPr>
          <w:rFonts w:ascii="Cambria" w:hAnsi="Cambria"/>
          <w:sz w:val="20"/>
          <w:szCs w:val="20"/>
          <w:lang w:val="es-ES_tradnl"/>
        </w:rPr>
        <w:t xml:space="preserve"> en la ciudad de Villavicencio. El 23 de marzo de 2007 en la tarde, tras salir de la habitación en arriendo donde vivía, desapareció y no se volvió a saber de él. Sus familiares ignoraron su paradero </w:t>
      </w:r>
      <w:r w:rsidR="00291B3B" w:rsidRPr="00CD4C90">
        <w:rPr>
          <w:rFonts w:ascii="Cambria" w:hAnsi="Cambria"/>
          <w:sz w:val="20"/>
          <w:szCs w:val="20"/>
          <w:lang w:val="es-ES_tradnl"/>
        </w:rPr>
        <w:t xml:space="preserve">por completo, </w:t>
      </w:r>
      <w:r w:rsidR="005867E7" w:rsidRPr="00CD4C90">
        <w:rPr>
          <w:rFonts w:ascii="Cambria" w:hAnsi="Cambria"/>
          <w:sz w:val="20"/>
          <w:szCs w:val="20"/>
          <w:lang w:val="es-ES_tradnl"/>
        </w:rPr>
        <w:t xml:space="preserve">hasta que el 30 de septiembre de 2008, por un anuncio </w:t>
      </w:r>
      <w:r w:rsidR="00291B3B" w:rsidRPr="00CD4C90">
        <w:rPr>
          <w:rFonts w:ascii="Cambria" w:hAnsi="Cambria"/>
          <w:sz w:val="20"/>
          <w:szCs w:val="20"/>
          <w:lang w:val="es-ES_tradnl"/>
        </w:rPr>
        <w:t xml:space="preserve">publicado por el Instituto de Medicina Legal </w:t>
      </w:r>
      <w:r w:rsidR="005867E7" w:rsidRPr="00CD4C90">
        <w:rPr>
          <w:rFonts w:ascii="Cambria" w:hAnsi="Cambria"/>
          <w:sz w:val="20"/>
          <w:szCs w:val="20"/>
          <w:lang w:val="es-ES_tradnl"/>
        </w:rPr>
        <w:t xml:space="preserve">en el periódico regional “Llano 7 días”, se enteraron de que el señor Hernández había sido asesinado en un supuesto enfrentamiento armado con soldados del Batallón de Tauramena, en la vereda Brisas del Llano del municipio de Monterrey (Casanare). </w:t>
      </w:r>
      <w:r w:rsidR="00A614D9" w:rsidRPr="00CD4C90">
        <w:rPr>
          <w:rFonts w:ascii="Cambria" w:hAnsi="Cambria"/>
          <w:sz w:val="20"/>
          <w:szCs w:val="20"/>
          <w:lang w:val="es-ES_tradnl"/>
        </w:rPr>
        <w:t>Los familiares del señor Hernández niegan que él hubiese formado parte de grupos criminales o subversivos</w:t>
      </w:r>
      <w:r w:rsidR="007B23F6" w:rsidRPr="00CD4C90">
        <w:rPr>
          <w:rFonts w:ascii="Cambria" w:hAnsi="Cambria"/>
          <w:sz w:val="20"/>
          <w:szCs w:val="20"/>
          <w:lang w:val="es-ES_tradnl"/>
        </w:rPr>
        <w:t>;</w:t>
      </w:r>
      <w:r w:rsidR="00A614D9" w:rsidRPr="00CD4C90">
        <w:rPr>
          <w:rFonts w:ascii="Cambria" w:hAnsi="Cambria"/>
          <w:sz w:val="20"/>
          <w:szCs w:val="20"/>
          <w:lang w:val="es-ES_tradnl"/>
        </w:rPr>
        <w:t xml:space="preserve"> y afirman que </w:t>
      </w:r>
      <w:r w:rsidR="00A614D9" w:rsidRPr="00CD4C90">
        <w:rPr>
          <w:rFonts w:ascii="Cambria" w:hAnsi="Cambria"/>
          <w:i/>
          <w:iCs/>
          <w:sz w:val="20"/>
          <w:szCs w:val="20"/>
          <w:lang w:val="es-ES_tradnl"/>
        </w:rPr>
        <w:t>“su desaparición y trágico fallecimiento han ocasionado perjuicio material y mucho sufrimiento, un profundo dolor, tristeza y aflicción a todo el grupo familiar”</w:t>
      </w:r>
      <w:r w:rsidR="00A614D9" w:rsidRPr="00CD4C90">
        <w:rPr>
          <w:rFonts w:ascii="Cambria" w:hAnsi="Cambria"/>
          <w:sz w:val="20"/>
          <w:szCs w:val="20"/>
          <w:lang w:val="es-ES_tradnl"/>
        </w:rPr>
        <w:t xml:space="preserve">. </w:t>
      </w:r>
    </w:p>
    <w:p w14:paraId="635F7530" w14:textId="626ABE6F" w:rsidR="00C828C7"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 xml:space="preserve">3. </w:t>
      </w:r>
      <w:r w:rsidR="007B23F6" w:rsidRPr="00CD4C90">
        <w:rPr>
          <w:rFonts w:ascii="Cambria" w:hAnsi="Cambria"/>
          <w:sz w:val="20"/>
          <w:szCs w:val="20"/>
          <w:lang w:val="es-ES_tradnl"/>
        </w:rPr>
        <w:tab/>
      </w:r>
      <w:r w:rsidR="00A614D9" w:rsidRPr="00CD4C90">
        <w:rPr>
          <w:rFonts w:ascii="Cambria" w:hAnsi="Cambria"/>
          <w:sz w:val="20"/>
          <w:szCs w:val="20"/>
          <w:lang w:val="es-ES_tradnl"/>
        </w:rPr>
        <w:t xml:space="preserve">La parte peticionaria explica que el caso fue conocido inicialmente por la justicia penal militar, y eventualmente </w:t>
      </w:r>
      <w:r w:rsidR="00291B3B" w:rsidRPr="00CD4C90">
        <w:rPr>
          <w:rFonts w:ascii="Cambria" w:hAnsi="Cambria"/>
          <w:sz w:val="20"/>
          <w:szCs w:val="20"/>
          <w:lang w:val="es-ES_tradnl"/>
        </w:rPr>
        <w:t xml:space="preserve">en 2017 </w:t>
      </w:r>
      <w:r w:rsidR="00A614D9" w:rsidRPr="00CD4C90">
        <w:rPr>
          <w:rFonts w:ascii="Cambria" w:hAnsi="Cambria"/>
          <w:sz w:val="20"/>
          <w:szCs w:val="20"/>
          <w:lang w:val="es-ES_tradnl"/>
        </w:rPr>
        <w:t>fue remitido a la jurisdicción penal ordinaria</w:t>
      </w:r>
      <w:r w:rsidR="00023141" w:rsidRPr="00CD4C90">
        <w:rPr>
          <w:rFonts w:ascii="Cambria" w:hAnsi="Cambria"/>
          <w:sz w:val="20"/>
          <w:szCs w:val="20"/>
          <w:lang w:val="es-ES_tradnl"/>
        </w:rPr>
        <w:t>,</w:t>
      </w:r>
      <w:r w:rsidR="00A614D9" w:rsidRPr="00CD4C90">
        <w:rPr>
          <w:rFonts w:ascii="Cambria" w:hAnsi="Cambria"/>
          <w:sz w:val="20"/>
          <w:szCs w:val="20"/>
          <w:lang w:val="es-ES_tradnl"/>
        </w:rPr>
        <w:t xml:space="preserve"> </w:t>
      </w:r>
      <w:r w:rsidR="00023141" w:rsidRPr="00CD4C90">
        <w:rPr>
          <w:rFonts w:ascii="Cambria" w:hAnsi="Cambria"/>
          <w:sz w:val="20"/>
          <w:szCs w:val="20"/>
          <w:lang w:val="es-ES_tradnl"/>
        </w:rPr>
        <w:t>la</w:t>
      </w:r>
      <w:r w:rsidR="00A614D9" w:rsidRPr="00CD4C90">
        <w:rPr>
          <w:rFonts w:ascii="Cambria" w:hAnsi="Cambria"/>
          <w:sz w:val="20"/>
          <w:szCs w:val="20"/>
          <w:lang w:val="es-ES_tradnl"/>
        </w:rPr>
        <w:t xml:space="preserve"> Fiscalía General de la Nación. Se adjuntó a la petición una copia </w:t>
      </w:r>
      <w:r w:rsidR="00291B3B" w:rsidRPr="00CD4C90">
        <w:rPr>
          <w:rFonts w:ascii="Cambria" w:hAnsi="Cambria"/>
          <w:sz w:val="20"/>
          <w:szCs w:val="20"/>
          <w:lang w:val="es-ES_tradnl"/>
        </w:rPr>
        <w:t xml:space="preserve">parcial </w:t>
      </w:r>
      <w:r w:rsidR="00A614D9" w:rsidRPr="00CD4C90">
        <w:rPr>
          <w:rFonts w:ascii="Cambria" w:hAnsi="Cambria"/>
          <w:sz w:val="20"/>
          <w:szCs w:val="20"/>
          <w:lang w:val="es-ES_tradnl"/>
        </w:rPr>
        <w:t xml:space="preserve">del expediente penal militar correspondiente, </w:t>
      </w:r>
      <w:r w:rsidR="00B63E1E" w:rsidRPr="00CD4C90">
        <w:rPr>
          <w:rFonts w:ascii="Cambria" w:hAnsi="Cambria"/>
          <w:sz w:val="20"/>
          <w:szCs w:val="20"/>
          <w:lang w:val="es-ES_tradnl"/>
        </w:rPr>
        <w:t xml:space="preserve">y el Estado en su contestación </w:t>
      </w:r>
      <w:r w:rsidR="00291B3B" w:rsidRPr="00CD4C90">
        <w:rPr>
          <w:rFonts w:ascii="Cambria" w:hAnsi="Cambria"/>
          <w:sz w:val="20"/>
          <w:szCs w:val="20"/>
          <w:lang w:val="es-ES_tradnl"/>
        </w:rPr>
        <w:t>describió</w:t>
      </w:r>
      <w:r w:rsidR="00B63E1E" w:rsidRPr="00CD4C90">
        <w:rPr>
          <w:rFonts w:ascii="Cambria" w:hAnsi="Cambria"/>
          <w:sz w:val="20"/>
          <w:szCs w:val="20"/>
          <w:lang w:val="es-ES_tradnl"/>
        </w:rPr>
        <w:t xml:space="preserve"> otras piezas procesales más recientes, </w:t>
      </w:r>
      <w:r w:rsidR="00023141" w:rsidRPr="00CD4C90">
        <w:rPr>
          <w:rFonts w:ascii="Cambria" w:hAnsi="Cambria"/>
          <w:sz w:val="20"/>
          <w:szCs w:val="20"/>
          <w:lang w:val="es-ES_tradnl"/>
        </w:rPr>
        <w:t xml:space="preserve">en este </w:t>
      </w:r>
      <w:r w:rsidR="00B63E1E" w:rsidRPr="00CD4C90">
        <w:rPr>
          <w:rFonts w:ascii="Cambria" w:hAnsi="Cambria"/>
          <w:sz w:val="20"/>
          <w:szCs w:val="20"/>
          <w:lang w:val="es-ES_tradnl"/>
        </w:rPr>
        <w:t xml:space="preserve">expediente </w:t>
      </w:r>
      <w:r w:rsidR="00A614D9" w:rsidRPr="00CD4C90">
        <w:rPr>
          <w:rFonts w:ascii="Cambria" w:hAnsi="Cambria"/>
          <w:sz w:val="20"/>
          <w:szCs w:val="20"/>
          <w:lang w:val="es-ES_tradnl"/>
        </w:rPr>
        <w:t xml:space="preserve">la CIDH observa lo siguiente: </w:t>
      </w:r>
    </w:p>
    <w:p w14:paraId="394C03D0" w14:textId="1D568D1E" w:rsidR="00C828C7" w:rsidRPr="00CD4C90" w:rsidRDefault="00A614D9"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2A447E" w:rsidRPr="00CD4C90">
        <w:rPr>
          <w:rFonts w:ascii="Cambria" w:hAnsi="Cambria"/>
          <w:sz w:val="20"/>
          <w:szCs w:val="20"/>
          <w:lang w:val="es-ES_tradnl"/>
        </w:rPr>
        <w:t>a</w:t>
      </w:r>
      <w:r w:rsidRPr="00CD4C90">
        <w:rPr>
          <w:rFonts w:ascii="Cambria" w:hAnsi="Cambria"/>
          <w:sz w:val="20"/>
          <w:szCs w:val="20"/>
          <w:lang w:val="es-ES_tradnl"/>
        </w:rPr>
        <w:t xml:space="preserve">) </w:t>
      </w:r>
      <w:r w:rsidR="00023141" w:rsidRPr="00CD4C90">
        <w:rPr>
          <w:rFonts w:ascii="Cambria" w:hAnsi="Cambria"/>
          <w:sz w:val="20"/>
          <w:szCs w:val="20"/>
          <w:lang w:val="es-ES_tradnl"/>
        </w:rPr>
        <w:tab/>
      </w:r>
      <w:r w:rsidR="00C828C7" w:rsidRPr="00CD4C90">
        <w:rPr>
          <w:rFonts w:ascii="Cambria" w:hAnsi="Cambria"/>
          <w:sz w:val="20"/>
          <w:szCs w:val="20"/>
          <w:lang w:val="es-ES_tradnl"/>
        </w:rPr>
        <w:t xml:space="preserve">el proceso ante la jurisdicción penal militar fue conducido por el Juzgado 13 de Instrucción Penal Militar contra cuatro soldados individualizados </w:t>
      </w:r>
      <w:r w:rsidR="00291B3B" w:rsidRPr="00CD4C90">
        <w:rPr>
          <w:rFonts w:ascii="Cambria" w:hAnsi="Cambria"/>
          <w:sz w:val="20"/>
          <w:szCs w:val="20"/>
          <w:lang w:val="es-ES_tradnl"/>
        </w:rPr>
        <w:t>adscritos a</w:t>
      </w:r>
      <w:r w:rsidR="00C828C7" w:rsidRPr="00CD4C90">
        <w:rPr>
          <w:rFonts w:ascii="Cambria" w:hAnsi="Cambria"/>
          <w:sz w:val="20"/>
          <w:szCs w:val="20"/>
          <w:lang w:val="es-ES_tradnl"/>
        </w:rPr>
        <w:t>l Batallón de Infantería No. 44, por el delito de homicidio</w:t>
      </w:r>
      <w:r w:rsidR="00291B3B" w:rsidRPr="00CD4C90">
        <w:rPr>
          <w:rFonts w:ascii="Cambria" w:hAnsi="Cambria"/>
          <w:sz w:val="20"/>
          <w:szCs w:val="20"/>
          <w:lang w:val="es-ES_tradnl"/>
        </w:rPr>
        <w:t>;</w:t>
      </w:r>
      <w:r w:rsidR="00C828C7" w:rsidRPr="00CD4C90">
        <w:rPr>
          <w:rFonts w:ascii="Cambria" w:hAnsi="Cambria"/>
          <w:sz w:val="20"/>
          <w:szCs w:val="20"/>
          <w:lang w:val="es-ES_tradnl"/>
        </w:rPr>
        <w:t xml:space="preserve"> </w:t>
      </w:r>
      <w:r w:rsidR="00291B3B" w:rsidRPr="00CD4C90">
        <w:rPr>
          <w:rFonts w:ascii="Cambria" w:hAnsi="Cambria"/>
          <w:sz w:val="20"/>
          <w:szCs w:val="20"/>
          <w:lang w:val="es-ES_tradnl"/>
        </w:rPr>
        <w:t>fu</w:t>
      </w:r>
      <w:r w:rsidR="00C828C7" w:rsidRPr="00CD4C90">
        <w:rPr>
          <w:rFonts w:ascii="Cambria" w:hAnsi="Cambria"/>
          <w:sz w:val="20"/>
          <w:szCs w:val="20"/>
          <w:lang w:val="es-ES_tradnl"/>
        </w:rPr>
        <w:t xml:space="preserve">e iniciado en forma oficiosa tras la presentación de informes </w:t>
      </w:r>
      <w:r w:rsidR="00291B3B" w:rsidRPr="00CD4C90">
        <w:rPr>
          <w:rFonts w:ascii="Cambria" w:hAnsi="Cambria"/>
          <w:sz w:val="20"/>
          <w:szCs w:val="20"/>
          <w:lang w:val="es-ES_tradnl"/>
        </w:rPr>
        <w:t xml:space="preserve">de patrullaje </w:t>
      </w:r>
      <w:r w:rsidR="00C828C7" w:rsidRPr="00CD4C90">
        <w:rPr>
          <w:rFonts w:ascii="Cambria" w:hAnsi="Cambria"/>
          <w:sz w:val="20"/>
          <w:szCs w:val="20"/>
          <w:lang w:val="es-ES_tradnl"/>
        </w:rPr>
        <w:t xml:space="preserve">sobre la muerte de dos personas en ese momento no identificadas, en un supuesto enfrentamiento en zona rural del municipio de Monterrey (Casanare) el 24 de marzo de 2007; </w:t>
      </w:r>
    </w:p>
    <w:p w14:paraId="5B220890" w14:textId="24D619DF" w:rsidR="00C828C7" w:rsidRPr="00CD4C90" w:rsidRDefault="00C828C7"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2A447E" w:rsidRPr="00CD4C90">
        <w:rPr>
          <w:rFonts w:ascii="Cambria" w:hAnsi="Cambria"/>
          <w:sz w:val="20"/>
          <w:szCs w:val="20"/>
          <w:lang w:val="es-ES_tradnl"/>
        </w:rPr>
        <w:t>b</w:t>
      </w:r>
      <w:r w:rsidRPr="00CD4C90">
        <w:rPr>
          <w:rFonts w:ascii="Cambria" w:hAnsi="Cambria"/>
          <w:sz w:val="20"/>
          <w:szCs w:val="20"/>
          <w:lang w:val="es-ES_tradnl"/>
        </w:rPr>
        <w:t xml:space="preserve">) </w:t>
      </w:r>
      <w:r w:rsidR="00434B51" w:rsidRPr="00CD4C90">
        <w:rPr>
          <w:rFonts w:ascii="Cambria" w:hAnsi="Cambria"/>
          <w:sz w:val="20"/>
          <w:szCs w:val="20"/>
          <w:lang w:val="es-ES_tradnl"/>
        </w:rPr>
        <w:tab/>
      </w:r>
      <w:r w:rsidRPr="00CD4C90">
        <w:rPr>
          <w:rFonts w:ascii="Cambria" w:hAnsi="Cambria"/>
          <w:sz w:val="20"/>
          <w:szCs w:val="20"/>
          <w:lang w:val="es-ES_tradnl"/>
        </w:rPr>
        <w:t xml:space="preserve">el cadáver del señor Hernández y el de otra persona hasta el </w:t>
      </w:r>
      <w:r w:rsidR="00291B3B" w:rsidRPr="00CD4C90">
        <w:rPr>
          <w:rFonts w:ascii="Cambria" w:hAnsi="Cambria"/>
          <w:sz w:val="20"/>
          <w:szCs w:val="20"/>
          <w:lang w:val="es-ES_tradnl"/>
        </w:rPr>
        <w:t xml:space="preserve">día de hoy </w:t>
      </w:r>
      <w:r w:rsidRPr="00CD4C90">
        <w:rPr>
          <w:rFonts w:ascii="Cambria" w:hAnsi="Cambria"/>
          <w:sz w:val="20"/>
          <w:szCs w:val="20"/>
          <w:lang w:val="es-ES_tradnl"/>
        </w:rPr>
        <w:t>no individualizada, fueron registrados como “N.N.” (persona no identificada) en los informes militares sobre el supuesto combate, y en esa calidad se adelantó la primera fase del proceso penal militar, en cuyo expediente obra un acta de inspección a cadáver de la Fiscalía General de la Nación</w:t>
      </w:r>
      <w:r w:rsidR="00291B3B" w:rsidRPr="00CD4C90">
        <w:rPr>
          <w:rFonts w:ascii="Cambria" w:hAnsi="Cambria"/>
          <w:sz w:val="20"/>
          <w:szCs w:val="20"/>
          <w:lang w:val="es-ES_tradnl"/>
        </w:rPr>
        <w:t>,</w:t>
      </w:r>
      <w:r w:rsidRPr="00CD4C90">
        <w:rPr>
          <w:rFonts w:ascii="Cambria" w:hAnsi="Cambria"/>
          <w:sz w:val="20"/>
          <w:szCs w:val="20"/>
          <w:lang w:val="es-ES_tradnl"/>
        </w:rPr>
        <w:t xml:space="preserve"> donde se da cuenta de armas de fuego, municiones, vainillas de proyectiles y elementos explosivos que fueron encontrados </w:t>
      </w:r>
      <w:r w:rsidR="00291B3B" w:rsidRPr="00CD4C90">
        <w:rPr>
          <w:rFonts w:ascii="Cambria" w:hAnsi="Cambria"/>
          <w:sz w:val="20"/>
          <w:szCs w:val="20"/>
          <w:lang w:val="es-ES_tradnl"/>
        </w:rPr>
        <w:t xml:space="preserve">por el ente investigador </w:t>
      </w:r>
      <w:r w:rsidRPr="00CD4C90">
        <w:rPr>
          <w:rFonts w:ascii="Cambria" w:hAnsi="Cambria"/>
          <w:sz w:val="20"/>
          <w:szCs w:val="20"/>
          <w:lang w:val="es-ES_tradnl"/>
        </w:rPr>
        <w:t xml:space="preserve">junto al cuerpo del señor Hernández; </w:t>
      </w:r>
    </w:p>
    <w:p w14:paraId="01152962" w14:textId="77777777" w:rsidR="002A447E" w:rsidRPr="00CD4C90" w:rsidRDefault="00C828C7"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2A447E" w:rsidRPr="00CD4C90">
        <w:rPr>
          <w:rFonts w:ascii="Cambria" w:hAnsi="Cambria"/>
          <w:sz w:val="20"/>
          <w:szCs w:val="20"/>
          <w:lang w:val="es-ES_tradnl"/>
        </w:rPr>
        <w:t>c</w:t>
      </w:r>
      <w:r w:rsidRPr="00CD4C90">
        <w:rPr>
          <w:rFonts w:ascii="Cambria" w:hAnsi="Cambria"/>
          <w:sz w:val="20"/>
          <w:szCs w:val="20"/>
          <w:lang w:val="es-ES_tradnl"/>
        </w:rPr>
        <w:t xml:space="preserve">) </w:t>
      </w:r>
      <w:r w:rsidR="002A447E" w:rsidRPr="00CD4C90">
        <w:rPr>
          <w:rFonts w:ascii="Cambria" w:hAnsi="Cambria"/>
          <w:sz w:val="20"/>
          <w:szCs w:val="20"/>
          <w:lang w:val="es-ES_tradnl"/>
        </w:rPr>
        <w:tab/>
      </w:r>
      <w:r w:rsidRPr="00CD4C90">
        <w:rPr>
          <w:rFonts w:ascii="Cambria" w:hAnsi="Cambria"/>
          <w:sz w:val="20"/>
          <w:szCs w:val="20"/>
          <w:lang w:val="es-ES_tradnl"/>
        </w:rPr>
        <w:t xml:space="preserve">el Capitán del Ejército adscrito al Batallón de Infantería No. 44 BIRNO de Tauramena (Casanare) declaró ante la Fiscalía </w:t>
      </w:r>
      <w:r w:rsidR="00291B3B" w:rsidRPr="00CD4C90">
        <w:rPr>
          <w:rFonts w:ascii="Cambria" w:hAnsi="Cambria"/>
          <w:sz w:val="20"/>
          <w:szCs w:val="20"/>
          <w:lang w:val="es-ES_tradnl"/>
        </w:rPr>
        <w:t xml:space="preserve">que realizó la inspección del cadáver </w:t>
      </w:r>
      <w:r w:rsidRPr="00CD4C90">
        <w:rPr>
          <w:rFonts w:ascii="Cambria" w:hAnsi="Cambria"/>
          <w:sz w:val="20"/>
          <w:szCs w:val="20"/>
          <w:lang w:val="es-ES_tradnl"/>
        </w:rPr>
        <w:t>que había recibido una orden de operaciones</w:t>
      </w:r>
      <w:r w:rsidR="002A447E" w:rsidRPr="00CD4C90">
        <w:rPr>
          <w:rFonts w:ascii="Cambria" w:hAnsi="Cambria"/>
          <w:sz w:val="20"/>
          <w:szCs w:val="20"/>
          <w:lang w:val="es-ES_tradnl"/>
        </w:rPr>
        <w:t>:</w:t>
      </w:r>
      <w:r w:rsidRPr="00CD4C90">
        <w:rPr>
          <w:rFonts w:ascii="Cambria" w:hAnsi="Cambria"/>
          <w:sz w:val="20"/>
          <w:szCs w:val="20"/>
          <w:lang w:val="es-ES_tradnl"/>
        </w:rPr>
        <w:t xml:space="preserve"> </w:t>
      </w:r>
    </w:p>
    <w:p w14:paraId="1B494C77" w14:textId="56AD6440" w:rsidR="002A447E" w:rsidRPr="00DE4CDE" w:rsidRDefault="00C828C7" w:rsidP="002A44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DE4CDE">
        <w:rPr>
          <w:rFonts w:ascii="Cambria" w:hAnsi="Cambria"/>
          <w:sz w:val="20"/>
          <w:szCs w:val="20"/>
          <w:lang w:val="es-ES_tradnl"/>
        </w:rPr>
        <w:t xml:space="preserve">en la cual a través de inteligencia humana se obtuvo información de personas de la región, las cuales informaron sin dar sus nombres por seguridad personal, que sobre la Vereda Brisas del Llano, municipio de Monterrey, estaban delinquiendo individuos al servicio del narcotráfico en proceso de extorsiones, amedrentando a la gente, se dio inicio a la misión táctica, </w:t>
      </w:r>
      <w:r w:rsidR="002A447E" w:rsidRPr="00DE4CDE">
        <w:rPr>
          <w:rFonts w:ascii="Cambria" w:hAnsi="Cambria"/>
          <w:sz w:val="20"/>
          <w:szCs w:val="20"/>
          <w:lang w:val="es-ES_tradnl"/>
        </w:rPr>
        <w:t>[</w:t>
      </w:r>
      <w:r w:rsidRPr="00DE4CDE">
        <w:rPr>
          <w:rFonts w:ascii="Cambria" w:hAnsi="Cambria"/>
          <w:sz w:val="20"/>
          <w:szCs w:val="20"/>
          <w:lang w:val="es-ES_tradnl"/>
        </w:rPr>
        <w:t>…</w:t>
      </w:r>
      <w:r w:rsidR="002A447E" w:rsidRPr="00DE4CDE">
        <w:rPr>
          <w:rFonts w:ascii="Cambria" w:hAnsi="Cambria"/>
          <w:sz w:val="20"/>
          <w:szCs w:val="20"/>
          <w:lang w:val="es-ES_tradnl"/>
        </w:rPr>
        <w:t>]</w:t>
      </w:r>
      <w:r w:rsidRPr="00DE4CDE">
        <w:rPr>
          <w:rFonts w:ascii="Cambria" w:hAnsi="Cambria"/>
          <w:sz w:val="20"/>
          <w:szCs w:val="20"/>
          <w:lang w:val="es-ES_tradnl"/>
        </w:rPr>
        <w:t xml:space="preserve"> al llegar </w:t>
      </w:r>
      <w:r w:rsidR="002A447E" w:rsidRPr="00DE4CDE">
        <w:rPr>
          <w:rFonts w:ascii="Cambria" w:hAnsi="Cambria"/>
          <w:sz w:val="20"/>
          <w:szCs w:val="20"/>
          <w:lang w:val="es-ES_tradnl"/>
        </w:rPr>
        <w:t>[</w:t>
      </w:r>
      <w:r w:rsidRPr="00DE4CDE">
        <w:rPr>
          <w:rFonts w:ascii="Cambria" w:hAnsi="Cambria"/>
          <w:sz w:val="20"/>
          <w:szCs w:val="20"/>
          <w:lang w:val="es-ES_tradnl"/>
        </w:rPr>
        <w:t>…</w:t>
      </w:r>
      <w:r w:rsidR="002A447E" w:rsidRPr="00DE4CDE">
        <w:rPr>
          <w:rFonts w:ascii="Cambria" w:hAnsi="Cambria"/>
          <w:sz w:val="20"/>
          <w:szCs w:val="20"/>
          <w:lang w:val="es-ES_tradnl"/>
        </w:rPr>
        <w:t>]</w:t>
      </w:r>
      <w:r w:rsidRPr="00DE4CDE">
        <w:rPr>
          <w:rFonts w:ascii="Cambria" w:hAnsi="Cambria"/>
          <w:sz w:val="20"/>
          <w:szCs w:val="20"/>
          <w:lang w:val="es-ES_tradnl"/>
        </w:rPr>
        <w:t xml:space="preserve"> los punteros observaron unos individuos, aproximadamente cuatro, y el cabo II [</w:t>
      </w:r>
      <w:r w:rsidR="00291B3B" w:rsidRPr="00DE4CDE">
        <w:rPr>
          <w:rFonts w:ascii="Cambria" w:hAnsi="Cambria"/>
          <w:sz w:val="20"/>
          <w:szCs w:val="20"/>
          <w:lang w:val="es-ES_tradnl"/>
        </w:rPr>
        <w:t>xxx</w:t>
      </w:r>
      <w:r w:rsidRPr="00DE4CDE">
        <w:rPr>
          <w:rFonts w:ascii="Cambria" w:hAnsi="Cambria"/>
          <w:sz w:val="20"/>
          <w:szCs w:val="20"/>
          <w:lang w:val="es-ES_tradnl"/>
        </w:rPr>
        <w:t>] se identificó como Tropas del Ejército Nacional y mencionados individuos respondieron con disparos y la tropa respondió a dicha agresión, dando como resultado la baja de dos (02) presuntos bandidos al servicio del narcotráfico</w:t>
      </w:r>
      <w:r w:rsidR="00291B3B" w:rsidRPr="00DE4CDE">
        <w:rPr>
          <w:rFonts w:ascii="Cambria" w:hAnsi="Cambria"/>
          <w:sz w:val="20"/>
          <w:szCs w:val="20"/>
          <w:lang w:val="es-ES_tradnl"/>
        </w:rPr>
        <w:t>.</w:t>
      </w:r>
    </w:p>
    <w:p w14:paraId="72A71AAC" w14:textId="3A0CE210" w:rsidR="00A614D9" w:rsidRPr="00CD4C90" w:rsidRDefault="00291B3B" w:rsidP="002A44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D4C90">
        <w:rPr>
          <w:rFonts w:ascii="Cambria" w:hAnsi="Cambria"/>
          <w:sz w:val="20"/>
          <w:szCs w:val="20"/>
          <w:lang w:val="es-ES_tradnl"/>
        </w:rPr>
        <w:t>E</w:t>
      </w:r>
      <w:r w:rsidR="00C828C7" w:rsidRPr="00CD4C90">
        <w:rPr>
          <w:rFonts w:ascii="Cambria" w:hAnsi="Cambria"/>
          <w:sz w:val="20"/>
          <w:szCs w:val="20"/>
          <w:lang w:val="es-ES_tradnl"/>
        </w:rPr>
        <w:t xml:space="preserve">sta versión fue mantenida en las declaraciones de otros miembros del mismo batallón en el curso del proceso, así como en los informes técnicos </w:t>
      </w:r>
      <w:r w:rsidR="00E80FD2" w:rsidRPr="00CD4C90">
        <w:rPr>
          <w:rFonts w:ascii="Cambria" w:hAnsi="Cambria"/>
          <w:sz w:val="20"/>
          <w:szCs w:val="20"/>
          <w:lang w:val="es-ES_tradnl"/>
        </w:rPr>
        <w:t xml:space="preserve">de patrullaje </w:t>
      </w:r>
      <w:r w:rsidR="00C828C7" w:rsidRPr="00CD4C90">
        <w:rPr>
          <w:rFonts w:ascii="Cambria" w:hAnsi="Cambria"/>
          <w:sz w:val="20"/>
          <w:szCs w:val="20"/>
          <w:lang w:val="es-ES_tradnl"/>
        </w:rPr>
        <w:t xml:space="preserve">rendidos por éstos ante sus superiores castrenses;  </w:t>
      </w:r>
    </w:p>
    <w:p w14:paraId="39D938B6" w14:textId="006EE8F9" w:rsidR="00C828C7" w:rsidRPr="00CD4C90" w:rsidRDefault="00C828C7"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lastRenderedPageBreak/>
        <w:t>(</w:t>
      </w:r>
      <w:r w:rsidR="00F9491B" w:rsidRPr="00CD4C90">
        <w:rPr>
          <w:rFonts w:ascii="Cambria" w:hAnsi="Cambria"/>
          <w:sz w:val="20"/>
          <w:szCs w:val="20"/>
          <w:lang w:val="es-ES_tradnl"/>
        </w:rPr>
        <w:t>d</w:t>
      </w:r>
      <w:r w:rsidRPr="00CD4C90">
        <w:rPr>
          <w:rFonts w:ascii="Cambria" w:hAnsi="Cambria"/>
          <w:sz w:val="20"/>
          <w:szCs w:val="20"/>
          <w:lang w:val="es-ES_tradnl"/>
        </w:rPr>
        <w:t xml:space="preserve">) </w:t>
      </w:r>
      <w:r w:rsidR="00F9491B" w:rsidRPr="00CD4C90">
        <w:rPr>
          <w:rFonts w:ascii="Cambria" w:hAnsi="Cambria"/>
          <w:sz w:val="20"/>
          <w:szCs w:val="20"/>
          <w:lang w:val="es-ES_tradnl"/>
        </w:rPr>
        <w:tab/>
      </w:r>
      <w:r w:rsidR="00B63E1E" w:rsidRPr="00CD4C90">
        <w:rPr>
          <w:rFonts w:ascii="Cambria" w:hAnsi="Cambria"/>
          <w:sz w:val="20"/>
          <w:szCs w:val="20"/>
          <w:lang w:val="es-ES_tradnl"/>
        </w:rPr>
        <w:t>c</w:t>
      </w:r>
      <w:r w:rsidR="00E80FD2" w:rsidRPr="00CD4C90">
        <w:rPr>
          <w:rFonts w:ascii="Cambria" w:hAnsi="Cambria"/>
          <w:sz w:val="20"/>
          <w:szCs w:val="20"/>
          <w:lang w:val="es-ES_tradnl"/>
        </w:rPr>
        <w:t xml:space="preserve">on base en las actas de inspección de los cadáveres, las diligencias y elementos anexos, el Juzgado Cuarenta y Cinco de Instrucción Penal Militar resolvió abrir la investigación preliminar por el presunto delito de homicidio el 2 de mayo de 2007, disponiendo escuchar en diligencia de declaración a cuatro militares plenamente identificados; </w:t>
      </w:r>
      <w:r w:rsidRPr="00CD4C90">
        <w:rPr>
          <w:rFonts w:ascii="Cambria" w:hAnsi="Cambria"/>
          <w:sz w:val="20"/>
          <w:szCs w:val="20"/>
          <w:lang w:val="es-ES_tradnl"/>
        </w:rPr>
        <w:t xml:space="preserve"> </w:t>
      </w:r>
    </w:p>
    <w:p w14:paraId="51DC076D" w14:textId="041DCFB0" w:rsidR="00B63E1E" w:rsidRPr="00CD4C90" w:rsidRDefault="00B63E1E"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6D64C7" w:rsidRPr="00CD4C90">
        <w:rPr>
          <w:rFonts w:ascii="Cambria" w:hAnsi="Cambria"/>
          <w:sz w:val="20"/>
          <w:szCs w:val="20"/>
          <w:lang w:val="es-ES_tradnl"/>
        </w:rPr>
        <w:t>e</w:t>
      </w:r>
      <w:r w:rsidRPr="00CD4C90">
        <w:rPr>
          <w:rFonts w:ascii="Cambria" w:hAnsi="Cambria"/>
          <w:sz w:val="20"/>
          <w:szCs w:val="20"/>
          <w:lang w:val="es-ES_tradnl"/>
        </w:rPr>
        <w:t xml:space="preserve">) </w:t>
      </w:r>
      <w:r w:rsidR="006D64C7" w:rsidRPr="00CD4C90">
        <w:rPr>
          <w:rFonts w:ascii="Cambria" w:hAnsi="Cambria"/>
          <w:sz w:val="20"/>
          <w:szCs w:val="20"/>
          <w:lang w:val="es-ES_tradnl"/>
        </w:rPr>
        <w:tab/>
      </w:r>
      <w:r w:rsidRPr="00CD4C90">
        <w:rPr>
          <w:rFonts w:ascii="Cambria" w:hAnsi="Cambria"/>
          <w:sz w:val="20"/>
          <w:szCs w:val="20"/>
          <w:lang w:val="es-ES_tradnl"/>
        </w:rPr>
        <w:t xml:space="preserve">los peticionarios presentaron copia del anuncio publicado en el periódico “Llano 7 días” en la edición del 30 de septiembre y 1º de octubre de 2008, página 12 – Sección Judicial, en los términos siguientes: </w:t>
      </w:r>
      <w:r w:rsidRPr="00CD4C90">
        <w:rPr>
          <w:rFonts w:ascii="Cambria" w:hAnsi="Cambria"/>
          <w:i/>
          <w:iCs/>
          <w:sz w:val="20"/>
          <w:szCs w:val="20"/>
          <w:lang w:val="es-ES_tradnl"/>
        </w:rPr>
        <w:t>“Identifican fallecido y buscan a su familia. Como Orlando Hernández Ramírez, de 42 años, identificó el Instituto de Medicina Legal los restos óseos de una persona fallecida en marzo de 2007 en Monterrey (Casanare). Los familiares, favor comunicarse a los teléfonos [XXX]”</w:t>
      </w:r>
      <w:r w:rsidRPr="00CD4C90">
        <w:rPr>
          <w:rFonts w:ascii="Cambria" w:hAnsi="Cambria"/>
          <w:sz w:val="20"/>
          <w:szCs w:val="20"/>
          <w:lang w:val="es-ES_tradnl"/>
        </w:rPr>
        <w:t xml:space="preserve">; </w:t>
      </w:r>
    </w:p>
    <w:p w14:paraId="5B389D2C" w14:textId="792E1FEA" w:rsidR="00E80FD2" w:rsidRPr="00CD4C90" w:rsidRDefault="00E80FD2" w:rsidP="006D64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6D64C7" w:rsidRPr="00CD4C90">
        <w:rPr>
          <w:rFonts w:ascii="Cambria" w:hAnsi="Cambria"/>
          <w:sz w:val="20"/>
          <w:szCs w:val="20"/>
          <w:lang w:val="es-ES_tradnl"/>
        </w:rPr>
        <w:t>f</w:t>
      </w:r>
      <w:r w:rsidRPr="00CD4C90">
        <w:rPr>
          <w:rFonts w:ascii="Cambria" w:hAnsi="Cambria"/>
          <w:sz w:val="20"/>
          <w:szCs w:val="20"/>
          <w:lang w:val="es-ES_tradnl"/>
        </w:rPr>
        <w:t xml:space="preserve">) </w:t>
      </w:r>
      <w:r w:rsidR="006D64C7" w:rsidRPr="00CD4C90">
        <w:rPr>
          <w:rFonts w:ascii="Cambria" w:hAnsi="Cambria"/>
          <w:sz w:val="20"/>
          <w:szCs w:val="20"/>
          <w:lang w:val="es-ES_tradnl"/>
        </w:rPr>
        <w:tab/>
      </w:r>
      <w:r w:rsidR="00B63E1E" w:rsidRPr="00CD4C90">
        <w:rPr>
          <w:rFonts w:ascii="Cambria" w:hAnsi="Cambria"/>
          <w:sz w:val="20"/>
          <w:szCs w:val="20"/>
          <w:lang w:val="es-ES_tradnl"/>
        </w:rPr>
        <w:t>e</w:t>
      </w:r>
      <w:r w:rsidRPr="00CD4C90">
        <w:rPr>
          <w:rFonts w:ascii="Cambria" w:hAnsi="Cambria"/>
          <w:sz w:val="20"/>
          <w:szCs w:val="20"/>
          <w:lang w:val="es-ES_tradnl"/>
        </w:rPr>
        <w:t xml:space="preserve">l 17 de julio de 2008 compareció ante el Juzgado 13 de Instrucción Penal Militar el hermano del señor Hernández, Arnulfo Hernández Ramírez, declarando que él y sus parientes se habían enterado por la prensa de la muerte de su familiar, en virtud de un aviso publicado por el Instituto de Medicina Legal tras la identificación del señor Orlando Hernández Ramírez como uno de los cadáveres N.N. supuestamente dados de baja en el referido combate. El señor Arnulfo Hernández describió distintas gestiones y averiguaciones que había emprendido para buscar información sobre la muerte de su hermano; </w:t>
      </w:r>
      <w:r w:rsidR="00291B3B" w:rsidRPr="00CD4C90">
        <w:rPr>
          <w:rFonts w:ascii="Cambria" w:hAnsi="Cambria"/>
          <w:sz w:val="20"/>
          <w:szCs w:val="20"/>
          <w:lang w:val="es-ES_tradnl"/>
        </w:rPr>
        <w:t xml:space="preserve">en </w:t>
      </w:r>
      <w:r w:rsidRPr="00CD4C90">
        <w:rPr>
          <w:rFonts w:ascii="Cambria" w:hAnsi="Cambria"/>
          <w:sz w:val="20"/>
          <w:szCs w:val="20"/>
          <w:lang w:val="es-ES_tradnl"/>
        </w:rPr>
        <w:t xml:space="preserve">el Juzgado se le exhibieron las fotografías del cadáver, y lo identificó </w:t>
      </w:r>
      <w:r w:rsidR="00291B3B" w:rsidRPr="00CD4C90">
        <w:rPr>
          <w:rFonts w:ascii="Cambria" w:hAnsi="Cambria"/>
          <w:sz w:val="20"/>
          <w:szCs w:val="20"/>
          <w:lang w:val="es-ES_tradnl"/>
        </w:rPr>
        <w:t xml:space="preserve">positivamente </w:t>
      </w:r>
      <w:r w:rsidRPr="00CD4C90">
        <w:rPr>
          <w:rFonts w:ascii="Cambria" w:hAnsi="Cambria"/>
          <w:sz w:val="20"/>
          <w:szCs w:val="20"/>
          <w:lang w:val="es-ES_tradnl"/>
        </w:rPr>
        <w:t xml:space="preserve">como el de Orlando Hernández. Luego narró las condiciones en las que vivía su hermano en su calidad de vendedor de limones y embolador, describió las circunstancias de su desaparición a partir de la Semana Santa de 2007, y pidió autorización para exhumar el cadáver y darle sepultura en la ciudad de Villavicencio de conformidad con su fe católica. </w:t>
      </w:r>
      <w:r w:rsidR="00B906F9" w:rsidRPr="00CD4C90">
        <w:rPr>
          <w:rFonts w:ascii="Cambria" w:hAnsi="Cambria"/>
          <w:sz w:val="20"/>
          <w:szCs w:val="20"/>
          <w:lang w:val="es-ES_tradnl"/>
        </w:rPr>
        <w:t xml:space="preserve">Preguntado sobre si tenía conocimiento de que el señor Orlando formara parte de algún grupo ilegal, respondió: </w:t>
      </w:r>
      <w:r w:rsidR="00B906F9" w:rsidRPr="00CD4C90">
        <w:rPr>
          <w:rFonts w:ascii="Cambria" w:hAnsi="Cambria"/>
          <w:i/>
          <w:iCs/>
          <w:sz w:val="20"/>
          <w:szCs w:val="20"/>
          <w:lang w:val="es-ES_tradnl"/>
        </w:rPr>
        <w:t xml:space="preserve">“No señora, no tenemos conocimiento, ni se perdía tampoco, siempre lo veíamos por ahí en Villavicencio, si no era un hermano era el otro. </w:t>
      </w:r>
      <w:r w:rsidR="00291B3B" w:rsidRPr="00CD4C90">
        <w:rPr>
          <w:rFonts w:ascii="Cambria" w:hAnsi="Cambria"/>
          <w:i/>
          <w:iCs/>
          <w:sz w:val="20"/>
          <w:szCs w:val="20"/>
          <w:lang w:val="es-ES_tradnl"/>
        </w:rPr>
        <w:t>[Un familiar]</w:t>
      </w:r>
      <w:r w:rsidR="00B906F9" w:rsidRPr="00CD4C90">
        <w:rPr>
          <w:rFonts w:ascii="Cambria" w:hAnsi="Cambria"/>
          <w:i/>
          <w:iCs/>
          <w:sz w:val="20"/>
          <w:szCs w:val="20"/>
          <w:lang w:val="es-ES_tradnl"/>
        </w:rPr>
        <w:t xml:space="preserve">, dijo que había visto que lo habían montado en una camioneta blanca, </w:t>
      </w:r>
      <w:r w:rsidR="00291B3B" w:rsidRPr="00CD4C90">
        <w:rPr>
          <w:rFonts w:ascii="Cambria" w:hAnsi="Cambria"/>
          <w:i/>
          <w:iCs/>
          <w:sz w:val="20"/>
          <w:szCs w:val="20"/>
          <w:lang w:val="es-ES_tradnl"/>
        </w:rPr>
        <w:t xml:space="preserve">[…] </w:t>
      </w:r>
      <w:r w:rsidR="00B906F9" w:rsidRPr="00CD4C90">
        <w:rPr>
          <w:rFonts w:ascii="Cambria" w:hAnsi="Cambria"/>
          <w:i/>
          <w:iCs/>
          <w:sz w:val="20"/>
          <w:szCs w:val="20"/>
          <w:lang w:val="es-ES_tradnl"/>
        </w:rPr>
        <w:t>dice que al pie de Los Tres Elefantes, es un sitio de tomadero de trago, que eso fue en la noche, que él estaba tomado, tal vez borracho, pero no supo para dónde lo echaron ni nada, no se supo del rumbo. Nosotros creíamos que estaba trabajando en una finca.”</w:t>
      </w:r>
      <w:r w:rsidR="00B906F9" w:rsidRPr="00CD4C90">
        <w:rPr>
          <w:rFonts w:ascii="Cambria" w:hAnsi="Cambria"/>
          <w:sz w:val="20"/>
          <w:szCs w:val="20"/>
          <w:lang w:val="es-ES_tradnl"/>
        </w:rPr>
        <w:t xml:space="preserve"> Tras esta diligencia, se tramitó y expidió la autorización de exhumación a favor del señor Arnulfo Hernández</w:t>
      </w:r>
      <w:r w:rsidR="00B63E1E" w:rsidRPr="00CD4C90">
        <w:rPr>
          <w:rFonts w:ascii="Cambria" w:hAnsi="Cambria"/>
          <w:sz w:val="20"/>
          <w:szCs w:val="20"/>
          <w:lang w:val="es-ES_tradnl"/>
        </w:rPr>
        <w:t>;</w:t>
      </w:r>
    </w:p>
    <w:p w14:paraId="0CE87CD5" w14:textId="350E838C" w:rsidR="00B906F9" w:rsidRPr="00CD4C90" w:rsidRDefault="00B906F9" w:rsidP="006D64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6D64C7" w:rsidRPr="00CD4C90">
        <w:rPr>
          <w:rFonts w:ascii="Cambria" w:hAnsi="Cambria"/>
          <w:sz w:val="20"/>
          <w:szCs w:val="20"/>
          <w:lang w:val="es-ES_tradnl"/>
        </w:rPr>
        <w:t>g</w:t>
      </w:r>
      <w:r w:rsidRPr="00CD4C90">
        <w:rPr>
          <w:rFonts w:ascii="Cambria" w:hAnsi="Cambria"/>
          <w:sz w:val="20"/>
          <w:szCs w:val="20"/>
          <w:lang w:val="es-ES_tradnl"/>
        </w:rPr>
        <w:t xml:space="preserve">) </w:t>
      </w:r>
      <w:r w:rsidR="006D64C7" w:rsidRPr="00CD4C90">
        <w:rPr>
          <w:rFonts w:ascii="Cambria" w:hAnsi="Cambria"/>
          <w:sz w:val="20"/>
          <w:szCs w:val="20"/>
          <w:lang w:val="es-ES_tradnl"/>
        </w:rPr>
        <w:tab/>
      </w:r>
      <w:r w:rsidR="00B63E1E" w:rsidRPr="00CD4C90">
        <w:rPr>
          <w:rFonts w:ascii="Cambria" w:hAnsi="Cambria"/>
          <w:sz w:val="20"/>
          <w:szCs w:val="20"/>
          <w:lang w:val="es-ES_tradnl"/>
        </w:rPr>
        <w:t>e</w:t>
      </w:r>
      <w:r w:rsidRPr="00CD4C90">
        <w:rPr>
          <w:rFonts w:ascii="Cambria" w:hAnsi="Cambria"/>
          <w:sz w:val="20"/>
          <w:szCs w:val="20"/>
          <w:lang w:val="es-ES_tradnl"/>
        </w:rPr>
        <w:t>l 25 de enero de 2011 el señor Arnulfo Hernández presentó demanda de constitución en parte civil dentro del proceso penal militar, la cual fue admitida por el Juzgado el 17 de febrero de 2011</w:t>
      </w:r>
      <w:r w:rsidR="00B63E1E" w:rsidRPr="00CD4C90">
        <w:rPr>
          <w:rFonts w:ascii="Cambria" w:hAnsi="Cambria"/>
          <w:sz w:val="20"/>
          <w:szCs w:val="20"/>
          <w:lang w:val="es-ES_tradnl"/>
        </w:rPr>
        <w:t>;</w:t>
      </w:r>
      <w:r w:rsidRPr="00CD4C90">
        <w:rPr>
          <w:rFonts w:ascii="Cambria" w:hAnsi="Cambria"/>
          <w:sz w:val="20"/>
          <w:szCs w:val="20"/>
          <w:lang w:val="es-ES_tradnl"/>
        </w:rPr>
        <w:t xml:space="preserve"> </w:t>
      </w:r>
    </w:p>
    <w:p w14:paraId="75EA11B5" w14:textId="01C0FD83" w:rsidR="00B63E1E" w:rsidRPr="00CD4C90" w:rsidRDefault="00B63E1E"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6D64C7" w:rsidRPr="00CD4C90">
        <w:rPr>
          <w:rFonts w:ascii="Cambria" w:hAnsi="Cambria"/>
          <w:sz w:val="20"/>
          <w:szCs w:val="20"/>
          <w:lang w:val="es-ES_tradnl"/>
        </w:rPr>
        <w:t>h</w:t>
      </w:r>
      <w:r w:rsidRPr="00CD4C90">
        <w:rPr>
          <w:rFonts w:ascii="Cambria" w:hAnsi="Cambria"/>
          <w:sz w:val="20"/>
          <w:szCs w:val="20"/>
          <w:lang w:val="es-ES_tradnl"/>
        </w:rPr>
        <w:t xml:space="preserve">) </w:t>
      </w:r>
      <w:r w:rsidR="006D64C7" w:rsidRPr="00CD4C90">
        <w:rPr>
          <w:rFonts w:ascii="Cambria" w:hAnsi="Cambria"/>
          <w:sz w:val="20"/>
          <w:szCs w:val="20"/>
          <w:lang w:val="es-ES_tradnl"/>
        </w:rPr>
        <w:tab/>
      </w:r>
      <w:r w:rsidRPr="00CD4C90">
        <w:rPr>
          <w:rFonts w:ascii="Cambria" w:hAnsi="Cambria"/>
          <w:sz w:val="20"/>
          <w:szCs w:val="20"/>
          <w:lang w:val="es-ES_tradnl"/>
        </w:rPr>
        <w:t xml:space="preserve">El 17 de julio de 2017 la Fiscal 60 de la Dirección Especializada contra las violaciones a los Derechos Humanos de la Fiscalía General de la Nación solicitó al Fiscal 20 Penal Militar que se desprendiera del conocimiento de las diligencias adelantadas, y remitiera las mismas a la jurisdicción penal ordinaria. El 21 de julio de 2017 la Fiscal 20 Penal Militar aceptó la solicitud, y el 25 de julio de 2017 remitió formalmente la investigación a la Fiscalía 60 Especializada. </w:t>
      </w:r>
      <w:r w:rsidR="00AB466D" w:rsidRPr="00CD4C90">
        <w:rPr>
          <w:rFonts w:ascii="Cambria" w:hAnsi="Cambria"/>
          <w:sz w:val="20"/>
          <w:szCs w:val="20"/>
          <w:lang w:val="es-ES_tradnl"/>
        </w:rPr>
        <w:t xml:space="preserve">El despacho del Fiscal 60 Especializado de la Unidad de Derechos Humanos y DIH avocó conocimiento del proceso, </w:t>
      </w:r>
      <w:r w:rsidR="00291B3B" w:rsidRPr="00CD4C90">
        <w:rPr>
          <w:rFonts w:ascii="Cambria" w:hAnsi="Cambria"/>
          <w:sz w:val="20"/>
          <w:szCs w:val="20"/>
          <w:lang w:val="es-ES_tradnl"/>
        </w:rPr>
        <w:t xml:space="preserve">el cual </w:t>
      </w:r>
      <w:r w:rsidR="00AB466D" w:rsidRPr="00CD4C90">
        <w:rPr>
          <w:rFonts w:ascii="Cambria" w:hAnsi="Cambria"/>
          <w:sz w:val="20"/>
          <w:szCs w:val="20"/>
          <w:lang w:val="es-ES_tradnl"/>
        </w:rPr>
        <w:t xml:space="preserve">para la fecha de la contestación del Estado ante la CIDH, se encontraba en etapa de práctica de pruebas, sin identificación o vinculación formal de presuntos responsables. </w:t>
      </w:r>
    </w:p>
    <w:p w14:paraId="416E262C" w14:textId="52B81F78" w:rsidR="00AB466D" w:rsidRPr="00CD4C90" w:rsidRDefault="00AB466D" w:rsidP="006D64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w:t>
      </w:r>
      <w:r w:rsidR="006D64C7" w:rsidRPr="00CD4C90">
        <w:rPr>
          <w:rFonts w:ascii="Cambria" w:hAnsi="Cambria"/>
          <w:sz w:val="20"/>
          <w:szCs w:val="20"/>
          <w:lang w:val="es-ES_tradnl"/>
        </w:rPr>
        <w:t>i</w:t>
      </w:r>
      <w:r w:rsidRPr="00CD4C90">
        <w:rPr>
          <w:rFonts w:ascii="Cambria" w:hAnsi="Cambria"/>
          <w:sz w:val="20"/>
          <w:szCs w:val="20"/>
          <w:lang w:val="es-ES_tradnl"/>
        </w:rPr>
        <w:t xml:space="preserve">) </w:t>
      </w:r>
      <w:r w:rsidR="006D64C7" w:rsidRPr="00CD4C90">
        <w:rPr>
          <w:rFonts w:ascii="Cambria" w:hAnsi="Cambria"/>
          <w:sz w:val="20"/>
          <w:szCs w:val="20"/>
          <w:lang w:val="es-ES_tradnl"/>
        </w:rPr>
        <w:tab/>
      </w:r>
      <w:r w:rsidRPr="00CD4C90">
        <w:rPr>
          <w:rFonts w:ascii="Cambria" w:hAnsi="Cambria"/>
          <w:sz w:val="20"/>
          <w:szCs w:val="20"/>
          <w:lang w:val="es-ES_tradnl"/>
        </w:rPr>
        <w:t xml:space="preserve">Dos de los militares implicados en el crimen </w:t>
      </w:r>
      <w:r w:rsidR="00291B3B" w:rsidRPr="00CD4C90">
        <w:rPr>
          <w:rFonts w:ascii="Cambria" w:hAnsi="Cambria"/>
          <w:sz w:val="20"/>
          <w:szCs w:val="20"/>
          <w:lang w:val="es-ES_tradnl"/>
        </w:rPr>
        <w:t xml:space="preserve">eventualmente </w:t>
      </w:r>
      <w:r w:rsidRPr="00CD4C90">
        <w:rPr>
          <w:rFonts w:ascii="Cambria" w:hAnsi="Cambria"/>
          <w:sz w:val="20"/>
          <w:szCs w:val="20"/>
          <w:lang w:val="es-ES_tradnl"/>
        </w:rPr>
        <w:t>confesaron ante la justicia penal militar que se había tratado de un montaje, y que nunca había ocurrido el supuesto combate. Según informa el Estado en su contestación, la Fiscalía 60 Especializada en su comunicación a la justicia penal militar solicitando la remisión del expediente dio cuenta de estas confesiones, en los términos siguientes:</w:t>
      </w:r>
    </w:p>
    <w:p w14:paraId="000E1ABF" w14:textId="10576B6A" w:rsidR="00AB466D" w:rsidRPr="00DE4CDE" w:rsidRDefault="00AB466D" w:rsidP="00AB46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20"/>
          <w:lang w:val="es-ES_tradnl"/>
        </w:rPr>
      </w:pPr>
      <w:r w:rsidRPr="00DE4CDE">
        <w:rPr>
          <w:rFonts w:ascii="Cambria" w:hAnsi="Cambria"/>
          <w:sz w:val="20"/>
          <w:szCs w:val="20"/>
          <w:lang w:val="es-ES_tradnl"/>
        </w:rPr>
        <w:t xml:space="preserve">Finalmente, tenemos la diligencia de versión libre rendida por el Cabo Segundo Edgar Yesid Runcería Larcón, manifiesta que fue un falso positivo, que no fue ninguna baja en combate; dice ‘Sigue el proceso del 24 de marzo de 2007, en la vereda las Brisas del Llano Municipio de Monterrey, orden de operaciones Madrid, el radicado 8843, que es este también lo que quiero confesar que fue una baja fuera de combate (…) César Augusto Cómbita Eslava alias Camilo, quien era el que organizaba toda la logística y llevaba al lugar de los hechos ya este tenía ahí en el sitio para que recreara uno esa operación (sic) que no era cierta también cuando el comandante que estaba en el momento reportaba el batallón para que le dieran orden de operaciones’. || A su vez el mayor Erwin Eduardo Duarte Rojas, de cara a los hechos de los cuales funge como comandante </w:t>
      </w:r>
      <w:r w:rsidRPr="00DE4CDE">
        <w:rPr>
          <w:rFonts w:ascii="Cambria" w:hAnsi="Cambria"/>
          <w:sz w:val="20"/>
          <w:szCs w:val="20"/>
          <w:lang w:val="es-ES_tradnl"/>
        </w:rPr>
        <w:lastRenderedPageBreak/>
        <w:t>y por los que se adelanta la presente indagación, de presente al informe rendido por éste, al inicio de las diligencias ante la Justicia Penal Militar refiere ‘…</w:t>
      </w:r>
      <w:r w:rsidR="00872517" w:rsidRPr="00DE4CDE">
        <w:rPr>
          <w:rFonts w:ascii="Cambria" w:hAnsi="Cambria"/>
          <w:sz w:val="20"/>
          <w:szCs w:val="20"/>
          <w:lang w:val="es-ES_tradnl"/>
        </w:rPr>
        <w:t xml:space="preserve"> </w:t>
      </w:r>
      <w:r w:rsidRPr="00DE4CDE">
        <w:rPr>
          <w:rFonts w:ascii="Cambria" w:hAnsi="Cambria"/>
          <w:sz w:val="20"/>
          <w:szCs w:val="20"/>
          <w:lang w:val="es-ES_tradnl"/>
        </w:rPr>
        <w:t>Realmente no fue ninguna inteligencia humana, fueron dos sujetos que el T</w:t>
      </w:r>
      <w:r w:rsidR="00291B3B" w:rsidRPr="00DE4CDE">
        <w:rPr>
          <w:rFonts w:ascii="Cambria" w:hAnsi="Cambria"/>
          <w:sz w:val="20"/>
          <w:szCs w:val="20"/>
          <w:lang w:val="es-ES_tradnl"/>
        </w:rPr>
        <w:t>t</w:t>
      </w:r>
      <w:r w:rsidRPr="00DE4CDE">
        <w:rPr>
          <w:rFonts w:ascii="Cambria" w:hAnsi="Cambria"/>
          <w:sz w:val="20"/>
          <w:szCs w:val="20"/>
          <w:lang w:val="es-ES_tradnl"/>
        </w:rPr>
        <w:t xml:space="preserve">e. Cómbita trajo al lugar de los hechos y posteriormente él hacía disparos al aire con sus armas para simular que sí hubo un combate sobre ese sector de la Vereda Brisas del Llano Municipio de Monterrey y ese relato de los hechos que se hacen en el acta de levantamiento no fue cierto porque fue un relato que en esa fecha se hacía bajo presión del Comandante del Batallón Cr. Acosta, quien en reuniones lanzaba sutilmente sus amenazas’. </w:t>
      </w:r>
    </w:p>
    <w:p w14:paraId="0BC8BB18" w14:textId="44688A14" w:rsidR="00AB466D" w:rsidRPr="00CD4C90" w:rsidRDefault="00AB466D"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D4C90">
        <w:rPr>
          <w:rFonts w:ascii="Cambria" w:hAnsi="Cambria"/>
          <w:sz w:val="20"/>
          <w:szCs w:val="20"/>
          <w:lang w:val="es-ES_tradnl"/>
        </w:rPr>
        <w:t>La descripción de estas confesiones, caracterizadas como pruebas nuevas dentro de la investigación</w:t>
      </w:r>
      <w:r w:rsidR="00872517" w:rsidRPr="00CD4C90">
        <w:rPr>
          <w:rFonts w:ascii="Cambria" w:hAnsi="Cambria"/>
          <w:sz w:val="20"/>
          <w:szCs w:val="20"/>
          <w:lang w:val="es-ES_tradnl"/>
        </w:rPr>
        <w:t>,</w:t>
      </w:r>
      <w:r w:rsidRPr="00CD4C90">
        <w:rPr>
          <w:rFonts w:ascii="Cambria" w:hAnsi="Cambria"/>
          <w:sz w:val="20"/>
          <w:szCs w:val="20"/>
          <w:lang w:val="es-ES_tradnl"/>
        </w:rPr>
        <w:t xml:space="preserve"> en ese entonces aún en curso, bastó para que la </w:t>
      </w:r>
      <w:r w:rsidR="00872517" w:rsidRPr="00CD4C90">
        <w:rPr>
          <w:rFonts w:ascii="Cambria" w:hAnsi="Cambria"/>
          <w:sz w:val="20"/>
          <w:szCs w:val="20"/>
          <w:lang w:val="es-ES_tradnl"/>
        </w:rPr>
        <w:t>f</w:t>
      </w:r>
      <w:r w:rsidRPr="00CD4C90">
        <w:rPr>
          <w:rFonts w:ascii="Cambria" w:hAnsi="Cambria"/>
          <w:sz w:val="20"/>
          <w:szCs w:val="20"/>
          <w:lang w:val="es-ES_tradnl"/>
        </w:rPr>
        <w:t xml:space="preserve">iscalía de la jurisdicción penal militar aceptara </w:t>
      </w:r>
      <w:r w:rsidR="00291B3B" w:rsidRPr="00CD4C90">
        <w:rPr>
          <w:rFonts w:ascii="Cambria" w:hAnsi="Cambria"/>
          <w:sz w:val="20"/>
          <w:szCs w:val="20"/>
          <w:lang w:val="es-ES_tradnl"/>
        </w:rPr>
        <w:t xml:space="preserve">inmediatamente </w:t>
      </w:r>
      <w:r w:rsidRPr="00CD4C90">
        <w:rPr>
          <w:rFonts w:ascii="Cambria" w:hAnsi="Cambria"/>
          <w:sz w:val="20"/>
          <w:szCs w:val="20"/>
          <w:lang w:val="es-ES_tradnl"/>
        </w:rPr>
        <w:t xml:space="preserve">su falta de competencia y remitiera las diligencias a la justicia penal ordinaria. </w:t>
      </w:r>
    </w:p>
    <w:p w14:paraId="5CDF6675" w14:textId="52438C3B" w:rsidR="00B63E1E"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 xml:space="preserve">4. </w:t>
      </w:r>
      <w:r w:rsidR="00646B24" w:rsidRPr="00CD4C90">
        <w:rPr>
          <w:rFonts w:ascii="Cambria" w:hAnsi="Cambria"/>
          <w:sz w:val="20"/>
          <w:szCs w:val="20"/>
          <w:lang w:val="es-ES_tradnl"/>
        </w:rPr>
        <w:tab/>
      </w:r>
      <w:r w:rsidR="00B63E1E" w:rsidRPr="00CD4C90">
        <w:rPr>
          <w:rFonts w:ascii="Cambria" w:hAnsi="Cambria"/>
          <w:sz w:val="20"/>
          <w:szCs w:val="20"/>
          <w:lang w:val="es-ES_tradnl"/>
        </w:rPr>
        <w:t>En su contestación, el Estado pide que la petición sea declarada inadmisible por falta de agotamiento de los recursos domésticos. Indica que el proceso penal aún se encuentra en curso, y que en su criterio las autoridades de la justicia doméstica</w:t>
      </w:r>
      <w:r w:rsidR="006221FA" w:rsidRPr="00CD4C90">
        <w:rPr>
          <w:rFonts w:ascii="Cambria" w:hAnsi="Cambria"/>
          <w:sz w:val="20"/>
          <w:szCs w:val="20"/>
          <w:lang w:val="es-ES_tradnl"/>
        </w:rPr>
        <w:t>,</w:t>
      </w:r>
      <w:r w:rsidR="00B63E1E" w:rsidRPr="00CD4C90">
        <w:rPr>
          <w:rFonts w:ascii="Cambria" w:hAnsi="Cambria"/>
          <w:sz w:val="20"/>
          <w:szCs w:val="20"/>
          <w:lang w:val="es-ES_tradnl"/>
        </w:rPr>
        <w:t xml:space="preserve"> inicialmente la jurisdicción penal militar y posteriormente la jurisdicción ordinaria</w:t>
      </w:r>
      <w:r w:rsidR="006221FA" w:rsidRPr="00CD4C90">
        <w:rPr>
          <w:rFonts w:ascii="Cambria" w:hAnsi="Cambria"/>
          <w:sz w:val="20"/>
          <w:szCs w:val="20"/>
          <w:lang w:val="es-ES_tradnl"/>
        </w:rPr>
        <w:t>,</w:t>
      </w:r>
      <w:r w:rsidR="00B63E1E" w:rsidRPr="00CD4C90">
        <w:rPr>
          <w:rFonts w:ascii="Cambria" w:hAnsi="Cambria"/>
          <w:sz w:val="20"/>
          <w:szCs w:val="20"/>
          <w:lang w:val="es-ES_tradnl"/>
        </w:rPr>
        <w:t xml:space="preserve"> han desarrollado acciones diligentes tendientes a la identificación de los perpetradores del homicidio del señor Hernández. A la fecha de contestación del Estado, el proceso penal seguía en etapa de </w:t>
      </w:r>
      <w:r w:rsidR="00291B3B" w:rsidRPr="00CD4C90">
        <w:rPr>
          <w:rFonts w:ascii="Cambria" w:hAnsi="Cambria"/>
          <w:sz w:val="20"/>
          <w:szCs w:val="20"/>
          <w:lang w:val="es-ES_tradnl"/>
        </w:rPr>
        <w:t>recaudo probatorio</w:t>
      </w:r>
      <w:r w:rsidR="00B63E1E" w:rsidRPr="00CD4C90">
        <w:rPr>
          <w:rFonts w:ascii="Cambria" w:hAnsi="Cambria"/>
          <w:sz w:val="20"/>
          <w:szCs w:val="20"/>
          <w:lang w:val="es-ES_tradnl"/>
        </w:rPr>
        <w:t xml:space="preserve">, sin que se hubiese vinculado formalmente a persona alguna al proceso en calidad de responsable intelectual o material. </w:t>
      </w:r>
      <w:r w:rsidR="00AB466D" w:rsidRPr="00CD4C90">
        <w:rPr>
          <w:rFonts w:ascii="Cambria" w:hAnsi="Cambria"/>
          <w:sz w:val="20"/>
          <w:szCs w:val="20"/>
          <w:lang w:val="es-ES_tradnl"/>
        </w:rPr>
        <w:t xml:space="preserve">En palabras de la contestación, tras describir las actuaciones de la justicia penal militar y la justicia ordinaria, </w:t>
      </w:r>
      <w:r w:rsidR="00AB466D" w:rsidRPr="00CD4C90">
        <w:rPr>
          <w:rFonts w:ascii="Cambria" w:hAnsi="Cambria"/>
          <w:i/>
          <w:iCs/>
          <w:sz w:val="20"/>
          <w:szCs w:val="20"/>
          <w:lang w:val="es-ES_tradnl"/>
        </w:rPr>
        <w:t xml:space="preserve">“el Estado se encuentra ejerciendo todos sus esfuerzos para lograr el esclarecimiento de los hechos y juzgar a los responsables. Conforme a lo cual y con fundamento en el principio de subsidiariedad, solicita respetuosamente a la H. Comisión abstenerse de conocer del presente caso, y permitir que sean las instituciones a nivel interno quienes resuelvan el asunto”. </w:t>
      </w:r>
    </w:p>
    <w:p w14:paraId="7A319F9B" w14:textId="04678436" w:rsidR="00B63E1E"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CD4C90">
        <w:rPr>
          <w:rFonts w:ascii="Cambria" w:hAnsi="Cambria"/>
          <w:sz w:val="20"/>
          <w:szCs w:val="20"/>
          <w:lang w:val="es-ES_tradnl"/>
        </w:rPr>
        <w:t xml:space="preserve">5. </w:t>
      </w:r>
      <w:r w:rsidR="006221FA" w:rsidRPr="00CD4C90">
        <w:rPr>
          <w:rFonts w:ascii="Cambria" w:hAnsi="Cambria"/>
          <w:sz w:val="20"/>
          <w:szCs w:val="20"/>
          <w:lang w:val="es-ES_tradnl"/>
        </w:rPr>
        <w:tab/>
      </w:r>
      <w:r w:rsidR="00B63E1E" w:rsidRPr="00CD4C90">
        <w:rPr>
          <w:rFonts w:ascii="Cambria" w:hAnsi="Cambria"/>
          <w:sz w:val="20"/>
          <w:szCs w:val="20"/>
          <w:lang w:val="es-ES_tradnl"/>
        </w:rPr>
        <w:t xml:space="preserve">El Estado también </w:t>
      </w:r>
      <w:r w:rsidR="00291B3B" w:rsidRPr="00CD4C90">
        <w:rPr>
          <w:rFonts w:ascii="Cambria" w:hAnsi="Cambria"/>
          <w:sz w:val="20"/>
          <w:szCs w:val="20"/>
          <w:lang w:val="es-ES_tradnl"/>
        </w:rPr>
        <w:t xml:space="preserve">informa </w:t>
      </w:r>
      <w:r w:rsidR="00B63E1E" w:rsidRPr="00CD4C90">
        <w:rPr>
          <w:rFonts w:ascii="Cambria" w:hAnsi="Cambria"/>
          <w:sz w:val="20"/>
          <w:szCs w:val="20"/>
          <w:lang w:val="es-ES_tradnl"/>
        </w:rPr>
        <w:t xml:space="preserve">que los familiares del señor Ramírez presentaron </w:t>
      </w:r>
      <w:r w:rsidR="00626F2E" w:rsidRPr="00CD4C90">
        <w:rPr>
          <w:rFonts w:ascii="Cambria" w:hAnsi="Cambria"/>
          <w:sz w:val="20"/>
          <w:szCs w:val="20"/>
          <w:lang w:val="es-ES_tradnl"/>
        </w:rPr>
        <w:t xml:space="preserve">el 10 de septiembre de 2017 </w:t>
      </w:r>
      <w:r w:rsidR="00B63E1E" w:rsidRPr="00CD4C90">
        <w:rPr>
          <w:rFonts w:ascii="Cambria" w:hAnsi="Cambria"/>
          <w:sz w:val="20"/>
          <w:szCs w:val="20"/>
          <w:lang w:val="es-ES_tradnl"/>
        </w:rPr>
        <w:t xml:space="preserve">una demanda de reparación directa ante </w:t>
      </w:r>
      <w:r w:rsidR="00626F2E" w:rsidRPr="00CD4C90">
        <w:rPr>
          <w:rFonts w:ascii="Cambria" w:hAnsi="Cambria"/>
          <w:sz w:val="20"/>
          <w:szCs w:val="20"/>
          <w:lang w:val="es-ES_tradnl"/>
        </w:rPr>
        <w:t>el Juzgado Administrativo de Yopal</w:t>
      </w:r>
      <w:r w:rsidR="00B63E1E" w:rsidRPr="00CD4C90">
        <w:rPr>
          <w:rFonts w:ascii="Cambria" w:hAnsi="Cambria"/>
          <w:sz w:val="20"/>
          <w:szCs w:val="20"/>
          <w:lang w:val="es-ES_tradnl"/>
        </w:rPr>
        <w:t xml:space="preserve">, </w:t>
      </w:r>
      <w:r w:rsidR="00626F2E" w:rsidRPr="00CD4C90">
        <w:rPr>
          <w:rFonts w:ascii="Cambria" w:hAnsi="Cambria"/>
          <w:sz w:val="20"/>
          <w:szCs w:val="20"/>
          <w:lang w:val="es-ES_tradnl"/>
        </w:rPr>
        <w:t xml:space="preserve">en contra de la Nación – Ministerio de Defensa y Ejército Nacional, en razón de </w:t>
      </w:r>
      <w:r w:rsidR="00B63E1E" w:rsidRPr="00CD4C90">
        <w:rPr>
          <w:rFonts w:ascii="Cambria" w:hAnsi="Cambria"/>
          <w:sz w:val="20"/>
          <w:szCs w:val="20"/>
          <w:lang w:val="es-ES_tradnl"/>
        </w:rPr>
        <w:t xml:space="preserve">la </w:t>
      </w:r>
      <w:r w:rsidR="00626F2E" w:rsidRPr="00CD4C90">
        <w:rPr>
          <w:rFonts w:ascii="Cambria" w:hAnsi="Cambria"/>
          <w:sz w:val="20"/>
          <w:szCs w:val="20"/>
          <w:lang w:val="es-ES_tradnl"/>
        </w:rPr>
        <w:t xml:space="preserve">retención ilegal, tortura, tratos degradantes, desaparición forzada y ejecución extrajudicial de Orlando Hernández Ramírez; proceso judicial en el que la demanda fue admitida el 2 de marzo de 2018 y que </w:t>
      </w:r>
      <w:r w:rsidR="00B63E1E" w:rsidRPr="00CD4C90">
        <w:rPr>
          <w:rFonts w:ascii="Cambria" w:hAnsi="Cambria"/>
          <w:sz w:val="20"/>
          <w:szCs w:val="20"/>
          <w:lang w:val="es-ES_tradnl"/>
        </w:rPr>
        <w:t xml:space="preserve">se encuentra aún en curso, por lo cual </w:t>
      </w:r>
      <w:r w:rsidR="00291B3B" w:rsidRPr="00CD4C90">
        <w:rPr>
          <w:rFonts w:ascii="Cambria" w:hAnsi="Cambria"/>
          <w:sz w:val="20"/>
          <w:szCs w:val="20"/>
          <w:lang w:val="es-ES_tradnl"/>
        </w:rPr>
        <w:t xml:space="preserve">el Estado </w:t>
      </w:r>
      <w:r w:rsidR="00B63E1E" w:rsidRPr="00CD4C90">
        <w:rPr>
          <w:rFonts w:ascii="Cambria" w:hAnsi="Cambria"/>
          <w:sz w:val="20"/>
          <w:szCs w:val="20"/>
          <w:lang w:val="es-ES_tradnl"/>
        </w:rPr>
        <w:t xml:space="preserve">describe este recurso, que considera idóneo, como no agotado en los términos del artículo 46.1.a) de la Convención Americana. </w:t>
      </w:r>
    </w:p>
    <w:p w14:paraId="643745C8" w14:textId="77777777" w:rsidR="003239B8" w:rsidRPr="00CD4C90" w:rsidRDefault="003239B8" w:rsidP="003239B8">
      <w:pPr>
        <w:spacing w:before="240" w:after="240"/>
        <w:ind w:firstLine="720"/>
        <w:jc w:val="both"/>
        <w:rPr>
          <w:rFonts w:ascii="Cambria" w:hAnsi="Cambria"/>
          <w:sz w:val="20"/>
          <w:szCs w:val="20"/>
          <w:lang w:val="es-ES_tradnl"/>
        </w:rPr>
      </w:pPr>
      <w:r w:rsidRPr="00CD4C90">
        <w:rPr>
          <w:rFonts w:asciiTheme="majorHAnsi" w:eastAsia="Cambria" w:hAnsiTheme="majorHAnsi" w:cs="Cambria"/>
          <w:b/>
          <w:bCs/>
          <w:color w:val="000000"/>
          <w:sz w:val="20"/>
          <w:szCs w:val="20"/>
          <w:u w:color="000000"/>
          <w:lang w:val="es-ES_tradnl" w:eastAsia="es-ES"/>
        </w:rPr>
        <w:t>VI.</w:t>
      </w:r>
      <w:r w:rsidRPr="00CD4C90">
        <w:rPr>
          <w:rFonts w:asciiTheme="majorHAnsi" w:eastAsia="Cambria" w:hAnsiTheme="majorHAnsi" w:cs="Cambria"/>
          <w:b/>
          <w:bCs/>
          <w:color w:val="000000"/>
          <w:sz w:val="20"/>
          <w:szCs w:val="20"/>
          <w:u w:color="000000"/>
          <w:lang w:val="es-ES_tradnl" w:eastAsia="es-ES"/>
        </w:rPr>
        <w:tab/>
      </w:r>
      <w:r w:rsidR="004A6A54" w:rsidRPr="00CD4C90">
        <w:rPr>
          <w:rFonts w:asciiTheme="majorHAnsi" w:hAnsiTheme="majorHAnsi"/>
          <w:b/>
          <w:bCs/>
          <w:sz w:val="20"/>
          <w:szCs w:val="20"/>
          <w:lang w:val="es-ES_tradnl"/>
        </w:rPr>
        <w:t xml:space="preserve">ANÁLISIS DE </w:t>
      </w:r>
      <w:r w:rsidR="00C21FEF" w:rsidRPr="00CD4C90">
        <w:rPr>
          <w:rFonts w:asciiTheme="majorHAnsi" w:hAnsiTheme="majorHAnsi"/>
          <w:b/>
          <w:sz w:val="20"/>
          <w:szCs w:val="20"/>
          <w:lang w:val="es-ES_tradnl"/>
        </w:rPr>
        <w:t>AGOTAMIENTO DE LOS RECURSOS INTERNOS Y PLAZO DE PRESENTACIÓN</w:t>
      </w:r>
      <w:r w:rsidR="00C21FEF" w:rsidRPr="00CD4C90">
        <w:rPr>
          <w:rFonts w:asciiTheme="majorHAnsi" w:eastAsia="Cambria" w:hAnsiTheme="majorHAnsi" w:cs="Cambria"/>
          <w:b/>
          <w:bCs/>
          <w:color w:val="000000"/>
          <w:sz w:val="20"/>
          <w:szCs w:val="20"/>
          <w:u w:color="000000"/>
          <w:lang w:val="es-ES_tradnl" w:eastAsia="es-ES"/>
        </w:rPr>
        <w:t xml:space="preserve"> </w:t>
      </w:r>
    </w:p>
    <w:p w14:paraId="14505A0E" w14:textId="452A4FE0" w:rsidR="00B8209A" w:rsidRPr="00CD4C90" w:rsidRDefault="00D24BEA" w:rsidP="00D24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D4C90">
        <w:rPr>
          <w:rFonts w:asciiTheme="majorHAnsi" w:hAnsiTheme="majorHAnsi"/>
          <w:sz w:val="20"/>
          <w:szCs w:val="20"/>
          <w:lang w:val="es-ES_tradnl"/>
        </w:rPr>
        <w:t xml:space="preserve">6. </w:t>
      </w:r>
      <w:r w:rsidR="006221FA" w:rsidRPr="00CD4C90">
        <w:rPr>
          <w:rFonts w:asciiTheme="majorHAnsi" w:hAnsiTheme="majorHAnsi"/>
          <w:sz w:val="20"/>
          <w:szCs w:val="20"/>
          <w:lang w:val="es-ES_tradnl"/>
        </w:rPr>
        <w:tab/>
      </w:r>
      <w:r w:rsidR="00B8209A" w:rsidRPr="00CD4C90">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el caso presente, se observa que los reclamos de la parte peticionaria son en lo principal </w:t>
      </w:r>
      <w:r w:rsidRPr="00CD4C90">
        <w:rPr>
          <w:rFonts w:asciiTheme="majorHAnsi" w:hAnsiTheme="majorHAnsi"/>
          <w:sz w:val="20"/>
          <w:szCs w:val="20"/>
          <w:lang w:val="es-ES_tradnl"/>
        </w:rPr>
        <w:t>dos</w:t>
      </w:r>
      <w:r w:rsidR="00B8209A" w:rsidRPr="00CD4C90">
        <w:rPr>
          <w:rFonts w:asciiTheme="majorHAnsi" w:hAnsiTheme="majorHAnsi"/>
          <w:sz w:val="20"/>
          <w:szCs w:val="20"/>
          <w:lang w:val="es-ES_tradnl"/>
        </w:rPr>
        <w:t xml:space="preserve">: </w:t>
      </w:r>
      <w:r w:rsidR="006221FA" w:rsidRPr="00CD4C90">
        <w:rPr>
          <w:rFonts w:asciiTheme="majorHAnsi" w:hAnsiTheme="majorHAnsi"/>
          <w:sz w:val="20"/>
          <w:szCs w:val="20"/>
          <w:lang w:val="es-ES_tradnl"/>
        </w:rPr>
        <w:t xml:space="preserve">la </w:t>
      </w:r>
      <w:r w:rsidR="00B8209A" w:rsidRPr="00CD4C90">
        <w:rPr>
          <w:rFonts w:asciiTheme="majorHAnsi" w:hAnsiTheme="majorHAnsi"/>
          <w:sz w:val="20"/>
          <w:szCs w:val="20"/>
          <w:lang w:val="es-ES_tradnl"/>
        </w:rPr>
        <w:t>responsabilidad del Estado por la participación de sus agentes en la detención arbitraria/secuestro, desaparición forzada y ejecución extrajudicial de</w:t>
      </w:r>
      <w:r w:rsidRPr="00CD4C90">
        <w:rPr>
          <w:rFonts w:asciiTheme="majorHAnsi" w:hAnsiTheme="majorHAnsi"/>
          <w:sz w:val="20"/>
          <w:szCs w:val="20"/>
          <w:lang w:val="es-ES_tradnl"/>
        </w:rPr>
        <w:t>l señor Orlando Hernández Ramírez</w:t>
      </w:r>
      <w:r w:rsidR="00B8209A" w:rsidRPr="00CD4C90">
        <w:rPr>
          <w:rFonts w:asciiTheme="majorHAnsi" w:hAnsiTheme="majorHAnsi"/>
          <w:sz w:val="20"/>
          <w:szCs w:val="20"/>
          <w:lang w:val="es-ES_tradnl"/>
        </w:rPr>
        <w:t xml:space="preserve">, </w:t>
      </w:r>
      <w:r w:rsidRPr="00CD4C90">
        <w:rPr>
          <w:rFonts w:asciiTheme="majorHAnsi" w:hAnsiTheme="majorHAnsi"/>
          <w:sz w:val="20"/>
          <w:szCs w:val="20"/>
          <w:lang w:val="es-ES_tradnl"/>
        </w:rPr>
        <w:t>cuyo cadáver fue falsamente presentado por los militares perpetradores del crimen com</w:t>
      </w:r>
      <w:r w:rsidR="00B8209A" w:rsidRPr="00CD4C90">
        <w:rPr>
          <w:rFonts w:asciiTheme="majorHAnsi" w:hAnsiTheme="majorHAnsi"/>
          <w:sz w:val="20"/>
          <w:szCs w:val="20"/>
          <w:lang w:val="es-ES_tradnl"/>
        </w:rPr>
        <w:t xml:space="preserve">o </w:t>
      </w:r>
      <w:r w:rsidRPr="00CD4C90">
        <w:rPr>
          <w:rFonts w:asciiTheme="majorHAnsi" w:hAnsiTheme="majorHAnsi"/>
          <w:sz w:val="20"/>
          <w:szCs w:val="20"/>
          <w:lang w:val="es-ES_tradnl"/>
        </w:rPr>
        <w:t xml:space="preserve">el de un </w:t>
      </w:r>
      <w:r w:rsidR="00B8209A" w:rsidRPr="00CD4C90">
        <w:rPr>
          <w:rFonts w:asciiTheme="majorHAnsi" w:hAnsiTheme="majorHAnsi"/>
          <w:sz w:val="20"/>
          <w:szCs w:val="20"/>
          <w:lang w:val="es-ES_tradnl"/>
        </w:rPr>
        <w:t xml:space="preserve">delincuente dado de baja en </w:t>
      </w:r>
      <w:r w:rsidRPr="00CD4C90">
        <w:rPr>
          <w:rFonts w:asciiTheme="majorHAnsi" w:hAnsiTheme="majorHAnsi"/>
          <w:sz w:val="20"/>
          <w:szCs w:val="20"/>
          <w:lang w:val="es-ES_tradnl"/>
        </w:rPr>
        <w:t xml:space="preserve">un </w:t>
      </w:r>
      <w:r w:rsidR="00363598" w:rsidRPr="00CD4C90">
        <w:rPr>
          <w:rFonts w:asciiTheme="majorHAnsi" w:hAnsiTheme="majorHAnsi"/>
          <w:sz w:val="20"/>
          <w:szCs w:val="20"/>
          <w:lang w:val="es-ES_tradnl"/>
        </w:rPr>
        <w:t xml:space="preserve">supuesto </w:t>
      </w:r>
      <w:r w:rsidR="00B8209A" w:rsidRPr="00CD4C90">
        <w:rPr>
          <w:rFonts w:asciiTheme="majorHAnsi" w:hAnsiTheme="majorHAnsi"/>
          <w:sz w:val="20"/>
          <w:szCs w:val="20"/>
          <w:lang w:val="es-ES_tradnl"/>
        </w:rPr>
        <w:t xml:space="preserve">combate; </w:t>
      </w:r>
      <w:r w:rsidRPr="00CD4C90">
        <w:rPr>
          <w:rFonts w:asciiTheme="majorHAnsi" w:hAnsiTheme="majorHAnsi"/>
          <w:sz w:val="20"/>
          <w:szCs w:val="20"/>
          <w:lang w:val="es-ES_tradnl"/>
        </w:rPr>
        <w:t xml:space="preserve">y </w:t>
      </w:r>
      <w:r w:rsidR="006221FA" w:rsidRPr="00CD4C90">
        <w:rPr>
          <w:rFonts w:asciiTheme="majorHAnsi" w:hAnsiTheme="majorHAnsi"/>
          <w:sz w:val="20"/>
          <w:szCs w:val="20"/>
          <w:lang w:val="es-ES_tradnl"/>
        </w:rPr>
        <w:t>la</w:t>
      </w:r>
      <w:r w:rsidR="00B8209A" w:rsidRPr="00CD4C90">
        <w:rPr>
          <w:rFonts w:asciiTheme="majorHAnsi" w:hAnsiTheme="majorHAnsi"/>
          <w:sz w:val="20"/>
          <w:szCs w:val="20"/>
          <w:lang w:val="es-ES_tradnl"/>
        </w:rPr>
        <w:t xml:space="preserve"> falta de investigación, juzgamiento y sanción de todos los responsables, materiales e intelectuales, por parte de la justicia penal</w:t>
      </w:r>
      <w:r w:rsidRPr="00CD4C90">
        <w:rPr>
          <w:rFonts w:asciiTheme="majorHAnsi" w:hAnsiTheme="majorHAnsi"/>
          <w:sz w:val="20"/>
          <w:szCs w:val="20"/>
          <w:lang w:val="es-ES_tradnl"/>
        </w:rPr>
        <w:t>.</w:t>
      </w:r>
    </w:p>
    <w:p w14:paraId="699B8AFF" w14:textId="32848986" w:rsidR="00B8209A" w:rsidRPr="00CD4C90" w:rsidRDefault="00D24BEA" w:rsidP="00B820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D4C90">
        <w:rPr>
          <w:rFonts w:asciiTheme="majorHAnsi" w:hAnsiTheme="majorHAnsi"/>
          <w:sz w:val="20"/>
          <w:szCs w:val="20"/>
          <w:lang w:val="es-ES_tradnl"/>
        </w:rPr>
        <w:t xml:space="preserve">7. </w:t>
      </w:r>
      <w:r w:rsidR="006221FA" w:rsidRPr="00CD4C90">
        <w:rPr>
          <w:rFonts w:asciiTheme="majorHAnsi" w:hAnsiTheme="majorHAnsi"/>
          <w:sz w:val="20"/>
          <w:szCs w:val="20"/>
          <w:lang w:val="es-ES_tradnl"/>
        </w:rPr>
        <w:tab/>
        <w:t>A este respecto</w:t>
      </w:r>
      <w:r w:rsidR="00B8209A" w:rsidRPr="00CD4C90">
        <w:rPr>
          <w:rFonts w:asciiTheme="majorHAnsi" w:hAnsiTheme="majorHAnsi"/>
          <w:sz w:val="20"/>
          <w:szCs w:val="20"/>
          <w:lang w:val="es-ES_tradnl"/>
        </w:rPr>
        <w:t>,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B8209A" w:rsidRPr="00CD4C90">
        <w:rPr>
          <w:rStyle w:val="FootnoteReference"/>
          <w:rFonts w:asciiTheme="majorHAnsi" w:hAnsiTheme="majorHAnsi"/>
          <w:sz w:val="20"/>
          <w:szCs w:val="20"/>
          <w:lang w:val="es-ES_tradnl"/>
        </w:rPr>
        <w:footnoteReference w:id="6"/>
      </w:r>
      <w:r w:rsidR="00B8209A" w:rsidRPr="00CD4C90">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w:t>
      </w:r>
      <w:r w:rsidR="00B8209A" w:rsidRPr="00CD4C90">
        <w:rPr>
          <w:rFonts w:asciiTheme="majorHAnsi" w:hAnsiTheme="majorHAnsi"/>
          <w:sz w:val="20"/>
          <w:szCs w:val="20"/>
          <w:lang w:val="es-ES_tradnl"/>
        </w:rPr>
        <w:lastRenderedPageBreak/>
        <w:t>pruebas por parte de los mismos</w:t>
      </w:r>
      <w:r w:rsidR="00B8209A" w:rsidRPr="00CD4C90">
        <w:rPr>
          <w:rStyle w:val="FootnoteReference"/>
          <w:rFonts w:asciiTheme="majorHAnsi" w:hAnsiTheme="majorHAnsi"/>
          <w:sz w:val="20"/>
          <w:szCs w:val="20"/>
          <w:lang w:val="es-ES_tradnl"/>
        </w:rPr>
        <w:footnoteReference w:id="7"/>
      </w:r>
      <w:r w:rsidR="00B8209A" w:rsidRPr="00CD4C90">
        <w:rPr>
          <w:rFonts w:asciiTheme="majorHAnsi" w:hAnsiTheme="majorHAnsi"/>
          <w:sz w:val="20"/>
          <w:szCs w:val="20"/>
          <w:lang w:val="es-ES_tradnl"/>
        </w:rPr>
        <w:t>.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B8209A" w:rsidRPr="00CD4C90">
        <w:rPr>
          <w:rStyle w:val="FootnoteReference"/>
          <w:rFonts w:asciiTheme="majorHAnsi" w:hAnsiTheme="majorHAnsi"/>
          <w:sz w:val="20"/>
          <w:szCs w:val="20"/>
          <w:lang w:val="es-ES_tradnl"/>
        </w:rPr>
        <w:footnoteReference w:id="8"/>
      </w:r>
      <w:r w:rsidR="00363598" w:rsidRPr="00CD4C90">
        <w:rPr>
          <w:rFonts w:asciiTheme="majorHAnsi" w:hAnsiTheme="majorHAnsi"/>
          <w:sz w:val="20"/>
          <w:szCs w:val="20"/>
          <w:lang w:val="es-ES_tradnl"/>
        </w:rPr>
        <w:t>.</w:t>
      </w:r>
    </w:p>
    <w:p w14:paraId="30EE9617" w14:textId="77777777" w:rsidR="006221FA" w:rsidRPr="00CD4C90" w:rsidRDefault="006221FA" w:rsidP="00B820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CD4C90">
        <w:rPr>
          <w:rFonts w:ascii="Cambria" w:hAnsi="Cambria"/>
          <w:bCs/>
          <w:sz w:val="20"/>
          <w:szCs w:val="20"/>
          <w:lang w:val="es-ES_tradnl"/>
        </w:rPr>
        <w:t>8</w:t>
      </w:r>
      <w:r w:rsidR="00D24BEA" w:rsidRPr="00CD4C90">
        <w:rPr>
          <w:rFonts w:ascii="Cambria" w:hAnsi="Cambria"/>
          <w:bCs/>
          <w:sz w:val="20"/>
          <w:szCs w:val="20"/>
          <w:lang w:val="es-ES_tradnl"/>
        </w:rPr>
        <w:t xml:space="preserve">. </w:t>
      </w:r>
      <w:r w:rsidRPr="00CD4C90">
        <w:rPr>
          <w:rFonts w:ascii="Cambria" w:hAnsi="Cambria"/>
          <w:bCs/>
          <w:sz w:val="20"/>
          <w:szCs w:val="20"/>
          <w:lang w:val="es-ES_tradnl"/>
        </w:rPr>
        <w:tab/>
      </w:r>
      <w:r w:rsidR="00D24BEA" w:rsidRPr="00CD4C90">
        <w:rPr>
          <w:rFonts w:ascii="Cambria" w:hAnsi="Cambria"/>
          <w:bCs/>
          <w:sz w:val="20"/>
          <w:szCs w:val="20"/>
          <w:lang w:val="es-ES_tradnl"/>
        </w:rPr>
        <w:t>Se ha acreditado en el expediente que la investigación de la desaparición y asesinato del señor Ramírez fue inicialmente asumida por la justicia penal militar en marzo de 2007, sin que se identificara formalmente o vinculara procesalmente a los presuntos perpetradores, aunque los militares que participaron en la supuesta operación castrense estaban plenamente identificados desde el inicio mismo de la investigación</w:t>
      </w:r>
      <w:r w:rsidR="00363598" w:rsidRPr="00CD4C90">
        <w:rPr>
          <w:rFonts w:ascii="Cambria" w:hAnsi="Cambria"/>
          <w:bCs/>
          <w:sz w:val="20"/>
          <w:szCs w:val="20"/>
          <w:lang w:val="es-ES_tradnl"/>
        </w:rPr>
        <w:t xml:space="preserve"> y son nombrados en la carátula misma del expediente respectivo</w:t>
      </w:r>
      <w:r w:rsidR="00D24BEA" w:rsidRPr="00CD4C90">
        <w:rPr>
          <w:rFonts w:ascii="Cambria" w:hAnsi="Cambria"/>
          <w:bCs/>
          <w:sz w:val="20"/>
          <w:szCs w:val="20"/>
          <w:lang w:val="es-ES_tradnl"/>
        </w:rPr>
        <w:t xml:space="preserve">. Posteriormente, en 2011 se admitió la demanda de constitución en parte civil presentada por el hermano del señor Ramírez; y eventualmente en 2017 el proceso fue remitido por competencia a la justicia penal ordinaria, cuando la Fiscalía General de la Nación exhibió ante la Fiscalía Penal Militar declaraciones contundentes hechas por agentes militares sobre la realidad del crimen, en el sentido de que se trató de un montaje que </w:t>
      </w:r>
      <w:r w:rsidR="00363598" w:rsidRPr="00CD4C90">
        <w:rPr>
          <w:rFonts w:ascii="Cambria" w:hAnsi="Cambria"/>
          <w:bCs/>
          <w:sz w:val="20"/>
          <w:szCs w:val="20"/>
          <w:lang w:val="es-ES_tradnl"/>
        </w:rPr>
        <w:t>formó parte de</w:t>
      </w:r>
      <w:r w:rsidR="00D24BEA" w:rsidRPr="00CD4C90">
        <w:rPr>
          <w:rFonts w:ascii="Cambria" w:hAnsi="Cambria"/>
          <w:bCs/>
          <w:sz w:val="20"/>
          <w:szCs w:val="20"/>
          <w:lang w:val="es-ES_tradnl"/>
        </w:rPr>
        <w:t xml:space="preserve"> la práctica generalizada de los así llamados “falsos positivos” en Colombia, en la cual personas vulnerables eran </w:t>
      </w:r>
      <w:r w:rsidR="00021750" w:rsidRPr="00CD4C90">
        <w:rPr>
          <w:rFonts w:ascii="Cambria" w:hAnsi="Cambria"/>
          <w:bCs/>
          <w:sz w:val="20"/>
          <w:szCs w:val="20"/>
          <w:lang w:val="es-ES_tradnl"/>
        </w:rPr>
        <w:t xml:space="preserve">detenidas, desaparecidas y asesinadas por agentes de la Fuerza Pública para luego presentar sus cadáveres como los de delincuentes o guerrilleros dados de baja en combate, a cambio de pequeños beneficios laborales, </w:t>
      </w:r>
      <w:r w:rsidR="00363598" w:rsidRPr="00CD4C90">
        <w:rPr>
          <w:rFonts w:ascii="Cambria" w:hAnsi="Cambria"/>
          <w:bCs/>
          <w:sz w:val="20"/>
          <w:szCs w:val="20"/>
          <w:lang w:val="es-ES_tradnl"/>
        </w:rPr>
        <w:t xml:space="preserve">económicos, </w:t>
      </w:r>
      <w:r w:rsidR="00021750" w:rsidRPr="00CD4C90">
        <w:rPr>
          <w:rFonts w:ascii="Cambria" w:hAnsi="Cambria"/>
          <w:bCs/>
          <w:sz w:val="20"/>
          <w:szCs w:val="20"/>
          <w:lang w:val="es-ES_tradnl"/>
        </w:rPr>
        <w:t xml:space="preserve">prestacionales y de carrera para los agentes perpetradores. </w:t>
      </w:r>
    </w:p>
    <w:p w14:paraId="4DAC095B" w14:textId="01974B0E" w:rsidR="008C5E2D" w:rsidRPr="00CD4C90" w:rsidRDefault="006221FA" w:rsidP="00622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CD4C90">
        <w:rPr>
          <w:rFonts w:ascii="Cambria" w:hAnsi="Cambria"/>
          <w:bCs/>
          <w:sz w:val="20"/>
          <w:szCs w:val="20"/>
          <w:lang w:val="es-ES_tradnl"/>
        </w:rPr>
        <w:t>9.</w:t>
      </w:r>
      <w:r w:rsidRPr="00CD4C90">
        <w:rPr>
          <w:rFonts w:ascii="Cambria" w:hAnsi="Cambria"/>
          <w:bCs/>
          <w:sz w:val="20"/>
          <w:szCs w:val="20"/>
          <w:lang w:val="es-ES_tradnl"/>
        </w:rPr>
        <w:tab/>
      </w:r>
      <w:r w:rsidR="00021750" w:rsidRPr="00CD4C90">
        <w:rPr>
          <w:rFonts w:ascii="Cambria" w:hAnsi="Cambria"/>
          <w:bCs/>
          <w:sz w:val="20"/>
          <w:szCs w:val="20"/>
          <w:lang w:val="es-ES_tradnl"/>
        </w:rPr>
        <w:t>L</w:t>
      </w:r>
      <w:r w:rsidR="00B8209A" w:rsidRPr="00CD4C90">
        <w:rPr>
          <w:rFonts w:ascii="Cambria" w:hAnsi="Cambria"/>
          <w:bCs/>
          <w:sz w:val="20"/>
          <w:szCs w:val="20"/>
          <w:lang w:val="es-ES_tradnl"/>
        </w:rPr>
        <w:t>a Comisión observa que en total, tomando en cuenta los procesos internos como un todo, ha</w:t>
      </w:r>
      <w:r w:rsidR="00021750" w:rsidRPr="00CD4C90">
        <w:rPr>
          <w:rFonts w:ascii="Cambria" w:hAnsi="Cambria"/>
          <w:bCs/>
          <w:sz w:val="20"/>
          <w:szCs w:val="20"/>
          <w:lang w:val="es-ES_tradnl"/>
        </w:rPr>
        <w:t>n</w:t>
      </w:r>
      <w:r w:rsidR="00B8209A" w:rsidRPr="00CD4C90">
        <w:rPr>
          <w:rFonts w:ascii="Cambria" w:hAnsi="Cambria"/>
          <w:bCs/>
          <w:sz w:val="20"/>
          <w:szCs w:val="20"/>
          <w:lang w:val="es-ES_tradnl"/>
        </w:rPr>
        <w:t xml:space="preserve"> transcurrido cerca de </w:t>
      </w:r>
      <w:r w:rsidR="00021750" w:rsidRPr="00CD4C90">
        <w:rPr>
          <w:rFonts w:ascii="Cambria" w:hAnsi="Cambria"/>
          <w:bCs/>
          <w:sz w:val="20"/>
          <w:szCs w:val="20"/>
          <w:lang w:val="es-ES_tradnl"/>
        </w:rPr>
        <w:t xml:space="preserve">quince años </w:t>
      </w:r>
      <w:r w:rsidR="00B8209A" w:rsidRPr="00CD4C90">
        <w:rPr>
          <w:rFonts w:ascii="Cambria" w:hAnsi="Cambria"/>
          <w:bCs/>
          <w:sz w:val="20"/>
          <w:szCs w:val="20"/>
          <w:lang w:val="es-ES_tradnl"/>
        </w:rPr>
        <w:t xml:space="preserve">desde la comisión de </w:t>
      </w:r>
      <w:r w:rsidR="00E376D9" w:rsidRPr="00CD4C90">
        <w:rPr>
          <w:rFonts w:ascii="Cambria" w:hAnsi="Cambria"/>
          <w:bCs/>
          <w:sz w:val="20"/>
          <w:szCs w:val="20"/>
          <w:lang w:val="es-ES_tradnl"/>
        </w:rPr>
        <w:t>los hechos denunciados</w:t>
      </w:r>
      <w:r w:rsidR="00B8209A" w:rsidRPr="00CD4C90">
        <w:rPr>
          <w:rFonts w:ascii="Cambria" w:hAnsi="Cambria"/>
          <w:bCs/>
          <w:sz w:val="20"/>
          <w:szCs w:val="20"/>
          <w:lang w:val="es-ES_tradnl"/>
        </w:rPr>
        <w:t xml:space="preserve">, </w:t>
      </w:r>
      <w:r w:rsidR="00021750" w:rsidRPr="00CD4C90">
        <w:rPr>
          <w:rFonts w:ascii="Cambria" w:hAnsi="Cambria"/>
          <w:bCs/>
          <w:sz w:val="20"/>
          <w:szCs w:val="20"/>
          <w:lang w:val="es-ES_tradnl"/>
        </w:rPr>
        <w:t xml:space="preserve">periodo tras </w:t>
      </w:r>
      <w:r w:rsidR="00B8209A" w:rsidRPr="00CD4C90">
        <w:rPr>
          <w:rFonts w:ascii="Cambria" w:hAnsi="Cambria"/>
          <w:bCs/>
          <w:sz w:val="20"/>
          <w:szCs w:val="20"/>
          <w:lang w:val="es-ES_tradnl"/>
        </w:rPr>
        <w:t xml:space="preserve">el cual </w:t>
      </w:r>
      <w:r w:rsidR="00021750" w:rsidRPr="00CD4C90">
        <w:rPr>
          <w:rFonts w:ascii="Cambria" w:hAnsi="Cambria"/>
          <w:bCs/>
          <w:sz w:val="20"/>
          <w:szCs w:val="20"/>
          <w:lang w:val="es-ES_tradnl"/>
        </w:rPr>
        <w:t xml:space="preserve">el </w:t>
      </w:r>
      <w:r w:rsidR="00B8209A" w:rsidRPr="00CD4C90">
        <w:rPr>
          <w:rFonts w:ascii="Cambria" w:hAnsi="Cambria"/>
          <w:bCs/>
          <w:sz w:val="20"/>
          <w:szCs w:val="20"/>
          <w:lang w:val="es-ES_tradnl"/>
        </w:rPr>
        <w:t xml:space="preserve">proceso iniciado por </w:t>
      </w:r>
      <w:r w:rsidR="00E376D9" w:rsidRPr="00CD4C90">
        <w:rPr>
          <w:rFonts w:ascii="Cambria" w:hAnsi="Cambria"/>
          <w:bCs/>
          <w:sz w:val="20"/>
          <w:szCs w:val="20"/>
          <w:lang w:val="es-ES_tradnl"/>
        </w:rPr>
        <w:t>la muerte</w:t>
      </w:r>
      <w:r w:rsidR="00B8209A" w:rsidRPr="00CD4C90">
        <w:rPr>
          <w:rFonts w:ascii="Cambria" w:hAnsi="Cambria"/>
          <w:bCs/>
          <w:sz w:val="20"/>
          <w:szCs w:val="20"/>
          <w:lang w:val="es-ES_tradnl"/>
        </w:rPr>
        <w:t xml:space="preserve"> </w:t>
      </w:r>
      <w:r w:rsidR="00363598" w:rsidRPr="00CD4C90">
        <w:rPr>
          <w:rFonts w:ascii="Cambria" w:hAnsi="Cambria"/>
          <w:bCs/>
          <w:sz w:val="20"/>
          <w:szCs w:val="20"/>
          <w:lang w:val="es-ES_tradnl"/>
        </w:rPr>
        <w:t>o</w:t>
      </w:r>
      <w:r w:rsidR="00B8209A" w:rsidRPr="00CD4C90">
        <w:rPr>
          <w:rFonts w:ascii="Cambria" w:hAnsi="Cambria"/>
          <w:bCs/>
          <w:sz w:val="20"/>
          <w:szCs w:val="20"/>
          <w:lang w:val="es-ES_tradnl"/>
        </w:rPr>
        <w:t xml:space="preserve"> desaparición </w:t>
      </w:r>
      <w:r w:rsidR="00E376D9" w:rsidRPr="00CD4C90">
        <w:rPr>
          <w:rFonts w:ascii="Cambria" w:hAnsi="Cambria"/>
          <w:bCs/>
          <w:sz w:val="20"/>
          <w:szCs w:val="20"/>
          <w:lang w:val="es-ES_tradnl"/>
        </w:rPr>
        <w:t xml:space="preserve">de la presunta víctima </w:t>
      </w:r>
      <w:r w:rsidR="00B8209A" w:rsidRPr="00CD4C90">
        <w:rPr>
          <w:rFonts w:ascii="Cambria" w:hAnsi="Cambria"/>
          <w:bCs/>
          <w:sz w:val="20"/>
          <w:szCs w:val="20"/>
          <w:lang w:val="es-ES_tradnl"/>
        </w:rPr>
        <w:t xml:space="preserve">sigue inconcluso y estancado, sin que se haya </w:t>
      </w:r>
      <w:r w:rsidR="00021750" w:rsidRPr="00CD4C90">
        <w:rPr>
          <w:rFonts w:ascii="Cambria" w:hAnsi="Cambria"/>
          <w:bCs/>
          <w:sz w:val="20"/>
          <w:szCs w:val="20"/>
          <w:lang w:val="es-ES_tradnl"/>
        </w:rPr>
        <w:t xml:space="preserve">vinculado formalmente a persona alguna como posible perpetrador, o mucho menos juzgado o </w:t>
      </w:r>
      <w:r w:rsidR="00B8209A" w:rsidRPr="00CD4C90">
        <w:rPr>
          <w:rFonts w:ascii="Cambria" w:hAnsi="Cambria"/>
          <w:bCs/>
          <w:sz w:val="20"/>
          <w:szCs w:val="20"/>
          <w:lang w:val="es-ES_tradnl"/>
        </w:rPr>
        <w:t>determinado una justa sanción contra todos los responsables. En este sentido, la Comisión Interamericana recuerda que el requisito del agotamiento de los recursos internos no puede ser tal que retrase indefinidamente el acceso de las presuntas víctimas al sistema interamericano de protección de los derechos humanos. Por lo tanto, la CIDH considera aplicable, frente al</w:t>
      </w:r>
      <w:r w:rsidR="00021750" w:rsidRPr="00CD4C90">
        <w:rPr>
          <w:rFonts w:ascii="Cambria" w:hAnsi="Cambria"/>
          <w:bCs/>
          <w:sz w:val="20"/>
          <w:szCs w:val="20"/>
          <w:lang w:val="es-ES_tradnl"/>
        </w:rPr>
        <w:t xml:space="preserve"> </w:t>
      </w:r>
      <w:r w:rsidR="00B8209A" w:rsidRPr="00CD4C90">
        <w:rPr>
          <w:rFonts w:ascii="Cambria" w:hAnsi="Cambria"/>
          <w:bCs/>
          <w:sz w:val="20"/>
          <w:szCs w:val="20"/>
          <w:lang w:val="es-ES_tradnl"/>
        </w:rPr>
        <w:t>caso</w:t>
      </w:r>
      <w:r w:rsidR="00021750" w:rsidRPr="00CD4C90">
        <w:rPr>
          <w:rFonts w:ascii="Cambria" w:hAnsi="Cambria"/>
          <w:bCs/>
          <w:sz w:val="20"/>
          <w:szCs w:val="20"/>
          <w:lang w:val="es-ES_tradnl"/>
        </w:rPr>
        <w:t xml:space="preserve"> bajo examen</w:t>
      </w:r>
      <w:r w:rsidR="00B8209A" w:rsidRPr="00CD4C90">
        <w:rPr>
          <w:rFonts w:ascii="Cambria" w:hAnsi="Cambria"/>
          <w:bCs/>
          <w:sz w:val="20"/>
          <w:szCs w:val="20"/>
          <w:lang w:val="es-ES_tradnl"/>
        </w:rPr>
        <w:t>, la excepción al deber de agotamiento de los recursos domésticos establecida en el artículo 46.2.c) de la Convención Americana</w:t>
      </w:r>
      <w:r w:rsidR="00B8209A" w:rsidRPr="00CD4C90">
        <w:rPr>
          <w:rStyle w:val="FootnoteReference"/>
          <w:rFonts w:ascii="Cambria" w:hAnsi="Cambria"/>
          <w:bCs/>
          <w:sz w:val="20"/>
          <w:szCs w:val="20"/>
          <w:lang w:val="es-ES_tradnl"/>
        </w:rPr>
        <w:footnoteReference w:id="9"/>
      </w:r>
      <w:r w:rsidR="00B8209A" w:rsidRPr="00CD4C90">
        <w:rPr>
          <w:rFonts w:ascii="Cambria" w:hAnsi="Cambria"/>
          <w:bCs/>
          <w:sz w:val="20"/>
          <w:szCs w:val="20"/>
          <w:lang w:val="es-ES_tradnl"/>
        </w:rPr>
        <w:t>.</w:t>
      </w:r>
      <w:r w:rsidRPr="00CD4C90">
        <w:rPr>
          <w:rFonts w:ascii="Cambria" w:hAnsi="Cambria"/>
          <w:bCs/>
          <w:sz w:val="20"/>
          <w:szCs w:val="20"/>
          <w:lang w:val="es-ES_tradnl"/>
        </w:rPr>
        <w:t xml:space="preserve"> Además, </w:t>
      </w:r>
      <w:r w:rsidR="00E376D9" w:rsidRPr="00CD4C90">
        <w:rPr>
          <w:rFonts w:ascii="Cambria" w:hAnsi="Cambria"/>
          <w:bCs/>
          <w:sz w:val="20"/>
          <w:szCs w:val="20"/>
          <w:lang w:val="es-ES_tradnl"/>
        </w:rPr>
        <w:t xml:space="preserve">tomando en cuenta, </w:t>
      </w:r>
      <w:r w:rsidR="00E376D9" w:rsidRPr="00CD4C90">
        <w:rPr>
          <w:rFonts w:ascii="Cambria" w:hAnsi="Cambria"/>
          <w:bCs/>
          <w:i/>
          <w:iCs/>
          <w:sz w:val="20"/>
          <w:szCs w:val="20"/>
          <w:lang w:val="es-ES_tradnl"/>
        </w:rPr>
        <w:t>inter alia</w:t>
      </w:r>
      <w:r w:rsidR="00E376D9" w:rsidRPr="00CD4C90">
        <w:rPr>
          <w:rFonts w:ascii="Cambria" w:hAnsi="Cambria"/>
          <w:bCs/>
          <w:sz w:val="20"/>
          <w:szCs w:val="20"/>
          <w:lang w:val="es-ES_tradnl"/>
        </w:rPr>
        <w:t xml:space="preserve">, </w:t>
      </w:r>
      <w:r w:rsidRPr="00CD4C90">
        <w:rPr>
          <w:rFonts w:ascii="Cambria" w:hAnsi="Cambria"/>
          <w:bCs/>
          <w:sz w:val="20"/>
          <w:szCs w:val="20"/>
          <w:lang w:val="es-ES_tradnl"/>
        </w:rPr>
        <w:t xml:space="preserve">que </w:t>
      </w:r>
      <w:r w:rsidR="00B8209A" w:rsidRPr="00CD4C90">
        <w:rPr>
          <w:rFonts w:asciiTheme="majorHAnsi" w:hAnsiTheme="majorHAnsi"/>
          <w:sz w:val="20"/>
          <w:szCs w:val="20"/>
          <w:shd w:val="clear" w:color="auto" w:fill="FFFFFF"/>
          <w:lang w:val="es-ES_tradnl"/>
        </w:rPr>
        <w:t xml:space="preserve">los hechos </w:t>
      </w:r>
      <w:r w:rsidR="00E376D9" w:rsidRPr="00CD4C90">
        <w:rPr>
          <w:rFonts w:asciiTheme="majorHAnsi" w:hAnsiTheme="majorHAnsi"/>
          <w:sz w:val="20"/>
          <w:szCs w:val="20"/>
          <w:shd w:val="clear" w:color="auto" w:fill="FFFFFF"/>
          <w:lang w:val="es-ES_tradnl"/>
        </w:rPr>
        <w:t>iniciales</w:t>
      </w:r>
      <w:r w:rsidR="00B8209A" w:rsidRPr="00CD4C90">
        <w:rPr>
          <w:rFonts w:asciiTheme="majorHAnsi" w:hAnsiTheme="majorHAnsi"/>
          <w:sz w:val="20"/>
          <w:szCs w:val="20"/>
          <w:shd w:val="clear" w:color="auto" w:fill="FFFFFF"/>
          <w:lang w:val="es-ES_tradnl"/>
        </w:rPr>
        <w:t xml:space="preserve"> ocurrieron en </w:t>
      </w:r>
      <w:r w:rsidR="00021750" w:rsidRPr="00CD4C90">
        <w:rPr>
          <w:rFonts w:asciiTheme="majorHAnsi" w:hAnsiTheme="majorHAnsi"/>
          <w:sz w:val="20"/>
          <w:szCs w:val="20"/>
          <w:shd w:val="clear" w:color="auto" w:fill="FFFFFF"/>
          <w:lang w:val="es-ES_tradnl"/>
        </w:rPr>
        <w:t xml:space="preserve">el año </w:t>
      </w:r>
      <w:r w:rsidR="00B8209A" w:rsidRPr="00CD4C90">
        <w:rPr>
          <w:rFonts w:asciiTheme="majorHAnsi" w:hAnsiTheme="majorHAnsi"/>
          <w:sz w:val="20"/>
          <w:szCs w:val="20"/>
          <w:shd w:val="clear" w:color="auto" w:fill="FFFFFF"/>
          <w:lang w:val="es-ES_tradnl"/>
        </w:rPr>
        <w:t>2007</w:t>
      </w:r>
      <w:r w:rsidR="00021750" w:rsidRPr="00CD4C90">
        <w:rPr>
          <w:rFonts w:asciiTheme="majorHAnsi" w:hAnsiTheme="majorHAnsi"/>
          <w:sz w:val="20"/>
          <w:szCs w:val="20"/>
          <w:shd w:val="clear" w:color="auto" w:fill="FFFFFF"/>
          <w:lang w:val="es-ES_tradnl"/>
        </w:rPr>
        <w:t>;</w:t>
      </w:r>
      <w:r w:rsidR="00B8209A" w:rsidRPr="00CD4C90">
        <w:rPr>
          <w:rFonts w:asciiTheme="majorHAnsi" w:hAnsiTheme="majorHAnsi"/>
          <w:sz w:val="20"/>
          <w:szCs w:val="20"/>
          <w:shd w:val="clear" w:color="auto" w:fill="FFFFFF"/>
          <w:lang w:val="es-ES_tradnl"/>
        </w:rPr>
        <w:t xml:space="preserve"> la </w:t>
      </w:r>
      <w:r w:rsidR="00E376D9" w:rsidRPr="00CD4C90">
        <w:rPr>
          <w:rFonts w:asciiTheme="majorHAnsi" w:hAnsiTheme="majorHAnsi"/>
          <w:sz w:val="20"/>
          <w:szCs w:val="20"/>
          <w:shd w:val="clear" w:color="auto" w:fill="FFFFFF"/>
          <w:lang w:val="es-ES_tradnl"/>
        </w:rPr>
        <w:t xml:space="preserve">presente </w:t>
      </w:r>
      <w:r w:rsidR="00B8209A" w:rsidRPr="00CD4C90">
        <w:rPr>
          <w:rFonts w:asciiTheme="majorHAnsi" w:hAnsiTheme="majorHAnsi"/>
          <w:sz w:val="20"/>
          <w:szCs w:val="20"/>
          <w:shd w:val="clear" w:color="auto" w:fill="FFFFFF"/>
          <w:lang w:val="es-ES_tradnl"/>
        </w:rPr>
        <w:t xml:space="preserve">petición fue recibida por la CIDH en </w:t>
      </w:r>
      <w:r w:rsidR="00021750" w:rsidRPr="00CD4C90">
        <w:rPr>
          <w:rFonts w:asciiTheme="majorHAnsi" w:hAnsiTheme="majorHAnsi"/>
          <w:sz w:val="20"/>
          <w:szCs w:val="20"/>
          <w:shd w:val="clear" w:color="auto" w:fill="FFFFFF"/>
          <w:lang w:val="es-ES_tradnl"/>
        </w:rPr>
        <w:t>septiembre de 2011</w:t>
      </w:r>
      <w:r w:rsidR="00B8209A" w:rsidRPr="00CD4C90">
        <w:rPr>
          <w:rFonts w:asciiTheme="majorHAnsi" w:hAnsiTheme="majorHAnsi"/>
          <w:sz w:val="20"/>
          <w:szCs w:val="20"/>
          <w:shd w:val="clear" w:color="auto" w:fill="FFFFFF"/>
          <w:lang w:val="es-ES_tradnl"/>
        </w:rPr>
        <w:t xml:space="preserve">; </w:t>
      </w:r>
      <w:r w:rsidRPr="00CD4C90">
        <w:rPr>
          <w:rFonts w:asciiTheme="majorHAnsi" w:hAnsiTheme="majorHAnsi"/>
          <w:sz w:val="20"/>
          <w:szCs w:val="20"/>
          <w:shd w:val="clear" w:color="auto" w:fill="FFFFFF"/>
          <w:lang w:val="es-ES_tradnl"/>
        </w:rPr>
        <w:t>y</w:t>
      </w:r>
      <w:r w:rsidR="00B8209A" w:rsidRPr="00CD4C90">
        <w:rPr>
          <w:rFonts w:asciiTheme="majorHAnsi" w:hAnsiTheme="majorHAnsi"/>
          <w:sz w:val="20"/>
          <w:szCs w:val="20"/>
          <w:shd w:val="clear" w:color="auto" w:fill="FFFFFF"/>
          <w:lang w:val="es-ES_tradnl"/>
        </w:rPr>
        <w:t xml:space="preserve"> los efectos de la impunidad </w:t>
      </w:r>
      <w:r w:rsidR="00E376D9" w:rsidRPr="00CD4C90">
        <w:rPr>
          <w:rFonts w:asciiTheme="majorHAnsi" w:hAnsiTheme="majorHAnsi"/>
          <w:sz w:val="20"/>
          <w:szCs w:val="20"/>
          <w:shd w:val="clear" w:color="auto" w:fill="FFFFFF"/>
          <w:lang w:val="es-ES_tradnl"/>
        </w:rPr>
        <w:t>se mantendrían</w:t>
      </w:r>
      <w:r w:rsidR="00B8209A" w:rsidRPr="00CD4C90">
        <w:rPr>
          <w:rFonts w:asciiTheme="majorHAnsi" w:hAnsiTheme="majorHAnsi"/>
          <w:sz w:val="20"/>
          <w:szCs w:val="20"/>
          <w:shd w:val="clear" w:color="auto" w:fill="FFFFFF"/>
          <w:lang w:val="es-ES_tradnl"/>
        </w:rPr>
        <w:t xml:space="preserve"> hasta el presente</w:t>
      </w:r>
      <w:r w:rsidR="00021750" w:rsidRPr="00CD4C90">
        <w:rPr>
          <w:rFonts w:asciiTheme="majorHAnsi" w:hAnsiTheme="majorHAnsi"/>
          <w:sz w:val="20"/>
          <w:szCs w:val="20"/>
          <w:shd w:val="clear" w:color="auto" w:fill="FFFFFF"/>
          <w:lang w:val="es-ES_tradnl"/>
        </w:rPr>
        <w:t>,</w:t>
      </w:r>
      <w:r w:rsidR="00B8209A" w:rsidRPr="00CD4C90">
        <w:rPr>
          <w:rFonts w:asciiTheme="majorHAnsi" w:hAnsiTheme="majorHAnsi"/>
          <w:sz w:val="20"/>
          <w:szCs w:val="20"/>
          <w:shd w:val="clear" w:color="auto" w:fill="FFFFFF"/>
          <w:lang w:val="es-ES_tradnl"/>
        </w:rPr>
        <w:t xml:space="preserve"> la Comisión considera que la petición fue recibida dentro de un término razonable, en el sentido del artículo 32.2 del Reglamento. </w:t>
      </w:r>
    </w:p>
    <w:p w14:paraId="5BEFB3A9" w14:textId="77777777" w:rsidR="003239B8" w:rsidRPr="00CD4C90" w:rsidRDefault="003239B8" w:rsidP="00E376D9">
      <w:pPr>
        <w:spacing w:before="240" w:after="240"/>
        <w:ind w:firstLine="720"/>
        <w:jc w:val="both"/>
        <w:rPr>
          <w:rFonts w:asciiTheme="majorHAnsi" w:hAnsiTheme="majorHAnsi"/>
          <w:b/>
          <w:sz w:val="20"/>
          <w:szCs w:val="20"/>
          <w:lang w:val="es-ES_tradnl"/>
        </w:rPr>
      </w:pPr>
      <w:r w:rsidRPr="00CD4C90">
        <w:rPr>
          <w:rFonts w:asciiTheme="majorHAnsi" w:hAnsiTheme="majorHAnsi"/>
          <w:b/>
          <w:bCs/>
          <w:sz w:val="20"/>
          <w:szCs w:val="20"/>
          <w:lang w:val="es-ES_tradnl"/>
        </w:rPr>
        <w:t>VII.</w:t>
      </w:r>
      <w:r w:rsidRPr="00CD4C90">
        <w:rPr>
          <w:rFonts w:asciiTheme="majorHAnsi" w:hAnsiTheme="majorHAnsi"/>
          <w:b/>
          <w:bCs/>
          <w:sz w:val="20"/>
          <w:szCs w:val="20"/>
          <w:lang w:val="es-ES_tradnl"/>
        </w:rPr>
        <w:tab/>
      </w:r>
      <w:r w:rsidR="004A6A54" w:rsidRPr="00CD4C90">
        <w:rPr>
          <w:rFonts w:asciiTheme="majorHAnsi" w:hAnsiTheme="majorHAnsi"/>
          <w:b/>
          <w:bCs/>
          <w:sz w:val="20"/>
          <w:szCs w:val="20"/>
          <w:lang w:val="es-ES_tradnl"/>
        </w:rPr>
        <w:t xml:space="preserve">ANÁLISIS DE </w:t>
      </w:r>
      <w:r w:rsidR="00C21FEF" w:rsidRPr="00CD4C90">
        <w:rPr>
          <w:rFonts w:asciiTheme="majorHAnsi" w:hAnsiTheme="majorHAnsi"/>
          <w:b/>
          <w:bCs/>
          <w:sz w:val="20"/>
          <w:szCs w:val="20"/>
          <w:lang w:val="es-ES_tradnl"/>
        </w:rPr>
        <w:t>CARACTERIZACIÓN DE LOS HECHOS ALEGADOS</w:t>
      </w:r>
    </w:p>
    <w:p w14:paraId="111E6A8E" w14:textId="41313BCE" w:rsidR="00B8209A" w:rsidRPr="00CD4C90" w:rsidRDefault="00021750" w:rsidP="00B820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CD4C90">
        <w:rPr>
          <w:rFonts w:asciiTheme="majorHAnsi" w:hAnsiTheme="majorHAnsi"/>
          <w:sz w:val="20"/>
          <w:szCs w:val="20"/>
          <w:lang w:val="es-ES_tradnl"/>
        </w:rPr>
        <w:t>1</w:t>
      </w:r>
      <w:r w:rsidR="00E376D9" w:rsidRPr="00CD4C90">
        <w:rPr>
          <w:rFonts w:asciiTheme="majorHAnsi" w:hAnsiTheme="majorHAnsi"/>
          <w:sz w:val="20"/>
          <w:szCs w:val="20"/>
          <w:lang w:val="es-ES_tradnl"/>
        </w:rPr>
        <w:t>0</w:t>
      </w:r>
      <w:r w:rsidRPr="00CD4C90">
        <w:rPr>
          <w:rFonts w:asciiTheme="majorHAnsi" w:hAnsiTheme="majorHAnsi"/>
          <w:sz w:val="20"/>
          <w:szCs w:val="20"/>
          <w:lang w:val="es-ES_tradnl"/>
        </w:rPr>
        <w:t xml:space="preserve">. </w:t>
      </w:r>
      <w:r w:rsidR="00E376D9" w:rsidRPr="00CD4C90">
        <w:rPr>
          <w:rFonts w:asciiTheme="majorHAnsi" w:hAnsiTheme="majorHAnsi"/>
          <w:sz w:val="20"/>
          <w:szCs w:val="20"/>
          <w:lang w:val="es-ES_tradnl"/>
        </w:rPr>
        <w:tab/>
      </w:r>
      <w:r w:rsidR="00B8209A" w:rsidRPr="00CD4C90">
        <w:rPr>
          <w:rFonts w:asciiTheme="majorHAnsi" w:hAnsiTheme="majorHAnsi"/>
          <w:sz w:val="20"/>
          <w:szCs w:val="20"/>
          <w:lang w:val="es-ES_tradnl"/>
        </w:rPr>
        <w:t xml:space="preserve">La Comisión recuerda que </w:t>
      </w:r>
      <w:r w:rsidR="00B8209A" w:rsidRPr="00CD4C90">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B8209A" w:rsidRPr="00CD4C90">
        <w:rPr>
          <w:rFonts w:asciiTheme="majorHAnsi" w:hAnsiTheme="majorHAnsi" w:cs="Calibri"/>
          <w:i/>
          <w:iCs/>
          <w:sz w:val="20"/>
          <w:szCs w:val="20"/>
          <w:lang w:val="es-ES_tradnl"/>
        </w:rPr>
        <w:t>prima facie</w:t>
      </w:r>
      <w:r w:rsidR="00B8209A" w:rsidRPr="00CD4C90">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B8209A" w:rsidRPr="00CD4C90">
        <w:rPr>
          <w:rStyle w:val="FootnoteReference"/>
          <w:rFonts w:asciiTheme="majorHAnsi" w:hAnsiTheme="majorHAnsi" w:cs="Calibri"/>
          <w:sz w:val="20"/>
          <w:szCs w:val="20"/>
          <w:lang w:val="es-ES_tradnl"/>
        </w:rPr>
        <w:footnoteReference w:id="10"/>
      </w:r>
      <w:r w:rsidR="00B8209A" w:rsidRPr="00CD4C90">
        <w:rPr>
          <w:rFonts w:asciiTheme="majorHAnsi" w:hAnsiTheme="majorHAnsi" w:cs="Calibri"/>
          <w:sz w:val="20"/>
          <w:szCs w:val="20"/>
          <w:lang w:val="es-ES_tradnl"/>
        </w:rPr>
        <w:t>.</w:t>
      </w:r>
    </w:p>
    <w:p w14:paraId="0125B6B7" w14:textId="54024585" w:rsidR="001A520D" w:rsidRPr="00CD4C90" w:rsidRDefault="00B8209A" w:rsidP="00B820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CD4C90">
        <w:rPr>
          <w:rFonts w:asciiTheme="majorHAnsi" w:hAnsiTheme="majorHAnsi" w:cs="Calibri"/>
          <w:sz w:val="20"/>
          <w:szCs w:val="20"/>
          <w:lang w:val="es-ES_tradnl"/>
        </w:rPr>
        <w:tab/>
      </w:r>
      <w:r w:rsidR="00021750" w:rsidRPr="00CD4C90">
        <w:rPr>
          <w:rFonts w:asciiTheme="majorHAnsi" w:hAnsiTheme="majorHAnsi" w:cs="Calibri"/>
          <w:sz w:val="20"/>
          <w:szCs w:val="20"/>
          <w:lang w:val="es-ES_tradnl"/>
        </w:rPr>
        <w:t>1</w:t>
      </w:r>
      <w:r w:rsidR="00CD4C90" w:rsidRPr="00CD4C90">
        <w:rPr>
          <w:rFonts w:asciiTheme="majorHAnsi" w:hAnsiTheme="majorHAnsi" w:cs="Calibri"/>
          <w:sz w:val="20"/>
          <w:szCs w:val="20"/>
          <w:lang w:val="es-ES_tradnl"/>
        </w:rPr>
        <w:t>1</w:t>
      </w:r>
      <w:r w:rsidRPr="00CD4C90">
        <w:rPr>
          <w:rFonts w:asciiTheme="majorHAnsi" w:hAnsiTheme="majorHAnsi" w:cs="Calibri"/>
          <w:sz w:val="20"/>
          <w:szCs w:val="20"/>
          <w:lang w:val="es-ES_tradnl"/>
        </w:rPr>
        <w:t xml:space="preserve">. </w:t>
      </w:r>
      <w:r w:rsidR="00E376D9" w:rsidRPr="00CD4C90">
        <w:rPr>
          <w:rFonts w:asciiTheme="majorHAnsi" w:hAnsiTheme="majorHAnsi" w:cs="Calibri"/>
          <w:sz w:val="20"/>
          <w:szCs w:val="20"/>
          <w:lang w:val="es-ES_tradnl"/>
        </w:rPr>
        <w:tab/>
      </w:r>
      <w:r w:rsidRPr="00CD4C90">
        <w:rPr>
          <w:rFonts w:asciiTheme="majorHAnsi" w:hAnsiTheme="majorHAnsi" w:cs="Calibri"/>
          <w:sz w:val="20"/>
          <w:szCs w:val="20"/>
          <w:lang w:val="es-ES_tradnl"/>
        </w:rPr>
        <w:t>El Estado no ha controvertido que en la petición se caracterizan adecuadamente numerosas violaciones de la Convención Americana y de la Convención Interamericana sobre Desaparición Forzada de Personas, derivadas de la retención, desaparición y ejecución extrajudicial del</w:t>
      </w:r>
      <w:r w:rsidR="00021750" w:rsidRPr="00CD4C90">
        <w:rPr>
          <w:rFonts w:asciiTheme="majorHAnsi" w:hAnsiTheme="majorHAnsi" w:cs="Calibri"/>
          <w:sz w:val="20"/>
          <w:szCs w:val="20"/>
          <w:lang w:val="es-ES_tradnl"/>
        </w:rPr>
        <w:t xml:space="preserve"> señor Orlando Hernández Ramírez </w:t>
      </w:r>
      <w:r w:rsidRPr="00CD4C90">
        <w:rPr>
          <w:rFonts w:asciiTheme="majorHAnsi" w:hAnsiTheme="majorHAnsi" w:cs="Calibri"/>
          <w:sz w:val="20"/>
          <w:szCs w:val="20"/>
          <w:lang w:val="es-ES_tradnl"/>
        </w:rPr>
        <w:t xml:space="preserve">por </w:t>
      </w:r>
      <w:r w:rsidR="00021750" w:rsidRPr="00CD4C90">
        <w:rPr>
          <w:rFonts w:asciiTheme="majorHAnsi" w:hAnsiTheme="majorHAnsi" w:cs="Calibri"/>
          <w:sz w:val="20"/>
          <w:szCs w:val="20"/>
          <w:lang w:val="es-ES_tradnl"/>
        </w:rPr>
        <w:t xml:space="preserve">parte de agentes de </w:t>
      </w:r>
      <w:r w:rsidRPr="00CD4C90">
        <w:rPr>
          <w:rFonts w:asciiTheme="majorHAnsi" w:hAnsiTheme="majorHAnsi" w:cs="Calibri"/>
          <w:sz w:val="20"/>
          <w:szCs w:val="20"/>
          <w:lang w:val="es-ES_tradnl"/>
        </w:rPr>
        <w:t xml:space="preserve">la Fuerza Pública colombiana. La CIDH considera que, efectivamente, se han provisto suficientes elementos para tener por caracterizadas con plena claridad posibles violaciones del </w:t>
      </w:r>
      <w:r w:rsidRPr="00CD4C90">
        <w:rPr>
          <w:rFonts w:asciiTheme="majorHAnsi" w:hAnsiTheme="majorHAnsi" w:cs="Calibri"/>
          <w:sz w:val="20"/>
          <w:szCs w:val="20"/>
          <w:lang w:val="es-ES_tradnl"/>
        </w:rPr>
        <w:lastRenderedPageBreak/>
        <w:t>derecho a la vida</w:t>
      </w:r>
      <w:r w:rsidR="00E376D9"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el derecho a la integridad personal</w:t>
      </w:r>
      <w:r w:rsidR="00E376D9"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tanto de</w:t>
      </w:r>
      <w:r w:rsidR="00021750" w:rsidRPr="00CD4C90">
        <w:rPr>
          <w:rFonts w:asciiTheme="majorHAnsi" w:hAnsiTheme="majorHAnsi" w:cs="Calibri"/>
          <w:sz w:val="20"/>
          <w:szCs w:val="20"/>
          <w:lang w:val="es-ES_tradnl"/>
        </w:rPr>
        <w:t xml:space="preserve">l señor </w:t>
      </w:r>
      <w:r w:rsidR="00363598" w:rsidRPr="00CD4C90">
        <w:rPr>
          <w:rFonts w:asciiTheme="majorHAnsi" w:hAnsiTheme="majorHAnsi" w:cs="Calibri"/>
          <w:sz w:val="20"/>
          <w:szCs w:val="20"/>
          <w:lang w:val="es-ES_tradnl"/>
        </w:rPr>
        <w:t xml:space="preserve">Hernández </w:t>
      </w:r>
      <w:r w:rsidRPr="00CD4C90">
        <w:rPr>
          <w:rFonts w:asciiTheme="majorHAnsi" w:hAnsiTheme="majorHAnsi" w:cs="Calibri"/>
          <w:sz w:val="20"/>
          <w:szCs w:val="20"/>
          <w:lang w:val="es-ES_tradnl"/>
        </w:rPr>
        <w:t xml:space="preserve">como de sus familiares, por </w:t>
      </w:r>
      <w:r w:rsidR="00021750" w:rsidRPr="00CD4C90">
        <w:rPr>
          <w:rFonts w:asciiTheme="majorHAnsi" w:hAnsiTheme="majorHAnsi" w:cs="Calibri"/>
          <w:sz w:val="20"/>
          <w:szCs w:val="20"/>
          <w:lang w:val="es-ES_tradnl"/>
        </w:rPr>
        <w:t xml:space="preserve">el crimen </w:t>
      </w:r>
      <w:r w:rsidRPr="00CD4C90">
        <w:rPr>
          <w:rFonts w:asciiTheme="majorHAnsi" w:hAnsiTheme="majorHAnsi" w:cs="Calibri"/>
          <w:sz w:val="20"/>
          <w:szCs w:val="20"/>
          <w:lang w:val="es-ES_tradnl"/>
        </w:rPr>
        <w:t>en sí mismo y por la impunidad resultante</w:t>
      </w:r>
      <w:r w:rsidR="00E376D9"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el derecho al reconocimiento de la personalidad jurídica</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desconocido por la sujeción de la víctima a desaparición forzada</w:t>
      </w:r>
      <w:r w:rsidR="00021750" w:rsidRPr="00CD4C90">
        <w:rPr>
          <w:rFonts w:asciiTheme="majorHAnsi" w:hAnsiTheme="majorHAnsi" w:cs="Calibri"/>
          <w:sz w:val="20"/>
          <w:szCs w:val="20"/>
          <w:lang w:val="es-ES_tradnl"/>
        </w:rPr>
        <w:t xml:space="preserve"> durante más de un año</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el derecho a la libertad personal</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puesto que </w:t>
      </w:r>
      <w:r w:rsidR="00021750" w:rsidRPr="00CD4C90">
        <w:rPr>
          <w:rFonts w:asciiTheme="majorHAnsi" w:hAnsiTheme="majorHAnsi" w:cs="Calibri"/>
          <w:sz w:val="20"/>
          <w:szCs w:val="20"/>
          <w:lang w:val="es-ES_tradnl"/>
        </w:rPr>
        <w:t xml:space="preserve">el señor Hernández </w:t>
      </w:r>
      <w:r w:rsidRPr="00CD4C90">
        <w:rPr>
          <w:rFonts w:asciiTheme="majorHAnsi" w:hAnsiTheme="majorHAnsi" w:cs="Calibri"/>
          <w:sz w:val="20"/>
          <w:szCs w:val="20"/>
          <w:lang w:val="es-ES_tradnl"/>
        </w:rPr>
        <w:t>habría sido ilegal y arbitrariamente retenido por agentes militares previo a su ejecución</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el derecho a las garantías judiciales y la protección judicial</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dada la ausencia de judicialización y sanción de todos los responsables de los hechos</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(vi) el derecho a la honra y dignidad</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dada la presentación pública del</w:t>
      </w:r>
      <w:r w:rsidR="00021750" w:rsidRPr="00CD4C90">
        <w:rPr>
          <w:rFonts w:asciiTheme="majorHAnsi" w:hAnsiTheme="majorHAnsi" w:cs="Calibri"/>
          <w:sz w:val="20"/>
          <w:szCs w:val="20"/>
          <w:lang w:val="es-ES_tradnl"/>
        </w:rPr>
        <w:t xml:space="preserve"> señor Hernández, en un anuncio en la prensa regional de Villavicencio, como un </w:t>
      </w:r>
      <w:r w:rsidRPr="00CD4C90">
        <w:rPr>
          <w:rFonts w:asciiTheme="majorHAnsi" w:hAnsiTheme="majorHAnsi" w:cs="Calibri"/>
          <w:sz w:val="20"/>
          <w:szCs w:val="20"/>
          <w:lang w:val="es-ES_tradnl"/>
        </w:rPr>
        <w:t>delincuente dado de baja en combates con el Ejército, lo cual pudo haber repercutido sobre el buen nombre y la seguridad de sus familiares</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(vii) el derecho de acceso a la información</w:t>
      </w:r>
      <w:r w:rsidR="00021750" w:rsidRPr="00CD4C90">
        <w:rPr>
          <w:rFonts w:asciiTheme="majorHAnsi" w:hAnsiTheme="majorHAnsi" w:cs="Calibri"/>
          <w:sz w:val="20"/>
          <w:szCs w:val="20"/>
          <w:lang w:val="es-ES_tradnl"/>
        </w:rPr>
        <w:t>, por el desconocimiento del paradero del señor Hernández por sus familiares y la inacción de las autoridades que conocían lo ocurrido</w:t>
      </w:r>
      <w:r w:rsidRPr="00CD4C90">
        <w:rPr>
          <w:rFonts w:asciiTheme="majorHAnsi" w:hAnsiTheme="majorHAnsi" w:cs="Calibri"/>
          <w:sz w:val="20"/>
          <w:szCs w:val="20"/>
          <w:lang w:val="es-ES_tradnl"/>
        </w:rPr>
        <w:t>, (viii) el derecho a la protección de la familia</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dado el impacto destructivo que la desaparición y muerte de</w:t>
      </w:r>
      <w:r w:rsidR="00021750" w:rsidRPr="00CD4C90">
        <w:rPr>
          <w:rFonts w:asciiTheme="majorHAnsi" w:hAnsiTheme="majorHAnsi" w:cs="Calibri"/>
          <w:sz w:val="20"/>
          <w:szCs w:val="20"/>
          <w:lang w:val="es-ES_tradnl"/>
        </w:rPr>
        <w:t xml:space="preserve">l señor Hernández </w:t>
      </w:r>
      <w:r w:rsidR="00363598" w:rsidRPr="00CD4C90">
        <w:rPr>
          <w:rFonts w:asciiTheme="majorHAnsi" w:hAnsiTheme="majorHAnsi" w:cs="Calibri"/>
          <w:sz w:val="20"/>
          <w:szCs w:val="20"/>
          <w:lang w:val="es-ES_tradnl"/>
        </w:rPr>
        <w:t xml:space="preserve">evidentemente </w:t>
      </w:r>
      <w:r w:rsidR="00021750" w:rsidRPr="00CD4C90">
        <w:rPr>
          <w:rFonts w:asciiTheme="majorHAnsi" w:hAnsiTheme="majorHAnsi" w:cs="Calibri"/>
          <w:sz w:val="20"/>
          <w:szCs w:val="20"/>
          <w:lang w:val="es-ES_tradnl"/>
        </w:rPr>
        <w:t xml:space="preserve">surtió </w:t>
      </w:r>
      <w:r w:rsidRPr="00CD4C90">
        <w:rPr>
          <w:rFonts w:asciiTheme="majorHAnsi" w:hAnsiTheme="majorHAnsi" w:cs="Calibri"/>
          <w:sz w:val="20"/>
          <w:szCs w:val="20"/>
          <w:lang w:val="es-ES_tradnl"/>
        </w:rPr>
        <w:t>sobre su núcleo familiar</w:t>
      </w:r>
      <w:r w:rsidR="00021750" w:rsidRPr="00CD4C90">
        <w:rPr>
          <w:rFonts w:asciiTheme="majorHAnsi" w:hAnsiTheme="majorHAnsi" w:cs="Calibri"/>
          <w:sz w:val="20"/>
          <w:szCs w:val="20"/>
          <w:lang w:val="es-ES_tradnl"/>
        </w:rPr>
        <w:t xml:space="preserve"> inmediato y extenso</w:t>
      </w:r>
      <w:r w:rsidR="00363598" w:rsidRPr="00CD4C90">
        <w:rPr>
          <w:rFonts w:asciiTheme="majorHAnsi" w:hAnsiTheme="majorHAnsi" w:cs="Calibri"/>
          <w:sz w:val="20"/>
          <w:szCs w:val="20"/>
          <w:lang w:val="es-ES_tradnl"/>
        </w:rPr>
        <w:t xml:space="preserve">, en particular sobre su esposa y sus hijos entonces menores de </w:t>
      </w:r>
      <w:r w:rsidR="00B03E0C">
        <w:rPr>
          <w:rFonts w:asciiTheme="majorHAnsi" w:hAnsiTheme="majorHAnsi" w:cs="Calibri"/>
          <w:sz w:val="20"/>
          <w:szCs w:val="20"/>
          <w:lang w:val="es-ES_tradnl"/>
        </w:rPr>
        <w:t>dieciocho</w:t>
      </w:r>
      <w:r w:rsidR="00363598" w:rsidRPr="00CD4C90">
        <w:rPr>
          <w:rFonts w:asciiTheme="majorHAnsi" w:hAnsiTheme="majorHAnsi" w:cs="Calibri"/>
          <w:sz w:val="20"/>
          <w:szCs w:val="20"/>
          <w:lang w:val="es-ES_tradnl"/>
        </w:rPr>
        <w:t xml:space="preserve"> años</w:t>
      </w:r>
      <w:r w:rsidR="0095567A" w:rsidRPr="00CD4C90">
        <w:rPr>
          <w:rFonts w:asciiTheme="majorHAnsi" w:hAnsiTheme="majorHAnsi" w:cs="Calibri"/>
          <w:sz w:val="20"/>
          <w:szCs w:val="20"/>
          <w:lang w:val="es-ES_tradnl"/>
        </w:rPr>
        <w:t>;</w:t>
      </w:r>
      <w:r w:rsidRPr="00CD4C90">
        <w:rPr>
          <w:rFonts w:asciiTheme="majorHAnsi" w:hAnsiTheme="majorHAnsi" w:cs="Calibri"/>
          <w:sz w:val="20"/>
          <w:szCs w:val="20"/>
          <w:lang w:val="es-ES_tradnl"/>
        </w:rPr>
        <w:t xml:space="preserve"> y (ix) la obligación estatal de prevenir, abstenerse de perpetrar, investigar y sancionar las desapariciones forzadas de personas.</w:t>
      </w:r>
    </w:p>
    <w:p w14:paraId="0B9447A6" w14:textId="05436C37" w:rsidR="00B8209A" w:rsidRPr="00CD4C90" w:rsidRDefault="00021750" w:rsidP="000217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CD4C90">
        <w:rPr>
          <w:rFonts w:asciiTheme="majorHAnsi" w:hAnsiTheme="majorHAnsi" w:cs="Calibri"/>
          <w:sz w:val="20"/>
          <w:szCs w:val="20"/>
          <w:lang w:val="es-ES_tradnl"/>
        </w:rPr>
        <w:t>1</w:t>
      </w:r>
      <w:r w:rsidR="00CD4C90" w:rsidRPr="00CD4C90">
        <w:rPr>
          <w:rFonts w:asciiTheme="majorHAnsi" w:hAnsiTheme="majorHAnsi" w:cs="Calibri"/>
          <w:sz w:val="20"/>
          <w:szCs w:val="20"/>
          <w:lang w:val="es-ES_tradnl"/>
        </w:rPr>
        <w:t>2</w:t>
      </w:r>
      <w:r w:rsidRPr="00CD4C90">
        <w:rPr>
          <w:rFonts w:asciiTheme="majorHAnsi" w:hAnsiTheme="majorHAnsi" w:cs="Calibri"/>
          <w:sz w:val="20"/>
          <w:szCs w:val="20"/>
          <w:lang w:val="es-ES_tradnl"/>
        </w:rPr>
        <w:t xml:space="preserve">. </w:t>
      </w:r>
      <w:r w:rsidR="0095567A" w:rsidRPr="00CD4C90">
        <w:rPr>
          <w:rFonts w:asciiTheme="majorHAnsi" w:hAnsiTheme="majorHAnsi" w:cs="Calibri"/>
          <w:sz w:val="20"/>
          <w:szCs w:val="20"/>
          <w:lang w:val="es-ES_tradnl"/>
        </w:rPr>
        <w:tab/>
      </w:r>
      <w:r w:rsidR="00B8209A" w:rsidRPr="00CD4C90">
        <w:rPr>
          <w:rFonts w:asciiTheme="majorHAnsi" w:hAnsiTheme="majorHAnsi" w:cs="Calibri"/>
          <w:sz w:val="20"/>
          <w:szCs w:val="20"/>
          <w:lang w:val="es-ES_tradnl"/>
        </w:rPr>
        <w:t xml:space="preserve">En atención a las consideraciones precedentes, la Comisión Interamericana </w:t>
      </w:r>
      <w:r w:rsidR="00B8209A" w:rsidRPr="00CD4C90">
        <w:rPr>
          <w:rFonts w:asciiTheme="majorHAnsi" w:hAnsiTheme="majorHAnsi"/>
          <w:sz w:val="20"/>
          <w:szCs w:val="20"/>
          <w:lang w:val="es-ES_tradnl"/>
        </w:rPr>
        <w:t xml:space="preserve">estima que las alegaciones de la parte peticionaria no resultan manifiestamente infundadas y podrían constituir </w:t>
      </w:r>
      <w:r w:rsidR="00B8209A" w:rsidRPr="00CD4C90">
        <w:rPr>
          <w:rFonts w:asciiTheme="majorHAnsi" w:hAnsiTheme="majorHAnsi"/>
          <w:i/>
          <w:iCs/>
          <w:sz w:val="20"/>
          <w:szCs w:val="20"/>
          <w:lang w:val="es-ES_tradnl"/>
        </w:rPr>
        <w:t>prima facie</w:t>
      </w:r>
      <w:r w:rsidR="00B8209A" w:rsidRPr="00CD4C90">
        <w:rPr>
          <w:rFonts w:asciiTheme="majorHAnsi" w:hAnsiTheme="majorHAnsi"/>
          <w:sz w:val="20"/>
          <w:szCs w:val="20"/>
          <w:lang w:val="es-ES_tradnl"/>
        </w:rPr>
        <w:t xml:space="preserve"> violaciones a los artículos</w:t>
      </w:r>
      <w:r w:rsidR="00B8209A" w:rsidRPr="00CD4C90">
        <w:rPr>
          <w:rFonts w:ascii="Cambria" w:hAnsi="Cambria"/>
          <w:bCs/>
          <w:sz w:val="20"/>
          <w:szCs w:val="20"/>
          <w:lang w:val="es-ES_tradnl"/>
        </w:rPr>
        <w:t xml:space="preserve"> 3 (reconocimiento de la personalidad jurídica), 4 (vida), 5 (integridad personal), 7 (libertad personal), 8 (garantías judiciales), 11 (honra y dignidad), 13 (acceso a la información), 17 (protección de la familia) y 25 (protección judicial) de la Convención Americana sobre Derechos Humanos, en conexión con sus artículos 1.1 (obligación de respetar los derechos) y 2 (deber de adoptar disposiciones de derecho interno); así como de los artículos I, IV, VIII, IX y X de la Convención Interamericana sobre Desaparición Forzada de Personas</w:t>
      </w:r>
      <w:r w:rsidRPr="00CD4C90">
        <w:rPr>
          <w:rFonts w:ascii="Cambria" w:hAnsi="Cambria"/>
          <w:bCs/>
          <w:sz w:val="20"/>
          <w:szCs w:val="20"/>
          <w:lang w:val="es-ES_tradnl"/>
        </w:rPr>
        <w:t>, en perjuicio del señor Orlando Hernández Ramírez y sus familiares.</w:t>
      </w:r>
    </w:p>
    <w:p w14:paraId="1EDF3A5D" w14:textId="77777777" w:rsidR="003239B8" w:rsidRPr="00CD4C90" w:rsidRDefault="003239B8" w:rsidP="003239B8">
      <w:pPr>
        <w:pStyle w:val="ListParagraph"/>
        <w:spacing w:before="240" w:after="240"/>
        <w:jc w:val="both"/>
        <w:rPr>
          <w:rFonts w:asciiTheme="majorHAnsi" w:hAnsiTheme="majorHAnsi"/>
          <w:b/>
          <w:bCs/>
          <w:sz w:val="20"/>
          <w:szCs w:val="20"/>
          <w:lang w:val="es-ES_tradnl"/>
        </w:rPr>
      </w:pPr>
      <w:r w:rsidRPr="00CD4C90">
        <w:rPr>
          <w:rFonts w:asciiTheme="majorHAnsi" w:hAnsiTheme="majorHAnsi"/>
          <w:b/>
          <w:bCs/>
          <w:sz w:val="20"/>
          <w:szCs w:val="20"/>
          <w:lang w:val="es-ES_tradnl"/>
        </w:rPr>
        <w:t xml:space="preserve">VIII. </w:t>
      </w:r>
      <w:r w:rsidRPr="00CD4C90">
        <w:rPr>
          <w:rFonts w:asciiTheme="majorHAnsi" w:hAnsiTheme="majorHAnsi"/>
          <w:b/>
          <w:bCs/>
          <w:sz w:val="20"/>
          <w:szCs w:val="20"/>
          <w:lang w:val="es-ES_tradnl"/>
        </w:rPr>
        <w:tab/>
        <w:t>DECISIÓN</w:t>
      </w:r>
    </w:p>
    <w:p w14:paraId="366B3D29" w14:textId="5A466B2E" w:rsidR="00B8209A" w:rsidRPr="00CD4C90" w:rsidRDefault="00B8209A" w:rsidP="00B820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D4C90">
        <w:rPr>
          <w:rFonts w:asciiTheme="majorHAnsi" w:hAnsiTheme="majorHAnsi"/>
          <w:sz w:val="20"/>
          <w:szCs w:val="20"/>
          <w:lang w:val="es-ES_tradnl"/>
        </w:rPr>
        <w:t>Declarar admisible la presente petición en relación con los artículos 3, 4, 5, 7, 8, 11, 13, 17 y 25 de la Convención Americana, en conexión con sus artículos 1.1 y 2, así como con los artículos I, IV, VIII, IX y X de la Convención Interamericana sobre Desaparición Forzada de Personas</w:t>
      </w:r>
      <w:r w:rsidR="00977579">
        <w:rPr>
          <w:rFonts w:asciiTheme="majorHAnsi" w:hAnsiTheme="majorHAnsi"/>
          <w:sz w:val="20"/>
          <w:szCs w:val="20"/>
          <w:lang w:val="es-ES_tradnl"/>
        </w:rPr>
        <w:t>;</w:t>
      </w:r>
      <w:r w:rsidR="005B1C0F">
        <w:rPr>
          <w:rFonts w:asciiTheme="majorHAnsi" w:hAnsiTheme="majorHAnsi"/>
          <w:sz w:val="20"/>
          <w:szCs w:val="20"/>
          <w:lang w:val="es-ES_tradnl"/>
        </w:rPr>
        <w:t xml:space="preserve"> y</w:t>
      </w:r>
    </w:p>
    <w:p w14:paraId="018D6747" w14:textId="6D9F1CEF" w:rsidR="00722C9F" w:rsidRDefault="00B8209A"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D4C90">
        <w:rPr>
          <w:rFonts w:asciiTheme="majorHAnsi" w:hAnsiTheme="majorHAnsi"/>
          <w:sz w:val="20"/>
          <w:szCs w:val="20"/>
          <w:lang w:val="es-ES_tradnl"/>
        </w:rPr>
        <w:t>Notificar a las partes la presente decisión; continuar con el análisis del fondo de la cuestión; publicar esta decisión e incluirla en su Informe Anual a la Asamblea General de la Organización de los Estados Americanos.</w:t>
      </w:r>
    </w:p>
    <w:p w14:paraId="7B811421" w14:textId="6CC68668" w:rsidR="00A7756F" w:rsidRPr="00A37B82" w:rsidRDefault="00A7756F" w:rsidP="00DE4CDE">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A7756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A96C" w14:textId="77777777" w:rsidR="00977D77" w:rsidRDefault="00977D77">
      <w:r>
        <w:separator/>
      </w:r>
    </w:p>
  </w:endnote>
  <w:endnote w:type="continuationSeparator" w:id="0">
    <w:p w14:paraId="5769BC82" w14:textId="77777777" w:rsidR="00977D77" w:rsidRDefault="0097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411D" w14:textId="77777777" w:rsidR="00977D77" w:rsidRPr="000F35ED" w:rsidRDefault="00977D7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F1C1AC" w14:textId="77777777" w:rsidR="00977D77" w:rsidRPr="000F35ED" w:rsidRDefault="00977D77" w:rsidP="000F35ED">
      <w:pPr>
        <w:rPr>
          <w:rFonts w:asciiTheme="majorHAnsi" w:hAnsiTheme="majorHAnsi"/>
          <w:sz w:val="16"/>
          <w:szCs w:val="16"/>
        </w:rPr>
      </w:pPr>
      <w:r w:rsidRPr="000F35ED">
        <w:rPr>
          <w:rFonts w:asciiTheme="majorHAnsi" w:hAnsiTheme="majorHAnsi"/>
          <w:sz w:val="16"/>
          <w:szCs w:val="16"/>
        </w:rPr>
        <w:separator/>
      </w:r>
    </w:p>
    <w:p w14:paraId="179FB156" w14:textId="77777777" w:rsidR="00977D77" w:rsidRPr="000F35ED" w:rsidRDefault="00977D7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4F14B89" w14:textId="77777777" w:rsidR="00977D77" w:rsidRPr="000F35ED" w:rsidRDefault="00977D7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F27360" w14:textId="1ADFA918" w:rsidR="00A26A68" w:rsidRPr="00A26A68" w:rsidRDefault="00A26A68" w:rsidP="00D24BEA">
      <w:pPr>
        <w:pStyle w:val="FootnoteText"/>
        <w:ind w:firstLine="720"/>
        <w:jc w:val="both"/>
        <w:rPr>
          <w:rFonts w:asciiTheme="majorHAnsi" w:hAnsiTheme="majorHAnsi"/>
          <w:sz w:val="16"/>
          <w:szCs w:val="16"/>
          <w:lang w:val="es-CO"/>
        </w:rPr>
      </w:pPr>
      <w:r w:rsidRPr="00A26A68">
        <w:rPr>
          <w:rStyle w:val="FootnoteReference"/>
          <w:rFonts w:asciiTheme="majorHAnsi" w:hAnsiTheme="majorHAnsi"/>
          <w:sz w:val="16"/>
          <w:szCs w:val="16"/>
        </w:rPr>
        <w:footnoteRef/>
      </w:r>
      <w:r w:rsidRPr="00A26A68">
        <w:rPr>
          <w:rFonts w:asciiTheme="majorHAnsi" w:hAnsiTheme="majorHAnsi"/>
          <w:sz w:val="16"/>
          <w:szCs w:val="16"/>
          <w:lang w:val="es-CO"/>
        </w:rPr>
        <w:t xml:space="preserve"> Se identifica en la petición a las siguientes personas como familiares inmediatos del señor Orlando Hernández Ramírez: (1) Floralba Páez Penagos, esposa; (2)</w:t>
      </w:r>
      <w:r w:rsidR="00A614D9">
        <w:rPr>
          <w:rFonts w:asciiTheme="majorHAnsi" w:hAnsiTheme="majorHAnsi"/>
          <w:sz w:val="16"/>
          <w:szCs w:val="16"/>
          <w:lang w:val="es-CO"/>
        </w:rPr>
        <w:t xml:space="preserve"> Jeisson Eduardo Hernández Páez, hijo; (3) Yina Hernández Páez, hija; (4) Pedro Pablo Hernández Ramírez, hermano; (5) Pablo Emilio Hernández Ramírez, hermano; (6) Álvaro Hernández Ramírez, hermano; (7) Dora Lilia Hernández Ramírez, hermana; (8) Heliodoro Hernández Ramírez, hermano; (9) Arnulfo Hernández Ramírez, hermano; (10) María Nelly Hernández Ramírez, hermana; </w:t>
      </w:r>
      <w:r w:rsidR="00C2413D">
        <w:rPr>
          <w:rFonts w:asciiTheme="majorHAnsi" w:hAnsiTheme="majorHAnsi"/>
          <w:sz w:val="16"/>
          <w:szCs w:val="16"/>
          <w:lang w:val="es-CO"/>
        </w:rPr>
        <w:t xml:space="preserve">y </w:t>
      </w:r>
      <w:r w:rsidR="00A614D9">
        <w:rPr>
          <w:rFonts w:asciiTheme="majorHAnsi" w:hAnsiTheme="majorHAnsi"/>
          <w:sz w:val="16"/>
          <w:szCs w:val="16"/>
          <w:lang w:val="es-CO"/>
        </w:rPr>
        <w:t xml:space="preserve">(11) Claudia Inés Hernández Ramírez, hermana. </w:t>
      </w:r>
    </w:p>
  </w:footnote>
  <w:footnote w:id="3">
    <w:p w14:paraId="3F8FA466" w14:textId="77777777" w:rsidR="00A26A68" w:rsidRPr="00306F33" w:rsidRDefault="00A26A68" w:rsidP="00A26A6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73DF36FA" w14:textId="1DFDBA65" w:rsidR="00A26A68" w:rsidRPr="00A26A68" w:rsidRDefault="00A26A68" w:rsidP="00A26A68">
      <w:pPr>
        <w:pStyle w:val="FootnoteText"/>
        <w:ind w:firstLine="720"/>
        <w:rPr>
          <w:rFonts w:asciiTheme="majorHAnsi" w:hAnsiTheme="majorHAnsi"/>
          <w:sz w:val="16"/>
          <w:szCs w:val="16"/>
          <w:lang w:val="es-CO"/>
        </w:rPr>
      </w:pPr>
      <w:r w:rsidRPr="00A26A68">
        <w:rPr>
          <w:rStyle w:val="FootnoteReference"/>
          <w:rFonts w:asciiTheme="majorHAnsi" w:hAnsiTheme="majorHAnsi"/>
          <w:sz w:val="16"/>
          <w:szCs w:val="16"/>
        </w:rPr>
        <w:footnoteRef/>
      </w:r>
      <w:r w:rsidRPr="00A26A68">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4C73E5C9" w14:textId="77777777" w:rsidR="00B8209A" w:rsidRPr="002774D2" w:rsidRDefault="00B8209A" w:rsidP="00B8209A">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7">
    <w:p w14:paraId="15433613" w14:textId="77777777" w:rsidR="00B8209A" w:rsidRPr="002774D2" w:rsidRDefault="00B8209A" w:rsidP="00363598">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4E6E1C">
        <w:rPr>
          <w:rFonts w:asciiTheme="majorHAnsi" w:hAnsiTheme="majorHAnsi" w:cstheme="minorHAnsi"/>
          <w:sz w:val="16"/>
          <w:szCs w:val="16"/>
          <w:lang w:val="es-CO"/>
        </w:rPr>
        <w:t>Paraguay. 30 de noviembre de 2017, párr. 14.</w:t>
      </w:r>
    </w:p>
  </w:footnote>
  <w:footnote w:id="8">
    <w:p w14:paraId="231BFDF3" w14:textId="77777777" w:rsidR="00B8209A" w:rsidRPr="00F03B32" w:rsidRDefault="00B8209A" w:rsidP="00363598">
      <w:pPr>
        <w:pStyle w:val="FootnoteText"/>
        <w:ind w:firstLine="720"/>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9">
    <w:p w14:paraId="151137B7" w14:textId="77777777" w:rsidR="00B8209A" w:rsidRPr="001F231F" w:rsidRDefault="00B8209A" w:rsidP="00363598">
      <w:pPr>
        <w:pStyle w:val="FootnoteText"/>
        <w:ind w:firstLine="720"/>
        <w:jc w:val="both"/>
        <w:rPr>
          <w:rFonts w:asciiTheme="majorHAnsi" w:hAnsiTheme="majorHAnsi"/>
          <w:sz w:val="16"/>
          <w:szCs w:val="16"/>
          <w:lang w:val="es-CO"/>
        </w:rPr>
      </w:pPr>
      <w:r w:rsidRPr="001F231F">
        <w:rPr>
          <w:rStyle w:val="FootnoteReference"/>
          <w:rFonts w:asciiTheme="majorHAnsi" w:hAnsiTheme="majorHAnsi"/>
          <w:sz w:val="16"/>
          <w:szCs w:val="16"/>
        </w:rPr>
        <w:footnoteRef/>
      </w:r>
      <w:r w:rsidRPr="001F231F">
        <w:rPr>
          <w:rFonts w:asciiTheme="majorHAnsi" w:hAnsiTheme="majorHAnsi"/>
          <w:sz w:val="16"/>
          <w:szCs w:val="16"/>
          <w:lang w:val="es-CO"/>
        </w:rPr>
        <w:t xml:space="preserve"> En el mismo sentido, véase: CIDH, Informe No. 220/21. Petición 1374-11. Admisibilidad. </w:t>
      </w:r>
      <w:proofErr w:type="spellStart"/>
      <w:r w:rsidRPr="001F231F">
        <w:rPr>
          <w:rFonts w:asciiTheme="majorHAnsi" w:hAnsiTheme="majorHAnsi"/>
          <w:sz w:val="16"/>
          <w:szCs w:val="16"/>
          <w:lang w:val="es-CO"/>
        </w:rPr>
        <w:t>Jaír</w:t>
      </w:r>
      <w:proofErr w:type="spellEnd"/>
      <w:r w:rsidRPr="001F231F">
        <w:rPr>
          <w:rFonts w:asciiTheme="majorHAnsi" w:hAnsiTheme="majorHAnsi"/>
          <w:sz w:val="16"/>
          <w:szCs w:val="16"/>
          <w:lang w:val="es-CO"/>
        </w:rPr>
        <w:t xml:space="preserve"> Tarache Cruz y familia. </w:t>
      </w:r>
      <w:r w:rsidRPr="00C2413D">
        <w:rPr>
          <w:rFonts w:asciiTheme="majorHAnsi" w:hAnsiTheme="majorHAnsi"/>
          <w:sz w:val="16"/>
          <w:szCs w:val="16"/>
          <w:lang w:val="es-US"/>
        </w:rPr>
        <w:t>Colombia. 9 de septiembre de 2021, párr. 14.</w:t>
      </w:r>
    </w:p>
  </w:footnote>
  <w:footnote w:id="10">
    <w:p w14:paraId="7BF50A2E" w14:textId="77777777" w:rsidR="00B8209A" w:rsidRPr="006132CC" w:rsidRDefault="00B8209A" w:rsidP="00B8209A">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77D77"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750"/>
    <w:rsid w:val="00023141"/>
    <w:rsid w:val="000337EF"/>
    <w:rsid w:val="00040C3A"/>
    <w:rsid w:val="000419AD"/>
    <w:rsid w:val="000433C9"/>
    <w:rsid w:val="00043AD6"/>
    <w:rsid w:val="00071174"/>
    <w:rsid w:val="000716C5"/>
    <w:rsid w:val="00075E23"/>
    <w:rsid w:val="0009344A"/>
    <w:rsid w:val="000A3054"/>
    <w:rsid w:val="000A392E"/>
    <w:rsid w:val="000A575F"/>
    <w:rsid w:val="000D05CB"/>
    <w:rsid w:val="000D10DB"/>
    <w:rsid w:val="000E45BE"/>
    <w:rsid w:val="000E5EB5"/>
    <w:rsid w:val="000F35ED"/>
    <w:rsid w:val="00107131"/>
    <w:rsid w:val="0010736F"/>
    <w:rsid w:val="00113F73"/>
    <w:rsid w:val="00115DD5"/>
    <w:rsid w:val="00121CC2"/>
    <w:rsid w:val="00131425"/>
    <w:rsid w:val="00133EE5"/>
    <w:rsid w:val="00167A34"/>
    <w:rsid w:val="001A520D"/>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4DB"/>
    <w:rsid w:val="00291B3B"/>
    <w:rsid w:val="002A0AAE"/>
    <w:rsid w:val="002A447E"/>
    <w:rsid w:val="002A5820"/>
    <w:rsid w:val="002C1ABF"/>
    <w:rsid w:val="002D2B26"/>
    <w:rsid w:val="002D7EA2"/>
    <w:rsid w:val="002E187C"/>
    <w:rsid w:val="00302733"/>
    <w:rsid w:val="003033E8"/>
    <w:rsid w:val="00305835"/>
    <w:rsid w:val="00306F33"/>
    <w:rsid w:val="00314078"/>
    <w:rsid w:val="0031535D"/>
    <w:rsid w:val="00317E5E"/>
    <w:rsid w:val="003239B8"/>
    <w:rsid w:val="0033169F"/>
    <w:rsid w:val="00344977"/>
    <w:rsid w:val="00346C95"/>
    <w:rsid w:val="00356185"/>
    <w:rsid w:val="00360380"/>
    <w:rsid w:val="00363598"/>
    <w:rsid w:val="0037519E"/>
    <w:rsid w:val="00386CF0"/>
    <w:rsid w:val="003B70FB"/>
    <w:rsid w:val="003C676B"/>
    <w:rsid w:val="003D3BC2"/>
    <w:rsid w:val="003E6CA1"/>
    <w:rsid w:val="003F5154"/>
    <w:rsid w:val="00405F9C"/>
    <w:rsid w:val="004065A8"/>
    <w:rsid w:val="004165C2"/>
    <w:rsid w:val="00434B51"/>
    <w:rsid w:val="00441ECB"/>
    <w:rsid w:val="00445193"/>
    <w:rsid w:val="00462439"/>
    <w:rsid w:val="00462C1B"/>
    <w:rsid w:val="00467B7E"/>
    <w:rsid w:val="00473BB4"/>
    <w:rsid w:val="00477592"/>
    <w:rsid w:val="00485E30"/>
    <w:rsid w:val="00486F1C"/>
    <w:rsid w:val="0049419D"/>
    <w:rsid w:val="004A68D3"/>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6909"/>
    <w:rsid w:val="005516A1"/>
    <w:rsid w:val="005559EF"/>
    <w:rsid w:val="00563557"/>
    <w:rsid w:val="0057402A"/>
    <w:rsid w:val="005771D0"/>
    <w:rsid w:val="005867E7"/>
    <w:rsid w:val="0059191A"/>
    <w:rsid w:val="005921FF"/>
    <w:rsid w:val="005A24ED"/>
    <w:rsid w:val="005A6D0E"/>
    <w:rsid w:val="005B1C0F"/>
    <w:rsid w:val="005B52B0"/>
    <w:rsid w:val="005B6806"/>
    <w:rsid w:val="005C4225"/>
    <w:rsid w:val="005F0DAD"/>
    <w:rsid w:val="005F0F33"/>
    <w:rsid w:val="00600DEB"/>
    <w:rsid w:val="00620099"/>
    <w:rsid w:val="006221FA"/>
    <w:rsid w:val="00626F2E"/>
    <w:rsid w:val="00627C9F"/>
    <w:rsid w:val="006311E9"/>
    <w:rsid w:val="00632354"/>
    <w:rsid w:val="00635421"/>
    <w:rsid w:val="00642810"/>
    <w:rsid w:val="00642F9C"/>
    <w:rsid w:val="00646B24"/>
    <w:rsid w:val="00652333"/>
    <w:rsid w:val="0068009E"/>
    <w:rsid w:val="00692219"/>
    <w:rsid w:val="006A17D2"/>
    <w:rsid w:val="006A73E6"/>
    <w:rsid w:val="006B2D5C"/>
    <w:rsid w:val="006C0ECF"/>
    <w:rsid w:val="006C4EB1"/>
    <w:rsid w:val="006D64C7"/>
    <w:rsid w:val="006E0166"/>
    <w:rsid w:val="006E2FFB"/>
    <w:rsid w:val="006E7B34"/>
    <w:rsid w:val="00701A6B"/>
    <w:rsid w:val="0070697F"/>
    <w:rsid w:val="007103C4"/>
    <w:rsid w:val="0072199C"/>
    <w:rsid w:val="00722C9F"/>
    <w:rsid w:val="007253B8"/>
    <w:rsid w:val="0073741F"/>
    <w:rsid w:val="0076643F"/>
    <w:rsid w:val="00777F63"/>
    <w:rsid w:val="007A5817"/>
    <w:rsid w:val="007B05C4"/>
    <w:rsid w:val="007B23F6"/>
    <w:rsid w:val="007B60E9"/>
    <w:rsid w:val="007B6CC3"/>
    <w:rsid w:val="007B76D3"/>
    <w:rsid w:val="007C3334"/>
    <w:rsid w:val="007D2B98"/>
    <w:rsid w:val="007E21BC"/>
    <w:rsid w:val="007E7C82"/>
    <w:rsid w:val="007F2AA1"/>
    <w:rsid w:val="007F588D"/>
    <w:rsid w:val="00803F1C"/>
    <w:rsid w:val="0080600E"/>
    <w:rsid w:val="00814688"/>
    <w:rsid w:val="00817612"/>
    <w:rsid w:val="00830020"/>
    <w:rsid w:val="008338A4"/>
    <w:rsid w:val="00833CC8"/>
    <w:rsid w:val="00834D49"/>
    <w:rsid w:val="00837C45"/>
    <w:rsid w:val="00844730"/>
    <w:rsid w:val="008457C2"/>
    <w:rsid w:val="00857A82"/>
    <w:rsid w:val="00872517"/>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5567A"/>
    <w:rsid w:val="0096706E"/>
    <w:rsid w:val="00974491"/>
    <w:rsid w:val="00975C4E"/>
    <w:rsid w:val="00977579"/>
    <w:rsid w:val="00977D77"/>
    <w:rsid w:val="00981FBA"/>
    <w:rsid w:val="00997BC5"/>
    <w:rsid w:val="009A4F41"/>
    <w:rsid w:val="009B381B"/>
    <w:rsid w:val="009D1753"/>
    <w:rsid w:val="009D7611"/>
    <w:rsid w:val="009E0B61"/>
    <w:rsid w:val="009E53DE"/>
    <w:rsid w:val="00A11212"/>
    <w:rsid w:val="00A11E44"/>
    <w:rsid w:val="00A26A68"/>
    <w:rsid w:val="00A30100"/>
    <w:rsid w:val="00A328B3"/>
    <w:rsid w:val="00A50FCF"/>
    <w:rsid w:val="00A528D1"/>
    <w:rsid w:val="00A610CD"/>
    <w:rsid w:val="00A614D9"/>
    <w:rsid w:val="00A758AA"/>
    <w:rsid w:val="00A7756F"/>
    <w:rsid w:val="00AA09A2"/>
    <w:rsid w:val="00AA7996"/>
    <w:rsid w:val="00AB2293"/>
    <w:rsid w:val="00AB466D"/>
    <w:rsid w:val="00AC19CB"/>
    <w:rsid w:val="00AD265D"/>
    <w:rsid w:val="00AE5488"/>
    <w:rsid w:val="00AE6F91"/>
    <w:rsid w:val="00AF5571"/>
    <w:rsid w:val="00B03E0C"/>
    <w:rsid w:val="00B07341"/>
    <w:rsid w:val="00B141D1"/>
    <w:rsid w:val="00B30539"/>
    <w:rsid w:val="00B314DB"/>
    <w:rsid w:val="00B361F2"/>
    <w:rsid w:val="00B3718B"/>
    <w:rsid w:val="00B3745F"/>
    <w:rsid w:val="00B4632A"/>
    <w:rsid w:val="00B530F1"/>
    <w:rsid w:val="00B63E1E"/>
    <w:rsid w:val="00B75270"/>
    <w:rsid w:val="00B8209A"/>
    <w:rsid w:val="00B906F9"/>
    <w:rsid w:val="00B93D7F"/>
    <w:rsid w:val="00BA276C"/>
    <w:rsid w:val="00BB019D"/>
    <w:rsid w:val="00BB306F"/>
    <w:rsid w:val="00BD0FF5"/>
    <w:rsid w:val="00BD4B89"/>
    <w:rsid w:val="00BD5922"/>
    <w:rsid w:val="00BF02CB"/>
    <w:rsid w:val="00BF6FD8"/>
    <w:rsid w:val="00C01516"/>
    <w:rsid w:val="00C03680"/>
    <w:rsid w:val="00C054DF"/>
    <w:rsid w:val="00C1683F"/>
    <w:rsid w:val="00C21762"/>
    <w:rsid w:val="00C21FEF"/>
    <w:rsid w:val="00C23BA4"/>
    <w:rsid w:val="00C2413D"/>
    <w:rsid w:val="00C24468"/>
    <w:rsid w:val="00C24543"/>
    <w:rsid w:val="00C256A2"/>
    <w:rsid w:val="00C25ADB"/>
    <w:rsid w:val="00C51515"/>
    <w:rsid w:val="00C5660B"/>
    <w:rsid w:val="00C66B72"/>
    <w:rsid w:val="00C828C7"/>
    <w:rsid w:val="00C87AC4"/>
    <w:rsid w:val="00C9567A"/>
    <w:rsid w:val="00CA3F8F"/>
    <w:rsid w:val="00CB212D"/>
    <w:rsid w:val="00CB2660"/>
    <w:rsid w:val="00CC5E90"/>
    <w:rsid w:val="00CD046C"/>
    <w:rsid w:val="00CD4C90"/>
    <w:rsid w:val="00CE076C"/>
    <w:rsid w:val="00CE5199"/>
    <w:rsid w:val="00CE66D5"/>
    <w:rsid w:val="00CF2FE7"/>
    <w:rsid w:val="00CF637A"/>
    <w:rsid w:val="00CF66BF"/>
    <w:rsid w:val="00D059DE"/>
    <w:rsid w:val="00D05ABD"/>
    <w:rsid w:val="00D13FCE"/>
    <w:rsid w:val="00D24BEA"/>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E4CDE"/>
    <w:rsid w:val="00DF1EC4"/>
    <w:rsid w:val="00E0340B"/>
    <w:rsid w:val="00E04A90"/>
    <w:rsid w:val="00E0551F"/>
    <w:rsid w:val="00E219C7"/>
    <w:rsid w:val="00E376D9"/>
    <w:rsid w:val="00E4118C"/>
    <w:rsid w:val="00E43157"/>
    <w:rsid w:val="00E461CE"/>
    <w:rsid w:val="00E573E4"/>
    <w:rsid w:val="00E64C3D"/>
    <w:rsid w:val="00E720CA"/>
    <w:rsid w:val="00E80FD2"/>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24D4D"/>
    <w:rsid w:val="00F253CC"/>
    <w:rsid w:val="00F37106"/>
    <w:rsid w:val="00F44E25"/>
    <w:rsid w:val="00F519CF"/>
    <w:rsid w:val="00F56BA5"/>
    <w:rsid w:val="00F60E22"/>
    <w:rsid w:val="00F7542E"/>
    <w:rsid w:val="00F81395"/>
    <w:rsid w:val="00F81BB8"/>
    <w:rsid w:val="00F8588A"/>
    <w:rsid w:val="00F90C64"/>
    <w:rsid w:val="00F917D1"/>
    <w:rsid w:val="00F9491B"/>
    <w:rsid w:val="00F9653B"/>
    <w:rsid w:val="00FA7666"/>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8209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B8209A"/>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B8209A"/>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7940"/>
    <w:rsid w:val="00200821"/>
    <w:rsid w:val="0023478D"/>
    <w:rsid w:val="00244AD4"/>
    <w:rsid w:val="0025245B"/>
    <w:rsid w:val="002529DA"/>
    <w:rsid w:val="002A3923"/>
    <w:rsid w:val="003921E0"/>
    <w:rsid w:val="00394049"/>
    <w:rsid w:val="003B0C71"/>
    <w:rsid w:val="004B5BBB"/>
    <w:rsid w:val="004F2DF8"/>
    <w:rsid w:val="00517E2A"/>
    <w:rsid w:val="006F24A1"/>
    <w:rsid w:val="00794422"/>
    <w:rsid w:val="00797032"/>
    <w:rsid w:val="00983473"/>
    <w:rsid w:val="009A261B"/>
    <w:rsid w:val="00AA2E17"/>
    <w:rsid w:val="00AC15A4"/>
    <w:rsid w:val="00B0336C"/>
    <w:rsid w:val="00B82626"/>
    <w:rsid w:val="00D03080"/>
    <w:rsid w:val="00D241E9"/>
    <w:rsid w:val="00D7750D"/>
    <w:rsid w:val="00E4713A"/>
    <w:rsid w:val="00EC74B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3653</Words>
  <Characters>19365</Characters>
  <Application>Microsoft Office Word</Application>
  <DocSecurity>0</DocSecurity>
  <Lines>395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13/22</dc:title>
  <dc:creator/>
  <cp:lastModifiedBy/>
  <cp:revision>1</cp:revision>
  <dcterms:created xsi:type="dcterms:W3CDTF">2022-04-06T15:46:00Z</dcterms:created>
  <dcterms:modified xsi:type="dcterms:W3CDTF">2022-04-06T15:47:00Z</dcterms:modified>
</cp:coreProperties>
</file>