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3E6D" w:rsidRDefault="00723E6D"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23E6D" w:rsidRDefault="00723E6D"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3E6D" w:rsidRPr="004E2649" w:rsidRDefault="00723E6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5B090F">
                              <w:rPr>
                                <w:rFonts w:asciiTheme="majorHAnsi" w:hAnsiTheme="majorHAnsi" w:cs="Arial"/>
                                <w:b/>
                                <w:bCs/>
                                <w:color w:val="0D0D0D" w:themeColor="text1" w:themeTint="F2"/>
                                <w:sz w:val="36"/>
                                <w:szCs w:val="40"/>
                                <w:lang w:val="es-ES_tradnl"/>
                              </w:rPr>
                              <w:t>No.</w:t>
                            </w:r>
                            <w:r w:rsidRPr="005B090F">
                              <w:rPr>
                                <w:rFonts w:asciiTheme="majorHAnsi" w:hAnsiTheme="majorHAnsi" w:cs="Arial"/>
                                <w:b/>
                                <w:bCs/>
                                <w:color w:val="0D0D0D" w:themeColor="text1" w:themeTint="F2"/>
                                <w:sz w:val="36"/>
                                <w:szCs w:val="22"/>
                                <w:lang w:val="es-ES_tradnl"/>
                              </w:rPr>
                              <w:t xml:space="preserve"> </w:t>
                            </w:r>
                            <w:r w:rsidR="005B090F" w:rsidRPr="005B090F">
                              <w:rPr>
                                <w:rFonts w:asciiTheme="majorHAnsi" w:hAnsiTheme="majorHAnsi" w:cs="Arial"/>
                                <w:b/>
                                <w:bCs/>
                                <w:color w:val="0D0D0D" w:themeColor="text1" w:themeTint="F2"/>
                                <w:sz w:val="36"/>
                                <w:szCs w:val="22"/>
                                <w:lang w:val="es-ES_tradnl"/>
                              </w:rPr>
                              <w:t>110</w:t>
                            </w:r>
                            <w:r w:rsidRPr="005B090F">
                              <w:rPr>
                                <w:rFonts w:asciiTheme="majorHAnsi" w:hAnsiTheme="majorHAnsi" w:cs="Arial"/>
                                <w:b/>
                                <w:bCs/>
                                <w:color w:val="0D0D0D" w:themeColor="text1" w:themeTint="F2"/>
                                <w:sz w:val="36"/>
                                <w:szCs w:val="22"/>
                                <w:lang w:val="es-ES_tradnl"/>
                              </w:rPr>
                              <w:t>/20</w:t>
                            </w:r>
                          </w:p>
                          <w:p w:rsidR="00723E6D" w:rsidRPr="004E2649" w:rsidRDefault="00723E6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735-07</w:t>
                            </w:r>
                          </w:p>
                          <w:p w:rsidR="00723E6D" w:rsidRPr="0010736F" w:rsidRDefault="00723E6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rsidR="00723E6D" w:rsidRPr="0010736F" w:rsidRDefault="00723E6D" w:rsidP="00997BC5">
                            <w:pPr>
                              <w:spacing w:line="276" w:lineRule="auto"/>
                              <w:rPr>
                                <w:rFonts w:asciiTheme="majorHAnsi" w:hAnsiTheme="majorHAnsi" w:cs="Arial"/>
                                <w:color w:val="0D0D0D" w:themeColor="text1" w:themeTint="F2"/>
                                <w:szCs w:val="22"/>
                                <w:lang w:val="es-ES_tradnl"/>
                              </w:rPr>
                            </w:pPr>
                            <w:bookmarkStart w:id="1" w:name="_ftnref1"/>
                          </w:p>
                          <w:bookmarkEnd w:id="1"/>
                          <w:p w:rsidR="00723E6D" w:rsidRDefault="00723E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ISMAEL MONDRAGÓN MOLINA</w:t>
                            </w:r>
                            <w:r w:rsidRPr="00D12778">
                              <w:rPr>
                                <w:rFonts w:asciiTheme="majorHAnsi" w:hAnsiTheme="majorHAnsi" w:cs="Arial"/>
                                <w:color w:val="0D0D0D" w:themeColor="text1" w:themeTint="F2"/>
                                <w:szCs w:val="22"/>
                                <w:lang w:val="es-ES_tradnl"/>
                              </w:rPr>
                              <w:t xml:space="preserve"> </w:t>
                            </w:r>
                          </w:p>
                          <w:p w:rsidR="00723E6D" w:rsidRPr="0010736F" w:rsidRDefault="00723E6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723E6D" w:rsidRPr="00AE5488" w:rsidRDefault="00723E6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31D62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23E6D" w:rsidRPr="004E2649" w:rsidRDefault="00723E6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5B090F">
                        <w:rPr>
                          <w:rFonts w:asciiTheme="majorHAnsi" w:hAnsiTheme="majorHAnsi" w:cs="Arial"/>
                          <w:b/>
                          <w:bCs/>
                          <w:color w:val="0D0D0D" w:themeColor="text1" w:themeTint="F2"/>
                          <w:sz w:val="36"/>
                          <w:szCs w:val="40"/>
                          <w:lang w:val="es-ES_tradnl"/>
                        </w:rPr>
                        <w:t>No.</w:t>
                      </w:r>
                      <w:r w:rsidRPr="005B090F">
                        <w:rPr>
                          <w:rFonts w:asciiTheme="majorHAnsi" w:hAnsiTheme="majorHAnsi" w:cs="Arial"/>
                          <w:b/>
                          <w:bCs/>
                          <w:color w:val="0D0D0D" w:themeColor="text1" w:themeTint="F2"/>
                          <w:sz w:val="36"/>
                          <w:szCs w:val="22"/>
                          <w:lang w:val="es-ES_tradnl"/>
                        </w:rPr>
                        <w:t xml:space="preserve"> </w:t>
                      </w:r>
                      <w:r w:rsidR="005B090F" w:rsidRPr="005B090F">
                        <w:rPr>
                          <w:rFonts w:asciiTheme="majorHAnsi" w:hAnsiTheme="majorHAnsi" w:cs="Arial"/>
                          <w:b/>
                          <w:bCs/>
                          <w:color w:val="0D0D0D" w:themeColor="text1" w:themeTint="F2"/>
                          <w:sz w:val="36"/>
                          <w:szCs w:val="22"/>
                          <w:lang w:val="es-ES_tradnl"/>
                        </w:rPr>
                        <w:t>110</w:t>
                      </w:r>
                      <w:r w:rsidRPr="005B090F">
                        <w:rPr>
                          <w:rFonts w:asciiTheme="majorHAnsi" w:hAnsiTheme="majorHAnsi" w:cs="Arial"/>
                          <w:b/>
                          <w:bCs/>
                          <w:color w:val="0D0D0D" w:themeColor="text1" w:themeTint="F2"/>
                          <w:sz w:val="36"/>
                          <w:szCs w:val="22"/>
                          <w:lang w:val="es-ES_tradnl"/>
                        </w:rPr>
                        <w:t>/20</w:t>
                      </w:r>
                    </w:p>
                    <w:p w:rsidR="00723E6D" w:rsidRPr="004E2649" w:rsidRDefault="00723E6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735-07</w:t>
                      </w:r>
                    </w:p>
                    <w:p w:rsidR="00723E6D" w:rsidRPr="0010736F" w:rsidRDefault="00723E6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rsidR="00723E6D" w:rsidRPr="0010736F" w:rsidRDefault="00723E6D" w:rsidP="00997BC5">
                      <w:pPr>
                        <w:spacing w:line="276" w:lineRule="auto"/>
                        <w:rPr>
                          <w:rFonts w:asciiTheme="majorHAnsi" w:hAnsiTheme="majorHAnsi" w:cs="Arial"/>
                          <w:color w:val="0D0D0D" w:themeColor="text1" w:themeTint="F2"/>
                          <w:szCs w:val="22"/>
                          <w:lang w:val="es-ES_tradnl"/>
                        </w:rPr>
                      </w:pPr>
                      <w:bookmarkStart w:id="1" w:name="_ftnref1"/>
                    </w:p>
                    <w:bookmarkEnd w:id="1"/>
                    <w:p w:rsidR="00723E6D" w:rsidRDefault="00723E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ISMAEL MONDRAGÓN MOLINA</w:t>
                      </w:r>
                      <w:r w:rsidRPr="00D12778">
                        <w:rPr>
                          <w:rFonts w:asciiTheme="majorHAnsi" w:hAnsiTheme="majorHAnsi" w:cs="Arial"/>
                          <w:color w:val="0D0D0D" w:themeColor="text1" w:themeTint="F2"/>
                          <w:szCs w:val="22"/>
                          <w:lang w:val="es-ES_tradnl"/>
                        </w:rPr>
                        <w:t xml:space="preserve"> </w:t>
                      </w:r>
                    </w:p>
                    <w:p w:rsidR="00723E6D" w:rsidRPr="0010736F" w:rsidRDefault="00723E6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723E6D" w:rsidRPr="00AE5488" w:rsidRDefault="00723E6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3E6D" w:rsidRPr="0098165E" w:rsidRDefault="00723E6D" w:rsidP="007A5817">
                            <w:pPr>
                              <w:spacing w:line="276" w:lineRule="auto"/>
                              <w:jc w:val="right"/>
                              <w:rPr>
                                <w:rFonts w:asciiTheme="minorHAnsi" w:hAnsiTheme="minorHAnsi"/>
                                <w:color w:val="FFFFFF" w:themeColor="background1"/>
                                <w:sz w:val="22"/>
                                <w:lang w:val="pt-BR"/>
                              </w:rPr>
                            </w:pPr>
                            <w:r w:rsidRPr="0098165E">
                              <w:rPr>
                                <w:rFonts w:asciiTheme="minorHAnsi" w:hAnsiTheme="minorHAnsi"/>
                                <w:color w:val="FFFFFF" w:themeColor="background1"/>
                                <w:sz w:val="22"/>
                                <w:lang w:val="pt-BR"/>
                              </w:rPr>
                              <w:t>OEA/Ser.L/V/II.</w:t>
                            </w:r>
                          </w:p>
                          <w:p w:rsidR="00723E6D" w:rsidRPr="0098165E" w:rsidRDefault="005B090F" w:rsidP="007A5817">
                            <w:pPr>
                              <w:spacing w:line="276" w:lineRule="auto"/>
                              <w:jc w:val="right"/>
                              <w:rPr>
                                <w:rFonts w:asciiTheme="minorHAnsi" w:hAnsiTheme="minorHAnsi"/>
                                <w:color w:val="FFFFFF" w:themeColor="background1"/>
                                <w:sz w:val="22"/>
                                <w:lang w:val="pt-BR"/>
                              </w:rPr>
                            </w:pPr>
                            <w:r w:rsidRPr="0098165E">
                              <w:rPr>
                                <w:rFonts w:asciiTheme="minorHAnsi" w:hAnsiTheme="minorHAnsi"/>
                                <w:color w:val="FFFFFF" w:themeColor="background1"/>
                                <w:sz w:val="22"/>
                                <w:lang w:val="pt-BR"/>
                              </w:rPr>
                              <w:t>Doc. 120</w:t>
                            </w:r>
                          </w:p>
                          <w:p w:rsidR="00723E6D" w:rsidRPr="00D12778" w:rsidRDefault="005B090F" w:rsidP="007A5817">
                            <w:pPr>
                              <w:spacing w:line="276" w:lineRule="auto"/>
                              <w:jc w:val="right"/>
                              <w:rPr>
                                <w:rFonts w:asciiTheme="minorHAnsi" w:hAnsiTheme="minorHAnsi"/>
                                <w:color w:val="FFFFFF" w:themeColor="background1"/>
                                <w:sz w:val="22"/>
                                <w:lang w:val="es-ES"/>
                              </w:rPr>
                            </w:pPr>
                            <w:r w:rsidRPr="005B090F">
                              <w:rPr>
                                <w:rFonts w:asciiTheme="minorHAnsi" w:hAnsiTheme="minorHAnsi"/>
                                <w:color w:val="FFFFFF" w:themeColor="background1"/>
                                <w:sz w:val="22"/>
                                <w:lang w:val="es-ES"/>
                              </w:rPr>
                              <w:t>9 junio</w:t>
                            </w:r>
                            <w:r w:rsidR="00723E6D" w:rsidRPr="005B090F">
                              <w:rPr>
                                <w:rFonts w:asciiTheme="minorHAnsi" w:hAnsiTheme="minorHAnsi"/>
                                <w:color w:val="FFFFFF" w:themeColor="background1"/>
                                <w:sz w:val="22"/>
                                <w:lang w:val="es-ES"/>
                              </w:rPr>
                              <w:t xml:space="preserve"> 2020</w:t>
                            </w:r>
                          </w:p>
                          <w:p w:rsidR="00723E6D" w:rsidRPr="00D12778" w:rsidRDefault="00723E6D" w:rsidP="007A5817">
                            <w:pPr>
                              <w:spacing w:line="276" w:lineRule="auto"/>
                              <w:jc w:val="right"/>
                              <w:rPr>
                                <w:rFonts w:asciiTheme="minorHAnsi" w:hAnsiTheme="minorHAnsi"/>
                                <w:color w:val="FFFFFF" w:themeColor="background1"/>
                                <w:sz w:val="22"/>
                                <w:lang w:val="es-ES"/>
                              </w:rPr>
                            </w:pPr>
                            <w:r w:rsidRPr="00D12778">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0EDE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23E6D" w:rsidRPr="0098165E" w:rsidRDefault="00723E6D" w:rsidP="007A5817">
                      <w:pPr>
                        <w:spacing w:line="276" w:lineRule="auto"/>
                        <w:jc w:val="right"/>
                        <w:rPr>
                          <w:rFonts w:asciiTheme="minorHAnsi" w:hAnsiTheme="minorHAnsi"/>
                          <w:color w:val="FFFFFF" w:themeColor="background1"/>
                          <w:sz w:val="22"/>
                          <w:lang w:val="pt-BR"/>
                        </w:rPr>
                      </w:pPr>
                      <w:r w:rsidRPr="0098165E">
                        <w:rPr>
                          <w:rFonts w:asciiTheme="minorHAnsi" w:hAnsiTheme="minorHAnsi"/>
                          <w:color w:val="FFFFFF" w:themeColor="background1"/>
                          <w:sz w:val="22"/>
                          <w:lang w:val="pt-BR"/>
                        </w:rPr>
                        <w:t>OEA/Ser.L/V/II.</w:t>
                      </w:r>
                    </w:p>
                    <w:p w:rsidR="00723E6D" w:rsidRPr="0098165E" w:rsidRDefault="005B090F" w:rsidP="007A5817">
                      <w:pPr>
                        <w:spacing w:line="276" w:lineRule="auto"/>
                        <w:jc w:val="right"/>
                        <w:rPr>
                          <w:rFonts w:asciiTheme="minorHAnsi" w:hAnsiTheme="minorHAnsi"/>
                          <w:color w:val="FFFFFF" w:themeColor="background1"/>
                          <w:sz w:val="22"/>
                          <w:lang w:val="pt-BR"/>
                        </w:rPr>
                      </w:pPr>
                      <w:r w:rsidRPr="0098165E">
                        <w:rPr>
                          <w:rFonts w:asciiTheme="minorHAnsi" w:hAnsiTheme="minorHAnsi"/>
                          <w:color w:val="FFFFFF" w:themeColor="background1"/>
                          <w:sz w:val="22"/>
                          <w:lang w:val="pt-BR"/>
                        </w:rPr>
                        <w:t>Doc. 120</w:t>
                      </w:r>
                    </w:p>
                    <w:p w:rsidR="00723E6D" w:rsidRPr="00D12778" w:rsidRDefault="005B090F" w:rsidP="007A5817">
                      <w:pPr>
                        <w:spacing w:line="276" w:lineRule="auto"/>
                        <w:jc w:val="right"/>
                        <w:rPr>
                          <w:rFonts w:asciiTheme="minorHAnsi" w:hAnsiTheme="minorHAnsi"/>
                          <w:color w:val="FFFFFF" w:themeColor="background1"/>
                          <w:sz w:val="22"/>
                          <w:lang w:val="es-ES"/>
                        </w:rPr>
                      </w:pPr>
                      <w:r w:rsidRPr="005B090F">
                        <w:rPr>
                          <w:rFonts w:asciiTheme="minorHAnsi" w:hAnsiTheme="minorHAnsi"/>
                          <w:color w:val="FFFFFF" w:themeColor="background1"/>
                          <w:sz w:val="22"/>
                          <w:lang w:val="es-ES"/>
                        </w:rPr>
                        <w:t>9 junio</w:t>
                      </w:r>
                      <w:r w:rsidR="00723E6D" w:rsidRPr="005B090F">
                        <w:rPr>
                          <w:rFonts w:asciiTheme="minorHAnsi" w:hAnsiTheme="minorHAnsi"/>
                          <w:color w:val="FFFFFF" w:themeColor="background1"/>
                          <w:sz w:val="22"/>
                          <w:lang w:val="es-ES"/>
                        </w:rPr>
                        <w:t xml:space="preserve"> 2020</w:t>
                      </w:r>
                    </w:p>
                    <w:p w:rsidR="00723E6D" w:rsidRPr="00D12778" w:rsidRDefault="00723E6D" w:rsidP="007A5817">
                      <w:pPr>
                        <w:spacing w:line="276" w:lineRule="auto"/>
                        <w:jc w:val="right"/>
                        <w:rPr>
                          <w:rFonts w:asciiTheme="minorHAnsi" w:hAnsiTheme="minorHAnsi"/>
                          <w:color w:val="FFFFFF" w:themeColor="background1"/>
                          <w:sz w:val="22"/>
                          <w:lang w:val="es-ES"/>
                        </w:rPr>
                      </w:pPr>
                      <w:r w:rsidRPr="00D12778">
                        <w:rPr>
                          <w:rFonts w:asciiTheme="minorHAnsi" w:hAnsiTheme="minorHAnsi"/>
                          <w:color w:val="FFFFFF" w:themeColor="background1"/>
                          <w:sz w:val="22"/>
                          <w:lang w:val="es-E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3E6D" w:rsidRPr="00890650" w:rsidRDefault="00723E6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w:t>
                            </w:r>
                            <w:r w:rsidR="005B090F" w:rsidRPr="005B090F">
                              <w:rPr>
                                <w:rFonts w:asciiTheme="majorHAnsi" w:hAnsiTheme="majorHAnsi"/>
                                <w:color w:val="0D0D0D" w:themeColor="text1" w:themeTint="F2"/>
                                <w:sz w:val="18"/>
                                <w:szCs w:val="22"/>
                                <w:lang w:val="es-ES"/>
                              </w:rPr>
                              <w:t>el 9 de junio</w:t>
                            </w:r>
                            <w:r w:rsidRPr="005B090F">
                              <w:rPr>
                                <w:rFonts w:asciiTheme="majorHAnsi" w:hAnsiTheme="majorHAnsi"/>
                                <w:color w:val="0D0D0D" w:themeColor="text1" w:themeTint="F2"/>
                                <w:sz w:val="18"/>
                                <w:szCs w:val="22"/>
                                <w:lang w:val="es-ES"/>
                              </w:rPr>
                              <w:t xml:space="preserve"> de 2020</w:t>
                            </w:r>
                            <w:r w:rsidR="00D838EC">
                              <w:rPr>
                                <w:rFonts w:asciiTheme="majorHAnsi" w:hAnsiTheme="majorHAnsi"/>
                                <w:color w:val="0D0D0D" w:themeColor="text1" w:themeTint="F2"/>
                                <w:sz w:val="18"/>
                                <w:szCs w:val="22"/>
                                <w:lang w:val="es-ES"/>
                              </w:rPr>
                              <w:t>.</w:t>
                            </w:r>
                          </w:p>
                          <w:p w:rsidR="00723E6D" w:rsidRPr="007A5817" w:rsidRDefault="00723E6D" w:rsidP="00247403">
                            <w:pPr>
                              <w:tabs>
                                <w:tab w:val="center" w:pos="5400"/>
                              </w:tabs>
                              <w:suppressAutoHyphens/>
                              <w:spacing w:before="60"/>
                              <w:rPr>
                                <w:rFonts w:asciiTheme="minorHAnsi" w:hAnsiTheme="minorHAnsi" w:cs="Univers"/>
                                <w:color w:val="0D0D0D" w:themeColor="text1" w:themeTint="F2"/>
                                <w:sz w:val="20"/>
                                <w:szCs w:val="20"/>
                                <w:lang w:val="es-ES"/>
                              </w:rPr>
                            </w:pPr>
                          </w:p>
                          <w:p w:rsidR="00723E6D" w:rsidRPr="00167A34" w:rsidRDefault="00723E6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23E6D" w:rsidRPr="00890650" w:rsidRDefault="00723E6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w:t>
                      </w:r>
                      <w:r w:rsidR="005B090F" w:rsidRPr="005B090F">
                        <w:rPr>
                          <w:rFonts w:asciiTheme="majorHAnsi" w:hAnsiTheme="majorHAnsi"/>
                          <w:color w:val="0D0D0D" w:themeColor="text1" w:themeTint="F2"/>
                          <w:sz w:val="18"/>
                          <w:szCs w:val="22"/>
                          <w:lang w:val="es-ES"/>
                        </w:rPr>
                        <w:t>el 9 de junio</w:t>
                      </w:r>
                      <w:r w:rsidRPr="005B090F">
                        <w:rPr>
                          <w:rFonts w:asciiTheme="majorHAnsi" w:hAnsiTheme="majorHAnsi"/>
                          <w:color w:val="0D0D0D" w:themeColor="text1" w:themeTint="F2"/>
                          <w:sz w:val="18"/>
                          <w:szCs w:val="22"/>
                          <w:lang w:val="es-ES"/>
                        </w:rPr>
                        <w:t xml:space="preserve"> de 2020</w:t>
                      </w:r>
                      <w:r w:rsidR="00D838EC">
                        <w:rPr>
                          <w:rFonts w:asciiTheme="majorHAnsi" w:hAnsiTheme="majorHAnsi"/>
                          <w:color w:val="0D0D0D" w:themeColor="text1" w:themeTint="F2"/>
                          <w:sz w:val="18"/>
                          <w:szCs w:val="22"/>
                          <w:lang w:val="es-ES"/>
                        </w:rPr>
                        <w:t>.</w:t>
                      </w:r>
                    </w:p>
                    <w:p w:rsidR="00723E6D" w:rsidRPr="007A5817" w:rsidRDefault="00723E6D" w:rsidP="00247403">
                      <w:pPr>
                        <w:tabs>
                          <w:tab w:val="center" w:pos="5400"/>
                        </w:tabs>
                        <w:suppressAutoHyphens/>
                        <w:spacing w:before="60"/>
                        <w:rPr>
                          <w:rFonts w:asciiTheme="minorHAnsi" w:hAnsiTheme="minorHAnsi" w:cs="Univers"/>
                          <w:color w:val="0D0D0D" w:themeColor="text1" w:themeTint="F2"/>
                          <w:sz w:val="20"/>
                          <w:szCs w:val="20"/>
                          <w:lang w:val="es-ES"/>
                        </w:rPr>
                      </w:pPr>
                    </w:p>
                    <w:p w:rsidR="00723E6D" w:rsidRPr="00167A34" w:rsidRDefault="00723E6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3E6D" w:rsidRPr="00D12778" w:rsidRDefault="00723E6D" w:rsidP="00113F73">
                            <w:pPr>
                              <w:spacing w:line="276" w:lineRule="auto"/>
                              <w:rPr>
                                <w:rFonts w:asciiTheme="majorHAnsi" w:hAnsiTheme="majorHAnsi"/>
                                <w:color w:val="595959" w:themeColor="text1" w:themeTint="A6"/>
                                <w:sz w:val="18"/>
                                <w:szCs w:val="18"/>
                                <w:lang w:val="es-ES"/>
                              </w:rPr>
                            </w:pPr>
                            <w:r w:rsidRPr="005B090F">
                              <w:rPr>
                                <w:rFonts w:asciiTheme="majorHAnsi" w:hAnsiTheme="majorHAnsi"/>
                                <w:b/>
                                <w:color w:val="595959" w:themeColor="text1" w:themeTint="A6"/>
                                <w:sz w:val="18"/>
                                <w:szCs w:val="18"/>
                                <w:lang w:val="es-US"/>
                              </w:rPr>
                              <w:t>Citar como:</w:t>
                            </w:r>
                            <w:r w:rsidRPr="005B090F">
                              <w:rPr>
                                <w:rFonts w:asciiTheme="majorHAnsi" w:hAnsiTheme="majorHAnsi"/>
                                <w:color w:val="595959" w:themeColor="text1" w:themeTint="A6"/>
                                <w:sz w:val="18"/>
                                <w:szCs w:val="18"/>
                                <w:lang w:val="es-US"/>
                              </w:rPr>
                              <w:t xml:space="preserve"> CIDH, Informe No. </w:t>
                            </w:r>
                            <w:r w:rsidR="005B090F" w:rsidRPr="005B090F">
                              <w:rPr>
                                <w:rFonts w:asciiTheme="majorHAnsi" w:hAnsiTheme="majorHAnsi"/>
                                <w:color w:val="595959" w:themeColor="text1" w:themeTint="A6"/>
                                <w:sz w:val="18"/>
                                <w:szCs w:val="18"/>
                                <w:lang w:val="es-ES_tradnl"/>
                              </w:rPr>
                              <w:t>110</w:t>
                            </w:r>
                            <w:r w:rsidRPr="005B090F">
                              <w:rPr>
                                <w:rFonts w:asciiTheme="majorHAnsi" w:hAnsiTheme="majorHAnsi"/>
                                <w:color w:val="595959" w:themeColor="text1" w:themeTint="A6"/>
                                <w:sz w:val="18"/>
                                <w:szCs w:val="18"/>
                                <w:lang w:val="es-ES_tradnl"/>
                              </w:rPr>
                              <w:t>/</w:t>
                            </w:r>
                            <w:r w:rsidR="005B090F" w:rsidRPr="005B090F">
                              <w:rPr>
                                <w:rFonts w:asciiTheme="majorHAnsi" w:hAnsiTheme="majorHAnsi"/>
                                <w:color w:val="595959" w:themeColor="text1" w:themeTint="A6"/>
                                <w:sz w:val="18"/>
                                <w:szCs w:val="18"/>
                                <w:lang w:val="es-ES_tradnl"/>
                              </w:rPr>
                              <w:t>2020</w:t>
                            </w:r>
                            <w:r>
                              <w:rPr>
                                <w:rFonts w:asciiTheme="majorHAnsi" w:hAnsiTheme="majorHAnsi"/>
                                <w:color w:val="595959" w:themeColor="text1" w:themeTint="A6"/>
                                <w:sz w:val="18"/>
                                <w:szCs w:val="18"/>
                                <w:lang w:val="es-ES_tradnl"/>
                              </w:rPr>
                              <w:t xml:space="preserve">, Petición 735-07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xml:space="preserve"> Ismael Mondragón Molina. México</w:t>
                            </w:r>
                            <w:r w:rsidRPr="005B090F">
                              <w:rPr>
                                <w:rFonts w:asciiTheme="majorHAnsi" w:hAnsiTheme="majorHAnsi"/>
                                <w:color w:val="595959" w:themeColor="text1" w:themeTint="A6"/>
                                <w:sz w:val="18"/>
                                <w:szCs w:val="18"/>
                                <w:lang w:val="es-ES_tradnl"/>
                              </w:rPr>
                              <w:t xml:space="preserve">. </w:t>
                            </w:r>
                            <w:r w:rsidR="005B090F" w:rsidRPr="005B090F">
                              <w:rPr>
                                <w:rFonts w:asciiTheme="majorHAnsi" w:hAnsiTheme="majorHAnsi"/>
                                <w:color w:val="595959" w:themeColor="text1" w:themeTint="A6"/>
                                <w:sz w:val="18"/>
                                <w:szCs w:val="18"/>
                                <w:lang w:val="es-ES"/>
                              </w:rPr>
                              <w:t>9 de junio de 2020</w:t>
                            </w:r>
                            <w:r w:rsidRPr="005B090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23E6D" w:rsidRPr="00D12778" w:rsidRDefault="00723E6D" w:rsidP="00113F73">
                      <w:pPr>
                        <w:spacing w:line="276" w:lineRule="auto"/>
                        <w:rPr>
                          <w:rFonts w:asciiTheme="majorHAnsi" w:hAnsiTheme="majorHAnsi"/>
                          <w:color w:val="595959" w:themeColor="text1" w:themeTint="A6"/>
                          <w:sz w:val="18"/>
                          <w:szCs w:val="18"/>
                          <w:lang w:val="es-ES"/>
                        </w:rPr>
                      </w:pPr>
                      <w:r w:rsidRPr="005B090F">
                        <w:rPr>
                          <w:rFonts w:asciiTheme="majorHAnsi" w:hAnsiTheme="majorHAnsi"/>
                          <w:b/>
                          <w:color w:val="595959" w:themeColor="text1" w:themeTint="A6"/>
                          <w:sz w:val="18"/>
                          <w:szCs w:val="18"/>
                          <w:lang w:val="es-US"/>
                        </w:rPr>
                        <w:t>Citar como:</w:t>
                      </w:r>
                      <w:r w:rsidRPr="005B090F">
                        <w:rPr>
                          <w:rFonts w:asciiTheme="majorHAnsi" w:hAnsiTheme="majorHAnsi"/>
                          <w:color w:val="595959" w:themeColor="text1" w:themeTint="A6"/>
                          <w:sz w:val="18"/>
                          <w:szCs w:val="18"/>
                          <w:lang w:val="es-US"/>
                        </w:rPr>
                        <w:t xml:space="preserve"> CIDH, Informe No. </w:t>
                      </w:r>
                      <w:r w:rsidR="005B090F" w:rsidRPr="005B090F">
                        <w:rPr>
                          <w:rFonts w:asciiTheme="majorHAnsi" w:hAnsiTheme="majorHAnsi"/>
                          <w:color w:val="595959" w:themeColor="text1" w:themeTint="A6"/>
                          <w:sz w:val="18"/>
                          <w:szCs w:val="18"/>
                          <w:lang w:val="es-ES_tradnl"/>
                        </w:rPr>
                        <w:t>110</w:t>
                      </w:r>
                      <w:r w:rsidRPr="005B090F">
                        <w:rPr>
                          <w:rFonts w:asciiTheme="majorHAnsi" w:hAnsiTheme="majorHAnsi"/>
                          <w:color w:val="595959" w:themeColor="text1" w:themeTint="A6"/>
                          <w:sz w:val="18"/>
                          <w:szCs w:val="18"/>
                          <w:lang w:val="es-ES_tradnl"/>
                        </w:rPr>
                        <w:t>/</w:t>
                      </w:r>
                      <w:r w:rsidR="005B090F" w:rsidRPr="005B090F">
                        <w:rPr>
                          <w:rFonts w:asciiTheme="majorHAnsi" w:hAnsiTheme="majorHAnsi"/>
                          <w:color w:val="595959" w:themeColor="text1" w:themeTint="A6"/>
                          <w:sz w:val="18"/>
                          <w:szCs w:val="18"/>
                          <w:lang w:val="es-ES_tradnl"/>
                        </w:rPr>
                        <w:t>2020</w:t>
                      </w:r>
                      <w:r>
                        <w:rPr>
                          <w:rFonts w:asciiTheme="majorHAnsi" w:hAnsiTheme="majorHAnsi"/>
                          <w:color w:val="595959" w:themeColor="text1" w:themeTint="A6"/>
                          <w:sz w:val="18"/>
                          <w:szCs w:val="18"/>
                          <w:lang w:val="es-ES_tradnl"/>
                        </w:rPr>
                        <w:t xml:space="preserve">, Petición 735-07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xml:space="preserve"> Ismael Mondragón Molina. México</w:t>
                      </w:r>
                      <w:r w:rsidRPr="005B090F">
                        <w:rPr>
                          <w:rFonts w:asciiTheme="majorHAnsi" w:hAnsiTheme="majorHAnsi"/>
                          <w:color w:val="595959" w:themeColor="text1" w:themeTint="A6"/>
                          <w:sz w:val="18"/>
                          <w:szCs w:val="18"/>
                          <w:lang w:val="es-ES_tradnl"/>
                        </w:rPr>
                        <w:t xml:space="preserve">. </w:t>
                      </w:r>
                      <w:r w:rsidR="005B090F" w:rsidRPr="005B090F">
                        <w:rPr>
                          <w:rFonts w:asciiTheme="majorHAnsi" w:hAnsiTheme="majorHAnsi"/>
                          <w:color w:val="595959" w:themeColor="text1" w:themeTint="A6"/>
                          <w:sz w:val="18"/>
                          <w:szCs w:val="18"/>
                          <w:lang w:val="es-ES"/>
                        </w:rPr>
                        <w:t>9 de junio de 2020</w:t>
                      </w:r>
                      <w:r w:rsidRPr="005B090F">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1328468</wp:posOffset>
                </wp:positionH>
                <wp:positionV relativeFrom="paragraph">
                  <wp:posOffset>545274</wp:posOffset>
                </wp:positionV>
                <wp:extent cx="4096385" cy="661946"/>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096385" cy="661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3E6D" w:rsidRPr="00D72DC6" w:rsidRDefault="00723E6D"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BCFF" id="Text Box 9" o:spid="_x0000_s1031" type="#_x0000_t202" style="position:absolute;left:0;text-align:left;margin-left:104.6pt;margin-top:42.95pt;width:322.55pt;height:5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4mjgIAAJEFAAAOAAAAZHJzL2Uyb0RvYy54bWysVMFuGyEQvVfqPyDuzdqJ7cZW1pGbKFWl&#10;KInqVDljFmJUYChg77pfn4Hdtd00l1S97ALzZoZ5vJmLy8ZoshU+KLAlHZ4MKBGWQ6Xsc0l/PN58&#10;OqckRGYrpsGKku5EoJfzjx8uajcTp7AGXQlPMIgNs9qVdB2jmxVF4GthWDgBJywaJXjDIm79c1F5&#10;VmN0o4vTwWBS1OAr54GLEPD0ujXSeY4vpeDxXsogItElxbvF/PX5u0rfYn7BZs+eubXi3TXYP9zC&#10;MGUx6T7UNYuMbLz6K5RR3EMAGU84mAKkVFzkGrCa4eBVNcs1cyLXguQEt6cp/L+w/G774ImqSjql&#10;xDKDT/Qomki+QEOmiZ3ahRmClg5hscFjfOX+POBhKrqR3qQ/lkPQjjzv9tymYBwPR4Pp5Ox8TAlH&#10;22QynI4mKUxx8HY+xK8CDEmLknp8u0wp296G2EJ7SEoWQKvqRmmdN0kv4kp7smX40jrmO2LwP1Da&#10;khqTn40HObCF5N5G1jaFEVkxXbpUeVthXsWdFgmj7XchkbFc6Bu5GefC7vNndEJJTPUexw5/uNV7&#10;nNs60CNnBhv3zkZZ8Ln63GIHyqqfPWWyxePbHNWdlrFZNVkq414AK6h2qAsPbV8Fx28UPt4tC/GB&#10;eWwklAIOh3iPH6kByYduRcka/O+3zhMe9Y1WSmpszJKGXxvmBSX6m0XlT4ejUerkvBmNP5/ixh9b&#10;VscWuzFXgIoY4hhyPC8TPup+KT2YJ5whi5QVTcxyzF3S2C+vYjsucAZxsVhkEPauY/HWLh1PoRPL&#10;SZqPzRPzrtNvROXfQd/CbPZKxi02eVpYbCJIlTWeeG5Z7fjHvs9d0s2oNFiO9xl1mKTzFwAAAP//&#10;AwBQSwMEFAAGAAgAAAAhAJf+QXPhAAAACgEAAA8AAABkcnMvZG93bnJldi54bWxMj01PhDAURfcm&#10;/ofmmbgxTjsgDiBlYowfiTuHUeOuQ59ApK+EdgD/vXWly5d7cu95xXYxPZtwdJ0lCeuVAIZUW91R&#10;I2FfPVymwJxXpFVvCSV8o4NteXpSqFzbmV5w2vmGhRJyuZLQej/knLu6RaPcyg5IIfu0o1E+nGPD&#10;9ajmUG56HglxzY3qKCy0asC7Fuuv3dFI+Lho3p/d8vg6x0k83D9N1eZNV1Keny23N8A8Lv4Phl/9&#10;oA5lcDrYI2nHegmRyKKASkiTDFgA0uQqBnYIZCbWwMuC/3+h/AEAAP//AwBQSwECLQAUAAYACAAA&#10;ACEAtoM4kv4AAADhAQAAEwAAAAAAAAAAAAAAAAAAAAAAW0NvbnRlbnRfVHlwZXNdLnhtbFBLAQIt&#10;ABQABgAIAAAAIQA4/SH/1gAAAJQBAAALAAAAAAAAAAAAAAAAAC8BAABfcmVscy8ucmVsc1BLAQIt&#10;ABQABgAIAAAAIQAAXR4mjgIAAJEFAAAOAAAAAAAAAAAAAAAAAC4CAABkcnMvZTJvRG9jLnhtbFBL&#10;AQItABQABgAIAAAAIQCX/kFz4QAAAAoBAAAPAAAAAAAAAAAAAAAAAOgEAABkcnMvZG93bnJldi54&#10;bWxQSwUGAAAAAAQABADzAAAA9gUAAAAA&#10;" fillcolor="white [3201]" stroked="f" strokeweight=".5pt">
                <v:textbox>
                  <w:txbxContent>
                    <w:p w:rsidR="00723E6D" w:rsidRPr="00D72DC6" w:rsidRDefault="00723E6D"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3E6D" w:rsidRPr="004B7EB6" w:rsidRDefault="00723E6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23E6D" w:rsidRPr="004B7EB6" w:rsidRDefault="00723E6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722C9F" w:rsidRPr="00722C9F" w:rsidRDefault="00706B8B" w:rsidP="00546CE1">
      <w:pPr>
        <w:tabs>
          <w:tab w:val="center" w:pos="5400"/>
        </w:tabs>
        <w:suppressAutoHyphens/>
        <w:jc w:val="center"/>
        <w:rPr>
          <w:rFonts w:asciiTheme="majorHAnsi" w:hAnsiTheme="majorHAnsi"/>
          <w:b/>
          <w:sz w:val="18"/>
          <w:szCs w:val="20"/>
          <w:lang w:val="es-ES_tradnl"/>
        </w:rPr>
      </w:pPr>
      <w:r w:rsidRPr="00706B8B">
        <w:rPr>
          <w:rFonts w:asciiTheme="majorHAnsi" w:hAnsiTheme="majorHAnsi"/>
          <w:b/>
          <w:sz w:val="18"/>
          <w:szCs w:val="20"/>
          <w:lang w:val="es-ES_tradnl"/>
        </w:rPr>
        <w:lastRenderedPageBreak/>
        <w:t>INFORME No. 110</w:t>
      </w:r>
      <w:r w:rsidR="00D12778" w:rsidRPr="00706B8B">
        <w:rPr>
          <w:rFonts w:asciiTheme="majorHAnsi" w:hAnsiTheme="majorHAnsi"/>
          <w:b/>
          <w:sz w:val="18"/>
          <w:szCs w:val="20"/>
          <w:lang w:val="es-ES_tradnl"/>
        </w:rPr>
        <w:t>/20</w:t>
      </w:r>
    </w:p>
    <w:p w:rsidR="00722C9F" w:rsidRPr="00722C9F" w:rsidRDefault="002B0EA4" w:rsidP="00546CE1">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t>PETICIÓN 735-07</w:t>
      </w:r>
    </w:p>
    <w:p w:rsidR="00722C9F" w:rsidRPr="00722C9F" w:rsidRDefault="00722C9F" w:rsidP="00546CE1">
      <w:pPr>
        <w:tabs>
          <w:tab w:val="center" w:pos="5400"/>
        </w:tabs>
        <w:suppressAutoHyphens/>
        <w:jc w:val="center"/>
        <w:rPr>
          <w:rFonts w:asciiTheme="majorHAnsi" w:hAnsiTheme="majorHAnsi"/>
          <w:sz w:val="18"/>
          <w:szCs w:val="20"/>
          <w:lang w:val="es-ES_tradnl"/>
        </w:rPr>
      </w:pPr>
      <w:r w:rsidRPr="00722C9F">
        <w:rPr>
          <w:rFonts w:asciiTheme="majorHAnsi" w:hAnsiTheme="majorHAnsi"/>
          <w:sz w:val="18"/>
          <w:szCs w:val="20"/>
          <w:lang w:val="es-ES_tradnl"/>
        </w:rPr>
        <w:t>INFORME DE S</w:t>
      </w:r>
      <w:r w:rsidR="00D12778">
        <w:rPr>
          <w:rFonts w:asciiTheme="majorHAnsi" w:hAnsiTheme="majorHAnsi"/>
          <w:sz w:val="18"/>
          <w:szCs w:val="20"/>
          <w:lang w:val="es-ES_tradnl"/>
        </w:rPr>
        <w:t xml:space="preserve">OLUCIÓN AMISTOSA </w:t>
      </w:r>
    </w:p>
    <w:p w:rsidR="00D12778" w:rsidRDefault="002B0EA4" w:rsidP="00546CE1">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ISMAEL MONDRAGÓN MOLINA</w:t>
      </w:r>
    </w:p>
    <w:p w:rsidR="0070697F" w:rsidRDefault="00D12778" w:rsidP="00546CE1">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MÉXICO</w:t>
      </w:r>
      <w:r w:rsidR="00C44A93">
        <w:rPr>
          <w:rStyle w:val="FootnoteReference"/>
          <w:rFonts w:asciiTheme="majorHAnsi" w:hAnsiTheme="majorHAnsi"/>
          <w:sz w:val="18"/>
          <w:szCs w:val="20"/>
          <w:lang w:val="es-ES_tradnl"/>
        </w:rPr>
        <w:footnoteReference w:id="2"/>
      </w:r>
    </w:p>
    <w:p w:rsidR="008D768D" w:rsidRDefault="00706B8B" w:rsidP="00546CE1">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9 DE JUNIO DE 2020</w:t>
      </w:r>
    </w:p>
    <w:p w:rsidR="00546CE1" w:rsidRPr="005A6F91" w:rsidRDefault="00546CE1" w:rsidP="00546CE1">
      <w:pPr>
        <w:tabs>
          <w:tab w:val="center" w:pos="5400"/>
        </w:tabs>
        <w:suppressAutoHyphens/>
        <w:jc w:val="center"/>
        <w:rPr>
          <w:rFonts w:asciiTheme="majorHAnsi" w:hAnsiTheme="majorHAnsi"/>
          <w:sz w:val="18"/>
          <w:szCs w:val="20"/>
          <w:lang w:val="es-ES_tradnl"/>
        </w:rPr>
      </w:pPr>
    </w:p>
    <w:p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rsidR="001A5089" w:rsidRDefault="001A5089" w:rsidP="00381F7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lang w:val="es-BO"/>
        </w:rPr>
      </w:pPr>
      <w:r w:rsidRPr="001A5089">
        <w:rPr>
          <w:rFonts w:asciiTheme="majorHAnsi" w:hAnsiTheme="majorHAnsi"/>
          <w:b/>
          <w:sz w:val="20"/>
          <w:lang w:val="es-BO"/>
        </w:rPr>
        <w:t>RESUMEN Y ASPECTOS PROCESALES RELEVANTES DEL PROCESO DE SOLUCIÓN AMISTOSA</w:t>
      </w:r>
    </w:p>
    <w:p w:rsidR="00914267" w:rsidRDefault="00914267" w:rsidP="00E3725B">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lang w:val="es-BO"/>
        </w:rPr>
      </w:pPr>
    </w:p>
    <w:p w:rsidR="00145A91" w:rsidRPr="002F4BF7" w:rsidRDefault="00914267"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2F4BF7">
        <w:rPr>
          <w:rFonts w:asciiTheme="majorHAnsi" w:hAnsiTheme="majorHAnsi"/>
          <w:sz w:val="20"/>
          <w:lang w:val="es-BO"/>
        </w:rPr>
        <w:t xml:space="preserve">El </w:t>
      </w:r>
      <w:r w:rsidR="00145A91" w:rsidRPr="002F4BF7">
        <w:rPr>
          <w:rFonts w:asciiTheme="majorHAnsi" w:eastAsia="Times New Roman" w:hAnsiTheme="majorHAnsi"/>
          <w:sz w:val="20"/>
          <w:szCs w:val="20"/>
          <w:bdr w:val="none" w:sz="0" w:space="0" w:color="auto"/>
          <w:lang w:val="es-AR"/>
        </w:rPr>
        <w:t>6 de junio 2007</w:t>
      </w:r>
      <w:r w:rsidRPr="002F4BF7">
        <w:rPr>
          <w:rFonts w:asciiTheme="majorHAnsi" w:hAnsiTheme="majorHAnsi"/>
          <w:sz w:val="20"/>
          <w:lang w:val="es-BO"/>
        </w:rPr>
        <w:t xml:space="preserve">, la Comisión Interamericana de Derechos Humanos (en adelante la “Comisión” o “CIDH”) recibió la petición presentada </w:t>
      </w:r>
      <w:r w:rsidR="00145A91" w:rsidRPr="002F4BF7">
        <w:rPr>
          <w:rFonts w:asciiTheme="majorHAnsi" w:eastAsia="Times New Roman" w:hAnsiTheme="majorHAnsi"/>
          <w:sz w:val="20"/>
          <w:szCs w:val="20"/>
          <w:bdr w:val="none" w:sz="0" w:space="0" w:color="auto"/>
          <w:lang w:val="es-AR"/>
        </w:rPr>
        <w:t>por el señor Edgar Mondragón Bustamante</w:t>
      </w:r>
      <w:r w:rsidR="002B0EA4" w:rsidRPr="002F4BF7">
        <w:rPr>
          <w:rFonts w:asciiTheme="majorHAnsi" w:hAnsiTheme="majorHAnsi"/>
          <w:sz w:val="20"/>
          <w:lang w:val="es-BO"/>
        </w:rPr>
        <w:t xml:space="preserve"> </w:t>
      </w:r>
      <w:r w:rsidRPr="002F4BF7">
        <w:rPr>
          <w:rFonts w:asciiTheme="majorHAnsi" w:hAnsiTheme="majorHAnsi"/>
          <w:sz w:val="20"/>
          <w:lang w:val="es-BO"/>
        </w:rPr>
        <w:t xml:space="preserve">(en adelante “los peticionarios” o “la parte peticionaria”). En la cual se alegaba la responsabilidad internacional del Estado mexicano </w:t>
      </w:r>
      <w:r w:rsidR="00145A91" w:rsidRPr="002F4BF7">
        <w:rPr>
          <w:rFonts w:asciiTheme="majorHAnsi" w:eastAsia="Times New Roman" w:hAnsiTheme="majorHAnsi"/>
          <w:sz w:val="20"/>
          <w:szCs w:val="20"/>
          <w:bdr w:val="none" w:sz="0" w:space="0" w:color="auto"/>
          <w:lang w:val="es-AR"/>
        </w:rPr>
        <w:t>por la falta de investigación de la muerte de su hijo de 1 año y 11 meses de edad, Ismael Mondragón</w:t>
      </w:r>
      <w:r w:rsidR="00145A91" w:rsidRPr="002F4BF7">
        <w:rPr>
          <w:rFonts w:asciiTheme="majorHAnsi" w:hAnsiTheme="majorHAnsi"/>
          <w:sz w:val="20"/>
          <w:lang w:val="es-BO"/>
        </w:rPr>
        <w:t xml:space="preserve"> (en adelante la “víctima</w:t>
      </w:r>
      <w:r w:rsidRPr="002F4BF7">
        <w:rPr>
          <w:rFonts w:asciiTheme="majorHAnsi" w:hAnsiTheme="majorHAnsi"/>
          <w:sz w:val="20"/>
          <w:lang w:val="es-BO"/>
        </w:rPr>
        <w:t>”),</w:t>
      </w:r>
      <w:r w:rsidR="002B0EA4" w:rsidRPr="002F4BF7">
        <w:rPr>
          <w:rFonts w:asciiTheme="majorHAnsi" w:hAnsiTheme="majorHAnsi"/>
          <w:sz w:val="20"/>
          <w:lang w:val="es-BO"/>
        </w:rPr>
        <w:t xml:space="preserve"> </w:t>
      </w:r>
      <w:r w:rsidR="00145A91" w:rsidRPr="002F4BF7">
        <w:rPr>
          <w:rFonts w:asciiTheme="majorHAnsi" w:eastAsia="Times New Roman" w:hAnsiTheme="majorHAnsi"/>
          <w:sz w:val="20"/>
          <w:szCs w:val="20"/>
          <w:bdr w:val="none" w:sz="0" w:space="0" w:color="auto"/>
          <w:lang w:val="es-AR"/>
        </w:rPr>
        <w:t xml:space="preserve">como consecuencia de una negligencia médica. </w:t>
      </w:r>
      <w:r w:rsidR="00E3725B">
        <w:rPr>
          <w:rFonts w:asciiTheme="majorHAnsi" w:eastAsia="Times New Roman" w:hAnsiTheme="majorHAnsi"/>
          <w:sz w:val="20"/>
          <w:szCs w:val="20"/>
          <w:bdr w:val="none" w:sz="0" w:space="0" w:color="auto"/>
          <w:lang w:val="es-AR"/>
        </w:rPr>
        <w:t xml:space="preserve">Posteriormente, el abogado Miguel Nava Alvarado se constituyó en </w:t>
      </w:r>
      <w:proofErr w:type="spellStart"/>
      <w:r w:rsidR="00E3725B">
        <w:rPr>
          <w:rFonts w:asciiTheme="majorHAnsi" w:eastAsia="Times New Roman" w:hAnsiTheme="majorHAnsi"/>
          <w:sz w:val="20"/>
          <w:szCs w:val="20"/>
          <w:bdr w:val="none" w:sz="0" w:space="0" w:color="auto"/>
          <w:lang w:val="es-AR"/>
        </w:rPr>
        <w:t>co</w:t>
      </w:r>
      <w:proofErr w:type="spellEnd"/>
      <w:r w:rsidR="00E3725B">
        <w:rPr>
          <w:rFonts w:asciiTheme="majorHAnsi" w:eastAsia="Times New Roman" w:hAnsiTheme="majorHAnsi"/>
          <w:sz w:val="20"/>
          <w:szCs w:val="20"/>
          <w:bdr w:val="none" w:sz="0" w:space="0" w:color="auto"/>
          <w:lang w:val="es-AR"/>
        </w:rPr>
        <w:t>-peticionario.</w:t>
      </w:r>
    </w:p>
    <w:p w:rsidR="002F4BF7" w:rsidRPr="002F4BF7" w:rsidRDefault="002F4BF7"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0F1CFB" w:rsidRDefault="000F1CFB"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0F1CFB">
        <w:rPr>
          <w:rFonts w:asciiTheme="majorHAnsi" w:eastAsia="Times New Roman" w:hAnsiTheme="majorHAnsi"/>
          <w:sz w:val="20"/>
          <w:szCs w:val="20"/>
          <w:bdr w:val="none" w:sz="0" w:space="0" w:color="auto"/>
          <w:lang w:val="es-AR"/>
        </w:rPr>
        <w:t xml:space="preserve">El 26 de octubre de 2012, la Comisión </w:t>
      </w:r>
      <w:r w:rsidR="00E3725B">
        <w:rPr>
          <w:rFonts w:asciiTheme="majorHAnsi" w:eastAsia="Times New Roman" w:hAnsiTheme="majorHAnsi"/>
          <w:sz w:val="20"/>
          <w:szCs w:val="20"/>
          <w:bdr w:val="none" w:sz="0" w:space="0" w:color="auto"/>
          <w:lang w:val="es-AR"/>
        </w:rPr>
        <w:t>transmitió</w:t>
      </w:r>
      <w:r w:rsidRPr="000F1CFB">
        <w:rPr>
          <w:rFonts w:asciiTheme="majorHAnsi" w:eastAsia="Times New Roman" w:hAnsiTheme="majorHAnsi"/>
          <w:sz w:val="20"/>
          <w:szCs w:val="20"/>
          <w:bdr w:val="none" w:sz="0" w:space="0" w:color="auto"/>
          <w:lang w:val="es-AR"/>
        </w:rPr>
        <w:t xml:space="preserve"> al Estado mexicano copia de las partes pertinentes de la petición presentada por el señor Edgar Mondragón, conforme al artículo 30(2) de su Reglamento.  </w:t>
      </w:r>
      <w:r w:rsidR="00E957E0" w:rsidRPr="00386F05">
        <w:rPr>
          <w:rFonts w:asciiTheme="majorHAnsi" w:hAnsiTheme="majorHAnsi"/>
          <w:sz w:val="20"/>
          <w:lang w:val="es-BO"/>
        </w:rPr>
        <w:t xml:space="preserve">El </w:t>
      </w:r>
      <w:r w:rsidR="00386F05" w:rsidRPr="00386F05">
        <w:rPr>
          <w:rFonts w:asciiTheme="majorHAnsi" w:hAnsiTheme="majorHAnsi"/>
          <w:sz w:val="20"/>
          <w:lang w:val="es-BO"/>
        </w:rPr>
        <w:t>18</w:t>
      </w:r>
      <w:r w:rsidR="00E957E0" w:rsidRPr="00386F05">
        <w:rPr>
          <w:rFonts w:asciiTheme="majorHAnsi" w:hAnsiTheme="majorHAnsi"/>
          <w:sz w:val="20"/>
          <w:lang w:val="es-BO"/>
        </w:rPr>
        <w:t xml:space="preserve"> de agosto de 2016, el Estado expresó su voluntad de iniciar un proceso de solución amistosa, ofrecimiento que fue aceptado por el peticionario el 21 de octubre de 2016. </w:t>
      </w:r>
    </w:p>
    <w:p w:rsidR="000F1CFB" w:rsidRPr="000F1CFB" w:rsidRDefault="000F1CFB" w:rsidP="00E3725B">
      <w:pPr>
        <w:pStyle w:val="ListParagraph"/>
        <w:ind w:left="0" w:firstLine="720"/>
        <w:rPr>
          <w:rFonts w:asciiTheme="majorHAnsi" w:hAnsiTheme="majorHAnsi"/>
          <w:sz w:val="20"/>
          <w:lang w:val="es-BO"/>
        </w:rPr>
      </w:pPr>
    </w:p>
    <w:p w:rsidR="00914267" w:rsidRDefault="00454BA3"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Pr>
          <w:rFonts w:asciiTheme="majorHAnsi" w:hAnsiTheme="majorHAnsi"/>
          <w:sz w:val="20"/>
          <w:lang w:val="es-BO"/>
        </w:rPr>
        <w:t>E</w:t>
      </w:r>
      <w:r w:rsidRPr="00386F05">
        <w:rPr>
          <w:rFonts w:asciiTheme="majorHAnsi" w:hAnsiTheme="majorHAnsi"/>
          <w:sz w:val="20"/>
          <w:lang w:val="es-BO"/>
        </w:rPr>
        <w:t xml:space="preserve">n el marco del 159 </w:t>
      </w:r>
      <w:r w:rsidR="00E3725B" w:rsidRPr="00386F05">
        <w:rPr>
          <w:rFonts w:asciiTheme="majorHAnsi" w:hAnsiTheme="majorHAnsi"/>
          <w:sz w:val="20"/>
          <w:lang w:val="es-BO"/>
        </w:rPr>
        <w:t>Período</w:t>
      </w:r>
      <w:r w:rsidRPr="00386F05">
        <w:rPr>
          <w:rFonts w:asciiTheme="majorHAnsi" w:hAnsiTheme="majorHAnsi"/>
          <w:sz w:val="20"/>
          <w:lang w:val="es-BO"/>
        </w:rPr>
        <w:t xml:space="preserve"> de Sesiones de la CIDH</w:t>
      </w:r>
      <w:r w:rsidR="00D10D30">
        <w:rPr>
          <w:rFonts w:asciiTheme="majorHAnsi" w:hAnsiTheme="majorHAnsi"/>
          <w:sz w:val="20"/>
          <w:lang w:val="es-BO"/>
        </w:rPr>
        <w:t>,</w:t>
      </w:r>
      <w:r w:rsidRPr="00386F05">
        <w:rPr>
          <w:rFonts w:asciiTheme="majorHAnsi" w:hAnsiTheme="majorHAnsi"/>
          <w:sz w:val="20"/>
          <w:lang w:val="es-BO"/>
        </w:rPr>
        <w:t xml:space="preserve"> </w:t>
      </w:r>
      <w:r>
        <w:rPr>
          <w:rFonts w:asciiTheme="majorHAnsi" w:hAnsiTheme="majorHAnsi"/>
          <w:sz w:val="20"/>
          <w:lang w:val="es-BO"/>
        </w:rPr>
        <w:t>e</w:t>
      </w:r>
      <w:r w:rsidR="00386F05" w:rsidRPr="00386F05">
        <w:rPr>
          <w:rFonts w:asciiTheme="majorHAnsi" w:hAnsiTheme="majorHAnsi"/>
          <w:sz w:val="20"/>
          <w:lang w:val="es-BO"/>
        </w:rPr>
        <w:t>l 5 de diciembre de 2016</w:t>
      </w:r>
      <w:r>
        <w:rPr>
          <w:rFonts w:asciiTheme="majorHAnsi" w:hAnsiTheme="majorHAnsi"/>
          <w:sz w:val="20"/>
          <w:lang w:val="es-BO"/>
        </w:rPr>
        <w:t>,</w:t>
      </w:r>
      <w:r w:rsidR="00386F05" w:rsidRPr="00386F05">
        <w:rPr>
          <w:rFonts w:asciiTheme="majorHAnsi" w:hAnsiTheme="majorHAnsi"/>
          <w:sz w:val="20"/>
          <w:lang w:val="es-BO"/>
        </w:rPr>
        <w:t xml:space="preserve"> las partes firmaron un acta de entendimiento en la cual plasmaron su interés de llegar a la firma de un acuerdo de solución amistosa (ASA). En el documento las partes definieron la metodología de trabajo </w:t>
      </w:r>
      <w:r w:rsidR="00386F05">
        <w:rPr>
          <w:rFonts w:asciiTheme="majorHAnsi" w:hAnsiTheme="majorHAnsi"/>
          <w:sz w:val="20"/>
          <w:lang w:val="es-BO"/>
        </w:rPr>
        <w:t xml:space="preserve">para la negociación </w:t>
      </w:r>
      <w:r w:rsidR="00386F05" w:rsidRPr="00386F05">
        <w:rPr>
          <w:rFonts w:asciiTheme="majorHAnsi" w:hAnsiTheme="majorHAnsi"/>
          <w:sz w:val="20"/>
          <w:lang w:val="es-BO"/>
        </w:rPr>
        <w:t xml:space="preserve">y las pretensiones relacionadas </w:t>
      </w:r>
      <w:r w:rsidR="00386F05">
        <w:rPr>
          <w:rFonts w:asciiTheme="majorHAnsi" w:hAnsiTheme="majorHAnsi"/>
          <w:sz w:val="20"/>
          <w:lang w:val="es-BO"/>
        </w:rPr>
        <w:t>con</w:t>
      </w:r>
      <w:r>
        <w:rPr>
          <w:rFonts w:asciiTheme="majorHAnsi" w:hAnsiTheme="majorHAnsi"/>
          <w:sz w:val="20"/>
          <w:lang w:val="es-BO"/>
        </w:rPr>
        <w:t>:</w:t>
      </w:r>
      <w:r w:rsidR="00386F05">
        <w:rPr>
          <w:rFonts w:asciiTheme="majorHAnsi" w:hAnsiTheme="majorHAnsi"/>
          <w:sz w:val="20"/>
          <w:lang w:val="es-BO"/>
        </w:rPr>
        <w:t xml:space="preserve"> </w:t>
      </w:r>
      <w:r>
        <w:rPr>
          <w:rFonts w:asciiTheme="majorHAnsi" w:hAnsiTheme="majorHAnsi"/>
          <w:sz w:val="20"/>
          <w:lang w:val="es-BO"/>
        </w:rPr>
        <w:t xml:space="preserve">a) </w:t>
      </w:r>
      <w:r w:rsidR="00386F05">
        <w:rPr>
          <w:rFonts w:asciiTheme="majorHAnsi" w:hAnsiTheme="majorHAnsi"/>
          <w:sz w:val="20"/>
          <w:lang w:val="es-BO"/>
        </w:rPr>
        <w:t xml:space="preserve">medidas de </w:t>
      </w:r>
      <w:r>
        <w:rPr>
          <w:rFonts w:asciiTheme="majorHAnsi" w:hAnsiTheme="majorHAnsi"/>
          <w:sz w:val="20"/>
          <w:lang w:val="es-BO"/>
        </w:rPr>
        <w:t>rehabilitación</w:t>
      </w:r>
      <w:r w:rsidR="00386F05">
        <w:rPr>
          <w:rFonts w:asciiTheme="majorHAnsi" w:hAnsiTheme="majorHAnsi"/>
          <w:sz w:val="20"/>
          <w:lang w:val="es-BO"/>
        </w:rPr>
        <w:t xml:space="preserve">, </w:t>
      </w:r>
      <w:r>
        <w:rPr>
          <w:rFonts w:asciiTheme="majorHAnsi" w:hAnsiTheme="majorHAnsi"/>
          <w:sz w:val="20"/>
          <w:lang w:val="es-BO"/>
        </w:rPr>
        <w:t xml:space="preserve">b) </w:t>
      </w:r>
      <w:r w:rsidR="00386F05">
        <w:rPr>
          <w:rFonts w:asciiTheme="majorHAnsi" w:hAnsiTheme="majorHAnsi"/>
          <w:sz w:val="20"/>
          <w:lang w:val="es-BO"/>
        </w:rPr>
        <w:t>medidas de</w:t>
      </w:r>
      <w:r>
        <w:rPr>
          <w:rFonts w:asciiTheme="majorHAnsi" w:hAnsiTheme="majorHAnsi"/>
          <w:sz w:val="20"/>
          <w:lang w:val="es-BO"/>
        </w:rPr>
        <w:t xml:space="preserve"> satisfacción</w:t>
      </w:r>
      <w:r w:rsidR="00386F05">
        <w:rPr>
          <w:rFonts w:asciiTheme="majorHAnsi" w:hAnsiTheme="majorHAnsi"/>
          <w:sz w:val="20"/>
          <w:lang w:val="es-BO"/>
        </w:rPr>
        <w:t>,</w:t>
      </w:r>
      <w:r>
        <w:rPr>
          <w:rFonts w:asciiTheme="majorHAnsi" w:hAnsiTheme="majorHAnsi"/>
          <w:sz w:val="20"/>
          <w:lang w:val="es-BO"/>
        </w:rPr>
        <w:t xml:space="preserve"> c) garantías de no repetición, y d) compensación económica.</w:t>
      </w:r>
      <w:r w:rsidR="00386F05">
        <w:rPr>
          <w:rFonts w:asciiTheme="majorHAnsi" w:hAnsiTheme="majorHAnsi"/>
          <w:sz w:val="20"/>
          <w:lang w:val="es-BO"/>
        </w:rPr>
        <w:t xml:space="preserve"> </w:t>
      </w:r>
    </w:p>
    <w:p w:rsidR="00D10D30" w:rsidRPr="00D10D30" w:rsidRDefault="00D10D30" w:rsidP="00E3725B">
      <w:pPr>
        <w:pStyle w:val="ListParagraph"/>
        <w:ind w:left="0" w:firstLine="720"/>
        <w:rPr>
          <w:rFonts w:asciiTheme="majorHAnsi" w:hAnsiTheme="majorHAnsi"/>
          <w:sz w:val="20"/>
          <w:lang w:val="es-BO"/>
        </w:rPr>
      </w:pPr>
    </w:p>
    <w:p w:rsidR="00AA2F4F" w:rsidRPr="006E1B26" w:rsidRDefault="00D10D3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PE"/>
        </w:rPr>
      </w:pPr>
      <w:r w:rsidRPr="006E1B26">
        <w:rPr>
          <w:rFonts w:asciiTheme="majorHAnsi" w:hAnsiTheme="majorHAnsi"/>
          <w:sz w:val="20"/>
          <w:lang w:val="es-BO"/>
        </w:rPr>
        <w:t xml:space="preserve">El 14 de marzo de 2018, las partes suscribieron un Acuerdo de Solución Amistosa cuya implementación ha sido supervisada por la Comisión. En el mismo acuerdo las partes solicitaron conjuntamente la homologación </w:t>
      </w:r>
      <w:r w:rsidR="00F4090F" w:rsidRPr="006E1B26">
        <w:rPr>
          <w:rFonts w:asciiTheme="majorHAnsi" w:hAnsiTheme="majorHAnsi"/>
          <w:sz w:val="20"/>
          <w:lang w:val="es-BO"/>
        </w:rPr>
        <w:t>inmediata del ASA</w:t>
      </w:r>
      <w:r w:rsidR="006E1B26" w:rsidRPr="006E1B26">
        <w:rPr>
          <w:rFonts w:asciiTheme="majorHAnsi" w:hAnsiTheme="majorHAnsi"/>
          <w:sz w:val="20"/>
          <w:lang w:val="es-BO"/>
        </w:rPr>
        <w:t>.</w:t>
      </w:r>
      <w:r w:rsidR="00AA2F4F" w:rsidRPr="006E1B26">
        <w:rPr>
          <w:rFonts w:asciiTheme="majorHAnsi" w:hAnsiTheme="majorHAnsi"/>
          <w:sz w:val="20"/>
          <w:lang w:val="es-BO"/>
        </w:rPr>
        <w:t xml:space="preserve"> </w:t>
      </w:r>
    </w:p>
    <w:p w:rsidR="006E1B26" w:rsidRPr="006E1B26" w:rsidRDefault="006E1B26" w:rsidP="00E3725B">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lang w:val="es-PE"/>
        </w:rPr>
      </w:pPr>
    </w:p>
    <w:p w:rsidR="00AA2F4F" w:rsidRPr="00AA2F4F" w:rsidRDefault="00AA2F4F" w:rsidP="00E3725B">
      <w:pPr>
        <w:pStyle w:val="ListParagraph"/>
        <w:numPr>
          <w:ilvl w:val="0"/>
          <w:numId w:val="56"/>
        </w:numPr>
        <w:ind w:left="0" w:firstLine="720"/>
        <w:jc w:val="both"/>
        <w:rPr>
          <w:rFonts w:asciiTheme="majorHAnsi" w:hAnsiTheme="majorHAnsi"/>
          <w:sz w:val="20"/>
          <w:lang w:val="es-PE"/>
        </w:rPr>
      </w:pPr>
      <w:r w:rsidRPr="00AA2F4F">
        <w:rPr>
          <w:rFonts w:asciiTheme="majorHAnsi" w:hAnsiTheme="majorHAnsi"/>
          <w:sz w:val="20"/>
          <w:lang w:val="es-PE"/>
        </w:rPr>
        <w:t xml:space="preserve">Por otra parte, en el presente informe de solución amistosa, según lo establecido en el artículo 49 de la Convención Americana y en el artículo 40.5 del Reglamento de la Comisión, se efectúa una reseña de los hechos alegados por la parte peticionaria y se </w:t>
      </w:r>
      <w:r>
        <w:rPr>
          <w:rFonts w:asciiTheme="majorHAnsi" w:hAnsiTheme="majorHAnsi"/>
          <w:sz w:val="20"/>
          <w:lang w:val="es-PE"/>
        </w:rPr>
        <w:t>transcribe el acuerdo</w:t>
      </w:r>
      <w:r w:rsidRPr="00AA2F4F">
        <w:rPr>
          <w:rFonts w:asciiTheme="majorHAnsi" w:hAnsiTheme="majorHAnsi"/>
          <w:sz w:val="20"/>
          <w:lang w:val="es-PE"/>
        </w:rPr>
        <w:t xml:space="preserve"> </w:t>
      </w:r>
      <w:r w:rsidR="0066772F">
        <w:rPr>
          <w:rFonts w:asciiTheme="majorHAnsi" w:hAnsiTheme="majorHAnsi"/>
          <w:sz w:val="20"/>
          <w:lang w:val="es-PE"/>
        </w:rPr>
        <w:t>suscrito el 14 de marzo de 2018</w:t>
      </w:r>
      <w:r w:rsidR="00E3725B">
        <w:rPr>
          <w:rFonts w:asciiTheme="majorHAnsi" w:hAnsiTheme="majorHAnsi"/>
          <w:sz w:val="20"/>
          <w:lang w:val="es-PE"/>
        </w:rPr>
        <w:t>,</w:t>
      </w:r>
      <w:r w:rsidRPr="00AA2F4F">
        <w:rPr>
          <w:rFonts w:asciiTheme="majorHAnsi" w:hAnsiTheme="majorHAnsi"/>
          <w:sz w:val="20"/>
          <w:lang w:val="es-PE"/>
        </w:rPr>
        <w:t xml:space="preserve"> por la parte peticionaria y los representantes del Estado </w:t>
      </w:r>
      <w:r w:rsidR="00E3725B">
        <w:rPr>
          <w:rFonts w:asciiTheme="majorHAnsi" w:hAnsiTheme="majorHAnsi"/>
          <w:sz w:val="20"/>
          <w:lang w:val="es-PE"/>
        </w:rPr>
        <w:t>mexicano. Así mismo, se aprueba</w:t>
      </w:r>
      <w:r w:rsidRPr="00AA2F4F">
        <w:rPr>
          <w:rFonts w:asciiTheme="majorHAnsi" w:hAnsiTheme="majorHAnsi"/>
          <w:sz w:val="20"/>
          <w:lang w:val="es-PE"/>
        </w:rPr>
        <w:t xml:space="preserve"> </w:t>
      </w:r>
      <w:r>
        <w:rPr>
          <w:rFonts w:asciiTheme="majorHAnsi" w:hAnsiTheme="majorHAnsi"/>
          <w:sz w:val="20"/>
          <w:lang w:val="es-PE"/>
        </w:rPr>
        <w:t>el acuerdo suscrito</w:t>
      </w:r>
      <w:r w:rsidR="00E3725B">
        <w:rPr>
          <w:rFonts w:asciiTheme="majorHAnsi" w:hAnsiTheme="majorHAnsi"/>
          <w:sz w:val="20"/>
          <w:lang w:val="es-PE"/>
        </w:rPr>
        <w:t xml:space="preserve"> por las partes y</w:t>
      </w:r>
      <w:r w:rsidRPr="00AA2F4F">
        <w:rPr>
          <w:rFonts w:asciiTheme="majorHAnsi" w:hAnsiTheme="majorHAnsi"/>
          <w:sz w:val="20"/>
          <w:lang w:val="es-PE"/>
        </w:rPr>
        <w:t xml:space="preserve"> la publicación del presente informe en el Informe Anual de la CIDH a la Asamblea General de la Organización de los Estados Americanos.</w:t>
      </w:r>
    </w:p>
    <w:p w:rsidR="00AA2F4F" w:rsidRPr="00AA2F4F" w:rsidRDefault="00AA2F4F"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PE"/>
        </w:rPr>
      </w:pPr>
    </w:p>
    <w:p w:rsidR="00582C74" w:rsidRPr="00582C74" w:rsidRDefault="00582C74" w:rsidP="00E372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lang w:val="es-PE"/>
        </w:rPr>
      </w:pPr>
      <w:r>
        <w:rPr>
          <w:rFonts w:asciiTheme="majorHAnsi" w:hAnsiTheme="majorHAnsi"/>
          <w:b/>
          <w:sz w:val="20"/>
          <w:lang w:val="es-BO"/>
        </w:rPr>
        <w:t>LOS HECHOS ALEGADOS</w:t>
      </w:r>
    </w:p>
    <w:p w:rsidR="00914267" w:rsidRPr="00914267" w:rsidRDefault="00914267"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6E1B26" w:rsidRPr="00CC2DBB" w:rsidRDefault="006E1B26"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sz w:val="20"/>
          <w:szCs w:val="20"/>
          <w:bdr w:val="none" w:sz="0" w:space="0" w:color="auto"/>
          <w:lang w:val="es-AR"/>
        </w:rPr>
      </w:pPr>
      <w:r w:rsidRPr="00CC2DBB">
        <w:rPr>
          <w:rFonts w:asciiTheme="majorHAnsi" w:hAnsiTheme="majorHAnsi"/>
          <w:sz w:val="20"/>
          <w:lang w:val="es-BO"/>
        </w:rPr>
        <w:t>Los peticionarios alegaron que, e</w:t>
      </w:r>
      <w:r w:rsidR="00145A91" w:rsidRPr="00CC2DBB">
        <w:rPr>
          <w:rFonts w:asciiTheme="majorHAnsi" w:eastAsia="Times New Roman" w:hAnsiTheme="majorHAnsi"/>
          <w:sz w:val="20"/>
          <w:szCs w:val="20"/>
          <w:bdr w:val="none" w:sz="0" w:space="0" w:color="auto"/>
          <w:lang w:val="es-AR"/>
        </w:rPr>
        <w:t>l</w:t>
      </w:r>
      <w:r w:rsidRPr="00CC2DBB">
        <w:rPr>
          <w:rFonts w:asciiTheme="majorHAnsi" w:eastAsia="Times New Roman" w:hAnsiTheme="majorHAnsi"/>
          <w:sz w:val="20"/>
          <w:szCs w:val="20"/>
          <w:bdr w:val="none" w:sz="0" w:space="0" w:color="auto"/>
          <w:lang w:val="es-AR"/>
        </w:rPr>
        <w:t xml:space="preserve"> el 15 de diciembre de 2004 el </w:t>
      </w:r>
      <w:r w:rsidR="00CC2DBB" w:rsidRPr="00CC2DBB">
        <w:rPr>
          <w:rFonts w:asciiTheme="majorHAnsi" w:eastAsia="Times New Roman" w:hAnsiTheme="majorHAnsi"/>
          <w:sz w:val="20"/>
          <w:szCs w:val="20"/>
          <w:bdr w:val="none" w:sz="0" w:space="0" w:color="auto"/>
          <w:lang w:val="es-AR"/>
        </w:rPr>
        <w:t>niño</w:t>
      </w:r>
      <w:r w:rsidRPr="00CC2DBB">
        <w:rPr>
          <w:rFonts w:asciiTheme="majorHAnsi" w:eastAsia="Times New Roman" w:hAnsiTheme="majorHAnsi"/>
          <w:sz w:val="20"/>
          <w:szCs w:val="20"/>
          <w:bdr w:val="none" w:sz="0" w:space="0" w:color="auto"/>
          <w:lang w:val="es-AR"/>
        </w:rPr>
        <w:t xml:space="preserve"> Ismael Mondragón Molina de 1 año y 11 meses de edad, habría sido sometido a una cirugía craneal en el Hospital Infantil del Estado de Sonora, institución de naturaleza pública, y habría fallecido tras la misma como consecuencia de una negligencia médica. En ese sentido, l</w:t>
      </w:r>
      <w:r w:rsidR="00145A91" w:rsidRPr="00CC2DBB">
        <w:rPr>
          <w:rFonts w:asciiTheme="majorHAnsi" w:eastAsia="Times New Roman" w:hAnsiTheme="majorHAnsi"/>
          <w:sz w:val="20"/>
          <w:szCs w:val="20"/>
          <w:bdr w:val="none" w:sz="0" w:space="0" w:color="auto"/>
          <w:lang w:val="es-AR"/>
        </w:rPr>
        <w:t xml:space="preserve">a Comisión Nacional de Derechos Humanos habría adelantado una investigación en el expediente CEDH/II/22/01/050/2005, en la cual concluyó que se apreció “mala praxis en la atención medica otorgada por el doctor José Manuel Orozco Vásquez” toda vez que no había merito ni evidencia de que se hiciesen alteraciones del macizo facial, área de competencia del cirujano maxilofacial y que la </w:t>
      </w:r>
      <w:proofErr w:type="spellStart"/>
      <w:r w:rsidR="00145A91" w:rsidRPr="00CC2DBB">
        <w:rPr>
          <w:rFonts w:asciiTheme="majorHAnsi" w:eastAsia="Times New Roman" w:hAnsiTheme="majorHAnsi"/>
          <w:sz w:val="20"/>
          <w:szCs w:val="20"/>
          <w:bdr w:val="none" w:sz="0" w:space="0" w:color="auto"/>
          <w:lang w:val="es-AR"/>
        </w:rPr>
        <w:t>cranesinostosis</w:t>
      </w:r>
      <w:proofErr w:type="spellEnd"/>
      <w:r w:rsidR="00145A91" w:rsidRPr="00CC2DBB">
        <w:rPr>
          <w:rFonts w:asciiTheme="majorHAnsi" w:eastAsia="Times New Roman" w:hAnsiTheme="majorHAnsi"/>
          <w:sz w:val="20"/>
          <w:szCs w:val="20"/>
          <w:bdr w:val="none" w:sz="0" w:space="0" w:color="auto"/>
          <w:lang w:val="es-AR"/>
        </w:rPr>
        <w:t xml:space="preserve"> practicada al niño se trataba de una cirugía propia del campo de un neurocirujano pediatra. </w:t>
      </w:r>
    </w:p>
    <w:p w:rsidR="006E1B26" w:rsidRDefault="006E1B2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sz w:val="20"/>
          <w:szCs w:val="20"/>
          <w:bdr w:val="none" w:sz="0" w:space="0" w:color="auto"/>
          <w:lang w:val="es-AR"/>
        </w:rPr>
      </w:pPr>
    </w:p>
    <w:p w:rsidR="000F1CFB" w:rsidRDefault="00145A91"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sz w:val="20"/>
          <w:szCs w:val="20"/>
          <w:bdr w:val="none" w:sz="0" w:space="0" w:color="auto"/>
          <w:lang w:val="es-AR"/>
        </w:rPr>
      </w:pPr>
      <w:r w:rsidRPr="000F1CFB">
        <w:rPr>
          <w:rFonts w:asciiTheme="majorHAnsi" w:eastAsia="Times New Roman" w:hAnsiTheme="majorHAnsi"/>
          <w:sz w:val="20"/>
          <w:szCs w:val="20"/>
          <w:bdr w:val="none" w:sz="0" w:space="0" w:color="auto"/>
          <w:lang w:val="es-AR"/>
        </w:rPr>
        <w:t xml:space="preserve">Asimismo, </w:t>
      </w:r>
      <w:r w:rsidR="006E1B26" w:rsidRPr="000F1CFB">
        <w:rPr>
          <w:rFonts w:asciiTheme="majorHAnsi" w:eastAsia="Times New Roman" w:hAnsiTheme="majorHAnsi"/>
          <w:sz w:val="20"/>
          <w:szCs w:val="20"/>
          <w:bdr w:val="none" w:sz="0" w:space="0" w:color="auto"/>
          <w:lang w:val="es-AR"/>
        </w:rPr>
        <w:t xml:space="preserve">los peticionaros alegaron que en la investigación </w:t>
      </w:r>
      <w:r w:rsidRPr="000F1CFB">
        <w:rPr>
          <w:rFonts w:asciiTheme="majorHAnsi" w:eastAsia="Times New Roman" w:hAnsiTheme="majorHAnsi"/>
          <w:sz w:val="20"/>
          <w:szCs w:val="20"/>
          <w:bdr w:val="none" w:sz="0" w:space="0" w:color="auto"/>
          <w:lang w:val="es-AR"/>
        </w:rPr>
        <w:t xml:space="preserve">se </w:t>
      </w:r>
      <w:r w:rsidR="006E1B26" w:rsidRPr="000F1CFB">
        <w:rPr>
          <w:rFonts w:asciiTheme="majorHAnsi" w:eastAsia="Times New Roman" w:hAnsiTheme="majorHAnsi"/>
          <w:sz w:val="20"/>
          <w:szCs w:val="20"/>
          <w:bdr w:val="none" w:sz="0" w:space="0" w:color="auto"/>
          <w:lang w:val="es-AR"/>
        </w:rPr>
        <w:t>habría constatado</w:t>
      </w:r>
      <w:r w:rsidRPr="000F1CFB">
        <w:rPr>
          <w:rFonts w:asciiTheme="majorHAnsi" w:eastAsia="Times New Roman" w:hAnsiTheme="majorHAnsi"/>
          <w:sz w:val="20"/>
          <w:szCs w:val="20"/>
          <w:bdr w:val="none" w:sz="0" w:space="0" w:color="auto"/>
          <w:lang w:val="es-AR"/>
        </w:rPr>
        <w:t xml:space="preserve"> que el tipo de enfermedad de Ismael Mondragón debía ser operada tempranamente ya que el paso del tiempo aumentaba </w:t>
      </w:r>
      <w:r w:rsidRPr="000F1CFB">
        <w:rPr>
          <w:rFonts w:asciiTheme="majorHAnsi" w:eastAsia="Times New Roman" w:hAnsiTheme="majorHAnsi"/>
          <w:sz w:val="20"/>
          <w:szCs w:val="20"/>
          <w:bdr w:val="none" w:sz="0" w:space="0" w:color="auto"/>
          <w:lang w:val="es-AR"/>
        </w:rPr>
        <w:lastRenderedPageBreak/>
        <w:t>el riesgo de deformidad craneana, de alteraciones y secuelas, siendo la edad idónea para una cirugía entre los tres y los nueve meses de edad. De igual manera se</w:t>
      </w:r>
      <w:r w:rsidR="000F1CFB" w:rsidRPr="000F1CFB">
        <w:rPr>
          <w:rFonts w:asciiTheme="majorHAnsi" w:eastAsia="Times New Roman" w:hAnsiTheme="majorHAnsi"/>
          <w:sz w:val="20"/>
          <w:szCs w:val="20"/>
          <w:bdr w:val="none" w:sz="0" w:space="0" w:color="auto"/>
          <w:lang w:val="es-AR"/>
        </w:rPr>
        <w:t xml:space="preserve"> habría</w:t>
      </w:r>
      <w:r w:rsidRPr="000F1CFB">
        <w:rPr>
          <w:rFonts w:asciiTheme="majorHAnsi" w:eastAsia="Times New Roman" w:hAnsiTheme="majorHAnsi"/>
          <w:sz w:val="20"/>
          <w:szCs w:val="20"/>
          <w:bdr w:val="none" w:sz="0" w:space="0" w:color="auto"/>
          <w:lang w:val="es-AR"/>
        </w:rPr>
        <w:t xml:space="preserve"> </w:t>
      </w:r>
      <w:r w:rsidR="000F1CFB" w:rsidRPr="000F1CFB">
        <w:rPr>
          <w:rFonts w:asciiTheme="majorHAnsi" w:eastAsia="Times New Roman" w:hAnsiTheme="majorHAnsi"/>
          <w:sz w:val="20"/>
          <w:szCs w:val="20"/>
          <w:bdr w:val="none" w:sz="0" w:space="0" w:color="auto"/>
          <w:lang w:val="es-AR"/>
        </w:rPr>
        <w:t>concluido</w:t>
      </w:r>
      <w:r w:rsidRPr="000F1CFB">
        <w:rPr>
          <w:rFonts w:asciiTheme="majorHAnsi" w:eastAsia="Times New Roman" w:hAnsiTheme="majorHAnsi"/>
          <w:sz w:val="20"/>
          <w:szCs w:val="20"/>
          <w:bdr w:val="none" w:sz="0" w:space="0" w:color="auto"/>
          <w:lang w:val="es-AR"/>
        </w:rPr>
        <w:t xml:space="preserve"> que el accionar del doctor Orozco habría permitido la evolución de la patología y con ello la deformidad, al no referir el paciente al especialista desde los seis meses de edad momento en que comenzó a tratar al paciente. La investigación también </w:t>
      </w:r>
      <w:r w:rsidR="000F1CFB" w:rsidRPr="000F1CFB">
        <w:rPr>
          <w:rFonts w:asciiTheme="majorHAnsi" w:eastAsia="Times New Roman" w:hAnsiTheme="majorHAnsi"/>
          <w:sz w:val="20"/>
          <w:szCs w:val="20"/>
          <w:bdr w:val="none" w:sz="0" w:space="0" w:color="auto"/>
          <w:lang w:val="es-AR"/>
        </w:rPr>
        <w:t xml:space="preserve">habría concluido </w:t>
      </w:r>
      <w:r w:rsidRPr="000F1CFB">
        <w:rPr>
          <w:rFonts w:asciiTheme="majorHAnsi" w:eastAsia="Times New Roman" w:hAnsiTheme="majorHAnsi"/>
          <w:sz w:val="20"/>
          <w:szCs w:val="20"/>
          <w:bdr w:val="none" w:sz="0" w:space="0" w:color="auto"/>
          <w:lang w:val="es-AR"/>
        </w:rPr>
        <w:t xml:space="preserve">que el procedimiento quirúrgico habría sido irregular, al haber sido realizado por una persona que no estaba cualificada para la operación y que se habrían utilizado utensilios que no eran medicamente adecuados, entre otras irregularidades que habrían producido la muerte del niño Ismael Mondragón. </w:t>
      </w:r>
    </w:p>
    <w:p w:rsidR="000F1CFB" w:rsidRPr="000F1CFB" w:rsidRDefault="000F1CFB" w:rsidP="00E3725B">
      <w:pPr>
        <w:pStyle w:val="ListParagraph"/>
        <w:ind w:left="0" w:firstLine="720"/>
        <w:rPr>
          <w:rFonts w:asciiTheme="majorHAnsi" w:eastAsia="Times New Roman" w:hAnsiTheme="majorHAnsi"/>
          <w:sz w:val="20"/>
          <w:szCs w:val="20"/>
          <w:bdr w:val="none" w:sz="0" w:space="0" w:color="auto"/>
          <w:lang w:val="es-AR"/>
        </w:rPr>
      </w:pPr>
    </w:p>
    <w:p w:rsidR="00F552F3" w:rsidRDefault="00145A91"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sz w:val="20"/>
          <w:szCs w:val="20"/>
          <w:bdr w:val="none" w:sz="0" w:space="0" w:color="auto"/>
          <w:lang w:val="es-AR"/>
        </w:rPr>
      </w:pPr>
      <w:r w:rsidRPr="0011642F">
        <w:rPr>
          <w:rFonts w:asciiTheme="majorHAnsi" w:eastAsia="Times New Roman" w:hAnsiTheme="majorHAnsi"/>
          <w:sz w:val="20"/>
          <w:szCs w:val="20"/>
          <w:bdr w:val="none" w:sz="0" w:space="0" w:color="auto"/>
          <w:lang w:val="es-AR"/>
        </w:rPr>
        <w:t xml:space="preserve">El 18 de diciembre de 2004, el peticionario habría puesto en conocimiento del Ministerio Público los hechos, dando origen la mencionada </w:t>
      </w:r>
      <w:r w:rsidR="00CC2DBB">
        <w:rPr>
          <w:rFonts w:asciiTheme="majorHAnsi" w:eastAsia="Times New Roman" w:hAnsiTheme="majorHAnsi"/>
          <w:sz w:val="20"/>
          <w:szCs w:val="20"/>
          <w:bdr w:val="none" w:sz="0" w:space="0" w:color="auto"/>
          <w:lang w:val="es-AR"/>
        </w:rPr>
        <w:t>investiga</w:t>
      </w:r>
      <w:r w:rsidRPr="0011642F">
        <w:rPr>
          <w:rFonts w:asciiTheme="majorHAnsi" w:eastAsia="Times New Roman" w:hAnsiTheme="majorHAnsi"/>
          <w:sz w:val="20"/>
          <w:szCs w:val="20"/>
          <w:bdr w:val="none" w:sz="0" w:space="0" w:color="auto"/>
          <w:lang w:val="es-AR"/>
        </w:rPr>
        <w:t xml:space="preserve">ción. Los resultados de la autopsia habrían indicado que la causa de muerte habría sido “paro cardiorrespiratorio por edema cerebral posquirúrgico”. </w:t>
      </w:r>
      <w:r w:rsidR="002615F6" w:rsidRPr="0011642F">
        <w:rPr>
          <w:rFonts w:asciiTheme="majorHAnsi" w:eastAsia="Times New Roman" w:hAnsiTheme="majorHAnsi"/>
          <w:sz w:val="20"/>
          <w:szCs w:val="20"/>
          <w:bdr w:val="none" w:sz="0" w:space="0" w:color="auto"/>
          <w:lang w:val="es-AR"/>
        </w:rPr>
        <w:t xml:space="preserve">Así mismo, </w:t>
      </w:r>
      <w:r w:rsidR="00CC2DBB" w:rsidRPr="0011642F">
        <w:rPr>
          <w:rFonts w:asciiTheme="majorHAnsi" w:eastAsia="Times New Roman" w:hAnsiTheme="majorHAnsi"/>
          <w:sz w:val="20"/>
          <w:szCs w:val="20"/>
          <w:bdr w:val="none" w:sz="0" w:space="0" w:color="auto"/>
          <w:lang w:val="es-AR"/>
        </w:rPr>
        <w:t xml:space="preserve">los peritos </w:t>
      </w:r>
      <w:r w:rsidR="002615F6" w:rsidRPr="0011642F">
        <w:rPr>
          <w:rFonts w:asciiTheme="majorHAnsi" w:eastAsia="Times New Roman" w:hAnsiTheme="majorHAnsi"/>
          <w:sz w:val="20"/>
          <w:szCs w:val="20"/>
          <w:bdr w:val="none" w:sz="0" w:space="0" w:color="auto"/>
          <w:lang w:val="es-AR"/>
        </w:rPr>
        <w:t>habrían concluido que la cirugía a la cual fue sometida la presunta víctima</w:t>
      </w:r>
      <w:r w:rsidR="0032774B" w:rsidRPr="0011642F">
        <w:rPr>
          <w:rFonts w:asciiTheme="majorHAnsi" w:eastAsia="Times New Roman" w:hAnsiTheme="majorHAnsi"/>
          <w:sz w:val="20"/>
          <w:szCs w:val="20"/>
          <w:bdr w:val="none" w:sz="0" w:space="0" w:color="auto"/>
          <w:lang w:val="es-AR"/>
        </w:rPr>
        <w:t xml:space="preserve"> </w:t>
      </w:r>
      <w:r w:rsidR="002615F6" w:rsidRPr="0011642F">
        <w:rPr>
          <w:rFonts w:asciiTheme="majorHAnsi" w:eastAsia="Times New Roman" w:hAnsiTheme="majorHAnsi"/>
          <w:sz w:val="20"/>
          <w:szCs w:val="20"/>
          <w:bdr w:val="none" w:sz="0" w:space="0" w:color="auto"/>
          <w:lang w:val="es-AR"/>
        </w:rPr>
        <w:t>de un año y 11 meses de edad, habría sido muy extensa para su constitución física, por lo que</w:t>
      </w:r>
      <w:r w:rsidR="00CC2DBB">
        <w:rPr>
          <w:rFonts w:asciiTheme="majorHAnsi" w:eastAsia="Times New Roman" w:hAnsiTheme="majorHAnsi"/>
          <w:sz w:val="20"/>
          <w:szCs w:val="20"/>
          <w:bdr w:val="none" w:sz="0" w:space="0" w:color="auto"/>
          <w:lang w:val="es-AR"/>
        </w:rPr>
        <w:t xml:space="preserve"> </w:t>
      </w:r>
      <w:r w:rsidR="00CC2DBB" w:rsidRPr="0011642F">
        <w:rPr>
          <w:rFonts w:asciiTheme="majorHAnsi" w:eastAsia="Times New Roman" w:hAnsiTheme="majorHAnsi"/>
          <w:sz w:val="20"/>
          <w:szCs w:val="20"/>
          <w:bdr w:val="none" w:sz="0" w:space="0" w:color="auto"/>
          <w:lang w:val="es-AR"/>
        </w:rPr>
        <w:t>posiblemente</w:t>
      </w:r>
      <w:r w:rsidR="002615F6" w:rsidRPr="0011642F">
        <w:rPr>
          <w:rFonts w:asciiTheme="majorHAnsi" w:eastAsia="Times New Roman" w:hAnsiTheme="majorHAnsi"/>
          <w:sz w:val="20"/>
          <w:szCs w:val="20"/>
          <w:bdr w:val="none" w:sz="0" w:space="0" w:color="auto"/>
          <w:lang w:val="es-AR"/>
        </w:rPr>
        <w:t xml:space="preserve"> le habría generado el edema cerebral.</w:t>
      </w:r>
      <w:r w:rsidR="0032774B" w:rsidRPr="0011642F">
        <w:rPr>
          <w:rFonts w:asciiTheme="majorHAnsi" w:eastAsia="Times New Roman" w:hAnsiTheme="majorHAnsi"/>
          <w:sz w:val="20"/>
          <w:szCs w:val="20"/>
          <w:bdr w:val="none" w:sz="0" w:space="0" w:color="auto"/>
          <w:lang w:val="es-AR"/>
        </w:rPr>
        <w:t xml:space="preserve"> </w:t>
      </w:r>
    </w:p>
    <w:p w:rsidR="00F552F3" w:rsidRPr="00F552F3" w:rsidRDefault="00F552F3" w:rsidP="00E3725B">
      <w:pPr>
        <w:pStyle w:val="ListParagraph"/>
        <w:ind w:left="0" w:firstLine="720"/>
        <w:rPr>
          <w:rFonts w:asciiTheme="majorHAnsi" w:eastAsia="Times New Roman" w:hAnsiTheme="majorHAnsi"/>
          <w:sz w:val="20"/>
          <w:szCs w:val="20"/>
          <w:bdr w:val="none" w:sz="0" w:space="0" w:color="auto"/>
          <w:lang w:val="es-AR"/>
        </w:rPr>
      </w:pPr>
    </w:p>
    <w:p w:rsidR="00145A91" w:rsidRDefault="00F552F3"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sz w:val="20"/>
          <w:szCs w:val="20"/>
          <w:bdr w:val="none" w:sz="0" w:space="0" w:color="auto"/>
          <w:lang w:val="es-AR"/>
        </w:rPr>
      </w:pPr>
      <w:r>
        <w:rPr>
          <w:rFonts w:asciiTheme="majorHAnsi" w:eastAsia="Times New Roman" w:hAnsiTheme="majorHAnsi"/>
          <w:sz w:val="20"/>
          <w:szCs w:val="20"/>
          <w:bdr w:val="none" w:sz="0" w:space="0" w:color="auto"/>
          <w:lang w:val="es-AR"/>
        </w:rPr>
        <w:t xml:space="preserve">El </w:t>
      </w:r>
      <w:r w:rsidR="002615F6" w:rsidRPr="0011642F">
        <w:rPr>
          <w:rFonts w:asciiTheme="majorHAnsi" w:eastAsia="Times New Roman" w:hAnsiTheme="majorHAnsi"/>
          <w:sz w:val="20"/>
          <w:szCs w:val="20"/>
          <w:bdr w:val="none" w:sz="0" w:space="0" w:color="auto"/>
          <w:lang w:val="es-AR"/>
        </w:rPr>
        <w:t>1 de julio de 2010</w:t>
      </w:r>
      <w:r w:rsidR="0032774B" w:rsidRPr="0011642F">
        <w:rPr>
          <w:rFonts w:asciiTheme="majorHAnsi" w:eastAsia="Times New Roman" w:hAnsiTheme="majorHAnsi"/>
          <w:sz w:val="20"/>
          <w:szCs w:val="20"/>
          <w:bdr w:val="none" w:sz="0" w:space="0" w:color="auto"/>
          <w:lang w:val="es-AR"/>
        </w:rPr>
        <w:t xml:space="preserve">, según lo informado por el peticionario </w:t>
      </w:r>
      <w:r w:rsidR="002615F6" w:rsidRPr="0011642F">
        <w:rPr>
          <w:rFonts w:asciiTheme="majorHAnsi" w:eastAsia="Times New Roman" w:hAnsiTheme="majorHAnsi"/>
          <w:sz w:val="20"/>
          <w:szCs w:val="20"/>
          <w:bdr w:val="none" w:sz="0" w:space="0" w:color="auto"/>
          <w:lang w:val="es-AR"/>
        </w:rPr>
        <w:t xml:space="preserve">se </w:t>
      </w:r>
      <w:r w:rsidR="0032774B" w:rsidRPr="0011642F">
        <w:rPr>
          <w:rFonts w:asciiTheme="majorHAnsi" w:eastAsia="Times New Roman" w:hAnsiTheme="majorHAnsi"/>
          <w:sz w:val="20"/>
          <w:szCs w:val="20"/>
          <w:bdr w:val="none" w:sz="0" w:space="0" w:color="auto"/>
          <w:lang w:val="es-AR"/>
        </w:rPr>
        <w:t>había dictado</w:t>
      </w:r>
      <w:r w:rsidR="002615F6" w:rsidRPr="0011642F">
        <w:rPr>
          <w:rFonts w:asciiTheme="majorHAnsi" w:eastAsia="Times New Roman" w:hAnsiTheme="majorHAnsi"/>
          <w:sz w:val="20"/>
          <w:szCs w:val="20"/>
          <w:bdr w:val="none" w:sz="0" w:space="0" w:color="auto"/>
          <w:lang w:val="es-AR"/>
        </w:rPr>
        <w:t xml:space="preserve"> sentencia condenato</w:t>
      </w:r>
      <w:r w:rsidR="0032774B" w:rsidRPr="0011642F">
        <w:rPr>
          <w:rFonts w:asciiTheme="majorHAnsi" w:eastAsia="Times New Roman" w:hAnsiTheme="majorHAnsi"/>
          <w:sz w:val="20"/>
          <w:szCs w:val="20"/>
          <w:bdr w:val="none" w:sz="0" w:space="0" w:color="auto"/>
          <w:lang w:val="es-AR"/>
        </w:rPr>
        <w:t>ria en el proceso en contra de seis</w:t>
      </w:r>
      <w:r w:rsidR="002615F6" w:rsidRPr="0011642F">
        <w:rPr>
          <w:rFonts w:asciiTheme="majorHAnsi" w:eastAsia="Times New Roman" w:hAnsiTheme="majorHAnsi"/>
          <w:sz w:val="20"/>
          <w:szCs w:val="20"/>
          <w:bdr w:val="none" w:sz="0" w:space="0" w:color="auto"/>
          <w:lang w:val="es-AR"/>
        </w:rPr>
        <w:t xml:space="preserve"> personas por los delitos de homicidio culposo y responsabilidad</w:t>
      </w:r>
      <w:r w:rsidR="0032774B" w:rsidRPr="0011642F">
        <w:rPr>
          <w:rFonts w:asciiTheme="majorHAnsi" w:eastAsia="Times New Roman" w:hAnsiTheme="majorHAnsi"/>
          <w:sz w:val="20"/>
          <w:szCs w:val="20"/>
          <w:bdr w:val="none" w:sz="0" w:space="0" w:color="auto"/>
          <w:lang w:val="es-AR"/>
        </w:rPr>
        <w:t xml:space="preserve"> </w:t>
      </w:r>
      <w:r w:rsidR="002615F6" w:rsidRPr="0011642F">
        <w:rPr>
          <w:rFonts w:asciiTheme="majorHAnsi" w:eastAsia="Times New Roman" w:hAnsiTheme="majorHAnsi"/>
          <w:sz w:val="20"/>
          <w:szCs w:val="20"/>
          <w:bdr w:val="none" w:sz="0" w:space="0" w:color="auto"/>
          <w:lang w:val="es-AR"/>
        </w:rPr>
        <w:t>médica y técnic</w:t>
      </w:r>
      <w:r w:rsidR="00CC2DBB">
        <w:rPr>
          <w:rFonts w:asciiTheme="majorHAnsi" w:eastAsia="Times New Roman" w:hAnsiTheme="majorHAnsi"/>
          <w:sz w:val="20"/>
          <w:szCs w:val="20"/>
          <w:bdr w:val="none" w:sz="0" w:space="0" w:color="auto"/>
          <w:lang w:val="es-AR"/>
        </w:rPr>
        <w:t>a, estableciendo la tipicidad</w:t>
      </w:r>
      <w:r w:rsidR="0066772F" w:rsidRPr="00CC2DBB">
        <w:rPr>
          <w:rFonts w:asciiTheme="majorHAnsi" w:eastAsia="Times New Roman" w:hAnsiTheme="majorHAnsi"/>
          <w:sz w:val="20"/>
          <w:szCs w:val="20"/>
          <w:bdr w:val="none" w:sz="0" w:space="0" w:color="auto"/>
          <w:lang w:val="es-AR"/>
        </w:rPr>
        <w:t xml:space="preserve"> dolosa e</w:t>
      </w:r>
      <w:r w:rsidR="0032774B" w:rsidRPr="00CC2DBB">
        <w:rPr>
          <w:rFonts w:asciiTheme="majorHAnsi" w:eastAsia="Times New Roman" w:hAnsiTheme="majorHAnsi"/>
          <w:sz w:val="20"/>
          <w:szCs w:val="20"/>
          <w:bdr w:val="none" w:sz="0" w:space="0" w:color="auto"/>
          <w:lang w:val="es-AR"/>
        </w:rPr>
        <w:t>n contra</w:t>
      </w:r>
      <w:r w:rsidR="0032774B" w:rsidRPr="0011642F">
        <w:rPr>
          <w:rFonts w:asciiTheme="majorHAnsi" w:eastAsia="Times New Roman" w:hAnsiTheme="majorHAnsi"/>
          <w:sz w:val="20"/>
          <w:szCs w:val="20"/>
          <w:bdr w:val="none" w:sz="0" w:space="0" w:color="auto"/>
          <w:lang w:val="es-AR"/>
        </w:rPr>
        <w:t xml:space="preserve"> de dos personas </w:t>
      </w:r>
      <w:r w:rsidR="002615F6" w:rsidRPr="0011642F">
        <w:rPr>
          <w:rFonts w:asciiTheme="majorHAnsi" w:eastAsia="Times New Roman" w:hAnsiTheme="majorHAnsi"/>
          <w:sz w:val="20"/>
          <w:szCs w:val="20"/>
          <w:bdr w:val="none" w:sz="0" w:space="0" w:color="auto"/>
          <w:lang w:val="es-AR"/>
        </w:rPr>
        <w:t xml:space="preserve">y </w:t>
      </w:r>
      <w:r w:rsidR="00CC2DBB">
        <w:rPr>
          <w:rFonts w:asciiTheme="majorHAnsi" w:eastAsia="Times New Roman" w:hAnsiTheme="majorHAnsi"/>
          <w:sz w:val="20"/>
          <w:szCs w:val="20"/>
          <w:bdr w:val="none" w:sz="0" w:space="0" w:color="auto"/>
          <w:lang w:val="es-AR"/>
        </w:rPr>
        <w:t>culposa en relación a los cuatro restantes</w:t>
      </w:r>
      <w:r w:rsidR="002615F6" w:rsidRPr="0011642F">
        <w:rPr>
          <w:rFonts w:asciiTheme="majorHAnsi" w:eastAsia="Times New Roman" w:hAnsiTheme="majorHAnsi"/>
          <w:sz w:val="20"/>
          <w:szCs w:val="20"/>
          <w:bdr w:val="none" w:sz="0" w:space="0" w:color="auto"/>
          <w:lang w:val="es-AR"/>
        </w:rPr>
        <w:t xml:space="preserve">. Se </w:t>
      </w:r>
      <w:r w:rsidR="0032774B" w:rsidRPr="0011642F">
        <w:rPr>
          <w:rFonts w:asciiTheme="majorHAnsi" w:eastAsia="Times New Roman" w:hAnsiTheme="majorHAnsi"/>
          <w:sz w:val="20"/>
          <w:szCs w:val="20"/>
          <w:bdr w:val="none" w:sz="0" w:space="0" w:color="auto"/>
          <w:lang w:val="es-AR"/>
        </w:rPr>
        <w:t>habría declarado la responsabilidad</w:t>
      </w:r>
      <w:r w:rsidR="002615F6" w:rsidRPr="0011642F">
        <w:rPr>
          <w:rFonts w:asciiTheme="majorHAnsi" w:eastAsia="Times New Roman" w:hAnsiTheme="majorHAnsi"/>
          <w:sz w:val="20"/>
          <w:szCs w:val="20"/>
          <w:bdr w:val="none" w:sz="0" w:space="0" w:color="auto"/>
          <w:lang w:val="es-AR"/>
        </w:rPr>
        <w:t xml:space="preserve"> por homicidio imprudencial por responsabilidad médica y técnica en contra de cuatro personas, y </w:t>
      </w:r>
      <w:r w:rsidR="0011642F" w:rsidRPr="0011642F">
        <w:rPr>
          <w:rFonts w:asciiTheme="majorHAnsi" w:eastAsia="Times New Roman" w:hAnsiTheme="majorHAnsi"/>
          <w:sz w:val="20"/>
          <w:szCs w:val="20"/>
          <w:bdr w:val="none" w:sz="0" w:space="0" w:color="auto"/>
          <w:lang w:val="es-AR"/>
        </w:rPr>
        <w:t xml:space="preserve">se abría </w:t>
      </w:r>
      <w:r w:rsidR="002615F6" w:rsidRPr="0011642F">
        <w:rPr>
          <w:rFonts w:asciiTheme="majorHAnsi" w:eastAsia="Times New Roman" w:hAnsiTheme="majorHAnsi"/>
          <w:sz w:val="20"/>
          <w:szCs w:val="20"/>
          <w:bdr w:val="none" w:sz="0" w:space="0" w:color="auto"/>
          <w:lang w:val="es-AR"/>
        </w:rPr>
        <w:t>abs</w:t>
      </w:r>
      <w:r w:rsidR="0011642F" w:rsidRPr="0011642F">
        <w:rPr>
          <w:rFonts w:asciiTheme="majorHAnsi" w:eastAsia="Times New Roman" w:hAnsiTheme="majorHAnsi"/>
          <w:sz w:val="20"/>
          <w:szCs w:val="20"/>
          <w:bdr w:val="none" w:sz="0" w:space="0" w:color="auto"/>
          <w:lang w:val="es-AR"/>
        </w:rPr>
        <w:t xml:space="preserve">uelto </w:t>
      </w:r>
      <w:r w:rsidR="002615F6" w:rsidRPr="0011642F">
        <w:rPr>
          <w:rFonts w:asciiTheme="majorHAnsi" w:eastAsia="Times New Roman" w:hAnsiTheme="majorHAnsi"/>
          <w:sz w:val="20"/>
          <w:szCs w:val="20"/>
          <w:bdr w:val="none" w:sz="0" w:space="0" w:color="auto"/>
          <w:lang w:val="es-AR"/>
        </w:rPr>
        <w:t>a los dos</w:t>
      </w:r>
      <w:r w:rsidR="0011642F" w:rsidRPr="0011642F">
        <w:rPr>
          <w:rFonts w:asciiTheme="majorHAnsi" w:eastAsia="Times New Roman" w:hAnsiTheme="majorHAnsi"/>
          <w:sz w:val="20"/>
          <w:szCs w:val="20"/>
          <w:bdr w:val="none" w:sz="0" w:space="0" w:color="auto"/>
          <w:lang w:val="es-AR"/>
        </w:rPr>
        <w:t xml:space="preserve"> </w:t>
      </w:r>
      <w:r w:rsidR="002615F6" w:rsidRPr="0011642F">
        <w:rPr>
          <w:rFonts w:asciiTheme="majorHAnsi" w:eastAsia="Times New Roman" w:hAnsiTheme="majorHAnsi"/>
          <w:sz w:val="20"/>
          <w:szCs w:val="20"/>
          <w:bdr w:val="none" w:sz="0" w:space="0" w:color="auto"/>
          <w:lang w:val="es-AR"/>
        </w:rPr>
        <w:t>restantes. A un</w:t>
      </w:r>
      <w:r w:rsidR="0011642F" w:rsidRPr="0011642F">
        <w:rPr>
          <w:rFonts w:asciiTheme="majorHAnsi" w:eastAsia="Times New Roman" w:hAnsiTheme="majorHAnsi"/>
          <w:sz w:val="20"/>
          <w:szCs w:val="20"/>
          <w:bdr w:val="none" w:sz="0" w:space="0" w:color="auto"/>
          <w:lang w:val="es-AR"/>
        </w:rPr>
        <w:t>o de los</w:t>
      </w:r>
      <w:r w:rsidR="002615F6" w:rsidRPr="0011642F">
        <w:rPr>
          <w:rFonts w:asciiTheme="majorHAnsi" w:eastAsia="Times New Roman" w:hAnsiTheme="majorHAnsi"/>
          <w:sz w:val="20"/>
          <w:szCs w:val="20"/>
          <w:bdr w:val="none" w:sz="0" w:space="0" w:color="auto"/>
          <w:lang w:val="es-AR"/>
        </w:rPr>
        <w:t xml:space="preserve"> médico</w:t>
      </w:r>
      <w:r w:rsidR="0011642F" w:rsidRPr="0011642F">
        <w:rPr>
          <w:rFonts w:asciiTheme="majorHAnsi" w:eastAsia="Times New Roman" w:hAnsiTheme="majorHAnsi"/>
          <w:sz w:val="20"/>
          <w:szCs w:val="20"/>
          <w:bdr w:val="none" w:sz="0" w:space="0" w:color="auto"/>
          <w:lang w:val="es-AR"/>
        </w:rPr>
        <w:t>s</w:t>
      </w:r>
      <w:r w:rsidR="002615F6" w:rsidRPr="0011642F">
        <w:rPr>
          <w:rFonts w:asciiTheme="majorHAnsi" w:eastAsia="Times New Roman" w:hAnsiTheme="majorHAnsi"/>
          <w:sz w:val="20"/>
          <w:szCs w:val="20"/>
          <w:bdr w:val="none" w:sz="0" w:space="0" w:color="auto"/>
          <w:lang w:val="es-AR"/>
        </w:rPr>
        <w:t xml:space="preserve"> se le</w:t>
      </w:r>
      <w:r w:rsidR="0011642F" w:rsidRPr="0011642F">
        <w:rPr>
          <w:rFonts w:asciiTheme="majorHAnsi" w:eastAsia="Times New Roman" w:hAnsiTheme="majorHAnsi"/>
          <w:sz w:val="20"/>
          <w:szCs w:val="20"/>
          <w:bdr w:val="none" w:sz="0" w:space="0" w:color="auto"/>
          <w:lang w:val="es-AR"/>
        </w:rPr>
        <w:t xml:space="preserve"> habría impuesto la pena de seis</w:t>
      </w:r>
      <w:r w:rsidR="002615F6" w:rsidRPr="0011642F">
        <w:rPr>
          <w:rFonts w:asciiTheme="majorHAnsi" w:eastAsia="Times New Roman" w:hAnsiTheme="majorHAnsi"/>
          <w:sz w:val="20"/>
          <w:szCs w:val="20"/>
          <w:bdr w:val="none" w:sz="0" w:space="0" w:color="auto"/>
          <w:lang w:val="es-AR"/>
        </w:rPr>
        <w:t xml:space="preserve"> años de prisión, el pago de una multa y </w:t>
      </w:r>
      <w:r w:rsidR="0011642F" w:rsidRPr="0011642F">
        <w:rPr>
          <w:rFonts w:asciiTheme="majorHAnsi" w:eastAsia="Times New Roman" w:hAnsiTheme="majorHAnsi"/>
          <w:sz w:val="20"/>
          <w:szCs w:val="20"/>
          <w:bdr w:val="none" w:sz="0" w:space="0" w:color="auto"/>
          <w:lang w:val="es-AR"/>
        </w:rPr>
        <w:t xml:space="preserve">la </w:t>
      </w:r>
      <w:r w:rsidR="002615F6" w:rsidRPr="0011642F">
        <w:rPr>
          <w:rFonts w:asciiTheme="majorHAnsi" w:eastAsia="Times New Roman" w:hAnsiTheme="majorHAnsi"/>
          <w:sz w:val="20"/>
          <w:szCs w:val="20"/>
          <w:bdr w:val="none" w:sz="0" w:space="0" w:color="auto"/>
          <w:lang w:val="es-AR"/>
        </w:rPr>
        <w:t>suspensión en el ejercicio de profesión</w:t>
      </w:r>
      <w:r w:rsidR="0011642F" w:rsidRPr="0011642F">
        <w:rPr>
          <w:rFonts w:asciiTheme="majorHAnsi" w:eastAsia="Times New Roman" w:hAnsiTheme="majorHAnsi"/>
          <w:sz w:val="20"/>
          <w:szCs w:val="20"/>
          <w:bdr w:val="none" w:sz="0" w:space="0" w:color="auto"/>
          <w:lang w:val="es-AR"/>
        </w:rPr>
        <w:t xml:space="preserve"> por cinco</w:t>
      </w:r>
      <w:r w:rsidR="002615F6" w:rsidRPr="0011642F">
        <w:rPr>
          <w:rFonts w:asciiTheme="majorHAnsi" w:eastAsia="Times New Roman" w:hAnsiTheme="majorHAnsi"/>
          <w:sz w:val="20"/>
          <w:szCs w:val="20"/>
          <w:bdr w:val="none" w:sz="0" w:space="0" w:color="auto"/>
          <w:lang w:val="es-AR"/>
        </w:rPr>
        <w:t xml:space="preserve"> años. A los tres restantes</w:t>
      </w:r>
      <w:r w:rsidR="0011642F" w:rsidRPr="0011642F">
        <w:rPr>
          <w:rFonts w:asciiTheme="majorHAnsi" w:eastAsia="Times New Roman" w:hAnsiTheme="majorHAnsi"/>
          <w:sz w:val="20"/>
          <w:szCs w:val="20"/>
          <w:bdr w:val="none" w:sz="0" w:space="0" w:color="auto"/>
          <w:lang w:val="es-AR"/>
        </w:rPr>
        <w:t>, se les habría impuesto una pena de tres años nueve</w:t>
      </w:r>
      <w:r w:rsidR="002615F6" w:rsidRPr="0011642F">
        <w:rPr>
          <w:rFonts w:asciiTheme="majorHAnsi" w:eastAsia="Times New Roman" w:hAnsiTheme="majorHAnsi"/>
          <w:sz w:val="20"/>
          <w:szCs w:val="20"/>
          <w:bdr w:val="none" w:sz="0" w:space="0" w:color="auto"/>
          <w:lang w:val="es-AR"/>
        </w:rPr>
        <w:t xml:space="preserve"> meses de prisión y una multa. Finalmente, se les</w:t>
      </w:r>
      <w:r w:rsidR="0011642F" w:rsidRPr="0011642F">
        <w:rPr>
          <w:rFonts w:asciiTheme="majorHAnsi" w:eastAsia="Times New Roman" w:hAnsiTheme="majorHAnsi"/>
          <w:sz w:val="20"/>
          <w:szCs w:val="20"/>
          <w:bdr w:val="none" w:sz="0" w:space="0" w:color="auto"/>
          <w:lang w:val="es-AR"/>
        </w:rPr>
        <w:t xml:space="preserve"> habría negado</w:t>
      </w:r>
      <w:r w:rsidR="002615F6" w:rsidRPr="0011642F">
        <w:rPr>
          <w:rFonts w:asciiTheme="majorHAnsi" w:eastAsia="Times New Roman" w:hAnsiTheme="majorHAnsi"/>
          <w:sz w:val="20"/>
          <w:szCs w:val="20"/>
          <w:bdr w:val="none" w:sz="0" w:space="0" w:color="auto"/>
          <w:lang w:val="es-AR"/>
        </w:rPr>
        <w:t xml:space="preserve"> el beneficio</w:t>
      </w:r>
      <w:r w:rsidR="0011642F" w:rsidRPr="0011642F">
        <w:rPr>
          <w:rFonts w:asciiTheme="majorHAnsi" w:eastAsia="Times New Roman" w:hAnsiTheme="majorHAnsi"/>
          <w:sz w:val="20"/>
          <w:szCs w:val="20"/>
          <w:bdr w:val="none" w:sz="0" w:space="0" w:color="auto"/>
          <w:lang w:val="es-AR"/>
        </w:rPr>
        <w:t xml:space="preserve"> </w:t>
      </w:r>
      <w:r w:rsidR="002615F6" w:rsidRPr="0011642F">
        <w:rPr>
          <w:rFonts w:asciiTheme="majorHAnsi" w:eastAsia="Times New Roman" w:hAnsiTheme="majorHAnsi"/>
          <w:sz w:val="20"/>
          <w:szCs w:val="20"/>
          <w:bdr w:val="none" w:sz="0" w:space="0" w:color="auto"/>
          <w:lang w:val="es-AR"/>
        </w:rPr>
        <w:t xml:space="preserve">de la suspensión condicional de la pena. </w:t>
      </w:r>
      <w:r w:rsidR="0011642F" w:rsidRPr="0011642F">
        <w:rPr>
          <w:rFonts w:asciiTheme="majorHAnsi" w:eastAsia="Times New Roman" w:hAnsiTheme="majorHAnsi"/>
          <w:sz w:val="20"/>
          <w:szCs w:val="20"/>
          <w:bdr w:val="none" w:sz="0" w:space="0" w:color="auto"/>
          <w:lang w:val="es-AR"/>
        </w:rPr>
        <w:t>Dicha,</w:t>
      </w:r>
      <w:r w:rsidR="002615F6" w:rsidRPr="0011642F">
        <w:rPr>
          <w:rFonts w:asciiTheme="majorHAnsi" w:eastAsia="Times New Roman" w:hAnsiTheme="majorHAnsi"/>
          <w:sz w:val="20"/>
          <w:szCs w:val="20"/>
          <w:bdr w:val="none" w:sz="0" w:space="0" w:color="auto"/>
          <w:lang w:val="es-AR"/>
        </w:rPr>
        <w:t xml:space="preserve"> sentencia </w:t>
      </w:r>
      <w:r w:rsidR="0011642F" w:rsidRPr="0011642F">
        <w:rPr>
          <w:rFonts w:asciiTheme="majorHAnsi" w:eastAsia="Times New Roman" w:hAnsiTheme="majorHAnsi"/>
          <w:sz w:val="20"/>
          <w:szCs w:val="20"/>
          <w:bdr w:val="none" w:sz="0" w:space="0" w:color="auto"/>
          <w:lang w:val="es-AR"/>
        </w:rPr>
        <w:t xml:space="preserve">habría sido apelada y el </w:t>
      </w:r>
      <w:r w:rsidR="002615F6" w:rsidRPr="0011642F">
        <w:rPr>
          <w:rFonts w:asciiTheme="majorHAnsi" w:eastAsia="Times New Roman" w:hAnsiTheme="majorHAnsi"/>
          <w:sz w:val="20"/>
          <w:szCs w:val="20"/>
          <w:bdr w:val="none" w:sz="0" w:space="0" w:color="auto"/>
          <w:lang w:val="es-AR"/>
        </w:rPr>
        <w:t>15 de junio de 2011</w:t>
      </w:r>
      <w:r w:rsidR="00CC2DBB">
        <w:rPr>
          <w:rFonts w:asciiTheme="majorHAnsi" w:eastAsia="Times New Roman" w:hAnsiTheme="majorHAnsi"/>
          <w:sz w:val="20"/>
          <w:szCs w:val="20"/>
          <w:bdr w:val="none" w:sz="0" w:space="0" w:color="auto"/>
          <w:lang w:val="es-AR"/>
        </w:rPr>
        <w:t>,</w:t>
      </w:r>
      <w:r w:rsidR="002615F6" w:rsidRPr="0011642F">
        <w:rPr>
          <w:rFonts w:asciiTheme="majorHAnsi" w:eastAsia="Times New Roman" w:hAnsiTheme="majorHAnsi"/>
          <w:sz w:val="20"/>
          <w:szCs w:val="20"/>
          <w:bdr w:val="none" w:sz="0" w:space="0" w:color="auto"/>
          <w:lang w:val="es-AR"/>
        </w:rPr>
        <w:t xml:space="preserve"> se </w:t>
      </w:r>
      <w:r w:rsidR="0011642F" w:rsidRPr="0011642F">
        <w:rPr>
          <w:rFonts w:asciiTheme="majorHAnsi" w:eastAsia="Times New Roman" w:hAnsiTheme="majorHAnsi"/>
          <w:sz w:val="20"/>
          <w:szCs w:val="20"/>
          <w:bdr w:val="none" w:sz="0" w:space="0" w:color="auto"/>
          <w:lang w:val="es-AR"/>
        </w:rPr>
        <w:t xml:space="preserve">habría </w:t>
      </w:r>
      <w:r w:rsidR="002615F6" w:rsidRPr="0011642F">
        <w:rPr>
          <w:rFonts w:asciiTheme="majorHAnsi" w:eastAsia="Times New Roman" w:hAnsiTheme="majorHAnsi"/>
          <w:sz w:val="20"/>
          <w:szCs w:val="20"/>
          <w:bdr w:val="none" w:sz="0" w:space="0" w:color="auto"/>
          <w:lang w:val="es-AR"/>
        </w:rPr>
        <w:t>dicta</w:t>
      </w:r>
      <w:r w:rsidR="0011642F" w:rsidRPr="0011642F">
        <w:rPr>
          <w:rFonts w:asciiTheme="majorHAnsi" w:eastAsia="Times New Roman" w:hAnsiTheme="majorHAnsi"/>
          <w:sz w:val="20"/>
          <w:szCs w:val="20"/>
          <w:bdr w:val="none" w:sz="0" w:space="0" w:color="auto"/>
          <w:lang w:val="es-AR"/>
        </w:rPr>
        <w:t>do</w:t>
      </w:r>
      <w:r w:rsidR="002615F6" w:rsidRPr="0011642F">
        <w:rPr>
          <w:rFonts w:asciiTheme="majorHAnsi" w:eastAsia="Times New Roman" w:hAnsiTheme="majorHAnsi"/>
          <w:sz w:val="20"/>
          <w:szCs w:val="20"/>
          <w:bdr w:val="none" w:sz="0" w:space="0" w:color="auto"/>
          <w:lang w:val="es-AR"/>
        </w:rPr>
        <w:t xml:space="preserve"> sentencia de segunda instancia confirmando la de primera instancia, salvo por </w:t>
      </w:r>
      <w:r w:rsidR="0011642F" w:rsidRPr="0011642F">
        <w:rPr>
          <w:rFonts w:asciiTheme="majorHAnsi" w:eastAsia="Times New Roman" w:hAnsiTheme="majorHAnsi"/>
          <w:sz w:val="20"/>
          <w:szCs w:val="20"/>
          <w:bdr w:val="none" w:sz="0" w:space="0" w:color="auto"/>
          <w:lang w:val="es-AR"/>
        </w:rPr>
        <w:t xml:space="preserve">la modificación </w:t>
      </w:r>
      <w:r w:rsidR="002615F6" w:rsidRPr="0011642F">
        <w:rPr>
          <w:rFonts w:asciiTheme="majorHAnsi" w:eastAsia="Times New Roman" w:hAnsiTheme="majorHAnsi"/>
          <w:sz w:val="20"/>
          <w:szCs w:val="20"/>
          <w:bdr w:val="none" w:sz="0" w:space="0" w:color="auto"/>
          <w:lang w:val="es-AR"/>
        </w:rPr>
        <w:t>a</w:t>
      </w:r>
      <w:r w:rsidR="0011642F" w:rsidRPr="0011642F">
        <w:rPr>
          <w:rFonts w:asciiTheme="majorHAnsi" w:eastAsia="Times New Roman" w:hAnsiTheme="majorHAnsi"/>
          <w:sz w:val="20"/>
          <w:szCs w:val="20"/>
          <w:bdr w:val="none" w:sz="0" w:space="0" w:color="auto"/>
          <w:lang w:val="es-AR"/>
        </w:rPr>
        <w:t xml:space="preserve">l </w:t>
      </w:r>
      <w:r w:rsidR="002615F6" w:rsidRPr="0011642F">
        <w:rPr>
          <w:rFonts w:asciiTheme="majorHAnsi" w:eastAsia="Times New Roman" w:hAnsiTheme="majorHAnsi"/>
          <w:sz w:val="20"/>
          <w:szCs w:val="20"/>
          <w:bdr w:val="none" w:sz="0" w:space="0" w:color="auto"/>
          <w:lang w:val="es-AR"/>
        </w:rPr>
        <w:t xml:space="preserve">agravante de responsabilidad médica y técnica en beneficio de un médico levantándola en razón a que </w:t>
      </w:r>
      <w:r w:rsidR="0066772F" w:rsidRPr="0011642F">
        <w:rPr>
          <w:rFonts w:asciiTheme="majorHAnsi" w:eastAsia="Times New Roman" w:hAnsiTheme="majorHAnsi"/>
          <w:sz w:val="20"/>
          <w:szCs w:val="20"/>
          <w:bdr w:val="none" w:sz="0" w:space="0" w:color="auto"/>
          <w:lang w:val="es-AR"/>
        </w:rPr>
        <w:t>no se hab</w:t>
      </w:r>
      <w:r w:rsidR="0066772F">
        <w:rPr>
          <w:rFonts w:asciiTheme="majorHAnsi" w:eastAsia="Times New Roman" w:hAnsiTheme="majorHAnsi"/>
          <w:sz w:val="20"/>
          <w:szCs w:val="20"/>
          <w:bdr w:val="none" w:sz="0" w:space="0" w:color="auto"/>
          <w:lang w:val="es-AR"/>
        </w:rPr>
        <w:t>ría incluido</w:t>
      </w:r>
      <w:r w:rsidR="0066772F" w:rsidRPr="0011642F">
        <w:rPr>
          <w:rFonts w:asciiTheme="majorHAnsi" w:eastAsia="Times New Roman" w:hAnsiTheme="majorHAnsi"/>
          <w:sz w:val="20"/>
          <w:szCs w:val="20"/>
          <w:bdr w:val="none" w:sz="0" w:space="0" w:color="auto"/>
          <w:lang w:val="es-AR"/>
        </w:rPr>
        <w:t xml:space="preserve"> </w:t>
      </w:r>
      <w:r w:rsidR="002615F6" w:rsidRPr="0011642F">
        <w:rPr>
          <w:rFonts w:asciiTheme="majorHAnsi" w:eastAsia="Times New Roman" w:hAnsiTheme="majorHAnsi"/>
          <w:sz w:val="20"/>
          <w:szCs w:val="20"/>
          <w:bdr w:val="none" w:sz="0" w:space="0" w:color="auto"/>
          <w:lang w:val="es-AR"/>
        </w:rPr>
        <w:t>en la acusación original.</w:t>
      </w:r>
    </w:p>
    <w:p w:rsidR="00F552F3" w:rsidRDefault="00F552F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sz w:val="20"/>
          <w:szCs w:val="20"/>
          <w:bdr w:val="none" w:sz="0" w:space="0" w:color="auto"/>
          <w:lang w:val="es-AR"/>
        </w:rPr>
      </w:pPr>
    </w:p>
    <w:p w:rsidR="00F552F3" w:rsidRDefault="00F552F3"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sz w:val="20"/>
          <w:szCs w:val="20"/>
          <w:bdr w:val="none" w:sz="0" w:space="0" w:color="auto"/>
          <w:lang w:val="es-AR"/>
        </w:rPr>
      </w:pPr>
      <w:r w:rsidRPr="00F552F3">
        <w:rPr>
          <w:rFonts w:asciiTheme="majorHAnsi" w:eastAsia="Times New Roman" w:hAnsiTheme="majorHAnsi"/>
          <w:sz w:val="20"/>
          <w:szCs w:val="20"/>
          <w:bdr w:val="none" w:sz="0" w:space="0" w:color="auto"/>
          <w:lang w:val="es-AR"/>
        </w:rPr>
        <w:t xml:space="preserve">Sin embargo, el peticionario alegó que el delito a perseguir debía haber sido homicidio doloso, y no culposo y que el médico que habría operado a su hijo no sería cirujano sino un dentista. También alegó que habría habido una dilación en la procuración de justicia y en cuanto al proceso disciplinario </w:t>
      </w:r>
      <w:r w:rsidR="0066772F">
        <w:rPr>
          <w:rFonts w:asciiTheme="majorHAnsi" w:eastAsia="Times New Roman" w:hAnsiTheme="majorHAnsi"/>
          <w:sz w:val="20"/>
          <w:szCs w:val="20"/>
          <w:bdr w:val="none" w:sz="0" w:space="0" w:color="auto"/>
          <w:lang w:val="es-AR"/>
        </w:rPr>
        <w:t xml:space="preserve">debido a que </w:t>
      </w:r>
      <w:r w:rsidRPr="00F552F3">
        <w:rPr>
          <w:rFonts w:asciiTheme="majorHAnsi" w:eastAsia="Times New Roman" w:hAnsiTheme="majorHAnsi"/>
          <w:sz w:val="20"/>
          <w:szCs w:val="20"/>
          <w:bdr w:val="none" w:sz="0" w:space="0" w:color="auto"/>
          <w:lang w:val="es-AR"/>
        </w:rPr>
        <w:t>solamente habría existido un proceso</w:t>
      </w:r>
      <w:r>
        <w:rPr>
          <w:rFonts w:asciiTheme="majorHAnsi" w:eastAsia="Times New Roman" w:hAnsiTheme="majorHAnsi"/>
          <w:sz w:val="20"/>
          <w:szCs w:val="20"/>
          <w:bdr w:val="none" w:sz="0" w:space="0" w:color="auto"/>
          <w:lang w:val="es-AR"/>
        </w:rPr>
        <w:t xml:space="preserve"> </w:t>
      </w:r>
      <w:r w:rsidRPr="00F552F3">
        <w:rPr>
          <w:rFonts w:asciiTheme="majorHAnsi" w:eastAsia="Times New Roman" w:hAnsiTheme="majorHAnsi"/>
          <w:sz w:val="20"/>
          <w:szCs w:val="20"/>
          <w:bdr w:val="none" w:sz="0" w:space="0" w:color="auto"/>
          <w:lang w:val="es-AR"/>
        </w:rPr>
        <w:t>contra dos médicos,</w:t>
      </w:r>
      <w:r>
        <w:rPr>
          <w:rFonts w:asciiTheme="majorHAnsi" w:eastAsia="Times New Roman" w:hAnsiTheme="majorHAnsi"/>
          <w:sz w:val="20"/>
          <w:szCs w:val="20"/>
          <w:bdr w:val="none" w:sz="0" w:space="0" w:color="auto"/>
          <w:lang w:val="es-AR"/>
        </w:rPr>
        <w:t xml:space="preserve"> y </w:t>
      </w:r>
      <w:r w:rsidRPr="00F552F3">
        <w:rPr>
          <w:rFonts w:asciiTheme="majorHAnsi" w:eastAsia="Times New Roman" w:hAnsiTheme="majorHAnsi"/>
          <w:sz w:val="20"/>
          <w:szCs w:val="20"/>
          <w:bdr w:val="none" w:sz="0" w:space="0" w:color="auto"/>
          <w:lang w:val="es-AR"/>
        </w:rPr>
        <w:t xml:space="preserve">no contra todo el personal involucrado por </w:t>
      </w:r>
      <w:r>
        <w:rPr>
          <w:rFonts w:asciiTheme="majorHAnsi" w:eastAsia="Times New Roman" w:hAnsiTheme="majorHAnsi"/>
          <w:sz w:val="20"/>
          <w:szCs w:val="20"/>
          <w:bdr w:val="none" w:sz="0" w:space="0" w:color="auto"/>
          <w:lang w:val="es-AR"/>
        </w:rPr>
        <w:t xml:space="preserve">lo que el peticionario alegó un </w:t>
      </w:r>
      <w:r w:rsidRPr="00F552F3">
        <w:rPr>
          <w:rFonts w:asciiTheme="majorHAnsi" w:eastAsia="Times New Roman" w:hAnsiTheme="majorHAnsi"/>
          <w:sz w:val="20"/>
          <w:szCs w:val="20"/>
          <w:bdr w:val="none" w:sz="0" w:space="0" w:color="auto"/>
          <w:lang w:val="es-AR"/>
        </w:rPr>
        <w:t>supuesto encubrimiento</w:t>
      </w:r>
      <w:r>
        <w:rPr>
          <w:rFonts w:asciiTheme="majorHAnsi" w:eastAsia="Times New Roman" w:hAnsiTheme="majorHAnsi"/>
          <w:sz w:val="20"/>
          <w:szCs w:val="20"/>
          <w:bdr w:val="none" w:sz="0" w:space="0" w:color="auto"/>
          <w:lang w:val="es-AR"/>
        </w:rPr>
        <w:t>. El peticionario, también habría presentado una queja en contra de la Juez y el Secretario del Juzgado ante la Comisión D</w:t>
      </w:r>
      <w:r w:rsidRPr="00F552F3">
        <w:rPr>
          <w:rFonts w:asciiTheme="majorHAnsi" w:eastAsia="Times New Roman" w:hAnsiTheme="majorHAnsi"/>
          <w:sz w:val="20"/>
          <w:szCs w:val="20"/>
          <w:bdr w:val="none" w:sz="0" w:space="0" w:color="auto"/>
          <w:lang w:val="es-AR"/>
        </w:rPr>
        <w:t>isciplinar</w:t>
      </w:r>
      <w:r>
        <w:rPr>
          <w:rFonts w:asciiTheme="majorHAnsi" w:eastAsia="Times New Roman" w:hAnsiTheme="majorHAnsi"/>
          <w:sz w:val="20"/>
          <w:szCs w:val="20"/>
          <w:bdr w:val="none" w:sz="0" w:space="0" w:color="auto"/>
          <w:lang w:val="es-AR"/>
        </w:rPr>
        <w:t>ia del Supremo Tribunal de J</w:t>
      </w:r>
      <w:r w:rsidRPr="00F552F3">
        <w:rPr>
          <w:rFonts w:asciiTheme="majorHAnsi" w:eastAsia="Times New Roman" w:hAnsiTheme="majorHAnsi"/>
          <w:sz w:val="20"/>
          <w:szCs w:val="20"/>
          <w:bdr w:val="none" w:sz="0" w:space="0" w:color="auto"/>
          <w:lang w:val="es-AR"/>
        </w:rPr>
        <w:t>usticia</w:t>
      </w:r>
      <w:r>
        <w:rPr>
          <w:rFonts w:asciiTheme="majorHAnsi" w:eastAsia="Times New Roman" w:hAnsiTheme="majorHAnsi"/>
          <w:sz w:val="20"/>
          <w:szCs w:val="20"/>
          <w:bdr w:val="none" w:sz="0" w:space="0" w:color="auto"/>
          <w:lang w:val="es-AR"/>
        </w:rPr>
        <w:t>, porque según alegó el Supremo Tribunal de J</w:t>
      </w:r>
      <w:r w:rsidRPr="00F552F3">
        <w:rPr>
          <w:rFonts w:asciiTheme="majorHAnsi" w:eastAsia="Times New Roman" w:hAnsiTheme="majorHAnsi"/>
          <w:sz w:val="20"/>
          <w:szCs w:val="20"/>
          <w:bdr w:val="none" w:sz="0" w:space="0" w:color="auto"/>
          <w:lang w:val="es-AR"/>
        </w:rPr>
        <w:t>usticia</w:t>
      </w:r>
      <w:r>
        <w:rPr>
          <w:rFonts w:asciiTheme="majorHAnsi" w:eastAsia="Times New Roman" w:hAnsiTheme="majorHAnsi"/>
          <w:sz w:val="20"/>
          <w:szCs w:val="20"/>
          <w:bdr w:val="none" w:sz="0" w:space="0" w:color="auto"/>
          <w:lang w:val="es-AR"/>
        </w:rPr>
        <w:t xml:space="preserve"> </w:t>
      </w:r>
      <w:r w:rsidRPr="00F552F3">
        <w:rPr>
          <w:rFonts w:asciiTheme="majorHAnsi" w:eastAsia="Times New Roman" w:hAnsiTheme="majorHAnsi"/>
          <w:sz w:val="20"/>
          <w:szCs w:val="20"/>
          <w:bdr w:val="none" w:sz="0" w:space="0" w:color="auto"/>
          <w:lang w:val="es-AR"/>
        </w:rPr>
        <w:t>estaría “coludido”</w:t>
      </w:r>
      <w:r>
        <w:rPr>
          <w:rFonts w:asciiTheme="majorHAnsi" w:eastAsia="Times New Roman" w:hAnsiTheme="majorHAnsi"/>
          <w:sz w:val="20"/>
          <w:szCs w:val="20"/>
          <w:bdr w:val="none" w:sz="0" w:space="0" w:color="auto"/>
          <w:lang w:val="es-AR"/>
        </w:rPr>
        <w:t>.</w:t>
      </w:r>
    </w:p>
    <w:p w:rsidR="00D54446" w:rsidRPr="00F552F3" w:rsidRDefault="00D54446" w:rsidP="00E3725B">
      <w:pPr>
        <w:ind w:firstLine="720"/>
        <w:rPr>
          <w:rFonts w:asciiTheme="majorHAnsi" w:hAnsiTheme="majorHAnsi"/>
          <w:sz w:val="20"/>
          <w:lang w:val="es-BO"/>
        </w:rPr>
      </w:pPr>
    </w:p>
    <w:p w:rsidR="00D54446" w:rsidRPr="00D54446" w:rsidRDefault="00D54446" w:rsidP="00E372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lang w:val="es-BO"/>
        </w:rPr>
      </w:pPr>
      <w:r w:rsidRPr="00914267">
        <w:rPr>
          <w:rFonts w:asciiTheme="majorHAnsi" w:hAnsiTheme="majorHAnsi"/>
          <w:b/>
          <w:sz w:val="20"/>
          <w:lang w:val="es-BO"/>
        </w:rPr>
        <w:t>SOLUCIÓN AMISTOSA</w:t>
      </w:r>
    </w:p>
    <w:p w:rsidR="00963D4F" w:rsidRPr="00963D4F" w:rsidRDefault="00963D4F" w:rsidP="00E3725B">
      <w:pPr>
        <w:pStyle w:val="ListParagraph"/>
        <w:ind w:left="0" w:firstLine="720"/>
        <w:rPr>
          <w:rFonts w:asciiTheme="majorHAnsi" w:hAnsiTheme="majorHAnsi"/>
          <w:sz w:val="20"/>
          <w:lang w:val="es-BO"/>
        </w:rPr>
      </w:pPr>
    </w:p>
    <w:p w:rsidR="00963D4F" w:rsidRDefault="000C0BCC"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Pr>
          <w:rFonts w:asciiTheme="majorHAnsi" w:hAnsiTheme="majorHAnsi"/>
          <w:sz w:val="20"/>
          <w:lang w:val="es-BO"/>
        </w:rPr>
        <w:t>El</w:t>
      </w:r>
      <w:r w:rsidRPr="006E1B26">
        <w:rPr>
          <w:rFonts w:asciiTheme="majorHAnsi" w:hAnsiTheme="majorHAnsi"/>
          <w:sz w:val="20"/>
          <w:lang w:val="es-BO"/>
        </w:rPr>
        <w:t xml:space="preserve">14 de marzo de 2018, las partes </w:t>
      </w:r>
      <w:r>
        <w:rPr>
          <w:rFonts w:asciiTheme="majorHAnsi" w:hAnsiTheme="majorHAnsi"/>
          <w:sz w:val="20"/>
          <w:lang w:val="es-BO"/>
        </w:rPr>
        <w:t xml:space="preserve">sostuvieron una reunión </w:t>
      </w:r>
      <w:r w:rsidR="00493195">
        <w:rPr>
          <w:rFonts w:asciiTheme="majorHAnsi" w:hAnsiTheme="majorHAnsi"/>
          <w:sz w:val="20"/>
          <w:lang w:val="es-BO"/>
        </w:rPr>
        <w:t xml:space="preserve">bilateral en </w:t>
      </w:r>
      <w:r w:rsidR="00F96550">
        <w:rPr>
          <w:rFonts w:asciiTheme="majorHAnsi" w:hAnsiTheme="majorHAnsi"/>
          <w:sz w:val="20"/>
          <w:lang w:val="es-BO"/>
        </w:rPr>
        <w:t xml:space="preserve">la Ciudad de </w:t>
      </w:r>
      <w:r w:rsidR="00493195">
        <w:rPr>
          <w:rFonts w:asciiTheme="majorHAnsi" w:hAnsiTheme="majorHAnsi"/>
          <w:sz w:val="20"/>
          <w:lang w:val="es-BO"/>
        </w:rPr>
        <w:t>México</w:t>
      </w:r>
      <w:r w:rsidR="00F96550">
        <w:rPr>
          <w:rFonts w:asciiTheme="majorHAnsi" w:hAnsiTheme="majorHAnsi"/>
          <w:sz w:val="20"/>
          <w:lang w:val="es-BO"/>
        </w:rPr>
        <w:t>,</w:t>
      </w:r>
      <w:r w:rsidR="00493195">
        <w:rPr>
          <w:rFonts w:asciiTheme="majorHAnsi" w:hAnsiTheme="majorHAnsi"/>
          <w:sz w:val="20"/>
          <w:lang w:val="es-BO"/>
        </w:rPr>
        <w:t xml:space="preserve"> </w:t>
      </w:r>
      <w:r w:rsidR="00F96550">
        <w:rPr>
          <w:rFonts w:asciiTheme="majorHAnsi" w:hAnsiTheme="majorHAnsi"/>
          <w:sz w:val="20"/>
          <w:lang w:val="es-BO"/>
        </w:rPr>
        <w:t>e</w:t>
      </w:r>
      <w:r w:rsidR="00493195">
        <w:rPr>
          <w:rFonts w:asciiTheme="majorHAnsi" w:hAnsiTheme="majorHAnsi"/>
          <w:sz w:val="20"/>
          <w:lang w:val="es-BO"/>
        </w:rPr>
        <w:t xml:space="preserve">n el marco de </w:t>
      </w:r>
      <w:r w:rsidR="00F96550">
        <w:rPr>
          <w:rFonts w:asciiTheme="majorHAnsi" w:hAnsiTheme="majorHAnsi"/>
          <w:sz w:val="20"/>
          <w:lang w:val="es-BO"/>
        </w:rPr>
        <w:t>la cual</w:t>
      </w:r>
      <w:r w:rsidR="00493195">
        <w:rPr>
          <w:rFonts w:asciiTheme="majorHAnsi" w:hAnsiTheme="majorHAnsi"/>
          <w:sz w:val="20"/>
          <w:lang w:val="es-BO"/>
        </w:rPr>
        <w:t xml:space="preserve"> </w:t>
      </w:r>
      <w:r w:rsidRPr="006E1B26">
        <w:rPr>
          <w:rFonts w:asciiTheme="majorHAnsi" w:hAnsiTheme="majorHAnsi"/>
          <w:sz w:val="20"/>
          <w:lang w:val="es-BO"/>
        </w:rPr>
        <w:t xml:space="preserve">suscribieron un </w:t>
      </w:r>
      <w:r w:rsidR="00493195">
        <w:rPr>
          <w:rFonts w:asciiTheme="majorHAnsi" w:hAnsiTheme="majorHAnsi"/>
          <w:sz w:val="20"/>
          <w:lang w:val="es-BO"/>
        </w:rPr>
        <w:t>a</w:t>
      </w:r>
      <w:r w:rsidRPr="006E1B26">
        <w:rPr>
          <w:rFonts w:asciiTheme="majorHAnsi" w:hAnsiTheme="majorHAnsi"/>
          <w:sz w:val="20"/>
          <w:lang w:val="es-BO"/>
        </w:rPr>
        <w:t xml:space="preserve">cuerdo de </w:t>
      </w:r>
      <w:r w:rsidR="00493195">
        <w:rPr>
          <w:rFonts w:asciiTheme="majorHAnsi" w:hAnsiTheme="majorHAnsi"/>
          <w:sz w:val="20"/>
          <w:lang w:val="es-BO"/>
        </w:rPr>
        <w:t>s</w:t>
      </w:r>
      <w:r w:rsidRPr="006E1B26">
        <w:rPr>
          <w:rFonts w:asciiTheme="majorHAnsi" w:hAnsiTheme="majorHAnsi"/>
          <w:sz w:val="20"/>
          <w:lang w:val="es-BO"/>
        </w:rPr>
        <w:t xml:space="preserve">olución </w:t>
      </w:r>
      <w:r w:rsidR="00493195">
        <w:rPr>
          <w:rFonts w:asciiTheme="majorHAnsi" w:hAnsiTheme="majorHAnsi"/>
          <w:sz w:val="20"/>
          <w:lang w:val="es-BO"/>
        </w:rPr>
        <w:t>a</w:t>
      </w:r>
      <w:r w:rsidRPr="006E1B26">
        <w:rPr>
          <w:rFonts w:asciiTheme="majorHAnsi" w:hAnsiTheme="majorHAnsi"/>
          <w:sz w:val="20"/>
          <w:lang w:val="es-BO"/>
        </w:rPr>
        <w:t>mistosa</w:t>
      </w:r>
      <w:r w:rsidR="00493195">
        <w:rPr>
          <w:rFonts w:asciiTheme="majorHAnsi" w:hAnsiTheme="majorHAnsi"/>
          <w:sz w:val="20"/>
          <w:lang w:val="es-BO"/>
        </w:rPr>
        <w:t xml:space="preserve">. A continuación, se incluye el texto del acuerdo </w:t>
      </w:r>
      <w:r w:rsidR="00493195" w:rsidRPr="006E1B26">
        <w:rPr>
          <w:rFonts w:asciiTheme="majorHAnsi" w:hAnsiTheme="majorHAnsi"/>
          <w:sz w:val="20"/>
          <w:lang w:val="es-BO"/>
        </w:rPr>
        <w:t xml:space="preserve">de </w:t>
      </w:r>
      <w:r w:rsidR="00493195">
        <w:rPr>
          <w:rFonts w:asciiTheme="majorHAnsi" w:hAnsiTheme="majorHAnsi"/>
          <w:sz w:val="20"/>
          <w:lang w:val="es-BO"/>
        </w:rPr>
        <w:t>s</w:t>
      </w:r>
      <w:r w:rsidR="00493195" w:rsidRPr="006E1B26">
        <w:rPr>
          <w:rFonts w:asciiTheme="majorHAnsi" w:hAnsiTheme="majorHAnsi"/>
          <w:sz w:val="20"/>
          <w:lang w:val="es-BO"/>
        </w:rPr>
        <w:t xml:space="preserve">olución </w:t>
      </w:r>
      <w:r w:rsidR="00493195">
        <w:rPr>
          <w:rFonts w:asciiTheme="majorHAnsi" w:hAnsiTheme="majorHAnsi"/>
          <w:sz w:val="20"/>
          <w:lang w:val="es-BO"/>
        </w:rPr>
        <w:t>a</w:t>
      </w:r>
      <w:r w:rsidR="00493195" w:rsidRPr="006E1B26">
        <w:rPr>
          <w:rFonts w:asciiTheme="majorHAnsi" w:hAnsiTheme="majorHAnsi"/>
          <w:sz w:val="20"/>
          <w:lang w:val="es-BO"/>
        </w:rPr>
        <w:t>mistosa</w:t>
      </w:r>
      <w:r w:rsidR="00493195">
        <w:rPr>
          <w:rFonts w:asciiTheme="majorHAnsi" w:hAnsiTheme="majorHAnsi"/>
          <w:sz w:val="20"/>
          <w:lang w:val="es-BO"/>
        </w:rPr>
        <w:t xml:space="preserve">: </w:t>
      </w:r>
    </w:p>
    <w:p w:rsidR="00493195" w:rsidRDefault="00493195" w:rsidP="00493195">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rsidR="00522C03" w:rsidRDefault="00522C0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Pr>
          <w:rFonts w:asciiTheme="majorHAnsi" w:hAnsiTheme="majorHAnsi"/>
          <w:b/>
          <w:sz w:val="20"/>
          <w:lang w:val="es-BO"/>
        </w:rPr>
        <w:t>PETICIÓN 735-07</w:t>
      </w:r>
    </w:p>
    <w:p w:rsidR="00522C03" w:rsidRPr="00493195" w:rsidRDefault="00522C0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Pr>
          <w:rFonts w:asciiTheme="majorHAnsi" w:hAnsiTheme="majorHAnsi"/>
          <w:b/>
          <w:sz w:val="20"/>
          <w:lang w:val="es-BO"/>
        </w:rPr>
        <w:t>“ISMAEL MONDRAGÓN MOLINA”</w:t>
      </w:r>
    </w:p>
    <w:p w:rsidR="00493195" w:rsidRDefault="004931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493195">
        <w:rPr>
          <w:rFonts w:asciiTheme="majorHAnsi" w:hAnsiTheme="majorHAnsi"/>
          <w:b/>
          <w:sz w:val="20"/>
          <w:lang w:val="es-BO"/>
        </w:rPr>
        <w:t>ACUERDO DE SOLUCIÓN AMISTOSA</w:t>
      </w:r>
    </w:p>
    <w:p w:rsidR="00522C03" w:rsidRDefault="00522C0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rFonts w:asciiTheme="majorHAnsi" w:hAnsiTheme="majorHAnsi"/>
          <w:b/>
          <w:sz w:val="20"/>
          <w:lang w:val="es-BO"/>
        </w:rPr>
      </w:pPr>
    </w:p>
    <w:p w:rsidR="00522C03" w:rsidRDefault="00522C0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Que celebran por una parte los Estados Unidos Mexicanos, en adelante “</w:t>
      </w:r>
      <w:r w:rsidRPr="00522C03">
        <w:rPr>
          <w:rFonts w:asciiTheme="majorHAnsi" w:hAnsiTheme="majorHAnsi"/>
          <w:b/>
          <w:sz w:val="20"/>
          <w:lang w:val="es-BO"/>
        </w:rPr>
        <w:t>EL ESTADO MEXICANO</w:t>
      </w:r>
      <w:r>
        <w:rPr>
          <w:rFonts w:asciiTheme="majorHAnsi" w:hAnsiTheme="majorHAnsi"/>
          <w:sz w:val="20"/>
          <w:lang w:val="es-BO"/>
        </w:rPr>
        <w:t>”,</w:t>
      </w:r>
      <w:r w:rsidR="00AD2728">
        <w:rPr>
          <w:rFonts w:asciiTheme="majorHAnsi" w:hAnsiTheme="majorHAnsi"/>
          <w:sz w:val="20"/>
          <w:lang w:val="es-BO"/>
        </w:rPr>
        <w:t xml:space="preserve"> </w:t>
      </w:r>
      <w:r>
        <w:rPr>
          <w:rFonts w:asciiTheme="majorHAnsi" w:hAnsiTheme="majorHAnsi"/>
          <w:sz w:val="20"/>
          <w:lang w:val="es-BO"/>
        </w:rPr>
        <w:t xml:space="preserve">representado </w:t>
      </w:r>
      <w:r w:rsidRPr="00522C03">
        <w:rPr>
          <w:rFonts w:asciiTheme="majorHAnsi" w:hAnsiTheme="majorHAnsi"/>
          <w:sz w:val="20"/>
          <w:lang w:val="es-BO"/>
        </w:rPr>
        <w:t>e</w:t>
      </w:r>
      <w:r>
        <w:rPr>
          <w:rFonts w:asciiTheme="majorHAnsi" w:hAnsiTheme="majorHAnsi"/>
          <w:sz w:val="20"/>
          <w:lang w:val="es-BO"/>
        </w:rPr>
        <w:t>n e</w:t>
      </w:r>
      <w:r w:rsidR="00F96550">
        <w:rPr>
          <w:rFonts w:asciiTheme="majorHAnsi" w:hAnsiTheme="majorHAnsi"/>
          <w:sz w:val="20"/>
          <w:lang w:val="es-BO"/>
        </w:rPr>
        <w:t xml:space="preserve">ste  acto  por  el  Licenciado Rafael Adrian </w:t>
      </w:r>
      <w:r>
        <w:rPr>
          <w:rFonts w:asciiTheme="majorHAnsi" w:hAnsiTheme="majorHAnsi"/>
          <w:sz w:val="20"/>
          <w:lang w:val="es-BO"/>
        </w:rPr>
        <w:t>Ava</w:t>
      </w:r>
      <w:r w:rsidRPr="00522C03">
        <w:rPr>
          <w:rFonts w:asciiTheme="majorHAnsi" w:hAnsiTheme="majorHAnsi"/>
          <w:sz w:val="20"/>
          <w:lang w:val="es-BO"/>
        </w:rPr>
        <w:t>nte Juárez</w:t>
      </w:r>
      <w:r w:rsidR="00F96550">
        <w:rPr>
          <w:rFonts w:asciiTheme="majorHAnsi" w:hAnsiTheme="majorHAnsi"/>
          <w:sz w:val="20"/>
          <w:lang w:val="es-BO"/>
        </w:rPr>
        <w:t>, Subsecretario</w:t>
      </w:r>
      <w:r>
        <w:rPr>
          <w:rFonts w:asciiTheme="majorHAnsi" w:hAnsiTheme="majorHAnsi"/>
          <w:sz w:val="20"/>
          <w:lang w:val="es-BO"/>
        </w:rPr>
        <w:t xml:space="preserve"> de Derechos Humanos, Maestra Patricia Co</w:t>
      </w:r>
      <w:r w:rsidRPr="00522C03">
        <w:rPr>
          <w:rFonts w:asciiTheme="majorHAnsi" w:hAnsiTheme="majorHAnsi"/>
          <w:sz w:val="20"/>
          <w:lang w:val="es-BO"/>
        </w:rPr>
        <w:t>lchera Aragonés</w:t>
      </w:r>
      <w:r w:rsidR="00AD2728">
        <w:rPr>
          <w:rFonts w:asciiTheme="majorHAnsi" w:hAnsiTheme="majorHAnsi"/>
          <w:sz w:val="20"/>
          <w:lang w:val="es-BO"/>
        </w:rPr>
        <w:t>, Titular de la Unidad para la Defensa de lo</w:t>
      </w:r>
      <w:r w:rsidRPr="00522C03">
        <w:rPr>
          <w:rFonts w:asciiTheme="majorHAnsi" w:hAnsiTheme="majorHAnsi"/>
          <w:sz w:val="20"/>
          <w:lang w:val="es-BO"/>
        </w:rPr>
        <w:t>s Derechos Humanos, ambo</w:t>
      </w:r>
      <w:r w:rsidR="00AD2728">
        <w:rPr>
          <w:rFonts w:asciiTheme="majorHAnsi" w:hAnsiTheme="majorHAnsi"/>
          <w:sz w:val="20"/>
          <w:lang w:val="es-BO"/>
        </w:rPr>
        <w:t xml:space="preserve">s de la Secretaria de Gobernación, en adelante </w:t>
      </w:r>
      <w:r w:rsidR="00AD2728" w:rsidRPr="00AD2728">
        <w:rPr>
          <w:rFonts w:asciiTheme="majorHAnsi" w:hAnsiTheme="majorHAnsi"/>
          <w:b/>
          <w:sz w:val="20"/>
          <w:lang w:val="es-BO"/>
        </w:rPr>
        <w:t>"SEGOB";</w:t>
      </w:r>
      <w:r w:rsidR="00AD2728">
        <w:rPr>
          <w:rFonts w:asciiTheme="majorHAnsi" w:hAnsiTheme="majorHAnsi"/>
          <w:sz w:val="20"/>
          <w:lang w:val="es-BO"/>
        </w:rPr>
        <w:t xml:space="preserve"> el Embajador Miguel Ruiz Cabañas Izqu</w:t>
      </w:r>
      <w:r w:rsidRPr="00522C03">
        <w:rPr>
          <w:rFonts w:asciiTheme="majorHAnsi" w:hAnsiTheme="majorHAnsi"/>
          <w:sz w:val="20"/>
          <w:lang w:val="es-BO"/>
        </w:rPr>
        <w:t>ierdo, Subsecretario para Asun</w:t>
      </w:r>
      <w:r w:rsidR="00AD2728">
        <w:rPr>
          <w:rFonts w:asciiTheme="majorHAnsi" w:hAnsiTheme="majorHAnsi"/>
          <w:sz w:val="20"/>
          <w:lang w:val="es-BO"/>
        </w:rPr>
        <w:t>tos Multilaterales y Derechos H</w:t>
      </w:r>
      <w:r w:rsidRPr="00522C03">
        <w:rPr>
          <w:rFonts w:asciiTheme="majorHAnsi" w:hAnsiTheme="majorHAnsi"/>
          <w:sz w:val="20"/>
          <w:lang w:val="es-BO"/>
        </w:rPr>
        <w:t>umanos, y el Doctor</w:t>
      </w:r>
      <w:r w:rsidR="00AD2728">
        <w:rPr>
          <w:rFonts w:asciiTheme="majorHAnsi" w:hAnsiTheme="majorHAnsi"/>
          <w:sz w:val="20"/>
          <w:lang w:val="es-BO"/>
        </w:rPr>
        <w:t xml:space="preserve"> Erasmo Alonso Lara Cabrera Director General de Derechos  Humanos y De</w:t>
      </w:r>
      <w:r w:rsidRPr="00522C03">
        <w:rPr>
          <w:rFonts w:asciiTheme="majorHAnsi" w:hAnsiTheme="majorHAnsi"/>
          <w:sz w:val="20"/>
          <w:lang w:val="es-BO"/>
        </w:rPr>
        <w:t xml:space="preserve">mocracia, ambos  de la  </w:t>
      </w:r>
      <w:r w:rsidR="00AD2728">
        <w:rPr>
          <w:rFonts w:asciiTheme="majorHAnsi" w:hAnsiTheme="majorHAnsi"/>
          <w:sz w:val="20"/>
          <w:lang w:val="es-BO"/>
        </w:rPr>
        <w:t>Secretaria de Relaciones Exteriores en ade</w:t>
      </w:r>
      <w:r w:rsidRPr="00522C03">
        <w:rPr>
          <w:rFonts w:asciiTheme="majorHAnsi" w:hAnsiTheme="majorHAnsi"/>
          <w:sz w:val="20"/>
          <w:lang w:val="es-BO"/>
        </w:rPr>
        <w:t xml:space="preserve">lante </w:t>
      </w:r>
      <w:r w:rsidRPr="00AD2728">
        <w:rPr>
          <w:rFonts w:asciiTheme="majorHAnsi" w:hAnsiTheme="majorHAnsi"/>
          <w:b/>
          <w:sz w:val="20"/>
          <w:lang w:val="es-BO"/>
        </w:rPr>
        <w:t>"S</w:t>
      </w:r>
      <w:r w:rsidR="00F96550">
        <w:rPr>
          <w:rFonts w:asciiTheme="majorHAnsi" w:hAnsiTheme="majorHAnsi"/>
          <w:b/>
          <w:sz w:val="20"/>
          <w:lang w:val="es-BO"/>
        </w:rPr>
        <w:t xml:space="preserve">RE"; </w:t>
      </w:r>
      <w:r w:rsidR="00AD2728">
        <w:rPr>
          <w:rFonts w:asciiTheme="majorHAnsi" w:hAnsiTheme="majorHAnsi"/>
          <w:sz w:val="20"/>
          <w:lang w:val="es-BO"/>
        </w:rPr>
        <w:t>el Lie. Miguel Ernesto Pompa Corel</w:t>
      </w:r>
      <w:r w:rsidRPr="00522C03">
        <w:rPr>
          <w:rFonts w:asciiTheme="majorHAnsi" w:hAnsiTheme="majorHAnsi"/>
          <w:sz w:val="20"/>
          <w:lang w:val="es-BO"/>
        </w:rPr>
        <w:t xml:space="preserve">la, Secretario </w:t>
      </w:r>
      <w:r w:rsidR="00AD2728">
        <w:rPr>
          <w:rFonts w:asciiTheme="majorHAnsi" w:hAnsiTheme="majorHAnsi"/>
          <w:sz w:val="20"/>
          <w:lang w:val="es-BO"/>
        </w:rPr>
        <w:t>de Gobierno del</w:t>
      </w:r>
      <w:r w:rsidRPr="00522C03">
        <w:rPr>
          <w:rFonts w:asciiTheme="majorHAnsi" w:hAnsiTheme="majorHAnsi"/>
          <w:sz w:val="20"/>
          <w:lang w:val="es-BO"/>
        </w:rPr>
        <w:t xml:space="preserve"> estado de Sonora, en adelante </w:t>
      </w:r>
      <w:r w:rsidRPr="00AD2728">
        <w:rPr>
          <w:rFonts w:asciiTheme="majorHAnsi" w:hAnsiTheme="majorHAnsi"/>
          <w:b/>
          <w:sz w:val="20"/>
          <w:lang w:val="es-BO"/>
        </w:rPr>
        <w:t xml:space="preserve">"LA ENTIDAD" </w:t>
      </w:r>
      <w:r w:rsidRPr="00522C03">
        <w:rPr>
          <w:rFonts w:asciiTheme="majorHAnsi" w:hAnsiTheme="majorHAnsi"/>
          <w:sz w:val="20"/>
          <w:lang w:val="es-BO"/>
        </w:rPr>
        <w:t xml:space="preserve">y el C.P. Adolfo Enrique </w:t>
      </w:r>
      <w:proofErr w:type="spellStart"/>
      <w:r w:rsidRPr="00522C03">
        <w:rPr>
          <w:rFonts w:asciiTheme="majorHAnsi" w:hAnsiTheme="majorHAnsi"/>
          <w:sz w:val="20"/>
          <w:lang w:val="es-BO"/>
        </w:rPr>
        <w:t>Clausen</w:t>
      </w:r>
      <w:proofErr w:type="spellEnd"/>
      <w:r w:rsidRPr="00522C03">
        <w:rPr>
          <w:rFonts w:asciiTheme="majorHAnsi" w:hAnsiTheme="majorHAnsi"/>
          <w:sz w:val="20"/>
          <w:lang w:val="es-BO"/>
        </w:rPr>
        <w:t xml:space="preserve"> </w:t>
      </w:r>
      <w:proofErr w:type="spellStart"/>
      <w:r w:rsidRPr="00522C03">
        <w:rPr>
          <w:rFonts w:asciiTheme="majorHAnsi" w:hAnsiTheme="majorHAnsi"/>
          <w:sz w:val="20"/>
          <w:lang w:val="es-BO"/>
        </w:rPr>
        <w:t>Ib</w:t>
      </w:r>
      <w:r w:rsidR="00AD2728">
        <w:rPr>
          <w:rFonts w:asciiTheme="majorHAnsi" w:hAnsiTheme="majorHAnsi"/>
          <w:sz w:val="20"/>
          <w:lang w:val="es-BO"/>
        </w:rPr>
        <w:t>erri</w:t>
      </w:r>
      <w:proofErr w:type="spellEnd"/>
      <w:r w:rsidR="00AD2728">
        <w:rPr>
          <w:rFonts w:asciiTheme="majorHAnsi" w:hAnsiTheme="majorHAnsi"/>
          <w:sz w:val="20"/>
          <w:lang w:val="es-BO"/>
        </w:rPr>
        <w:t>, Presidente Ejecutivo de l</w:t>
      </w:r>
      <w:r w:rsidRPr="00522C03">
        <w:rPr>
          <w:rFonts w:asciiTheme="majorHAnsi" w:hAnsiTheme="majorHAnsi"/>
          <w:sz w:val="20"/>
          <w:lang w:val="es-BO"/>
        </w:rPr>
        <w:t xml:space="preserve">os Servicios de Salud de Sonora, en adelante </w:t>
      </w:r>
      <w:r w:rsidRPr="00AD2728">
        <w:rPr>
          <w:rFonts w:asciiTheme="majorHAnsi" w:hAnsiTheme="majorHAnsi"/>
          <w:b/>
          <w:sz w:val="20"/>
          <w:lang w:val="es-BO"/>
        </w:rPr>
        <w:t xml:space="preserve">"LOS SERVICIOS </w:t>
      </w:r>
      <w:r w:rsidR="00AD2728" w:rsidRPr="00AD2728">
        <w:rPr>
          <w:rFonts w:asciiTheme="majorHAnsi" w:hAnsiTheme="majorHAnsi"/>
          <w:b/>
          <w:sz w:val="20"/>
          <w:lang w:val="es-BO"/>
        </w:rPr>
        <w:t xml:space="preserve">DE SALUD DE </w:t>
      </w:r>
      <w:r w:rsidR="00AD2728" w:rsidRPr="00AD2728">
        <w:rPr>
          <w:rFonts w:asciiTheme="majorHAnsi" w:hAnsiTheme="majorHAnsi"/>
          <w:b/>
          <w:sz w:val="20"/>
          <w:lang w:val="es-BO"/>
        </w:rPr>
        <w:lastRenderedPageBreak/>
        <w:t>SONORA</w:t>
      </w:r>
      <w:r w:rsidR="00AD2728">
        <w:rPr>
          <w:rFonts w:asciiTheme="majorHAnsi" w:hAnsiTheme="majorHAnsi"/>
          <w:sz w:val="20"/>
          <w:lang w:val="es-BO"/>
        </w:rPr>
        <w:t>" y po</w:t>
      </w:r>
      <w:r w:rsidR="00F96550">
        <w:rPr>
          <w:rFonts w:asciiTheme="majorHAnsi" w:hAnsiTheme="majorHAnsi"/>
          <w:sz w:val="20"/>
          <w:lang w:val="es-BO"/>
        </w:rPr>
        <w:t>r otra parte lo</w:t>
      </w:r>
      <w:r w:rsidRPr="00522C03">
        <w:rPr>
          <w:rFonts w:asciiTheme="majorHAnsi" w:hAnsiTheme="majorHAnsi"/>
          <w:sz w:val="20"/>
          <w:lang w:val="es-BO"/>
        </w:rPr>
        <w:t xml:space="preserve">s C.C. Edgar </w:t>
      </w:r>
      <w:r w:rsidR="00AD2728" w:rsidRPr="00522C03">
        <w:rPr>
          <w:rFonts w:asciiTheme="majorHAnsi" w:hAnsiTheme="majorHAnsi"/>
          <w:sz w:val="20"/>
          <w:lang w:val="es-BO"/>
        </w:rPr>
        <w:t>Mondragón</w:t>
      </w:r>
      <w:r w:rsidRPr="00522C03">
        <w:rPr>
          <w:rFonts w:asciiTheme="majorHAnsi" w:hAnsiTheme="majorHAnsi"/>
          <w:sz w:val="20"/>
          <w:lang w:val="es-BO"/>
        </w:rPr>
        <w:t xml:space="preserve"> Busta</w:t>
      </w:r>
      <w:r w:rsidR="00AD2728">
        <w:rPr>
          <w:rFonts w:asciiTheme="majorHAnsi" w:hAnsiTheme="majorHAnsi"/>
          <w:sz w:val="20"/>
          <w:lang w:val="es-BO"/>
        </w:rPr>
        <w:t>mante, El</w:t>
      </w:r>
      <w:r w:rsidRPr="00522C03">
        <w:rPr>
          <w:rFonts w:asciiTheme="majorHAnsi" w:hAnsiTheme="majorHAnsi"/>
          <w:sz w:val="20"/>
          <w:lang w:val="es-BO"/>
        </w:rPr>
        <w:t>i</w:t>
      </w:r>
      <w:r w:rsidR="00AD2728">
        <w:rPr>
          <w:rFonts w:asciiTheme="majorHAnsi" w:hAnsiTheme="majorHAnsi"/>
          <w:sz w:val="20"/>
          <w:lang w:val="es-BO"/>
        </w:rPr>
        <w:t xml:space="preserve">zabeth Molina </w:t>
      </w:r>
      <w:proofErr w:type="spellStart"/>
      <w:r w:rsidR="00AD2728">
        <w:rPr>
          <w:rFonts w:asciiTheme="majorHAnsi" w:hAnsiTheme="majorHAnsi"/>
          <w:sz w:val="20"/>
          <w:lang w:val="es-BO"/>
        </w:rPr>
        <w:t>Hernandez</w:t>
      </w:r>
      <w:proofErr w:type="spellEnd"/>
      <w:r w:rsidR="00AD2728">
        <w:rPr>
          <w:rFonts w:asciiTheme="majorHAnsi" w:hAnsiTheme="majorHAnsi"/>
          <w:sz w:val="20"/>
          <w:lang w:val="es-BO"/>
        </w:rPr>
        <w:t>, Lesl</w:t>
      </w:r>
      <w:r w:rsidRPr="00522C03">
        <w:rPr>
          <w:rFonts w:asciiTheme="majorHAnsi" w:hAnsiTheme="majorHAnsi"/>
          <w:sz w:val="20"/>
          <w:lang w:val="es-BO"/>
        </w:rPr>
        <w:t>ie</w:t>
      </w:r>
      <w:r w:rsidR="00AD2728">
        <w:rPr>
          <w:rFonts w:asciiTheme="majorHAnsi" w:hAnsiTheme="majorHAnsi"/>
          <w:sz w:val="20"/>
          <w:lang w:val="es-BO"/>
        </w:rPr>
        <w:t xml:space="preserve"> Michelle Mond</w:t>
      </w:r>
      <w:r w:rsidR="00AD2728" w:rsidRPr="00522C03">
        <w:rPr>
          <w:rFonts w:asciiTheme="majorHAnsi" w:hAnsiTheme="majorHAnsi"/>
          <w:sz w:val="20"/>
          <w:lang w:val="es-BO"/>
        </w:rPr>
        <w:t>ragón</w:t>
      </w:r>
      <w:r w:rsidR="00AD2728">
        <w:rPr>
          <w:rFonts w:asciiTheme="majorHAnsi" w:hAnsiTheme="majorHAnsi"/>
          <w:sz w:val="20"/>
          <w:lang w:val="es-BO"/>
        </w:rPr>
        <w:t xml:space="preserve"> Mol</w:t>
      </w:r>
      <w:r w:rsidRPr="00522C03">
        <w:rPr>
          <w:rFonts w:asciiTheme="majorHAnsi" w:hAnsiTheme="majorHAnsi"/>
          <w:sz w:val="20"/>
          <w:lang w:val="es-BO"/>
        </w:rPr>
        <w:t xml:space="preserve">ina y Edgar Eduardo </w:t>
      </w:r>
      <w:r w:rsidR="00AD2728" w:rsidRPr="00522C03">
        <w:rPr>
          <w:rFonts w:asciiTheme="majorHAnsi" w:hAnsiTheme="majorHAnsi"/>
          <w:sz w:val="20"/>
          <w:lang w:val="es-BO"/>
        </w:rPr>
        <w:t>Mondragón</w:t>
      </w:r>
      <w:r w:rsidR="00AD2728">
        <w:rPr>
          <w:rFonts w:asciiTheme="majorHAnsi" w:hAnsiTheme="majorHAnsi"/>
          <w:sz w:val="20"/>
          <w:lang w:val="es-BO"/>
        </w:rPr>
        <w:t xml:space="preserve"> Molina, en lo sucesivo </w:t>
      </w:r>
      <w:r w:rsidR="00AD2728" w:rsidRPr="00AD2728">
        <w:rPr>
          <w:rFonts w:asciiTheme="majorHAnsi" w:hAnsiTheme="majorHAnsi"/>
          <w:b/>
          <w:sz w:val="20"/>
          <w:lang w:val="es-BO"/>
        </w:rPr>
        <w:t>"LAS VÍ</w:t>
      </w:r>
      <w:r w:rsidRPr="00AD2728">
        <w:rPr>
          <w:rFonts w:asciiTheme="majorHAnsi" w:hAnsiTheme="majorHAnsi"/>
          <w:b/>
          <w:sz w:val="20"/>
          <w:lang w:val="es-BO"/>
        </w:rPr>
        <w:t>CTIMAS",</w:t>
      </w:r>
      <w:r w:rsidR="00AD2728">
        <w:rPr>
          <w:rFonts w:asciiTheme="majorHAnsi" w:hAnsiTheme="majorHAnsi"/>
          <w:b/>
          <w:sz w:val="20"/>
          <w:lang w:val="es-BO"/>
        </w:rPr>
        <w:t xml:space="preserve"> </w:t>
      </w:r>
      <w:r w:rsidR="00AD2728">
        <w:rPr>
          <w:rFonts w:asciiTheme="majorHAnsi" w:hAnsiTheme="majorHAnsi"/>
          <w:sz w:val="20"/>
          <w:lang w:val="es-BO"/>
        </w:rPr>
        <w:t>así como su representante, Lic. Miguel Nava Alvarado, en l</w:t>
      </w:r>
      <w:r w:rsidRPr="00522C03">
        <w:rPr>
          <w:rFonts w:asciiTheme="majorHAnsi" w:hAnsiTheme="majorHAnsi"/>
          <w:sz w:val="20"/>
          <w:lang w:val="es-BO"/>
        </w:rPr>
        <w:t xml:space="preserve">o </w:t>
      </w:r>
      <w:r w:rsidR="00AD2728">
        <w:rPr>
          <w:rFonts w:asciiTheme="majorHAnsi" w:hAnsiTheme="majorHAnsi"/>
          <w:sz w:val="20"/>
          <w:lang w:val="es-BO"/>
        </w:rPr>
        <w:t xml:space="preserve">sucesivo </w:t>
      </w:r>
      <w:r w:rsidR="00AD2728" w:rsidRPr="00AD2728">
        <w:rPr>
          <w:rFonts w:asciiTheme="majorHAnsi" w:hAnsiTheme="majorHAnsi"/>
          <w:b/>
          <w:sz w:val="20"/>
          <w:lang w:val="es-BO"/>
        </w:rPr>
        <w:t>"LA REPRESENTACION"</w:t>
      </w:r>
      <w:r w:rsidR="00AD2728">
        <w:rPr>
          <w:rFonts w:asciiTheme="majorHAnsi" w:hAnsiTheme="majorHAnsi"/>
          <w:sz w:val="20"/>
          <w:lang w:val="es-BO"/>
        </w:rPr>
        <w:t xml:space="preserve"> y quienes conjuntamente y en lo sucesivo se les denominará</w:t>
      </w:r>
      <w:r w:rsidRPr="00522C03">
        <w:rPr>
          <w:rFonts w:asciiTheme="majorHAnsi" w:hAnsiTheme="majorHAnsi"/>
          <w:sz w:val="20"/>
          <w:lang w:val="es-BO"/>
        </w:rPr>
        <w:t xml:space="preserve"> </w:t>
      </w:r>
      <w:r w:rsidRPr="00AD2728">
        <w:rPr>
          <w:rFonts w:asciiTheme="majorHAnsi" w:hAnsiTheme="majorHAnsi"/>
          <w:b/>
          <w:sz w:val="20"/>
          <w:lang w:val="es-BO"/>
        </w:rPr>
        <w:t>"LAS PARTES</w:t>
      </w:r>
      <w:r w:rsidR="00AD2728">
        <w:rPr>
          <w:rFonts w:asciiTheme="majorHAnsi" w:hAnsiTheme="majorHAnsi"/>
          <w:sz w:val="20"/>
          <w:lang w:val="es-BO"/>
        </w:rPr>
        <w:t>", al tenor de las siguiente</w:t>
      </w:r>
      <w:r w:rsidRPr="00522C03">
        <w:rPr>
          <w:rFonts w:asciiTheme="majorHAnsi" w:hAnsiTheme="majorHAnsi"/>
          <w:sz w:val="20"/>
          <w:lang w:val="es-BO"/>
        </w:rPr>
        <w:t>s:</w:t>
      </w:r>
    </w:p>
    <w:p w:rsid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AD2728">
        <w:rPr>
          <w:rFonts w:asciiTheme="majorHAnsi" w:hAnsiTheme="majorHAnsi"/>
          <w:b/>
          <w:sz w:val="20"/>
          <w:lang w:val="es-BO"/>
        </w:rPr>
        <w:t>DECLARACIONES</w:t>
      </w:r>
    </w:p>
    <w:p w:rsid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AD2728">
        <w:rPr>
          <w:rFonts w:asciiTheme="majorHAnsi" w:hAnsiTheme="majorHAnsi"/>
          <w:b/>
          <w:sz w:val="20"/>
          <w:lang w:val="es-BO"/>
        </w:rPr>
        <w:t>1.</w:t>
      </w:r>
      <w:r w:rsidRPr="00AD2728">
        <w:rPr>
          <w:rFonts w:asciiTheme="majorHAnsi" w:hAnsiTheme="majorHAnsi"/>
          <w:b/>
          <w:sz w:val="20"/>
          <w:lang w:val="es-BO"/>
        </w:rPr>
        <w:tab/>
        <w:t>Declara la "SEGOB", a través</w:t>
      </w:r>
      <w:r>
        <w:rPr>
          <w:rFonts w:asciiTheme="majorHAnsi" w:hAnsiTheme="majorHAnsi"/>
          <w:b/>
          <w:sz w:val="20"/>
          <w:lang w:val="es-BO"/>
        </w:rPr>
        <w:t xml:space="preserve"> de sus representantes que</w:t>
      </w:r>
      <w:r w:rsidRPr="00AD2728">
        <w:rPr>
          <w:rFonts w:asciiTheme="majorHAnsi" w:hAnsiTheme="majorHAnsi"/>
          <w:b/>
          <w:sz w:val="20"/>
          <w:lang w:val="es-BO"/>
        </w:rPr>
        <w:t>:</w:t>
      </w: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1.1</w:t>
      </w:r>
      <w:r>
        <w:rPr>
          <w:rFonts w:asciiTheme="majorHAnsi" w:hAnsiTheme="majorHAnsi"/>
          <w:sz w:val="20"/>
          <w:lang w:val="es-BO"/>
        </w:rPr>
        <w:tab/>
        <w:t xml:space="preserve">Es una dependencia de la Administración Pública Federal, de conformidad </w:t>
      </w:r>
      <w:r w:rsidRPr="00AD2728">
        <w:rPr>
          <w:rFonts w:asciiTheme="majorHAnsi" w:hAnsiTheme="majorHAnsi"/>
          <w:sz w:val="20"/>
          <w:lang w:val="es-BO"/>
        </w:rPr>
        <w:t>con lo dispuesto por los</w:t>
      </w:r>
      <w:r>
        <w:rPr>
          <w:rFonts w:asciiTheme="majorHAnsi" w:hAnsiTheme="majorHAnsi"/>
          <w:sz w:val="20"/>
          <w:lang w:val="es-BO"/>
        </w:rPr>
        <w:t xml:space="preserve"> artículos 90 de la Constitución </w:t>
      </w:r>
      <w:r w:rsidRPr="00AD2728">
        <w:rPr>
          <w:rFonts w:asciiTheme="majorHAnsi" w:hAnsiTheme="majorHAnsi"/>
          <w:sz w:val="20"/>
          <w:lang w:val="es-BO"/>
        </w:rPr>
        <w:t>Política de</w:t>
      </w:r>
      <w:r>
        <w:rPr>
          <w:rFonts w:asciiTheme="majorHAnsi" w:hAnsiTheme="majorHAnsi"/>
          <w:sz w:val="20"/>
          <w:lang w:val="es-BO"/>
        </w:rPr>
        <w:t xml:space="preserve"> las Estados Unidos Mexicanos; I</w:t>
      </w:r>
      <w:r w:rsidRPr="00AD2728">
        <w:rPr>
          <w:rFonts w:asciiTheme="majorHAnsi" w:hAnsiTheme="majorHAnsi"/>
          <w:sz w:val="20"/>
          <w:lang w:val="es-BO"/>
        </w:rPr>
        <w:t>, 26 y 27</w:t>
      </w:r>
      <w:r>
        <w:rPr>
          <w:rFonts w:asciiTheme="majorHAnsi" w:hAnsiTheme="majorHAnsi"/>
          <w:sz w:val="20"/>
          <w:lang w:val="es-BO"/>
        </w:rPr>
        <w:t>, fracciones VIII y X de la Ley Orgánica de la Administración Pública Federal, así como</w:t>
      </w:r>
      <w:r w:rsidRPr="00AD2728">
        <w:rPr>
          <w:rFonts w:asciiTheme="majorHAnsi" w:hAnsiTheme="majorHAnsi"/>
          <w:sz w:val="20"/>
          <w:lang w:val="es-BO"/>
        </w:rPr>
        <w:t xml:space="preserve"> el </w:t>
      </w:r>
      <w:r w:rsidR="00A924B4">
        <w:rPr>
          <w:rFonts w:asciiTheme="majorHAnsi" w:hAnsiTheme="majorHAnsi"/>
          <w:sz w:val="20"/>
          <w:lang w:val="es-BO"/>
        </w:rPr>
        <w:t xml:space="preserve">artículo 1°. del Reglamento Interior </w:t>
      </w:r>
      <w:r w:rsidRPr="00AD2728">
        <w:rPr>
          <w:rFonts w:asciiTheme="majorHAnsi" w:hAnsiTheme="majorHAnsi"/>
          <w:sz w:val="20"/>
          <w:lang w:val="es-BO"/>
        </w:rPr>
        <w:t>de la Secret</w:t>
      </w:r>
      <w:r w:rsidR="00A924B4">
        <w:rPr>
          <w:rFonts w:asciiTheme="majorHAnsi" w:hAnsiTheme="majorHAnsi"/>
          <w:sz w:val="20"/>
          <w:lang w:val="es-BO"/>
        </w:rPr>
        <w:t>aria de Gobernaci6n (RI</w:t>
      </w:r>
      <w:r w:rsidRPr="00AD2728">
        <w:rPr>
          <w:rFonts w:asciiTheme="majorHAnsi" w:hAnsiTheme="majorHAnsi"/>
          <w:sz w:val="20"/>
          <w:lang w:val="es-BO"/>
        </w:rPr>
        <w:t>SEGOB).</w:t>
      </w: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D2728" w:rsidRPr="00AD2728" w:rsidRDefault="00A924B4"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1.2</w:t>
      </w:r>
      <w:r>
        <w:rPr>
          <w:rFonts w:asciiTheme="majorHAnsi" w:hAnsiTheme="majorHAnsi"/>
          <w:sz w:val="20"/>
          <w:lang w:val="es-BO"/>
        </w:rPr>
        <w:tab/>
        <w:t>De conformidad con lo dispuesto po</w:t>
      </w:r>
      <w:r w:rsidR="00AD2728" w:rsidRPr="00AD2728">
        <w:rPr>
          <w:rFonts w:asciiTheme="majorHAnsi" w:hAnsiTheme="majorHAnsi"/>
          <w:sz w:val="20"/>
          <w:lang w:val="es-BO"/>
        </w:rPr>
        <w:t xml:space="preserve">r el </w:t>
      </w:r>
      <w:r>
        <w:rPr>
          <w:rFonts w:asciiTheme="majorHAnsi" w:hAnsiTheme="majorHAnsi"/>
          <w:sz w:val="20"/>
          <w:lang w:val="es-BO"/>
        </w:rPr>
        <w:t xml:space="preserve">artículo </w:t>
      </w:r>
      <w:r w:rsidR="00AD2728" w:rsidRPr="00AD2728">
        <w:rPr>
          <w:rFonts w:asciiTheme="majorHAnsi" w:hAnsiTheme="majorHAnsi"/>
          <w:sz w:val="20"/>
          <w:lang w:val="es-BO"/>
        </w:rPr>
        <w:t>27, fra</w:t>
      </w:r>
      <w:r>
        <w:rPr>
          <w:rFonts w:asciiTheme="majorHAnsi" w:hAnsiTheme="majorHAnsi"/>
          <w:sz w:val="20"/>
          <w:lang w:val="es-BO"/>
        </w:rPr>
        <w:t>cciones</w:t>
      </w:r>
      <w:r w:rsidR="00AD2728" w:rsidRPr="00AD2728">
        <w:rPr>
          <w:rFonts w:asciiTheme="majorHAnsi" w:hAnsiTheme="majorHAnsi"/>
          <w:sz w:val="20"/>
          <w:lang w:val="es-BO"/>
        </w:rPr>
        <w:t xml:space="preserve"> VIII y XII de la Ley </w:t>
      </w:r>
      <w:r w:rsidRPr="00AD2728">
        <w:rPr>
          <w:rFonts w:asciiTheme="majorHAnsi" w:hAnsiTheme="majorHAnsi"/>
          <w:sz w:val="20"/>
          <w:lang w:val="es-BO"/>
        </w:rPr>
        <w:t>Orgánica</w:t>
      </w:r>
      <w:r>
        <w:rPr>
          <w:rFonts w:asciiTheme="majorHAnsi" w:hAnsiTheme="majorHAnsi"/>
          <w:sz w:val="20"/>
          <w:lang w:val="es-BO"/>
        </w:rPr>
        <w:t xml:space="preserve"> de la Administración Pública Federal, tiene entre otras atribucion</w:t>
      </w:r>
      <w:r w:rsidR="00F96550">
        <w:rPr>
          <w:rFonts w:asciiTheme="majorHAnsi" w:hAnsiTheme="majorHAnsi"/>
          <w:sz w:val="20"/>
          <w:lang w:val="es-BO"/>
        </w:rPr>
        <w:t xml:space="preserve">es, la de conducir la política </w:t>
      </w:r>
      <w:r>
        <w:rPr>
          <w:rFonts w:asciiTheme="majorHAnsi" w:hAnsiTheme="majorHAnsi"/>
          <w:sz w:val="20"/>
          <w:lang w:val="es-BO"/>
        </w:rPr>
        <w:t xml:space="preserve">interior  del Ejecutivo </w:t>
      </w:r>
      <w:r w:rsidR="00F96550">
        <w:rPr>
          <w:rFonts w:asciiTheme="majorHAnsi" w:hAnsiTheme="majorHAnsi"/>
          <w:sz w:val="20"/>
          <w:lang w:val="es-BO"/>
        </w:rPr>
        <w:t xml:space="preserve">Federal que  no </w:t>
      </w:r>
      <w:r w:rsidR="00AD2728" w:rsidRPr="00AD2728">
        <w:rPr>
          <w:rFonts w:asciiTheme="majorHAnsi" w:hAnsiTheme="majorHAnsi"/>
          <w:sz w:val="20"/>
          <w:lang w:val="es-BO"/>
        </w:rPr>
        <w:t>se atribuya  expr</w:t>
      </w:r>
      <w:r w:rsidR="00F96550">
        <w:rPr>
          <w:rFonts w:asciiTheme="majorHAnsi" w:hAnsiTheme="majorHAnsi"/>
          <w:sz w:val="20"/>
          <w:lang w:val="es-BO"/>
        </w:rPr>
        <w:t xml:space="preserve">esamente a </w:t>
      </w:r>
      <w:r w:rsidR="00AD2728" w:rsidRPr="00AD2728">
        <w:rPr>
          <w:rFonts w:asciiTheme="majorHAnsi" w:hAnsiTheme="majorHAnsi"/>
          <w:sz w:val="20"/>
          <w:lang w:val="es-BO"/>
        </w:rPr>
        <w:t>otra dependencia</w:t>
      </w:r>
      <w:r w:rsidR="00F96550">
        <w:rPr>
          <w:rFonts w:asciiTheme="majorHAnsi" w:hAnsiTheme="majorHAnsi"/>
          <w:sz w:val="20"/>
          <w:lang w:val="es-BO"/>
        </w:rPr>
        <w:t xml:space="preserve">,  así como la de </w:t>
      </w:r>
      <w:r>
        <w:rPr>
          <w:rFonts w:asciiTheme="majorHAnsi" w:hAnsiTheme="majorHAnsi"/>
          <w:sz w:val="20"/>
          <w:lang w:val="es-BO"/>
        </w:rPr>
        <w:t>vigilar el cumpl</w:t>
      </w:r>
      <w:r w:rsidR="00AD2728" w:rsidRPr="00AD2728">
        <w:rPr>
          <w:rFonts w:asciiTheme="majorHAnsi" w:hAnsiTheme="majorHAnsi"/>
          <w:sz w:val="20"/>
          <w:lang w:val="es-BO"/>
        </w:rPr>
        <w:t>i</w:t>
      </w:r>
      <w:r>
        <w:rPr>
          <w:rFonts w:asciiTheme="majorHAnsi" w:hAnsiTheme="majorHAnsi"/>
          <w:sz w:val="20"/>
          <w:lang w:val="es-BO"/>
        </w:rPr>
        <w:t>mi</w:t>
      </w:r>
      <w:r w:rsidR="00AD2728" w:rsidRPr="00AD2728">
        <w:rPr>
          <w:rFonts w:asciiTheme="majorHAnsi" w:hAnsiTheme="majorHAnsi"/>
          <w:sz w:val="20"/>
          <w:lang w:val="es-BO"/>
        </w:rPr>
        <w:t>ento de las prece</w:t>
      </w:r>
      <w:r w:rsidR="00F96550">
        <w:rPr>
          <w:rFonts w:asciiTheme="majorHAnsi" w:hAnsiTheme="majorHAnsi"/>
          <w:sz w:val="20"/>
          <w:lang w:val="es-BO"/>
        </w:rPr>
        <w:t xml:space="preserve">ptos constitucionales </w:t>
      </w:r>
      <w:r>
        <w:rPr>
          <w:rFonts w:asciiTheme="majorHAnsi" w:hAnsiTheme="majorHAnsi"/>
          <w:sz w:val="20"/>
          <w:lang w:val="es-BO"/>
        </w:rPr>
        <w:t>por parte de las autoridades del país, especialmente en lo que se</w:t>
      </w:r>
      <w:r w:rsidR="00AD2728" w:rsidRPr="00AD2728">
        <w:rPr>
          <w:rFonts w:asciiTheme="majorHAnsi" w:hAnsiTheme="majorHAnsi"/>
          <w:sz w:val="20"/>
          <w:lang w:val="es-BO"/>
        </w:rPr>
        <w:t xml:space="preserve"> refie</w:t>
      </w:r>
      <w:r>
        <w:rPr>
          <w:rFonts w:asciiTheme="majorHAnsi" w:hAnsiTheme="majorHAnsi"/>
          <w:sz w:val="20"/>
          <w:lang w:val="es-BO"/>
        </w:rPr>
        <w:t>re a los derechos humanos y di</w:t>
      </w:r>
      <w:r w:rsidR="00AD2728" w:rsidRPr="00AD2728">
        <w:rPr>
          <w:rFonts w:asciiTheme="majorHAnsi" w:hAnsiTheme="majorHAnsi"/>
          <w:sz w:val="20"/>
          <w:lang w:val="es-BO"/>
        </w:rPr>
        <w:t>ctar</w:t>
      </w:r>
      <w:r>
        <w:rPr>
          <w:rFonts w:asciiTheme="majorHAnsi" w:hAnsiTheme="majorHAnsi"/>
          <w:sz w:val="20"/>
          <w:lang w:val="es-BO"/>
        </w:rPr>
        <w:t xml:space="preserve"> las medidas ad</w:t>
      </w:r>
      <w:r w:rsidR="00AD2728" w:rsidRPr="00AD2728">
        <w:rPr>
          <w:rFonts w:asciiTheme="majorHAnsi" w:hAnsiTheme="majorHAnsi"/>
          <w:sz w:val="20"/>
          <w:lang w:val="es-BO"/>
        </w:rPr>
        <w:t>mi</w:t>
      </w:r>
      <w:r>
        <w:rPr>
          <w:rFonts w:asciiTheme="majorHAnsi" w:hAnsiTheme="majorHAnsi"/>
          <w:sz w:val="20"/>
          <w:lang w:val="es-BO"/>
        </w:rPr>
        <w:t>nistrativas necesarias para tal</w:t>
      </w:r>
      <w:r w:rsidR="00AD2728" w:rsidRPr="00AD2728">
        <w:rPr>
          <w:rFonts w:asciiTheme="majorHAnsi" w:hAnsiTheme="majorHAnsi"/>
          <w:sz w:val="20"/>
          <w:lang w:val="es-BO"/>
        </w:rPr>
        <w:t xml:space="preserve"> efecto.</w:t>
      </w: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AD2728">
        <w:rPr>
          <w:rFonts w:asciiTheme="majorHAnsi" w:hAnsiTheme="majorHAnsi"/>
          <w:sz w:val="20"/>
          <w:lang w:val="es-BO"/>
        </w:rPr>
        <w:t xml:space="preserve">1.3 </w:t>
      </w:r>
      <w:r w:rsidR="00A924B4">
        <w:rPr>
          <w:rFonts w:asciiTheme="majorHAnsi" w:hAnsiTheme="majorHAnsi"/>
          <w:sz w:val="20"/>
          <w:lang w:val="es-BO"/>
        </w:rPr>
        <w:t>El Subsecretario de Derechos Humanos, se encuentra plenamente facu</w:t>
      </w:r>
      <w:r w:rsidRPr="00AD2728">
        <w:rPr>
          <w:rFonts w:asciiTheme="majorHAnsi" w:hAnsiTheme="majorHAnsi"/>
          <w:sz w:val="20"/>
          <w:lang w:val="es-BO"/>
        </w:rPr>
        <w:t>ltado para suscribi</w:t>
      </w:r>
      <w:r w:rsidR="00A924B4">
        <w:rPr>
          <w:rFonts w:asciiTheme="majorHAnsi" w:hAnsiTheme="majorHAnsi"/>
          <w:sz w:val="20"/>
          <w:lang w:val="es-BO"/>
        </w:rPr>
        <w:t>r el presente documento, de conformidad con lo</w:t>
      </w:r>
      <w:r w:rsidRPr="00AD2728">
        <w:rPr>
          <w:rFonts w:asciiTheme="majorHAnsi" w:hAnsiTheme="majorHAnsi"/>
          <w:sz w:val="20"/>
          <w:lang w:val="es-BO"/>
        </w:rPr>
        <w:t xml:space="preserve">s </w:t>
      </w:r>
      <w:r w:rsidR="00A924B4">
        <w:rPr>
          <w:rFonts w:asciiTheme="majorHAnsi" w:hAnsiTheme="majorHAnsi"/>
          <w:sz w:val="20"/>
          <w:lang w:val="es-BO"/>
        </w:rPr>
        <w:t>artículos</w:t>
      </w:r>
      <w:r w:rsidRPr="00AD2728">
        <w:rPr>
          <w:rFonts w:asciiTheme="majorHAnsi" w:hAnsiTheme="majorHAnsi"/>
          <w:sz w:val="20"/>
          <w:lang w:val="es-BO"/>
        </w:rPr>
        <w:t xml:space="preserve"> 2, apartado A, </w:t>
      </w:r>
      <w:r w:rsidR="00A924B4" w:rsidRPr="00AD2728">
        <w:rPr>
          <w:rFonts w:asciiTheme="majorHAnsi" w:hAnsiTheme="majorHAnsi"/>
          <w:sz w:val="20"/>
          <w:lang w:val="es-BO"/>
        </w:rPr>
        <w:t>fracción</w:t>
      </w:r>
      <w:r w:rsidRPr="00AD2728">
        <w:rPr>
          <w:rFonts w:asciiTheme="majorHAnsi" w:hAnsiTheme="majorHAnsi"/>
          <w:sz w:val="20"/>
          <w:lang w:val="es-BO"/>
        </w:rPr>
        <w:t xml:space="preserve"> IV y 6, fraccion</w:t>
      </w:r>
      <w:r w:rsidR="00F96550">
        <w:rPr>
          <w:rFonts w:asciiTheme="majorHAnsi" w:hAnsiTheme="majorHAnsi"/>
          <w:sz w:val="20"/>
          <w:lang w:val="es-BO"/>
        </w:rPr>
        <w:t>es XI I y X</w:t>
      </w:r>
      <w:r w:rsidR="00A924B4">
        <w:rPr>
          <w:rFonts w:asciiTheme="majorHAnsi" w:hAnsiTheme="majorHAnsi"/>
          <w:sz w:val="20"/>
          <w:lang w:val="es-BO"/>
        </w:rPr>
        <w:t>V I del</w:t>
      </w:r>
      <w:r w:rsidRPr="00AD2728">
        <w:rPr>
          <w:rFonts w:asciiTheme="majorHAnsi" w:hAnsiTheme="majorHAnsi"/>
          <w:sz w:val="20"/>
          <w:lang w:val="es-BO"/>
        </w:rPr>
        <w:t xml:space="preserve"> RISEGOB.</w:t>
      </w:r>
      <w:r w:rsidR="00A924B4">
        <w:rPr>
          <w:rFonts w:asciiTheme="majorHAnsi" w:hAnsiTheme="majorHAnsi"/>
          <w:sz w:val="20"/>
          <w:lang w:val="es-BO"/>
        </w:rPr>
        <w:t xml:space="preserve"> </w:t>
      </w: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D2728" w:rsidRPr="00AD2728" w:rsidRDefault="00A924B4"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1.4</w:t>
      </w:r>
      <w:r>
        <w:rPr>
          <w:rFonts w:asciiTheme="majorHAnsi" w:hAnsiTheme="majorHAnsi"/>
          <w:sz w:val="20"/>
          <w:lang w:val="es-BO"/>
        </w:rPr>
        <w:tab/>
        <w:t>La U</w:t>
      </w:r>
      <w:r w:rsidR="00AD2728" w:rsidRPr="00AD2728">
        <w:rPr>
          <w:rFonts w:asciiTheme="majorHAnsi" w:hAnsiTheme="majorHAnsi"/>
          <w:sz w:val="20"/>
          <w:lang w:val="es-BO"/>
        </w:rPr>
        <w:t>nidad para la Defensa de l</w:t>
      </w:r>
      <w:r w:rsidR="00A6642B">
        <w:rPr>
          <w:rFonts w:asciiTheme="majorHAnsi" w:hAnsiTheme="majorHAnsi"/>
          <w:sz w:val="20"/>
          <w:lang w:val="es-BO"/>
        </w:rPr>
        <w:t>os Derechos Humanos, de conformidad con los artículos 2, apartado 13 fracció</w:t>
      </w:r>
      <w:r w:rsidR="00AD2728" w:rsidRPr="00AD2728">
        <w:rPr>
          <w:rFonts w:asciiTheme="majorHAnsi" w:hAnsiTheme="majorHAnsi"/>
          <w:sz w:val="20"/>
          <w:lang w:val="es-BO"/>
        </w:rPr>
        <w:t>n</w:t>
      </w:r>
      <w:r w:rsidR="00A6642B">
        <w:rPr>
          <w:rFonts w:asciiTheme="majorHAnsi" w:hAnsiTheme="majorHAnsi"/>
          <w:sz w:val="20"/>
          <w:lang w:val="es-BO"/>
        </w:rPr>
        <w:t xml:space="preserve"> VII y 24 fracciones VI y XI del Reglamento Interior de la "</w:t>
      </w:r>
      <w:r w:rsidR="00A6642B" w:rsidRPr="00A6642B">
        <w:rPr>
          <w:rFonts w:asciiTheme="majorHAnsi" w:hAnsiTheme="majorHAnsi"/>
          <w:b/>
          <w:sz w:val="20"/>
          <w:lang w:val="es-BO"/>
        </w:rPr>
        <w:t>SEGOB</w:t>
      </w:r>
      <w:r w:rsidR="00A6642B">
        <w:rPr>
          <w:rFonts w:asciiTheme="majorHAnsi" w:hAnsiTheme="majorHAnsi"/>
          <w:sz w:val="20"/>
          <w:lang w:val="es-BO"/>
        </w:rPr>
        <w:t xml:space="preserve">", tiene atribuciones para </w:t>
      </w:r>
      <w:r w:rsidR="00AD2728" w:rsidRPr="00AD2728">
        <w:rPr>
          <w:rFonts w:asciiTheme="majorHAnsi" w:hAnsiTheme="majorHAnsi"/>
          <w:sz w:val="20"/>
          <w:lang w:val="es-BO"/>
        </w:rPr>
        <w:t>atender las reco</w:t>
      </w:r>
      <w:r w:rsidR="00A6642B">
        <w:rPr>
          <w:rFonts w:asciiTheme="majorHAnsi" w:hAnsiTheme="majorHAnsi"/>
          <w:sz w:val="20"/>
          <w:lang w:val="es-BO"/>
        </w:rPr>
        <w:t>mendaciones dictadas por organismos internacionales en materia de derechos humanos, cuya compe</w:t>
      </w:r>
      <w:r w:rsidR="00AD2728" w:rsidRPr="00AD2728">
        <w:rPr>
          <w:rFonts w:asciiTheme="majorHAnsi" w:hAnsiTheme="majorHAnsi"/>
          <w:sz w:val="20"/>
          <w:lang w:val="es-BO"/>
        </w:rPr>
        <w:t>tencia, procedi</w:t>
      </w:r>
      <w:r w:rsidR="00A6642B">
        <w:rPr>
          <w:rFonts w:asciiTheme="majorHAnsi" w:hAnsiTheme="majorHAnsi"/>
          <w:sz w:val="20"/>
          <w:lang w:val="es-BO"/>
        </w:rPr>
        <w:t>miento y resolución sean reconocidos por el Estado me</w:t>
      </w:r>
      <w:r w:rsidR="00AD2728" w:rsidRPr="00AD2728">
        <w:rPr>
          <w:rFonts w:asciiTheme="majorHAnsi" w:hAnsiTheme="majorHAnsi"/>
          <w:sz w:val="20"/>
          <w:lang w:val="es-BO"/>
        </w:rPr>
        <w:t>xicano.</w:t>
      </w: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D2728" w:rsidRPr="00AD2728"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1.5</w:t>
      </w:r>
      <w:r>
        <w:rPr>
          <w:rFonts w:asciiTheme="majorHAnsi" w:hAnsiTheme="majorHAnsi"/>
          <w:sz w:val="20"/>
          <w:lang w:val="es-BO"/>
        </w:rPr>
        <w:tab/>
        <w:t>La Unidad para la Defensa de los Derechos Humanos, a través del Fideicomiso para el Cumplimiento de Obligaciones en Materia de las Derechos Humanos "</w:t>
      </w:r>
      <w:r w:rsidRPr="00A6642B">
        <w:rPr>
          <w:rFonts w:asciiTheme="majorHAnsi" w:hAnsiTheme="majorHAnsi"/>
          <w:b/>
          <w:sz w:val="20"/>
          <w:lang w:val="es-BO"/>
        </w:rPr>
        <w:t xml:space="preserve">Fideicomiso", </w:t>
      </w:r>
      <w:r>
        <w:rPr>
          <w:rFonts w:asciiTheme="majorHAnsi" w:hAnsiTheme="majorHAnsi"/>
          <w:sz w:val="20"/>
          <w:lang w:val="es-BO"/>
        </w:rPr>
        <w:t>cuenta con los recursos suficientes para hacer frente a las obligaciones que se derivan del</w:t>
      </w:r>
      <w:r w:rsidR="00AD2728" w:rsidRPr="00AD2728">
        <w:rPr>
          <w:rFonts w:asciiTheme="majorHAnsi" w:hAnsiTheme="majorHAnsi"/>
          <w:sz w:val="20"/>
          <w:lang w:val="es-BO"/>
        </w:rPr>
        <w:t xml:space="preserve"> presente acuerdo.</w:t>
      </w:r>
    </w:p>
    <w:p w:rsidR="00AD2728" w:rsidRP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D2728" w:rsidRDefault="00AD272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AD2728">
        <w:rPr>
          <w:rFonts w:asciiTheme="majorHAnsi" w:hAnsiTheme="majorHAnsi"/>
          <w:sz w:val="20"/>
          <w:lang w:val="es-BO"/>
        </w:rPr>
        <w:t>1.6</w:t>
      </w:r>
      <w:r w:rsidRPr="00AD2728">
        <w:rPr>
          <w:rFonts w:asciiTheme="majorHAnsi" w:hAnsiTheme="majorHAnsi"/>
          <w:sz w:val="20"/>
          <w:lang w:val="es-BO"/>
        </w:rPr>
        <w:tab/>
      </w:r>
      <w:r w:rsidR="00A6642B">
        <w:rPr>
          <w:rFonts w:asciiTheme="majorHAnsi" w:hAnsiTheme="majorHAnsi"/>
          <w:sz w:val="20"/>
          <w:lang w:val="es-BO"/>
        </w:rPr>
        <w:t xml:space="preserve">Todo lo correspondiente al </w:t>
      </w:r>
      <w:r w:rsidR="00A6642B" w:rsidRPr="00A6642B">
        <w:rPr>
          <w:rFonts w:asciiTheme="majorHAnsi" w:hAnsiTheme="majorHAnsi"/>
          <w:b/>
          <w:sz w:val="20"/>
          <w:lang w:val="es-BO"/>
        </w:rPr>
        <w:t>"Fideicomiso</w:t>
      </w:r>
      <w:r w:rsidRPr="00A6642B">
        <w:rPr>
          <w:rFonts w:asciiTheme="majorHAnsi" w:hAnsiTheme="majorHAnsi"/>
          <w:b/>
          <w:sz w:val="20"/>
          <w:lang w:val="es-BO"/>
        </w:rPr>
        <w:t xml:space="preserve">" </w:t>
      </w:r>
      <w:r w:rsidR="00A6642B" w:rsidRPr="00AD2728">
        <w:rPr>
          <w:rFonts w:asciiTheme="majorHAnsi" w:hAnsiTheme="majorHAnsi"/>
          <w:sz w:val="20"/>
          <w:lang w:val="es-BO"/>
        </w:rPr>
        <w:t>será</w:t>
      </w:r>
      <w:r w:rsidRPr="00AD2728">
        <w:rPr>
          <w:rFonts w:asciiTheme="majorHAnsi" w:hAnsiTheme="majorHAnsi"/>
          <w:sz w:val="20"/>
          <w:lang w:val="es-BO"/>
        </w:rPr>
        <w:t xml:space="preserve"> </w:t>
      </w:r>
      <w:r w:rsidR="00A6642B">
        <w:rPr>
          <w:rFonts w:asciiTheme="majorHAnsi" w:hAnsiTheme="majorHAnsi"/>
          <w:sz w:val="20"/>
          <w:lang w:val="es-BO"/>
        </w:rPr>
        <w:t>resuelto de conformidad con sus Reglas de Operación; publ</w:t>
      </w:r>
      <w:r w:rsidRPr="00AD2728">
        <w:rPr>
          <w:rFonts w:asciiTheme="majorHAnsi" w:hAnsiTheme="majorHAnsi"/>
          <w:sz w:val="20"/>
          <w:lang w:val="es-BO"/>
        </w:rPr>
        <w:t xml:space="preserve">icadas en el Diario Oficial de la </w:t>
      </w:r>
      <w:r w:rsidR="00A6642B">
        <w:rPr>
          <w:rFonts w:asciiTheme="majorHAnsi" w:hAnsiTheme="majorHAnsi"/>
          <w:sz w:val="20"/>
          <w:lang w:val="es-BO"/>
        </w:rPr>
        <w:t>Federaci6n el 29 de mayo de 201</w:t>
      </w:r>
      <w:r w:rsidRPr="00AD2728">
        <w:rPr>
          <w:rFonts w:asciiTheme="majorHAnsi" w:hAnsiTheme="majorHAnsi"/>
          <w:sz w:val="20"/>
          <w:lang w:val="es-BO"/>
        </w:rPr>
        <w:t>4.</w:t>
      </w:r>
    </w:p>
    <w:p w:rsid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A6642B">
        <w:rPr>
          <w:rFonts w:asciiTheme="majorHAnsi" w:hAnsiTheme="majorHAnsi"/>
          <w:sz w:val="20"/>
          <w:lang w:val="es-BO"/>
        </w:rPr>
        <w:t xml:space="preserve">1.7 Que </w:t>
      </w:r>
      <w:r>
        <w:rPr>
          <w:rFonts w:asciiTheme="majorHAnsi" w:hAnsiTheme="majorHAnsi"/>
          <w:sz w:val="20"/>
          <w:lang w:val="es-BO"/>
        </w:rPr>
        <w:t>señala como domicilio para todos los efectos legales del presente</w:t>
      </w:r>
      <w:r w:rsidRPr="00A6642B">
        <w:rPr>
          <w:rFonts w:asciiTheme="majorHAnsi" w:hAnsiTheme="majorHAnsi"/>
          <w:sz w:val="20"/>
          <w:lang w:val="es-BO"/>
        </w:rPr>
        <w:t xml:space="preserve"> acu</w:t>
      </w:r>
      <w:r>
        <w:rPr>
          <w:rFonts w:asciiTheme="majorHAnsi" w:hAnsiTheme="majorHAnsi"/>
          <w:sz w:val="20"/>
          <w:lang w:val="es-BO"/>
        </w:rPr>
        <w:t>erdo</w:t>
      </w:r>
      <w:r w:rsidR="00374756">
        <w:rPr>
          <w:rFonts w:asciiTheme="majorHAnsi" w:hAnsiTheme="majorHAnsi"/>
          <w:sz w:val="20"/>
          <w:lang w:val="es-BO"/>
        </w:rPr>
        <w:t>, el ubicado en Av. Constituyentes No. 947, Edificio El Mi</w:t>
      </w:r>
      <w:r w:rsidRPr="00A6642B">
        <w:rPr>
          <w:rFonts w:asciiTheme="majorHAnsi" w:hAnsiTheme="majorHAnsi"/>
          <w:sz w:val="20"/>
          <w:lang w:val="es-BO"/>
        </w:rPr>
        <w:t xml:space="preserve">rador, Pisa -2, Colonia </w:t>
      </w:r>
      <w:r w:rsidR="00374756" w:rsidRPr="00A6642B">
        <w:rPr>
          <w:rFonts w:asciiTheme="majorHAnsi" w:hAnsiTheme="majorHAnsi"/>
          <w:sz w:val="20"/>
          <w:lang w:val="es-BO"/>
        </w:rPr>
        <w:t>Belén</w:t>
      </w:r>
      <w:r w:rsidR="00374756">
        <w:rPr>
          <w:rFonts w:asciiTheme="majorHAnsi" w:hAnsiTheme="majorHAnsi"/>
          <w:sz w:val="20"/>
          <w:lang w:val="es-BO"/>
        </w:rPr>
        <w:t xml:space="preserve"> de las Flores, Delegació</w:t>
      </w:r>
      <w:r w:rsidRPr="00A6642B">
        <w:rPr>
          <w:rFonts w:asciiTheme="majorHAnsi" w:hAnsiTheme="majorHAnsi"/>
          <w:sz w:val="20"/>
          <w:lang w:val="es-BO"/>
        </w:rPr>
        <w:t xml:space="preserve">n Alvaro </w:t>
      </w:r>
      <w:r w:rsidR="00374756" w:rsidRPr="00A6642B">
        <w:rPr>
          <w:rFonts w:asciiTheme="majorHAnsi" w:hAnsiTheme="majorHAnsi"/>
          <w:sz w:val="20"/>
          <w:lang w:val="es-BO"/>
        </w:rPr>
        <w:t>Obregón</w:t>
      </w:r>
      <w:r w:rsidR="00374756">
        <w:rPr>
          <w:rFonts w:asciiTheme="majorHAnsi" w:hAnsiTheme="majorHAnsi"/>
          <w:sz w:val="20"/>
          <w:lang w:val="es-BO"/>
        </w:rPr>
        <w:t>, CP. 01 1 10, Puerta 2, Fuerzas Federales de la Ciudad de Mé</w:t>
      </w:r>
      <w:r w:rsidRPr="00A6642B">
        <w:rPr>
          <w:rFonts w:asciiTheme="majorHAnsi" w:hAnsiTheme="majorHAnsi"/>
          <w:sz w:val="20"/>
          <w:lang w:val="es-BO"/>
        </w:rPr>
        <w:t>xico.</w:t>
      </w: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Pr="00374756"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374756">
        <w:rPr>
          <w:rFonts w:asciiTheme="majorHAnsi" w:hAnsiTheme="majorHAnsi"/>
          <w:b/>
          <w:sz w:val="20"/>
          <w:lang w:val="es-BO"/>
        </w:rPr>
        <w:t>2.</w:t>
      </w:r>
      <w:r w:rsidRPr="00374756">
        <w:rPr>
          <w:rFonts w:asciiTheme="majorHAnsi" w:hAnsiTheme="majorHAnsi"/>
          <w:b/>
          <w:sz w:val="20"/>
          <w:lang w:val="es-BO"/>
        </w:rPr>
        <w:tab/>
        <w:t>Declara la "SRE", a través de sus representantes que:</w:t>
      </w: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Pr="00A6642B" w:rsidRDefault="0037475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2.1</w:t>
      </w:r>
      <w:r>
        <w:rPr>
          <w:rFonts w:asciiTheme="majorHAnsi" w:hAnsiTheme="majorHAnsi"/>
          <w:sz w:val="20"/>
          <w:lang w:val="es-BO"/>
        </w:rPr>
        <w:tab/>
        <w:t>De conformidad con los artículos 1º, 26 y 28 fracciones I y III de l</w:t>
      </w:r>
      <w:r w:rsidR="00A6642B" w:rsidRPr="00A6642B">
        <w:rPr>
          <w:rFonts w:asciiTheme="majorHAnsi" w:hAnsiTheme="majorHAnsi"/>
          <w:sz w:val="20"/>
          <w:lang w:val="es-BO"/>
        </w:rPr>
        <w:t xml:space="preserve">a Ley </w:t>
      </w:r>
      <w:r w:rsidRPr="00A6642B">
        <w:rPr>
          <w:rFonts w:asciiTheme="majorHAnsi" w:hAnsiTheme="majorHAnsi"/>
          <w:sz w:val="20"/>
          <w:lang w:val="es-BO"/>
        </w:rPr>
        <w:t>Orgánica</w:t>
      </w:r>
      <w:r w:rsidR="00A6642B" w:rsidRPr="00A6642B">
        <w:rPr>
          <w:rFonts w:asciiTheme="majorHAnsi" w:hAnsiTheme="majorHAnsi"/>
          <w:sz w:val="20"/>
          <w:lang w:val="es-BO"/>
        </w:rPr>
        <w:t xml:space="preserve"> de la </w:t>
      </w:r>
      <w:r>
        <w:rPr>
          <w:rFonts w:asciiTheme="majorHAnsi" w:hAnsiTheme="majorHAnsi"/>
          <w:sz w:val="20"/>
          <w:lang w:val="es-BO"/>
        </w:rPr>
        <w:t>Administración Pública Federal</w:t>
      </w:r>
      <w:r w:rsidR="00A6642B" w:rsidRPr="00A6642B">
        <w:rPr>
          <w:rFonts w:asciiTheme="majorHAnsi" w:hAnsiTheme="majorHAnsi"/>
          <w:sz w:val="20"/>
          <w:lang w:val="es-BO"/>
        </w:rPr>
        <w:t>, la "</w:t>
      </w:r>
      <w:r w:rsidR="00A6642B" w:rsidRPr="00374756">
        <w:rPr>
          <w:rFonts w:asciiTheme="majorHAnsi" w:hAnsiTheme="majorHAnsi"/>
          <w:b/>
          <w:sz w:val="20"/>
          <w:lang w:val="es-BO"/>
        </w:rPr>
        <w:t>SRE</w:t>
      </w:r>
      <w:r w:rsidR="00A6642B" w:rsidRPr="00A6642B">
        <w:rPr>
          <w:rFonts w:asciiTheme="majorHAnsi" w:hAnsiTheme="majorHAnsi"/>
          <w:sz w:val="20"/>
          <w:lang w:val="es-BO"/>
        </w:rPr>
        <w:t xml:space="preserve">" es una </w:t>
      </w:r>
      <w:r>
        <w:rPr>
          <w:rFonts w:asciiTheme="majorHAnsi" w:hAnsiTheme="majorHAnsi"/>
          <w:sz w:val="20"/>
          <w:lang w:val="es-BO"/>
        </w:rPr>
        <w:t>dependencia del Poder Ejecutivo Federal a la que compete, ent</w:t>
      </w:r>
      <w:r w:rsidR="00A6642B" w:rsidRPr="00A6642B">
        <w:rPr>
          <w:rFonts w:asciiTheme="majorHAnsi" w:hAnsiTheme="majorHAnsi"/>
          <w:sz w:val="20"/>
          <w:lang w:val="es-BO"/>
        </w:rPr>
        <w:t>re otros asuntos, promover, propi</w:t>
      </w:r>
      <w:r>
        <w:rPr>
          <w:rFonts w:asciiTheme="majorHAnsi" w:hAnsiTheme="majorHAnsi"/>
          <w:sz w:val="20"/>
          <w:lang w:val="es-BO"/>
        </w:rPr>
        <w:t xml:space="preserve">ciar y asegurar la coordinación de la </w:t>
      </w:r>
      <w:r w:rsidRPr="00A6642B">
        <w:rPr>
          <w:rFonts w:asciiTheme="majorHAnsi" w:hAnsiTheme="majorHAnsi"/>
          <w:sz w:val="20"/>
          <w:lang w:val="es-BO"/>
        </w:rPr>
        <w:t>política</w:t>
      </w:r>
      <w:r>
        <w:rPr>
          <w:rFonts w:asciiTheme="majorHAnsi" w:hAnsiTheme="majorHAnsi"/>
          <w:sz w:val="20"/>
          <w:lang w:val="es-BO"/>
        </w:rPr>
        <w:t xml:space="preserve"> exterior del Ejecutivo Federal, así como participar con los organism</w:t>
      </w:r>
      <w:r w:rsidR="00A6642B" w:rsidRPr="00A6642B">
        <w:rPr>
          <w:rFonts w:asciiTheme="majorHAnsi" w:hAnsiTheme="majorHAnsi"/>
          <w:sz w:val="20"/>
          <w:lang w:val="es-BO"/>
        </w:rPr>
        <w:t>os</w:t>
      </w:r>
      <w:r>
        <w:rPr>
          <w:rFonts w:asciiTheme="majorHAnsi" w:hAnsiTheme="majorHAnsi"/>
          <w:sz w:val="20"/>
          <w:lang w:val="es-BO"/>
        </w:rPr>
        <w:t xml:space="preserve"> i</w:t>
      </w:r>
      <w:r w:rsidR="00A6642B" w:rsidRPr="00A6642B">
        <w:rPr>
          <w:rFonts w:asciiTheme="majorHAnsi" w:hAnsiTheme="majorHAnsi"/>
          <w:sz w:val="20"/>
          <w:lang w:val="es-BO"/>
        </w:rPr>
        <w:t>nternacionales de lo</w:t>
      </w:r>
      <w:r>
        <w:rPr>
          <w:rFonts w:asciiTheme="majorHAnsi" w:hAnsiTheme="majorHAnsi"/>
          <w:sz w:val="20"/>
          <w:lang w:val="es-BO"/>
        </w:rPr>
        <w:t>s que el gobierno mexicano form</w:t>
      </w:r>
      <w:r w:rsidR="00A6642B" w:rsidRPr="00A6642B">
        <w:rPr>
          <w:rFonts w:asciiTheme="majorHAnsi" w:hAnsiTheme="majorHAnsi"/>
          <w:sz w:val="20"/>
          <w:lang w:val="es-BO"/>
        </w:rPr>
        <w:t>a parte.</w:t>
      </w: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Pr="00A6642B" w:rsidRDefault="0066772F"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2.2</w:t>
      </w:r>
      <w:r>
        <w:rPr>
          <w:rFonts w:asciiTheme="majorHAnsi" w:hAnsiTheme="majorHAnsi"/>
          <w:sz w:val="20"/>
          <w:lang w:val="es-BO"/>
        </w:rPr>
        <w:tab/>
        <w:t xml:space="preserve">El Embajador </w:t>
      </w:r>
      <w:r w:rsidR="00F96550">
        <w:rPr>
          <w:rFonts w:asciiTheme="majorHAnsi" w:hAnsiTheme="majorHAnsi"/>
          <w:sz w:val="20"/>
          <w:lang w:val="es-BO"/>
        </w:rPr>
        <w:t xml:space="preserve">Miguel </w:t>
      </w:r>
      <w:r w:rsidR="00A90411">
        <w:rPr>
          <w:rFonts w:asciiTheme="majorHAnsi" w:hAnsiTheme="majorHAnsi"/>
          <w:sz w:val="20"/>
          <w:lang w:val="es-BO"/>
        </w:rPr>
        <w:t>Ruiz Cabañas Izqu</w:t>
      </w:r>
      <w:r w:rsidR="00F96550">
        <w:rPr>
          <w:rFonts w:asciiTheme="majorHAnsi" w:hAnsiTheme="majorHAnsi"/>
          <w:sz w:val="20"/>
          <w:lang w:val="es-BO"/>
        </w:rPr>
        <w:t xml:space="preserve">ierdo, Subsecretario </w:t>
      </w:r>
      <w:r w:rsidR="00A6642B" w:rsidRPr="00A6642B">
        <w:rPr>
          <w:rFonts w:asciiTheme="majorHAnsi" w:hAnsiTheme="majorHAnsi"/>
          <w:sz w:val="20"/>
          <w:lang w:val="es-BO"/>
        </w:rPr>
        <w:t xml:space="preserve">para Asuntos </w:t>
      </w:r>
      <w:r>
        <w:rPr>
          <w:rFonts w:asciiTheme="majorHAnsi" w:hAnsiTheme="majorHAnsi"/>
          <w:sz w:val="20"/>
          <w:lang w:val="es-BO"/>
        </w:rPr>
        <w:t>Multilaterales</w:t>
      </w:r>
      <w:r w:rsidR="00F96550">
        <w:rPr>
          <w:rFonts w:asciiTheme="majorHAnsi" w:hAnsiTheme="majorHAnsi"/>
          <w:sz w:val="20"/>
          <w:lang w:val="es-BO"/>
        </w:rPr>
        <w:t xml:space="preserve"> y Derechos Humanos </w:t>
      </w:r>
      <w:r w:rsidR="00A90411">
        <w:rPr>
          <w:rFonts w:asciiTheme="majorHAnsi" w:hAnsiTheme="majorHAnsi"/>
          <w:sz w:val="20"/>
          <w:lang w:val="es-BO"/>
        </w:rPr>
        <w:t>de</w:t>
      </w:r>
      <w:r w:rsidR="00F96550">
        <w:rPr>
          <w:rFonts w:asciiTheme="majorHAnsi" w:hAnsiTheme="majorHAnsi"/>
          <w:sz w:val="20"/>
          <w:lang w:val="es-BO"/>
        </w:rPr>
        <w:t xml:space="preserve"> la </w:t>
      </w:r>
      <w:r w:rsidR="00A90411">
        <w:rPr>
          <w:rFonts w:asciiTheme="majorHAnsi" w:hAnsiTheme="majorHAnsi"/>
          <w:sz w:val="20"/>
          <w:lang w:val="es-BO"/>
        </w:rPr>
        <w:t>SRE, de conformi</w:t>
      </w:r>
      <w:r w:rsidR="00F96550">
        <w:rPr>
          <w:rFonts w:asciiTheme="majorHAnsi" w:hAnsiTheme="majorHAnsi"/>
          <w:sz w:val="20"/>
          <w:lang w:val="es-BO"/>
        </w:rPr>
        <w:t>dad con el articulo</w:t>
      </w:r>
      <w:r w:rsidR="00A6642B" w:rsidRPr="00A6642B">
        <w:rPr>
          <w:rFonts w:asciiTheme="majorHAnsi" w:hAnsiTheme="majorHAnsi"/>
          <w:sz w:val="20"/>
          <w:lang w:val="es-BO"/>
        </w:rPr>
        <w:t xml:space="preserve"> 8 fracciones </w:t>
      </w:r>
      <w:r w:rsidR="00A90411">
        <w:rPr>
          <w:rFonts w:asciiTheme="majorHAnsi" w:hAnsiTheme="majorHAnsi"/>
          <w:sz w:val="20"/>
          <w:lang w:val="es-BO"/>
        </w:rPr>
        <w:t>III, VIII y X, y el artícul</w:t>
      </w:r>
      <w:r w:rsidR="00F96550">
        <w:rPr>
          <w:rFonts w:asciiTheme="majorHAnsi" w:hAnsiTheme="majorHAnsi"/>
          <w:sz w:val="20"/>
          <w:lang w:val="es-BO"/>
        </w:rPr>
        <w:t xml:space="preserve">o 27 fracciones </w:t>
      </w:r>
      <w:r w:rsidR="00A6642B" w:rsidRPr="00A6642B">
        <w:rPr>
          <w:rFonts w:asciiTheme="majorHAnsi" w:hAnsiTheme="majorHAnsi"/>
          <w:sz w:val="20"/>
          <w:lang w:val="es-BO"/>
        </w:rPr>
        <w:t>I</w:t>
      </w:r>
      <w:r w:rsidR="00F96550">
        <w:rPr>
          <w:rFonts w:asciiTheme="majorHAnsi" w:hAnsiTheme="majorHAnsi"/>
          <w:sz w:val="20"/>
          <w:lang w:val="es-BO"/>
        </w:rPr>
        <w:t xml:space="preserve">, V y V III, del Reglamento </w:t>
      </w:r>
      <w:r w:rsidR="00A90411">
        <w:rPr>
          <w:rFonts w:asciiTheme="majorHAnsi" w:hAnsiTheme="majorHAnsi"/>
          <w:sz w:val="20"/>
          <w:lang w:val="es-BO"/>
        </w:rPr>
        <w:t>Interior de l</w:t>
      </w:r>
      <w:r w:rsidR="00A6642B" w:rsidRPr="00A6642B">
        <w:rPr>
          <w:rFonts w:asciiTheme="majorHAnsi" w:hAnsiTheme="majorHAnsi"/>
          <w:sz w:val="20"/>
          <w:lang w:val="es-BO"/>
        </w:rPr>
        <w:t>a S</w:t>
      </w:r>
      <w:r w:rsidR="00A90411">
        <w:rPr>
          <w:rFonts w:asciiTheme="majorHAnsi" w:hAnsiTheme="majorHAnsi"/>
          <w:sz w:val="20"/>
          <w:lang w:val="es-BO"/>
        </w:rPr>
        <w:t xml:space="preserve">ecretaría de </w:t>
      </w:r>
      <w:r w:rsidR="00F96550">
        <w:rPr>
          <w:rFonts w:asciiTheme="majorHAnsi" w:hAnsiTheme="majorHAnsi"/>
          <w:sz w:val="20"/>
          <w:lang w:val="es-BO"/>
        </w:rPr>
        <w:lastRenderedPageBreak/>
        <w:t xml:space="preserve">Relaciones Exteriores, </w:t>
      </w:r>
      <w:r w:rsidR="00A90411">
        <w:rPr>
          <w:rFonts w:asciiTheme="majorHAnsi" w:hAnsiTheme="majorHAnsi"/>
          <w:sz w:val="20"/>
          <w:lang w:val="es-BO"/>
        </w:rPr>
        <w:t>tiene la facu</w:t>
      </w:r>
      <w:r w:rsidR="00A6642B" w:rsidRPr="00A6642B">
        <w:rPr>
          <w:rFonts w:asciiTheme="majorHAnsi" w:hAnsiTheme="majorHAnsi"/>
          <w:sz w:val="20"/>
          <w:lang w:val="es-BO"/>
        </w:rPr>
        <w:t>lta</w:t>
      </w:r>
      <w:r w:rsidR="00A90411">
        <w:rPr>
          <w:rFonts w:asciiTheme="majorHAnsi" w:hAnsiTheme="majorHAnsi"/>
          <w:sz w:val="20"/>
          <w:lang w:val="es-BO"/>
        </w:rPr>
        <w:t>d de representar a la Secretaría suscribiendo los conven</w:t>
      </w:r>
      <w:r w:rsidR="00A6642B" w:rsidRPr="00A6642B">
        <w:rPr>
          <w:rFonts w:asciiTheme="majorHAnsi" w:hAnsiTheme="majorHAnsi"/>
          <w:sz w:val="20"/>
          <w:lang w:val="es-BO"/>
        </w:rPr>
        <w:t>ios relativ</w:t>
      </w:r>
      <w:r w:rsidR="00A90411">
        <w:rPr>
          <w:rFonts w:asciiTheme="majorHAnsi" w:hAnsiTheme="majorHAnsi"/>
          <w:sz w:val="20"/>
          <w:lang w:val="es-BO"/>
        </w:rPr>
        <w:t xml:space="preserve">os al ejercicio </w:t>
      </w:r>
      <w:r w:rsidR="00F96550">
        <w:rPr>
          <w:rFonts w:asciiTheme="majorHAnsi" w:hAnsiTheme="majorHAnsi"/>
          <w:sz w:val="20"/>
          <w:lang w:val="es-BO"/>
        </w:rPr>
        <w:t xml:space="preserve">de sus </w:t>
      </w:r>
      <w:r w:rsidR="00A90411">
        <w:rPr>
          <w:rFonts w:asciiTheme="majorHAnsi" w:hAnsiTheme="majorHAnsi"/>
          <w:sz w:val="20"/>
          <w:lang w:val="es-BO"/>
        </w:rPr>
        <w:t>atri</w:t>
      </w:r>
      <w:r w:rsidR="00A6642B" w:rsidRPr="00A6642B">
        <w:rPr>
          <w:rFonts w:asciiTheme="majorHAnsi" w:hAnsiTheme="majorHAnsi"/>
          <w:sz w:val="20"/>
          <w:lang w:val="es-BO"/>
        </w:rPr>
        <w:t>b</w:t>
      </w:r>
      <w:r w:rsidR="00A90411">
        <w:rPr>
          <w:rFonts w:asciiTheme="majorHAnsi" w:hAnsiTheme="majorHAnsi"/>
          <w:sz w:val="20"/>
          <w:lang w:val="es-BO"/>
        </w:rPr>
        <w:t xml:space="preserve">uciones </w:t>
      </w:r>
      <w:r w:rsidR="00F96550">
        <w:rPr>
          <w:rFonts w:asciiTheme="majorHAnsi" w:hAnsiTheme="majorHAnsi"/>
          <w:sz w:val="20"/>
          <w:lang w:val="es-BO"/>
        </w:rPr>
        <w:t xml:space="preserve">y </w:t>
      </w:r>
      <w:r w:rsidR="00A90411">
        <w:rPr>
          <w:rFonts w:asciiTheme="majorHAnsi" w:hAnsiTheme="majorHAnsi"/>
          <w:sz w:val="20"/>
          <w:lang w:val="es-BO"/>
        </w:rPr>
        <w:t>de l</w:t>
      </w:r>
      <w:r w:rsidR="00F96550">
        <w:rPr>
          <w:rFonts w:asciiTheme="majorHAnsi" w:hAnsiTheme="majorHAnsi"/>
          <w:sz w:val="20"/>
          <w:lang w:val="es-BO"/>
        </w:rPr>
        <w:t xml:space="preserve">as </w:t>
      </w:r>
      <w:r w:rsidR="00A6642B" w:rsidRPr="00A6642B">
        <w:rPr>
          <w:rFonts w:asciiTheme="majorHAnsi" w:hAnsiTheme="majorHAnsi"/>
          <w:sz w:val="20"/>
          <w:lang w:val="es-BO"/>
        </w:rPr>
        <w:t>U</w:t>
      </w:r>
      <w:r w:rsidR="00A90411">
        <w:rPr>
          <w:rFonts w:asciiTheme="majorHAnsi" w:hAnsiTheme="majorHAnsi"/>
          <w:sz w:val="20"/>
          <w:lang w:val="es-BO"/>
        </w:rPr>
        <w:t xml:space="preserve">nidades </w:t>
      </w:r>
      <w:r w:rsidR="00A6642B" w:rsidRPr="00A6642B">
        <w:rPr>
          <w:rFonts w:asciiTheme="majorHAnsi" w:hAnsiTheme="majorHAnsi"/>
          <w:sz w:val="20"/>
          <w:lang w:val="es-BO"/>
        </w:rPr>
        <w:t>A</w:t>
      </w:r>
      <w:r w:rsidR="00A90411">
        <w:rPr>
          <w:rFonts w:asciiTheme="majorHAnsi" w:hAnsiTheme="majorHAnsi"/>
          <w:sz w:val="20"/>
          <w:lang w:val="es-BO"/>
        </w:rPr>
        <w:t>dmin</w:t>
      </w:r>
      <w:r w:rsidR="00A6642B" w:rsidRPr="00A6642B">
        <w:rPr>
          <w:rFonts w:asciiTheme="majorHAnsi" w:hAnsiTheme="majorHAnsi"/>
          <w:sz w:val="20"/>
          <w:lang w:val="es-BO"/>
        </w:rPr>
        <w:t>istrativas a su cargo.</w:t>
      </w: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Pr="00A6642B" w:rsidRDefault="00A9041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2.3</w:t>
      </w:r>
      <w:r>
        <w:rPr>
          <w:rFonts w:asciiTheme="majorHAnsi" w:hAnsiTheme="majorHAnsi"/>
          <w:sz w:val="20"/>
          <w:lang w:val="es-BO"/>
        </w:rPr>
        <w:tab/>
        <w:t>Que señala la como domicilio para todos los efectos legales del presente acuerdo, el ubicado en Avenida J</w:t>
      </w:r>
      <w:r w:rsidRPr="00A6642B">
        <w:rPr>
          <w:rFonts w:asciiTheme="majorHAnsi" w:hAnsiTheme="majorHAnsi"/>
          <w:sz w:val="20"/>
          <w:lang w:val="es-BO"/>
        </w:rPr>
        <w:t>uárez</w:t>
      </w:r>
      <w:r w:rsidR="00A6642B" w:rsidRPr="00A6642B">
        <w:rPr>
          <w:rFonts w:asciiTheme="majorHAnsi" w:hAnsiTheme="majorHAnsi"/>
          <w:sz w:val="20"/>
          <w:lang w:val="es-BO"/>
        </w:rPr>
        <w:t xml:space="preserve"> N</w:t>
      </w:r>
      <w:r>
        <w:rPr>
          <w:rFonts w:asciiTheme="majorHAnsi" w:hAnsiTheme="majorHAnsi"/>
          <w:sz w:val="20"/>
          <w:lang w:val="es-BO"/>
        </w:rPr>
        <w:t xml:space="preserve">o. 20, Colonia Centro, Delegación </w:t>
      </w:r>
      <w:r w:rsidRPr="00A6642B">
        <w:rPr>
          <w:rFonts w:asciiTheme="majorHAnsi" w:hAnsiTheme="majorHAnsi"/>
          <w:sz w:val="20"/>
          <w:lang w:val="es-BO"/>
        </w:rPr>
        <w:t>Cuauhtémoc</w:t>
      </w:r>
      <w:r>
        <w:rPr>
          <w:rFonts w:asciiTheme="majorHAnsi" w:hAnsiTheme="majorHAnsi"/>
          <w:sz w:val="20"/>
          <w:lang w:val="es-BO"/>
        </w:rPr>
        <w:t>, Có</w:t>
      </w:r>
      <w:r w:rsidR="00A6642B" w:rsidRPr="00A6642B">
        <w:rPr>
          <w:rFonts w:asciiTheme="majorHAnsi" w:hAnsiTheme="majorHAnsi"/>
          <w:sz w:val="20"/>
          <w:lang w:val="es-BO"/>
        </w:rPr>
        <w:t xml:space="preserve">digo Postal 06010, </w:t>
      </w:r>
      <w:r>
        <w:rPr>
          <w:rFonts w:asciiTheme="majorHAnsi" w:hAnsiTheme="majorHAnsi"/>
          <w:sz w:val="20"/>
          <w:lang w:val="es-BO"/>
        </w:rPr>
        <w:t xml:space="preserve">México, Distrito </w:t>
      </w:r>
      <w:r w:rsidR="00A6642B" w:rsidRPr="00A6642B">
        <w:rPr>
          <w:rFonts w:asciiTheme="majorHAnsi" w:hAnsiTheme="majorHAnsi"/>
          <w:sz w:val="20"/>
          <w:lang w:val="es-BO"/>
        </w:rPr>
        <w:t>Federal.</w:t>
      </w: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Pr="00A90411" w:rsidRDefault="00A9041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A90411">
        <w:rPr>
          <w:rFonts w:asciiTheme="majorHAnsi" w:hAnsiTheme="majorHAnsi"/>
          <w:b/>
          <w:sz w:val="20"/>
          <w:lang w:val="es-BO"/>
        </w:rPr>
        <w:t>3.</w:t>
      </w:r>
      <w:r w:rsidRPr="00A90411">
        <w:rPr>
          <w:rFonts w:asciiTheme="majorHAnsi" w:hAnsiTheme="majorHAnsi"/>
          <w:b/>
          <w:sz w:val="20"/>
          <w:lang w:val="es-BO"/>
        </w:rPr>
        <w:tab/>
        <w:t xml:space="preserve">Declara </w:t>
      </w:r>
      <w:r w:rsidR="00A6642B" w:rsidRPr="00A90411">
        <w:rPr>
          <w:rFonts w:asciiTheme="majorHAnsi" w:hAnsiTheme="majorHAnsi"/>
          <w:b/>
          <w:sz w:val="20"/>
          <w:lang w:val="es-BO"/>
        </w:rPr>
        <w:t xml:space="preserve">"La Entidad", a </w:t>
      </w:r>
      <w:r w:rsidRPr="00A90411">
        <w:rPr>
          <w:rFonts w:asciiTheme="majorHAnsi" w:hAnsiTheme="majorHAnsi"/>
          <w:b/>
          <w:sz w:val="20"/>
          <w:lang w:val="es-BO"/>
        </w:rPr>
        <w:t>través de sus representantes que</w:t>
      </w:r>
      <w:r w:rsidR="00A6642B" w:rsidRPr="00A90411">
        <w:rPr>
          <w:rFonts w:asciiTheme="majorHAnsi" w:hAnsiTheme="majorHAnsi"/>
          <w:b/>
          <w:sz w:val="20"/>
          <w:lang w:val="es-BO"/>
        </w:rPr>
        <w:t>:</w:t>
      </w: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94382D" w:rsidRDefault="00A9041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3.1</w:t>
      </w:r>
      <w:r>
        <w:rPr>
          <w:rFonts w:asciiTheme="majorHAnsi" w:hAnsiTheme="majorHAnsi"/>
          <w:sz w:val="20"/>
          <w:lang w:val="es-BO"/>
        </w:rPr>
        <w:tab/>
      </w:r>
      <w:r w:rsidR="00A6642B" w:rsidRPr="00A6642B">
        <w:rPr>
          <w:rFonts w:asciiTheme="majorHAnsi" w:hAnsiTheme="majorHAnsi"/>
          <w:sz w:val="20"/>
          <w:lang w:val="es-BO"/>
        </w:rPr>
        <w:t xml:space="preserve">El Estado de Sonora es una entidad </w:t>
      </w:r>
      <w:r>
        <w:rPr>
          <w:rFonts w:asciiTheme="majorHAnsi" w:hAnsiTheme="majorHAnsi"/>
          <w:sz w:val="20"/>
          <w:lang w:val="es-BO"/>
        </w:rPr>
        <w:t>libre</w:t>
      </w:r>
      <w:r w:rsidR="00A6642B" w:rsidRPr="00A6642B">
        <w:rPr>
          <w:rFonts w:asciiTheme="majorHAnsi" w:hAnsiTheme="majorHAnsi"/>
          <w:sz w:val="20"/>
          <w:lang w:val="es-BO"/>
        </w:rPr>
        <w:t xml:space="preserve"> y soberana en todo lo concerniente a su </w:t>
      </w:r>
      <w:r>
        <w:rPr>
          <w:rFonts w:asciiTheme="majorHAnsi" w:hAnsiTheme="majorHAnsi"/>
          <w:sz w:val="20"/>
          <w:lang w:val="es-BO"/>
        </w:rPr>
        <w:t>régimen interior que forma parte integrante de la federació</w:t>
      </w:r>
      <w:r w:rsidR="00A6642B" w:rsidRPr="00A6642B">
        <w:rPr>
          <w:rFonts w:asciiTheme="majorHAnsi" w:hAnsiTheme="majorHAnsi"/>
          <w:sz w:val="20"/>
          <w:lang w:val="es-BO"/>
        </w:rPr>
        <w:t>n denominada</w:t>
      </w:r>
      <w:r>
        <w:rPr>
          <w:rFonts w:asciiTheme="majorHAnsi" w:hAnsiTheme="majorHAnsi"/>
          <w:sz w:val="20"/>
          <w:lang w:val="es-BO"/>
        </w:rPr>
        <w:t xml:space="preserve"> Estados Unidos Mexicanos y que tiene la calidad </w:t>
      </w:r>
      <w:r w:rsidR="00A6642B" w:rsidRPr="00A6642B">
        <w:rPr>
          <w:rFonts w:asciiTheme="majorHAnsi" w:hAnsiTheme="majorHAnsi"/>
          <w:sz w:val="20"/>
          <w:lang w:val="es-BO"/>
        </w:rPr>
        <w:t>d</w:t>
      </w:r>
      <w:r>
        <w:rPr>
          <w:rFonts w:asciiTheme="majorHAnsi" w:hAnsiTheme="majorHAnsi"/>
          <w:sz w:val="20"/>
          <w:lang w:val="es-BO"/>
        </w:rPr>
        <w:t xml:space="preserve">e persona moral oficial facultada para </w:t>
      </w:r>
      <w:r w:rsidR="00A6642B" w:rsidRPr="00A6642B">
        <w:rPr>
          <w:rFonts w:asciiTheme="majorHAnsi" w:hAnsiTheme="majorHAnsi"/>
          <w:sz w:val="20"/>
          <w:lang w:val="es-BO"/>
        </w:rPr>
        <w:t>ejerce</w:t>
      </w:r>
      <w:r>
        <w:rPr>
          <w:rFonts w:asciiTheme="majorHAnsi" w:hAnsiTheme="majorHAnsi"/>
          <w:sz w:val="20"/>
          <w:lang w:val="es-BO"/>
        </w:rPr>
        <w:t>r todos los derechos necesarios para realizar e</w:t>
      </w:r>
      <w:r w:rsidR="0094382D">
        <w:rPr>
          <w:rFonts w:asciiTheme="majorHAnsi" w:hAnsiTheme="majorHAnsi"/>
          <w:sz w:val="20"/>
          <w:lang w:val="es-BO"/>
        </w:rPr>
        <w:t xml:space="preserve">l </w:t>
      </w:r>
      <w:r>
        <w:rPr>
          <w:rFonts w:asciiTheme="majorHAnsi" w:hAnsiTheme="majorHAnsi"/>
          <w:sz w:val="20"/>
          <w:lang w:val="es-BO"/>
        </w:rPr>
        <w:t>obje</w:t>
      </w:r>
      <w:r w:rsidR="0094382D">
        <w:rPr>
          <w:rFonts w:asciiTheme="majorHAnsi" w:hAnsiTheme="majorHAnsi"/>
          <w:sz w:val="20"/>
          <w:lang w:val="es-BO"/>
        </w:rPr>
        <w:t xml:space="preserve">to </w:t>
      </w:r>
      <w:r>
        <w:rPr>
          <w:rFonts w:asciiTheme="majorHAnsi" w:hAnsiTheme="majorHAnsi"/>
          <w:sz w:val="20"/>
          <w:lang w:val="es-BO"/>
        </w:rPr>
        <w:t>po</w:t>
      </w:r>
      <w:r w:rsidR="0094382D">
        <w:rPr>
          <w:rFonts w:asciiTheme="majorHAnsi" w:hAnsiTheme="majorHAnsi"/>
          <w:sz w:val="20"/>
          <w:lang w:val="es-BO"/>
        </w:rPr>
        <w:t xml:space="preserve">r el </w:t>
      </w:r>
      <w:r w:rsidR="00A6642B" w:rsidRPr="00A6642B">
        <w:rPr>
          <w:rFonts w:asciiTheme="majorHAnsi" w:hAnsiTheme="majorHAnsi"/>
          <w:sz w:val="20"/>
          <w:lang w:val="es-BO"/>
        </w:rPr>
        <w:t>que</w:t>
      </w:r>
      <w:r>
        <w:rPr>
          <w:rFonts w:asciiTheme="majorHAnsi" w:hAnsiTheme="majorHAnsi"/>
          <w:sz w:val="20"/>
          <w:lang w:val="es-BO"/>
        </w:rPr>
        <w:t xml:space="preserve"> </w:t>
      </w:r>
      <w:r w:rsidR="0094382D">
        <w:rPr>
          <w:rFonts w:asciiTheme="majorHAnsi" w:hAnsiTheme="majorHAnsi"/>
          <w:sz w:val="20"/>
          <w:lang w:val="es-BO"/>
        </w:rPr>
        <w:t xml:space="preserve">se </w:t>
      </w:r>
      <w:r>
        <w:rPr>
          <w:rFonts w:asciiTheme="majorHAnsi" w:hAnsiTheme="majorHAnsi"/>
          <w:sz w:val="20"/>
          <w:lang w:val="es-BO"/>
        </w:rPr>
        <w:t>instituyó</w:t>
      </w:r>
      <w:r w:rsidR="0094382D">
        <w:rPr>
          <w:rFonts w:asciiTheme="majorHAnsi" w:hAnsiTheme="majorHAnsi"/>
          <w:sz w:val="20"/>
          <w:lang w:val="es-BO"/>
        </w:rPr>
        <w:t xml:space="preserve">, de conformidad con </w:t>
      </w:r>
      <w:r w:rsidR="00A6642B" w:rsidRPr="00A6642B">
        <w:rPr>
          <w:rFonts w:asciiTheme="majorHAnsi" w:hAnsiTheme="majorHAnsi"/>
          <w:sz w:val="20"/>
          <w:lang w:val="es-BO"/>
        </w:rPr>
        <w:t>l</w:t>
      </w:r>
      <w:r w:rsidR="0094382D">
        <w:rPr>
          <w:rFonts w:asciiTheme="majorHAnsi" w:hAnsiTheme="majorHAnsi"/>
          <w:sz w:val="20"/>
          <w:lang w:val="es-BO"/>
        </w:rPr>
        <w:t xml:space="preserve">o establecido en los artículos 40, 42 </w:t>
      </w:r>
      <w:proofErr w:type="spellStart"/>
      <w:r w:rsidR="0094382D">
        <w:rPr>
          <w:rFonts w:asciiTheme="majorHAnsi" w:hAnsiTheme="majorHAnsi"/>
          <w:sz w:val="20"/>
          <w:lang w:val="es-BO"/>
        </w:rPr>
        <w:t>fracc</w:t>
      </w:r>
      <w:proofErr w:type="spellEnd"/>
      <w:r w:rsidR="0094382D">
        <w:rPr>
          <w:rFonts w:asciiTheme="majorHAnsi" w:hAnsiTheme="majorHAnsi"/>
          <w:sz w:val="20"/>
          <w:lang w:val="es-BO"/>
        </w:rPr>
        <w:t xml:space="preserve">. I y 43, de la Constitución Política de los Estados </w:t>
      </w:r>
      <w:r w:rsidR="00A6642B" w:rsidRPr="00A6642B">
        <w:rPr>
          <w:rFonts w:asciiTheme="majorHAnsi" w:hAnsiTheme="majorHAnsi"/>
          <w:sz w:val="20"/>
          <w:lang w:val="es-BO"/>
        </w:rPr>
        <w:t>Un</w:t>
      </w:r>
      <w:r w:rsidR="0094382D">
        <w:rPr>
          <w:rFonts w:asciiTheme="majorHAnsi" w:hAnsiTheme="majorHAnsi"/>
          <w:sz w:val="20"/>
          <w:lang w:val="es-BO"/>
        </w:rPr>
        <w:t xml:space="preserve">idos Mexicanos; 21 </w:t>
      </w:r>
      <w:r w:rsidR="00A6642B" w:rsidRPr="00A6642B">
        <w:rPr>
          <w:rFonts w:asciiTheme="majorHAnsi" w:hAnsiTheme="majorHAnsi"/>
          <w:sz w:val="20"/>
          <w:lang w:val="es-BO"/>
        </w:rPr>
        <w:t>y</w:t>
      </w:r>
      <w:r w:rsidR="0094382D">
        <w:rPr>
          <w:rFonts w:asciiTheme="majorHAnsi" w:hAnsiTheme="majorHAnsi"/>
          <w:sz w:val="20"/>
          <w:lang w:val="es-BO"/>
        </w:rPr>
        <w:t xml:space="preserve"> 25 de la Constitución Política del </w:t>
      </w:r>
      <w:r w:rsidR="00A6642B" w:rsidRPr="00A6642B">
        <w:rPr>
          <w:rFonts w:asciiTheme="majorHAnsi" w:hAnsiTheme="majorHAnsi"/>
          <w:sz w:val="20"/>
          <w:lang w:val="es-BO"/>
        </w:rPr>
        <w:t>Estado de Sonora.</w:t>
      </w:r>
      <w:r w:rsidR="00A6642B" w:rsidRPr="00A6642B">
        <w:rPr>
          <w:rFonts w:asciiTheme="majorHAnsi" w:hAnsiTheme="majorHAnsi"/>
          <w:sz w:val="20"/>
          <w:lang w:val="es-BO"/>
        </w:rPr>
        <w:tab/>
      </w:r>
    </w:p>
    <w:p w:rsidR="0094382D" w:rsidRDefault="0094382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A6642B">
        <w:rPr>
          <w:rFonts w:asciiTheme="majorHAnsi" w:hAnsiTheme="majorHAnsi"/>
          <w:sz w:val="20"/>
          <w:lang w:val="es-BO"/>
        </w:rPr>
        <w:t>3.2</w:t>
      </w:r>
      <w:r w:rsidRPr="00A6642B">
        <w:rPr>
          <w:rFonts w:asciiTheme="majorHAnsi" w:hAnsiTheme="majorHAnsi"/>
          <w:sz w:val="20"/>
          <w:lang w:val="es-BO"/>
        </w:rPr>
        <w:tab/>
      </w:r>
      <w:r w:rsidR="0094382D">
        <w:rPr>
          <w:rFonts w:asciiTheme="majorHAnsi" w:hAnsiTheme="majorHAnsi"/>
          <w:sz w:val="20"/>
          <w:lang w:val="es-BO"/>
        </w:rPr>
        <w:t xml:space="preserve">El Licenciado </w:t>
      </w:r>
      <w:r w:rsidRPr="00A6642B">
        <w:rPr>
          <w:rFonts w:asciiTheme="majorHAnsi" w:hAnsiTheme="majorHAnsi"/>
          <w:sz w:val="20"/>
          <w:lang w:val="es-BO"/>
        </w:rPr>
        <w:t xml:space="preserve">Miguel </w:t>
      </w:r>
      <w:r w:rsidR="0094382D">
        <w:rPr>
          <w:rFonts w:asciiTheme="majorHAnsi" w:hAnsiTheme="majorHAnsi"/>
          <w:sz w:val="20"/>
          <w:lang w:val="es-BO"/>
        </w:rPr>
        <w:t>Ernesto</w:t>
      </w:r>
      <w:r w:rsidRPr="00A6642B">
        <w:rPr>
          <w:rFonts w:asciiTheme="majorHAnsi" w:hAnsiTheme="majorHAnsi"/>
          <w:sz w:val="20"/>
          <w:lang w:val="es-BO"/>
        </w:rPr>
        <w:t xml:space="preserve"> Pompa Cor</w:t>
      </w:r>
      <w:r w:rsidR="0094382D">
        <w:rPr>
          <w:rFonts w:asciiTheme="majorHAnsi" w:hAnsiTheme="majorHAnsi"/>
          <w:sz w:val="20"/>
          <w:lang w:val="es-BO"/>
        </w:rPr>
        <w:t>ella, Secretario de Gobierno del</w:t>
      </w:r>
      <w:r w:rsidRPr="00A6642B">
        <w:rPr>
          <w:rFonts w:asciiTheme="majorHAnsi" w:hAnsiTheme="majorHAnsi"/>
          <w:sz w:val="20"/>
          <w:lang w:val="es-BO"/>
        </w:rPr>
        <w:t xml:space="preserve"> Estado de Sonora, fue elegido</w:t>
      </w:r>
      <w:r w:rsidR="0094382D">
        <w:rPr>
          <w:rFonts w:asciiTheme="majorHAnsi" w:hAnsiTheme="majorHAnsi"/>
          <w:sz w:val="20"/>
          <w:lang w:val="es-BO"/>
        </w:rPr>
        <w:t xml:space="preserve"> por</w:t>
      </w:r>
      <w:r w:rsidRPr="00A6642B">
        <w:rPr>
          <w:rFonts w:asciiTheme="majorHAnsi" w:hAnsiTheme="majorHAnsi"/>
          <w:sz w:val="20"/>
          <w:lang w:val="es-BO"/>
        </w:rPr>
        <w:t xml:space="preserve"> instrucciones de la licenciada Claud</w:t>
      </w:r>
      <w:r w:rsidR="0094382D">
        <w:rPr>
          <w:rFonts w:asciiTheme="majorHAnsi" w:hAnsiTheme="majorHAnsi"/>
          <w:sz w:val="20"/>
          <w:lang w:val="es-BO"/>
        </w:rPr>
        <w:t>ia</w:t>
      </w:r>
      <w:r w:rsidRPr="00A6642B">
        <w:rPr>
          <w:rFonts w:asciiTheme="majorHAnsi" w:hAnsiTheme="majorHAnsi"/>
          <w:sz w:val="20"/>
          <w:lang w:val="es-BO"/>
        </w:rPr>
        <w:t xml:space="preserve"> </w:t>
      </w:r>
      <w:proofErr w:type="spellStart"/>
      <w:r w:rsidRPr="00A6642B">
        <w:rPr>
          <w:rFonts w:asciiTheme="majorHAnsi" w:hAnsiTheme="majorHAnsi"/>
          <w:sz w:val="20"/>
          <w:lang w:val="es-BO"/>
        </w:rPr>
        <w:t>Arlemiza</w:t>
      </w:r>
      <w:proofErr w:type="spellEnd"/>
      <w:r w:rsidRPr="00A6642B">
        <w:rPr>
          <w:rFonts w:asciiTheme="majorHAnsi" w:hAnsiTheme="majorHAnsi"/>
          <w:sz w:val="20"/>
          <w:lang w:val="es-BO"/>
        </w:rPr>
        <w:t xml:space="preserve"> </w:t>
      </w:r>
      <w:proofErr w:type="spellStart"/>
      <w:r w:rsidRPr="00A6642B">
        <w:rPr>
          <w:rFonts w:asciiTheme="majorHAnsi" w:hAnsiTheme="majorHAnsi"/>
          <w:sz w:val="20"/>
          <w:lang w:val="es-BO"/>
        </w:rPr>
        <w:t>Pavlovich</w:t>
      </w:r>
      <w:proofErr w:type="spellEnd"/>
      <w:r w:rsidRPr="00A6642B">
        <w:rPr>
          <w:rFonts w:asciiTheme="majorHAnsi" w:hAnsiTheme="majorHAnsi"/>
          <w:sz w:val="20"/>
          <w:lang w:val="es-BO"/>
        </w:rPr>
        <w:t xml:space="preserve"> Arellan</w:t>
      </w:r>
      <w:r w:rsidR="0094382D">
        <w:rPr>
          <w:rFonts w:asciiTheme="majorHAnsi" w:hAnsiTheme="majorHAnsi"/>
          <w:sz w:val="20"/>
          <w:lang w:val="es-BO"/>
        </w:rPr>
        <w:t>o, Gobernadora Constitucional del Estado de Sonora, para suscribir el presente acuerdo de solución amistosa, qui</w:t>
      </w:r>
      <w:r w:rsidRPr="00A6642B">
        <w:rPr>
          <w:rFonts w:asciiTheme="majorHAnsi" w:hAnsiTheme="majorHAnsi"/>
          <w:sz w:val="20"/>
          <w:lang w:val="es-BO"/>
        </w:rPr>
        <w:t>en ac</w:t>
      </w:r>
      <w:r w:rsidR="0094382D">
        <w:rPr>
          <w:rFonts w:asciiTheme="majorHAnsi" w:hAnsiTheme="majorHAnsi"/>
          <w:sz w:val="20"/>
          <w:lang w:val="es-BO"/>
        </w:rPr>
        <w:t>redita</w:t>
      </w:r>
      <w:r w:rsidRPr="00A6642B">
        <w:rPr>
          <w:rFonts w:asciiTheme="majorHAnsi" w:hAnsiTheme="majorHAnsi"/>
          <w:sz w:val="20"/>
          <w:lang w:val="es-BO"/>
        </w:rPr>
        <w:t xml:space="preserve"> su </w:t>
      </w:r>
      <w:r w:rsidR="0094382D">
        <w:rPr>
          <w:rFonts w:asciiTheme="majorHAnsi" w:hAnsiTheme="majorHAnsi"/>
          <w:sz w:val="20"/>
          <w:lang w:val="es-BO"/>
        </w:rPr>
        <w:t xml:space="preserve">personalidad con el nombramiento de fecha 13 </w:t>
      </w:r>
      <w:r w:rsidRPr="00A6642B">
        <w:rPr>
          <w:rFonts w:asciiTheme="majorHAnsi" w:hAnsiTheme="majorHAnsi"/>
          <w:sz w:val="20"/>
          <w:lang w:val="es-BO"/>
        </w:rPr>
        <w:t>de septie</w:t>
      </w:r>
      <w:r w:rsidR="0094382D">
        <w:rPr>
          <w:rFonts w:asciiTheme="majorHAnsi" w:hAnsiTheme="majorHAnsi"/>
          <w:sz w:val="20"/>
          <w:lang w:val="es-BO"/>
        </w:rPr>
        <w:t>mbre de 201 5, otorgado a su favor por la Gobernadora,  y se e</w:t>
      </w:r>
      <w:r w:rsidRPr="00A6642B">
        <w:rPr>
          <w:rFonts w:asciiTheme="majorHAnsi" w:hAnsiTheme="majorHAnsi"/>
          <w:sz w:val="20"/>
          <w:lang w:val="es-BO"/>
        </w:rPr>
        <w:t>ncu</w:t>
      </w:r>
      <w:r w:rsidR="0094382D">
        <w:rPr>
          <w:rFonts w:asciiTheme="majorHAnsi" w:hAnsiTheme="majorHAnsi"/>
          <w:sz w:val="20"/>
          <w:lang w:val="es-BO"/>
        </w:rPr>
        <w:t>e</w:t>
      </w:r>
      <w:r w:rsidRPr="00A6642B">
        <w:rPr>
          <w:rFonts w:asciiTheme="majorHAnsi" w:hAnsiTheme="majorHAnsi"/>
          <w:sz w:val="20"/>
          <w:lang w:val="es-BO"/>
        </w:rPr>
        <w:t>ntra facultado para suscri</w:t>
      </w:r>
      <w:r w:rsidR="0094382D">
        <w:rPr>
          <w:rFonts w:asciiTheme="majorHAnsi" w:hAnsiTheme="majorHAnsi"/>
          <w:sz w:val="20"/>
          <w:lang w:val="es-BO"/>
        </w:rPr>
        <w:t xml:space="preserve">bir el presente acuerdo de solución amistosa, con fundamento en el artículo </w:t>
      </w:r>
      <w:r w:rsidRPr="00A6642B">
        <w:rPr>
          <w:rFonts w:asciiTheme="majorHAnsi" w:hAnsiTheme="majorHAnsi"/>
          <w:sz w:val="20"/>
          <w:lang w:val="es-BO"/>
        </w:rPr>
        <w:t xml:space="preserve">23 de la  Ley </w:t>
      </w:r>
      <w:r w:rsidR="0094382D" w:rsidRPr="00A6642B">
        <w:rPr>
          <w:rFonts w:asciiTheme="majorHAnsi" w:hAnsiTheme="majorHAnsi"/>
          <w:sz w:val="20"/>
          <w:lang w:val="es-BO"/>
        </w:rPr>
        <w:t>Orgánica</w:t>
      </w:r>
      <w:r w:rsidR="0094382D">
        <w:rPr>
          <w:rFonts w:asciiTheme="majorHAnsi" w:hAnsiTheme="majorHAnsi"/>
          <w:sz w:val="20"/>
          <w:lang w:val="es-BO"/>
        </w:rPr>
        <w:t xml:space="preserve"> del Poder Ejecuti</w:t>
      </w:r>
      <w:r w:rsidR="00A80ADB">
        <w:rPr>
          <w:rFonts w:asciiTheme="majorHAnsi" w:hAnsiTheme="majorHAnsi"/>
          <w:sz w:val="20"/>
          <w:lang w:val="es-BO"/>
        </w:rPr>
        <w:t xml:space="preserve">vo del Estado </w:t>
      </w:r>
      <w:r w:rsidRPr="00A6642B">
        <w:rPr>
          <w:rFonts w:asciiTheme="majorHAnsi" w:hAnsiTheme="majorHAnsi"/>
          <w:sz w:val="20"/>
          <w:lang w:val="es-BO"/>
        </w:rPr>
        <w:t>de Sonora.</w:t>
      </w:r>
      <w:r w:rsidRPr="00A6642B">
        <w:rPr>
          <w:rFonts w:asciiTheme="majorHAnsi" w:hAnsiTheme="majorHAnsi"/>
          <w:sz w:val="20"/>
          <w:lang w:val="es-BO"/>
        </w:rPr>
        <w:tab/>
      </w:r>
      <w:r w:rsidRPr="00A6642B">
        <w:rPr>
          <w:rFonts w:asciiTheme="majorHAnsi" w:hAnsiTheme="majorHAnsi"/>
          <w:sz w:val="20"/>
          <w:lang w:val="es-BO"/>
        </w:rPr>
        <w:tab/>
      </w:r>
      <w:r w:rsidRPr="00A6642B">
        <w:rPr>
          <w:rFonts w:asciiTheme="majorHAnsi" w:hAnsiTheme="majorHAnsi"/>
          <w:sz w:val="20"/>
          <w:lang w:val="es-BO"/>
        </w:rPr>
        <w:tab/>
        <w:t>"·</w:t>
      </w: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Pr="00A6642B" w:rsidRDefault="0094382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3.3</w:t>
      </w:r>
      <w:r>
        <w:rPr>
          <w:rFonts w:asciiTheme="majorHAnsi" w:hAnsiTheme="majorHAnsi"/>
          <w:sz w:val="20"/>
          <w:lang w:val="es-BO"/>
        </w:rPr>
        <w:tab/>
      </w:r>
      <w:r w:rsidRPr="00A80ADB">
        <w:rPr>
          <w:rFonts w:asciiTheme="majorHAnsi" w:hAnsiTheme="majorHAnsi"/>
          <w:sz w:val="20"/>
          <w:lang w:val="es-BO"/>
        </w:rPr>
        <w:t>Para los efectos legales de este convenio, señala como su domicilio el ubicado en Pal</w:t>
      </w:r>
      <w:r w:rsidR="00A6642B" w:rsidRPr="00A80ADB">
        <w:rPr>
          <w:rFonts w:asciiTheme="majorHAnsi" w:hAnsiTheme="majorHAnsi"/>
          <w:sz w:val="20"/>
          <w:lang w:val="es-BO"/>
        </w:rPr>
        <w:t>acio de Gobierno, calle Como</w:t>
      </w:r>
      <w:r w:rsidRPr="00A80ADB">
        <w:rPr>
          <w:rFonts w:asciiTheme="majorHAnsi" w:hAnsiTheme="majorHAnsi"/>
          <w:sz w:val="20"/>
          <w:lang w:val="es-BO"/>
        </w:rPr>
        <w:t>nfort y Dr. Paliza, Colonia Centenario, C.P. 83260, Hermosillo Sonora, Méxi</w:t>
      </w:r>
      <w:r w:rsidR="00A6642B" w:rsidRPr="00A80ADB">
        <w:rPr>
          <w:rFonts w:asciiTheme="majorHAnsi" w:hAnsiTheme="majorHAnsi"/>
          <w:sz w:val="20"/>
          <w:lang w:val="es-BO"/>
        </w:rPr>
        <w:t>co.</w:t>
      </w:r>
    </w:p>
    <w:p w:rsidR="00A6642B" w:rsidRPr="00A6642B"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Pr="0094382D"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94382D">
        <w:rPr>
          <w:rFonts w:asciiTheme="majorHAnsi" w:hAnsiTheme="majorHAnsi"/>
          <w:b/>
          <w:sz w:val="20"/>
          <w:lang w:val="es-BO"/>
        </w:rPr>
        <w:t>4.</w:t>
      </w:r>
      <w:r w:rsidRPr="0094382D">
        <w:rPr>
          <w:rFonts w:asciiTheme="majorHAnsi" w:hAnsiTheme="majorHAnsi"/>
          <w:b/>
          <w:sz w:val="20"/>
          <w:lang w:val="es-BO"/>
        </w:rPr>
        <w:tab/>
        <w:t>Declara "LOS SE</w:t>
      </w:r>
      <w:r w:rsidR="0094382D" w:rsidRPr="0094382D">
        <w:rPr>
          <w:rFonts w:asciiTheme="majorHAnsi" w:hAnsiTheme="majorHAnsi"/>
          <w:b/>
          <w:sz w:val="20"/>
          <w:lang w:val="es-BO"/>
        </w:rPr>
        <w:t>RVICIOS DE SALUD DE SONORA", po</w:t>
      </w:r>
      <w:r w:rsidRPr="0094382D">
        <w:rPr>
          <w:rFonts w:asciiTheme="majorHAnsi" w:hAnsiTheme="majorHAnsi"/>
          <w:b/>
          <w:sz w:val="20"/>
          <w:lang w:val="es-BO"/>
        </w:rPr>
        <w:t>r conducto de su Presidente Ejecutivo, que:</w:t>
      </w:r>
    </w:p>
    <w:p w:rsidR="0094382D" w:rsidRPr="00A6642B" w:rsidRDefault="0094382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6642B" w:rsidRDefault="0025554A"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4.1</w:t>
      </w:r>
      <w:r>
        <w:rPr>
          <w:rFonts w:asciiTheme="majorHAnsi" w:hAnsiTheme="majorHAnsi"/>
          <w:sz w:val="20"/>
          <w:lang w:val="es-BO"/>
        </w:rPr>
        <w:tab/>
        <w:t>Es un Organismo Pú</w:t>
      </w:r>
      <w:r w:rsidR="00A6642B" w:rsidRPr="00A6642B">
        <w:rPr>
          <w:rFonts w:asciiTheme="majorHAnsi" w:hAnsiTheme="majorHAnsi"/>
          <w:sz w:val="20"/>
          <w:lang w:val="es-BO"/>
        </w:rPr>
        <w:t xml:space="preserve">blico </w:t>
      </w:r>
      <w:r>
        <w:rPr>
          <w:rFonts w:asciiTheme="majorHAnsi" w:hAnsiTheme="majorHAnsi"/>
          <w:sz w:val="20"/>
          <w:lang w:val="es-BO"/>
        </w:rPr>
        <w:t>Descentralizado</w:t>
      </w:r>
      <w:r w:rsidR="00A6642B" w:rsidRPr="00A6642B">
        <w:rPr>
          <w:rFonts w:asciiTheme="majorHAnsi" w:hAnsiTheme="majorHAnsi"/>
          <w:sz w:val="20"/>
          <w:lang w:val="es-BO"/>
        </w:rPr>
        <w:t xml:space="preserve"> con </w:t>
      </w:r>
      <w:r>
        <w:rPr>
          <w:rFonts w:asciiTheme="majorHAnsi" w:hAnsiTheme="majorHAnsi"/>
          <w:sz w:val="20"/>
          <w:lang w:val="es-BO"/>
        </w:rPr>
        <w:t>personalidad jurídica y patrimonio propios, de conformidad con la Ley que crea lo</w:t>
      </w:r>
      <w:r w:rsidR="00A6642B" w:rsidRPr="00A6642B">
        <w:rPr>
          <w:rFonts w:asciiTheme="majorHAnsi" w:hAnsiTheme="majorHAnsi"/>
          <w:sz w:val="20"/>
          <w:lang w:val="es-BO"/>
        </w:rPr>
        <w:t>s Servicios de Sal</w:t>
      </w:r>
      <w:r>
        <w:rPr>
          <w:rFonts w:asciiTheme="majorHAnsi" w:hAnsiTheme="majorHAnsi"/>
          <w:sz w:val="20"/>
          <w:lang w:val="es-BO"/>
        </w:rPr>
        <w:t>ud de Sonora, publicada en el Boletín Oficial del Gobierno del E</w:t>
      </w:r>
      <w:r w:rsidR="00A6642B" w:rsidRPr="00A6642B">
        <w:rPr>
          <w:rFonts w:asciiTheme="majorHAnsi" w:hAnsiTheme="majorHAnsi"/>
          <w:sz w:val="20"/>
          <w:lang w:val="es-BO"/>
        </w:rPr>
        <w:t xml:space="preserve">stado con fecha </w:t>
      </w:r>
      <w:r>
        <w:rPr>
          <w:rFonts w:asciiTheme="majorHAnsi" w:hAnsiTheme="majorHAnsi"/>
          <w:sz w:val="20"/>
          <w:lang w:val="es-BO"/>
        </w:rPr>
        <w:t>10 de marzo de 1997, perteneciente a la Administración Pública Paraestatal, con facultades para convenir y obligarse en los términos de lo dispue</w:t>
      </w:r>
      <w:r w:rsidR="00A6642B" w:rsidRPr="00A6642B">
        <w:rPr>
          <w:rFonts w:asciiTheme="majorHAnsi" w:hAnsiTheme="majorHAnsi"/>
          <w:sz w:val="20"/>
          <w:lang w:val="es-BO"/>
        </w:rPr>
        <w:t xml:space="preserve">sto en la Ley de </w:t>
      </w:r>
      <w:r>
        <w:rPr>
          <w:rFonts w:asciiTheme="majorHAnsi" w:hAnsiTheme="majorHAnsi"/>
          <w:sz w:val="20"/>
          <w:lang w:val="es-BO"/>
        </w:rPr>
        <w:t>su creación.</w:t>
      </w:r>
    </w:p>
    <w:p w:rsidR="0025554A" w:rsidRPr="00A6642B" w:rsidRDefault="0025554A"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Default="00A6642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A6642B">
        <w:rPr>
          <w:rFonts w:asciiTheme="majorHAnsi" w:hAnsiTheme="majorHAnsi"/>
          <w:sz w:val="20"/>
          <w:lang w:val="es-BO"/>
        </w:rPr>
        <w:t>4.2</w:t>
      </w:r>
      <w:r w:rsidRPr="00A6642B">
        <w:rPr>
          <w:rFonts w:asciiTheme="majorHAnsi" w:hAnsiTheme="majorHAnsi"/>
          <w:sz w:val="20"/>
          <w:lang w:val="es-BO"/>
        </w:rPr>
        <w:tab/>
      </w:r>
      <w:r w:rsidR="0025554A">
        <w:rPr>
          <w:rFonts w:asciiTheme="majorHAnsi" w:hAnsiTheme="majorHAnsi"/>
          <w:sz w:val="20"/>
          <w:lang w:val="es-BO"/>
        </w:rPr>
        <w:t>Tiene entre</w:t>
      </w:r>
      <w:r w:rsidRPr="00A6642B">
        <w:rPr>
          <w:rFonts w:asciiTheme="majorHAnsi" w:hAnsiTheme="majorHAnsi"/>
          <w:sz w:val="20"/>
          <w:lang w:val="es-BO"/>
        </w:rPr>
        <w:t xml:space="preserve"> sus</w:t>
      </w:r>
      <w:r w:rsidR="0025554A">
        <w:rPr>
          <w:rFonts w:asciiTheme="majorHAnsi" w:hAnsiTheme="majorHAnsi"/>
          <w:sz w:val="20"/>
          <w:lang w:val="es-BO"/>
        </w:rPr>
        <w:t xml:space="preserve"> funciones organizar y operar los servicios de salud a població</w:t>
      </w:r>
      <w:r w:rsidRPr="00A6642B">
        <w:rPr>
          <w:rFonts w:asciiTheme="majorHAnsi" w:hAnsiTheme="majorHAnsi"/>
          <w:sz w:val="20"/>
          <w:lang w:val="es-BO"/>
        </w:rPr>
        <w:t>n ab</w:t>
      </w:r>
      <w:r w:rsidR="0025554A">
        <w:rPr>
          <w:rFonts w:asciiTheme="majorHAnsi" w:hAnsiTheme="majorHAnsi"/>
          <w:sz w:val="20"/>
          <w:lang w:val="es-BO"/>
        </w:rPr>
        <w:t>ierta en el Estado en: materia de salubridad general; participar en el Sistema Estatal de Salud en lo</w:t>
      </w:r>
      <w:r w:rsidRPr="00A6642B">
        <w:rPr>
          <w:rFonts w:asciiTheme="majorHAnsi" w:hAnsiTheme="majorHAnsi"/>
          <w:sz w:val="20"/>
          <w:lang w:val="es-BO"/>
        </w:rPr>
        <w:t xml:space="preserve">s </w:t>
      </w:r>
      <w:r w:rsidR="0025554A">
        <w:rPr>
          <w:rFonts w:asciiTheme="majorHAnsi" w:hAnsiTheme="majorHAnsi"/>
          <w:sz w:val="20"/>
          <w:lang w:val="es-BO"/>
        </w:rPr>
        <w:t>términos de la Ley General y</w:t>
      </w:r>
      <w:r w:rsidRPr="00A6642B">
        <w:rPr>
          <w:rFonts w:asciiTheme="majorHAnsi" w:hAnsiTheme="majorHAnsi"/>
          <w:sz w:val="20"/>
          <w:lang w:val="es-BO"/>
        </w:rPr>
        <w:t xml:space="preserve"> Est</w:t>
      </w:r>
      <w:r w:rsidR="0025554A">
        <w:rPr>
          <w:rFonts w:asciiTheme="majorHAnsi" w:hAnsiTheme="majorHAnsi"/>
          <w:sz w:val="20"/>
          <w:lang w:val="es-BO"/>
        </w:rPr>
        <w:t>atal de Salud; realizar todas aquellas acciones tend</w:t>
      </w:r>
      <w:r w:rsidR="00205223">
        <w:rPr>
          <w:rFonts w:asciiTheme="majorHAnsi" w:hAnsiTheme="majorHAnsi"/>
          <w:sz w:val="20"/>
          <w:lang w:val="es-BO"/>
        </w:rPr>
        <w:t>ientes a garantizar e</w:t>
      </w:r>
      <w:r w:rsidRPr="00A6642B">
        <w:rPr>
          <w:rFonts w:asciiTheme="majorHAnsi" w:hAnsiTheme="majorHAnsi"/>
          <w:sz w:val="20"/>
          <w:lang w:val="es-BO"/>
        </w:rPr>
        <w:t>l d</w:t>
      </w:r>
      <w:r w:rsidR="00205223">
        <w:rPr>
          <w:rFonts w:asciiTheme="majorHAnsi" w:hAnsiTheme="majorHAnsi"/>
          <w:sz w:val="20"/>
          <w:lang w:val="es-BO"/>
        </w:rPr>
        <w:t xml:space="preserve">erecho a la protección de la salud </w:t>
      </w:r>
      <w:r w:rsidRPr="00A6642B">
        <w:rPr>
          <w:rFonts w:asciiTheme="majorHAnsi" w:hAnsiTheme="majorHAnsi"/>
          <w:sz w:val="20"/>
          <w:lang w:val="es-BO"/>
        </w:rPr>
        <w:t>de</w:t>
      </w:r>
      <w:r w:rsidR="00A80ADB">
        <w:rPr>
          <w:rFonts w:asciiTheme="majorHAnsi" w:hAnsiTheme="majorHAnsi"/>
          <w:sz w:val="20"/>
          <w:lang w:val="es-BO"/>
        </w:rPr>
        <w:t xml:space="preserve"> los habitantes del Estado; </w:t>
      </w:r>
      <w:r w:rsidR="00205223">
        <w:rPr>
          <w:rFonts w:asciiTheme="majorHAnsi" w:hAnsiTheme="majorHAnsi"/>
          <w:sz w:val="20"/>
          <w:lang w:val="es-BO"/>
        </w:rPr>
        <w:t>proponer y fortalecer la pa</w:t>
      </w:r>
      <w:r w:rsidR="00A80ADB">
        <w:rPr>
          <w:rFonts w:asciiTheme="majorHAnsi" w:hAnsiTheme="majorHAnsi"/>
          <w:sz w:val="20"/>
          <w:lang w:val="es-BO"/>
        </w:rPr>
        <w:t>rticipación de la comunidad en</w:t>
      </w:r>
      <w:r w:rsidR="00205223">
        <w:rPr>
          <w:rFonts w:asciiTheme="majorHAnsi" w:hAnsiTheme="majorHAnsi"/>
          <w:sz w:val="20"/>
          <w:lang w:val="es-BO"/>
        </w:rPr>
        <w:t xml:space="preserve"> los servicios de sal</w:t>
      </w:r>
      <w:r w:rsidRPr="00A6642B">
        <w:rPr>
          <w:rFonts w:asciiTheme="majorHAnsi" w:hAnsiTheme="majorHAnsi"/>
          <w:sz w:val="20"/>
          <w:lang w:val="es-BO"/>
        </w:rPr>
        <w:t xml:space="preserve">ud; </w:t>
      </w:r>
      <w:r w:rsidR="00205223">
        <w:rPr>
          <w:rFonts w:asciiTheme="majorHAnsi" w:hAnsiTheme="majorHAnsi"/>
          <w:sz w:val="20"/>
          <w:lang w:val="es-BO"/>
        </w:rPr>
        <w:t>realizar todas aquella</w:t>
      </w:r>
      <w:r w:rsidRPr="00A6642B">
        <w:rPr>
          <w:rFonts w:asciiTheme="majorHAnsi" w:hAnsiTheme="majorHAnsi"/>
          <w:sz w:val="20"/>
          <w:lang w:val="es-BO"/>
        </w:rPr>
        <w:t>s accio</w:t>
      </w:r>
      <w:r w:rsidR="00205223">
        <w:rPr>
          <w:rFonts w:asciiTheme="majorHAnsi" w:hAnsiTheme="majorHAnsi"/>
          <w:sz w:val="20"/>
          <w:lang w:val="es-BO"/>
        </w:rPr>
        <w:t>nes que sean necesarias para mejorar la calidad en la prestación de, los servicios de salud; administrar l</w:t>
      </w:r>
      <w:r w:rsidRPr="00A6642B">
        <w:rPr>
          <w:rFonts w:asciiTheme="majorHAnsi" w:hAnsiTheme="majorHAnsi"/>
          <w:sz w:val="20"/>
          <w:lang w:val="es-BO"/>
        </w:rPr>
        <w:t>os recursos que le sean asign</w:t>
      </w:r>
      <w:r w:rsidR="00205223">
        <w:rPr>
          <w:rFonts w:asciiTheme="majorHAnsi" w:hAnsiTheme="majorHAnsi"/>
          <w:sz w:val="20"/>
          <w:lang w:val="es-BO"/>
        </w:rPr>
        <w:t>ados, las cuotas de recuperación, así como las aportaciones que recib</w:t>
      </w:r>
      <w:r w:rsidR="00205223" w:rsidRPr="00205223">
        <w:rPr>
          <w:rFonts w:asciiTheme="majorHAnsi" w:hAnsiTheme="majorHAnsi"/>
          <w:sz w:val="20"/>
          <w:lang w:val="es-BO"/>
        </w:rPr>
        <w:t>a de otras personas o i</w:t>
      </w:r>
      <w:r w:rsidR="00205223">
        <w:rPr>
          <w:rFonts w:asciiTheme="majorHAnsi" w:hAnsiTheme="majorHAnsi"/>
          <w:sz w:val="20"/>
          <w:lang w:val="es-BO"/>
        </w:rPr>
        <w:t>nstituciones y las demás que</w:t>
      </w:r>
      <w:r w:rsidR="00205223" w:rsidRPr="00205223">
        <w:rPr>
          <w:rFonts w:asciiTheme="majorHAnsi" w:hAnsiTheme="majorHAnsi"/>
          <w:sz w:val="20"/>
          <w:lang w:val="es-BO"/>
        </w:rPr>
        <w:t xml:space="preserve"> </w:t>
      </w:r>
      <w:r w:rsidR="00205223">
        <w:rPr>
          <w:rFonts w:asciiTheme="majorHAnsi" w:hAnsiTheme="majorHAnsi"/>
          <w:sz w:val="20"/>
          <w:lang w:val="es-BO"/>
        </w:rPr>
        <w:t>la Ley de su creació</w:t>
      </w:r>
      <w:r w:rsidR="00A40873">
        <w:rPr>
          <w:rFonts w:asciiTheme="majorHAnsi" w:hAnsiTheme="majorHAnsi"/>
          <w:sz w:val="20"/>
          <w:lang w:val="es-BO"/>
        </w:rPr>
        <w:t>n le confieran para el cumplimiento</w:t>
      </w:r>
      <w:r w:rsidR="00205223" w:rsidRPr="00205223">
        <w:rPr>
          <w:rFonts w:asciiTheme="majorHAnsi" w:hAnsiTheme="majorHAnsi"/>
          <w:sz w:val="20"/>
          <w:lang w:val="es-BO"/>
        </w:rPr>
        <w:t xml:space="preserve"> de sus funciones.</w:t>
      </w:r>
    </w:p>
    <w:p w:rsidR="00205223" w:rsidRP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P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205223">
        <w:rPr>
          <w:rFonts w:asciiTheme="majorHAnsi" w:hAnsiTheme="majorHAnsi"/>
          <w:sz w:val="20"/>
          <w:lang w:val="es-BO"/>
        </w:rPr>
        <w:t>4.3</w:t>
      </w:r>
      <w:r w:rsidRPr="00205223">
        <w:rPr>
          <w:rFonts w:asciiTheme="majorHAnsi" w:hAnsiTheme="majorHAnsi"/>
          <w:sz w:val="20"/>
          <w:lang w:val="es-BO"/>
        </w:rPr>
        <w:tab/>
        <w:t xml:space="preserve">El Contador </w:t>
      </w:r>
      <w:r w:rsidR="00A40873">
        <w:rPr>
          <w:rFonts w:asciiTheme="majorHAnsi" w:hAnsiTheme="majorHAnsi"/>
          <w:sz w:val="20"/>
          <w:lang w:val="es-BO"/>
        </w:rPr>
        <w:t xml:space="preserve">Público Adolfo Enrique </w:t>
      </w:r>
      <w:proofErr w:type="spellStart"/>
      <w:r w:rsidR="00A40873">
        <w:rPr>
          <w:rFonts w:asciiTheme="majorHAnsi" w:hAnsiTheme="majorHAnsi"/>
          <w:sz w:val="20"/>
          <w:lang w:val="es-BO"/>
        </w:rPr>
        <w:t>Clausen</w:t>
      </w:r>
      <w:proofErr w:type="spellEnd"/>
      <w:r w:rsidR="00A40873">
        <w:rPr>
          <w:rFonts w:asciiTheme="majorHAnsi" w:hAnsiTheme="majorHAnsi"/>
          <w:sz w:val="20"/>
          <w:lang w:val="es-BO"/>
        </w:rPr>
        <w:t xml:space="preserve"> </w:t>
      </w:r>
      <w:proofErr w:type="spellStart"/>
      <w:r w:rsidR="00A40873">
        <w:rPr>
          <w:rFonts w:asciiTheme="majorHAnsi" w:hAnsiTheme="majorHAnsi"/>
          <w:sz w:val="20"/>
          <w:lang w:val="es-BO"/>
        </w:rPr>
        <w:t>lberri</w:t>
      </w:r>
      <w:proofErr w:type="spellEnd"/>
      <w:r w:rsidR="00A40873">
        <w:rPr>
          <w:rFonts w:asciiTheme="majorHAnsi" w:hAnsiTheme="majorHAnsi"/>
          <w:sz w:val="20"/>
          <w:lang w:val="es-BO"/>
        </w:rPr>
        <w:t xml:space="preserve"> es Secretario de Salud Púb</w:t>
      </w:r>
      <w:r w:rsidRPr="00205223">
        <w:rPr>
          <w:rFonts w:asciiTheme="majorHAnsi" w:hAnsiTheme="majorHAnsi"/>
          <w:sz w:val="20"/>
          <w:lang w:val="es-BO"/>
        </w:rPr>
        <w:t>lica con nom</w:t>
      </w:r>
      <w:r w:rsidR="00A40873">
        <w:rPr>
          <w:rFonts w:asciiTheme="majorHAnsi" w:hAnsiTheme="majorHAnsi"/>
          <w:sz w:val="20"/>
          <w:lang w:val="es-BO"/>
        </w:rPr>
        <w:t>bramiento de fecha 1</w:t>
      </w:r>
      <w:r w:rsidRPr="00205223">
        <w:rPr>
          <w:rFonts w:asciiTheme="majorHAnsi" w:hAnsiTheme="majorHAnsi"/>
          <w:sz w:val="20"/>
          <w:lang w:val="es-BO"/>
        </w:rPr>
        <w:t>1</w:t>
      </w:r>
      <w:r w:rsidR="00A40873">
        <w:rPr>
          <w:rFonts w:asciiTheme="majorHAnsi" w:hAnsiTheme="majorHAnsi"/>
          <w:sz w:val="20"/>
          <w:lang w:val="es-BO"/>
        </w:rPr>
        <w:t xml:space="preserve"> de enero de 201 8, designado por la Licenciada Cl</w:t>
      </w:r>
      <w:r w:rsidRPr="00205223">
        <w:rPr>
          <w:rFonts w:asciiTheme="majorHAnsi" w:hAnsiTheme="majorHAnsi"/>
          <w:sz w:val="20"/>
          <w:lang w:val="es-BO"/>
        </w:rPr>
        <w:t>audia</w:t>
      </w:r>
      <w:r w:rsidR="00A40873">
        <w:rPr>
          <w:rFonts w:asciiTheme="majorHAnsi" w:hAnsiTheme="majorHAnsi"/>
          <w:sz w:val="20"/>
          <w:lang w:val="es-BO"/>
        </w:rPr>
        <w:t xml:space="preserve"> </w:t>
      </w:r>
      <w:proofErr w:type="spellStart"/>
      <w:r w:rsidR="00A40873">
        <w:rPr>
          <w:rFonts w:asciiTheme="majorHAnsi" w:hAnsiTheme="majorHAnsi"/>
          <w:sz w:val="20"/>
          <w:lang w:val="es-BO"/>
        </w:rPr>
        <w:t>Artemiza</w:t>
      </w:r>
      <w:proofErr w:type="spellEnd"/>
      <w:r w:rsidR="00A40873">
        <w:rPr>
          <w:rFonts w:asciiTheme="majorHAnsi" w:hAnsiTheme="majorHAnsi"/>
          <w:sz w:val="20"/>
          <w:lang w:val="es-BO"/>
        </w:rPr>
        <w:t xml:space="preserve"> </w:t>
      </w:r>
      <w:proofErr w:type="spellStart"/>
      <w:r w:rsidR="00A40873">
        <w:rPr>
          <w:rFonts w:asciiTheme="majorHAnsi" w:hAnsiTheme="majorHAnsi"/>
          <w:sz w:val="20"/>
          <w:lang w:val="es-BO"/>
        </w:rPr>
        <w:t>Pavl</w:t>
      </w:r>
      <w:r w:rsidRPr="00205223">
        <w:rPr>
          <w:rFonts w:asciiTheme="majorHAnsi" w:hAnsiTheme="majorHAnsi"/>
          <w:sz w:val="20"/>
          <w:lang w:val="es-BO"/>
        </w:rPr>
        <w:t>ovi</w:t>
      </w:r>
      <w:r w:rsidR="00A40873">
        <w:rPr>
          <w:rFonts w:asciiTheme="majorHAnsi" w:hAnsiTheme="majorHAnsi"/>
          <w:sz w:val="20"/>
          <w:lang w:val="es-BO"/>
        </w:rPr>
        <w:t>ch</w:t>
      </w:r>
      <w:proofErr w:type="spellEnd"/>
      <w:r w:rsidR="00A40873">
        <w:rPr>
          <w:rFonts w:asciiTheme="majorHAnsi" w:hAnsiTheme="majorHAnsi"/>
          <w:sz w:val="20"/>
          <w:lang w:val="es-BO"/>
        </w:rPr>
        <w:t xml:space="preserve"> Arellano, Gobernadora Constit</w:t>
      </w:r>
      <w:r w:rsidRPr="00205223">
        <w:rPr>
          <w:rFonts w:asciiTheme="majorHAnsi" w:hAnsiTheme="majorHAnsi"/>
          <w:sz w:val="20"/>
          <w:lang w:val="es-BO"/>
        </w:rPr>
        <w:t>ucional del Es</w:t>
      </w:r>
      <w:r w:rsidR="00A40873">
        <w:rPr>
          <w:rFonts w:asciiTheme="majorHAnsi" w:hAnsiTheme="majorHAnsi"/>
          <w:sz w:val="20"/>
          <w:lang w:val="es-BO"/>
        </w:rPr>
        <w:t>tado, en ejercicio de las facultades previstas por los artícu</w:t>
      </w:r>
      <w:r w:rsidRPr="00205223">
        <w:rPr>
          <w:rFonts w:asciiTheme="majorHAnsi" w:hAnsiTheme="majorHAnsi"/>
          <w:sz w:val="20"/>
          <w:lang w:val="es-BO"/>
        </w:rPr>
        <w:t>los 79, fracciones XI y XXIV de la C</w:t>
      </w:r>
      <w:r w:rsidR="00A40873">
        <w:rPr>
          <w:rFonts w:asciiTheme="majorHAnsi" w:hAnsiTheme="majorHAnsi"/>
          <w:sz w:val="20"/>
          <w:lang w:val="es-BO"/>
        </w:rPr>
        <w:t>onstitución Política</w:t>
      </w:r>
      <w:r w:rsidRPr="00205223">
        <w:rPr>
          <w:rFonts w:asciiTheme="majorHAnsi" w:hAnsiTheme="majorHAnsi"/>
          <w:sz w:val="20"/>
          <w:lang w:val="es-BO"/>
        </w:rPr>
        <w:t xml:space="preserve"> del Estado Libre y Soberan</w:t>
      </w:r>
      <w:r w:rsidR="00A40873">
        <w:rPr>
          <w:rFonts w:asciiTheme="majorHAnsi" w:hAnsiTheme="majorHAnsi"/>
          <w:sz w:val="20"/>
          <w:lang w:val="es-BO"/>
        </w:rPr>
        <w:t>o de Sonora y 7 de la Ley Orgán</w:t>
      </w:r>
      <w:r w:rsidR="00A40873" w:rsidRPr="00205223">
        <w:rPr>
          <w:rFonts w:asciiTheme="majorHAnsi" w:hAnsiTheme="majorHAnsi"/>
          <w:sz w:val="20"/>
          <w:lang w:val="es-BO"/>
        </w:rPr>
        <w:t>ica</w:t>
      </w:r>
      <w:r w:rsidR="00A40873">
        <w:rPr>
          <w:rFonts w:asciiTheme="majorHAnsi" w:hAnsiTheme="majorHAnsi"/>
          <w:sz w:val="20"/>
          <w:lang w:val="es-BO"/>
        </w:rPr>
        <w:t xml:space="preserve"> del </w:t>
      </w:r>
      <w:r w:rsidRPr="00205223">
        <w:rPr>
          <w:rFonts w:asciiTheme="majorHAnsi" w:hAnsiTheme="majorHAnsi"/>
          <w:sz w:val="20"/>
          <w:lang w:val="es-BO"/>
        </w:rPr>
        <w:t>Pod</w:t>
      </w:r>
      <w:r w:rsidR="00A40873">
        <w:rPr>
          <w:rFonts w:asciiTheme="majorHAnsi" w:hAnsiTheme="majorHAnsi"/>
          <w:sz w:val="20"/>
          <w:lang w:val="es-BO"/>
        </w:rPr>
        <w:t>er Ejecutivo del Estado, fol</w:t>
      </w:r>
      <w:r w:rsidRPr="00205223">
        <w:rPr>
          <w:rFonts w:asciiTheme="majorHAnsi" w:hAnsiTheme="majorHAnsi"/>
          <w:sz w:val="20"/>
          <w:lang w:val="es-BO"/>
        </w:rPr>
        <w:t>io 03.0 I .1/D-561/1 8.</w:t>
      </w:r>
    </w:p>
    <w:p w:rsidR="00205223" w:rsidRDefault="00A4087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lastRenderedPageBreak/>
        <w:t>4.4</w:t>
      </w:r>
      <w:r>
        <w:rPr>
          <w:rFonts w:asciiTheme="majorHAnsi" w:hAnsiTheme="majorHAnsi"/>
          <w:sz w:val="20"/>
          <w:lang w:val="es-BO"/>
        </w:rPr>
        <w:tab/>
        <w:t>De conform</w:t>
      </w:r>
      <w:r w:rsidR="00205223" w:rsidRPr="00205223">
        <w:rPr>
          <w:rFonts w:asciiTheme="majorHAnsi" w:hAnsiTheme="majorHAnsi"/>
          <w:sz w:val="20"/>
          <w:lang w:val="es-BO"/>
        </w:rPr>
        <w:t xml:space="preserve">idad a las </w:t>
      </w:r>
      <w:r w:rsidRPr="00205223">
        <w:rPr>
          <w:rFonts w:asciiTheme="majorHAnsi" w:hAnsiTheme="majorHAnsi"/>
          <w:sz w:val="20"/>
          <w:lang w:val="es-BO"/>
        </w:rPr>
        <w:t>artículos</w:t>
      </w:r>
      <w:r w:rsidR="00205223" w:rsidRPr="00205223">
        <w:rPr>
          <w:rFonts w:asciiTheme="majorHAnsi" w:hAnsiTheme="majorHAnsi"/>
          <w:sz w:val="20"/>
          <w:lang w:val="es-BO"/>
        </w:rPr>
        <w:t xml:space="preserve"> 4, </w:t>
      </w:r>
      <w:r w:rsidRPr="00205223">
        <w:rPr>
          <w:rFonts w:asciiTheme="majorHAnsi" w:hAnsiTheme="majorHAnsi"/>
          <w:sz w:val="20"/>
          <w:lang w:val="es-BO"/>
        </w:rPr>
        <w:t>fracción</w:t>
      </w:r>
      <w:r w:rsidR="00205223" w:rsidRPr="00205223">
        <w:rPr>
          <w:rFonts w:asciiTheme="majorHAnsi" w:hAnsiTheme="majorHAnsi"/>
          <w:sz w:val="20"/>
          <w:lang w:val="es-BO"/>
        </w:rPr>
        <w:t xml:space="preserve"> II; 6, </w:t>
      </w:r>
      <w:r w:rsidRPr="00205223">
        <w:rPr>
          <w:rFonts w:asciiTheme="majorHAnsi" w:hAnsiTheme="majorHAnsi"/>
          <w:sz w:val="20"/>
          <w:lang w:val="es-BO"/>
        </w:rPr>
        <w:t>fracción</w:t>
      </w:r>
      <w:r>
        <w:rPr>
          <w:rFonts w:asciiTheme="majorHAnsi" w:hAnsiTheme="majorHAnsi"/>
          <w:sz w:val="20"/>
          <w:lang w:val="es-BO"/>
        </w:rPr>
        <w:t xml:space="preserve"> I</w:t>
      </w:r>
      <w:r w:rsidR="00205223" w:rsidRPr="00205223">
        <w:rPr>
          <w:rFonts w:asciiTheme="majorHAnsi" w:hAnsiTheme="majorHAnsi"/>
          <w:sz w:val="20"/>
          <w:lang w:val="es-BO"/>
        </w:rPr>
        <w:t xml:space="preserve">I y 9, </w:t>
      </w:r>
      <w:r w:rsidRPr="00205223">
        <w:rPr>
          <w:rFonts w:asciiTheme="majorHAnsi" w:hAnsiTheme="majorHAnsi"/>
          <w:sz w:val="20"/>
          <w:lang w:val="es-BO"/>
        </w:rPr>
        <w:t>fracción</w:t>
      </w:r>
      <w:r w:rsidR="00205223" w:rsidRPr="00205223">
        <w:rPr>
          <w:rFonts w:asciiTheme="majorHAnsi" w:hAnsiTheme="majorHAnsi"/>
          <w:sz w:val="20"/>
          <w:lang w:val="es-BO"/>
        </w:rPr>
        <w:t xml:space="preserve"> I de la Ley n</w:t>
      </w:r>
      <w:r>
        <w:rPr>
          <w:rFonts w:asciiTheme="majorHAnsi" w:hAnsiTheme="majorHAnsi"/>
          <w:sz w:val="20"/>
          <w:lang w:val="es-BO"/>
        </w:rPr>
        <w:t>úmero 269 que crea l</w:t>
      </w:r>
      <w:r w:rsidR="00205223" w:rsidRPr="00205223">
        <w:rPr>
          <w:rFonts w:asciiTheme="majorHAnsi" w:hAnsiTheme="majorHAnsi"/>
          <w:sz w:val="20"/>
          <w:lang w:val="es-BO"/>
        </w:rPr>
        <w:t xml:space="preserve">os Servicios de Salud de Sonora, </w:t>
      </w:r>
      <w:r>
        <w:rPr>
          <w:rFonts w:asciiTheme="majorHAnsi" w:hAnsiTheme="majorHAnsi"/>
          <w:sz w:val="20"/>
          <w:lang w:val="es-BO"/>
        </w:rPr>
        <w:t>publicada en el Boletín Oficial del Gobierno del Estado el día 1</w:t>
      </w:r>
      <w:r w:rsidR="00205223" w:rsidRPr="00205223">
        <w:rPr>
          <w:rFonts w:asciiTheme="majorHAnsi" w:hAnsiTheme="majorHAnsi"/>
          <w:sz w:val="20"/>
          <w:lang w:val="es-BO"/>
        </w:rPr>
        <w:t>0 de marz</w:t>
      </w:r>
      <w:r>
        <w:rPr>
          <w:rFonts w:asciiTheme="majorHAnsi" w:hAnsiTheme="majorHAnsi"/>
          <w:sz w:val="20"/>
          <w:lang w:val="es-BO"/>
        </w:rPr>
        <w:t>o de 1997, le confieren al Secre</w:t>
      </w:r>
      <w:r w:rsidR="00205223" w:rsidRPr="00205223">
        <w:rPr>
          <w:rFonts w:asciiTheme="majorHAnsi" w:hAnsiTheme="majorHAnsi"/>
          <w:sz w:val="20"/>
          <w:lang w:val="es-BO"/>
        </w:rPr>
        <w:t xml:space="preserve">tario de Salud </w:t>
      </w:r>
      <w:r>
        <w:rPr>
          <w:rFonts w:asciiTheme="majorHAnsi" w:hAnsiTheme="majorHAnsi"/>
          <w:sz w:val="20"/>
          <w:lang w:val="es-BO"/>
        </w:rPr>
        <w:t>Pública de</w:t>
      </w:r>
      <w:r w:rsidR="00205223" w:rsidRPr="00205223">
        <w:rPr>
          <w:rFonts w:asciiTheme="majorHAnsi" w:hAnsiTheme="majorHAnsi"/>
          <w:sz w:val="20"/>
          <w:lang w:val="es-BO"/>
        </w:rPr>
        <w:t xml:space="preserve">l Estado el </w:t>
      </w:r>
      <w:r w:rsidRPr="00205223">
        <w:rPr>
          <w:rFonts w:asciiTheme="majorHAnsi" w:hAnsiTheme="majorHAnsi"/>
          <w:sz w:val="20"/>
          <w:lang w:val="es-BO"/>
        </w:rPr>
        <w:t>carácter</w:t>
      </w:r>
      <w:r w:rsidR="00205223" w:rsidRPr="00205223">
        <w:rPr>
          <w:rFonts w:asciiTheme="majorHAnsi" w:hAnsiTheme="majorHAnsi"/>
          <w:sz w:val="20"/>
          <w:lang w:val="es-BO"/>
        </w:rPr>
        <w:t xml:space="preserve"> de Presidente Ejecutivo de dicho Organismo y su </w:t>
      </w:r>
      <w:r w:rsidRPr="00205223">
        <w:rPr>
          <w:rFonts w:asciiTheme="majorHAnsi" w:hAnsiTheme="majorHAnsi"/>
          <w:sz w:val="20"/>
          <w:lang w:val="es-BO"/>
        </w:rPr>
        <w:t>representación</w:t>
      </w:r>
      <w:r>
        <w:rPr>
          <w:rFonts w:asciiTheme="majorHAnsi" w:hAnsiTheme="majorHAnsi"/>
          <w:sz w:val="20"/>
          <w:lang w:val="es-BO"/>
        </w:rPr>
        <w:t xml:space="preserve"> legal, con todas las facultades general</w:t>
      </w:r>
      <w:r w:rsidR="00205223" w:rsidRPr="00205223">
        <w:rPr>
          <w:rFonts w:asciiTheme="majorHAnsi" w:hAnsiTheme="majorHAnsi"/>
          <w:sz w:val="20"/>
          <w:lang w:val="es-BO"/>
        </w:rPr>
        <w:t>es y especiales, para llevar a cabo los acto</w:t>
      </w:r>
      <w:r>
        <w:rPr>
          <w:rFonts w:asciiTheme="majorHAnsi" w:hAnsiTheme="majorHAnsi"/>
          <w:sz w:val="20"/>
          <w:lang w:val="es-BO"/>
        </w:rPr>
        <w:t>s de administració</w:t>
      </w:r>
      <w:r w:rsidR="00205223" w:rsidRPr="00205223">
        <w:rPr>
          <w:rFonts w:asciiTheme="majorHAnsi" w:hAnsiTheme="majorHAnsi"/>
          <w:sz w:val="20"/>
          <w:lang w:val="es-BO"/>
        </w:rPr>
        <w:t>n y para pleitos y cobranzas, con todas las facultades que</w:t>
      </w:r>
      <w:r>
        <w:rPr>
          <w:rFonts w:asciiTheme="majorHAnsi" w:hAnsiTheme="majorHAnsi"/>
          <w:sz w:val="20"/>
          <w:lang w:val="es-BO"/>
        </w:rPr>
        <w:t xml:space="preserve"> requieran de poder o clausula especial c</w:t>
      </w:r>
      <w:r w:rsidR="00205223" w:rsidRPr="00205223">
        <w:rPr>
          <w:rFonts w:asciiTheme="majorHAnsi" w:hAnsiTheme="majorHAnsi"/>
          <w:sz w:val="20"/>
          <w:lang w:val="es-BO"/>
        </w:rPr>
        <w:t>onforme a la ley.</w:t>
      </w:r>
    </w:p>
    <w:p w:rsidR="00A40873" w:rsidRPr="00205223" w:rsidRDefault="00A4087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Default="00A4087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4.5</w:t>
      </w:r>
      <w:r>
        <w:rPr>
          <w:rFonts w:asciiTheme="majorHAnsi" w:hAnsiTheme="majorHAnsi"/>
          <w:sz w:val="20"/>
          <w:lang w:val="es-BO"/>
        </w:rPr>
        <w:tab/>
        <w:t>Tiene establecido su domicilio en Com</w:t>
      </w:r>
      <w:r w:rsidR="00205223" w:rsidRPr="00205223">
        <w:rPr>
          <w:rFonts w:asciiTheme="majorHAnsi" w:hAnsiTheme="majorHAnsi"/>
          <w:sz w:val="20"/>
          <w:lang w:val="es-BO"/>
        </w:rPr>
        <w:t xml:space="preserve">onfort </w:t>
      </w:r>
      <w:r>
        <w:rPr>
          <w:rFonts w:asciiTheme="majorHAnsi" w:hAnsiTheme="majorHAnsi"/>
          <w:sz w:val="20"/>
          <w:lang w:val="es-BO"/>
        </w:rPr>
        <w:t>y Paseo del Canal, sin número</w:t>
      </w:r>
      <w:r w:rsidR="00205223" w:rsidRPr="00205223">
        <w:rPr>
          <w:rFonts w:asciiTheme="majorHAnsi" w:hAnsiTheme="majorHAnsi"/>
          <w:sz w:val="20"/>
          <w:lang w:val="es-BO"/>
        </w:rPr>
        <w:t xml:space="preserve">, Centro de Gobierno en la ciudad </w:t>
      </w:r>
      <w:r>
        <w:rPr>
          <w:rFonts w:asciiTheme="majorHAnsi" w:hAnsiTheme="majorHAnsi"/>
          <w:sz w:val="20"/>
          <w:lang w:val="es-BO"/>
        </w:rPr>
        <w:t xml:space="preserve">de Hermosillo, Sonora, mismo que señala </w:t>
      </w:r>
      <w:r w:rsidR="00205223" w:rsidRPr="00205223">
        <w:rPr>
          <w:rFonts w:asciiTheme="majorHAnsi" w:hAnsiTheme="majorHAnsi"/>
          <w:sz w:val="20"/>
          <w:lang w:val="es-BO"/>
        </w:rPr>
        <w:t>para todos los fines y efectos legales de este Acuerdo.</w:t>
      </w:r>
    </w:p>
    <w:p w:rsidR="00A40873" w:rsidRPr="00205223" w:rsidRDefault="00A4087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Pr="00A40873" w:rsidRDefault="00A4087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A40873">
        <w:rPr>
          <w:rFonts w:asciiTheme="majorHAnsi" w:hAnsiTheme="majorHAnsi"/>
          <w:b/>
          <w:sz w:val="20"/>
          <w:lang w:val="es-BO"/>
        </w:rPr>
        <w:t>5.</w:t>
      </w:r>
      <w:r w:rsidRPr="00A40873">
        <w:rPr>
          <w:rFonts w:asciiTheme="majorHAnsi" w:hAnsiTheme="majorHAnsi"/>
          <w:b/>
          <w:sz w:val="20"/>
          <w:lang w:val="es-BO"/>
        </w:rPr>
        <w:tab/>
        <w:t>De</w:t>
      </w:r>
      <w:r w:rsidR="00205223" w:rsidRPr="00A40873">
        <w:rPr>
          <w:rFonts w:asciiTheme="majorHAnsi" w:hAnsiTheme="majorHAnsi"/>
          <w:b/>
          <w:sz w:val="20"/>
          <w:lang w:val="es-BO"/>
        </w:rPr>
        <w:t>claran "LAS VICTIMAS", que:</w:t>
      </w:r>
    </w:p>
    <w:p w:rsidR="00205223" w:rsidRP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P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205223">
        <w:rPr>
          <w:rFonts w:asciiTheme="majorHAnsi" w:hAnsiTheme="majorHAnsi"/>
          <w:sz w:val="20"/>
          <w:lang w:val="es-BO"/>
        </w:rPr>
        <w:t>5.1</w:t>
      </w:r>
      <w:r w:rsidRPr="00205223">
        <w:rPr>
          <w:rFonts w:asciiTheme="majorHAnsi" w:hAnsiTheme="majorHAnsi"/>
          <w:sz w:val="20"/>
          <w:lang w:val="es-BO"/>
        </w:rPr>
        <w:tab/>
        <w:t xml:space="preserve">El </w:t>
      </w:r>
      <w:r w:rsidR="00A40873" w:rsidRPr="00205223">
        <w:rPr>
          <w:rFonts w:asciiTheme="majorHAnsi" w:hAnsiTheme="majorHAnsi"/>
          <w:sz w:val="20"/>
          <w:lang w:val="es-BO"/>
        </w:rPr>
        <w:t>señor</w:t>
      </w:r>
      <w:r w:rsidR="00A40873">
        <w:rPr>
          <w:rFonts w:asciiTheme="majorHAnsi" w:hAnsiTheme="majorHAnsi"/>
          <w:sz w:val="20"/>
          <w:lang w:val="es-BO"/>
        </w:rPr>
        <w:t xml:space="preserve"> Edgar Mond</w:t>
      </w:r>
      <w:r w:rsidR="00A40873" w:rsidRPr="00205223">
        <w:rPr>
          <w:rFonts w:asciiTheme="majorHAnsi" w:hAnsiTheme="majorHAnsi"/>
          <w:sz w:val="20"/>
          <w:lang w:val="es-BO"/>
        </w:rPr>
        <w:t>ragón</w:t>
      </w:r>
      <w:r w:rsidRPr="00205223">
        <w:rPr>
          <w:rFonts w:asciiTheme="majorHAnsi" w:hAnsiTheme="majorHAnsi"/>
          <w:sz w:val="20"/>
          <w:lang w:val="es-BO"/>
        </w:rPr>
        <w:t xml:space="preserve"> Bustamante, e</w:t>
      </w:r>
      <w:r w:rsidR="00A40873">
        <w:rPr>
          <w:rFonts w:asciiTheme="majorHAnsi" w:hAnsiTheme="majorHAnsi"/>
          <w:sz w:val="20"/>
          <w:lang w:val="es-BO"/>
        </w:rPr>
        <w:t>s mexicano, mayor de edad y compare</w:t>
      </w:r>
      <w:r w:rsidRPr="00205223">
        <w:rPr>
          <w:rFonts w:asciiTheme="majorHAnsi" w:hAnsiTheme="majorHAnsi"/>
          <w:sz w:val="20"/>
          <w:lang w:val="es-BO"/>
        </w:rPr>
        <w:t>ce en el presente acto por su propio derecho,</w:t>
      </w:r>
      <w:r w:rsidR="00A40873">
        <w:rPr>
          <w:rFonts w:asciiTheme="majorHAnsi" w:hAnsiTheme="majorHAnsi"/>
          <w:sz w:val="20"/>
          <w:lang w:val="es-BO"/>
        </w:rPr>
        <w:t xml:space="preserve"> quien para corroborar su identidad muestra su identificación oficial del I</w:t>
      </w:r>
      <w:r w:rsidRPr="00205223">
        <w:rPr>
          <w:rFonts w:asciiTheme="majorHAnsi" w:hAnsiTheme="majorHAnsi"/>
          <w:sz w:val="20"/>
          <w:lang w:val="es-BO"/>
        </w:rPr>
        <w:t>nstituto Nacional Ele</w:t>
      </w:r>
      <w:r w:rsidR="00A40873">
        <w:rPr>
          <w:rFonts w:asciiTheme="majorHAnsi" w:hAnsiTheme="majorHAnsi"/>
          <w:sz w:val="20"/>
          <w:lang w:val="es-BO"/>
        </w:rPr>
        <w:t xml:space="preserve">ctoral con Clave de elector: </w:t>
      </w:r>
      <w:r w:rsidR="00A80ADB">
        <w:rPr>
          <w:rFonts w:asciiTheme="majorHAnsi" w:hAnsiTheme="majorHAnsi"/>
          <w:sz w:val="20"/>
          <w:lang w:val="es-BO"/>
        </w:rPr>
        <w:t>[XXX]</w:t>
      </w:r>
      <w:r w:rsidRPr="00205223">
        <w:rPr>
          <w:rFonts w:asciiTheme="majorHAnsi" w:hAnsiTheme="majorHAnsi"/>
          <w:sz w:val="20"/>
          <w:lang w:val="es-BO"/>
        </w:rPr>
        <w:t>.</w:t>
      </w:r>
    </w:p>
    <w:p w:rsidR="00205223" w:rsidRP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A80ADB" w:rsidRDefault="00A4087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Así mismo, señala como domicilio legal para efectos del </w:t>
      </w:r>
      <w:r w:rsidR="00205223" w:rsidRPr="00205223">
        <w:rPr>
          <w:rFonts w:asciiTheme="majorHAnsi" w:hAnsiTheme="majorHAnsi"/>
          <w:sz w:val="20"/>
          <w:lang w:val="es-BO"/>
        </w:rPr>
        <w:t xml:space="preserve">presente </w:t>
      </w:r>
      <w:r w:rsidR="00A80ADB">
        <w:rPr>
          <w:rFonts w:asciiTheme="majorHAnsi" w:hAnsiTheme="majorHAnsi"/>
          <w:sz w:val="20"/>
          <w:lang w:val="es-BO"/>
        </w:rPr>
        <w:t>[XXX].</w:t>
      </w:r>
    </w:p>
    <w:p w:rsidR="00A80ADB" w:rsidRDefault="00A80AD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205223">
        <w:rPr>
          <w:rFonts w:asciiTheme="majorHAnsi" w:hAnsiTheme="majorHAnsi"/>
          <w:sz w:val="20"/>
          <w:lang w:val="es-BO"/>
        </w:rPr>
        <w:t>5.2</w:t>
      </w:r>
      <w:r w:rsidRPr="00205223">
        <w:rPr>
          <w:rFonts w:asciiTheme="majorHAnsi" w:hAnsiTheme="majorHAnsi"/>
          <w:sz w:val="20"/>
          <w:lang w:val="es-BO"/>
        </w:rPr>
        <w:tab/>
        <w:t xml:space="preserve">La </w:t>
      </w:r>
      <w:r w:rsidR="00D16115" w:rsidRPr="00205223">
        <w:rPr>
          <w:rFonts w:asciiTheme="majorHAnsi" w:hAnsiTheme="majorHAnsi"/>
          <w:sz w:val="20"/>
          <w:lang w:val="es-BO"/>
        </w:rPr>
        <w:t>señora</w:t>
      </w:r>
      <w:r w:rsidR="00D16115">
        <w:rPr>
          <w:rFonts w:asciiTheme="majorHAnsi" w:hAnsiTheme="majorHAnsi"/>
          <w:sz w:val="20"/>
          <w:lang w:val="es-BO"/>
        </w:rPr>
        <w:t xml:space="preserve"> Elizabeth Molina </w:t>
      </w:r>
      <w:proofErr w:type="spellStart"/>
      <w:r w:rsidR="00D16115">
        <w:rPr>
          <w:rFonts w:asciiTheme="majorHAnsi" w:hAnsiTheme="majorHAnsi"/>
          <w:sz w:val="20"/>
          <w:lang w:val="es-BO"/>
        </w:rPr>
        <w:t>Hernandez</w:t>
      </w:r>
      <w:proofErr w:type="spellEnd"/>
      <w:r w:rsidR="00D16115">
        <w:rPr>
          <w:rFonts w:asciiTheme="majorHAnsi" w:hAnsiTheme="majorHAnsi"/>
          <w:sz w:val="20"/>
          <w:lang w:val="es-BO"/>
        </w:rPr>
        <w:t xml:space="preserve"> es mexicana, mayor de edad y comparece</w:t>
      </w:r>
      <w:r w:rsidRPr="00205223">
        <w:rPr>
          <w:rFonts w:asciiTheme="majorHAnsi" w:hAnsiTheme="majorHAnsi"/>
          <w:sz w:val="20"/>
          <w:lang w:val="es-BO"/>
        </w:rPr>
        <w:t xml:space="preserve"> en el presente act</w:t>
      </w:r>
      <w:r w:rsidR="00D16115">
        <w:rPr>
          <w:rFonts w:asciiTheme="majorHAnsi" w:hAnsiTheme="majorHAnsi"/>
          <w:sz w:val="20"/>
          <w:lang w:val="es-BO"/>
        </w:rPr>
        <w:t>o por su propio derecho, qu</w:t>
      </w:r>
      <w:r w:rsidRPr="00205223">
        <w:rPr>
          <w:rFonts w:asciiTheme="majorHAnsi" w:hAnsiTheme="majorHAnsi"/>
          <w:sz w:val="20"/>
          <w:lang w:val="es-BO"/>
        </w:rPr>
        <w:t>ien</w:t>
      </w:r>
      <w:r w:rsidR="00D16115">
        <w:rPr>
          <w:rFonts w:asciiTheme="majorHAnsi" w:hAnsiTheme="majorHAnsi"/>
          <w:sz w:val="20"/>
          <w:lang w:val="es-BO"/>
        </w:rPr>
        <w:t xml:space="preserve"> para corroborar su identidad m</w:t>
      </w:r>
      <w:r w:rsidRPr="00205223">
        <w:rPr>
          <w:rFonts w:asciiTheme="majorHAnsi" w:hAnsiTheme="majorHAnsi"/>
          <w:sz w:val="20"/>
          <w:lang w:val="es-BO"/>
        </w:rPr>
        <w:t>ue</w:t>
      </w:r>
      <w:r w:rsidR="00D16115">
        <w:rPr>
          <w:rFonts w:asciiTheme="majorHAnsi" w:hAnsiTheme="majorHAnsi"/>
          <w:sz w:val="20"/>
          <w:lang w:val="es-BO"/>
        </w:rPr>
        <w:t xml:space="preserve">stra su identificación oficial del Instituto Federal Electoral (Actualmente Instituto </w:t>
      </w:r>
      <w:r w:rsidRPr="00205223">
        <w:rPr>
          <w:rFonts w:asciiTheme="majorHAnsi" w:hAnsiTheme="majorHAnsi"/>
          <w:sz w:val="20"/>
          <w:lang w:val="es-BO"/>
        </w:rPr>
        <w:t xml:space="preserve">Nacional Electoral) con Folio no. </w:t>
      </w:r>
      <w:r w:rsidR="00A80ADB">
        <w:rPr>
          <w:rFonts w:asciiTheme="majorHAnsi" w:hAnsiTheme="majorHAnsi"/>
          <w:sz w:val="20"/>
          <w:lang w:val="es-BO"/>
        </w:rPr>
        <w:t>[XXX]</w:t>
      </w:r>
      <w:r w:rsidR="00D16115">
        <w:rPr>
          <w:rFonts w:asciiTheme="majorHAnsi" w:hAnsiTheme="majorHAnsi"/>
          <w:sz w:val="20"/>
          <w:lang w:val="es-BO"/>
        </w:rPr>
        <w:t>.</w:t>
      </w:r>
      <w:r w:rsidR="00D16115">
        <w:rPr>
          <w:rFonts w:asciiTheme="majorHAnsi" w:hAnsiTheme="majorHAnsi"/>
          <w:sz w:val="20"/>
          <w:lang w:val="es-BO"/>
        </w:rPr>
        <w:tab/>
      </w:r>
    </w:p>
    <w:p w:rsidR="00D16115" w:rsidRPr="00205223" w:rsidRDefault="00D1611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Pr="00205223" w:rsidRDefault="00D1611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Así mismo, señala coma domicilio</w:t>
      </w:r>
      <w:r w:rsidR="00205223" w:rsidRPr="00205223">
        <w:rPr>
          <w:rFonts w:asciiTheme="majorHAnsi" w:hAnsiTheme="majorHAnsi"/>
          <w:sz w:val="20"/>
          <w:lang w:val="es-BO"/>
        </w:rPr>
        <w:t xml:space="preserve"> </w:t>
      </w:r>
      <w:r>
        <w:rPr>
          <w:rFonts w:asciiTheme="majorHAnsi" w:hAnsiTheme="majorHAnsi"/>
          <w:sz w:val="20"/>
          <w:lang w:val="es-BO"/>
        </w:rPr>
        <w:t xml:space="preserve">legal para efectos del presente el ubicado en </w:t>
      </w:r>
      <w:r w:rsidR="00A80ADB">
        <w:rPr>
          <w:rFonts w:asciiTheme="majorHAnsi" w:hAnsiTheme="majorHAnsi"/>
          <w:sz w:val="20"/>
          <w:lang w:val="es-BO"/>
        </w:rPr>
        <w:t>[XXX]</w:t>
      </w:r>
      <w:r w:rsidR="000841BB">
        <w:rPr>
          <w:rFonts w:asciiTheme="majorHAnsi" w:hAnsiTheme="majorHAnsi"/>
          <w:sz w:val="20"/>
          <w:lang w:val="es-BO"/>
        </w:rPr>
        <w:t>.</w:t>
      </w:r>
    </w:p>
    <w:p w:rsidR="00205223" w:rsidRP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Pr="00205223"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5.3</w:t>
      </w:r>
      <w:r>
        <w:rPr>
          <w:rFonts w:asciiTheme="majorHAnsi" w:hAnsiTheme="majorHAnsi"/>
          <w:sz w:val="20"/>
          <w:lang w:val="es-BO"/>
        </w:rPr>
        <w:tab/>
        <w:t>La C. Leslie Michelle Mondragón Molina es mexicana, mayor de edad y comparece en e</w:t>
      </w:r>
      <w:r w:rsidR="00205223" w:rsidRPr="00205223">
        <w:rPr>
          <w:rFonts w:asciiTheme="majorHAnsi" w:hAnsiTheme="majorHAnsi"/>
          <w:sz w:val="20"/>
          <w:lang w:val="es-BO"/>
        </w:rPr>
        <w:t>l presente act</w:t>
      </w:r>
      <w:r>
        <w:rPr>
          <w:rFonts w:asciiTheme="majorHAnsi" w:hAnsiTheme="majorHAnsi"/>
          <w:sz w:val="20"/>
          <w:lang w:val="es-BO"/>
        </w:rPr>
        <w:t xml:space="preserve">o por su </w:t>
      </w:r>
      <w:r w:rsidR="00205223" w:rsidRPr="00205223">
        <w:rPr>
          <w:rFonts w:asciiTheme="majorHAnsi" w:hAnsiTheme="majorHAnsi"/>
          <w:sz w:val="20"/>
          <w:lang w:val="es-BO"/>
        </w:rPr>
        <w:t>propio derecho, quien para corr</w:t>
      </w:r>
      <w:r>
        <w:rPr>
          <w:rFonts w:asciiTheme="majorHAnsi" w:hAnsiTheme="majorHAnsi"/>
          <w:sz w:val="20"/>
          <w:lang w:val="es-BO"/>
        </w:rPr>
        <w:t xml:space="preserve">oborar su identidad muestra su identificación oficial del Instituto Nacional </w:t>
      </w:r>
      <w:r w:rsidR="00205223" w:rsidRPr="00205223">
        <w:rPr>
          <w:rFonts w:asciiTheme="majorHAnsi" w:hAnsiTheme="majorHAnsi"/>
          <w:sz w:val="20"/>
          <w:lang w:val="es-BO"/>
        </w:rPr>
        <w:t xml:space="preserve">Electoral </w:t>
      </w:r>
      <w:r w:rsidR="00A80ADB">
        <w:rPr>
          <w:rFonts w:asciiTheme="majorHAnsi" w:hAnsiTheme="majorHAnsi"/>
          <w:sz w:val="20"/>
          <w:lang w:val="es-BO"/>
        </w:rPr>
        <w:t>[XXX]</w:t>
      </w:r>
      <w:r w:rsidR="00205223" w:rsidRPr="00205223">
        <w:rPr>
          <w:rFonts w:asciiTheme="majorHAnsi" w:hAnsiTheme="majorHAnsi"/>
          <w:sz w:val="20"/>
          <w:lang w:val="es-BO"/>
        </w:rPr>
        <w:t>.</w:t>
      </w:r>
    </w:p>
    <w:p w:rsidR="00205223" w:rsidRP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Pr="00205223"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205223">
        <w:rPr>
          <w:rFonts w:asciiTheme="majorHAnsi" w:hAnsiTheme="majorHAnsi"/>
          <w:sz w:val="20"/>
          <w:lang w:val="es-BO"/>
        </w:rPr>
        <w:t>Así</w:t>
      </w:r>
      <w:r>
        <w:rPr>
          <w:rFonts w:asciiTheme="majorHAnsi" w:hAnsiTheme="majorHAnsi"/>
          <w:sz w:val="20"/>
          <w:lang w:val="es-BO"/>
        </w:rPr>
        <w:t xml:space="preserve"> mismo, señala coma domicilio legal para efe</w:t>
      </w:r>
      <w:r w:rsidR="00205223" w:rsidRPr="00205223">
        <w:rPr>
          <w:rFonts w:asciiTheme="majorHAnsi" w:hAnsiTheme="majorHAnsi"/>
          <w:sz w:val="20"/>
          <w:lang w:val="es-BO"/>
        </w:rPr>
        <w:t>ctos</w:t>
      </w:r>
      <w:r>
        <w:rPr>
          <w:rFonts w:asciiTheme="majorHAnsi" w:hAnsiTheme="majorHAnsi"/>
          <w:sz w:val="20"/>
          <w:lang w:val="es-BO"/>
        </w:rPr>
        <w:t xml:space="preserve"> del presente el ubi</w:t>
      </w:r>
      <w:r w:rsidR="00205223" w:rsidRPr="00205223">
        <w:rPr>
          <w:rFonts w:asciiTheme="majorHAnsi" w:hAnsiTheme="majorHAnsi"/>
          <w:sz w:val="20"/>
          <w:lang w:val="es-BO"/>
        </w:rPr>
        <w:t>cad</w:t>
      </w:r>
      <w:r>
        <w:rPr>
          <w:rFonts w:asciiTheme="majorHAnsi" w:hAnsiTheme="majorHAnsi"/>
          <w:sz w:val="20"/>
          <w:lang w:val="es-BO"/>
        </w:rPr>
        <w:t xml:space="preserve">o en </w:t>
      </w:r>
      <w:r w:rsidR="00A80ADB">
        <w:rPr>
          <w:rFonts w:asciiTheme="majorHAnsi" w:hAnsiTheme="majorHAnsi"/>
          <w:sz w:val="20"/>
          <w:lang w:val="es-BO"/>
        </w:rPr>
        <w:t>[XXX]</w:t>
      </w:r>
      <w:r w:rsidR="00205223" w:rsidRPr="00205223">
        <w:rPr>
          <w:rFonts w:asciiTheme="majorHAnsi" w:hAnsiTheme="majorHAnsi"/>
          <w:sz w:val="20"/>
          <w:lang w:val="es-BO"/>
        </w:rPr>
        <w:t>.</w:t>
      </w:r>
    </w:p>
    <w:p w:rsidR="00205223" w:rsidRP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Pr="00205223"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5.4 El C. Edgar Ed</w:t>
      </w:r>
      <w:r w:rsidR="00205223" w:rsidRPr="00205223">
        <w:rPr>
          <w:rFonts w:asciiTheme="majorHAnsi" w:hAnsiTheme="majorHAnsi"/>
          <w:sz w:val="20"/>
          <w:lang w:val="es-BO"/>
        </w:rPr>
        <w:t xml:space="preserve">uardo </w:t>
      </w:r>
      <w:r w:rsidRPr="00205223">
        <w:rPr>
          <w:rFonts w:asciiTheme="majorHAnsi" w:hAnsiTheme="majorHAnsi"/>
          <w:sz w:val="20"/>
          <w:lang w:val="es-BO"/>
        </w:rPr>
        <w:t>Mondragón</w:t>
      </w:r>
      <w:r>
        <w:rPr>
          <w:rFonts w:asciiTheme="majorHAnsi" w:hAnsiTheme="majorHAnsi"/>
          <w:sz w:val="20"/>
          <w:lang w:val="es-BO"/>
        </w:rPr>
        <w:t xml:space="preserve"> Molina </w:t>
      </w:r>
      <w:r w:rsidR="00205223" w:rsidRPr="00205223">
        <w:rPr>
          <w:rFonts w:asciiTheme="majorHAnsi" w:hAnsiTheme="majorHAnsi"/>
          <w:sz w:val="20"/>
          <w:lang w:val="es-BO"/>
        </w:rPr>
        <w:t>es mexicano, mayor</w:t>
      </w:r>
      <w:r>
        <w:rPr>
          <w:rFonts w:asciiTheme="majorHAnsi" w:hAnsiTheme="majorHAnsi"/>
          <w:sz w:val="20"/>
          <w:lang w:val="es-BO"/>
        </w:rPr>
        <w:t xml:space="preserve"> de edad y comparece en el presente acto por su propio de</w:t>
      </w:r>
      <w:r w:rsidR="00205223" w:rsidRPr="00205223">
        <w:rPr>
          <w:rFonts w:asciiTheme="majorHAnsi" w:hAnsiTheme="majorHAnsi"/>
          <w:sz w:val="20"/>
          <w:lang w:val="es-BO"/>
        </w:rPr>
        <w:t>recho, quien para corroborar su ide</w:t>
      </w:r>
      <w:r>
        <w:rPr>
          <w:rFonts w:asciiTheme="majorHAnsi" w:hAnsiTheme="majorHAnsi"/>
          <w:sz w:val="20"/>
          <w:lang w:val="es-BO"/>
        </w:rPr>
        <w:t>ntidad muestra su identificación oficial del Instituto Federal Electoral (Actual</w:t>
      </w:r>
      <w:r w:rsidR="00205223" w:rsidRPr="00205223">
        <w:rPr>
          <w:rFonts w:asciiTheme="majorHAnsi" w:hAnsiTheme="majorHAnsi"/>
          <w:sz w:val="20"/>
          <w:lang w:val="es-BO"/>
        </w:rPr>
        <w:t xml:space="preserve">mente </w:t>
      </w:r>
      <w:r>
        <w:rPr>
          <w:rFonts w:asciiTheme="majorHAnsi" w:hAnsiTheme="majorHAnsi"/>
          <w:sz w:val="20"/>
          <w:lang w:val="es-BO"/>
        </w:rPr>
        <w:t xml:space="preserve">Instituto Nacional Electoral) </w:t>
      </w:r>
      <w:r w:rsidR="00A80ADB">
        <w:rPr>
          <w:rFonts w:asciiTheme="majorHAnsi" w:hAnsiTheme="majorHAnsi"/>
          <w:sz w:val="20"/>
          <w:lang w:val="es-BO"/>
        </w:rPr>
        <w:t>[XXX]</w:t>
      </w:r>
      <w:r w:rsidR="00205223" w:rsidRPr="00205223">
        <w:rPr>
          <w:rFonts w:asciiTheme="majorHAnsi" w:hAnsiTheme="majorHAnsi"/>
          <w:sz w:val="20"/>
          <w:lang w:val="es-BO"/>
        </w:rPr>
        <w:t>.</w:t>
      </w:r>
    </w:p>
    <w:p w:rsidR="00205223" w:rsidRP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205223" w:rsidRPr="00205223"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205223">
        <w:rPr>
          <w:rFonts w:asciiTheme="majorHAnsi" w:hAnsiTheme="majorHAnsi"/>
          <w:sz w:val="20"/>
          <w:lang w:val="es-BO"/>
        </w:rPr>
        <w:t>Así</w:t>
      </w:r>
      <w:r>
        <w:rPr>
          <w:rFonts w:asciiTheme="majorHAnsi" w:hAnsiTheme="majorHAnsi"/>
          <w:sz w:val="20"/>
          <w:lang w:val="es-BO"/>
        </w:rPr>
        <w:t xml:space="preserve"> m</w:t>
      </w:r>
      <w:r w:rsidR="00205223" w:rsidRPr="00205223">
        <w:rPr>
          <w:rFonts w:asciiTheme="majorHAnsi" w:hAnsiTheme="majorHAnsi"/>
          <w:sz w:val="20"/>
          <w:lang w:val="es-BO"/>
        </w:rPr>
        <w:t>ism</w:t>
      </w:r>
      <w:r>
        <w:rPr>
          <w:rFonts w:asciiTheme="majorHAnsi" w:hAnsiTheme="majorHAnsi"/>
          <w:sz w:val="20"/>
          <w:lang w:val="es-BO"/>
        </w:rPr>
        <w:t xml:space="preserve">o, señala como domicilio legal, el ubicado en </w:t>
      </w:r>
      <w:r w:rsidR="00A80ADB">
        <w:rPr>
          <w:rFonts w:asciiTheme="majorHAnsi" w:hAnsiTheme="majorHAnsi"/>
          <w:sz w:val="20"/>
          <w:lang w:val="es-BO"/>
        </w:rPr>
        <w:t>[XXX]</w:t>
      </w:r>
      <w:r w:rsidR="00205223" w:rsidRPr="00205223">
        <w:rPr>
          <w:rFonts w:asciiTheme="majorHAnsi" w:hAnsiTheme="majorHAnsi"/>
          <w:sz w:val="20"/>
          <w:lang w:val="es-BO"/>
        </w:rPr>
        <w:t>.</w:t>
      </w:r>
    </w:p>
    <w:p w:rsidR="00205223" w:rsidRDefault="00205223"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0841BB">
        <w:rPr>
          <w:rFonts w:asciiTheme="majorHAnsi" w:hAnsiTheme="majorHAnsi"/>
          <w:b/>
          <w:sz w:val="20"/>
          <w:lang w:val="es-BO"/>
        </w:rPr>
        <w:t>6.</w:t>
      </w:r>
      <w:r w:rsidRPr="000841BB">
        <w:rPr>
          <w:rFonts w:asciiTheme="majorHAnsi" w:hAnsiTheme="majorHAnsi"/>
          <w:b/>
          <w:sz w:val="20"/>
          <w:lang w:val="es-BO"/>
        </w:rPr>
        <w:tab/>
        <w:t>Declara "LA REPRESENTACIÓN" que:</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0841BB">
        <w:rPr>
          <w:rFonts w:asciiTheme="majorHAnsi" w:hAnsiTheme="majorHAnsi"/>
          <w:sz w:val="20"/>
          <w:lang w:val="es-BO"/>
        </w:rPr>
        <w:t>6.1</w:t>
      </w:r>
      <w:r w:rsidRPr="000841BB">
        <w:rPr>
          <w:rFonts w:asciiTheme="majorHAnsi" w:hAnsiTheme="majorHAnsi"/>
          <w:sz w:val="20"/>
          <w:lang w:val="es-BO"/>
        </w:rPr>
        <w:tab/>
        <w:t>El Licencia</w:t>
      </w:r>
      <w:r>
        <w:rPr>
          <w:rFonts w:asciiTheme="majorHAnsi" w:hAnsiTheme="majorHAnsi"/>
          <w:sz w:val="20"/>
          <w:lang w:val="es-BO"/>
        </w:rPr>
        <w:t>do Miguel Nava Alvarado es mexicano, mayor de e</w:t>
      </w:r>
      <w:r w:rsidRPr="000841BB">
        <w:rPr>
          <w:rFonts w:asciiTheme="majorHAnsi" w:hAnsiTheme="majorHAnsi"/>
          <w:sz w:val="20"/>
          <w:lang w:val="es-BO"/>
        </w:rPr>
        <w:t>dad y que com</w:t>
      </w:r>
      <w:r>
        <w:rPr>
          <w:rFonts w:asciiTheme="majorHAnsi" w:hAnsiTheme="majorHAnsi"/>
          <w:sz w:val="20"/>
          <w:lang w:val="es-BO"/>
        </w:rPr>
        <w:t>parece en el presente acto como</w:t>
      </w:r>
      <w:r w:rsidRPr="000841BB">
        <w:rPr>
          <w:rFonts w:asciiTheme="majorHAnsi" w:hAnsiTheme="majorHAnsi"/>
          <w:sz w:val="20"/>
          <w:lang w:val="es-BO"/>
        </w:rPr>
        <w:t xml:space="preserve"> aboga</w:t>
      </w:r>
      <w:r>
        <w:rPr>
          <w:rFonts w:asciiTheme="majorHAnsi" w:hAnsiTheme="majorHAnsi"/>
          <w:sz w:val="20"/>
          <w:lang w:val="es-BO"/>
        </w:rPr>
        <w:t>do, representante de las víctimas y quie</w:t>
      </w:r>
      <w:r w:rsidRPr="000841BB">
        <w:rPr>
          <w:rFonts w:asciiTheme="majorHAnsi" w:hAnsiTheme="majorHAnsi"/>
          <w:sz w:val="20"/>
          <w:lang w:val="es-BO"/>
        </w:rPr>
        <w:t xml:space="preserve">n para corroborar su identidad </w:t>
      </w:r>
      <w:r>
        <w:rPr>
          <w:rFonts w:asciiTheme="majorHAnsi" w:hAnsiTheme="majorHAnsi"/>
          <w:sz w:val="20"/>
          <w:lang w:val="es-BO"/>
        </w:rPr>
        <w:t xml:space="preserve">muestra su cédula profesional número </w:t>
      </w:r>
      <w:r w:rsidR="00A80ADB">
        <w:rPr>
          <w:rFonts w:asciiTheme="majorHAnsi" w:hAnsiTheme="majorHAnsi"/>
          <w:sz w:val="20"/>
          <w:lang w:val="es-BO"/>
        </w:rPr>
        <w:t>[XXX]</w:t>
      </w:r>
      <w:r w:rsidRPr="000841BB">
        <w:rPr>
          <w:rFonts w:asciiTheme="majorHAnsi" w:hAnsiTheme="majorHAnsi"/>
          <w:sz w:val="20"/>
          <w:lang w:val="es-BO"/>
        </w:rPr>
        <w:t>.</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0841BB">
        <w:rPr>
          <w:rFonts w:asciiTheme="majorHAnsi" w:hAnsiTheme="majorHAnsi"/>
          <w:b/>
          <w:sz w:val="20"/>
          <w:lang w:val="es-BO"/>
        </w:rPr>
        <w:t>7.</w:t>
      </w:r>
      <w:r w:rsidRPr="000841BB">
        <w:rPr>
          <w:rFonts w:asciiTheme="majorHAnsi" w:hAnsiTheme="majorHAnsi"/>
          <w:b/>
          <w:sz w:val="20"/>
          <w:lang w:val="es-BO"/>
        </w:rPr>
        <w:tab/>
        <w:t>Declaran "LAS PARTES", que:</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7.1</w:t>
      </w:r>
      <w:r>
        <w:rPr>
          <w:rFonts w:asciiTheme="majorHAnsi" w:hAnsiTheme="majorHAnsi"/>
          <w:sz w:val="20"/>
          <w:lang w:val="es-BO"/>
        </w:rPr>
        <w:tab/>
        <w:t>Se reconocen recíprocamente la pe</w:t>
      </w:r>
      <w:r w:rsidRPr="000841BB">
        <w:rPr>
          <w:rFonts w:asciiTheme="majorHAnsi" w:hAnsiTheme="majorHAnsi"/>
          <w:sz w:val="20"/>
          <w:lang w:val="es-BO"/>
        </w:rPr>
        <w:t>rsonalidad jurídica con la que se ostentan y c</w:t>
      </w:r>
      <w:r>
        <w:rPr>
          <w:rFonts w:asciiTheme="majorHAnsi" w:hAnsiTheme="majorHAnsi"/>
          <w:sz w:val="20"/>
          <w:lang w:val="es-BO"/>
        </w:rPr>
        <w:t>omparecen</w:t>
      </w:r>
      <w:r w:rsidRPr="000841BB">
        <w:rPr>
          <w:rFonts w:asciiTheme="majorHAnsi" w:hAnsiTheme="majorHAnsi"/>
          <w:sz w:val="20"/>
          <w:lang w:val="es-BO"/>
        </w:rPr>
        <w:t xml:space="preserve"> a la suscripción</w:t>
      </w:r>
      <w:r>
        <w:rPr>
          <w:rFonts w:asciiTheme="majorHAnsi" w:hAnsiTheme="majorHAnsi"/>
          <w:sz w:val="20"/>
          <w:lang w:val="es-BO"/>
        </w:rPr>
        <w:t xml:space="preserve"> del prese</w:t>
      </w:r>
      <w:r w:rsidRPr="000841BB">
        <w:rPr>
          <w:rFonts w:asciiTheme="majorHAnsi" w:hAnsiTheme="majorHAnsi"/>
          <w:sz w:val="20"/>
          <w:lang w:val="es-BO"/>
        </w:rPr>
        <w:t>nte</w:t>
      </w:r>
      <w:r>
        <w:rPr>
          <w:rFonts w:asciiTheme="majorHAnsi" w:hAnsiTheme="majorHAnsi"/>
          <w:sz w:val="20"/>
          <w:lang w:val="es-BO"/>
        </w:rPr>
        <w:t xml:space="preserve"> "</w:t>
      </w:r>
      <w:r w:rsidRPr="000C3A67">
        <w:rPr>
          <w:rFonts w:asciiTheme="majorHAnsi" w:hAnsiTheme="majorHAnsi"/>
          <w:b/>
          <w:sz w:val="20"/>
          <w:lang w:val="es-BO"/>
        </w:rPr>
        <w:t>ACUERDO DE SOLUCION AMISTOSA",</w:t>
      </w:r>
      <w:r>
        <w:rPr>
          <w:rFonts w:asciiTheme="majorHAnsi" w:hAnsiTheme="majorHAnsi"/>
          <w:sz w:val="20"/>
          <w:lang w:val="es-BO"/>
        </w:rPr>
        <w:t xml:space="preserve"> en ade</w:t>
      </w:r>
      <w:r w:rsidR="000C3A67">
        <w:rPr>
          <w:rFonts w:asciiTheme="majorHAnsi" w:hAnsiTheme="majorHAnsi"/>
          <w:sz w:val="20"/>
          <w:lang w:val="es-BO"/>
        </w:rPr>
        <w:t>lante "</w:t>
      </w:r>
      <w:r w:rsidR="000C3A67" w:rsidRPr="000C3A67">
        <w:rPr>
          <w:rFonts w:asciiTheme="majorHAnsi" w:hAnsiTheme="majorHAnsi"/>
          <w:b/>
          <w:sz w:val="20"/>
          <w:lang w:val="es-BO"/>
        </w:rPr>
        <w:t>El Acue</w:t>
      </w:r>
      <w:r w:rsidRPr="000C3A67">
        <w:rPr>
          <w:rFonts w:asciiTheme="majorHAnsi" w:hAnsiTheme="majorHAnsi"/>
          <w:b/>
          <w:sz w:val="20"/>
          <w:lang w:val="es-BO"/>
        </w:rPr>
        <w:t>rdo</w:t>
      </w:r>
      <w:r w:rsidRPr="000841BB">
        <w:rPr>
          <w:rFonts w:asciiTheme="majorHAnsi" w:hAnsiTheme="majorHAnsi"/>
          <w:sz w:val="20"/>
          <w:lang w:val="es-BO"/>
        </w:rPr>
        <w:t xml:space="preserve">"; de </w:t>
      </w:r>
      <w:r w:rsidR="000C3A67">
        <w:rPr>
          <w:rFonts w:asciiTheme="majorHAnsi" w:hAnsiTheme="majorHAnsi"/>
          <w:sz w:val="20"/>
          <w:lang w:val="es-BO"/>
        </w:rPr>
        <w:t>conform</w:t>
      </w:r>
      <w:r w:rsidRPr="000841BB">
        <w:rPr>
          <w:rFonts w:asciiTheme="majorHAnsi" w:hAnsiTheme="majorHAnsi"/>
          <w:sz w:val="20"/>
          <w:lang w:val="es-BO"/>
        </w:rPr>
        <w:t>idad con el art</w:t>
      </w:r>
      <w:r w:rsidR="000C3A67">
        <w:rPr>
          <w:rFonts w:asciiTheme="majorHAnsi" w:hAnsiTheme="majorHAnsi"/>
          <w:sz w:val="20"/>
          <w:lang w:val="es-BO"/>
        </w:rPr>
        <w:t>ículo 48.1</w:t>
      </w:r>
      <w:r w:rsidRPr="000841BB">
        <w:rPr>
          <w:rFonts w:asciiTheme="majorHAnsi" w:hAnsiTheme="majorHAnsi"/>
          <w:sz w:val="20"/>
          <w:lang w:val="es-BO"/>
        </w:rPr>
        <w:t>.f de la Convenc</w:t>
      </w:r>
      <w:r w:rsidR="000C3A67">
        <w:rPr>
          <w:rFonts w:asciiTheme="majorHAnsi" w:hAnsiTheme="majorHAnsi"/>
          <w:sz w:val="20"/>
          <w:lang w:val="es-BO"/>
        </w:rPr>
        <w:t>ión Americana y lo</w:t>
      </w:r>
      <w:r w:rsidRPr="000841BB">
        <w:rPr>
          <w:rFonts w:asciiTheme="majorHAnsi" w:hAnsiTheme="majorHAnsi"/>
          <w:sz w:val="20"/>
          <w:lang w:val="es-BO"/>
        </w:rPr>
        <w:t xml:space="preserve">s </w:t>
      </w:r>
      <w:r w:rsidR="000C3A67" w:rsidRPr="000841BB">
        <w:rPr>
          <w:rFonts w:asciiTheme="majorHAnsi" w:hAnsiTheme="majorHAnsi"/>
          <w:sz w:val="20"/>
          <w:lang w:val="es-BO"/>
        </w:rPr>
        <w:t>artículos</w:t>
      </w:r>
      <w:r w:rsidRPr="000841BB">
        <w:rPr>
          <w:rFonts w:asciiTheme="majorHAnsi" w:hAnsiTheme="majorHAnsi"/>
          <w:sz w:val="20"/>
          <w:lang w:val="es-BO"/>
        </w:rPr>
        <w:t xml:space="preserve"> 37.4, 40, 48 </w:t>
      </w:r>
      <w:r w:rsidR="000C3A67">
        <w:rPr>
          <w:rFonts w:asciiTheme="majorHAnsi" w:hAnsiTheme="majorHAnsi"/>
          <w:sz w:val="20"/>
          <w:lang w:val="es-BO"/>
        </w:rPr>
        <w:t>y 64.1 del Reglamento de la Comisión Interamericana de Derechos H</w:t>
      </w:r>
      <w:r w:rsidRPr="000841BB">
        <w:rPr>
          <w:rFonts w:asciiTheme="majorHAnsi" w:hAnsiTheme="majorHAnsi"/>
          <w:sz w:val="20"/>
          <w:lang w:val="es-BO"/>
        </w:rPr>
        <w:t>umanos (CIDH).</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Pr="000841BB" w:rsidRDefault="000C3A67"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lastRenderedPageBreak/>
        <w:t>7.2</w:t>
      </w:r>
      <w:r>
        <w:rPr>
          <w:rFonts w:asciiTheme="majorHAnsi" w:hAnsiTheme="majorHAnsi"/>
          <w:sz w:val="20"/>
          <w:lang w:val="es-BO"/>
        </w:rPr>
        <w:tab/>
        <w:t>Reconocen que el presente</w:t>
      </w:r>
      <w:r w:rsidR="000841BB" w:rsidRPr="000841BB">
        <w:rPr>
          <w:rFonts w:asciiTheme="majorHAnsi" w:hAnsiTheme="majorHAnsi"/>
          <w:sz w:val="20"/>
          <w:lang w:val="es-BO"/>
        </w:rPr>
        <w:t xml:space="preserve"> Acuerdo se ce</w:t>
      </w:r>
      <w:r>
        <w:rPr>
          <w:rFonts w:asciiTheme="majorHAnsi" w:hAnsiTheme="majorHAnsi"/>
          <w:sz w:val="20"/>
          <w:lang w:val="es-BO"/>
        </w:rPr>
        <w:t>lebra en el marco de la petición presentada ante la Comisión Inte</w:t>
      </w:r>
      <w:r w:rsidR="000841BB" w:rsidRPr="000841BB">
        <w:rPr>
          <w:rFonts w:asciiTheme="majorHAnsi" w:hAnsiTheme="majorHAnsi"/>
          <w:sz w:val="20"/>
          <w:lang w:val="es-BO"/>
        </w:rPr>
        <w:t>ramericana de D</w:t>
      </w:r>
      <w:r>
        <w:rPr>
          <w:rFonts w:asciiTheme="majorHAnsi" w:hAnsiTheme="majorHAnsi"/>
          <w:sz w:val="20"/>
          <w:lang w:val="es-BO"/>
        </w:rPr>
        <w:t>erechos Hu</w:t>
      </w:r>
      <w:r w:rsidR="000841BB" w:rsidRPr="000841BB">
        <w:rPr>
          <w:rFonts w:asciiTheme="majorHAnsi" w:hAnsiTheme="majorHAnsi"/>
          <w:sz w:val="20"/>
          <w:lang w:val="es-BO"/>
        </w:rPr>
        <w:t>manos (e</w:t>
      </w:r>
      <w:r>
        <w:rPr>
          <w:rFonts w:asciiTheme="majorHAnsi" w:hAnsiTheme="majorHAnsi"/>
          <w:sz w:val="20"/>
          <w:lang w:val="es-BO"/>
        </w:rPr>
        <w:t>n adelante "CIDH") en contra del</w:t>
      </w:r>
      <w:r w:rsidR="000841BB" w:rsidRPr="000841BB">
        <w:rPr>
          <w:rFonts w:asciiTheme="majorHAnsi" w:hAnsiTheme="majorHAnsi"/>
          <w:sz w:val="20"/>
          <w:lang w:val="es-BO"/>
        </w:rPr>
        <w:t xml:space="preserve"> "ESTA</w:t>
      </w:r>
      <w:r>
        <w:rPr>
          <w:rFonts w:asciiTheme="majorHAnsi" w:hAnsiTheme="majorHAnsi"/>
          <w:sz w:val="20"/>
          <w:lang w:val="es-BO"/>
        </w:rPr>
        <w:t>DO MEXICANO", la cual actualmente se encuentra en trámite registrada bajo el ru</w:t>
      </w:r>
      <w:r w:rsidR="00956B21">
        <w:rPr>
          <w:rFonts w:asciiTheme="majorHAnsi" w:hAnsiTheme="majorHAnsi"/>
          <w:sz w:val="20"/>
          <w:lang w:val="es-BO"/>
        </w:rPr>
        <w:t>bro P-735-07, "Ismael Mondragón Moli</w:t>
      </w:r>
      <w:r w:rsidR="000841BB" w:rsidRPr="000841BB">
        <w:rPr>
          <w:rFonts w:asciiTheme="majorHAnsi" w:hAnsiTheme="majorHAnsi"/>
          <w:sz w:val="20"/>
          <w:lang w:val="es-BO"/>
        </w:rPr>
        <w:t>na".</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Pr="000841BB" w:rsidRDefault="00956B2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7.3</w:t>
      </w:r>
      <w:r>
        <w:rPr>
          <w:rFonts w:asciiTheme="majorHAnsi" w:hAnsiTheme="majorHAnsi"/>
          <w:sz w:val="20"/>
          <w:lang w:val="es-BO"/>
        </w:rPr>
        <w:tab/>
        <w:t xml:space="preserve">Que "LAS PARTES", firmaron un "Acta de Entendimiento para la Búsqueda de un Acuerdo de Solución Amistosa", del caso que nos </w:t>
      </w:r>
      <w:r w:rsidR="00A80ADB">
        <w:rPr>
          <w:rFonts w:asciiTheme="majorHAnsi" w:hAnsiTheme="majorHAnsi"/>
          <w:sz w:val="20"/>
          <w:lang w:val="es-BO"/>
        </w:rPr>
        <w:t>ocupa el 05 de diciembre de 201</w:t>
      </w:r>
      <w:r>
        <w:rPr>
          <w:rFonts w:asciiTheme="majorHAnsi" w:hAnsiTheme="majorHAnsi"/>
          <w:sz w:val="20"/>
          <w:lang w:val="es-BO"/>
        </w:rPr>
        <w:t>6, en el marco del 1</w:t>
      </w:r>
      <w:r w:rsidR="000841BB" w:rsidRPr="000841BB">
        <w:rPr>
          <w:rFonts w:asciiTheme="majorHAnsi" w:hAnsiTheme="majorHAnsi"/>
          <w:sz w:val="20"/>
          <w:lang w:val="es-BO"/>
        </w:rPr>
        <w:t>59° Periodo de Sesiones Ordinarias de</w:t>
      </w:r>
      <w:r>
        <w:rPr>
          <w:rFonts w:asciiTheme="majorHAnsi" w:hAnsiTheme="majorHAnsi"/>
          <w:sz w:val="20"/>
          <w:lang w:val="es-BO"/>
        </w:rPr>
        <w:t xml:space="preserve"> la CIDH, en la Ciudad de Panamá República de Panamá</w:t>
      </w:r>
      <w:r w:rsidR="000841BB" w:rsidRPr="000841BB">
        <w:rPr>
          <w:rFonts w:asciiTheme="majorHAnsi" w:hAnsiTheme="majorHAnsi"/>
          <w:sz w:val="20"/>
          <w:lang w:val="es-BO"/>
        </w:rPr>
        <w:t>.</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Pr="000841BB" w:rsidRDefault="00956B2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7.4</w:t>
      </w:r>
      <w:r>
        <w:rPr>
          <w:rFonts w:asciiTheme="majorHAnsi" w:hAnsiTheme="majorHAnsi"/>
          <w:sz w:val="20"/>
          <w:lang w:val="es-BO"/>
        </w:rPr>
        <w:tab/>
        <w:t>Reconocen como ciertos l</w:t>
      </w:r>
      <w:r w:rsidR="000841BB" w:rsidRPr="000841BB">
        <w:rPr>
          <w:rFonts w:asciiTheme="majorHAnsi" w:hAnsiTheme="majorHAnsi"/>
          <w:sz w:val="20"/>
          <w:lang w:val="es-BO"/>
        </w:rPr>
        <w:t>os siguientes he</w:t>
      </w:r>
      <w:r>
        <w:rPr>
          <w:rFonts w:asciiTheme="majorHAnsi" w:hAnsiTheme="majorHAnsi"/>
          <w:sz w:val="20"/>
          <w:lang w:val="es-BO"/>
        </w:rPr>
        <w:t>chos, los cuales constituyen la base fáctica del presente</w:t>
      </w:r>
      <w:r w:rsidR="000841BB" w:rsidRPr="000841BB">
        <w:rPr>
          <w:rFonts w:asciiTheme="majorHAnsi" w:hAnsiTheme="majorHAnsi"/>
          <w:sz w:val="20"/>
          <w:lang w:val="es-BO"/>
        </w:rPr>
        <w:t xml:space="preserve"> acuerdo:</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0841BB">
        <w:rPr>
          <w:rFonts w:asciiTheme="majorHAnsi" w:hAnsiTheme="majorHAnsi"/>
          <w:sz w:val="20"/>
          <w:lang w:val="es-BO"/>
        </w:rPr>
        <w:t xml:space="preserve">A Ismael </w:t>
      </w:r>
      <w:r w:rsidR="00956B21" w:rsidRPr="000841BB">
        <w:rPr>
          <w:rFonts w:asciiTheme="majorHAnsi" w:hAnsiTheme="majorHAnsi"/>
          <w:sz w:val="20"/>
          <w:lang w:val="es-BO"/>
        </w:rPr>
        <w:t>Mondragón</w:t>
      </w:r>
      <w:r w:rsidR="00956B21">
        <w:rPr>
          <w:rFonts w:asciiTheme="majorHAnsi" w:hAnsiTheme="majorHAnsi"/>
          <w:sz w:val="20"/>
          <w:lang w:val="es-BO"/>
        </w:rPr>
        <w:t xml:space="preserve"> Molina le fue diagnosticad</w:t>
      </w:r>
      <w:r w:rsidR="00A80ADB">
        <w:rPr>
          <w:rFonts w:asciiTheme="majorHAnsi" w:hAnsiTheme="majorHAnsi"/>
          <w:sz w:val="20"/>
          <w:lang w:val="es-BO"/>
        </w:rPr>
        <w:t>a</w:t>
      </w:r>
      <w:r w:rsidR="00956B21">
        <w:rPr>
          <w:rFonts w:asciiTheme="majorHAnsi" w:hAnsiTheme="majorHAnsi"/>
          <w:sz w:val="20"/>
          <w:lang w:val="es-BO"/>
        </w:rPr>
        <w:t xml:space="preserve"> </w:t>
      </w:r>
      <w:proofErr w:type="spellStart"/>
      <w:r w:rsidR="00956B21">
        <w:rPr>
          <w:rFonts w:asciiTheme="majorHAnsi" w:hAnsiTheme="majorHAnsi"/>
          <w:sz w:val="20"/>
          <w:lang w:val="es-BO"/>
        </w:rPr>
        <w:t>craneosinostosis</w:t>
      </w:r>
      <w:proofErr w:type="spellEnd"/>
      <w:r w:rsidR="00956B21">
        <w:rPr>
          <w:rFonts w:asciiTheme="majorHAnsi" w:hAnsiTheme="majorHAnsi"/>
          <w:sz w:val="20"/>
          <w:lang w:val="es-BO"/>
        </w:rPr>
        <w:t>, enferme</w:t>
      </w:r>
      <w:r w:rsidRPr="000841BB">
        <w:rPr>
          <w:rFonts w:asciiTheme="majorHAnsi" w:hAnsiTheme="majorHAnsi"/>
          <w:sz w:val="20"/>
          <w:lang w:val="es-BO"/>
        </w:rPr>
        <w:t>dad que imp</w:t>
      </w:r>
      <w:r w:rsidR="00D06D56">
        <w:rPr>
          <w:rFonts w:asciiTheme="majorHAnsi" w:hAnsiTheme="majorHAnsi"/>
          <w:sz w:val="20"/>
          <w:lang w:val="es-BO"/>
        </w:rPr>
        <w:t xml:space="preserve">ide el </w:t>
      </w:r>
      <w:r w:rsidR="00956B21">
        <w:rPr>
          <w:rFonts w:asciiTheme="majorHAnsi" w:hAnsiTheme="majorHAnsi"/>
          <w:sz w:val="20"/>
          <w:lang w:val="es-BO"/>
        </w:rPr>
        <w:t>correcto desarrollo del cerebro. El Dr. Óscar Alberto Campbell Araujo, canalizó al paciente para su valoración y atención médica con el Dr. José Manuel Orozco Vázq</w:t>
      </w:r>
      <w:r w:rsidR="00956B21" w:rsidRPr="000841BB">
        <w:rPr>
          <w:rFonts w:asciiTheme="majorHAnsi" w:hAnsiTheme="majorHAnsi"/>
          <w:sz w:val="20"/>
          <w:lang w:val="es-BO"/>
        </w:rPr>
        <w:t>uez</w:t>
      </w:r>
      <w:r w:rsidR="00956B21">
        <w:rPr>
          <w:rFonts w:asciiTheme="majorHAnsi" w:hAnsiTheme="majorHAnsi"/>
          <w:sz w:val="20"/>
          <w:lang w:val="es-BO"/>
        </w:rPr>
        <w:t>, cirujano dentista maxilofacial, quien presta</w:t>
      </w:r>
      <w:r w:rsidR="00D06D56">
        <w:rPr>
          <w:rFonts w:asciiTheme="majorHAnsi" w:hAnsiTheme="majorHAnsi"/>
          <w:sz w:val="20"/>
          <w:lang w:val="es-BO"/>
        </w:rPr>
        <w:t>ba sus servicios para el Hospital Infantil del</w:t>
      </w:r>
      <w:r w:rsidRPr="000841BB">
        <w:rPr>
          <w:rFonts w:asciiTheme="majorHAnsi" w:hAnsiTheme="majorHAnsi"/>
          <w:sz w:val="20"/>
          <w:lang w:val="es-BO"/>
        </w:rPr>
        <w:t xml:space="preserve"> Estado de Sonora.</w:t>
      </w:r>
    </w:p>
    <w:p w:rsidR="00D06D56" w:rsidRPr="000841BB" w:rsidRDefault="00D06D5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Default="00D06D5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Después de haber sido va</w:t>
      </w:r>
      <w:r w:rsidR="000841BB" w:rsidRPr="000841BB">
        <w:rPr>
          <w:rFonts w:asciiTheme="majorHAnsi" w:hAnsiTheme="majorHAnsi"/>
          <w:sz w:val="20"/>
          <w:lang w:val="es-BO"/>
        </w:rPr>
        <w:t xml:space="preserve">lorado por el Dr. Jose Manuel Orozco </w:t>
      </w:r>
      <w:r w:rsidRPr="000841BB">
        <w:rPr>
          <w:rFonts w:asciiTheme="majorHAnsi" w:hAnsiTheme="majorHAnsi"/>
          <w:sz w:val="20"/>
          <w:lang w:val="es-BO"/>
        </w:rPr>
        <w:t>Vázquez</w:t>
      </w:r>
      <w:r w:rsidR="000841BB" w:rsidRPr="000841BB">
        <w:rPr>
          <w:rFonts w:asciiTheme="majorHAnsi" w:hAnsiTheme="majorHAnsi"/>
          <w:sz w:val="20"/>
          <w:lang w:val="es-BO"/>
        </w:rPr>
        <w:t xml:space="preserve">, este </w:t>
      </w:r>
      <w:r w:rsidRPr="000841BB">
        <w:rPr>
          <w:rFonts w:asciiTheme="majorHAnsi" w:hAnsiTheme="majorHAnsi"/>
          <w:sz w:val="20"/>
          <w:lang w:val="es-BO"/>
        </w:rPr>
        <w:t>decidió</w:t>
      </w:r>
      <w:r w:rsidR="000841BB" w:rsidRPr="000841BB">
        <w:rPr>
          <w:rFonts w:asciiTheme="majorHAnsi" w:hAnsiTheme="majorHAnsi"/>
          <w:sz w:val="20"/>
          <w:lang w:val="es-BO"/>
        </w:rPr>
        <w:t xml:space="preserve"> que lo m</w:t>
      </w:r>
      <w:r>
        <w:rPr>
          <w:rFonts w:asciiTheme="majorHAnsi" w:hAnsiTheme="majorHAnsi"/>
          <w:sz w:val="20"/>
          <w:lang w:val="es-BO"/>
        </w:rPr>
        <w:t>ejor era observar el desarrollo del padecimie</w:t>
      </w:r>
      <w:r w:rsidR="000841BB" w:rsidRPr="000841BB">
        <w:rPr>
          <w:rFonts w:asciiTheme="majorHAnsi" w:hAnsiTheme="majorHAnsi"/>
          <w:sz w:val="20"/>
          <w:lang w:val="es-BO"/>
        </w:rPr>
        <w:t xml:space="preserve">nto. Cuando Ismael </w:t>
      </w:r>
      <w:r w:rsidRPr="000841BB">
        <w:rPr>
          <w:rFonts w:asciiTheme="majorHAnsi" w:hAnsiTheme="majorHAnsi"/>
          <w:sz w:val="20"/>
          <w:lang w:val="es-BO"/>
        </w:rPr>
        <w:t>Mondragón</w:t>
      </w:r>
      <w:r>
        <w:rPr>
          <w:rFonts w:asciiTheme="majorHAnsi" w:hAnsiTheme="majorHAnsi"/>
          <w:sz w:val="20"/>
          <w:lang w:val="es-BO"/>
        </w:rPr>
        <w:t xml:space="preserve"> cumplió 1 año 10 meses de edad, el Dr. Orozco Vázq</w:t>
      </w:r>
      <w:r w:rsidRPr="000841BB">
        <w:rPr>
          <w:rFonts w:asciiTheme="majorHAnsi" w:hAnsiTheme="majorHAnsi"/>
          <w:sz w:val="20"/>
          <w:lang w:val="es-BO"/>
        </w:rPr>
        <w:t>uez</w:t>
      </w:r>
      <w:r>
        <w:rPr>
          <w:rFonts w:asciiTheme="majorHAnsi" w:hAnsiTheme="majorHAnsi"/>
          <w:sz w:val="20"/>
          <w:lang w:val="es-BO"/>
        </w:rPr>
        <w:t xml:space="preserve"> se reunió con e</w:t>
      </w:r>
      <w:r w:rsidR="000841BB" w:rsidRPr="000841BB">
        <w:rPr>
          <w:rFonts w:asciiTheme="majorHAnsi" w:hAnsiTheme="majorHAnsi"/>
          <w:sz w:val="20"/>
          <w:lang w:val="es-BO"/>
        </w:rPr>
        <w:t>l neurocirujano Dr. Mario Gabr</w:t>
      </w:r>
      <w:r>
        <w:rPr>
          <w:rFonts w:asciiTheme="majorHAnsi" w:hAnsiTheme="majorHAnsi"/>
          <w:sz w:val="20"/>
          <w:lang w:val="es-BO"/>
        </w:rPr>
        <w:t>iel Guevara Barraza para anali</w:t>
      </w:r>
      <w:r w:rsidR="000841BB" w:rsidRPr="000841BB">
        <w:rPr>
          <w:rFonts w:asciiTheme="majorHAnsi" w:hAnsiTheme="majorHAnsi"/>
          <w:sz w:val="20"/>
          <w:lang w:val="es-BO"/>
        </w:rPr>
        <w:t xml:space="preserve">zar una </w:t>
      </w:r>
      <w:r>
        <w:rPr>
          <w:rFonts w:asciiTheme="majorHAnsi" w:hAnsiTheme="majorHAnsi"/>
          <w:sz w:val="20"/>
          <w:lang w:val="es-BO"/>
        </w:rPr>
        <w:t>tomografía del menor de edad, concluyendo que se tenía que practicar u</w:t>
      </w:r>
      <w:r w:rsidR="000841BB" w:rsidRPr="000841BB">
        <w:rPr>
          <w:rFonts w:asciiTheme="majorHAnsi" w:hAnsiTheme="majorHAnsi"/>
          <w:sz w:val="20"/>
          <w:lang w:val="es-BO"/>
        </w:rPr>
        <w:t xml:space="preserve">na </w:t>
      </w:r>
      <w:r w:rsidRPr="000841BB">
        <w:rPr>
          <w:rFonts w:asciiTheme="majorHAnsi" w:hAnsiTheme="majorHAnsi"/>
          <w:sz w:val="20"/>
          <w:lang w:val="es-BO"/>
        </w:rPr>
        <w:t>cirugía</w:t>
      </w:r>
      <w:r w:rsidR="000841BB" w:rsidRPr="000841BB">
        <w:rPr>
          <w:rFonts w:asciiTheme="majorHAnsi" w:hAnsiTheme="majorHAnsi"/>
          <w:sz w:val="20"/>
          <w:lang w:val="es-BO"/>
        </w:rPr>
        <w:t>.</w:t>
      </w:r>
    </w:p>
    <w:p w:rsidR="00D06D56" w:rsidRPr="000841BB" w:rsidRDefault="00D06D5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Default="00D06D5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El 15 de </w:t>
      </w:r>
      <w:r w:rsidR="000841BB" w:rsidRPr="000841BB">
        <w:rPr>
          <w:rFonts w:asciiTheme="majorHAnsi" w:hAnsiTheme="majorHAnsi"/>
          <w:sz w:val="20"/>
          <w:lang w:val="es-BO"/>
        </w:rPr>
        <w:t>diciem</w:t>
      </w:r>
      <w:r>
        <w:rPr>
          <w:rFonts w:asciiTheme="majorHAnsi" w:hAnsiTheme="majorHAnsi"/>
          <w:sz w:val="20"/>
          <w:lang w:val="es-BO"/>
        </w:rPr>
        <w:t>bre de 2004, tras haber sido intervenido por el Dr. Orozco Vázq</w:t>
      </w:r>
      <w:r w:rsidRPr="000841BB">
        <w:rPr>
          <w:rFonts w:asciiTheme="majorHAnsi" w:hAnsiTheme="majorHAnsi"/>
          <w:sz w:val="20"/>
          <w:lang w:val="es-BO"/>
        </w:rPr>
        <w:t>uez</w:t>
      </w:r>
      <w:r>
        <w:rPr>
          <w:rFonts w:asciiTheme="majorHAnsi" w:hAnsiTheme="majorHAnsi"/>
          <w:sz w:val="20"/>
          <w:lang w:val="es-BO"/>
        </w:rPr>
        <w:t>, el niño Ismael Mondragón Molina falleció.</w:t>
      </w:r>
    </w:p>
    <w:p w:rsidR="00D06D56" w:rsidRPr="000841BB" w:rsidRDefault="00D06D5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Default="00D06D5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De acuerdo con el d</w:t>
      </w:r>
      <w:r w:rsidR="000841BB" w:rsidRPr="000841BB">
        <w:rPr>
          <w:rFonts w:asciiTheme="majorHAnsi" w:hAnsiTheme="majorHAnsi"/>
          <w:sz w:val="20"/>
          <w:lang w:val="es-BO"/>
        </w:rPr>
        <w:t>ictamen m</w:t>
      </w:r>
      <w:r>
        <w:rPr>
          <w:rFonts w:asciiTheme="majorHAnsi" w:hAnsiTheme="majorHAnsi"/>
          <w:sz w:val="20"/>
          <w:lang w:val="es-BO"/>
        </w:rPr>
        <w:t>édico emitido por la Comisión Nacional de Arbitraje Médico el 1</w:t>
      </w:r>
      <w:r w:rsidR="000841BB" w:rsidRPr="000841BB">
        <w:rPr>
          <w:rFonts w:asciiTheme="majorHAnsi" w:hAnsiTheme="majorHAnsi"/>
          <w:sz w:val="20"/>
          <w:lang w:val="es-BO"/>
        </w:rPr>
        <w:t xml:space="preserve">3 de enero </w:t>
      </w:r>
      <w:r>
        <w:rPr>
          <w:rFonts w:asciiTheme="majorHAnsi" w:hAnsiTheme="majorHAnsi"/>
          <w:sz w:val="20"/>
          <w:lang w:val="es-BO"/>
        </w:rPr>
        <w:t>de 2005 (CONAMED), se determinó</w:t>
      </w:r>
      <w:r w:rsidR="000841BB" w:rsidRPr="000841BB">
        <w:rPr>
          <w:rFonts w:asciiTheme="majorHAnsi" w:hAnsiTheme="majorHAnsi"/>
          <w:sz w:val="20"/>
          <w:lang w:val="es-BO"/>
        </w:rPr>
        <w:t xml:space="preserve"> que la </w:t>
      </w:r>
      <w:r w:rsidRPr="000841BB">
        <w:rPr>
          <w:rFonts w:asciiTheme="majorHAnsi" w:hAnsiTheme="majorHAnsi"/>
          <w:sz w:val="20"/>
          <w:lang w:val="es-BO"/>
        </w:rPr>
        <w:t>cirugía</w:t>
      </w:r>
      <w:r w:rsidR="000841BB" w:rsidRPr="000841BB">
        <w:rPr>
          <w:rFonts w:asciiTheme="majorHAnsi" w:hAnsiTheme="majorHAnsi"/>
          <w:sz w:val="20"/>
          <w:lang w:val="es-BO"/>
        </w:rPr>
        <w:t xml:space="preserve"> </w:t>
      </w:r>
      <w:r>
        <w:rPr>
          <w:rFonts w:asciiTheme="majorHAnsi" w:hAnsiTheme="majorHAnsi"/>
          <w:sz w:val="20"/>
          <w:lang w:val="es-BO"/>
        </w:rPr>
        <w:t>no se realizó oportunamente, ya que el mé</w:t>
      </w:r>
      <w:r w:rsidR="000841BB" w:rsidRPr="000841BB">
        <w:rPr>
          <w:rFonts w:asciiTheme="majorHAnsi" w:hAnsiTheme="majorHAnsi"/>
          <w:sz w:val="20"/>
          <w:lang w:val="es-BO"/>
        </w:rPr>
        <w:t>d</w:t>
      </w:r>
      <w:r>
        <w:rPr>
          <w:rFonts w:asciiTheme="majorHAnsi" w:hAnsiTheme="majorHAnsi"/>
          <w:sz w:val="20"/>
          <w:lang w:val="es-BO"/>
        </w:rPr>
        <w:t>ico tratante dejo evolucionar la patología y con ello la deformi</w:t>
      </w:r>
      <w:r w:rsidR="000841BB" w:rsidRPr="000841BB">
        <w:rPr>
          <w:rFonts w:asciiTheme="majorHAnsi" w:hAnsiTheme="majorHAnsi"/>
          <w:sz w:val="20"/>
          <w:lang w:val="es-BO"/>
        </w:rPr>
        <w:t xml:space="preserve">dad, al no </w:t>
      </w:r>
      <w:r>
        <w:rPr>
          <w:rFonts w:asciiTheme="majorHAnsi" w:hAnsiTheme="majorHAnsi"/>
          <w:sz w:val="20"/>
          <w:lang w:val="es-BO"/>
        </w:rPr>
        <w:t>referir al paciente al especialist</w:t>
      </w:r>
      <w:r w:rsidR="000841BB" w:rsidRPr="000841BB">
        <w:rPr>
          <w:rFonts w:asciiTheme="majorHAnsi" w:hAnsiTheme="majorHAnsi"/>
          <w:sz w:val="20"/>
          <w:lang w:val="es-BO"/>
        </w:rPr>
        <w:t xml:space="preserve">a </w:t>
      </w:r>
      <w:r w:rsidRPr="000841BB">
        <w:rPr>
          <w:rFonts w:asciiTheme="majorHAnsi" w:hAnsiTheme="majorHAnsi"/>
          <w:sz w:val="20"/>
          <w:lang w:val="es-BO"/>
        </w:rPr>
        <w:t>idóneo</w:t>
      </w:r>
      <w:r w:rsidR="000841BB" w:rsidRPr="000841BB">
        <w:rPr>
          <w:rFonts w:asciiTheme="majorHAnsi" w:hAnsiTheme="majorHAnsi"/>
          <w:sz w:val="20"/>
          <w:lang w:val="es-BO"/>
        </w:rPr>
        <w:t xml:space="preserve"> para efectuar una </w:t>
      </w:r>
      <w:r w:rsidRPr="000841BB">
        <w:rPr>
          <w:rFonts w:asciiTheme="majorHAnsi" w:hAnsiTheme="majorHAnsi"/>
          <w:sz w:val="20"/>
          <w:lang w:val="es-BO"/>
        </w:rPr>
        <w:t>cirugía</w:t>
      </w:r>
      <w:r w:rsidR="000841BB" w:rsidRPr="000841BB">
        <w:rPr>
          <w:rFonts w:asciiTheme="majorHAnsi" w:hAnsiTheme="majorHAnsi"/>
          <w:sz w:val="20"/>
          <w:lang w:val="es-BO"/>
        </w:rPr>
        <w:t xml:space="preserve"> de </w:t>
      </w:r>
      <w:r>
        <w:rPr>
          <w:rFonts w:asciiTheme="majorHAnsi" w:hAnsiTheme="majorHAnsi"/>
          <w:sz w:val="20"/>
          <w:lang w:val="es-BO"/>
        </w:rPr>
        <w:t>menor riesgo</w:t>
      </w:r>
      <w:r w:rsidR="00357A9D">
        <w:rPr>
          <w:rFonts w:asciiTheme="majorHAnsi" w:hAnsiTheme="majorHAnsi"/>
          <w:sz w:val="20"/>
          <w:lang w:val="es-BO"/>
        </w:rPr>
        <w:t>, m</w:t>
      </w:r>
      <w:r w:rsidR="000841BB" w:rsidRPr="000841BB">
        <w:rPr>
          <w:rFonts w:asciiTheme="majorHAnsi" w:hAnsiTheme="majorHAnsi"/>
          <w:sz w:val="20"/>
          <w:lang w:val="es-BO"/>
        </w:rPr>
        <w:t xml:space="preserve">ejores resultados </w:t>
      </w:r>
      <w:r w:rsidR="00357A9D">
        <w:rPr>
          <w:rFonts w:asciiTheme="majorHAnsi" w:hAnsiTheme="majorHAnsi"/>
          <w:sz w:val="20"/>
          <w:lang w:val="es-BO"/>
        </w:rPr>
        <w:t>estéticos y reducción del riesgo neurológi</w:t>
      </w:r>
      <w:r w:rsidR="000841BB" w:rsidRPr="000841BB">
        <w:rPr>
          <w:rFonts w:asciiTheme="majorHAnsi" w:hAnsiTheme="majorHAnsi"/>
          <w:sz w:val="20"/>
          <w:lang w:val="es-BO"/>
        </w:rPr>
        <w:t>co.</w:t>
      </w:r>
    </w:p>
    <w:p w:rsidR="00357A9D" w:rsidRPr="000841BB"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Pr="000841BB"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Par tanto, dicha determinación arribó a la conclusión de que l</w:t>
      </w:r>
      <w:r w:rsidR="000841BB" w:rsidRPr="000841BB">
        <w:rPr>
          <w:rFonts w:asciiTheme="majorHAnsi" w:hAnsiTheme="majorHAnsi"/>
          <w:sz w:val="20"/>
          <w:lang w:val="es-BO"/>
        </w:rPr>
        <w:t xml:space="preserve">a </w:t>
      </w:r>
      <w:r w:rsidRPr="000841BB">
        <w:rPr>
          <w:rFonts w:asciiTheme="majorHAnsi" w:hAnsiTheme="majorHAnsi"/>
          <w:sz w:val="20"/>
          <w:lang w:val="es-BO"/>
        </w:rPr>
        <w:t>cirugía</w:t>
      </w:r>
      <w:r>
        <w:rPr>
          <w:rFonts w:asciiTheme="majorHAnsi" w:hAnsiTheme="majorHAnsi"/>
          <w:sz w:val="20"/>
          <w:lang w:val="es-BO"/>
        </w:rPr>
        <w:t xml:space="preserve"> no se realizó en las condi</w:t>
      </w:r>
      <w:r w:rsidR="000841BB" w:rsidRPr="000841BB">
        <w:rPr>
          <w:rFonts w:asciiTheme="majorHAnsi" w:hAnsiTheme="majorHAnsi"/>
          <w:sz w:val="20"/>
          <w:lang w:val="es-BO"/>
        </w:rPr>
        <w:t>ciones</w:t>
      </w:r>
      <w:r w:rsidR="00A80ADB">
        <w:rPr>
          <w:rFonts w:asciiTheme="majorHAnsi" w:hAnsiTheme="majorHAnsi"/>
          <w:sz w:val="20"/>
          <w:lang w:val="es-BO"/>
        </w:rPr>
        <w:t xml:space="preserve"> </w:t>
      </w:r>
      <w:r>
        <w:rPr>
          <w:rFonts w:asciiTheme="majorHAnsi" w:hAnsiTheme="majorHAnsi"/>
          <w:sz w:val="20"/>
          <w:lang w:val="es-BO"/>
        </w:rPr>
        <w:t>idóneas por las razones expuestas ya que</w:t>
      </w:r>
      <w:r w:rsidR="000841BB" w:rsidRPr="000841BB">
        <w:rPr>
          <w:rFonts w:asciiTheme="majorHAnsi" w:hAnsiTheme="majorHAnsi"/>
          <w:sz w:val="20"/>
          <w:lang w:val="es-BO"/>
        </w:rPr>
        <w:t xml:space="preserve"> </w:t>
      </w:r>
      <w:r>
        <w:rPr>
          <w:rFonts w:asciiTheme="majorHAnsi" w:hAnsiTheme="majorHAnsi"/>
          <w:sz w:val="20"/>
          <w:lang w:val="es-BO"/>
        </w:rPr>
        <w:t>el médico</w:t>
      </w:r>
      <w:r w:rsidR="000841BB" w:rsidRPr="000841BB">
        <w:rPr>
          <w:rFonts w:asciiTheme="majorHAnsi" w:hAnsiTheme="majorHAnsi"/>
          <w:sz w:val="20"/>
          <w:lang w:val="es-BO"/>
        </w:rPr>
        <w:t xml:space="preserve"> </w:t>
      </w:r>
      <w:r>
        <w:rPr>
          <w:rFonts w:asciiTheme="majorHAnsi" w:hAnsiTheme="majorHAnsi"/>
          <w:sz w:val="20"/>
          <w:lang w:val="es-BO"/>
        </w:rPr>
        <w:t>maxilofacial no era el indicado para realizarla, tenía, que efectuarla un neurocirujano en adición, a que no se util</w:t>
      </w:r>
      <w:r w:rsidR="000841BB" w:rsidRPr="000841BB">
        <w:rPr>
          <w:rFonts w:asciiTheme="majorHAnsi" w:hAnsiTheme="majorHAnsi"/>
          <w:sz w:val="20"/>
          <w:lang w:val="es-BO"/>
        </w:rPr>
        <w:t xml:space="preserve">izaron los </w:t>
      </w:r>
      <w:r>
        <w:rPr>
          <w:rFonts w:asciiTheme="majorHAnsi" w:hAnsiTheme="majorHAnsi"/>
          <w:sz w:val="20"/>
          <w:lang w:val="es-BO"/>
        </w:rPr>
        <w:t xml:space="preserve">instrumentos </w:t>
      </w:r>
      <w:r w:rsidR="000841BB" w:rsidRPr="000841BB">
        <w:rPr>
          <w:rFonts w:asciiTheme="majorHAnsi" w:hAnsiTheme="majorHAnsi"/>
          <w:sz w:val="20"/>
          <w:lang w:val="es-BO"/>
        </w:rPr>
        <w:t xml:space="preserve">indicados ni la </w:t>
      </w:r>
      <w:r>
        <w:rPr>
          <w:rFonts w:asciiTheme="majorHAnsi" w:hAnsiTheme="majorHAnsi"/>
          <w:sz w:val="20"/>
          <w:lang w:val="es-BO"/>
        </w:rPr>
        <w:t>técnica quirúrgica correcta.</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0841BB" w:rsidRPr="00357A9D"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0841BB">
        <w:rPr>
          <w:rFonts w:asciiTheme="majorHAnsi" w:hAnsiTheme="majorHAnsi"/>
          <w:sz w:val="20"/>
          <w:lang w:val="es-BO"/>
        </w:rPr>
        <w:t>7.</w:t>
      </w:r>
      <w:r w:rsidR="00357A9D">
        <w:rPr>
          <w:rFonts w:asciiTheme="majorHAnsi" w:hAnsiTheme="majorHAnsi"/>
          <w:sz w:val="20"/>
          <w:lang w:val="es-BO"/>
        </w:rPr>
        <w:t>5</w:t>
      </w:r>
      <w:r w:rsidR="00357A9D">
        <w:rPr>
          <w:rFonts w:asciiTheme="majorHAnsi" w:hAnsiTheme="majorHAnsi"/>
          <w:sz w:val="20"/>
          <w:lang w:val="es-BO"/>
        </w:rPr>
        <w:tab/>
        <w:t>"</w:t>
      </w:r>
      <w:r w:rsidR="00357A9D" w:rsidRPr="00357A9D">
        <w:rPr>
          <w:rFonts w:asciiTheme="majorHAnsi" w:hAnsiTheme="majorHAnsi"/>
          <w:b/>
          <w:sz w:val="20"/>
          <w:lang w:val="es-BO"/>
        </w:rPr>
        <w:t>LAS PARTES",</w:t>
      </w:r>
      <w:r w:rsidR="00357A9D">
        <w:rPr>
          <w:rFonts w:asciiTheme="majorHAnsi" w:hAnsiTheme="majorHAnsi"/>
          <w:sz w:val="20"/>
          <w:lang w:val="es-BO"/>
        </w:rPr>
        <w:t xml:space="preserve"> expresan su voluntad de suscribir el presente </w:t>
      </w:r>
      <w:r w:rsidR="00357A9D" w:rsidRPr="00357A9D">
        <w:rPr>
          <w:rFonts w:asciiTheme="majorHAnsi" w:hAnsiTheme="majorHAnsi"/>
          <w:b/>
          <w:sz w:val="20"/>
          <w:lang w:val="es-BO"/>
        </w:rPr>
        <w:t xml:space="preserve">ACUERDO DE SOLUCIÓN </w:t>
      </w:r>
      <w:r w:rsidRPr="00357A9D">
        <w:rPr>
          <w:rFonts w:asciiTheme="majorHAnsi" w:hAnsiTheme="majorHAnsi"/>
          <w:b/>
          <w:sz w:val="20"/>
          <w:lang w:val="es-BO"/>
        </w:rPr>
        <w:t>AMISTOSA.</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357A9D">
        <w:rPr>
          <w:rFonts w:asciiTheme="majorHAnsi" w:hAnsiTheme="majorHAnsi"/>
          <w:b/>
          <w:sz w:val="20"/>
          <w:lang w:val="es-BO"/>
        </w:rPr>
        <w:t>CLÁUSULAS</w:t>
      </w:r>
    </w:p>
    <w:p w:rsidR="00A80ADB" w:rsidRPr="00357A9D" w:rsidRDefault="00A80AD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p>
    <w:p w:rsidR="00357A9D" w:rsidRPr="00357A9D" w:rsidRDefault="00357A9D" w:rsidP="00E3725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357A9D">
        <w:rPr>
          <w:rFonts w:asciiTheme="majorHAnsi" w:hAnsiTheme="majorHAnsi"/>
          <w:b/>
          <w:sz w:val="20"/>
          <w:lang w:val="es-BO"/>
        </w:rPr>
        <w:t>OBJETO DEL ACUERDO</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contextualSpacing/>
        <w:jc w:val="both"/>
        <w:rPr>
          <w:rFonts w:asciiTheme="majorHAnsi" w:hAnsiTheme="majorHAnsi"/>
          <w:sz w:val="20"/>
          <w:lang w:val="es-BO"/>
        </w:rPr>
      </w:pPr>
      <w:r>
        <w:rPr>
          <w:rFonts w:asciiTheme="majorHAnsi" w:hAnsiTheme="majorHAnsi"/>
          <w:sz w:val="20"/>
          <w:lang w:val="es-BO"/>
        </w:rPr>
        <w:tab/>
      </w:r>
    </w:p>
    <w:p w:rsid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357A9D">
        <w:rPr>
          <w:rFonts w:asciiTheme="majorHAnsi" w:hAnsiTheme="majorHAnsi"/>
          <w:b/>
          <w:sz w:val="20"/>
          <w:lang w:val="es-BO"/>
        </w:rPr>
        <w:t xml:space="preserve">Cláusula 1.1 </w:t>
      </w:r>
      <w:r w:rsidRPr="00357A9D">
        <w:rPr>
          <w:rFonts w:asciiTheme="majorHAnsi" w:hAnsiTheme="majorHAnsi"/>
          <w:b/>
          <w:sz w:val="20"/>
          <w:u w:val="single"/>
          <w:lang w:val="es-BO"/>
        </w:rPr>
        <w:t>Objeto del acuerdo</w:t>
      </w:r>
      <w:r w:rsidRPr="00357A9D">
        <w:rPr>
          <w:rFonts w:asciiTheme="majorHAnsi" w:hAnsiTheme="majorHAnsi"/>
          <w:b/>
          <w:sz w:val="20"/>
          <w:lang w:val="es-BO"/>
        </w:rPr>
        <w:t>.</w:t>
      </w:r>
      <w:r>
        <w:rPr>
          <w:rFonts w:asciiTheme="majorHAnsi" w:hAnsiTheme="majorHAnsi"/>
          <w:sz w:val="20"/>
          <w:lang w:val="es-BO"/>
        </w:rPr>
        <w:t xml:space="preserve"> El presente Acuerdo tiene por objeto realizar </w:t>
      </w:r>
      <w:r w:rsidRPr="00357A9D">
        <w:rPr>
          <w:rFonts w:asciiTheme="majorHAnsi" w:hAnsiTheme="majorHAnsi"/>
          <w:sz w:val="20"/>
          <w:lang w:val="es-BO"/>
        </w:rPr>
        <w:t>las acciones necesarias</w:t>
      </w:r>
      <w:r>
        <w:rPr>
          <w:rFonts w:asciiTheme="majorHAnsi" w:hAnsiTheme="majorHAnsi"/>
          <w:sz w:val="20"/>
          <w:lang w:val="es-BO"/>
        </w:rPr>
        <w:t xml:space="preserve"> </w:t>
      </w:r>
      <w:r w:rsidRPr="00357A9D">
        <w:rPr>
          <w:rFonts w:asciiTheme="majorHAnsi" w:hAnsiTheme="majorHAnsi"/>
          <w:sz w:val="20"/>
          <w:lang w:val="es-BO"/>
        </w:rPr>
        <w:t xml:space="preserve">para dar </w:t>
      </w:r>
      <w:r>
        <w:rPr>
          <w:rFonts w:asciiTheme="majorHAnsi" w:hAnsiTheme="majorHAnsi"/>
          <w:sz w:val="20"/>
          <w:lang w:val="es-BO"/>
        </w:rPr>
        <w:t>cumplimiento a la reparación integral del dañ</w:t>
      </w:r>
      <w:r w:rsidRPr="00357A9D">
        <w:rPr>
          <w:rFonts w:asciiTheme="majorHAnsi" w:hAnsiTheme="majorHAnsi"/>
          <w:sz w:val="20"/>
          <w:lang w:val="es-BO"/>
        </w:rPr>
        <w:t>o que el "ESTADO MEXICANO" e</w:t>
      </w:r>
      <w:r>
        <w:rPr>
          <w:rFonts w:asciiTheme="majorHAnsi" w:hAnsiTheme="majorHAnsi"/>
          <w:sz w:val="20"/>
          <w:lang w:val="es-BO"/>
        </w:rPr>
        <w:t xml:space="preserve">fectuara </w:t>
      </w:r>
      <w:r w:rsidR="00A86710">
        <w:rPr>
          <w:rFonts w:asciiTheme="majorHAnsi" w:hAnsiTheme="majorHAnsi"/>
          <w:sz w:val="20"/>
          <w:lang w:val="es-BO"/>
        </w:rPr>
        <w:t xml:space="preserve">en favor de "LAS </w:t>
      </w:r>
      <w:r>
        <w:rPr>
          <w:rFonts w:asciiTheme="majorHAnsi" w:hAnsiTheme="majorHAnsi"/>
          <w:sz w:val="20"/>
          <w:lang w:val="es-BO"/>
        </w:rPr>
        <w:t>VÍ</w:t>
      </w:r>
      <w:r w:rsidRPr="00357A9D">
        <w:rPr>
          <w:rFonts w:asciiTheme="majorHAnsi" w:hAnsiTheme="majorHAnsi"/>
          <w:sz w:val="20"/>
          <w:lang w:val="es-BO"/>
        </w:rPr>
        <w:t>CTIMAS".</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357A9D">
        <w:rPr>
          <w:rFonts w:asciiTheme="majorHAnsi" w:hAnsiTheme="majorHAnsi"/>
          <w:b/>
          <w:sz w:val="20"/>
          <w:lang w:val="es-BO"/>
        </w:rPr>
        <w:t>II.</w:t>
      </w:r>
      <w:r w:rsidRPr="00357A9D">
        <w:rPr>
          <w:rFonts w:asciiTheme="majorHAnsi" w:hAnsiTheme="majorHAnsi"/>
          <w:b/>
          <w:sz w:val="20"/>
          <w:lang w:val="es-BO"/>
        </w:rPr>
        <w:tab/>
        <w:t xml:space="preserve">RECONOCIMIENTO </w:t>
      </w:r>
      <w:r>
        <w:rPr>
          <w:rFonts w:asciiTheme="majorHAnsi" w:hAnsiTheme="majorHAnsi"/>
          <w:b/>
          <w:sz w:val="20"/>
          <w:lang w:val="es-BO"/>
        </w:rPr>
        <w:t xml:space="preserve">DE RESPONSABILIDAD </w:t>
      </w:r>
      <w:r w:rsidRPr="00357A9D">
        <w:rPr>
          <w:rFonts w:asciiTheme="majorHAnsi" w:hAnsiTheme="majorHAnsi"/>
          <w:b/>
          <w:sz w:val="20"/>
          <w:lang w:val="es-BO"/>
        </w:rPr>
        <w:t>INTERNACIONAL</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A86710">
        <w:rPr>
          <w:rFonts w:asciiTheme="majorHAnsi" w:hAnsiTheme="majorHAnsi"/>
          <w:b/>
          <w:sz w:val="20"/>
          <w:lang w:val="es-BO"/>
        </w:rPr>
        <w:t>Clá</w:t>
      </w:r>
      <w:r w:rsidR="00993343">
        <w:rPr>
          <w:rFonts w:asciiTheme="majorHAnsi" w:hAnsiTheme="majorHAnsi"/>
          <w:b/>
          <w:sz w:val="20"/>
          <w:lang w:val="es-BO"/>
        </w:rPr>
        <w:t xml:space="preserve">usula 2.1. </w:t>
      </w:r>
      <w:r w:rsidRPr="00A86710">
        <w:rPr>
          <w:rFonts w:asciiTheme="majorHAnsi" w:hAnsiTheme="majorHAnsi"/>
          <w:b/>
          <w:sz w:val="20"/>
          <w:u w:val="single"/>
          <w:lang w:val="es-BO"/>
        </w:rPr>
        <w:t>Reconocimiento de responsabilidad interna</w:t>
      </w:r>
      <w:r w:rsidR="00A86710" w:rsidRPr="00A86710">
        <w:rPr>
          <w:rFonts w:asciiTheme="majorHAnsi" w:hAnsiTheme="majorHAnsi"/>
          <w:b/>
          <w:sz w:val="20"/>
          <w:u w:val="single"/>
          <w:lang w:val="es-BO"/>
        </w:rPr>
        <w:t>cional</w:t>
      </w:r>
      <w:r w:rsidR="00993343">
        <w:rPr>
          <w:rFonts w:asciiTheme="majorHAnsi" w:hAnsiTheme="majorHAnsi"/>
          <w:sz w:val="20"/>
          <w:lang w:val="es-BO"/>
        </w:rPr>
        <w:t xml:space="preserve">. </w:t>
      </w:r>
      <w:r w:rsidR="00A86710">
        <w:rPr>
          <w:rFonts w:asciiTheme="majorHAnsi" w:hAnsiTheme="majorHAnsi"/>
          <w:sz w:val="20"/>
          <w:lang w:val="es-BO"/>
        </w:rPr>
        <w:t xml:space="preserve">El </w:t>
      </w:r>
      <w:r w:rsidR="00A86710" w:rsidRPr="00A86710">
        <w:rPr>
          <w:rFonts w:asciiTheme="majorHAnsi" w:hAnsiTheme="majorHAnsi"/>
          <w:b/>
          <w:sz w:val="20"/>
          <w:lang w:val="es-BO"/>
        </w:rPr>
        <w:t xml:space="preserve">"ESTADO </w:t>
      </w:r>
      <w:r w:rsidRPr="00A86710">
        <w:rPr>
          <w:rFonts w:asciiTheme="majorHAnsi" w:hAnsiTheme="majorHAnsi"/>
          <w:b/>
          <w:sz w:val="20"/>
          <w:lang w:val="es-BO"/>
        </w:rPr>
        <w:t>MEXICANO</w:t>
      </w:r>
      <w:r w:rsidR="00A86710">
        <w:rPr>
          <w:rFonts w:asciiTheme="majorHAnsi" w:hAnsiTheme="majorHAnsi"/>
          <w:sz w:val="20"/>
          <w:lang w:val="es-BO"/>
        </w:rPr>
        <w:t>" reconoce su responsabili</w:t>
      </w:r>
      <w:r w:rsidRPr="00357A9D">
        <w:rPr>
          <w:rFonts w:asciiTheme="majorHAnsi" w:hAnsiTheme="majorHAnsi"/>
          <w:sz w:val="20"/>
          <w:lang w:val="es-BO"/>
        </w:rPr>
        <w:t>d</w:t>
      </w:r>
      <w:r w:rsidR="00A86710">
        <w:rPr>
          <w:rFonts w:asciiTheme="majorHAnsi" w:hAnsiTheme="majorHAnsi"/>
          <w:sz w:val="20"/>
          <w:lang w:val="es-BO"/>
        </w:rPr>
        <w:t>ad internacional respecto a la violació</w:t>
      </w:r>
      <w:r w:rsidRPr="00357A9D">
        <w:rPr>
          <w:rFonts w:asciiTheme="majorHAnsi" w:hAnsiTheme="majorHAnsi"/>
          <w:sz w:val="20"/>
          <w:lang w:val="es-BO"/>
        </w:rPr>
        <w:t>n</w:t>
      </w:r>
      <w:r w:rsidR="00A86710">
        <w:rPr>
          <w:rFonts w:asciiTheme="majorHAnsi" w:hAnsiTheme="majorHAnsi"/>
          <w:sz w:val="20"/>
          <w:lang w:val="es-BO"/>
        </w:rPr>
        <w:t xml:space="preserve"> a los derechos a la vida, la integridad persona</w:t>
      </w:r>
      <w:r w:rsidRPr="00357A9D">
        <w:rPr>
          <w:rFonts w:asciiTheme="majorHAnsi" w:hAnsiTheme="majorHAnsi"/>
          <w:sz w:val="20"/>
          <w:lang w:val="es-BO"/>
        </w:rPr>
        <w:t>l y derechos de</w:t>
      </w:r>
      <w:r w:rsidR="00A86710">
        <w:rPr>
          <w:rFonts w:asciiTheme="majorHAnsi" w:hAnsiTheme="majorHAnsi"/>
          <w:sz w:val="20"/>
          <w:lang w:val="es-BO"/>
        </w:rPr>
        <w:t>l niño, artículos 4, 5 y 19 de la Convención Americana sobre Derechos H</w:t>
      </w:r>
      <w:r w:rsidRPr="00357A9D">
        <w:rPr>
          <w:rFonts w:asciiTheme="majorHAnsi" w:hAnsiTheme="majorHAnsi"/>
          <w:sz w:val="20"/>
          <w:lang w:val="es-BO"/>
        </w:rPr>
        <w:t xml:space="preserve">umanos en </w:t>
      </w:r>
      <w:r w:rsidR="00A86710">
        <w:rPr>
          <w:rFonts w:asciiTheme="majorHAnsi" w:hAnsiTheme="majorHAnsi"/>
          <w:sz w:val="20"/>
          <w:lang w:val="es-BO"/>
        </w:rPr>
        <w:t xml:space="preserve">relación con la obligación general de respetar los </w:t>
      </w:r>
      <w:r w:rsidRPr="00357A9D">
        <w:rPr>
          <w:rFonts w:asciiTheme="majorHAnsi" w:hAnsiTheme="majorHAnsi"/>
          <w:sz w:val="20"/>
          <w:lang w:val="es-BO"/>
        </w:rPr>
        <w:lastRenderedPageBreak/>
        <w:t>de</w:t>
      </w:r>
      <w:r w:rsidR="00A86710">
        <w:rPr>
          <w:rFonts w:asciiTheme="majorHAnsi" w:hAnsiTheme="majorHAnsi"/>
          <w:sz w:val="20"/>
          <w:lang w:val="es-BO"/>
        </w:rPr>
        <w:t>rec</w:t>
      </w:r>
      <w:r w:rsidR="00993343">
        <w:rPr>
          <w:rFonts w:asciiTheme="majorHAnsi" w:hAnsiTheme="majorHAnsi"/>
          <w:sz w:val="20"/>
          <w:lang w:val="es-BO"/>
        </w:rPr>
        <w:t xml:space="preserve">hos contenidos en el artículo </w:t>
      </w:r>
      <w:r w:rsidR="00A86710">
        <w:rPr>
          <w:rFonts w:asciiTheme="majorHAnsi" w:hAnsiTheme="majorHAnsi"/>
          <w:sz w:val="20"/>
          <w:lang w:val="es-BO"/>
        </w:rPr>
        <w:t>I.I del mismo instrumento, por los he</w:t>
      </w:r>
      <w:r w:rsidRPr="00357A9D">
        <w:rPr>
          <w:rFonts w:asciiTheme="majorHAnsi" w:hAnsiTheme="majorHAnsi"/>
          <w:sz w:val="20"/>
          <w:lang w:val="es-BO"/>
        </w:rPr>
        <w:t xml:space="preserve">chos ocurridos en agravio de </w:t>
      </w:r>
      <w:r w:rsidR="00A86710" w:rsidRPr="00357A9D">
        <w:rPr>
          <w:rFonts w:asciiTheme="majorHAnsi" w:hAnsiTheme="majorHAnsi"/>
          <w:sz w:val="20"/>
          <w:lang w:val="es-BO"/>
        </w:rPr>
        <w:t>Is</w:t>
      </w:r>
      <w:r w:rsidR="00A86710">
        <w:rPr>
          <w:rFonts w:asciiTheme="majorHAnsi" w:hAnsiTheme="majorHAnsi"/>
          <w:sz w:val="20"/>
          <w:lang w:val="es-BO"/>
        </w:rPr>
        <w:t>mael Mondragón Moli</w:t>
      </w:r>
      <w:r w:rsidRPr="00357A9D">
        <w:rPr>
          <w:rFonts w:asciiTheme="majorHAnsi" w:hAnsiTheme="majorHAnsi"/>
          <w:sz w:val="20"/>
          <w:lang w:val="es-BO"/>
        </w:rPr>
        <w:t>na.</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357A9D">
        <w:rPr>
          <w:rFonts w:asciiTheme="majorHAnsi" w:hAnsiTheme="majorHAnsi"/>
          <w:sz w:val="20"/>
          <w:lang w:val="es-BO"/>
        </w:rPr>
        <w:t>El "</w:t>
      </w:r>
      <w:r w:rsidRPr="00A86710">
        <w:rPr>
          <w:rFonts w:asciiTheme="majorHAnsi" w:hAnsiTheme="majorHAnsi"/>
          <w:b/>
          <w:sz w:val="20"/>
          <w:lang w:val="es-BO"/>
        </w:rPr>
        <w:t>ESTADO MEXICANO</w:t>
      </w:r>
      <w:r w:rsidR="00A86710">
        <w:rPr>
          <w:rFonts w:asciiTheme="majorHAnsi" w:hAnsiTheme="majorHAnsi"/>
          <w:sz w:val="20"/>
          <w:lang w:val="es-BO"/>
        </w:rPr>
        <w:t xml:space="preserve">" reconoce que las violaciones expresadas en el párrafo </w:t>
      </w:r>
      <w:r w:rsidRPr="00357A9D">
        <w:rPr>
          <w:rFonts w:asciiTheme="majorHAnsi" w:hAnsiTheme="majorHAnsi"/>
          <w:sz w:val="20"/>
          <w:lang w:val="es-BO"/>
        </w:rPr>
        <w:t>anterior</w:t>
      </w:r>
      <w:r w:rsidR="00A86710">
        <w:rPr>
          <w:rFonts w:asciiTheme="majorHAnsi" w:hAnsiTheme="majorHAnsi"/>
          <w:sz w:val="20"/>
          <w:lang w:val="es-BO"/>
        </w:rPr>
        <w:t xml:space="preserve"> </w:t>
      </w:r>
      <w:r w:rsidRPr="00357A9D">
        <w:rPr>
          <w:rFonts w:asciiTheme="majorHAnsi" w:hAnsiTheme="majorHAnsi"/>
          <w:sz w:val="20"/>
          <w:lang w:val="es-BO"/>
        </w:rPr>
        <w:t>le</w:t>
      </w:r>
      <w:r w:rsidR="00A86710">
        <w:rPr>
          <w:rFonts w:asciiTheme="majorHAnsi" w:hAnsiTheme="majorHAnsi"/>
          <w:sz w:val="20"/>
          <w:lang w:val="es-BO"/>
        </w:rPr>
        <w:t xml:space="preserve"> </w:t>
      </w:r>
      <w:r w:rsidRPr="00357A9D">
        <w:rPr>
          <w:rFonts w:asciiTheme="majorHAnsi" w:hAnsiTheme="majorHAnsi"/>
          <w:sz w:val="20"/>
          <w:lang w:val="es-BO"/>
        </w:rPr>
        <w:t xml:space="preserve">son </w:t>
      </w:r>
      <w:r w:rsidR="00A86710">
        <w:rPr>
          <w:rFonts w:asciiTheme="majorHAnsi" w:hAnsiTheme="majorHAnsi"/>
          <w:sz w:val="20"/>
          <w:lang w:val="es-BO"/>
        </w:rPr>
        <w:t>atribuibles</w:t>
      </w:r>
      <w:r w:rsidRPr="00357A9D">
        <w:rPr>
          <w:rFonts w:asciiTheme="majorHAnsi" w:hAnsiTheme="majorHAnsi"/>
          <w:sz w:val="20"/>
          <w:lang w:val="es-BO"/>
        </w:rPr>
        <w:t xml:space="preserve"> y generan su responsabilidad</w:t>
      </w:r>
      <w:r w:rsidR="00A86710">
        <w:rPr>
          <w:rFonts w:asciiTheme="majorHAnsi" w:hAnsiTheme="majorHAnsi"/>
          <w:sz w:val="20"/>
          <w:lang w:val="es-BO"/>
        </w:rPr>
        <w:t xml:space="preserve"> internacional frente a "LAS VÍCTIMAS", así como l</w:t>
      </w:r>
      <w:r w:rsidRPr="00357A9D">
        <w:rPr>
          <w:rFonts w:asciiTheme="majorHAnsi" w:hAnsiTheme="majorHAnsi"/>
          <w:sz w:val="20"/>
          <w:lang w:val="es-BO"/>
        </w:rPr>
        <w:t>a obl</w:t>
      </w:r>
      <w:r w:rsidR="00A86710">
        <w:rPr>
          <w:rFonts w:asciiTheme="majorHAnsi" w:hAnsiTheme="majorHAnsi"/>
          <w:sz w:val="20"/>
          <w:lang w:val="es-BO"/>
        </w:rPr>
        <w:t>igación</w:t>
      </w:r>
      <w:r w:rsidRPr="00357A9D">
        <w:rPr>
          <w:rFonts w:asciiTheme="majorHAnsi" w:hAnsiTheme="majorHAnsi"/>
          <w:sz w:val="20"/>
          <w:lang w:val="es-BO"/>
        </w:rPr>
        <w:t xml:space="preserve"> de repararla.</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A86710" w:rsidRDefault="00A8671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A86710">
        <w:rPr>
          <w:rFonts w:asciiTheme="majorHAnsi" w:hAnsiTheme="majorHAnsi"/>
          <w:b/>
          <w:sz w:val="20"/>
          <w:lang w:val="es-BO"/>
        </w:rPr>
        <w:t>III</w:t>
      </w:r>
      <w:r w:rsidR="00357A9D" w:rsidRPr="00A86710">
        <w:rPr>
          <w:rFonts w:asciiTheme="majorHAnsi" w:hAnsiTheme="majorHAnsi"/>
          <w:b/>
          <w:sz w:val="20"/>
          <w:lang w:val="es-BO"/>
        </w:rPr>
        <w:t>.</w:t>
      </w:r>
      <w:r w:rsidR="00357A9D" w:rsidRPr="00A86710">
        <w:rPr>
          <w:rFonts w:asciiTheme="majorHAnsi" w:hAnsiTheme="majorHAnsi"/>
          <w:b/>
          <w:sz w:val="20"/>
          <w:lang w:val="es-BO"/>
        </w:rPr>
        <w:tab/>
        <w:t>REPARACIONES</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A8671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A86710">
        <w:rPr>
          <w:rFonts w:asciiTheme="majorHAnsi" w:hAnsiTheme="majorHAnsi"/>
          <w:b/>
          <w:sz w:val="20"/>
          <w:lang w:val="es-BO"/>
        </w:rPr>
        <w:t>Cláu</w:t>
      </w:r>
      <w:r w:rsidR="00357A9D" w:rsidRPr="00A86710">
        <w:rPr>
          <w:rFonts w:asciiTheme="majorHAnsi" w:hAnsiTheme="majorHAnsi"/>
          <w:b/>
          <w:sz w:val="20"/>
          <w:lang w:val="es-BO"/>
        </w:rPr>
        <w:t xml:space="preserve">sula 3.1 </w:t>
      </w:r>
      <w:r w:rsidR="00357A9D" w:rsidRPr="00A86710">
        <w:rPr>
          <w:rFonts w:asciiTheme="majorHAnsi" w:hAnsiTheme="majorHAnsi"/>
          <w:b/>
          <w:sz w:val="20"/>
          <w:u w:val="single"/>
          <w:lang w:val="es-BO"/>
        </w:rPr>
        <w:t xml:space="preserve">Obligaciones generales de "LAS </w:t>
      </w:r>
      <w:r w:rsidRPr="00A86710">
        <w:rPr>
          <w:rFonts w:asciiTheme="majorHAnsi" w:hAnsiTheme="majorHAnsi"/>
          <w:b/>
          <w:sz w:val="20"/>
          <w:u w:val="single"/>
          <w:lang w:val="es-BO"/>
        </w:rPr>
        <w:t>PARTES" en materia de reparació</w:t>
      </w:r>
      <w:r w:rsidR="00357A9D" w:rsidRPr="00A86710">
        <w:rPr>
          <w:rFonts w:asciiTheme="majorHAnsi" w:hAnsiTheme="majorHAnsi"/>
          <w:b/>
          <w:sz w:val="20"/>
          <w:u w:val="single"/>
          <w:lang w:val="es-BO"/>
        </w:rPr>
        <w:t>n</w:t>
      </w:r>
      <w:r w:rsidR="00357A9D" w:rsidRPr="00A86710">
        <w:rPr>
          <w:rFonts w:asciiTheme="majorHAnsi" w:hAnsiTheme="majorHAnsi"/>
          <w:b/>
          <w:sz w:val="20"/>
          <w:lang w:val="es-BO"/>
        </w:rPr>
        <w:t>.</w:t>
      </w:r>
      <w:r w:rsidR="00357A9D" w:rsidRPr="00357A9D">
        <w:rPr>
          <w:rFonts w:asciiTheme="majorHAnsi" w:hAnsiTheme="majorHAnsi"/>
          <w:sz w:val="20"/>
          <w:lang w:val="es-BO"/>
        </w:rPr>
        <w:t xml:space="preserve"> "</w:t>
      </w:r>
      <w:r w:rsidR="00357A9D" w:rsidRPr="00A86710">
        <w:rPr>
          <w:rFonts w:asciiTheme="majorHAnsi" w:hAnsiTheme="majorHAnsi"/>
          <w:b/>
          <w:sz w:val="20"/>
          <w:lang w:val="es-BO"/>
        </w:rPr>
        <w:t>LAS PARTES"</w:t>
      </w:r>
      <w:r w:rsidR="00357A9D" w:rsidRPr="00357A9D">
        <w:rPr>
          <w:rFonts w:asciiTheme="majorHAnsi" w:hAnsiTheme="majorHAnsi"/>
          <w:sz w:val="20"/>
          <w:lang w:val="es-BO"/>
        </w:rPr>
        <w:t xml:space="preserve"> reconocen la </w:t>
      </w:r>
      <w:r>
        <w:rPr>
          <w:rFonts w:asciiTheme="majorHAnsi" w:hAnsiTheme="majorHAnsi"/>
          <w:sz w:val="20"/>
          <w:lang w:val="es-BO"/>
        </w:rPr>
        <w:t>obligación del "Estado mexicano" de reparar integralmente a "</w:t>
      </w:r>
      <w:r w:rsidRPr="00A86710">
        <w:rPr>
          <w:rFonts w:asciiTheme="majorHAnsi" w:hAnsiTheme="majorHAnsi"/>
          <w:b/>
          <w:sz w:val="20"/>
          <w:lang w:val="es-BO"/>
        </w:rPr>
        <w:t>LAS VÍ</w:t>
      </w:r>
      <w:r w:rsidR="00357A9D" w:rsidRPr="00A86710">
        <w:rPr>
          <w:rFonts w:asciiTheme="majorHAnsi" w:hAnsiTheme="majorHAnsi"/>
          <w:b/>
          <w:sz w:val="20"/>
          <w:lang w:val="es-BO"/>
        </w:rPr>
        <w:t>CTIMAS</w:t>
      </w:r>
      <w:r>
        <w:rPr>
          <w:rFonts w:asciiTheme="majorHAnsi" w:hAnsiTheme="majorHAnsi"/>
          <w:sz w:val="20"/>
          <w:lang w:val="es-BO"/>
        </w:rPr>
        <w:t>" y acuerdan las medidas de reparació</w:t>
      </w:r>
      <w:r w:rsidR="00357A9D" w:rsidRPr="00357A9D">
        <w:rPr>
          <w:rFonts w:asciiTheme="majorHAnsi" w:hAnsiTheme="majorHAnsi"/>
          <w:sz w:val="20"/>
          <w:lang w:val="es-BO"/>
        </w:rPr>
        <w:t>n especificadas en e</w:t>
      </w:r>
      <w:r>
        <w:rPr>
          <w:rFonts w:asciiTheme="majorHAnsi" w:hAnsiTheme="majorHAnsi"/>
          <w:sz w:val="20"/>
          <w:lang w:val="es-BO"/>
        </w:rPr>
        <w:t>l presente Capí</w:t>
      </w:r>
      <w:r w:rsidR="00357A9D" w:rsidRPr="00357A9D">
        <w:rPr>
          <w:rFonts w:asciiTheme="majorHAnsi" w:hAnsiTheme="majorHAnsi"/>
          <w:sz w:val="20"/>
          <w:lang w:val="es-BO"/>
        </w:rPr>
        <w:t>tulo.</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A8671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357A9D">
        <w:rPr>
          <w:rFonts w:asciiTheme="majorHAnsi" w:hAnsiTheme="majorHAnsi"/>
          <w:sz w:val="20"/>
          <w:lang w:val="es-BO"/>
        </w:rPr>
        <w:t>La coord</w:t>
      </w:r>
      <w:r>
        <w:rPr>
          <w:rFonts w:asciiTheme="majorHAnsi" w:hAnsiTheme="majorHAnsi"/>
          <w:sz w:val="20"/>
          <w:lang w:val="es-BO"/>
        </w:rPr>
        <w:t>inación de</w:t>
      </w:r>
      <w:r w:rsidRPr="00357A9D">
        <w:rPr>
          <w:rFonts w:asciiTheme="majorHAnsi" w:hAnsiTheme="majorHAnsi"/>
          <w:sz w:val="20"/>
          <w:lang w:val="es-BO"/>
        </w:rPr>
        <w:t xml:space="preserve">l </w:t>
      </w:r>
      <w:r>
        <w:rPr>
          <w:rFonts w:asciiTheme="majorHAnsi" w:hAnsiTheme="majorHAnsi"/>
          <w:sz w:val="20"/>
          <w:lang w:val="es-BO"/>
        </w:rPr>
        <w:t xml:space="preserve">cumplimiento de las medidas de reparación estará </w:t>
      </w:r>
      <w:r w:rsidR="00357A9D" w:rsidRPr="00357A9D">
        <w:rPr>
          <w:rFonts w:asciiTheme="majorHAnsi" w:hAnsiTheme="majorHAnsi"/>
          <w:sz w:val="20"/>
          <w:lang w:val="es-BO"/>
        </w:rPr>
        <w:t>a cargo de la "</w:t>
      </w:r>
      <w:r w:rsidR="00357A9D" w:rsidRPr="00A86710">
        <w:rPr>
          <w:rFonts w:asciiTheme="majorHAnsi" w:hAnsiTheme="majorHAnsi"/>
          <w:b/>
          <w:sz w:val="20"/>
          <w:lang w:val="es-BO"/>
        </w:rPr>
        <w:t>SEGOB</w:t>
      </w:r>
      <w:r w:rsidR="00357A9D" w:rsidRPr="00357A9D">
        <w:rPr>
          <w:rFonts w:asciiTheme="majorHAnsi" w:hAnsiTheme="majorHAnsi"/>
          <w:sz w:val="20"/>
          <w:lang w:val="es-BO"/>
        </w:rPr>
        <w:t>".</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357A9D">
        <w:rPr>
          <w:rFonts w:asciiTheme="majorHAnsi" w:hAnsiTheme="majorHAnsi"/>
          <w:sz w:val="20"/>
          <w:lang w:val="es-BO"/>
        </w:rPr>
        <w:t>"</w:t>
      </w:r>
      <w:r w:rsidRPr="00A86710">
        <w:rPr>
          <w:rFonts w:asciiTheme="majorHAnsi" w:hAnsiTheme="majorHAnsi"/>
          <w:b/>
          <w:sz w:val="20"/>
          <w:lang w:val="es-BO"/>
        </w:rPr>
        <w:t>LAS VICTIMAS</w:t>
      </w:r>
      <w:r w:rsidR="00A86710">
        <w:rPr>
          <w:rFonts w:asciiTheme="majorHAnsi" w:hAnsiTheme="majorHAnsi"/>
          <w:sz w:val="20"/>
          <w:lang w:val="es-BO"/>
        </w:rPr>
        <w:t>" se comprometen a cumplir con los requisitos indispensables de forma para el otorgamiento de l</w:t>
      </w:r>
      <w:r w:rsidRPr="00357A9D">
        <w:rPr>
          <w:rFonts w:asciiTheme="majorHAnsi" w:hAnsiTheme="majorHAnsi"/>
          <w:sz w:val="20"/>
          <w:lang w:val="es-BO"/>
        </w:rPr>
        <w:t>as siguientes medidas</w:t>
      </w:r>
      <w:r w:rsidR="00A86710">
        <w:rPr>
          <w:rFonts w:asciiTheme="majorHAnsi" w:hAnsiTheme="majorHAnsi"/>
          <w:sz w:val="20"/>
          <w:lang w:val="es-BO"/>
        </w:rPr>
        <w:t xml:space="preserve"> de reparació</w:t>
      </w:r>
      <w:r w:rsidRPr="00357A9D">
        <w:rPr>
          <w:rFonts w:asciiTheme="majorHAnsi" w:hAnsiTheme="majorHAnsi"/>
          <w:sz w:val="20"/>
          <w:lang w:val="es-BO"/>
        </w:rPr>
        <w:t>n.</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A8671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El incumplimiento de los </w:t>
      </w:r>
      <w:r w:rsidR="00357A9D" w:rsidRPr="00357A9D">
        <w:rPr>
          <w:rFonts w:asciiTheme="majorHAnsi" w:hAnsiTheme="majorHAnsi"/>
          <w:sz w:val="20"/>
          <w:lang w:val="es-BO"/>
        </w:rPr>
        <w:t>requisitos i</w:t>
      </w:r>
      <w:r>
        <w:rPr>
          <w:rFonts w:asciiTheme="majorHAnsi" w:hAnsiTheme="majorHAnsi"/>
          <w:sz w:val="20"/>
          <w:lang w:val="es-BO"/>
        </w:rPr>
        <w:t>ndispensables para el otorgamiento de la medida de reparación no será justificación para dar por terminado el proceso de cumplimiento del Acuerdo, n</w:t>
      </w:r>
      <w:r w:rsidR="009A0D40">
        <w:rPr>
          <w:rFonts w:asciiTheme="majorHAnsi" w:hAnsiTheme="majorHAnsi"/>
          <w:sz w:val="20"/>
          <w:lang w:val="es-BO"/>
        </w:rPr>
        <w:t xml:space="preserve">i </w:t>
      </w:r>
      <w:r>
        <w:rPr>
          <w:rFonts w:asciiTheme="majorHAnsi" w:hAnsiTheme="majorHAnsi"/>
          <w:sz w:val="20"/>
          <w:lang w:val="es-BO"/>
        </w:rPr>
        <w:t>podrá determinarse que se debe a u</w:t>
      </w:r>
      <w:r w:rsidR="00357A9D" w:rsidRPr="00357A9D">
        <w:rPr>
          <w:rFonts w:asciiTheme="majorHAnsi" w:hAnsiTheme="majorHAnsi"/>
          <w:sz w:val="20"/>
          <w:lang w:val="es-BO"/>
        </w:rPr>
        <w:t>na res</w:t>
      </w:r>
      <w:r w:rsidR="009A0D40">
        <w:rPr>
          <w:rFonts w:asciiTheme="majorHAnsi" w:hAnsiTheme="majorHAnsi"/>
          <w:sz w:val="20"/>
          <w:lang w:val="es-BO"/>
        </w:rPr>
        <w:t>ponsa</w:t>
      </w:r>
      <w:r>
        <w:rPr>
          <w:rFonts w:asciiTheme="majorHAnsi" w:hAnsiTheme="majorHAnsi"/>
          <w:sz w:val="20"/>
          <w:lang w:val="es-BO"/>
        </w:rPr>
        <w:t>bi</w:t>
      </w:r>
      <w:r w:rsidR="00357A9D" w:rsidRPr="00357A9D">
        <w:rPr>
          <w:rFonts w:asciiTheme="majorHAnsi" w:hAnsiTheme="majorHAnsi"/>
          <w:sz w:val="20"/>
          <w:lang w:val="es-BO"/>
        </w:rPr>
        <w:t>l</w:t>
      </w:r>
      <w:r w:rsidR="009A0D40">
        <w:rPr>
          <w:rFonts w:asciiTheme="majorHAnsi" w:hAnsiTheme="majorHAnsi"/>
          <w:sz w:val="20"/>
          <w:lang w:val="es-BO"/>
        </w:rPr>
        <w:t>idad del</w:t>
      </w:r>
      <w:r w:rsidR="00357A9D" w:rsidRPr="00357A9D">
        <w:rPr>
          <w:rFonts w:asciiTheme="majorHAnsi" w:hAnsiTheme="majorHAnsi"/>
          <w:sz w:val="20"/>
          <w:lang w:val="es-BO"/>
        </w:rPr>
        <w:t xml:space="preserve"> "</w:t>
      </w:r>
      <w:r w:rsidR="009A0D40">
        <w:rPr>
          <w:rFonts w:asciiTheme="majorHAnsi" w:hAnsiTheme="majorHAnsi"/>
          <w:b/>
          <w:sz w:val="20"/>
          <w:lang w:val="es-BO"/>
        </w:rPr>
        <w:t xml:space="preserve">ESTADO </w:t>
      </w:r>
      <w:r w:rsidR="00357A9D" w:rsidRPr="009A0D40">
        <w:rPr>
          <w:rFonts w:asciiTheme="majorHAnsi" w:hAnsiTheme="majorHAnsi"/>
          <w:b/>
          <w:sz w:val="20"/>
          <w:lang w:val="es-BO"/>
        </w:rPr>
        <w:t>MEXICANO</w:t>
      </w:r>
      <w:r w:rsidR="00357A9D" w:rsidRPr="00357A9D">
        <w:rPr>
          <w:rFonts w:asciiTheme="majorHAnsi" w:hAnsiTheme="majorHAnsi"/>
          <w:sz w:val="20"/>
          <w:lang w:val="es-BO"/>
        </w:rPr>
        <w:t>".</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C80B40" w:rsidRDefault="00C80B4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C80B40">
        <w:rPr>
          <w:rFonts w:asciiTheme="majorHAnsi" w:hAnsiTheme="majorHAnsi"/>
          <w:b/>
          <w:sz w:val="20"/>
          <w:lang w:val="es-BO"/>
        </w:rPr>
        <w:t>A. MEDIDAS DE REHA</w:t>
      </w:r>
      <w:r w:rsidR="00357A9D" w:rsidRPr="00C80B40">
        <w:rPr>
          <w:rFonts w:asciiTheme="majorHAnsi" w:hAnsiTheme="majorHAnsi"/>
          <w:b/>
          <w:sz w:val="20"/>
          <w:lang w:val="es-BO"/>
        </w:rPr>
        <w:t>BILITACION</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C80B4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C80B40">
        <w:rPr>
          <w:rFonts w:asciiTheme="majorHAnsi" w:hAnsiTheme="majorHAnsi"/>
          <w:b/>
          <w:sz w:val="20"/>
          <w:lang w:val="es-BO"/>
        </w:rPr>
        <w:t>Cláusula</w:t>
      </w:r>
      <w:r w:rsidR="00357A9D" w:rsidRPr="00C80B40">
        <w:rPr>
          <w:rFonts w:asciiTheme="majorHAnsi" w:hAnsiTheme="majorHAnsi"/>
          <w:b/>
          <w:sz w:val="20"/>
          <w:lang w:val="es-BO"/>
        </w:rPr>
        <w:t xml:space="preserve"> 3.2 </w:t>
      </w:r>
      <w:r w:rsidR="00357A9D" w:rsidRPr="00C80B40">
        <w:rPr>
          <w:rFonts w:asciiTheme="majorHAnsi" w:hAnsiTheme="majorHAnsi"/>
          <w:b/>
          <w:sz w:val="20"/>
          <w:u w:val="single"/>
          <w:lang w:val="es-BO"/>
        </w:rPr>
        <w:t>En materia de salud</w:t>
      </w:r>
      <w:r w:rsidR="00357A9D" w:rsidRPr="00C80B40">
        <w:rPr>
          <w:rFonts w:asciiTheme="majorHAnsi" w:hAnsiTheme="majorHAnsi"/>
          <w:b/>
          <w:sz w:val="20"/>
          <w:lang w:val="es-BO"/>
        </w:rPr>
        <w:t xml:space="preserve">. </w:t>
      </w:r>
      <w:r w:rsidR="00357A9D" w:rsidRPr="00357A9D">
        <w:rPr>
          <w:rFonts w:asciiTheme="majorHAnsi" w:hAnsiTheme="majorHAnsi"/>
          <w:sz w:val="20"/>
          <w:lang w:val="es-BO"/>
        </w:rPr>
        <w:t>El "</w:t>
      </w:r>
      <w:r w:rsidR="00357A9D" w:rsidRPr="00C80B40">
        <w:rPr>
          <w:rFonts w:asciiTheme="majorHAnsi" w:hAnsiTheme="majorHAnsi"/>
          <w:b/>
          <w:sz w:val="20"/>
          <w:lang w:val="es-BO"/>
        </w:rPr>
        <w:t>ESTADO MEXICANO</w:t>
      </w:r>
      <w:r w:rsidR="00357A9D" w:rsidRPr="00357A9D">
        <w:rPr>
          <w:rFonts w:asciiTheme="majorHAnsi" w:hAnsiTheme="majorHAnsi"/>
          <w:sz w:val="20"/>
          <w:lang w:val="es-BO"/>
        </w:rPr>
        <w:t>" se obliga a otorgar a cada una de "</w:t>
      </w:r>
      <w:r>
        <w:rPr>
          <w:rFonts w:asciiTheme="majorHAnsi" w:hAnsiTheme="majorHAnsi"/>
          <w:b/>
          <w:sz w:val="20"/>
          <w:lang w:val="es-BO"/>
        </w:rPr>
        <w:t>LAS VICTIM</w:t>
      </w:r>
      <w:r w:rsidR="00357A9D" w:rsidRPr="00C80B40">
        <w:rPr>
          <w:rFonts w:asciiTheme="majorHAnsi" w:hAnsiTheme="majorHAnsi"/>
          <w:b/>
          <w:sz w:val="20"/>
          <w:lang w:val="es-BO"/>
        </w:rPr>
        <w:t>AS</w:t>
      </w:r>
      <w:r>
        <w:rPr>
          <w:rFonts w:asciiTheme="majorHAnsi" w:hAnsiTheme="majorHAnsi"/>
          <w:sz w:val="20"/>
          <w:lang w:val="es-BO"/>
        </w:rPr>
        <w:t>" atención médica y psicológi</w:t>
      </w:r>
      <w:r w:rsidR="00357A9D" w:rsidRPr="00357A9D">
        <w:rPr>
          <w:rFonts w:asciiTheme="majorHAnsi" w:hAnsiTheme="majorHAnsi"/>
          <w:sz w:val="20"/>
          <w:lang w:val="es-BO"/>
        </w:rPr>
        <w:t xml:space="preserve">ca </w:t>
      </w:r>
      <w:r>
        <w:rPr>
          <w:rFonts w:asciiTheme="majorHAnsi" w:hAnsiTheme="majorHAnsi"/>
          <w:sz w:val="20"/>
          <w:lang w:val="es-BO"/>
        </w:rPr>
        <w:t>adecuada, preferencial y gratui</w:t>
      </w:r>
      <w:r w:rsidR="00357A9D" w:rsidRPr="00357A9D">
        <w:rPr>
          <w:rFonts w:asciiTheme="majorHAnsi" w:hAnsiTheme="majorHAnsi"/>
          <w:sz w:val="20"/>
          <w:lang w:val="es-BO"/>
        </w:rPr>
        <w:t>ta, mediante el</w:t>
      </w:r>
      <w:r>
        <w:rPr>
          <w:rFonts w:asciiTheme="majorHAnsi" w:hAnsiTheme="majorHAnsi"/>
          <w:sz w:val="20"/>
          <w:lang w:val="es-BO"/>
        </w:rPr>
        <w:t xml:space="preserve"> diseño de una ruta de salud personalizada, en la que se consideraro</w:t>
      </w:r>
      <w:r w:rsidRPr="00357A9D">
        <w:rPr>
          <w:rFonts w:asciiTheme="majorHAnsi" w:hAnsiTheme="majorHAnsi"/>
          <w:sz w:val="20"/>
          <w:lang w:val="es-BO"/>
        </w:rPr>
        <w:t>n</w:t>
      </w:r>
      <w:r>
        <w:rPr>
          <w:rFonts w:asciiTheme="majorHAnsi" w:hAnsiTheme="majorHAnsi"/>
          <w:sz w:val="20"/>
          <w:lang w:val="es-BO"/>
        </w:rPr>
        <w:t xml:space="preserve"> lo</w:t>
      </w:r>
      <w:r w:rsidR="00357A9D" w:rsidRPr="00357A9D">
        <w:rPr>
          <w:rFonts w:asciiTheme="majorHAnsi" w:hAnsiTheme="majorHAnsi"/>
          <w:sz w:val="20"/>
          <w:lang w:val="es-BO"/>
        </w:rPr>
        <w:t>s datos de cada una de las y los b</w:t>
      </w:r>
      <w:r>
        <w:rPr>
          <w:rFonts w:asciiTheme="majorHAnsi" w:hAnsiTheme="majorHAnsi"/>
          <w:sz w:val="20"/>
          <w:lang w:val="es-BO"/>
        </w:rPr>
        <w:t>eneficiarios, como su lugar de residencia y la accesibil</w:t>
      </w:r>
      <w:r w:rsidR="00357A9D" w:rsidRPr="00357A9D">
        <w:rPr>
          <w:rFonts w:asciiTheme="majorHAnsi" w:hAnsiTheme="majorHAnsi"/>
          <w:sz w:val="20"/>
          <w:lang w:val="es-BO"/>
        </w:rPr>
        <w:t xml:space="preserve">idad de </w:t>
      </w:r>
      <w:r>
        <w:rPr>
          <w:rFonts w:asciiTheme="majorHAnsi" w:hAnsiTheme="majorHAnsi"/>
          <w:sz w:val="20"/>
          <w:lang w:val="es-BO"/>
        </w:rPr>
        <w:t>los servicios existentes en razó</w:t>
      </w:r>
      <w:r w:rsidR="00357A9D" w:rsidRPr="00357A9D">
        <w:rPr>
          <w:rFonts w:asciiTheme="majorHAnsi" w:hAnsiTheme="majorHAnsi"/>
          <w:sz w:val="20"/>
          <w:lang w:val="es-BO"/>
        </w:rPr>
        <w:t>n de la distancia.</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C80B4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La atenció</w:t>
      </w:r>
      <w:r w:rsidR="00357A9D" w:rsidRPr="00357A9D">
        <w:rPr>
          <w:rFonts w:asciiTheme="majorHAnsi" w:hAnsiTheme="majorHAnsi"/>
          <w:sz w:val="20"/>
          <w:lang w:val="es-BO"/>
        </w:rPr>
        <w:t>n se proporcionar</w:t>
      </w:r>
      <w:r>
        <w:rPr>
          <w:rFonts w:asciiTheme="majorHAnsi" w:hAnsiTheme="majorHAnsi"/>
          <w:sz w:val="20"/>
          <w:lang w:val="es-BO"/>
        </w:rPr>
        <w:t>á a travé</w:t>
      </w:r>
      <w:r w:rsidR="00357A9D" w:rsidRPr="00357A9D">
        <w:rPr>
          <w:rFonts w:asciiTheme="majorHAnsi" w:hAnsiTheme="majorHAnsi"/>
          <w:sz w:val="20"/>
          <w:lang w:val="es-BO"/>
        </w:rPr>
        <w:t xml:space="preserve">s de las </w:t>
      </w:r>
      <w:r>
        <w:rPr>
          <w:rFonts w:asciiTheme="majorHAnsi" w:hAnsiTheme="majorHAnsi"/>
          <w:sz w:val="20"/>
          <w:lang w:val="es-BO"/>
        </w:rPr>
        <w:t>instituciones públicas del "</w:t>
      </w:r>
      <w:r w:rsidRPr="00C80B40">
        <w:rPr>
          <w:rFonts w:asciiTheme="majorHAnsi" w:hAnsiTheme="majorHAnsi"/>
          <w:b/>
          <w:sz w:val="20"/>
          <w:lang w:val="es-BO"/>
        </w:rPr>
        <w:t>ESTADO MEXICA</w:t>
      </w:r>
      <w:r w:rsidR="00357A9D" w:rsidRPr="00C80B40">
        <w:rPr>
          <w:rFonts w:asciiTheme="majorHAnsi" w:hAnsiTheme="majorHAnsi"/>
          <w:b/>
          <w:sz w:val="20"/>
          <w:lang w:val="es-BO"/>
        </w:rPr>
        <w:t>NO</w:t>
      </w:r>
      <w:r w:rsidR="00357A9D" w:rsidRPr="00357A9D">
        <w:rPr>
          <w:rFonts w:asciiTheme="majorHAnsi" w:hAnsiTheme="majorHAnsi"/>
          <w:sz w:val="20"/>
          <w:lang w:val="es-BO"/>
        </w:rPr>
        <w:t>".</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El "</w:t>
      </w:r>
      <w:r w:rsidRPr="00B565A1">
        <w:rPr>
          <w:rFonts w:asciiTheme="majorHAnsi" w:hAnsiTheme="majorHAnsi"/>
          <w:b/>
          <w:sz w:val="20"/>
          <w:lang w:val="es-BO"/>
        </w:rPr>
        <w:t>ESTADO MEXICANO</w:t>
      </w:r>
      <w:r>
        <w:rPr>
          <w:rFonts w:asciiTheme="majorHAnsi" w:hAnsiTheme="majorHAnsi"/>
          <w:sz w:val="20"/>
          <w:lang w:val="es-BO"/>
        </w:rPr>
        <w:t xml:space="preserve">" facilitara el contacto del enlace directo en las instituciones públicas de salud </w:t>
      </w:r>
      <w:r w:rsidR="00357A9D" w:rsidRPr="00357A9D">
        <w:rPr>
          <w:rFonts w:asciiTheme="majorHAnsi" w:hAnsiTheme="majorHAnsi"/>
          <w:sz w:val="20"/>
          <w:lang w:val="es-BO"/>
        </w:rPr>
        <w:t xml:space="preserve">en caso de alguna </w:t>
      </w:r>
      <w:r>
        <w:rPr>
          <w:rFonts w:asciiTheme="majorHAnsi" w:hAnsiTheme="majorHAnsi"/>
          <w:sz w:val="20"/>
          <w:lang w:val="es-BO"/>
        </w:rPr>
        <w:t>eventualidad respecto de la atenció</w:t>
      </w:r>
      <w:r w:rsidR="00357A9D" w:rsidRPr="00357A9D">
        <w:rPr>
          <w:rFonts w:asciiTheme="majorHAnsi" w:hAnsiTheme="majorHAnsi"/>
          <w:sz w:val="20"/>
          <w:lang w:val="es-BO"/>
        </w:rPr>
        <w:t xml:space="preserve">n en salud que pueda </w:t>
      </w:r>
      <w:r>
        <w:rPr>
          <w:rFonts w:asciiTheme="majorHAnsi" w:hAnsiTheme="majorHAnsi"/>
          <w:sz w:val="20"/>
          <w:lang w:val="es-BO"/>
        </w:rPr>
        <w:t>presentarse.  Este enlace deberá tener la capacidad de decisión e interlocución necesaria para su resolució</w:t>
      </w:r>
      <w:r w:rsidR="00357A9D" w:rsidRPr="00357A9D">
        <w:rPr>
          <w:rFonts w:asciiTheme="majorHAnsi" w:hAnsiTheme="majorHAnsi"/>
          <w:sz w:val="20"/>
          <w:lang w:val="es-BO"/>
        </w:rPr>
        <w:t>n.</w:t>
      </w:r>
    </w:p>
    <w:p w:rsidR="00357A9D" w:rsidRPr="00357A9D" w:rsidRDefault="00357A9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57A9D" w:rsidRPr="00357A9D"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565A1">
        <w:rPr>
          <w:rFonts w:asciiTheme="majorHAnsi" w:hAnsiTheme="majorHAnsi"/>
          <w:b/>
          <w:sz w:val="20"/>
          <w:lang w:val="es-BO"/>
        </w:rPr>
        <w:t xml:space="preserve">Cláusula 3.2.1 </w:t>
      </w:r>
      <w:r w:rsidR="00357A9D" w:rsidRPr="00B565A1">
        <w:rPr>
          <w:rFonts w:asciiTheme="majorHAnsi" w:hAnsiTheme="majorHAnsi"/>
          <w:b/>
          <w:sz w:val="20"/>
          <w:u w:val="single"/>
          <w:lang w:val="es-BO"/>
        </w:rPr>
        <w:t>Acuerdo so</w:t>
      </w:r>
      <w:r w:rsidRPr="00B565A1">
        <w:rPr>
          <w:rFonts w:asciiTheme="majorHAnsi" w:hAnsiTheme="majorHAnsi"/>
          <w:b/>
          <w:sz w:val="20"/>
          <w:u w:val="single"/>
          <w:lang w:val="es-BO"/>
        </w:rPr>
        <w:t>bre la ruta de salud</w:t>
      </w:r>
      <w:r>
        <w:rPr>
          <w:rFonts w:asciiTheme="majorHAnsi" w:hAnsiTheme="majorHAnsi"/>
          <w:sz w:val="20"/>
          <w:lang w:val="es-BO"/>
        </w:rPr>
        <w:t xml:space="preserve">. Las necesidades particulares de atención a "LAS VÍCTIMAS" se encontrarán incorporadas al presente Acuerdo, a través del Anexo </w:t>
      </w:r>
      <w:r w:rsidR="00357A9D" w:rsidRPr="00357A9D">
        <w:rPr>
          <w:rFonts w:asciiTheme="majorHAnsi" w:hAnsiTheme="majorHAnsi"/>
          <w:sz w:val="20"/>
          <w:lang w:val="es-BO"/>
        </w:rPr>
        <w:t xml:space="preserve">1, </w:t>
      </w:r>
      <w:r>
        <w:rPr>
          <w:rFonts w:asciiTheme="majorHAnsi" w:hAnsiTheme="majorHAnsi"/>
          <w:sz w:val="20"/>
          <w:lang w:val="es-BO"/>
        </w:rPr>
        <w:t>mismo que será, consensado entre "LAS PARTE</w:t>
      </w:r>
      <w:r w:rsidR="00357A9D" w:rsidRPr="00357A9D">
        <w:rPr>
          <w:rFonts w:asciiTheme="majorHAnsi" w:hAnsiTheme="majorHAnsi"/>
          <w:sz w:val="20"/>
          <w:lang w:val="es-BO"/>
        </w:rPr>
        <w:t xml:space="preserve">S" en un </w:t>
      </w:r>
      <w:r w:rsidRPr="00357A9D">
        <w:rPr>
          <w:rFonts w:asciiTheme="majorHAnsi" w:hAnsiTheme="majorHAnsi"/>
          <w:sz w:val="20"/>
          <w:lang w:val="es-BO"/>
        </w:rPr>
        <w:t>plazo</w:t>
      </w:r>
      <w:r>
        <w:rPr>
          <w:rFonts w:asciiTheme="majorHAnsi" w:hAnsiTheme="majorHAnsi"/>
          <w:sz w:val="20"/>
          <w:lang w:val="es-BO"/>
        </w:rPr>
        <w:t xml:space="preserve"> no mayor a 6 meses, contados a partir de la firma</w:t>
      </w:r>
      <w:r w:rsidR="00357A9D" w:rsidRPr="00357A9D">
        <w:rPr>
          <w:rFonts w:asciiTheme="majorHAnsi" w:hAnsiTheme="majorHAnsi"/>
          <w:sz w:val="20"/>
          <w:lang w:val="es-BO"/>
        </w:rPr>
        <w:t xml:space="preserve"> del presente acuerdo.</w:t>
      </w:r>
    </w:p>
    <w:p w:rsidR="000841BB" w:rsidRPr="000841BB" w:rsidRDefault="000841BB"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565A1">
        <w:rPr>
          <w:rFonts w:asciiTheme="majorHAnsi" w:hAnsiTheme="majorHAnsi"/>
          <w:sz w:val="20"/>
          <w:lang w:val="es-BO"/>
        </w:rPr>
        <w:t>"</w:t>
      </w:r>
      <w:r w:rsidRPr="00B565A1">
        <w:rPr>
          <w:rFonts w:asciiTheme="majorHAnsi" w:hAnsiTheme="majorHAnsi"/>
          <w:b/>
          <w:sz w:val="20"/>
          <w:lang w:val="es-BO"/>
        </w:rPr>
        <w:t>LAS VICTIMAS</w:t>
      </w:r>
      <w:r>
        <w:rPr>
          <w:rFonts w:asciiTheme="majorHAnsi" w:hAnsiTheme="majorHAnsi"/>
          <w:sz w:val="20"/>
          <w:lang w:val="es-BO"/>
        </w:rPr>
        <w:t>" a travé</w:t>
      </w:r>
      <w:r w:rsidRPr="00B565A1">
        <w:rPr>
          <w:rFonts w:asciiTheme="majorHAnsi" w:hAnsiTheme="majorHAnsi"/>
          <w:sz w:val="20"/>
          <w:lang w:val="es-BO"/>
        </w:rPr>
        <w:t>s de sus representantes, brindaran a la "</w:t>
      </w:r>
      <w:r w:rsidRPr="00B565A1">
        <w:rPr>
          <w:rFonts w:asciiTheme="majorHAnsi" w:hAnsiTheme="majorHAnsi"/>
          <w:b/>
          <w:sz w:val="20"/>
          <w:lang w:val="es-BO"/>
        </w:rPr>
        <w:t>SEGOB</w:t>
      </w:r>
      <w:r>
        <w:rPr>
          <w:rFonts w:asciiTheme="majorHAnsi" w:hAnsiTheme="majorHAnsi"/>
          <w:sz w:val="20"/>
          <w:lang w:val="es-BO"/>
        </w:rPr>
        <w:t xml:space="preserve">" toda la información </w:t>
      </w:r>
      <w:r w:rsidRPr="00B565A1">
        <w:rPr>
          <w:rFonts w:asciiTheme="majorHAnsi" w:hAnsiTheme="majorHAnsi"/>
          <w:sz w:val="20"/>
          <w:lang w:val="es-BO"/>
        </w:rPr>
        <w:t>neces</w:t>
      </w:r>
      <w:r>
        <w:rPr>
          <w:rFonts w:asciiTheme="majorHAnsi" w:hAnsiTheme="majorHAnsi"/>
          <w:sz w:val="20"/>
          <w:lang w:val="es-BO"/>
        </w:rPr>
        <w:t>aria para su registro, valoración y/o atención en las instituciones públicas de salud una vez que "</w:t>
      </w:r>
      <w:r w:rsidRPr="00B565A1">
        <w:rPr>
          <w:rFonts w:asciiTheme="majorHAnsi" w:hAnsiTheme="majorHAnsi"/>
          <w:b/>
          <w:sz w:val="20"/>
          <w:lang w:val="es-BO"/>
        </w:rPr>
        <w:t>LAS PARTES</w:t>
      </w:r>
      <w:r>
        <w:rPr>
          <w:rFonts w:asciiTheme="majorHAnsi" w:hAnsiTheme="majorHAnsi"/>
          <w:sz w:val="20"/>
          <w:lang w:val="es-BO"/>
        </w:rPr>
        <w:t xml:space="preserve">" acuerden los </w:t>
      </w:r>
      <w:r w:rsidR="00DD7DEC">
        <w:rPr>
          <w:rFonts w:asciiTheme="majorHAnsi" w:hAnsiTheme="majorHAnsi"/>
          <w:sz w:val="20"/>
          <w:lang w:val="es-BO"/>
        </w:rPr>
        <w:t>térm</w:t>
      </w:r>
      <w:r w:rsidR="00DD7DEC" w:rsidRPr="00B565A1">
        <w:rPr>
          <w:rFonts w:asciiTheme="majorHAnsi" w:hAnsiTheme="majorHAnsi"/>
          <w:sz w:val="20"/>
          <w:lang w:val="es-BO"/>
        </w:rPr>
        <w:t>inos</w:t>
      </w:r>
      <w:r w:rsidRPr="00B565A1">
        <w:rPr>
          <w:rFonts w:asciiTheme="majorHAnsi" w:hAnsiTheme="majorHAnsi"/>
          <w:sz w:val="20"/>
          <w:lang w:val="es-BO"/>
        </w:rPr>
        <w:t>.</w:t>
      </w: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A su vez "LAS VÍCTIMAS" se</w:t>
      </w:r>
      <w:r w:rsidRPr="00B565A1">
        <w:rPr>
          <w:rFonts w:asciiTheme="majorHAnsi" w:hAnsiTheme="majorHAnsi"/>
          <w:sz w:val="20"/>
          <w:lang w:val="es-BO"/>
        </w:rPr>
        <w:t xml:space="preserve"> co</w:t>
      </w:r>
      <w:r>
        <w:rPr>
          <w:rFonts w:asciiTheme="majorHAnsi" w:hAnsiTheme="majorHAnsi"/>
          <w:sz w:val="20"/>
          <w:lang w:val="es-BO"/>
        </w:rPr>
        <w:t>mprometen</w:t>
      </w:r>
      <w:r w:rsidRPr="00B565A1">
        <w:rPr>
          <w:rFonts w:asciiTheme="majorHAnsi" w:hAnsiTheme="majorHAnsi"/>
          <w:sz w:val="20"/>
          <w:lang w:val="es-BO"/>
        </w:rPr>
        <w:t xml:space="preserve"> a acudir a las consultas, ex</w:t>
      </w:r>
      <w:r>
        <w:rPr>
          <w:rFonts w:asciiTheme="majorHAnsi" w:hAnsiTheme="majorHAnsi"/>
          <w:sz w:val="20"/>
          <w:lang w:val="es-BO"/>
        </w:rPr>
        <w:t>ámenes, evaluaciones, sesione</w:t>
      </w:r>
      <w:r w:rsidRPr="00B565A1">
        <w:rPr>
          <w:rFonts w:asciiTheme="majorHAnsi" w:hAnsiTheme="majorHAnsi"/>
          <w:sz w:val="20"/>
          <w:lang w:val="es-BO"/>
        </w:rPr>
        <w:t>s, trata</w:t>
      </w:r>
      <w:r>
        <w:rPr>
          <w:rFonts w:asciiTheme="majorHAnsi" w:hAnsiTheme="majorHAnsi"/>
          <w:sz w:val="20"/>
          <w:lang w:val="es-BO"/>
        </w:rPr>
        <w:t>mientos</w:t>
      </w:r>
      <w:r w:rsidR="00DD7DEC">
        <w:rPr>
          <w:rFonts w:asciiTheme="majorHAnsi" w:hAnsiTheme="majorHAnsi"/>
          <w:sz w:val="20"/>
          <w:lang w:val="es-BO"/>
        </w:rPr>
        <w:t xml:space="preserve"> o cualquier clase de procedimiento que se establezca o se deriven de los acuerdos. </w:t>
      </w:r>
      <w:r w:rsidRPr="00B565A1">
        <w:rPr>
          <w:rFonts w:asciiTheme="majorHAnsi" w:hAnsiTheme="majorHAnsi"/>
          <w:sz w:val="20"/>
          <w:lang w:val="es-BO"/>
        </w:rPr>
        <w:t>El "</w:t>
      </w:r>
      <w:r w:rsidR="00DD7DEC">
        <w:rPr>
          <w:rFonts w:asciiTheme="majorHAnsi" w:hAnsiTheme="majorHAnsi"/>
          <w:b/>
          <w:sz w:val="20"/>
          <w:lang w:val="es-BO"/>
        </w:rPr>
        <w:t>ESTA</w:t>
      </w:r>
      <w:r w:rsidRPr="00DD7DEC">
        <w:rPr>
          <w:rFonts w:asciiTheme="majorHAnsi" w:hAnsiTheme="majorHAnsi"/>
          <w:b/>
          <w:sz w:val="20"/>
          <w:lang w:val="es-BO"/>
        </w:rPr>
        <w:t>DO MEXICANO</w:t>
      </w:r>
      <w:r w:rsidR="00DD7DEC">
        <w:rPr>
          <w:rFonts w:asciiTheme="majorHAnsi" w:hAnsiTheme="majorHAnsi"/>
          <w:sz w:val="20"/>
          <w:lang w:val="es-BO"/>
        </w:rPr>
        <w:t>" otorgará l</w:t>
      </w:r>
      <w:r w:rsidRPr="00B565A1">
        <w:rPr>
          <w:rFonts w:asciiTheme="majorHAnsi" w:hAnsiTheme="majorHAnsi"/>
          <w:sz w:val="20"/>
          <w:lang w:val="es-BO"/>
        </w:rPr>
        <w:t>as facil</w:t>
      </w:r>
      <w:r w:rsidR="00DD7DEC">
        <w:rPr>
          <w:rFonts w:asciiTheme="majorHAnsi" w:hAnsiTheme="majorHAnsi"/>
          <w:sz w:val="20"/>
          <w:lang w:val="es-BO"/>
        </w:rPr>
        <w:t>idades correspondientes para la prestación de los servicios en los términos de las normas legales apl</w:t>
      </w:r>
      <w:r w:rsidRPr="00B565A1">
        <w:rPr>
          <w:rFonts w:asciiTheme="majorHAnsi" w:hAnsiTheme="majorHAnsi"/>
          <w:sz w:val="20"/>
          <w:lang w:val="es-BO"/>
        </w:rPr>
        <w:t>icables.</w:t>
      </w: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B565A1" w:rsidRDefault="00DD7DEC"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El "</w:t>
      </w:r>
      <w:r w:rsidRPr="00DD7DEC">
        <w:rPr>
          <w:rFonts w:asciiTheme="majorHAnsi" w:hAnsiTheme="majorHAnsi"/>
          <w:b/>
          <w:sz w:val="20"/>
          <w:lang w:val="es-BO"/>
        </w:rPr>
        <w:t>ESTADO MEXICA</w:t>
      </w:r>
      <w:r w:rsidR="00B565A1" w:rsidRPr="00DD7DEC">
        <w:rPr>
          <w:rFonts w:asciiTheme="majorHAnsi" w:hAnsiTheme="majorHAnsi"/>
          <w:b/>
          <w:sz w:val="20"/>
          <w:lang w:val="es-BO"/>
        </w:rPr>
        <w:t>NO</w:t>
      </w:r>
      <w:r>
        <w:rPr>
          <w:rFonts w:asciiTheme="majorHAnsi" w:hAnsiTheme="majorHAnsi"/>
          <w:sz w:val="20"/>
          <w:lang w:val="es-BO"/>
        </w:rPr>
        <w:t>" no estará obligado a proporcionar atenció</w:t>
      </w:r>
      <w:r w:rsidR="00B565A1" w:rsidRPr="00B565A1">
        <w:rPr>
          <w:rFonts w:asciiTheme="majorHAnsi" w:hAnsiTheme="majorHAnsi"/>
          <w:sz w:val="20"/>
          <w:lang w:val="es-BO"/>
        </w:rPr>
        <w:t xml:space="preserve">n </w:t>
      </w:r>
      <w:r>
        <w:rPr>
          <w:rFonts w:asciiTheme="majorHAnsi" w:hAnsiTheme="majorHAnsi"/>
          <w:sz w:val="20"/>
          <w:lang w:val="es-BO"/>
        </w:rPr>
        <w:t>médica o psicológica</w:t>
      </w:r>
      <w:r w:rsidR="00B565A1" w:rsidRPr="00B565A1">
        <w:rPr>
          <w:rFonts w:asciiTheme="majorHAnsi" w:hAnsiTheme="majorHAnsi"/>
          <w:sz w:val="20"/>
          <w:lang w:val="es-BO"/>
        </w:rPr>
        <w:t xml:space="preserve"> a "</w:t>
      </w:r>
      <w:r>
        <w:rPr>
          <w:rFonts w:asciiTheme="majorHAnsi" w:hAnsiTheme="majorHAnsi"/>
          <w:b/>
          <w:sz w:val="20"/>
          <w:lang w:val="es-BO"/>
        </w:rPr>
        <w:t>LAS VÍ</w:t>
      </w:r>
      <w:r w:rsidR="00B565A1" w:rsidRPr="00DD7DEC">
        <w:rPr>
          <w:rFonts w:asciiTheme="majorHAnsi" w:hAnsiTheme="majorHAnsi"/>
          <w:b/>
          <w:sz w:val="20"/>
          <w:lang w:val="es-BO"/>
        </w:rPr>
        <w:t>CTIMAS</w:t>
      </w:r>
      <w:r>
        <w:rPr>
          <w:rFonts w:asciiTheme="majorHAnsi" w:hAnsiTheme="majorHAnsi"/>
          <w:sz w:val="20"/>
          <w:lang w:val="es-BO"/>
        </w:rPr>
        <w:t>" o a las y los famil</w:t>
      </w:r>
      <w:r w:rsidR="00B565A1" w:rsidRPr="00B565A1">
        <w:rPr>
          <w:rFonts w:asciiTheme="majorHAnsi" w:hAnsiTheme="majorHAnsi"/>
          <w:sz w:val="20"/>
          <w:lang w:val="es-BO"/>
        </w:rPr>
        <w:t xml:space="preserve">iares </w:t>
      </w:r>
      <w:r>
        <w:rPr>
          <w:rFonts w:asciiTheme="majorHAnsi" w:hAnsiTheme="majorHAnsi"/>
          <w:sz w:val="20"/>
          <w:lang w:val="es-BO"/>
        </w:rPr>
        <w:t>directos si estos deciden cambiar de forma temporal o permanente su residencia fuera del territorio nacional. Sin menoscabo de que la misma a pueda retornarse en caso de que estas retornen a territorio m</w:t>
      </w:r>
      <w:r w:rsidR="00B565A1" w:rsidRPr="00B565A1">
        <w:rPr>
          <w:rFonts w:asciiTheme="majorHAnsi" w:hAnsiTheme="majorHAnsi"/>
          <w:sz w:val="20"/>
          <w:lang w:val="es-BO"/>
        </w:rPr>
        <w:t>exicano.</w:t>
      </w: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F21209" w:rsidRDefault="00F2120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F21209">
        <w:rPr>
          <w:rFonts w:asciiTheme="majorHAnsi" w:hAnsiTheme="majorHAnsi"/>
          <w:b/>
          <w:sz w:val="20"/>
          <w:lang w:val="es-BO"/>
        </w:rPr>
        <w:t xml:space="preserve">Cláusula 3.2.2 </w:t>
      </w:r>
      <w:r w:rsidRPr="00F21209">
        <w:rPr>
          <w:rFonts w:asciiTheme="majorHAnsi" w:hAnsiTheme="majorHAnsi"/>
          <w:b/>
          <w:sz w:val="20"/>
          <w:u w:val="single"/>
          <w:lang w:val="es-BO"/>
        </w:rPr>
        <w:t>Incor</w:t>
      </w:r>
      <w:r w:rsidR="00B565A1" w:rsidRPr="00F21209">
        <w:rPr>
          <w:rFonts w:asciiTheme="majorHAnsi" w:hAnsiTheme="majorHAnsi"/>
          <w:b/>
          <w:sz w:val="20"/>
          <w:u w:val="single"/>
          <w:lang w:val="es-BO"/>
        </w:rPr>
        <w:t>poraci</w:t>
      </w:r>
      <w:r w:rsidRPr="00F21209">
        <w:rPr>
          <w:rFonts w:asciiTheme="majorHAnsi" w:hAnsiTheme="majorHAnsi"/>
          <w:b/>
          <w:sz w:val="20"/>
          <w:u w:val="single"/>
          <w:lang w:val="es-BO"/>
        </w:rPr>
        <w:t>ón a</w:t>
      </w:r>
      <w:r w:rsidR="00B565A1" w:rsidRPr="00F21209">
        <w:rPr>
          <w:rFonts w:asciiTheme="majorHAnsi" w:hAnsiTheme="majorHAnsi"/>
          <w:b/>
          <w:sz w:val="20"/>
          <w:u w:val="single"/>
          <w:lang w:val="es-BO"/>
        </w:rPr>
        <w:t xml:space="preserve">l Seguro </w:t>
      </w:r>
      <w:r w:rsidRPr="00F21209">
        <w:rPr>
          <w:rFonts w:asciiTheme="majorHAnsi" w:hAnsiTheme="majorHAnsi"/>
          <w:b/>
          <w:sz w:val="20"/>
          <w:u w:val="single"/>
          <w:lang w:val="es-BO"/>
        </w:rPr>
        <w:t>Popula</w:t>
      </w:r>
      <w:r w:rsidR="00B565A1" w:rsidRPr="00F21209">
        <w:rPr>
          <w:rFonts w:asciiTheme="majorHAnsi" w:hAnsiTheme="majorHAnsi"/>
          <w:b/>
          <w:sz w:val="20"/>
          <w:u w:val="single"/>
          <w:lang w:val="es-BO"/>
        </w:rPr>
        <w:t>r</w:t>
      </w:r>
      <w:r w:rsidR="00B565A1" w:rsidRPr="00B565A1">
        <w:rPr>
          <w:rFonts w:asciiTheme="majorHAnsi" w:hAnsiTheme="majorHAnsi"/>
          <w:sz w:val="20"/>
          <w:lang w:val="es-BO"/>
        </w:rPr>
        <w:t xml:space="preserve">. </w:t>
      </w:r>
      <w:r>
        <w:rPr>
          <w:rFonts w:asciiTheme="majorHAnsi" w:hAnsiTheme="majorHAnsi"/>
          <w:sz w:val="20"/>
          <w:lang w:val="es-BO"/>
        </w:rPr>
        <w:t>El "</w:t>
      </w:r>
      <w:r w:rsidRPr="00F21209">
        <w:rPr>
          <w:rFonts w:asciiTheme="majorHAnsi" w:hAnsiTheme="majorHAnsi"/>
          <w:b/>
          <w:sz w:val="20"/>
          <w:lang w:val="es-BO"/>
        </w:rPr>
        <w:t xml:space="preserve">ESTADO </w:t>
      </w:r>
      <w:r w:rsidR="00B565A1" w:rsidRPr="00F21209">
        <w:rPr>
          <w:rFonts w:asciiTheme="majorHAnsi" w:hAnsiTheme="majorHAnsi"/>
          <w:b/>
          <w:sz w:val="20"/>
          <w:lang w:val="es-BO"/>
        </w:rPr>
        <w:t>MEXICANO</w:t>
      </w:r>
      <w:r>
        <w:rPr>
          <w:rFonts w:asciiTheme="majorHAnsi" w:hAnsiTheme="majorHAnsi"/>
          <w:sz w:val="20"/>
          <w:lang w:val="es-BO"/>
        </w:rPr>
        <w:t>" incorporará</w:t>
      </w:r>
      <w:r w:rsidR="00B565A1" w:rsidRPr="00B565A1">
        <w:rPr>
          <w:rFonts w:asciiTheme="majorHAnsi" w:hAnsiTheme="majorHAnsi"/>
          <w:sz w:val="20"/>
          <w:lang w:val="es-BO"/>
        </w:rPr>
        <w:t xml:space="preserve"> </w:t>
      </w:r>
      <w:r>
        <w:rPr>
          <w:rFonts w:asciiTheme="majorHAnsi" w:hAnsiTheme="majorHAnsi"/>
          <w:sz w:val="20"/>
          <w:lang w:val="es-BO"/>
        </w:rPr>
        <w:t>a "</w:t>
      </w:r>
      <w:r w:rsidRPr="00F21209">
        <w:rPr>
          <w:rFonts w:asciiTheme="majorHAnsi" w:hAnsiTheme="majorHAnsi"/>
          <w:b/>
          <w:sz w:val="20"/>
          <w:lang w:val="es-BO"/>
        </w:rPr>
        <w:t>LAS VÍ</w:t>
      </w:r>
      <w:r w:rsidR="00B565A1" w:rsidRPr="00F21209">
        <w:rPr>
          <w:rFonts w:asciiTheme="majorHAnsi" w:hAnsiTheme="majorHAnsi"/>
          <w:b/>
          <w:sz w:val="20"/>
          <w:lang w:val="es-BO"/>
        </w:rPr>
        <w:t>CTIMAS</w:t>
      </w:r>
      <w:r>
        <w:rPr>
          <w:rFonts w:asciiTheme="majorHAnsi" w:hAnsiTheme="majorHAnsi"/>
          <w:sz w:val="20"/>
          <w:lang w:val="es-BO"/>
        </w:rPr>
        <w:t>", en caso procedente, al Seguro Popular, las cuales tendría</w:t>
      </w:r>
      <w:r w:rsidR="00B565A1" w:rsidRPr="00F21209">
        <w:rPr>
          <w:rFonts w:asciiTheme="majorHAnsi" w:hAnsiTheme="majorHAnsi"/>
          <w:sz w:val="20"/>
          <w:lang w:val="es-BO"/>
        </w:rPr>
        <w:t xml:space="preserve">n acceso a </w:t>
      </w:r>
      <w:r>
        <w:rPr>
          <w:rFonts w:asciiTheme="majorHAnsi" w:hAnsiTheme="majorHAnsi"/>
          <w:sz w:val="20"/>
          <w:lang w:val="es-BO"/>
        </w:rPr>
        <w:t>los servicios establecidos en la cobertura médica del</w:t>
      </w:r>
      <w:r w:rsidR="00B565A1" w:rsidRPr="00F21209">
        <w:rPr>
          <w:rFonts w:asciiTheme="majorHAnsi" w:hAnsiTheme="majorHAnsi"/>
          <w:sz w:val="20"/>
          <w:lang w:val="es-BO"/>
        </w:rPr>
        <w:t xml:space="preserve"> mismo.</w:t>
      </w: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B565A1" w:rsidRDefault="00F304F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993343">
        <w:rPr>
          <w:rFonts w:asciiTheme="majorHAnsi" w:hAnsiTheme="majorHAnsi"/>
          <w:b/>
          <w:sz w:val="20"/>
          <w:lang w:val="es-BO"/>
        </w:rPr>
        <w:t xml:space="preserve">Cláusula 3.2.3 </w:t>
      </w:r>
      <w:r w:rsidRPr="00993343">
        <w:rPr>
          <w:rFonts w:asciiTheme="majorHAnsi" w:hAnsiTheme="majorHAnsi"/>
          <w:b/>
          <w:sz w:val="20"/>
          <w:u w:val="single"/>
          <w:lang w:val="es-BO"/>
        </w:rPr>
        <w:t>Atenció</w:t>
      </w:r>
      <w:r w:rsidR="00B565A1" w:rsidRPr="00993343">
        <w:rPr>
          <w:rFonts w:asciiTheme="majorHAnsi" w:hAnsiTheme="majorHAnsi"/>
          <w:b/>
          <w:sz w:val="20"/>
          <w:u w:val="single"/>
          <w:lang w:val="es-BO"/>
        </w:rPr>
        <w:t>n en ca</w:t>
      </w:r>
      <w:r w:rsidRPr="00993343">
        <w:rPr>
          <w:rFonts w:asciiTheme="majorHAnsi" w:hAnsiTheme="majorHAnsi"/>
          <w:b/>
          <w:sz w:val="20"/>
          <w:u w:val="single"/>
          <w:lang w:val="es-BO"/>
        </w:rPr>
        <w:t>so de cambio de lugar de residencia</w:t>
      </w:r>
      <w:r w:rsidRPr="00993343">
        <w:rPr>
          <w:rFonts w:asciiTheme="majorHAnsi" w:hAnsiTheme="majorHAnsi"/>
          <w:sz w:val="20"/>
          <w:lang w:val="es-BO"/>
        </w:rPr>
        <w:t xml:space="preserve">. Si "LAS VÍCTIMAS" </w:t>
      </w:r>
      <w:r w:rsidR="00B565A1" w:rsidRPr="00993343">
        <w:rPr>
          <w:rFonts w:asciiTheme="majorHAnsi" w:hAnsiTheme="majorHAnsi"/>
          <w:sz w:val="20"/>
          <w:lang w:val="es-BO"/>
        </w:rPr>
        <w:t xml:space="preserve">cambian de </w:t>
      </w:r>
      <w:r w:rsidRPr="00993343">
        <w:rPr>
          <w:rFonts w:asciiTheme="majorHAnsi" w:hAnsiTheme="majorHAnsi"/>
          <w:sz w:val="20"/>
          <w:lang w:val="es-BO"/>
        </w:rPr>
        <w:t>domicilio a otra entidad federativa de la Repúbl</w:t>
      </w:r>
      <w:r w:rsidR="009710A4" w:rsidRPr="00993343">
        <w:rPr>
          <w:rFonts w:asciiTheme="majorHAnsi" w:hAnsiTheme="majorHAnsi"/>
          <w:sz w:val="20"/>
          <w:lang w:val="es-BO"/>
        </w:rPr>
        <w:t>ica Mexicana, la atención mé</w:t>
      </w:r>
      <w:r w:rsidR="00B565A1" w:rsidRPr="00993343">
        <w:rPr>
          <w:rFonts w:asciiTheme="majorHAnsi" w:hAnsiTheme="majorHAnsi"/>
          <w:sz w:val="20"/>
          <w:lang w:val="es-BO"/>
        </w:rPr>
        <w:t xml:space="preserve">dica se </w:t>
      </w:r>
      <w:r w:rsidR="009710A4" w:rsidRPr="00993343">
        <w:rPr>
          <w:rFonts w:asciiTheme="majorHAnsi" w:hAnsiTheme="majorHAnsi"/>
          <w:sz w:val="20"/>
          <w:lang w:val="es-BO"/>
        </w:rPr>
        <w:t>brindará</w:t>
      </w:r>
      <w:r w:rsidR="00B565A1" w:rsidRPr="00993343">
        <w:rPr>
          <w:rFonts w:asciiTheme="majorHAnsi" w:hAnsiTheme="majorHAnsi"/>
          <w:sz w:val="20"/>
          <w:lang w:val="es-BO"/>
        </w:rPr>
        <w:t xml:space="preserve"> en su nu</w:t>
      </w:r>
      <w:r w:rsidR="009710A4" w:rsidRPr="00993343">
        <w:rPr>
          <w:rFonts w:asciiTheme="majorHAnsi" w:hAnsiTheme="majorHAnsi"/>
          <w:sz w:val="20"/>
          <w:lang w:val="es-BO"/>
        </w:rPr>
        <w:t>evo lugar de residencia a través</w:t>
      </w:r>
      <w:r w:rsidR="00B565A1" w:rsidRPr="00993343">
        <w:rPr>
          <w:rFonts w:asciiTheme="majorHAnsi" w:hAnsiTheme="majorHAnsi"/>
          <w:sz w:val="20"/>
          <w:lang w:val="es-BO"/>
        </w:rPr>
        <w:t xml:space="preserve"> de las instituciones </w:t>
      </w:r>
      <w:r w:rsidR="009710A4" w:rsidRPr="00993343">
        <w:rPr>
          <w:rFonts w:asciiTheme="majorHAnsi" w:hAnsiTheme="majorHAnsi"/>
          <w:sz w:val="20"/>
          <w:lang w:val="es-BO"/>
        </w:rPr>
        <w:t>públicas de sal</w:t>
      </w:r>
      <w:r w:rsidR="00B565A1" w:rsidRPr="00993343">
        <w:rPr>
          <w:rFonts w:asciiTheme="majorHAnsi" w:hAnsiTheme="majorHAnsi"/>
          <w:sz w:val="20"/>
          <w:lang w:val="es-BO"/>
        </w:rPr>
        <w:t xml:space="preserve">ud, a fin de que otorgue el </w:t>
      </w:r>
      <w:r w:rsidR="009710A4" w:rsidRPr="00993343">
        <w:rPr>
          <w:rFonts w:asciiTheme="majorHAnsi" w:hAnsiTheme="majorHAnsi"/>
          <w:sz w:val="20"/>
          <w:lang w:val="es-BO"/>
        </w:rPr>
        <w:t>mismo nivel de atención. En</w:t>
      </w:r>
      <w:r w:rsidR="00B565A1" w:rsidRPr="00993343">
        <w:rPr>
          <w:rFonts w:asciiTheme="majorHAnsi" w:hAnsiTheme="majorHAnsi"/>
          <w:sz w:val="20"/>
          <w:lang w:val="es-BO"/>
        </w:rPr>
        <w:t xml:space="preserve"> ese</w:t>
      </w:r>
      <w:r w:rsidR="009710A4" w:rsidRPr="00993343">
        <w:rPr>
          <w:rFonts w:asciiTheme="majorHAnsi" w:hAnsiTheme="majorHAnsi"/>
          <w:sz w:val="20"/>
          <w:lang w:val="es-BO"/>
        </w:rPr>
        <w:t xml:space="preserve"> sentido, "</w:t>
      </w:r>
      <w:r w:rsidR="009710A4" w:rsidRPr="00993343">
        <w:rPr>
          <w:rFonts w:asciiTheme="majorHAnsi" w:hAnsiTheme="majorHAnsi"/>
          <w:b/>
          <w:sz w:val="20"/>
          <w:lang w:val="es-BO"/>
        </w:rPr>
        <w:t>LAS VÍ</w:t>
      </w:r>
      <w:r w:rsidR="00B565A1" w:rsidRPr="00993343">
        <w:rPr>
          <w:rFonts w:asciiTheme="majorHAnsi" w:hAnsiTheme="majorHAnsi"/>
          <w:b/>
          <w:sz w:val="20"/>
          <w:lang w:val="es-BO"/>
        </w:rPr>
        <w:t>CTIMAS''</w:t>
      </w:r>
      <w:r w:rsidR="009710A4" w:rsidRPr="00993343">
        <w:rPr>
          <w:rFonts w:asciiTheme="majorHAnsi" w:hAnsiTheme="majorHAnsi"/>
          <w:sz w:val="20"/>
          <w:lang w:val="es-BO"/>
        </w:rPr>
        <w:t xml:space="preserve">, deberán informar tal situación al </w:t>
      </w:r>
      <w:r w:rsidR="009710A4" w:rsidRPr="00993343">
        <w:rPr>
          <w:rFonts w:asciiTheme="majorHAnsi" w:hAnsiTheme="majorHAnsi"/>
          <w:b/>
          <w:sz w:val="20"/>
          <w:lang w:val="es-BO"/>
        </w:rPr>
        <w:t>"ESTADO MEXICA</w:t>
      </w:r>
      <w:r w:rsidR="00B565A1" w:rsidRPr="00993343">
        <w:rPr>
          <w:rFonts w:asciiTheme="majorHAnsi" w:hAnsiTheme="majorHAnsi"/>
          <w:b/>
          <w:sz w:val="20"/>
          <w:lang w:val="es-BO"/>
        </w:rPr>
        <w:t>NO</w:t>
      </w:r>
      <w:r w:rsidR="009710A4" w:rsidRPr="00993343">
        <w:rPr>
          <w:rFonts w:asciiTheme="majorHAnsi" w:hAnsiTheme="majorHAnsi"/>
          <w:sz w:val="20"/>
          <w:lang w:val="es-BO"/>
        </w:rPr>
        <w:t>", con un 1 (un) mes de antelació</w:t>
      </w:r>
      <w:r w:rsidR="00B565A1" w:rsidRPr="00993343">
        <w:rPr>
          <w:rFonts w:asciiTheme="majorHAnsi" w:hAnsiTheme="majorHAnsi"/>
          <w:sz w:val="20"/>
          <w:lang w:val="es-BO"/>
        </w:rPr>
        <w:t>n, ello para garantizar de forma adecuada su acceso a la atenci</w:t>
      </w:r>
      <w:r w:rsidR="009710A4" w:rsidRPr="00993343">
        <w:rPr>
          <w:rFonts w:asciiTheme="majorHAnsi" w:hAnsiTheme="majorHAnsi"/>
          <w:sz w:val="20"/>
          <w:lang w:val="es-BO"/>
        </w:rPr>
        <w:t>ón médica</w:t>
      </w:r>
      <w:r w:rsidR="00B565A1" w:rsidRPr="00993343">
        <w:rPr>
          <w:rFonts w:asciiTheme="majorHAnsi" w:hAnsiTheme="majorHAnsi"/>
          <w:sz w:val="20"/>
          <w:lang w:val="es-BO"/>
        </w:rPr>
        <w:t>.</w:t>
      </w: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B565A1" w:rsidRDefault="00B41E9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41E98">
        <w:rPr>
          <w:rFonts w:asciiTheme="majorHAnsi" w:hAnsiTheme="majorHAnsi"/>
          <w:b/>
          <w:sz w:val="20"/>
          <w:lang w:val="es-BO"/>
        </w:rPr>
        <w:t>Cláusula</w:t>
      </w:r>
      <w:r w:rsidR="00B565A1" w:rsidRPr="00B41E98">
        <w:rPr>
          <w:rFonts w:asciiTheme="majorHAnsi" w:hAnsiTheme="majorHAnsi"/>
          <w:b/>
          <w:sz w:val="20"/>
          <w:lang w:val="es-BO"/>
        </w:rPr>
        <w:t xml:space="preserve"> 3.3 </w:t>
      </w:r>
      <w:r w:rsidR="00B565A1" w:rsidRPr="00B41E98">
        <w:rPr>
          <w:rFonts w:asciiTheme="majorHAnsi" w:hAnsiTheme="majorHAnsi"/>
          <w:b/>
          <w:sz w:val="20"/>
          <w:u w:val="single"/>
          <w:lang w:val="es-BO"/>
        </w:rPr>
        <w:t>Oto</w:t>
      </w:r>
      <w:r w:rsidRPr="00B41E98">
        <w:rPr>
          <w:rFonts w:asciiTheme="majorHAnsi" w:hAnsiTheme="majorHAnsi"/>
          <w:b/>
          <w:sz w:val="20"/>
          <w:u w:val="single"/>
          <w:lang w:val="es-BO"/>
        </w:rPr>
        <w:t>rgamiento de Becas</w:t>
      </w:r>
      <w:r>
        <w:rPr>
          <w:rFonts w:asciiTheme="majorHAnsi" w:hAnsiTheme="majorHAnsi"/>
          <w:sz w:val="20"/>
          <w:lang w:val="es-BO"/>
        </w:rPr>
        <w:t xml:space="preserve">. </w:t>
      </w:r>
      <w:r w:rsidR="00B565A1" w:rsidRPr="00B565A1">
        <w:rPr>
          <w:rFonts w:asciiTheme="majorHAnsi" w:hAnsiTheme="majorHAnsi"/>
          <w:sz w:val="20"/>
          <w:lang w:val="es-BO"/>
        </w:rPr>
        <w:t>"</w:t>
      </w:r>
      <w:r>
        <w:rPr>
          <w:rFonts w:asciiTheme="majorHAnsi" w:hAnsiTheme="majorHAnsi"/>
          <w:b/>
          <w:sz w:val="20"/>
          <w:lang w:val="es-BO"/>
        </w:rPr>
        <w:t>LA</w:t>
      </w:r>
      <w:r w:rsidR="00B565A1" w:rsidRPr="00B41E98">
        <w:rPr>
          <w:rFonts w:asciiTheme="majorHAnsi" w:hAnsiTheme="majorHAnsi"/>
          <w:b/>
          <w:sz w:val="20"/>
          <w:lang w:val="es-BO"/>
        </w:rPr>
        <w:t xml:space="preserve"> ENTIDAD</w:t>
      </w:r>
      <w:r>
        <w:rPr>
          <w:rFonts w:asciiTheme="majorHAnsi" w:hAnsiTheme="majorHAnsi"/>
          <w:sz w:val="20"/>
          <w:lang w:val="es-BO"/>
        </w:rPr>
        <w:t xml:space="preserve">" brindará las facilidades al señor </w:t>
      </w:r>
      <w:r w:rsidR="00B565A1" w:rsidRPr="00B565A1">
        <w:rPr>
          <w:rFonts w:asciiTheme="majorHAnsi" w:hAnsiTheme="majorHAnsi"/>
          <w:sz w:val="20"/>
          <w:lang w:val="es-BO"/>
        </w:rPr>
        <w:t>Edgar Mond</w:t>
      </w:r>
      <w:r w:rsidR="0075466E">
        <w:rPr>
          <w:rFonts w:asciiTheme="majorHAnsi" w:hAnsiTheme="majorHAnsi"/>
          <w:sz w:val="20"/>
          <w:lang w:val="es-BO"/>
        </w:rPr>
        <w:t>ragón Bustamante, a Leslie Michelle Mondragón Mol</w:t>
      </w:r>
      <w:r w:rsidR="00B565A1" w:rsidRPr="00B565A1">
        <w:rPr>
          <w:rFonts w:asciiTheme="majorHAnsi" w:hAnsiTheme="majorHAnsi"/>
          <w:sz w:val="20"/>
          <w:lang w:val="es-BO"/>
        </w:rPr>
        <w:t xml:space="preserve">ina y a Edgar Eduardo </w:t>
      </w:r>
      <w:r w:rsidR="0075466E" w:rsidRPr="00B565A1">
        <w:rPr>
          <w:rFonts w:asciiTheme="majorHAnsi" w:hAnsiTheme="majorHAnsi"/>
          <w:sz w:val="20"/>
          <w:lang w:val="es-BO"/>
        </w:rPr>
        <w:t>Mondragón</w:t>
      </w:r>
      <w:r w:rsidR="0075466E">
        <w:rPr>
          <w:rFonts w:asciiTheme="majorHAnsi" w:hAnsiTheme="majorHAnsi"/>
          <w:sz w:val="20"/>
          <w:lang w:val="es-BO"/>
        </w:rPr>
        <w:t xml:space="preserve"> Moli</w:t>
      </w:r>
      <w:r w:rsidR="00B565A1" w:rsidRPr="00B565A1">
        <w:rPr>
          <w:rFonts w:asciiTheme="majorHAnsi" w:hAnsiTheme="majorHAnsi"/>
          <w:sz w:val="20"/>
          <w:lang w:val="es-BO"/>
        </w:rPr>
        <w:t xml:space="preserve">na, a </w:t>
      </w:r>
      <w:r w:rsidR="0075466E">
        <w:rPr>
          <w:rFonts w:asciiTheme="majorHAnsi" w:hAnsiTheme="majorHAnsi"/>
          <w:sz w:val="20"/>
          <w:lang w:val="es-BO"/>
        </w:rPr>
        <w:t>efecto de otorgar becas educativas, de conformid</w:t>
      </w:r>
      <w:r w:rsidR="0075466E" w:rsidRPr="00B565A1">
        <w:rPr>
          <w:rFonts w:asciiTheme="majorHAnsi" w:hAnsiTheme="majorHAnsi"/>
          <w:sz w:val="20"/>
          <w:lang w:val="es-BO"/>
        </w:rPr>
        <w:t>ad</w:t>
      </w:r>
      <w:r w:rsidR="0075466E">
        <w:rPr>
          <w:rFonts w:asciiTheme="majorHAnsi" w:hAnsiTheme="majorHAnsi"/>
          <w:sz w:val="20"/>
          <w:lang w:val="es-BO"/>
        </w:rPr>
        <w:t xml:space="preserve"> con las leyes aplicables y a través de las instancias com</w:t>
      </w:r>
      <w:r w:rsidR="00B565A1" w:rsidRPr="00B565A1">
        <w:rPr>
          <w:rFonts w:asciiTheme="majorHAnsi" w:hAnsiTheme="majorHAnsi"/>
          <w:sz w:val="20"/>
          <w:lang w:val="es-BO"/>
        </w:rPr>
        <w:t>petentes.</w:t>
      </w:r>
      <w:r w:rsidR="0075466E">
        <w:rPr>
          <w:rFonts w:asciiTheme="majorHAnsi" w:hAnsiTheme="majorHAnsi"/>
          <w:sz w:val="20"/>
          <w:lang w:val="es-BO"/>
        </w:rPr>
        <w:t xml:space="preserve"> Las facilidades para el otorgam</w:t>
      </w:r>
      <w:r w:rsidR="00B565A1" w:rsidRPr="00B565A1">
        <w:rPr>
          <w:rFonts w:asciiTheme="majorHAnsi" w:hAnsiTheme="majorHAnsi"/>
          <w:sz w:val="20"/>
          <w:lang w:val="es-BO"/>
        </w:rPr>
        <w:t xml:space="preserve">iento de las becas, </w:t>
      </w:r>
      <w:r w:rsidR="0075466E" w:rsidRPr="00B565A1">
        <w:rPr>
          <w:rFonts w:asciiTheme="majorHAnsi" w:hAnsiTheme="majorHAnsi"/>
          <w:sz w:val="20"/>
          <w:lang w:val="es-BO"/>
        </w:rPr>
        <w:t>persis</w:t>
      </w:r>
      <w:r w:rsidR="0075466E">
        <w:rPr>
          <w:rFonts w:asciiTheme="majorHAnsi" w:hAnsiTheme="majorHAnsi"/>
          <w:sz w:val="20"/>
          <w:lang w:val="es-BO"/>
        </w:rPr>
        <w:t>tirán hasta la educación uni</w:t>
      </w:r>
      <w:r w:rsidR="00B565A1" w:rsidRPr="00B565A1">
        <w:rPr>
          <w:rFonts w:asciiTheme="majorHAnsi" w:hAnsiTheme="majorHAnsi"/>
          <w:sz w:val="20"/>
          <w:lang w:val="es-BO"/>
        </w:rPr>
        <w:t>versitaria.</w:t>
      </w: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B565A1" w:rsidRDefault="0075466E"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U</w:t>
      </w:r>
      <w:r w:rsidR="00B565A1" w:rsidRPr="00B565A1">
        <w:rPr>
          <w:rFonts w:asciiTheme="majorHAnsi" w:hAnsiTheme="majorHAnsi"/>
          <w:sz w:val="20"/>
          <w:lang w:val="es-BO"/>
        </w:rPr>
        <w:t xml:space="preserve">na </w:t>
      </w:r>
      <w:r>
        <w:rPr>
          <w:rFonts w:asciiTheme="majorHAnsi" w:hAnsiTheme="majorHAnsi"/>
          <w:sz w:val="20"/>
          <w:lang w:val="es-BO"/>
        </w:rPr>
        <w:t>vez otorgadas las becas, esta medida estará</w:t>
      </w:r>
      <w:r w:rsidR="00B565A1" w:rsidRPr="00B565A1">
        <w:rPr>
          <w:rFonts w:asciiTheme="majorHAnsi" w:hAnsiTheme="majorHAnsi"/>
          <w:sz w:val="20"/>
          <w:lang w:val="es-BO"/>
        </w:rPr>
        <w:t xml:space="preserve"> sujeta </w:t>
      </w:r>
      <w:r>
        <w:rPr>
          <w:rFonts w:asciiTheme="majorHAnsi" w:hAnsiTheme="majorHAnsi"/>
          <w:sz w:val="20"/>
          <w:lang w:val="es-BO"/>
        </w:rPr>
        <w:t>al aprovechamiento escolar de l</w:t>
      </w:r>
      <w:r w:rsidR="00B979DA">
        <w:rPr>
          <w:rFonts w:asciiTheme="majorHAnsi" w:hAnsiTheme="majorHAnsi"/>
          <w:sz w:val="20"/>
          <w:lang w:val="es-BO"/>
        </w:rPr>
        <w:t>os beneficiarios y podrá ser retirada si estos no cumplen con los está</w:t>
      </w:r>
      <w:r w:rsidR="00B565A1" w:rsidRPr="00B565A1">
        <w:rPr>
          <w:rFonts w:asciiTheme="majorHAnsi" w:hAnsiTheme="majorHAnsi"/>
          <w:sz w:val="20"/>
          <w:lang w:val="es-BO"/>
        </w:rPr>
        <w:t>ndares acad</w:t>
      </w:r>
      <w:r w:rsidR="00B979DA">
        <w:rPr>
          <w:rFonts w:asciiTheme="majorHAnsi" w:hAnsiTheme="majorHAnsi"/>
          <w:sz w:val="20"/>
          <w:lang w:val="es-BO"/>
        </w:rPr>
        <w:t>émicos</w:t>
      </w:r>
      <w:r w:rsidR="00B565A1" w:rsidRPr="00B565A1">
        <w:rPr>
          <w:rFonts w:asciiTheme="majorHAnsi" w:hAnsiTheme="majorHAnsi"/>
          <w:sz w:val="20"/>
          <w:lang w:val="es-BO"/>
        </w:rPr>
        <w:t xml:space="preserve">, </w:t>
      </w:r>
      <w:r w:rsidR="00B979DA">
        <w:rPr>
          <w:rFonts w:asciiTheme="majorHAnsi" w:hAnsiTheme="majorHAnsi"/>
          <w:sz w:val="20"/>
          <w:lang w:val="es-BO"/>
        </w:rPr>
        <w:t>administrativos, disciplinarios o de cualqu</w:t>
      </w:r>
      <w:r w:rsidR="00B565A1" w:rsidRPr="00B565A1">
        <w:rPr>
          <w:rFonts w:asciiTheme="majorHAnsi" w:hAnsiTheme="majorHAnsi"/>
          <w:sz w:val="20"/>
          <w:lang w:val="es-BO"/>
        </w:rPr>
        <w:t xml:space="preserve">ier otra </w:t>
      </w:r>
      <w:r w:rsidR="00B979DA" w:rsidRPr="00B565A1">
        <w:rPr>
          <w:rFonts w:asciiTheme="majorHAnsi" w:hAnsiTheme="majorHAnsi"/>
          <w:sz w:val="20"/>
          <w:lang w:val="es-BO"/>
        </w:rPr>
        <w:t>índole</w:t>
      </w:r>
      <w:r w:rsidR="00B979DA">
        <w:rPr>
          <w:rFonts w:asciiTheme="majorHAnsi" w:hAnsiTheme="majorHAnsi"/>
          <w:sz w:val="20"/>
          <w:lang w:val="es-BO"/>
        </w:rPr>
        <w:t xml:space="preserve"> q</w:t>
      </w:r>
      <w:r w:rsidR="00B565A1" w:rsidRPr="00B565A1">
        <w:rPr>
          <w:rFonts w:asciiTheme="majorHAnsi" w:hAnsiTheme="majorHAnsi"/>
          <w:sz w:val="20"/>
          <w:lang w:val="es-BO"/>
        </w:rPr>
        <w:t>ue i</w:t>
      </w:r>
      <w:r w:rsidR="00B979DA">
        <w:rPr>
          <w:rFonts w:asciiTheme="majorHAnsi" w:hAnsiTheme="majorHAnsi"/>
          <w:sz w:val="20"/>
          <w:lang w:val="es-BO"/>
        </w:rPr>
        <w:t>mpongan las instituciones educati</w:t>
      </w:r>
      <w:r w:rsidR="00B565A1" w:rsidRPr="00B565A1">
        <w:rPr>
          <w:rFonts w:asciiTheme="majorHAnsi" w:hAnsiTheme="majorHAnsi"/>
          <w:sz w:val="20"/>
          <w:lang w:val="es-BO"/>
        </w:rPr>
        <w:t xml:space="preserve">vas </w:t>
      </w:r>
      <w:r w:rsidR="00B979DA">
        <w:rPr>
          <w:rFonts w:asciiTheme="majorHAnsi" w:hAnsiTheme="majorHAnsi"/>
          <w:sz w:val="20"/>
          <w:lang w:val="es-BO"/>
        </w:rPr>
        <w:t>a las que acudan, independientemente del nivel escolar. El "</w:t>
      </w:r>
      <w:r w:rsidR="00B979DA" w:rsidRPr="00B979DA">
        <w:rPr>
          <w:rFonts w:asciiTheme="majorHAnsi" w:hAnsiTheme="majorHAnsi"/>
          <w:b/>
          <w:sz w:val="20"/>
          <w:lang w:val="es-BO"/>
        </w:rPr>
        <w:t>ESTADO MEXICA</w:t>
      </w:r>
      <w:r w:rsidR="00B565A1" w:rsidRPr="00B979DA">
        <w:rPr>
          <w:rFonts w:asciiTheme="majorHAnsi" w:hAnsiTheme="majorHAnsi"/>
          <w:b/>
          <w:sz w:val="20"/>
          <w:lang w:val="es-BO"/>
        </w:rPr>
        <w:t>NO</w:t>
      </w:r>
      <w:r w:rsidR="00B979DA">
        <w:rPr>
          <w:rFonts w:asciiTheme="majorHAnsi" w:hAnsiTheme="majorHAnsi"/>
          <w:sz w:val="20"/>
          <w:lang w:val="es-BO"/>
        </w:rPr>
        <w:t>" podrá</w:t>
      </w:r>
      <w:r w:rsidR="00B565A1" w:rsidRPr="00B565A1">
        <w:rPr>
          <w:rFonts w:asciiTheme="majorHAnsi" w:hAnsiTheme="majorHAnsi"/>
          <w:sz w:val="20"/>
          <w:lang w:val="es-BO"/>
        </w:rPr>
        <w:t xml:space="preserve"> liberarse de esta </w:t>
      </w:r>
      <w:r w:rsidR="00B979DA" w:rsidRPr="00B565A1">
        <w:rPr>
          <w:rFonts w:asciiTheme="majorHAnsi" w:hAnsiTheme="majorHAnsi"/>
          <w:sz w:val="20"/>
          <w:lang w:val="es-BO"/>
        </w:rPr>
        <w:t>obligación</w:t>
      </w:r>
      <w:r w:rsidR="00B565A1" w:rsidRPr="00B565A1">
        <w:rPr>
          <w:rFonts w:asciiTheme="majorHAnsi" w:hAnsiTheme="majorHAnsi"/>
          <w:sz w:val="20"/>
          <w:lang w:val="es-BO"/>
        </w:rPr>
        <w:t xml:space="preserve"> si por causas </w:t>
      </w:r>
      <w:r w:rsidR="00B979DA">
        <w:rPr>
          <w:rFonts w:asciiTheme="majorHAnsi" w:hAnsiTheme="majorHAnsi"/>
          <w:sz w:val="20"/>
          <w:lang w:val="es-BO"/>
        </w:rPr>
        <w:t>imputables</w:t>
      </w:r>
      <w:r w:rsidR="00B565A1" w:rsidRPr="00B565A1">
        <w:rPr>
          <w:rFonts w:asciiTheme="majorHAnsi" w:hAnsiTheme="majorHAnsi"/>
          <w:sz w:val="20"/>
          <w:lang w:val="es-BO"/>
        </w:rPr>
        <w:t xml:space="preserve"> al</w:t>
      </w:r>
      <w:r w:rsidR="00B979DA">
        <w:rPr>
          <w:rFonts w:asciiTheme="majorHAnsi" w:hAnsiTheme="majorHAnsi"/>
          <w:sz w:val="20"/>
          <w:lang w:val="es-BO"/>
        </w:rPr>
        <w:t xml:space="preserve"> señor Edgar </w:t>
      </w:r>
      <w:r w:rsidR="00B979DA" w:rsidRPr="00B565A1">
        <w:rPr>
          <w:rFonts w:asciiTheme="majorHAnsi" w:hAnsiTheme="majorHAnsi"/>
          <w:sz w:val="20"/>
          <w:lang w:val="es-BO"/>
        </w:rPr>
        <w:t>Mondragón</w:t>
      </w:r>
      <w:r w:rsidR="00B979DA">
        <w:rPr>
          <w:rFonts w:asciiTheme="majorHAnsi" w:hAnsiTheme="majorHAnsi"/>
          <w:sz w:val="20"/>
          <w:lang w:val="es-BO"/>
        </w:rPr>
        <w:t xml:space="preserve"> Bustamante, así como a Leslie Michel</w:t>
      </w:r>
      <w:r w:rsidR="00B565A1" w:rsidRPr="00B565A1">
        <w:rPr>
          <w:rFonts w:asciiTheme="majorHAnsi" w:hAnsiTheme="majorHAnsi"/>
          <w:sz w:val="20"/>
          <w:lang w:val="es-BO"/>
        </w:rPr>
        <w:t xml:space="preserve">le </w:t>
      </w:r>
      <w:r w:rsidR="00B979DA" w:rsidRPr="00B565A1">
        <w:rPr>
          <w:rFonts w:asciiTheme="majorHAnsi" w:hAnsiTheme="majorHAnsi"/>
          <w:sz w:val="20"/>
          <w:lang w:val="es-BO"/>
        </w:rPr>
        <w:t>Mondragón</w:t>
      </w:r>
      <w:r w:rsidR="00B979DA">
        <w:rPr>
          <w:rFonts w:asciiTheme="majorHAnsi" w:hAnsiTheme="majorHAnsi"/>
          <w:sz w:val="20"/>
          <w:lang w:val="es-BO"/>
        </w:rPr>
        <w:t xml:space="preserve"> Moli</w:t>
      </w:r>
      <w:r w:rsidR="00B565A1" w:rsidRPr="00B565A1">
        <w:rPr>
          <w:rFonts w:asciiTheme="majorHAnsi" w:hAnsiTheme="majorHAnsi"/>
          <w:sz w:val="20"/>
          <w:lang w:val="es-BO"/>
        </w:rPr>
        <w:t xml:space="preserve">na y a Edgar Eduardo </w:t>
      </w:r>
      <w:r w:rsidR="00B979DA" w:rsidRPr="00B565A1">
        <w:rPr>
          <w:rFonts w:asciiTheme="majorHAnsi" w:hAnsiTheme="majorHAnsi"/>
          <w:sz w:val="20"/>
          <w:lang w:val="es-BO"/>
        </w:rPr>
        <w:t>Mondragón</w:t>
      </w:r>
      <w:r w:rsidR="00B979DA">
        <w:rPr>
          <w:rFonts w:asciiTheme="majorHAnsi" w:hAnsiTheme="majorHAnsi"/>
          <w:sz w:val="20"/>
          <w:lang w:val="es-BO"/>
        </w:rPr>
        <w:t xml:space="preserve"> Molina, no se cumple con los requisitos expresados en la presente clá</w:t>
      </w:r>
      <w:r w:rsidR="00B565A1" w:rsidRPr="00B565A1">
        <w:rPr>
          <w:rFonts w:asciiTheme="majorHAnsi" w:hAnsiTheme="majorHAnsi"/>
          <w:sz w:val="20"/>
          <w:lang w:val="es-BO"/>
        </w:rPr>
        <w:t>usula.</w:t>
      </w: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B979DA" w:rsidRDefault="00B979DA"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B979DA">
        <w:rPr>
          <w:rFonts w:asciiTheme="majorHAnsi" w:hAnsiTheme="majorHAnsi"/>
          <w:b/>
          <w:sz w:val="20"/>
          <w:lang w:val="es-BO"/>
        </w:rPr>
        <w:t>B. MEDIDAS DE SATISFACCIÓ</w:t>
      </w:r>
      <w:r w:rsidR="00B565A1" w:rsidRPr="00B979DA">
        <w:rPr>
          <w:rFonts w:asciiTheme="majorHAnsi" w:hAnsiTheme="majorHAnsi"/>
          <w:b/>
          <w:sz w:val="20"/>
          <w:lang w:val="es-BO"/>
        </w:rPr>
        <w:t>N</w:t>
      </w: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B979DA" w:rsidRDefault="00B979DA"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979DA">
        <w:rPr>
          <w:rFonts w:asciiTheme="majorHAnsi" w:hAnsiTheme="majorHAnsi"/>
          <w:b/>
          <w:sz w:val="20"/>
          <w:lang w:val="es-BO"/>
        </w:rPr>
        <w:t xml:space="preserve">Cláusula 3.4 </w:t>
      </w:r>
      <w:r w:rsidRPr="00B979DA">
        <w:rPr>
          <w:rFonts w:asciiTheme="majorHAnsi" w:hAnsiTheme="majorHAnsi"/>
          <w:b/>
          <w:sz w:val="20"/>
          <w:u w:val="single"/>
          <w:lang w:val="es-BO"/>
        </w:rPr>
        <w:t>Acto de reconocimiento de responsabilidad</w:t>
      </w:r>
      <w:r>
        <w:rPr>
          <w:rFonts w:asciiTheme="majorHAnsi" w:hAnsiTheme="majorHAnsi"/>
          <w:sz w:val="20"/>
          <w:lang w:val="es-BO"/>
        </w:rPr>
        <w:t xml:space="preserve">. </w:t>
      </w:r>
      <w:r w:rsidR="00B565A1" w:rsidRPr="00B565A1">
        <w:rPr>
          <w:rFonts w:asciiTheme="majorHAnsi" w:hAnsiTheme="majorHAnsi"/>
          <w:sz w:val="20"/>
          <w:lang w:val="es-BO"/>
        </w:rPr>
        <w:t>El "</w:t>
      </w:r>
      <w:r w:rsidR="00B565A1" w:rsidRPr="00B979DA">
        <w:rPr>
          <w:rFonts w:asciiTheme="majorHAnsi" w:hAnsiTheme="majorHAnsi"/>
          <w:b/>
          <w:sz w:val="20"/>
          <w:lang w:val="es-BO"/>
        </w:rPr>
        <w:t>ESTADO MEXICANO</w:t>
      </w:r>
      <w:r w:rsidR="00B565A1" w:rsidRPr="00B565A1">
        <w:rPr>
          <w:rFonts w:asciiTheme="majorHAnsi" w:hAnsiTheme="majorHAnsi"/>
          <w:sz w:val="20"/>
          <w:lang w:val="es-BO"/>
        </w:rPr>
        <w:t xml:space="preserve">" </w:t>
      </w:r>
      <w:r>
        <w:rPr>
          <w:rFonts w:asciiTheme="majorHAnsi" w:hAnsiTheme="majorHAnsi"/>
          <w:sz w:val="20"/>
          <w:lang w:val="es-BO"/>
        </w:rPr>
        <w:t xml:space="preserve">realizará un </w:t>
      </w:r>
      <w:r w:rsidR="00B565A1" w:rsidRPr="00B979DA">
        <w:rPr>
          <w:rFonts w:asciiTheme="majorHAnsi" w:hAnsiTheme="majorHAnsi"/>
          <w:sz w:val="20"/>
          <w:lang w:val="es-BO"/>
        </w:rPr>
        <w:t xml:space="preserve">acto </w:t>
      </w:r>
      <w:r w:rsidRPr="00B979DA">
        <w:rPr>
          <w:rFonts w:asciiTheme="majorHAnsi" w:hAnsiTheme="majorHAnsi"/>
          <w:sz w:val="20"/>
          <w:lang w:val="es-BO"/>
        </w:rPr>
        <w:t>público de reconocimiento de responsabilidad y disculpa pública en el que reconocerá</w:t>
      </w:r>
      <w:r w:rsidR="00B565A1" w:rsidRPr="00B979DA">
        <w:rPr>
          <w:rFonts w:asciiTheme="majorHAnsi" w:hAnsiTheme="majorHAnsi"/>
          <w:sz w:val="20"/>
          <w:lang w:val="es-BO"/>
        </w:rPr>
        <w:t xml:space="preserve">. que </w:t>
      </w:r>
      <w:r w:rsidRPr="00B979DA">
        <w:rPr>
          <w:rFonts w:asciiTheme="majorHAnsi" w:hAnsiTheme="majorHAnsi"/>
          <w:sz w:val="20"/>
          <w:lang w:val="es-BO"/>
        </w:rPr>
        <w:t>Ismael Mondragón Molina falleció a causa de ma</w:t>
      </w:r>
      <w:r w:rsidR="00B565A1" w:rsidRPr="00B979DA">
        <w:rPr>
          <w:rFonts w:asciiTheme="majorHAnsi" w:hAnsiTheme="majorHAnsi"/>
          <w:sz w:val="20"/>
          <w:lang w:val="es-BO"/>
        </w:rPr>
        <w:t>la pr</w:t>
      </w:r>
      <w:r w:rsidRPr="00B979DA">
        <w:rPr>
          <w:rFonts w:asciiTheme="majorHAnsi" w:hAnsiTheme="majorHAnsi"/>
          <w:sz w:val="20"/>
          <w:lang w:val="es-BO"/>
        </w:rPr>
        <w:t>áctica médica, atribuida a personal médico del</w:t>
      </w:r>
      <w:r w:rsidR="00B565A1" w:rsidRPr="00B979DA">
        <w:rPr>
          <w:rFonts w:asciiTheme="majorHAnsi" w:hAnsiTheme="majorHAnsi"/>
          <w:sz w:val="20"/>
          <w:lang w:val="es-BO"/>
        </w:rPr>
        <w:t xml:space="preserve"> Hospital</w:t>
      </w:r>
      <w:r w:rsidRPr="00B979DA">
        <w:rPr>
          <w:rFonts w:asciiTheme="majorHAnsi" w:hAnsiTheme="majorHAnsi"/>
          <w:sz w:val="20"/>
          <w:lang w:val="es-BO"/>
        </w:rPr>
        <w:t xml:space="preserve"> Infanti</w:t>
      </w:r>
      <w:r w:rsidR="00B565A1" w:rsidRPr="00B979DA">
        <w:rPr>
          <w:rFonts w:asciiTheme="majorHAnsi" w:hAnsiTheme="majorHAnsi"/>
          <w:sz w:val="20"/>
          <w:lang w:val="es-BO"/>
        </w:rPr>
        <w:t xml:space="preserve">l </w:t>
      </w:r>
      <w:r w:rsidRPr="00B979DA">
        <w:rPr>
          <w:rFonts w:asciiTheme="majorHAnsi" w:hAnsiTheme="majorHAnsi"/>
          <w:sz w:val="20"/>
          <w:lang w:val="es-BO"/>
        </w:rPr>
        <w:t>del Estado de Sonora.</w:t>
      </w:r>
    </w:p>
    <w:p w:rsidR="00B979DA" w:rsidRPr="00B979DA" w:rsidRDefault="00B979DA"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B565A1" w:rsidRPr="00B565A1" w:rsidRDefault="00B979DA"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El </w:t>
      </w:r>
      <w:r w:rsidR="00B565A1" w:rsidRPr="00B565A1">
        <w:rPr>
          <w:rFonts w:asciiTheme="majorHAnsi" w:hAnsiTheme="majorHAnsi"/>
          <w:sz w:val="20"/>
          <w:lang w:val="es-BO"/>
        </w:rPr>
        <w:t xml:space="preserve">acto </w:t>
      </w:r>
      <w:r>
        <w:rPr>
          <w:rFonts w:asciiTheme="majorHAnsi" w:hAnsiTheme="majorHAnsi"/>
          <w:sz w:val="20"/>
          <w:lang w:val="es-BO"/>
        </w:rPr>
        <w:t xml:space="preserve">público de reconocimiento estará encabezado por el Subsecretario de Derechos Humanos </w:t>
      </w:r>
      <w:r w:rsidR="00B565A1" w:rsidRPr="00B565A1">
        <w:rPr>
          <w:rFonts w:asciiTheme="majorHAnsi" w:hAnsiTheme="majorHAnsi"/>
          <w:sz w:val="20"/>
          <w:lang w:val="es-BO"/>
        </w:rPr>
        <w:t>de l</w:t>
      </w:r>
      <w:r>
        <w:rPr>
          <w:rFonts w:asciiTheme="majorHAnsi" w:hAnsiTheme="majorHAnsi"/>
          <w:sz w:val="20"/>
          <w:lang w:val="es-BO"/>
        </w:rPr>
        <w:t>a "</w:t>
      </w:r>
      <w:r w:rsidRPr="00B11824">
        <w:rPr>
          <w:rFonts w:asciiTheme="majorHAnsi" w:hAnsiTheme="majorHAnsi"/>
          <w:b/>
          <w:sz w:val="20"/>
          <w:lang w:val="es-BO"/>
        </w:rPr>
        <w:t>SE</w:t>
      </w:r>
      <w:r w:rsidR="00B565A1" w:rsidRPr="00B11824">
        <w:rPr>
          <w:rFonts w:asciiTheme="majorHAnsi" w:hAnsiTheme="majorHAnsi"/>
          <w:b/>
          <w:sz w:val="20"/>
          <w:lang w:val="es-BO"/>
        </w:rPr>
        <w:t>GOB</w:t>
      </w:r>
      <w:r w:rsidR="00B11824">
        <w:rPr>
          <w:rFonts w:asciiTheme="majorHAnsi" w:hAnsiTheme="majorHAnsi"/>
          <w:sz w:val="20"/>
          <w:lang w:val="es-BO"/>
        </w:rPr>
        <w:t>'', así como po</w:t>
      </w:r>
      <w:r w:rsidR="00B565A1" w:rsidRPr="00B565A1">
        <w:rPr>
          <w:rFonts w:asciiTheme="majorHAnsi" w:hAnsiTheme="majorHAnsi"/>
          <w:sz w:val="20"/>
          <w:lang w:val="es-BO"/>
        </w:rPr>
        <w:t xml:space="preserve">r el Subsecretario para asuntos </w:t>
      </w:r>
      <w:r w:rsidR="00B11824">
        <w:rPr>
          <w:rFonts w:asciiTheme="majorHAnsi" w:hAnsiTheme="majorHAnsi"/>
          <w:sz w:val="20"/>
          <w:lang w:val="es-BO"/>
        </w:rPr>
        <w:t xml:space="preserve">unilaterales y Derechos </w:t>
      </w:r>
      <w:r w:rsidR="00B565A1" w:rsidRPr="00B565A1">
        <w:rPr>
          <w:rFonts w:asciiTheme="majorHAnsi" w:hAnsiTheme="majorHAnsi"/>
          <w:sz w:val="20"/>
          <w:lang w:val="es-BO"/>
        </w:rPr>
        <w:t>H</w:t>
      </w:r>
      <w:r w:rsidR="00B11824">
        <w:rPr>
          <w:rFonts w:asciiTheme="majorHAnsi" w:hAnsiTheme="majorHAnsi"/>
          <w:sz w:val="20"/>
          <w:lang w:val="es-BO"/>
        </w:rPr>
        <w:t>umanos</w:t>
      </w:r>
      <w:r w:rsidR="00B565A1" w:rsidRPr="00B565A1">
        <w:rPr>
          <w:rFonts w:asciiTheme="majorHAnsi" w:hAnsiTheme="majorHAnsi"/>
          <w:sz w:val="20"/>
          <w:lang w:val="es-BO"/>
        </w:rPr>
        <w:t xml:space="preserve"> de la "</w:t>
      </w:r>
      <w:r w:rsidR="00B565A1" w:rsidRPr="00B11824">
        <w:rPr>
          <w:rFonts w:asciiTheme="majorHAnsi" w:hAnsiTheme="majorHAnsi"/>
          <w:b/>
          <w:sz w:val="20"/>
          <w:lang w:val="es-BO"/>
        </w:rPr>
        <w:t>SRE</w:t>
      </w:r>
      <w:r w:rsidR="00B565A1" w:rsidRPr="00B565A1">
        <w:rPr>
          <w:rFonts w:asciiTheme="majorHAnsi" w:hAnsiTheme="majorHAnsi"/>
          <w:sz w:val="20"/>
          <w:lang w:val="es-BO"/>
        </w:rPr>
        <w:t xml:space="preserve">". Se </w:t>
      </w:r>
      <w:r w:rsidR="00B11824">
        <w:rPr>
          <w:rFonts w:asciiTheme="majorHAnsi" w:hAnsiTheme="majorHAnsi"/>
          <w:sz w:val="20"/>
          <w:lang w:val="es-BO"/>
        </w:rPr>
        <w:t>realizará</w:t>
      </w:r>
      <w:r w:rsidR="00B565A1" w:rsidRPr="00B565A1">
        <w:rPr>
          <w:rFonts w:asciiTheme="majorHAnsi" w:hAnsiTheme="majorHAnsi"/>
          <w:sz w:val="20"/>
          <w:lang w:val="es-BO"/>
        </w:rPr>
        <w:t>.</w:t>
      </w:r>
      <w:r w:rsidR="00B11824">
        <w:rPr>
          <w:rFonts w:asciiTheme="majorHAnsi" w:hAnsiTheme="majorHAnsi"/>
          <w:sz w:val="20"/>
          <w:lang w:val="es-BO"/>
        </w:rPr>
        <w:t xml:space="preserve"> la invitación a la Gobernadora del</w:t>
      </w:r>
      <w:r w:rsidR="00B565A1" w:rsidRPr="00B565A1">
        <w:rPr>
          <w:rFonts w:asciiTheme="majorHAnsi" w:hAnsiTheme="majorHAnsi"/>
          <w:sz w:val="20"/>
          <w:lang w:val="es-BO"/>
        </w:rPr>
        <w:t xml:space="preserve"> Estado</w:t>
      </w:r>
      <w:r w:rsidR="00B11824">
        <w:rPr>
          <w:rFonts w:asciiTheme="majorHAnsi" w:hAnsiTheme="majorHAnsi"/>
          <w:sz w:val="20"/>
          <w:lang w:val="es-BO"/>
        </w:rPr>
        <w:t xml:space="preserve"> de Sonora, para que asista a dicho acto o designe a un funcionario de alto nivel que acuda en su representació</w:t>
      </w:r>
      <w:r w:rsidR="00B565A1" w:rsidRPr="00B565A1">
        <w:rPr>
          <w:rFonts w:asciiTheme="majorHAnsi" w:hAnsiTheme="majorHAnsi"/>
          <w:sz w:val="20"/>
          <w:lang w:val="es-BO"/>
        </w:rPr>
        <w:t>n.</w:t>
      </w:r>
    </w:p>
    <w:p w:rsidR="00B565A1" w:rsidRPr="00B565A1"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B565A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565A1">
        <w:rPr>
          <w:rFonts w:asciiTheme="majorHAnsi" w:hAnsiTheme="majorHAnsi"/>
          <w:sz w:val="20"/>
          <w:lang w:val="es-BO"/>
        </w:rPr>
        <w:t>El contenido p</w:t>
      </w:r>
      <w:r w:rsidR="00B11824">
        <w:rPr>
          <w:rFonts w:asciiTheme="majorHAnsi" w:hAnsiTheme="majorHAnsi"/>
          <w:sz w:val="20"/>
          <w:lang w:val="es-BO"/>
        </w:rPr>
        <w:t>articular del acto de reconocimiento de responsabilidad se encontrará</w:t>
      </w:r>
      <w:r w:rsidRPr="00B565A1">
        <w:rPr>
          <w:rFonts w:asciiTheme="majorHAnsi" w:hAnsiTheme="majorHAnsi"/>
          <w:sz w:val="20"/>
          <w:lang w:val="es-BO"/>
        </w:rPr>
        <w:t xml:space="preserve"> inc</w:t>
      </w:r>
      <w:r w:rsidR="00B11824">
        <w:rPr>
          <w:rFonts w:asciiTheme="majorHAnsi" w:hAnsiTheme="majorHAnsi"/>
          <w:sz w:val="20"/>
          <w:lang w:val="es-BO"/>
        </w:rPr>
        <w:t>orporado al presente Acuerdo en el Anexo 2, mismo que se pactará</w:t>
      </w:r>
      <w:r w:rsidRPr="00B565A1">
        <w:rPr>
          <w:rFonts w:asciiTheme="majorHAnsi" w:hAnsiTheme="majorHAnsi"/>
          <w:sz w:val="20"/>
          <w:lang w:val="es-BO"/>
        </w:rPr>
        <w:t xml:space="preserve"> entre "LA</w:t>
      </w:r>
      <w:r w:rsidR="00B11824">
        <w:rPr>
          <w:rFonts w:asciiTheme="majorHAnsi" w:hAnsiTheme="majorHAnsi"/>
          <w:sz w:val="20"/>
          <w:lang w:val="es-BO"/>
        </w:rPr>
        <w:t>S PARTES" de conformidad con lo dispuesto en la presente cláusula y se realizará en un acto público con posterioridad a l</w:t>
      </w:r>
      <w:r w:rsidR="00993343">
        <w:rPr>
          <w:rFonts w:asciiTheme="majorHAnsi" w:hAnsiTheme="majorHAnsi"/>
          <w:sz w:val="20"/>
          <w:lang w:val="es-BO"/>
        </w:rPr>
        <w:t>a firma del presente Acuerdo. El</w:t>
      </w:r>
      <w:r w:rsidR="00B11824">
        <w:rPr>
          <w:rFonts w:asciiTheme="majorHAnsi" w:hAnsiTheme="majorHAnsi"/>
          <w:sz w:val="20"/>
          <w:lang w:val="es-BO"/>
        </w:rPr>
        <w:t xml:space="preserve"> A</w:t>
      </w:r>
      <w:r w:rsidRPr="00B565A1">
        <w:rPr>
          <w:rFonts w:asciiTheme="majorHAnsi" w:hAnsiTheme="majorHAnsi"/>
          <w:sz w:val="20"/>
          <w:lang w:val="es-BO"/>
        </w:rPr>
        <w:t>nexo 2 d</w:t>
      </w:r>
      <w:r w:rsidR="00B11824">
        <w:rPr>
          <w:rFonts w:asciiTheme="majorHAnsi" w:hAnsiTheme="majorHAnsi"/>
          <w:sz w:val="20"/>
          <w:lang w:val="es-BO"/>
        </w:rPr>
        <w:t>eberá incluir la fecha, lugar y características generales del acto público de reconocim</w:t>
      </w:r>
      <w:r w:rsidRPr="00B565A1">
        <w:rPr>
          <w:rFonts w:asciiTheme="majorHAnsi" w:hAnsiTheme="majorHAnsi"/>
          <w:sz w:val="20"/>
          <w:lang w:val="es-BO"/>
        </w:rPr>
        <w:t>iento de</w:t>
      </w:r>
      <w:r w:rsidR="005D05B6">
        <w:rPr>
          <w:rFonts w:asciiTheme="majorHAnsi" w:hAnsiTheme="majorHAnsi"/>
          <w:sz w:val="20"/>
          <w:lang w:val="es-BO"/>
        </w:rPr>
        <w:t xml:space="preserve"> responsabili</w:t>
      </w:r>
      <w:r w:rsidR="005D05B6" w:rsidRPr="005D05B6">
        <w:rPr>
          <w:rFonts w:asciiTheme="majorHAnsi" w:hAnsiTheme="majorHAnsi"/>
          <w:sz w:val="20"/>
          <w:lang w:val="es-BO"/>
        </w:rPr>
        <w:t>dad. El "</w:t>
      </w:r>
      <w:r w:rsidR="005D05B6" w:rsidRPr="005D05B6">
        <w:rPr>
          <w:rFonts w:asciiTheme="majorHAnsi" w:hAnsiTheme="majorHAnsi"/>
          <w:b/>
          <w:sz w:val="20"/>
          <w:lang w:val="es-BO"/>
        </w:rPr>
        <w:t>ESTADO MEXICANO</w:t>
      </w:r>
      <w:r w:rsidR="005D05B6" w:rsidRPr="005D05B6">
        <w:rPr>
          <w:rFonts w:asciiTheme="majorHAnsi" w:hAnsiTheme="majorHAnsi"/>
          <w:sz w:val="20"/>
          <w:lang w:val="es-BO"/>
        </w:rPr>
        <w:t xml:space="preserve">" </w:t>
      </w:r>
      <w:r w:rsidR="005D05B6">
        <w:rPr>
          <w:rFonts w:asciiTheme="majorHAnsi" w:hAnsiTheme="majorHAnsi"/>
          <w:sz w:val="20"/>
          <w:lang w:val="es-BO"/>
        </w:rPr>
        <w:t>deberá ofrecer a "</w:t>
      </w:r>
      <w:r w:rsidR="005D05B6" w:rsidRPr="005D05B6">
        <w:rPr>
          <w:rFonts w:asciiTheme="majorHAnsi" w:hAnsiTheme="majorHAnsi"/>
          <w:b/>
          <w:sz w:val="20"/>
          <w:lang w:val="es-BO"/>
        </w:rPr>
        <w:t>LAS VÍCTIMAS</w:t>
      </w:r>
      <w:r w:rsidR="005D05B6">
        <w:rPr>
          <w:rFonts w:asciiTheme="majorHAnsi" w:hAnsiTheme="majorHAnsi"/>
          <w:sz w:val="20"/>
          <w:lang w:val="es-BO"/>
        </w:rPr>
        <w:t>" o bien a "</w:t>
      </w:r>
      <w:r w:rsidR="005D05B6" w:rsidRPr="005D05B6">
        <w:rPr>
          <w:rFonts w:asciiTheme="majorHAnsi" w:hAnsiTheme="majorHAnsi"/>
          <w:b/>
          <w:sz w:val="20"/>
          <w:lang w:val="es-BO"/>
        </w:rPr>
        <w:t>LA REPRESENTACION</w:t>
      </w:r>
      <w:r w:rsidR="005D05B6">
        <w:rPr>
          <w:rFonts w:asciiTheme="majorHAnsi" w:hAnsiTheme="majorHAnsi"/>
          <w:sz w:val="20"/>
          <w:lang w:val="es-BO"/>
        </w:rPr>
        <w:t>" una propuesta de acto de reconocimiento de responsabilidad qué será incorporada en el Anexo 2 dentro de los 3 meses siguientes a la firma del</w:t>
      </w:r>
      <w:r w:rsidR="005D05B6" w:rsidRPr="005D05B6">
        <w:rPr>
          <w:rFonts w:asciiTheme="majorHAnsi" w:hAnsiTheme="majorHAnsi"/>
          <w:sz w:val="20"/>
          <w:lang w:val="es-BO"/>
        </w:rPr>
        <w:t xml:space="preserve"> Acuerdo.</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El acto público deberá</w:t>
      </w:r>
      <w:r w:rsidRPr="005D05B6">
        <w:rPr>
          <w:rFonts w:asciiTheme="majorHAnsi" w:hAnsiTheme="majorHAnsi"/>
          <w:sz w:val="20"/>
          <w:lang w:val="es-BO"/>
        </w:rPr>
        <w:t xml:space="preserve"> </w:t>
      </w:r>
      <w:r>
        <w:rPr>
          <w:rFonts w:asciiTheme="majorHAnsi" w:hAnsiTheme="majorHAnsi"/>
          <w:sz w:val="20"/>
          <w:lang w:val="es-BO"/>
        </w:rPr>
        <w:t>celebrarse dentro de los 6 meses siguientes a q</w:t>
      </w:r>
      <w:r w:rsidRPr="005D05B6">
        <w:rPr>
          <w:rFonts w:asciiTheme="majorHAnsi" w:hAnsiTheme="majorHAnsi"/>
          <w:sz w:val="20"/>
          <w:lang w:val="es-BO"/>
        </w:rPr>
        <w:t>ue "</w:t>
      </w:r>
      <w:r w:rsidRPr="005D05B6">
        <w:rPr>
          <w:rFonts w:asciiTheme="majorHAnsi" w:hAnsiTheme="majorHAnsi"/>
          <w:b/>
          <w:sz w:val="20"/>
          <w:lang w:val="es-BO"/>
        </w:rPr>
        <w:t>LAS PARTES</w:t>
      </w:r>
      <w:r>
        <w:rPr>
          <w:rFonts w:asciiTheme="majorHAnsi" w:hAnsiTheme="majorHAnsi"/>
          <w:sz w:val="20"/>
          <w:lang w:val="es-BO"/>
        </w:rPr>
        <w:t>" hayan acordado l</w:t>
      </w:r>
      <w:r w:rsidRPr="005D05B6">
        <w:rPr>
          <w:rFonts w:asciiTheme="majorHAnsi" w:hAnsiTheme="majorHAnsi"/>
          <w:sz w:val="20"/>
          <w:lang w:val="es-BO"/>
        </w:rPr>
        <w:t>os</w:t>
      </w:r>
      <w:r>
        <w:rPr>
          <w:rFonts w:asciiTheme="majorHAnsi" w:hAnsiTheme="majorHAnsi"/>
          <w:sz w:val="20"/>
          <w:lang w:val="es-BO"/>
        </w:rPr>
        <w:t xml:space="preserve"> términos de</w:t>
      </w:r>
      <w:r w:rsidRPr="005D05B6">
        <w:rPr>
          <w:rFonts w:asciiTheme="majorHAnsi" w:hAnsiTheme="majorHAnsi"/>
          <w:sz w:val="20"/>
          <w:lang w:val="es-BO"/>
        </w:rPr>
        <w:t>l Anexo 2.</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05708C">
        <w:rPr>
          <w:rFonts w:asciiTheme="majorHAnsi" w:hAnsiTheme="majorHAnsi"/>
          <w:b/>
          <w:sz w:val="20"/>
          <w:lang w:val="es-BO"/>
        </w:rPr>
        <w:t>Clá</w:t>
      </w:r>
      <w:r w:rsidR="0005708C">
        <w:rPr>
          <w:rFonts w:asciiTheme="majorHAnsi" w:hAnsiTheme="majorHAnsi"/>
          <w:b/>
          <w:sz w:val="20"/>
          <w:lang w:val="es-BO"/>
        </w:rPr>
        <w:t>u</w:t>
      </w:r>
      <w:r w:rsidRPr="0005708C">
        <w:rPr>
          <w:rFonts w:asciiTheme="majorHAnsi" w:hAnsiTheme="majorHAnsi"/>
          <w:b/>
          <w:sz w:val="20"/>
          <w:lang w:val="es-BO"/>
        </w:rPr>
        <w:t xml:space="preserve">sula 3.4.1 </w:t>
      </w:r>
      <w:r w:rsidRPr="0005708C">
        <w:rPr>
          <w:rFonts w:asciiTheme="majorHAnsi" w:hAnsiTheme="majorHAnsi"/>
          <w:b/>
          <w:sz w:val="20"/>
          <w:u w:val="single"/>
          <w:lang w:val="es-BO"/>
        </w:rPr>
        <w:t>Difusión del acto de reconocimiento de responsabilidad</w:t>
      </w:r>
      <w:r>
        <w:rPr>
          <w:rFonts w:asciiTheme="majorHAnsi" w:hAnsiTheme="majorHAnsi"/>
          <w:sz w:val="20"/>
          <w:lang w:val="es-BO"/>
        </w:rPr>
        <w:t xml:space="preserve">. El </w:t>
      </w:r>
      <w:r w:rsidR="0005708C">
        <w:rPr>
          <w:rFonts w:asciiTheme="majorHAnsi" w:hAnsiTheme="majorHAnsi"/>
          <w:sz w:val="20"/>
          <w:lang w:val="es-BO"/>
        </w:rPr>
        <w:t>acto</w:t>
      </w:r>
      <w:r w:rsidRPr="005D05B6">
        <w:rPr>
          <w:rFonts w:asciiTheme="majorHAnsi" w:hAnsiTheme="majorHAnsi"/>
          <w:sz w:val="20"/>
          <w:lang w:val="es-BO"/>
        </w:rPr>
        <w:t xml:space="preserve"> </w:t>
      </w:r>
      <w:r w:rsidR="0005708C">
        <w:rPr>
          <w:rFonts w:asciiTheme="majorHAnsi" w:hAnsiTheme="majorHAnsi"/>
          <w:sz w:val="20"/>
          <w:lang w:val="es-BO"/>
        </w:rPr>
        <w:t>público</w:t>
      </w:r>
      <w:r w:rsidRPr="005D05B6">
        <w:rPr>
          <w:rFonts w:asciiTheme="majorHAnsi" w:hAnsiTheme="majorHAnsi"/>
          <w:sz w:val="20"/>
          <w:lang w:val="es-BO"/>
        </w:rPr>
        <w:t xml:space="preserve"> de r</w:t>
      </w:r>
      <w:r w:rsidR="0005708C">
        <w:rPr>
          <w:rFonts w:asciiTheme="majorHAnsi" w:hAnsiTheme="majorHAnsi"/>
          <w:sz w:val="20"/>
          <w:lang w:val="es-BO"/>
        </w:rPr>
        <w:t>econocimiento de responsabilidad será di</w:t>
      </w:r>
      <w:r w:rsidRPr="005D05B6">
        <w:rPr>
          <w:rFonts w:asciiTheme="majorHAnsi" w:hAnsiTheme="majorHAnsi"/>
          <w:sz w:val="20"/>
          <w:lang w:val="es-BO"/>
        </w:rPr>
        <w:t xml:space="preserve">fundido en los </w:t>
      </w:r>
      <w:r w:rsidR="0005708C">
        <w:rPr>
          <w:rFonts w:asciiTheme="majorHAnsi" w:hAnsiTheme="majorHAnsi"/>
          <w:sz w:val="20"/>
          <w:lang w:val="es-BO"/>
        </w:rPr>
        <w:t>términos que se establezcan</w:t>
      </w:r>
      <w:r w:rsidRPr="005D05B6">
        <w:rPr>
          <w:rFonts w:asciiTheme="majorHAnsi" w:hAnsiTheme="majorHAnsi"/>
          <w:sz w:val="20"/>
          <w:lang w:val="es-BO"/>
        </w:rPr>
        <w:t xml:space="preserve"> en el Anexo 2.</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05708C"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05708C">
        <w:rPr>
          <w:rFonts w:asciiTheme="majorHAnsi" w:hAnsiTheme="majorHAnsi"/>
          <w:b/>
          <w:sz w:val="20"/>
          <w:lang w:val="es-BO"/>
        </w:rPr>
        <w:lastRenderedPageBreak/>
        <w:t>Cláusu</w:t>
      </w:r>
      <w:r w:rsidR="005D05B6" w:rsidRPr="0005708C">
        <w:rPr>
          <w:rFonts w:asciiTheme="majorHAnsi" w:hAnsiTheme="majorHAnsi"/>
          <w:b/>
          <w:sz w:val="20"/>
          <w:lang w:val="es-BO"/>
        </w:rPr>
        <w:t xml:space="preserve">la 3.5 </w:t>
      </w:r>
      <w:r w:rsidRPr="0005708C">
        <w:rPr>
          <w:rFonts w:asciiTheme="majorHAnsi" w:hAnsiTheme="majorHAnsi"/>
          <w:b/>
          <w:sz w:val="20"/>
          <w:u w:val="single"/>
          <w:lang w:val="es-BO"/>
        </w:rPr>
        <w:t>Develación</w:t>
      </w:r>
      <w:r w:rsidR="005D05B6" w:rsidRPr="0005708C">
        <w:rPr>
          <w:rFonts w:asciiTheme="majorHAnsi" w:hAnsiTheme="majorHAnsi"/>
          <w:b/>
          <w:sz w:val="20"/>
          <w:u w:val="single"/>
          <w:lang w:val="es-BO"/>
        </w:rPr>
        <w:t xml:space="preserve"> de placa y busto en </w:t>
      </w:r>
      <w:r w:rsidRPr="0005708C">
        <w:rPr>
          <w:rFonts w:asciiTheme="majorHAnsi" w:hAnsiTheme="majorHAnsi"/>
          <w:b/>
          <w:sz w:val="20"/>
          <w:u w:val="single"/>
          <w:lang w:val="es-BO"/>
        </w:rPr>
        <w:t>el Hospital Infa</w:t>
      </w:r>
      <w:r w:rsidR="005D05B6" w:rsidRPr="0005708C">
        <w:rPr>
          <w:rFonts w:asciiTheme="majorHAnsi" w:hAnsiTheme="majorHAnsi"/>
          <w:b/>
          <w:sz w:val="20"/>
          <w:u w:val="single"/>
          <w:lang w:val="es-BO"/>
        </w:rPr>
        <w:t xml:space="preserve">ntil del Estado de Sonora. </w:t>
      </w:r>
      <w:r>
        <w:rPr>
          <w:rFonts w:asciiTheme="majorHAnsi" w:hAnsiTheme="majorHAnsi"/>
          <w:sz w:val="20"/>
          <w:lang w:val="es-BO"/>
        </w:rPr>
        <w:t>Con la final</w:t>
      </w:r>
      <w:r w:rsidR="005D05B6" w:rsidRPr="005D05B6">
        <w:rPr>
          <w:rFonts w:asciiTheme="majorHAnsi" w:hAnsiTheme="majorHAnsi"/>
          <w:sz w:val="20"/>
          <w:lang w:val="es-BO"/>
        </w:rPr>
        <w:t xml:space="preserve">idad de honrar la memoria de Ismael </w:t>
      </w:r>
      <w:r w:rsidRPr="005D05B6">
        <w:rPr>
          <w:rFonts w:asciiTheme="majorHAnsi" w:hAnsiTheme="majorHAnsi"/>
          <w:sz w:val="20"/>
          <w:lang w:val="es-BO"/>
        </w:rPr>
        <w:t>Mondragón</w:t>
      </w:r>
      <w:r>
        <w:rPr>
          <w:rFonts w:asciiTheme="majorHAnsi" w:hAnsiTheme="majorHAnsi"/>
          <w:sz w:val="20"/>
          <w:lang w:val="es-BO"/>
        </w:rPr>
        <w:t xml:space="preserve"> Mol</w:t>
      </w:r>
      <w:r w:rsidR="005D05B6" w:rsidRPr="005D05B6">
        <w:rPr>
          <w:rFonts w:asciiTheme="majorHAnsi" w:hAnsiTheme="majorHAnsi"/>
          <w:sz w:val="20"/>
          <w:lang w:val="es-BO"/>
        </w:rPr>
        <w:t>ina, el "</w:t>
      </w:r>
      <w:r w:rsidR="005D05B6" w:rsidRPr="0005708C">
        <w:rPr>
          <w:rFonts w:asciiTheme="majorHAnsi" w:hAnsiTheme="majorHAnsi"/>
          <w:b/>
          <w:sz w:val="20"/>
          <w:lang w:val="es-BO"/>
        </w:rPr>
        <w:t>ESTADO MEXICANO</w:t>
      </w:r>
      <w:r w:rsidR="005D05B6" w:rsidRPr="005D05B6">
        <w:rPr>
          <w:rFonts w:asciiTheme="majorHAnsi" w:hAnsiTheme="majorHAnsi"/>
          <w:sz w:val="20"/>
          <w:lang w:val="es-BO"/>
        </w:rPr>
        <w:t>", en particular las aut</w:t>
      </w:r>
      <w:r>
        <w:rPr>
          <w:rFonts w:asciiTheme="majorHAnsi" w:hAnsiTheme="majorHAnsi"/>
          <w:sz w:val="20"/>
          <w:lang w:val="es-BO"/>
        </w:rPr>
        <w:t>oridades de salud de "</w:t>
      </w:r>
      <w:r w:rsidRPr="0005708C">
        <w:rPr>
          <w:rFonts w:asciiTheme="majorHAnsi" w:hAnsiTheme="majorHAnsi"/>
          <w:b/>
          <w:sz w:val="20"/>
          <w:lang w:val="es-BO"/>
        </w:rPr>
        <w:t>LA ENTIDA</w:t>
      </w:r>
      <w:r w:rsidR="005D05B6" w:rsidRPr="0005708C">
        <w:rPr>
          <w:rFonts w:asciiTheme="majorHAnsi" w:hAnsiTheme="majorHAnsi"/>
          <w:b/>
          <w:sz w:val="20"/>
          <w:lang w:val="es-BO"/>
        </w:rPr>
        <w:t>D''</w:t>
      </w:r>
      <w:r w:rsidR="005D05B6" w:rsidRPr="005D05B6">
        <w:rPr>
          <w:rFonts w:asciiTheme="majorHAnsi" w:hAnsiTheme="majorHAnsi"/>
          <w:sz w:val="20"/>
          <w:lang w:val="es-BO"/>
        </w:rPr>
        <w:t xml:space="preserve">, </w:t>
      </w:r>
      <w:r>
        <w:rPr>
          <w:rFonts w:asciiTheme="majorHAnsi" w:hAnsiTheme="majorHAnsi"/>
          <w:sz w:val="20"/>
          <w:lang w:val="es-BO"/>
        </w:rPr>
        <w:t>realizarán las gestiones para l</w:t>
      </w:r>
      <w:r w:rsidR="005D05B6" w:rsidRPr="005D05B6">
        <w:rPr>
          <w:rFonts w:asciiTheme="majorHAnsi" w:hAnsiTheme="majorHAnsi"/>
          <w:sz w:val="20"/>
          <w:lang w:val="es-BO"/>
        </w:rPr>
        <w:t xml:space="preserve">a </w:t>
      </w:r>
      <w:r w:rsidRPr="005D05B6">
        <w:rPr>
          <w:rFonts w:asciiTheme="majorHAnsi" w:hAnsiTheme="majorHAnsi"/>
          <w:sz w:val="20"/>
          <w:lang w:val="es-BO"/>
        </w:rPr>
        <w:t>colocación</w:t>
      </w:r>
      <w:r>
        <w:rPr>
          <w:rFonts w:asciiTheme="majorHAnsi" w:hAnsiTheme="majorHAnsi"/>
          <w:sz w:val="20"/>
          <w:lang w:val="es-BO"/>
        </w:rPr>
        <w:t xml:space="preserve"> de una placa y busto en el Hospital Infantil del Estado de Sonora, misma que contendrá una leyenda conmemorati</w:t>
      </w:r>
      <w:r w:rsidR="005D05B6" w:rsidRPr="005D05B6">
        <w:rPr>
          <w:rFonts w:asciiTheme="majorHAnsi" w:hAnsiTheme="majorHAnsi"/>
          <w:sz w:val="20"/>
          <w:lang w:val="es-BO"/>
        </w:rPr>
        <w:t>va.</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5D05B6">
        <w:rPr>
          <w:rFonts w:asciiTheme="majorHAnsi" w:hAnsiTheme="majorHAnsi"/>
          <w:sz w:val="20"/>
          <w:lang w:val="es-BO"/>
        </w:rPr>
        <w:t>E</w:t>
      </w:r>
      <w:r w:rsidR="0005708C">
        <w:rPr>
          <w:rFonts w:asciiTheme="majorHAnsi" w:hAnsiTheme="majorHAnsi"/>
          <w:sz w:val="20"/>
          <w:lang w:val="es-BO"/>
        </w:rPr>
        <w:t>l conteni</w:t>
      </w:r>
      <w:r w:rsidRPr="005D05B6">
        <w:rPr>
          <w:rFonts w:asciiTheme="majorHAnsi" w:hAnsiTheme="majorHAnsi"/>
          <w:sz w:val="20"/>
          <w:lang w:val="es-BO"/>
        </w:rPr>
        <w:t>do pa</w:t>
      </w:r>
      <w:r w:rsidR="0005708C">
        <w:rPr>
          <w:rFonts w:asciiTheme="majorHAnsi" w:hAnsiTheme="majorHAnsi"/>
          <w:sz w:val="20"/>
          <w:lang w:val="es-BO"/>
        </w:rPr>
        <w:t>rticul</w:t>
      </w:r>
      <w:r w:rsidRPr="005D05B6">
        <w:rPr>
          <w:rFonts w:asciiTheme="majorHAnsi" w:hAnsiTheme="majorHAnsi"/>
          <w:sz w:val="20"/>
          <w:lang w:val="es-BO"/>
        </w:rPr>
        <w:t xml:space="preserve">ar de esta </w:t>
      </w:r>
      <w:r w:rsidR="0005708C" w:rsidRPr="005D05B6">
        <w:rPr>
          <w:rFonts w:asciiTheme="majorHAnsi" w:hAnsiTheme="majorHAnsi"/>
          <w:sz w:val="20"/>
          <w:lang w:val="es-BO"/>
        </w:rPr>
        <w:t>cláusula</w:t>
      </w:r>
      <w:r w:rsidR="0005708C">
        <w:rPr>
          <w:rFonts w:asciiTheme="majorHAnsi" w:hAnsiTheme="majorHAnsi"/>
          <w:sz w:val="20"/>
          <w:lang w:val="es-BO"/>
        </w:rPr>
        <w:t xml:space="preserve"> se encontrará incorporado al presente Acuerdo en el Anexo 3, y será</w:t>
      </w:r>
      <w:r w:rsidRPr="005D05B6">
        <w:rPr>
          <w:rFonts w:asciiTheme="majorHAnsi" w:hAnsiTheme="majorHAnsi"/>
          <w:sz w:val="20"/>
          <w:lang w:val="es-BO"/>
        </w:rPr>
        <w:t xml:space="preserve"> consensado por "</w:t>
      </w:r>
      <w:r w:rsidRPr="0005708C">
        <w:rPr>
          <w:rFonts w:asciiTheme="majorHAnsi" w:hAnsiTheme="majorHAnsi"/>
          <w:b/>
          <w:sz w:val="20"/>
          <w:lang w:val="es-BO"/>
        </w:rPr>
        <w:t>LAS PA RTES</w:t>
      </w:r>
      <w:r w:rsidR="0005708C">
        <w:rPr>
          <w:rFonts w:asciiTheme="majorHAnsi" w:hAnsiTheme="majorHAnsi"/>
          <w:sz w:val="20"/>
          <w:lang w:val="es-BO"/>
        </w:rPr>
        <w:t>" en un plazo</w:t>
      </w:r>
      <w:r w:rsidRPr="005D05B6">
        <w:rPr>
          <w:rFonts w:asciiTheme="majorHAnsi" w:hAnsiTheme="majorHAnsi"/>
          <w:sz w:val="20"/>
          <w:lang w:val="es-BO"/>
        </w:rPr>
        <w:t xml:space="preserve"> no mayor a 6 meses, contados</w:t>
      </w:r>
      <w:r w:rsidR="0005708C">
        <w:rPr>
          <w:rFonts w:asciiTheme="majorHAnsi" w:hAnsiTheme="majorHAnsi"/>
          <w:sz w:val="20"/>
          <w:lang w:val="es-BO"/>
        </w:rPr>
        <w:t xml:space="preserve"> a la firma del </w:t>
      </w:r>
      <w:r w:rsidRPr="005D05B6">
        <w:rPr>
          <w:rFonts w:asciiTheme="majorHAnsi" w:hAnsiTheme="majorHAnsi"/>
          <w:sz w:val="20"/>
          <w:lang w:val="es-BO"/>
        </w:rPr>
        <w:t>presente Acuerdo.</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05708C" w:rsidRDefault="0005708C"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05708C">
        <w:rPr>
          <w:rFonts w:asciiTheme="majorHAnsi" w:hAnsiTheme="majorHAnsi"/>
          <w:b/>
          <w:sz w:val="20"/>
          <w:lang w:val="es-BO"/>
        </w:rPr>
        <w:t>C. GARANTÍAS DE NO REPETICIÓ</w:t>
      </w:r>
      <w:r w:rsidR="005D05B6" w:rsidRPr="0005708C">
        <w:rPr>
          <w:rFonts w:asciiTheme="majorHAnsi" w:hAnsiTheme="majorHAnsi"/>
          <w:b/>
          <w:sz w:val="20"/>
          <w:lang w:val="es-BO"/>
        </w:rPr>
        <w:t>N</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993343">
        <w:rPr>
          <w:rFonts w:asciiTheme="majorHAnsi" w:hAnsiTheme="majorHAnsi"/>
          <w:b/>
          <w:sz w:val="20"/>
          <w:lang w:val="es-BO"/>
        </w:rPr>
        <w:t>Cl</w:t>
      </w:r>
      <w:r w:rsidR="0005708C" w:rsidRPr="00993343">
        <w:rPr>
          <w:rFonts w:asciiTheme="majorHAnsi" w:hAnsiTheme="majorHAnsi"/>
          <w:b/>
          <w:sz w:val="20"/>
          <w:lang w:val="es-BO"/>
        </w:rPr>
        <w:t>á</w:t>
      </w:r>
      <w:r w:rsidRPr="00993343">
        <w:rPr>
          <w:rFonts w:asciiTheme="majorHAnsi" w:hAnsiTheme="majorHAnsi"/>
          <w:b/>
          <w:sz w:val="20"/>
          <w:lang w:val="es-BO"/>
        </w:rPr>
        <w:t>usu</w:t>
      </w:r>
      <w:r w:rsidR="0005708C" w:rsidRPr="00993343">
        <w:rPr>
          <w:rFonts w:asciiTheme="majorHAnsi" w:hAnsiTheme="majorHAnsi"/>
          <w:b/>
          <w:sz w:val="20"/>
          <w:lang w:val="es-BO"/>
        </w:rPr>
        <w:t>la 3.6</w:t>
      </w:r>
      <w:r w:rsidR="0005708C">
        <w:rPr>
          <w:rFonts w:asciiTheme="majorHAnsi" w:hAnsiTheme="majorHAnsi"/>
          <w:sz w:val="20"/>
          <w:lang w:val="es-BO"/>
        </w:rPr>
        <w:t xml:space="preserve"> Cursos de capacitació</w:t>
      </w:r>
      <w:r w:rsidRPr="005D05B6">
        <w:rPr>
          <w:rFonts w:asciiTheme="majorHAnsi" w:hAnsiTheme="majorHAnsi"/>
          <w:sz w:val="20"/>
          <w:lang w:val="es-BO"/>
        </w:rPr>
        <w:t xml:space="preserve">n en </w:t>
      </w:r>
      <w:r w:rsidR="0005708C">
        <w:rPr>
          <w:rFonts w:asciiTheme="majorHAnsi" w:hAnsiTheme="majorHAnsi"/>
          <w:sz w:val="20"/>
          <w:lang w:val="es-BO"/>
        </w:rPr>
        <w:t>materia de atención médica pediátrica y derechos hum</w:t>
      </w:r>
      <w:r w:rsidRPr="005D05B6">
        <w:rPr>
          <w:rFonts w:asciiTheme="majorHAnsi" w:hAnsiTheme="majorHAnsi"/>
          <w:sz w:val="20"/>
          <w:lang w:val="es-BO"/>
        </w:rPr>
        <w:t>anos</w:t>
      </w:r>
      <w:r w:rsidR="0005708C">
        <w:rPr>
          <w:rFonts w:asciiTheme="majorHAnsi" w:hAnsiTheme="majorHAnsi"/>
          <w:sz w:val="20"/>
          <w:lang w:val="es-BO"/>
        </w:rPr>
        <w:t>. Se deberá real</w:t>
      </w:r>
      <w:r w:rsidRPr="005D05B6">
        <w:rPr>
          <w:rFonts w:asciiTheme="majorHAnsi" w:hAnsiTheme="majorHAnsi"/>
          <w:sz w:val="20"/>
          <w:lang w:val="es-BO"/>
        </w:rPr>
        <w:t xml:space="preserve">izar un curso de </w:t>
      </w:r>
      <w:r w:rsidR="0005708C" w:rsidRPr="005D05B6">
        <w:rPr>
          <w:rFonts w:asciiTheme="majorHAnsi" w:hAnsiTheme="majorHAnsi"/>
          <w:sz w:val="20"/>
          <w:lang w:val="es-BO"/>
        </w:rPr>
        <w:t>capacitación</w:t>
      </w:r>
      <w:r w:rsidR="0005708C">
        <w:rPr>
          <w:rFonts w:asciiTheme="majorHAnsi" w:hAnsiTheme="majorHAnsi"/>
          <w:sz w:val="20"/>
          <w:lang w:val="es-BO"/>
        </w:rPr>
        <w:t xml:space="preserve"> dirigido </w:t>
      </w:r>
      <w:r w:rsidRPr="005D05B6">
        <w:rPr>
          <w:rFonts w:asciiTheme="majorHAnsi" w:hAnsiTheme="majorHAnsi"/>
          <w:sz w:val="20"/>
          <w:lang w:val="es-BO"/>
        </w:rPr>
        <w:t xml:space="preserve">a los </w:t>
      </w:r>
      <w:r w:rsidR="0005708C" w:rsidRPr="005D05B6">
        <w:rPr>
          <w:rFonts w:asciiTheme="majorHAnsi" w:hAnsiTheme="majorHAnsi"/>
          <w:sz w:val="20"/>
          <w:lang w:val="es-BO"/>
        </w:rPr>
        <w:t>médicos</w:t>
      </w:r>
      <w:r w:rsidR="0005708C">
        <w:rPr>
          <w:rFonts w:asciiTheme="majorHAnsi" w:hAnsiTheme="majorHAnsi"/>
          <w:sz w:val="20"/>
          <w:lang w:val="es-BO"/>
        </w:rPr>
        <w:t xml:space="preserve"> qué laboren en los hospitales infanti</w:t>
      </w:r>
      <w:r w:rsidRPr="005D05B6">
        <w:rPr>
          <w:rFonts w:asciiTheme="majorHAnsi" w:hAnsiTheme="majorHAnsi"/>
          <w:sz w:val="20"/>
          <w:lang w:val="es-BO"/>
        </w:rPr>
        <w:t xml:space="preserve">les </w:t>
      </w:r>
      <w:r w:rsidR="0005708C">
        <w:rPr>
          <w:rFonts w:asciiTheme="majorHAnsi" w:hAnsiTheme="majorHAnsi"/>
          <w:sz w:val="20"/>
          <w:lang w:val="es-BO"/>
        </w:rPr>
        <w:t>públicos del</w:t>
      </w:r>
      <w:r w:rsidRPr="005D05B6">
        <w:rPr>
          <w:rFonts w:asciiTheme="majorHAnsi" w:hAnsiTheme="majorHAnsi"/>
          <w:sz w:val="20"/>
          <w:lang w:val="es-BO"/>
        </w:rPr>
        <w:t xml:space="preserve"> Estado de Sonora, en mate</w:t>
      </w:r>
      <w:r w:rsidR="0005708C">
        <w:rPr>
          <w:rFonts w:asciiTheme="majorHAnsi" w:hAnsiTheme="majorHAnsi"/>
          <w:sz w:val="20"/>
          <w:lang w:val="es-BO"/>
        </w:rPr>
        <w:t>ria de atención méd</w:t>
      </w:r>
      <w:r w:rsidRPr="005D05B6">
        <w:rPr>
          <w:rFonts w:asciiTheme="majorHAnsi" w:hAnsiTheme="majorHAnsi"/>
          <w:sz w:val="20"/>
          <w:lang w:val="es-BO"/>
        </w:rPr>
        <w:t>ica pedi</w:t>
      </w:r>
      <w:r w:rsidR="0005708C">
        <w:rPr>
          <w:rFonts w:asciiTheme="majorHAnsi" w:hAnsiTheme="majorHAnsi"/>
          <w:sz w:val="20"/>
          <w:lang w:val="es-BO"/>
        </w:rPr>
        <w:t>átrica y derechos humanos, en particular del derecho a la salud y sus alcances cuando existan m</w:t>
      </w:r>
      <w:r w:rsidRPr="005D05B6">
        <w:rPr>
          <w:rFonts w:asciiTheme="majorHAnsi" w:hAnsiTheme="majorHAnsi"/>
          <w:sz w:val="20"/>
          <w:lang w:val="es-BO"/>
        </w:rPr>
        <w:t>enores de edad, to</w:t>
      </w:r>
      <w:r w:rsidR="0005708C">
        <w:rPr>
          <w:rFonts w:asciiTheme="majorHAnsi" w:hAnsiTheme="majorHAnsi"/>
          <w:sz w:val="20"/>
          <w:lang w:val="es-BO"/>
        </w:rPr>
        <w:t xml:space="preserve">mando en cuenta </w:t>
      </w:r>
      <w:r w:rsidRPr="005D05B6">
        <w:rPr>
          <w:rFonts w:asciiTheme="majorHAnsi" w:hAnsiTheme="majorHAnsi"/>
          <w:sz w:val="20"/>
          <w:lang w:val="es-BO"/>
        </w:rPr>
        <w:t>los e</w:t>
      </w:r>
      <w:r w:rsidR="0005708C">
        <w:rPr>
          <w:rFonts w:asciiTheme="majorHAnsi" w:hAnsiTheme="majorHAnsi"/>
          <w:sz w:val="20"/>
          <w:lang w:val="es-BO"/>
        </w:rPr>
        <w:t>stándares del Sistema Interamericano a fin de e</w:t>
      </w:r>
      <w:r w:rsidRPr="005D05B6">
        <w:rPr>
          <w:rFonts w:asciiTheme="majorHAnsi" w:hAnsiTheme="majorHAnsi"/>
          <w:sz w:val="20"/>
          <w:lang w:val="es-BO"/>
        </w:rPr>
        <w:t>vitar que se repitan los hecho</w:t>
      </w:r>
      <w:r w:rsidR="0005708C">
        <w:rPr>
          <w:rFonts w:asciiTheme="majorHAnsi" w:hAnsiTheme="majorHAnsi"/>
          <w:sz w:val="20"/>
          <w:lang w:val="es-BO"/>
        </w:rPr>
        <w:t xml:space="preserve">s del caso; donde se analicen </w:t>
      </w:r>
      <w:r w:rsidRPr="005D05B6">
        <w:rPr>
          <w:rFonts w:asciiTheme="majorHAnsi" w:hAnsiTheme="majorHAnsi"/>
          <w:sz w:val="20"/>
          <w:lang w:val="es-BO"/>
        </w:rPr>
        <w:t xml:space="preserve">casos </w:t>
      </w:r>
      <w:r w:rsidR="0005708C">
        <w:rPr>
          <w:rFonts w:asciiTheme="majorHAnsi" w:hAnsiTheme="majorHAnsi"/>
          <w:sz w:val="20"/>
          <w:lang w:val="es-BO"/>
        </w:rPr>
        <w:t>prácticos con elementos similares a los aquí</w:t>
      </w:r>
      <w:r w:rsidRPr="005D05B6">
        <w:rPr>
          <w:rFonts w:asciiTheme="majorHAnsi" w:hAnsiTheme="majorHAnsi"/>
          <w:sz w:val="20"/>
          <w:lang w:val="es-BO"/>
        </w:rPr>
        <w:t xml:space="preserve"> descritos.</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1F0682" w:rsidRDefault="001F0682"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b/>
          <w:sz w:val="20"/>
          <w:lang w:val="es-BO"/>
        </w:rPr>
      </w:pPr>
      <w:r w:rsidRPr="001F0682">
        <w:rPr>
          <w:rFonts w:asciiTheme="majorHAnsi" w:hAnsiTheme="majorHAnsi"/>
          <w:b/>
          <w:sz w:val="20"/>
          <w:lang w:val="es-BO"/>
        </w:rPr>
        <w:t>D. I</w:t>
      </w:r>
      <w:r w:rsidR="005D05B6" w:rsidRPr="001F0682">
        <w:rPr>
          <w:rFonts w:asciiTheme="majorHAnsi" w:hAnsiTheme="majorHAnsi"/>
          <w:b/>
          <w:sz w:val="20"/>
          <w:lang w:val="es-BO"/>
        </w:rPr>
        <w:t>NDEMNIZACIONES COMPENSATORIAS</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1F0682"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993343">
        <w:rPr>
          <w:rFonts w:asciiTheme="majorHAnsi" w:hAnsiTheme="majorHAnsi"/>
          <w:b/>
          <w:sz w:val="20"/>
          <w:lang w:val="es-BO"/>
        </w:rPr>
        <w:t xml:space="preserve">Cláusula </w:t>
      </w:r>
      <w:r w:rsidR="00BB631C" w:rsidRPr="00993343">
        <w:rPr>
          <w:rFonts w:asciiTheme="majorHAnsi" w:hAnsiTheme="majorHAnsi"/>
          <w:b/>
          <w:sz w:val="20"/>
          <w:lang w:val="es-BO"/>
        </w:rPr>
        <w:t xml:space="preserve">3.7 </w:t>
      </w:r>
      <w:r w:rsidRPr="00993343">
        <w:rPr>
          <w:rFonts w:asciiTheme="majorHAnsi" w:hAnsiTheme="majorHAnsi"/>
          <w:b/>
          <w:sz w:val="20"/>
          <w:u w:val="single"/>
          <w:lang w:val="es-BO"/>
        </w:rPr>
        <w:t>Compensación por daño</w:t>
      </w:r>
      <w:r w:rsidR="00BB631C" w:rsidRPr="00993343">
        <w:rPr>
          <w:rFonts w:asciiTheme="majorHAnsi" w:hAnsiTheme="majorHAnsi"/>
          <w:b/>
          <w:sz w:val="20"/>
          <w:u w:val="single"/>
          <w:lang w:val="es-BO"/>
        </w:rPr>
        <w:t xml:space="preserve"> material</w:t>
      </w:r>
      <w:r w:rsidR="00BB631C" w:rsidRPr="00993343">
        <w:rPr>
          <w:rFonts w:asciiTheme="majorHAnsi" w:hAnsiTheme="majorHAnsi"/>
          <w:sz w:val="20"/>
          <w:lang w:val="es-BO"/>
        </w:rPr>
        <w:t xml:space="preserve">: El Estado </w:t>
      </w:r>
      <w:r w:rsidR="00993343" w:rsidRPr="00993343">
        <w:rPr>
          <w:rFonts w:asciiTheme="majorHAnsi" w:hAnsiTheme="majorHAnsi"/>
          <w:sz w:val="20"/>
          <w:lang w:val="es-BO"/>
        </w:rPr>
        <w:t>entregará</w:t>
      </w:r>
      <w:r w:rsidR="00BB631C" w:rsidRPr="00993343">
        <w:rPr>
          <w:rFonts w:asciiTheme="majorHAnsi" w:hAnsiTheme="majorHAnsi"/>
          <w:sz w:val="20"/>
          <w:lang w:val="es-BO"/>
        </w:rPr>
        <w:t>, por concepto de dañ</w:t>
      </w:r>
      <w:r w:rsidR="00060266" w:rsidRPr="00993343">
        <w:rPr>
          <w:rFonts w:asciiTheme="majorHAnsi" w:hAnsiTheme="majorHAnsi"/>
          <w:sz w:val="20"/>
          <w:lang w:val="es-BO"/>
        </w:rPr>
        <w:t>o</w:t>
      </w:r>
      <w:r w:rsidR="005D05B6" w:rsidRPr="00993343">
        <w:rPr>
          <w:rFonts w:asciiTheme="majorHAnsi" w:hAnsiTheme="majorHAnsi"/>
          <w:sz w:val="20"/>
          <w:lang w:val="es-BO"/>
        </w:rPr>
        <w:t xml:space="preserve"> </w:t>
      </w:r>
      <w:r w:rsidR="00993343" w:rsidRPr="00993343">
        <w:rPr>
          <w:rFonts w:asciiTheme="majorHAnsi" w:hAnsiTheme="majorHAnsi"/>
          <w:sz w:val="20"/>
          <w:lang w:val="es-BO"/>
        </w:rPr>
        <w:t>material para las víctimas</w:t>
      </w:r>
      <w:r w:rsidR="00BB631C" w:rsidRPr="00993343">
        <w:rPr>
          <w:rFonts w:asciiTheme="majorHAnsi" w:hAnsiTheme="majorHAnsi"/>
          <w:sz w:val="20"/>
          <w:lang w:val="es-BO"/>
        </w:rPr>
        <w:t xml:space="preserve"> indirectas. los C. Edgar Mondragón Bustamante, Elizabeth Molina </w:t>
      </w:r>
      <w:r w:rsidR="00706B8B" w:rsidRPr="00993343">
        <w:rPr>
          <w:rFonts w:asciiTheme="majorHAnsi" w:hAnsiTheme="majorHAnsi"/>
          <w:sz w:val="20"/>
          <w:lang w:val="es-BO"/>
        </w:rPr>
        <w:t>Hernández</w:t>
      </w:r>
      <w:r w:rsidR="00BB631C" w:rsidRPr="00993343">
        <w:rPr>
          <w:rFonts w:asciiTheme="majorHAnsi" w:hAnsiTheme="majorHAnsi"/>
          <w:sz w:val="20"/>
          <w:lang w:val="es-BO"/>
        </w:rPr>
        <w:t>, Leslie Michelle Mondragón Molina y Edgar Eduardo Mondragón Molina, las cantidades especificadas en el Anexo 4, del presente</w:t>
      </w:r>
      <w:r w:rsidR="005D05B6" w:rsidRPr="00993343">
        <w:rPr>
          <w:rFonts w:asciiTheme="majorHAnsi" w:hAnsiTheme="majorHAnsi"/>
          <w:sz w:val="20"/>
          <w:lang w:val="es-BO"/>
        </w:rPr>
        <w:t xml:space="preserve"> Acuerdo.</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BB631C"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B631C">
        <w:rPr>
          <w:rFonts w:asciiTheme="majorHAnsi" w:hAnsiTheme="majorHAnsi"/>
          <w:b/>
          <w:sz w:val="20"/>
          <w:lang w:val="es-BO"/>
        </w:rPr>
        <w:t xml:space="preserve">Cláusula 3.8. </w:t>
      </w:r>
      <w:r w:rsidRPr="00BB631C">
        <w:rPr>
          <w:rFonts w:asciiTheme="majorHAnsi" w:hAnsiTheme="majorHAnsi"/>
          <w:b/>
          <w:sz w:val="20"/>
          <w:u w:val="single"/>
          <w:lang w:val="es-BO"/>
        </w:rPr>
        <w:t>Compensación por daño inmaterial</w:t>
      </w:r>
      <w:r>
        <w:rPr>
          <w:rFonts w:asciiTheme="majorHAnsi" w:hAnsiTheme="majorHAnsi"/>
          <w:sz w:val="20"/>
          <w:lang w:val="es-BO"/>
        </w:rPr>
        <w:t>: El "</w:t>
      </w:r>
      <w:r w:rsidRPr="00BB631C">
        <w:rPr>
          <w:rFonts w:asciiTheme="majorHAnsi" w:hAnsiTheme="majorHAnsi"/>
          <w:b/>
          <w:sz w:val="20"/>
          <w:lang w:val="es-BO"/>
        </w:rPr>
        <w:t>ESTADO MEXICANO</w:t>
      </w:r>
      <w:r>
        <w:rPr>
          <w:rFonts w:asciiTheme="majorHAnsi" w:hAnsiTheme="majorHAnsi"/>
          <w:sz w:val="20"/>
          <w:lang w:val="es-BO"/>
        </w:rPr>
        <w:t>" se compromete a otorgar una indemnización por concepto de dañ</w:t>
      </w:r>
      <w:r w:rsidR="008927E1">
        <w:rPr>
          <w:rFonts w:asciiTheme="majorHAnsi" w:hAnsiTheme="majorHAnsi"/>
          <w:sz w:val="20"/>
          <w:lang w:val="es-BO"/>
        </w:rPr>
        <w:t>o inmat</w:t>
      </w:r>
      <w:r>
        <w:rPr>
          <w:rFonts w:asciiTheme="majorHAnsi" w:hAnsiTheme="majorHAnsi"/>
          <w:sz w:val="20"/>
          <w:lang w:val="es-BO"/>
        </w:rPr>
        <w:t>erial, de conformidad con las Reglas de Operación del</w:t>
      </w:r>
      <w:r w:rsidR="005D05B6" w:rsidRPr="005D05B6">
        <w:rPr>
          <w:rFonts w:asciiTheme="majorHAnsi" w:hAnsiTheme="majorHAnsi"/>
          <w:sz w:val="20"/>
          <w:lang w:val="es-BO"/>
        </w:rPr>
        <w:t xml:space="preserve"> "</w:t>
      </w:r>
      <w:r w:rsidR="005D05B6" w:rsidRPr="00BB631C">
        <w:rPr>
          <w:rFonts w:asciiTheme="majorHAnsi" w:hAnsiTheme="majorHAnsi"/>
          <w:b/>
          <w:sz w:val="20"/>
          <w:lang w:val="es-BO"/>
        </w:rPr>
        <w:t>Fi</w:t>
      </w:r>
      <w:r w:rsidRPr="00BB631C">
        <w:rPr>
          <w:rFonts w:asciiTheme="majorHAnsi" w:hAnsiTheme="majorHAnsi"/>
          <w:b/>
          <w:sz w:val="20"/>
          <w:lang w:val="es-BO"/>
        </w:rPr>
        <w:t>deicomiso</w:t>
      </w:r>
      <w:r w:rsidR="005D05B6" w:rsidRPr="005D05B6">
        <w:rPr>
          <w:rFonts w:asciiTheme="majorHAnsi" w:hAnsiTheme="majorHAnsi"/>
          <w:sz w:val="20"/>
          <w:lang w:val="es-BO"/>
        </w:rPr>
        <w:t>".</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BB631C"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BB631C">
        <w:rPr>
          <w:rFonts w:asciiTheme="majorHAnsi" w:hAnsiTheme="majorHAnsi"/>
          <w:b/>
          <w:sz w:val="20"/>
          <w:lang w:val="es-BO"/>
        </w:rPr>
        <w:t>Cláusula</w:t>
      </w:r>
      <w:r w:rsidRPr="005D05B6">
        <w:rPr>
          <w:rFonts w:asciiTheme="majorHAnsi" w:hAnsiTheme="majorHAnsi"/>
          <w:sz w:val="20"/>
          <w:lang w:val="es-BO"/>
        </w:rPr>
        <w:t xml:space="preserve"> </w:t>
      </w:r>
      <w:r w:rsidR="005D05B6" w:rsidRPr="00BB631C">
        <w:rPr>
          <w:rFonts w:asciiTheme="majorHAnsi" w:hAnsiTheme="majorHAnsi"/>
          <w:b/>
          <w:sz w:val="20"/>
          <w:lang w:val="es-BO"/>
        </w:rPr>
        <w:t xml:space="preserve">3.9. </w:t>
      </w:r>
      <w:r w:rsidRPr="00BB631C">
        <w:rPr>
          <w:rFonts w:asciiTheme="majorHAnsi" w:hAnsiTheme="majorHAnsi"/>
          <w:b/>
          <w:sz w:val="20"/>
          <w:u w:val="single"/>
          <w:lang w:val="es-BO"/>
        </w:rPr>
        <w:t>Modalidades de pago de las compensaciones</w:t>
      </w:r>
      <w:r>
        <w:rPr>
          <w:rFonts w:asciiTheme="majorHAnsi" w:hAnsiTheme="majorHAnsi"/>
          <w:sz w:val="20"/>
          <w:lang w:val="es-BO"/>
        </w:rPr>
        <w:t>: Los montos contemplados serán pagados a "</w:t>
      </w:r>
      <w:r w:rsidRPr="00BB631C">
        <w:rPr>
          <w:rFonts w:asciiTheme="majorHAnsi" w:hAnsiTheme="majorHAnsi"/>
          <w:b/>
          <w:sz w:val="20"/>
          <w:lang w:val="es-BO"/>
        </w:rPr>
        <w:t>LAS VÍCTI</w:t>
      </w:r>
      <w:r w:rsidR="005D05B6" w:rsidRPr="00BB631C">
        <w:rPr>
          <w:rFonts w:asciiTheme="majorHAnsi" w:hAnsiTheme="majorHAnsi"/>
          <w:b/>
          <w:sz w:val="20"/>
          <w:lang w:val="es-BO"/>
        </w:rPr>
        <w:t>MAS</w:t>
      </w:r>
      <w:r w:rsidR="005D05B6" w:rsidRPr="005D05B6">
        <w:rPr>
          <w:rFonts w:asciiTheme="majorHAnsi" w:hAnsiTheme="majorHAnsi"/>
          <w:sz w:val="20"/>
          <w:lang w:val="es-BO"/>
        </w:rPr>
        <w:t xml:space="preserve">", dentro de los 6 meses siguientes a la firma </w:t>
      </w:r>
      <w:r>
        <w:rPr>
          <w:rFonts w:asciiTheme="majorHAnsi" w:hAnsiTheme="majorHAnsi"/>
          <w:sz w:val="20"/>
          <w:lang w:val="es-BO"/>
        </w:rPr>
        <w:t>del presente Acuerdo, siempre y cuando</w:t>
      </w:r>
      <w:r w:rsidR="005D05B6" w:rsidRPr="005D05B6">
        <w:rPr>
          <w:rFonts w:asciiTheme="majorHAnsi" w:hAnsiTheme="majorHAnsi"/>
          <w:sz w:val="20"/>
          <w:lang w:val="es-BO"/>
        </w:rPr>
        <w:t xml:space="preserve"> las </w:t>
      </w:r>
      <w:r>
        <w:rPr>
          <w:rFonts w:asciiTheme="majorHAnsi" w:hAnsiTheme="majorHAnsi"/>
          <w:sz w:val="20"/>
          <w:lang w:val="es-BO"/>
        </w:rPr>
        <w:t>mismas, cum</w:t>
      </w:r>
      <w:r w:rsidR="005D05B6" w:rsidRPr="005D05B6">
        <w:rPr>
          <w:rFonts w:asciiTheme="majorHAnsi" w:hAnsiTheme="majorHAnsi"/>
          <w:sz w:val="20"/>
          <w:lang w:val="es-BO"/>
        </w:rPr>
        <w:t xml:space="preserve">plan con los </w:t>
      </w:r>
      <w:r>
        <w:rPr>
          <w:rFonts w:asciiTheme="majorHAnsi" w:hAnsiTheme="majorHAnsi"/>
          <w:sz w:val="20"/>
          <w:lang w:val="es-BO"/>
        </w:rPr>
        <w:t>requisitos indispensables</w:t>
      </w:r>
      <w:r w:rsidR="005D05B6" w:rsidRPr="005D05B6">
        <w:rPr>
          <w:rFonts w:asciiTheme="majorHAnsi" w:hAnsiTheme="majorHAnsi"/>
          <w:sz w:val="20"/>
          <w:lang w:val="es-BO"/>
        </w:rPr>
        <w:t xml:space="preserve"> d</w:t>
      </w:r>
      <w:r>
        <w:rPr>
          <w:rFonts w:asciiTheme="majorHAnsi" w:hAnsiTheme="majorHAnsi"/>
          <w:sz w:val="20"/>
          <w:lang w:val="es-BO"/>
        </w:rPr>
        <w:t>e forma q</w:t>
      </w:r>
      <w:r w:rsidR="005D05B6" w:rsidRPr="005D05B6">
        <w:rPr>
          <w:rFonts w:asciiTheme="majorHAnsi" w:hAnsiTheme="majorHAnsi"/>
          <w:sz w:val="20"/>
          <w:lang w:val="es-BO"/>
        </w:rPr>
        <w:t xml:space="preserve">ue </w:t>
      </w:r>
      <w:r w:rsidRPr="005D05B6">
        <w:rPr>
          <w:rFonts w:asciiTheme="majorHAnsi" w:hAnsiTheme="majorHAnsi"/>
          <w:sz w:val="20"/>
          <w:lang w:val="es-BO"/>
        </w:rPr>
        <w:t>prevé</w:t>
      </w:r>
      <w:r>
        <w:rPr>
          <w:rFonts w:asciiTheme="majorHAnsi" w:hAnsiTheme="majorHAnsi"/>
          <w:sz w:val="20"/>
          <w:lang w:val="es-BO"/>
        </w:rPr>
        <w:t xml:space="preserve"> la legislació</w:t>
      </w:r>
      <w:r w:rsidR="005D05B6" w:rsidRPr="005D05B6">
        <w:rPr>
          <w:rFonts w:asciiTheme="majorHAnsi" w:hAnsiTheme="majorHAnsi"/>
          <w:sz w:val="20"/>
          <w:lang w:val="es-BO"/>
        </w:rPr>
        <w:t xml:space="preserve">n </w:t>
      </w:r>
      <w:r>
        <w:rPr>
          <w:rFonts w:asciiTheme="majorHAnsi" w:hAnsiTheme="majorHAnsi"/>
          <w:sz w:val="20"/>
          <w:lang w:val="es-BO"/>
        </w:rPr>
        <w:t>mexicana para su entrega. En caso de mora, se estará a lo d</w:t>
      </w:r>
      <w:r w:rsidR="005D05B6" w:rsidRPr="005D05B6">
        <w:rPr>
          <w:rFonts w:asciiTheme="majorHAnsi" w:hAnsiTheme="majorHAnsi"/>
          <w:sz w:val="20"/>
          <w:lang w:val="es-BO"/>
        </w:rPr>
        <w:t>ispu</w:t>
      </w:r>
      <w:r>
        <w:rPr>
          <w:rFonts w:asciiTheme="majorHAnsi" w:hAnsiTheme="majorHAnsi"/>
          <w:sz w:val="20"/>
          <w:lang w:val="es-BO"/>
        </w:rPr>
        <w:t>esto por las Reglas de Operació</w:t>
      </w:r>
      <w:r w:rsidR="005D05B6" w:rsidRPr="005D05B6">
        <w:rPr>
          <w:rFonts w:asciiTheme="majorHAnsi" w:hAnsiTheme="majorHAnsi"/>
          <w:sz w:val="20"/>
          <w:lang w:val="es-BO"/>
        </w:rPr>
        <w:t>n del Fideicomiso.</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BB631C"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Estos pagos serán erogados por una única ocasión y constituyen e</w:t>
      </w:r>
      <w:r w:rsidR="005D05B6" w:rsidRPr="005D05B6">
        <w:rPr>
          <w:rFonts w:asciiTheme="majorHAnsi" w:hAnsiTheme="majorHAnsi"/>
          <w:sz w:val="20"/>
          <w:lang w:val="es-BO"/>
        </w:rPr>
        <w:t xml:space="preserve">l </w:t>
      </w:r>
      <w:r>
        <w:rPr>
          <w:rFonts w:asciiTheme="majorHAnsi" w:hAnsiTheme="majorHAnsi"/>
          <w:sz w:val="20"/>
          <w:lang w:val="es-BO"/>
        </w:rPr>
        <w:t>monto</w:t>
      </w:r>
      <w:r w:rsidR="005D05B6" w:rsidRPr="005D05B6">
        <w:rPr>
          <w:rFonts w:asciiTheme="majorHAnsi" w:hAnsiTheme="majorHAnsi"/>
          <w:sz w:val="20"/>
          <w:lang w:val="es-BO"/>
        </w:rPr>
        <w:t xml:space="preserve"> total de </w:t>
      </w:r>
      <w:r>
        <w:rPr>
          <w:rFonts w:asciiTheme="majorHAnsi" w:hAnsiTheme="majorHAnsi"/>
          <w:sz w:val="20"/>
          <w:lang w:val="es-BO"/>
        </w:rPr>
        <w:t>reparaciones</w:t>
      </w:r>
      <w:r w:rsidR="005D05B6" w:rsidRPr="005D05B6">
        <w:rPr>
          <w:rFonts w:asciiTheme="majorHAnsi" w:hAnsiTheme="majorHAnsi"/>
          <w:sz w:val="20"/>
          <w:lang w:val="es-BO"/>
        </w:rPr>
        <w:t xml:space="preserve"> </w:t>
      </w:r>
      <w:r>
        <w:rPr>
          <w:rFonts w:asciiTheme="majorHAnsi" w:hAnsiTheme="majorHAnsi"/>
          <w:sz w:val="20"/>
          <w:lang w:val="es-BO"/>
        </w:rPr>
        <w:t>económicas que</w:t>
      </w:r>
      <w:r w:rsidR="005D05B6" w:rsidRPr="005D05B6">
        <w:rPr>
          <w:rFonts w:asciiTheme="majorHAnsi" w:hAnsiTheme="majorHAnsi"/>
          <w:sz w:val="20"/>
          <w:lang w:val="es-BO"/>
        </w:rPr>
        <w:t xml:space="preserve"> el "</w:t>
      </w:r>
      <w:r w:rsidR="005D05B6" w:rsidRPr="00BB631C">
        <w:rPr>
          <w:rFonts w:asciiTheme="majorHAnsi" w:hAnsiTheme="majorHAnsi"/>
          <w:b/>
          <w:sz w:val="20"/>
          <w:lang w:val="es-BO"/>
        </w:rPr>
        <w:t>ESTADO MEXICANO</w:t>
      </w:r>
      <w:r>
        <w:rPr>
          <w:rFonts w:asciiTheme="majorHAnsi" w:hAnsiTheme="majorHAnsi"/>
          <w:sz w:val="20"/>
          <w:lang w:val="es-BO"/>
        </w:rPr>
        <w:t>" otorgará para resarcir el daño derivado</w:t>
      </w:r>
      <w:r w:rsidR="005D05B6" w:rsidRPr="005D05B6">
        <w:rPr>
          <w:rFonts w:asciiTheme="majorHAnsi" w:hAnsiTheme="majorHAnsi"/>
          <w:sz w:val="20"/>
          <w:lang w:val="es-BO"/>
        </w:rPr>
        <w:t xml:space="preserve"> de las </w:t>
      </w:r>
      <w:r w:rsidRPr="005D05B6">
        <w:rPr>
          <w:rFonts w:asciiTheme="majorHAnsi" w:hAnsiTheme="majorHAnsi"/>
          <w:sz w:val="20"/>
          <w:lang w:val="es-BO"/>
        </w:rPr>
        <w:t>violaciones expresadas</w:t>
      </w:r>
      <w:r w:rsidR="005D05B6" w:rsidRPr="005D05B6">
        <w:rPr>
          <w:rFonts w:asciiTheme="majorHAnsi" w:hAnsiTheme="majorHAnsi"/>
          <w:sz w:val="20"/>
          <w:lang w:val="es-BO"/>
        </w:rPr>
        <w:t xml:space="preserve"> </w:t>
      </w:r>
      <w:r>
        <w:rPr>
          <w:rFonts w:asciiTheme="majorHAnsi" w:hAnsiTheme="majorHAnsi"/>
          <w:sz w:val="20"/>
          <w:lang w:val="es-BO"/>
        </w:rPr>
        <w:t>en la Cláusula</w:t>
      </w:r>
      <w:r w:rsidR="005D05B6" w:rsidRPr="005D05B6">
        <w:rPr>
          <w:rFonts w:asciiTheme="majorHAnsi" w:hAnsiTheme="majorHAnsi"/>
          <w:sz w:val="20"/>
          <w:lang w:val="es-BO"/>
        </w:rPr>
        <w:t xml:space="preserve"> 2.1.</w:t>
      </w:r>
    </w:p>
    <w:p w:rsidR="005D05B6" w:rsidRP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5D05B6" w:rsidRPr="005D05B6" w:rsidRDefault="00BB631C"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Una vez que los pagos contemplados en el presente Acuerdo sean e</w:t>
      </w:r>
      <w:r w:rsidR="005D05B6" w:rsidRPr="005D05B6">
        <w:rPr>
          <w:rFonts w:asciiTheme="majorHAnsi" w:hAnsiTheme="majorHAnsi"/>
          <w:sz w:val="20"/>
          <w:lang w:val="es-BO"/>
        </w:rPr>
        <w:t>rogados en favor de "</w:t>
      </w:r>
      <w:r w:rsidR="005D05B6" w:rsidRPr="00BB631C">
        <w:rPr>
          <w:rFonts w:asciiTheme="majorHAnsi" w:hAnsiTheme="majorHAnsi"/>
          <w:b/>
          <w:sz w:val="20"/>
          <w:lang w:val="es-BO"/>
        </w:rPr>
        <w:t xml:space="preserve">LAS </w:t>
      </w:r>
      <w:r w:rsidRPr="00BB631C">
        <w:rPr>
          <w:rFonts w:asciiTheme="majorHAnsi" w:hAnsiTheme="majorHAnsi"/>
          <w:b/>
          <w:sz w:val="20"/>
          <w:lang w:val="es-BO"/>
        </w:rPr>
        <w:t>VÍCTIM</w:t>
      </w:r>
      <w:r w:rsidR="005D05B6" w:rsidRPr="00BB631C">
        <w:rPr>
          <w:rFonts w:asciiTheme="majorHAnsi" w:hAnsiTheme="majorHAnsi"/>
          <w:b/>
          <w:sz w:val="20"/>
          <w:lang w:val="es-BO"/>
        </w:rPr>
        <w:t>AS''</w:t>
      </w:r>
      <w:r>
        <w:rPr>
          <w:rFonts w:asciiTheme="majorHAnsi" w:hAnsiTheme="majorHAnsi"/>
          <w:sz w:val="20"/>
          <w:lang w:val="es-BO"/>
        </w:rPr>
        <w:t xml:space="preserve"> estas no podrán </w:t>
      </w:r>
      <w:r w:rsidR="005D05B6" w:rsidRPr="005D05B6">
        <w:rPr>
          <w:rFonts w:asciiTheme="majorHAnsi" w:hAnsiTheme="majorHAnsi"/>
          <w:sz w:val="20"/>
          <w:lang w:val="es-BO"/>
        </w:rPr>
        <w:t>r</w:t>
      </w:r>
      <w:r>
        <w:rPr>
          <w:rFonts w:asciiTheme="majorHAnsi" w:hAnsiTheme="majorHAnsi"/>
          <w:sz w:val="20"/>
          <w:lang w:val="es-BO"/>
        </w:rPr>
        <w:t>eclamar a ninguna autoridad del "</w:t>
      </w:r>
      <w:r w:rsidRPr="00A57A0A">
        <w:rPr>
          <w:rFonts w:asciiTheme="majorHAnsi" w:hAnsiTheme="majorHAnsi"/>
          <w:b/>
          <w:sz w:val="20"/>
          <w:lang w:val="es-BO"/>
        </w:rPr>
        <w:t>ESTADO MEXICANO</w:t>
      </w:r>
      <w:r>
        <w:rPr>
          <w:rFonts w:asciiTheme="majorHAnsi" w:hAnsiTheme="majorHAnsi"/>
          <w:sz w:val="20"/>
          <w:lang w:val="es-BO"/>
        </w:rPr>
        <w:t>", ya sea</w:t>
      </w:r>
      <w:r w:rsidR="00A57A0A">
        <w:rPr>
          <w:rFonts w:asciiTheme="majorHAnsi" w:hAnsiTheme="majorHAnsi"/>
          <w:sz w:val="20"/>
          <w:lang w:val="es-BO"/>
        </w:rPr>
        <w:t xml:space="preserve"> federal, local ni municipal</w:t>
      </w:r>
      <w:r w:rsidR="005D05B6" w:rsidRPr="005D05B6">
        <w:rPr>
          <w:rFonts w:asciiTheme="majorHAnsi" w:hAnsiTheme="majorHAnsi"/>
          <w:sz w:val="20"/>
          <w:lang w:val="es-BO"/>
        </w:rPr>
        <w:t>, el pago de una cantidad adicional.</w:t>
      </w:r>
    </w:p>
    <w:p w:rsidR="005D05B6" w:rsidRDefault="005D05B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8927E1">
        <w:rPr>
          <w:rFonts w:asciiTheme="majorHAnsi" w:hAnsiTheme="majorHAnsi"/>
          <w:b/>
          <w:sz w:val="20"/>
          <w:lang w:val="es-BO"/>
        </w:rPr>
        <w:t xml:space="preserve">Cláusula 3.10. </w:t>
      </w:r>
      <w:r w:rsidRPr="008927E1">
        <w:rPr>
          <w:rFonts w:asciiTheme="majorHAnsi" w:hAnsiTheme="majorHAnsi"/>
          <w:b/>
          <w:sz w:val="20"/>
          <w:u w:val="single"/>
          <w:lang w:val="es-BO"/>
        </w:rPr>
        <w:t>Entrega de Proyecto Productivo</w:t>
      </w:r>
      <w:r>
        <w:rPr>
          <w:rFonts w:asciiTheme="majorHAnsi" w:hAnsiTheme="majorHAnsi"/>
          <w:sz w:val="20"/>
          <w:lang w:val="es-BO"/>
        </w:rPr>
        <w:t xml:space="preserve">. Como medida compensatoria el </w:t>
      </w:r>
      <w:r w:rsidRPr="008927E1">
        <w:rPr>
          <w:rFonts w:asciiTheme="majorHAnsi" w:hAnsiTheme="majorHAnsi"/>
          <w:sz w:val="20"/>
          <w:lang w:val="es-BO"/>
        </w:rPr>
        <w:t>"</w:t>
      </w:r>
      <w:r w:rsidRPr="008927E1">
        <w:rPr>
          <w:rFonts w:asciiTheme="majorHAnsi" w:hAnsiTheme="majorHAnsi"/>
          <w:b/>
          <w:sz w:val="20"/>
          <w:lang w:val="es-BO"/>
        </w:rPr>
        <w:t>ESTADO MEXICANO</w:t>
      </w:r>
      <w:r>
        <w:rPr>
          <w:rFonts w:asciiTheme="majorHAnsi" w:hAnsiTheme="majorHAnsi"/>
          <w:sz w:val="20"/>
          <w:lang w:val="es-BO"/>
        </w:rPr>
        <w:t>", a través de l</w:t>
      </w:r>
      <w:r w:rsidRPr="008927E1">
        <w:rPr>
          <w:rFonts w:asciiTheme="majorHAnsi" w:hAnsiTheme="majorHAnsi"/>
          <w:sz w:val="20"/>
          <w:lang w:val="es-BO"/>
        </w:rPr>
        <w:t xml:space="preserve">a </w:t>
      </w:r>
      <w:r w:rsidRPr="008927E1">
        <w:rPr>
          <w:rFonts w:asciiTheme="majorHAnsi" w:hAnsiTheme="majorHAnsi"/>
          <w:b/>
          <w:sz w:val="20"/>
          <w:lang w:val="es-BO"/>
        </w:rPr>
        <w:t>SEGOB</w:t>
      </w:r>
      <w:r>
        <w:rPr>
          <w:rFonts w:asciiTheme="majorHAnsi" w:hAnsiTheme="majorHAnsi"/>
          <w:sz w:val="20"/>
          <w:lang w:val="es-BO"/>
        </w:rPr>
        <w:t>, se</w:t>
      </w:r>
      <w:r w:rsidRPr="008927E1">
        <w:rPr>
          <w:rFonts w:asciiTheme="majorHAnsi" w:hAnsiTheme="majorHAnsi"/>
          <w:sz w:val="20"/>
          <w:lang w:val="es-BO"/>
        </w:rPr>
        <w:t xml:space="preserve"> </w:t>
      </w:r>
      <w:r>
        <w:rPr>
          <w:rFonts w:asciiTheme="majorHAnsi" w:hAnsiTheme="majorHAnsi"/>
          <w:sz w:val="20"/>
          <w:lang w:val="es-BO"/>
        </w:rPr>
        <w:t>compromete a gestionar el acceso a posibles apoyos por concepto de "proyectos producti</w:t>
      </w:r>
      <w:r w:rsidRPr="008927E1">
        <w:rPr>
          <w:rFonts w:asciiTheme="majorHAnsi" w:hAnsiTheme="majorHAnsi"/>
          <w:sz w:val="20"/>
          <w:lang w:val="es-BO"/>
        </w:rPr>
        <w:t xml:space="preserve">vos" </w:t>
      </w:r>
      <w:r>
        <w:rPr>
          <w:rFonts w:asciiTheme="majorHAnsi" w:hAnsiTheme="majorHAnsi"/>
          <w:sz w:val="20"/>
          <w:lang w:val="es-BO"/>
        </w:rPr>
        <w:t>para "</w:t>
      </w:r>
      <w:r w:rsidRPr="008927E1">
        <w:rPr>
          <w:rFonts w:asciiTheme="majorHAnsi" w:hAnsiTheme="majorHAnsi"/>
          <w:b/>
          <w:sz w:val="20"/>
          <w:lang w:val="es-BO"/>
        </w:rPr>
        <w:t>LAS VÍCTIMAS</w:t>
      </w:r>
      <w:r>
        <w:rPr>
          <w:rFonts w:asciiTheme="majorHAnsi" w:hAnsiTheme="majorHAnsi"/>
          <w:sz w:val="20"/>
          <w:lang w:val="es-BO"/>
        </w:rPr>
        <w:t>". El otorgamiento de los mismos estará sujeto a las normas y d</w:t>
      </w:r>
      <w:r w:rsidRPr="008927E1">
        <w:rPr>
          <w:rFonts w:asciiTheme="majorHAnsi" w:hAnsiTheme="majorHAnsi"/>
          <w:sz w:val="20"/>
          <w:lang w:val="es-BO"/>
        </w:rPr>
        <w:t>isposicione</w:t>
      </w:r>
      <w:r>
        <w:rPr>
          <w:rFonts w:asciiTheme="majorHAnsi" w:hAnsiTheme="majorHAnsi"/>
          <w:sz w:val="20"/>
          <w:lang w:val="es-BO"/>
        </w:rPr>
        <w:t>s que para tales efectos estable</w:t>
      </w:r>
      <w:r w:rsidRPr="008927E1">
        <w:rPr>
          <w:rFonts w:asciiTheme="majorHAnsi" w:hAnsiTheme="majorHAnsi"/>
          <w:sz w:val="20"/>
          <w:lang w:val="es-BO"/>
        </w:rPr>
        <w:t>zcan las dependencias que pu</w:t>
      </w:r>
      <w:r>
        <w:rPr>
          <w:rFonts w:asciiTheme="majorHAnsi" w:hAnsiTheme="majorHAnsi"/>
          <w:sz w:val="20"/>
          <w:lang w:val="es-BO"/>
        </w:rPr>
        <w:t>edan otorgarlos en las entidades federativas que designen como su dom</w:t>
      </w:r>
      <w:r w:rsidRPr="008927E1">
        <w:rPr>
          <w:rFonts w:asciiTheme="majorHAnsi" w:hAnsiTheme="majorHAnsi"/>
          <w:sz w:val="20"/>
          <w:lang w:val="es-BO"/>
        </w:rPr>
        <w:t>icilio.</w:t>
      </w: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 xml:space="preserve">El número </w:t>
      </w:r>
      <w:r w:rsidRPr="008927E1">
        <w:rPr>
          <w:rFonts w:asciiTheme="majorHAnsi" w:hAnsiTheme="majorHAnsi"/>
          <w:sz w:val="20"/>
          <w:lang w:val="es-BO"/>
        </w:rPr>
        <w:t>de proy</w:t>
      </w:r>
      <w:r>
        <w:rPr>
          <w:rFonts w:asciiTheme="majorHAnsi" w:hAnsiTheme="majorHAnsi"/>
          <w:sz w:val="20"/>
          <w:lang w:val="es-BO"/>
        </w:rPr>
        <w:t>ectos prod</w:t>
      </w:r>
      <w:r w:rsidRPr="008927E1">
        <w:rPr>
          <w:rFonts w:asciiTheme="majorHAnsi" w:hAnsiTheme="majorHAnsi"/>
          <w:sz w:val="20"/>
          <w:lang w:val="es-BO"/>
        </w:rPr>
        <w:t>uct</w:t>
      </w:r>
      <w:r>
        <w:rPr>
          <w:rFonts w:asciiTheme="majorHAnsi" w:hAnsiTheme="majorHAnsi"/>
          <w:sz w:val="20"/>
          <w:lang w:val="es-BO"/>
        </w:rPr>
        <w:t>ivos a entregar, previo agotamiento de los requisitos preestablecidos, en ningún caso podrá</w:t>
      </w:r>
      <w:r w:rsidRPr="008927E1">
        <w:rPr>
          <w:rFonts w:asciiTheme="majorHAnsi" w:hAnsiTheme="majorHAnsi"/>
          <w:sz w:val="20"/>
          <w:lang w:val="es-BO"/>
        </w:rPr>
        <w:t xml:space="preserve"> </w:t>
      </w:r>
      <w:r>
        <w:rPr>
          <w:rFonts w:asciiTheme="majorHAnsi" w:hAnsiTheme="majorHAnsi"/>
          <w:sz w:val="20"/>
          <w:lang w:val="es-BO"/>
        </w:rPr>
        <w:t>exceder</w:t>
      </w:r>
      <w:r w:rsidRPr="008927E1">
        <w:rPr>
          <w:rFonts w:asciiTheme="majorHAnsi" w:hAnsiTheme="majorHAnsi"/>
          <w:sz w:val="20"/>
          <w:lang w:val="es-BO"/>
        </w:rPr>
        <w:t xml:space="preserve"> de uno por cada una de las </w:t>
      </w:r>
      <w:r>
        <w:rPr>
          <w:rFonts w:asciiTheme="majorHAnsi" w:hAnsiTheme="majorHAnsi"/>
          <w:sz w:val="20"/>
          <w:lang w:val="es-BO"/>
        </w:rPr>
        <w:t>víctimas indirectas</w:t>
      </w:r>
      <w:r w:rsidRPr="008927E1">
        <w:rPr>
          <w:rFonts w:asciiTheme="majorHAnsi" w:hAnsiTheme="majorHAnsi"/>
          <w:sz w:val="20"/>
          <w:lang w:val="es-BO"/>
        </w:rPr>
        <w:t>.</w:t>
      </w:r>
    </w:p>
    <w:p w:rsid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381F77" w:rsidRPr="008927E1" w:rsidRDefault="00381F77"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8927E1">
        <w:rPr>
          <w:rFonts w:asciiTheme="majorHAnsi" w:hAnsiTheme="majorHAnsi"/>
          <w:b/>
          <w:sz w:val="20"/>
          <w:lang w:val="es-BO"/>
        </w:rPr>
        <w:lastRenderedPageBreak/>
        <w:t>IV.</w:t>
      </w:r>
      <w:r w:rsidRPr="008927E1">
        <w:rPr>
          <w:rFonts w:asciiTheme="majorHAnsi" w:hAnsiTheme="majorHAnsi"/>
          <w:b/>
          <w:sz w:val="20"/>
          <w:lang w:val="es-BO"/>
        </w:rPr>
        <w:tab/>
        <w:t>INTEGRALIDAD DEL ACUERDO</w:t>
      </w: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8927E1">
        <w:rPr>
          <w:rFonts w:asciiTheme="majorHAnsi" w:hAnsiTheme="majorHAnsi"/>
          <w:b/>
          <w:sz w:val="20"/>
          <w:lang w:val="es-BO"/>
        </w:rPr>
        <w:t xml:space="preserve">Cláusula 4. </w:t>
      </w:r>
      <w:r w:rsidRPr="008927E1">
        <w:rPr>
          <w:rFonts w:asciiTheme="majorHAnsi" w:hAnsiTheme="majorHAnsi"/>
          <w:b/>
          <w:sz w:val="20"/>
          <w:u w:val="single"/>
          <w:lang w:val="es-BO"/>
        </w:rPr>
        <w:t>Integralidad del Acuerdo</w:t>
      </w:r>
      <w:r w:rsidRPr="008927E1">
        <w:rPr>
          <w:rFonts w:asciiTheme="majorHAnsi" w:hAnsiTheme="majorHAnsi"/>
          <w:sz w:val="20"/>
          <w:lang w:val="es-BO"/>
        </w:rPr>
        <w:t xml:space="preserve">. El presente </w:t>
      </w:r>
      <w:r>
        <w:rPr>
          <w:rFonts w:asciiTheme="majorHAnsi" w:hAnsiTheme="majorHAnsi"/>
          <w:sz w:val="20"/>
          <w:lang w:val="es-BO"/>
        </w:rPr>
        <w:t>Acue</w:t>
      </w:r>
      <w:r w:rsidRPr="008927E1">
        <w:rPr>
          <w:rFonts w:asciiTheme="majorHAnsi" w:hAnsiTheme="majorHAnsi"/>
          <w:sz w:val="20"/>
          <w:lang w:val="es-BO"/>
        </w:rPr>
        <w:t>rdo en conjunto con sus Anex</w:t>
      </w:r>
      <w:r>
        <w:rPr>
          <w:rFonts w:asciiTheme="majorHAnsi" w:hAnsiTheme="majorHAnsi"/>
          <w:sz w:val="20"/>
          <w:lang w:val="es-BO"/>
        </w:rPr>
        <w:t>os 1, 2, 3 y 4 constituyen un só</w:t>
      </w:r>
      <w:r w:rsidRPr="008927E1">
        <w:rPr>
          <w:rFonts w:asciiTheme="majorHAnsi" w:hAnsiTheme="majorHAnsi"/>
          <w:sz w:val="20"/>
          <w:lang w:val="es-BO"/>
        </w:rPr>
        <w:t>lo docu</w:t>
      </w:r>
      <w:r>
        <w:rPr>
          <w:rFonts w:asciiTheme="majorHAnsi" w:hAnsiTheme="majorHAnsi"/>
          <w:sz w:val="20"/>
          <w:lang w:val="es-BO"/>
        </w:rPr>
        <w:t>m</w:t>
      </w:r>
      <w:r w:rsidRPr="008927E1">
        <w:rPr>
          <w:rFonts w:asciiTheme="majorHAnsi" w:hAnsiTheme="majorHAnsi"/>
          <w:sz w:val="20"/>
          <w:lang w:val="es-BO"/>
        </w:rPr>
        <w:t>ento.</w:t>
      </w: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Pr>
          <w:rFonts w:asciiTheme="majorHAnsi" w:hAnsiTheme="majorHAnsi"/>
          <w:sz w:val="20"/>
          <w:lang w:val="es-BO"/>
        </w:rPr>
        <w:t>Al momento en que los Ane</w:t>
      </w:r>
      <w:r w:rsidRPr="008927E1">
        <w:rPr>
          <w:rFonts w:asciiTheme="majorHAnsi" w:hAnsiTheme="majorHAnsi"/>
          <w:sz w:val="20"/>
          <w:lang w:val="es-BO"/>
        </w:rPr>
        <w:t>xos 1, 2, 3 y 4 sean acordados por "</w:t>
      </w:r>
      <w:r w:rsidRPr="008927E1">
        <w:rPr>
          <w:rFonts w:asciiTheme="majorHAnsi" w:hAnsiTheme="majorHAnsi"/>
          <w:b/>
          <w:sz w:val="20"/>
          <w:lang w:val="es-BO"/>
        </w:rPr>
        <w:t>LAS PARTES</w:t>
      </w:r>
      <w:r>
        <w:rPr>
          <w:rFonts w:asciiTheme="majorHAnsi" w:hAnsiTheme="majorHAnsi"/>
          <w:sz w:val="20"/>
          <w:lang w:val="es-BO"/>
        </w:rPr>
        <w:t>", y se definan sus términos, formaran parte integral del</w:t>
      </w:r>
      <w:r w:rsidRPr="008927E1">
        <w:rPr>
          <w:rFonts w:asciiTheme="majorHAnsi" w:hAnsiTheme="majorHAnsi"/>
          <w:sz w:val="20"/>
          <w:lang w:val="es-BO"/>
        </w:rPr>
        <w:t xml:space="preserve"> Acu</w:t>
      </w:r>
      <w:r>
        <w:rPr>
          <w:rFonts w:asciiTheme="majorHAnsi" w:hAnsiTheme="majorHAnsi"/>
          <w:sz w:val="20"/>
          <w:lang w:val="es-BO"/>
        </w:rPr>
        <w:t>erdo. U</w:t>
      </w:r>
      <w:r w:rsidRPr="008927E1">
        <w:rPr>
          <w:rFonts w:asciiTheme="majorHAnsi" w:hAnsiTheme="majorHAnsi"/>
          <w:sz w:val="20"/>
          <w:lang w:val="es-BO"/>
        </w:rPr>
        <w:t>na vez hecho lo anterior, el "</w:t>
      </w:r>
      <w:r w:rsidRPr="00E90479">
        <w:rPr>
          <w:rFonts w:asciiTheme="majorHAnsi" w:hAnsiTheme="majorHAnsi"/>
          <w:b/>
          <w:sz w:val="20"/>
          <w:lang w:val="es-BO"/>
        </w:rPr>
        <w:t>E</w:t>
      </w:r>
      <w:r w:rsidR="00E90479" w:rsidRPr="00E90479">
        <w:rPr>
          <w:rFonts w:asciiTheme="majorHAnsi" w:hAnsiTheme="majorHAnsi"/>
          <w:b/>
          <w:sz w:val="20"/>
          <w:lang w:val="es-BO"/>
        </w:rPr>
        <w:t>STADO MEXICA</w:t>
      </w:r>
      <w:r w:rsidRPr="00E90479">
        <w:rPr>
          <w:rFonts w:asciiTheme="majorHAnsi" w:hAnsiTheme="majorHAnsi"/>
          <w:b/>
          <w:sz w:val="20"/>
          <w:lang w:val="es-BO"/>
        </w:rPr>
        <w:t>NO''</w:t>
      </w:r>
      <w:r w:rsidR="00E90479">
        <w:rPr>
          <w:rFonts w:asciiTheme="majorHAnsi" w:hAnsiTheme="majorHAnsi"/>
          <w:sz w:val="20"/>
          <w:lang w:val="es-BO"/>
        </w:rPr>
        <w:t>, a travé</w:t>
      </w:r>
      <w:r w:rsidRPr="008927E1">
        <w:rPr>
          <w:rFonts w:asciiTheme="majorHAnsi" w:hAnsiTheme="majorHAnsi"/>
          <w:sz w:val="20"/>
          <w:lang w:val="es-BO"/>
        </w:rPr>
        <w:t>s de</w:t>
      </w:r>
      <w:r w:rsidR="00E90479">
        <w:rPr>
          <w:rFonts w:asciiTheme="majorHAnsi" w:hAnsiTheme="majorHAnsi"/>
          <w:sz w:val="20"/>
          <w:lang w:val="es-BO"/>
        </w:rPr>
        <w:t xml:space="preserve"> l</w:t>
      </w:r>
      <w:r w:rsidRPr="008927E1">
        <w:rPr>
          <w:rFonts w:asciiTheme="majorHAnsi" w:hAnsiTheme="majorHAnsi"/>
          <w:sz w:val="20"/>
          <w:lang w:val="es-BO"/>
        </w:rPr>
        <w:t>a "</w:t>
      </w:r>
      <w:r w:rsidRPr="00E90479">
        <w:rPr>
          <w:rFonts w:asciiTheme="majorHAnsi" w:hAnsiTheme="majorHAnsi"/>
          <w:b/>
          <w:sz w:val="20"/>
          <w:lang w:val="es-BO"/>
        </w:rPr>
        <w:t>SRE</w:t>
      </w:r>
      <w:r w:rsidR="00E90479">
        <w:rPr>
          <w:rFonts w:asciiTheme="majorHAnsi" w:hAnsiTheme="majorHAnsi"/>
          <w:sz w:val="20"/>
          <w:lang w:val="es-BO"/>
        </w:rPr>
        <w:t>" lo hará del conocim</w:t>
      </w:r>
      <w:r w:rsidR="00B42CC3">
        <w:rPr>
          <w:rFonts w:asciiTheme="majorHAnsi" w:hAnsiTheme="majorHAnsi"/>
          <w:sz w:val="20"/>
          <w:lang w:val="es-BO"/>
        </w:rPr>
        <w:t>iento de la “</w:t>
      </w:r>
      <w:r w:rsidRPr="00B42CC3">
        <w:rPr>
          <w:rFonts w:asciiTheme="majorHAnsi" w:hAnsiTheme="majorHAnsi"/>
          <w:b/>
          <w:sz w:val="20"/>
          <w:lang w:val="es-BO"/>
        </w:rPr>
        <w:t>CIDH</w:t>
      </w:r>
      <w:r w:rsidR="00B42CC3">
        <w:rPr>
          <w:rFonts w:asciiTheme="majorHAnsi" w:hAnsiTheme="majorHAnsi"/>
          <w:b/>
          <w:sz w:val="20"/>
          <w:lang w:val="es-BO"/>
        </w:rPr>
        <w:t>”</w:t>
      </w:r>
      <w:r w:rsidRPr="008927E1">
        <w:rPr>
          <w:rFonts w:asciiTheme="majorHAnsi" w:hAnsiTheme="majorHAnsi"/>
          <w:sz w:val="20"/>
          <w:lang w:val="es-BO"/>
        </w:rPr>
        <w:t>.</w:t>
      </w: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927E1" w:rsidRPr="00E90479" w:rsidRDefault="00E90479" w:rsidP="004177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E90479">
        <w:rPr>
          <w:rFonts w:asciiTheme="majorHAnsi" w:hAnsiTheme="majorHAnsi"/>
          <w:b/>
          <w:sz w:val="20"/>
          <w:lang w:val="es-BO"/>
        </w:rPr>
        <w:t>V.</w:t>
      </w:r>
      <w:r w:rsidRPr="00E90479">
        <w:rPr>
          <w:rFonts w:asciiTheme="majorHAnsi" w:hAnsiTheme="majorHAnsi"/>
          <w:b/>
          <w:sz w:val="20"/>
          <w:lang w:val="es-BO"/>
        </w:rPr>
        <w:tab/>
        <w:t>CONFIDENCIALIDA</w:t>
      </w:r>
      <w:r w:rsidR="008927E1" w:rsidRPr="00E90479">
        <w:rPr>
          <w:rFonts w:asciiTheme="majorHAnsi" w:hAnsiTheme="majorHAnsi"/>
          <w:b/>
          <w:sz w:val="20"/>
          <w:lang w:val="es-BO"/>
        </w:rPr>
        <w:t>D</w:t>
      </w:r>
    </w:p>
    <w:p w:rsidR="008927E1" w:rsidRPr="00E663B5" w:rsidRDefault="008927E1" w:rsidP="00E3725B">
      <w:p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927E1"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E90479">
        <w:rPr>
          <w:rFonts w:asciiTheme="majorHAnsi" w:hAnsiTheme="majorHAnsi"/>
          <w:b/>
          <w:sz w:val="20"/>
          <w:lang w:val="es-BO"/>
        </w:rPr>
        <w:t xml:space="preserve">Cláusula 5. </w:t>
      </w:r>
      <w:r w:rsidRPr="00E90479">
        <w:rPr>
          <w:rFonts w:asciiTheme="majorHAnsi" w:hAnsiTheme="majorHAnsi"/>
          <w:b/>
          <w:sz w:val="20"/>
          <w:u w:val="single"/>
          <w:lang w:val="es-BO"/>
        </w:rPr>
        <w:t>Confidencia</w:t>
      </w:r>
      <w:r w:rsidR="008927E1" w:rsidRPr="00E90479">
        <w:rPr>
          <w:rFonts w:asciiTheme="majorHAnsi" w:hAnsiTheme="majorHAnsi"/>
          <w:b/>
          <w:sz w:val="20"/>
          <w:u w:val="single"/>
          <w:lang w:val="es-BO"/>
        </w:rPr>
        <w:t>lidad</w:t>
      </w:r>
      <w:r>
        <w:rPr>
          <w:rFonts w:asciiTheme="majorHAnsi" w:hAnsiTheme="majorHAnsi"/>
          <w:sz w:val="20"/>
          <w:lang w:val="es-BO"/>
        </w:rPr>
        <w:t>. La publicidad del presente Acuerdo estará sujeta a las disposiciones de la Ley General de Transparenci</w:t>
      </w:r>
      <w:r w:rsidR="008927E1" w:rsidRPr="008927E1">
        <w:rPr>
          <w:rFonts w:asciiTheme="majorHAnsi" w:hAnsiTheme="majorHAnsi"/>
          <w:sz w:val="20"/>
          <w:lang w:val="es-BO"/>
        </w:rPr>
        <w:t>a y Ac</w:t>
      </w:r>
      <w:r>
        <w:rPr>
          <w:rFonts w:asciiTheme="majorHAnsi" w:hAnsiTheme="majorHAnsi"/>
          <w:sz w:val="20"/>
          <w:lang w:val="es-BO"/>
        </w:rPr>
        <w:t>ceso a la Información Pú</w:t>
      </w:r>
      <w:r w:rsidR="008927E1" w:rsidRPr="008927E1">
        <w:rPr>
          <w:rFonts w:asciiTheme="majorHAnsi" w:hAnsiTheme="majorHAnsi"/>
          <w:sz w:val="20"/>
          <w:lang w:val="es-BO"/>
        </w:rPr>
        <w:t>blica. E</w:t>
      </w:r>
      <w:r>
        <w:rPr>
          <w:rFonts w:asciiTheme="majorHAnsi" w:hAnsiTheme="majorHAnsi"/>
          <w:sz w:val="20"/>
          <w:lang w:val="es-BO"/>
        </w:rPr>
        <w:t>l presente documento forma parte del derecho a la verdad de las vícti</w:t>
      </w:r>
      <w:r w:rsidR="008927E1" w:rsidRPr="008927E1">
        <w:rPr>
          <w:rFonts w:asciiTheme="majorHAnsi" w:hAnsiTheme="majorHAnsi"/>
          <w:sz w:val="20"/>
          <w:lang w:val="es-BO"/>
        </w:rPr>
        <w:t>mas y de la sociedad.</w:t>
      </w:r>
    </w:p>
    <w:p w:rsidR="00E90479" w:rsidRPr="008927E1"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927E1" w:rsidRDefault="00E663B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Pr>
          <w:rFonts w:asciiTheme="majorHAnsi" w:hAnsiTheme="majorHAnsi"/>
          <w:b/>
          <w:sz w:val="20"/>
          <w:lang w:val="es-BO"/>
        </w:rPr>
        <w:t>VI.</w:t>
      </w:r>
      <w:r>
        <w:rPr>
          <w:rFonts w:asciiTheme="majorHAnsi" w:hAnsiTheme="majorHAnsi"/>
          <w:b/>
          <w:sz w:val="20"/>
          <w:lang w:val="es-BO"/>
        </w:rPr>
        <w:tab/>
        <w:t>TE</w:t>
      </w:r>
      <w:r w:rsidR="00E90479">
        <w:rPr>
          <w:rFonts w:asciiTheme="majorHAnsi" w:hAnsiTheme="majorHAnsi"/>
          <w:b/>
          <w:sz w:val="20"/>
          <w:lang w:val="es-BO"/>
        </w:rPr>
        <w:t xml:space="preserve">RMINACIÓN DEL ACUERDO </w:t>
      </w:r>
      <w:r w:rsidR="008927E1" w:rsidRPr="00E90479">
        <w:rPr>
          <w:rFonts w:asciiTheme="majorHAnsi" w:hAnsiTheme="majorHAnsi"/>
          <w:b/>
          <w:sz w:val="20"/>
          <w:lang w:val="es-BO"/>
        </w:rPr>
        <w:t>Y SATISFACCI</w:t>
      </w:r>
      <w:r w:rsidR="00E90479">
        <w:rPr>
          <w:rFonts w:asciiTheme="majorHAnsi" w:hAnsiTheme="majorHAnsi"/>
          <w:b/>
          <w:sz w:val="20"/>
          <w:lang w:val="es-BO"/>
        </w:rPr>
        <w:t>ÓN ANTICIPADA DE OBLIGACION</w:t>
      </w:r>
      <w:r w:rsidR="008927E1" w:rsidRPr="00E90479">
        <w:rPr>
          <w:rFonts w:asciiTheme="majorHAnsi" w:hAnsiTheme="majorHAnsi"/>
          <w:b/>
          <w:sz w:val="20"/>
          <w:lang w:val="es-BO"/>
        </w:rPr>
        <w:t>ES</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p>
    <w:p w:rsidR="008927E1" w:rsidRPr="008927E1"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E90479">
        <w:rPr>
          <w:rFonts w:asciiTheme="majorHAnsi" w:hAnsiTheme="majorHAnsi"/>
          <w:b/>
          <w:sz w:val="20"/>
          <w:lang w:val="es-BO"/>
        </w:rPr>
        <w:t xml:space="preserve">Cláusula 6. </w:t>
      </w:r>
      <w:r w:rsidRPr="00E90479">
        <w:rPr>
          <w:rFonts w:asciiTheme="majorHAnsi" w:hAnsiTheme="majorHAnsi"/>
          <w:b/>
          <w:sz w:val="20"/>
          <w:u w:val="single"/>
          <w:lang w:val="es-BO"/>
        </w:rPr>
        <w:t>Terminación por cumplimiento del objeto del Acuerdo</w:t>
      </w:r>
      <w:r>
        <w:rPr>
          <w:rFonts w:asciiTheme="majorHAnsi" w:hAnsiTheme="majorHAnsi"/>
          <w:sz w:val="20"/>
          <w:lang w:val="es-BO"/>
        </w:rPr>
        <w:t>. El presente Acuerdo se dará por terminando una vez que se</w:t>
      </w:r>
      <w:r w:rsidR="008927E1" w:rsidRPr="008927E1">
        <w:rPr>
          <w:rFonts w:asciiTheme="majorHAnsi" w:hAnsiTheme="majorHAnsi"/>
          <w:sz w:val="20"/>
          <w:lang w:val="es-BO"/>
        </w:rPr>
        <w:t xml:space="preserve"> haya </w:t>
      </w:r>
      <w:r>
        <w:rPr>
          <w:rFonts w:asciiTheme="majorHAnsi" w:hAnsiTheme="majorHAnsi"/>
          <w:sz w:val="20"/>
          <w:lang w:val="es-BO"/>
        </w:rPr>
        <w:t>cumplido con su objeto y las reparaciones estipu</w:t>
      </w:r>
      <w:r w:rsidR="008927E1" w:rsidRPr="008927E1">
        <w:rPr>
          <w:rFonts w:asciiTheme="majorHAnsi" w:hAnsiTheme="majorHAnsi"/>
          <w:sz w:val="20"/>
          <w:lang w:val="es-BO"/>
        </w:rPr>
        <w:t xml:space="preserve">ladas en el </w:t>
      </w:r>
      <w:r>
        <w:rPr>
          <w:rFonts w:asciiTheme="majorHAnsi" w:hAnsiTheme="majorHAnsi"/>
          <w:sz w:val="20"/>
          <w:lang w:val="es-BO"/>
        </w:rPr>
        <w:t>mismo hayan sido implementadas por e</w:t>
      </w:r>
      <w:r w:rsidR="008927E1" w:rsidRPr="008927E1">
        <w:rPr>
          <w:rFonts w:asciiTheme="majorHAnsi" w:hAnsiTheme="majorHAnsi"/>
          <w:sz w:val="20"/>
          <w:lang w:val="es-BO"/>
        </w:rPr>
        <w:t>l</w:t>
      </w:r>
      <w:r>
        <w:rPr>
          <w:rFonts w:asciiTheme="majorHAnsi" w:hAnsiTheme="majorHAnsi"/>
          <w:sz w:val="20"/>
          <w:lang w:val="es-BO"/>
        </w:rPr>
        <w:t xml:space="preserve"> "</w:t>
      </w:r>
      <w:r w:rsidRPr="00E90479">
        <w:rPr>
          <w:rFonts w:asciiTheme="majorHAnsi" w:hAnsiTheme="majorHAnsi"/>
          <w:b/>
          <w:sz w:val="20"/>
          <w:lang w:val="es-BO"/>
        </w:rPr>
        <w:t xml:space="preserve">ESTADO </w:t>
      </w:r>
      <w:r w:rsidR="008927E1" w:rsidRPr="00E90479">
        <w:rPr>
          <w:rFonts w:asciiTheme="majorHAnsi" w:hAnsiTheme="majorHAnsi"/>
          <w:b/>
          <w:sz w:val="20"/>
          <w:lang w:val="es-BO"/>
        </w:rPr>
        <w:t>MEXICANO</w:t>
      </w:r>
      <w:r>
        <w:rPr>
          <w:rFonts w:asciiTheme="majorHAnsi" w:hAnsiTheme="majorHAnsi"/>
          <w:sz w:val="20"/>
          <w:lang w:val="es-BO"/>
        </w:rPr>
        <w:t xml:space="preserve">" en favor </w:t>
      </w:r>
      <w:r w:rsidR="008927E1" w:rsidRPr="008927E1">
        <w:rPr>
          <w:rFonts w:asciiTheme="majorHAnsi" w:hAnsiTheme="majorHAnsi"/>
          <w:sz w:val="20"/>
          <w:lang w:val="es-BO"/>
        </w:rPr>
        <w:t>de</w:t>
      </w:r>
      <w:r w:rsidR="00B42CC3">
        <w:rPr>
          <w:rFonts w:asciiTheme="majorHAnsi" w:hAnsiTheme="majorHAnsi"/>
          <w:sz w:val="20"/>
          <w:lang w:val="es-BO"/>
        </w:rPr>
        <w:t xml:space="preserve"> “</w:t>
      </w:r>
      <w:r w:rsidRPr="00E90479">
        <w:rPr>
          <w:rFonts w:asciiTheme="majorHAnsi" w:hAnsiTheme="majorHAnsi"/>
          <w:b/>
          <w:sz w:val="20"/>
          <w:lang w:val="es-BO"/>
        </w:rPr>
        <w:t>LAS VÍ</w:t>
      </w:r>
      <w:r w:rsidR="00B42CC3">
        <w:rPr>
          <w:rFonts w:asciiTheme="majorHAnsi" w:hAnsiTheme="majorHAnsi"/>
          <w:b/>
          <w:sz w:val="20"/>
          <w:lang w:val="es-BO"/>
        </w:rPr>
        <w:t>CTIMAS”</w:t>
      </w:r>
      <w:r w:rsidR="008927E1" w:rsidRPr="008927E1">
        <w:rPr>
          <w:rFonts w:asciiTheme="majorHAnsi" w:hAnsiTheme="majorHAnsi"/>
          <w:sz w:val="20"/>
          <w:lang w:val="es-BO"/>
        </w:rPr>
        <w:t>.</w:t>
      </w: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8927E1">
        <w:rPr>
          <w:rFonts w:asciiTheme="majorHAnsi" w:hAnsiTheme="majorHAnsi"/>
          <w:sz w:val="20"/>
          <w:lang w:val="es-BO"/>
        </w:rPr>
        <w:t xml:space="preserve">Para tales efectos, </w:t>
      </w:r>
      <w:r w:rsidR="00E90479">
        <w:rPr>
          <w:rFonts w:asciiTheme="majorHAnsi" w:hAnsiTheme="majorHAnsi"/>
          <w:sz w:val="20"/>
          <w:lang w:val="es-BO"/>
        </w:rPr>
        <w:t>cualquiera</w:t>
      </w:r>
      <w:r w:rsidRPr="008927E1">
        <w:rPr>
          <w:rFonts w:asciiTheme="majorHAnsi" w:hAnsiTheme="majorHAnsi"/>
          <w:sz w:val="20"/>
          <w:lang w:val="es-BO"/>
        </w:rPr>
        <w:t xml:space="preserve"> de "</w:t>
      </w:r>
      <w:r w:rsidRPr="008D0431">
        <w:rPr>
          <w:rFonts w:asciiTheme="majorHAnsi" w:hAnsiTheme="majorHAnsi"/>
          <w:b/>
          <w:sz w:val="20"/>
          <w:lang w:val="es-BO"/>
        </w:rPr>
        <w:t>LAS PARTES</w:t>
      </w:r>
      <w:r w:rsidRPr="008927E1">
        <w:rPr>
          <w:rFonts w:asciiTheme="majorHAnsi" w:hAnsiTheme="majorHAnsi"/>
          <w:sz w:val="20"/>
          <w:lang w:val="es-BO"/>
        </w:rPr>
        <w:t xml:space="preserve">" </w:t>
      </w:r>
      <w:r w:rsidR="00E90479">
        <w:rPr>
          <w:rFonts w:asciiTheme="majorHAnsi" w:hAnsiTheme="majorHAnsi"/>
          <w:sz w:val="20"/>
          <w:lang w:val="es-BO"/>
        </w:rPr>
        <w:t>podrá solicitar a la CIDH que determine el cumplimiento del</w:t>
      </w:r>
      <w:r w:rsidRPr="008927E1">
        <w:rPr>
          <w:rFonts w:asciiTheme="majorHAnsi" w:hAnsiTheme="majorHAnsi"/>
          <w:sz w:val="20"/>
          <w:lang w:val="es-BO"/>
        </w:rPr>
        <w:t xml:space="preserve"> presente </w:t>
      </w:r>
      <w:r w:rsidRPr="008D0431">
        <w:rPr>
          <w:rFonts w:asciiTheme="majorHAnsi" w:hAnsiTheme="majorHAnsi"/>
          <w:b/>
          <w:sz w:val="20"/>
          <w:lang w:val="es-BO"/>
        </w:rPr>
        <w:t>Acuerdo</w:t>
      </w:r>
      <w:r w:rsidRPr="008927E1">
        <w:rPr>
          <w:rFonts w:asciiTheme="majorHAnsi" w:hAnsiTheme="majorHAnsi"/>
          <w:sz w:val="20"/>
          <w:lang w:val="es-BO"/>
        </w:rPr>
        <w:t>. La "</w:t>
      </w:r>
      <w:r w:rsidRPr="008D0431">
        <w:rPr>
          <w:rFonts w:asciiTheme="majorHAnsi" w:hAnsiTheme="majorHAnsi"/>
          <w:b/>
          <w:sz w:val="20"/>
          <w:lang w:val="es-BO"/>
        </w:rPr>
        <w:t>CIDH</w:t>
      </w:r>
      <w:r w:rsidRPr="008927E1">
        <w:rPr>
          <w:rFonts w:asciiTheme="majorHAnsi" w:hAnsiTheme="majorHAnsi"/>
          <w:sz w:val="20"/>
          <w:lang w:val="es-BO"/>
        </w:rPr>
        <w:t xml:space="preserve">" </w:t>
      </w:r>
      <w:r w:rsidR="00E90479">
        <w:rPr>
          <w:rFonts w:asciiTheme="majorHAnsi" w:hAnsiTheme="majorHAnsi"/>
          <w:sz w:val="20"/>
          <w:lang w:val="es-BO"/>
        </w:rPr>
        <w:t>será la única</w:t>
      </w:r>
      <w:r w:rsidRPr="008927E1">
        <w:rPr>
          <w:rFonts w:asciiTheme="majorHAnsi" w:hAnsiTheme="majorHAnsi"/>
          <w:sz w:val="20"/>
          <w:lang w:val="es-BO"/>
        </w:rPr>
        <w:t xml:space="preserve"> </w:t>
      </w:r>
      <w:r w:rsidR="00E90479">
        <w:rPr>
          <w:rFonts w:asciiTheme="majorHAnsi" w:hAnsiTheme="majorHAnsi"/>
          <w:sz w:val="20"/>
          <w:lang w:val="es-BO"/>
        </w:rPr>
        <w:t>instancia facultada para dar po</w:t>
      </w:r>
      <w:r w:rsidRPr="008927E1">
        <w:rPr>
          <w:rFonts w:asciiTheme="majorHAnsi" w:hAnsiTheme="majorHAnsi"/>
          <w:sz w:val="20"/>
          <w:lang w:val="es-BO"/>
        </w:rPr>
        <w:t>r terminado el Acuerdo.</w:t>
      </w:r>
    </w:p>
    <w:p w:rsidR="008927E1" w:rsidRPr="008927E1" w:rsidRDefault="008927E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p>
    <w:p w:rsidR="008D0431" w:rsidRPr="00513D1C" w:rsidRDefault="008D043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8D0431">
        <w:rPr>
          <w:rFonts w:asciiTheme="majorHAnsi" w:hAnsiTheme="majorHAnsi"/>
          <w:b/>
          <w:sz w:val="20"/>
          <w:lang w:val="es-ES"/>
        </w:rPr>
        <w:t xml:space="preserve">Cláusula 6.1 </w:t>
      </w:r>
      <w:r w:rsidRPr="008D0431">
        <w:rPr>
          <w:rFonts w:asciiTheme="majorHAnsi" w:hAnsiTheme="majorHAnsi"/>
          <w:b/>
          <w:sz w:val="20"/>
          <w:u w:val="single"/>
          <w:lang w:val="es-ES"/>
        </w:rPr>
        <w:t>Terminación anticipada del Acuerdo</w:t>
      </w:r>
      <w:r w:rsidR="00B42CC3">
        <w:rPr>
          <w:rFonts w:asciiTheme="majorHAnsi" w:hAnsiTheme="majorHAnsi"/>
          <w:sz w:val="20"/>
          <w:lang w:val="es-ES"/>
        </w:rPr>
        <w:t xml:space="preserve">. </w:t>
      </w:r>
      <w:r>
        <w:rPr>
          <w:rFonts w:asciiTheme="majorHAnsi" w:hAnsiTheme="majorHAnsi"/>
          <w:sz w:val="20"/>
          <w:lang w:val="es-ES"/>
        </w:rPr>
        <w:t>“</w:t>
      </w:r>
      <w:r w:rsidRPr="008D0431">
        <w:rPr>
          <w:rFonts w:asciiTheme="majorHAnsi" w:hAnsiTheme="majorHAnsi"/>
          <w:b/>
          <w:sz w:val="20"/>
          <w:lang w:val="es-ES"/>
        </w:rPr>
        <w:t>LAS VÍCTIMAS</w:t>
      </w:r>
      <w:r>
        <w:rPr>
          <w:rFonts w:asciiTheme="majorHAnsi" w:hAnsiTheme="majorHAnsi"/>
          <w:sz w:val="20"/>
          <w:lang w:val="es-ES"/>
        </w:rPr>
        <w:t>” p</w:t>
      </w:r>
      <w:r w:rsidRPr="008D0431">
        <w:rPr>
          <w:rFonts w:asciiTheme="majorHAnsi" w:hAnsiTheme="majorHAnsi"/>
          <w:sz w:val="20"/>
          <w:lang w:val="es-ES"/>
        </w:rPr>
        <w:t xml:space="preserve">odrán solicitar a la </w:t>
      </w:r>
      <w:r>
        <w:rPr>
          <w:rFonts w:asciiTheme="majorHAnsi" w:hAnsiTheme="majorHAnsi"/>
          <w:sz w:val="20"/>
          <w:lang w:val="es-ES"/>
        </w:rPr>
        <w:t>“</w:t>
      </w:r>
      <w:r w:rsidRPr="008D0431">
        <w:rPr>
          <w:rFonts w:asciiTheme="majorHAnsi" w:hAnsiTheme="majorHAnsi"/>
          <w:sz w:val="20"/>
          <w:lang w:val="es-ES"/>
        </w:rPr>
        <w:t>CIDH”</w:t>
      </w:r>
      <w:r>
        <w:rPr>
          <w:rFonts w:asciiTheme="majorHAnsi" w:hAnsiTheme="majorHAnsi"/>
          <w:sz w:val="20"/>
          <w:lang w:val="es-ES"/>
        </w:rPr>
        <w:t xml:space="preserve"> que de por terminado anticipadamente el presente Acuerdo cuando (transcurridos 3 </w:t>
      </w:r>
      <w:r w:rsidRPr="00513D1C">
        <w:rPr>
          <w:rFonts w:asciiTheme="majorHAnsi" w:hAnsiTheme="majorHAnsi"/>
          <w:sz w:val="20"/>
          <w:lang w:val="es-ES"/>
        </w:rPr>
        <w:t>años de su firma) exista un incumplimiento sustancial por parte del “</w:t>
      </w:r>
      <w:r w:rsidRPr="00513D1C">
        <w:rPr>
          <w:rFonts w:asciiTheme="majorHAnsi" w:hAnsiTheme="majorHAnsi"/>
          <w:b/>
          <w:sz w:val="20"/>
          <w:lang w:val="es-ES"/>
        </w:rPr>
        <w:t>ESTADO MEXICANO</w:t>
      </w:r>
      <w:r w:rsidRPr="00513D1C">
        <w:rPr>
          <w:rFonts w:asciiTheme="majorHAnsi" w:hAnsiTheme="majorHAnsi"/>
          <w:sz w:val="20"/>
          <w:lang w:val="es-ES"/>
        </w:rPr>
        <w:t>” a dos o más obligaciones derivadas del mismo.</w:t>
      </w:r>
    </w:p>
    <w:p w:rsidR="008D0431" w:rsidRPr="00513D1C" w:rsidRDefault="008D043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8D0431" w:rsidRPr="00513D1C" w:rsidRDefault="008D0431"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513D1C">
        <w:rPr>
          <w:rFonts w:asciiTheme="majorHAnsi" w:hAnsiTheme="majorHAnsi"/>
          <w:b/>
          <w:sz w:val="20"/>
          <w:lang w:val="es-ES"/>
        </w:rPr>
        <w:t xml:space="preserve">Cláusula 6.2 </w:t>
      </w:r>
      <w:r w:rsidRPr="00513D1C">
        <w:rPr>
          <w:rFonts w:asciiTheme="majorHAnsi" w:hAnsiTheme="majorHAnsi"/>
          <w:b/>
          <w:sz w:val="20"/>
          <w:u w:val="single"/>
          <w:lang w:val="es-ES"/>
        </w:rPr>
        <w:t>Satisfacción anticipada o incumplimiento de obligaciones</w:t>
      </w:r>
      <w:r w:rsidRPr="00513D1C">
        <w:rPr>
          <w:rFonts w:asciiTheme="majorHAnsi" w:hAnsiTheme="majorHAnsi"/>
          <w:b/>
          <w:sz w:val="20"/>
          <w:lang w:val="es-ES"/>
        </w:rPr>
        <w:t xml:space="preserve">. </w:t>
      </w:r>
      <w:r w:rsidRPr="00513D1C">
        <w:rPr>
          <w:rFonts w:asciiTheme="majorHAnsi" w:hAnsiTheme="majorHAnsi"/>
          <w:sz w:val="20"/>
          <w:lang w:val="es-ES"/>
        </w:rPr>
        <w:t>“</w:t>
      </w:r>
      <w:r w:rsidRPr="00513D1C">
        <w:rPr>
          <w:rFonts w:asciiTheme="majorHAnsi" w:hAnsiTheme="majorHAnsi"/>
          <w:b/>
          <w:sz w:val="20"/>
          <w:lang w:val="es-ES"/>
        </w:rPr>
        <w:t>LAS PARTES</w:t>
      </w:r>
      <w:r w:rsidRPr="00513D1C">
        <w:rPr>
          <w:rFonts w:asciiTheme="majorHAnsi" w:hAnsiTheme="majorHAnsi"/>
          <w:sz w:val="20"/>
          <w:lang w:val="es-ES"/>
        </w:rPr>
        <w:t>”</w:t>
      </w:r>
      <w:r w:rsidR="00B01005" w:rsidRPr="00513D1C">
        <w:rPr>
          <w:rFonts w:asciiTheme="majorHAnsi" w:hAnsiTheme="majorHAnsi"/>
          <w:sz w:val="20"/>
          <w:lang w:val="es-ES"/>
        </w:rPr>
        <w:t xml:space="preserve"> </w:t>
      </w:r>
      <w:r w:rsidRPr="00513D1C">
        <w:rPr>
          <w:rFonts w:asciiTheme="majorHAnsi" w:hAnsiTheme="majorHAnsi"/>
          <w:sz w:val="20"/>
          <w:lang w:val="es-ES"/>
        </w:rPr>
        <w:t xml:space="preserve">reconocen recíprocamente la facultad para solicitar a la </w:t>
      </w:r>
      <w:r w:rsidR="00B01005" w:rsidRPr="00513D1C">
        <w:rPr>
          <w:rFonts w:asciiTheme="majorHAnsi" w:hAnsiTheme="majorHAnsi"/>
          <w:sz w:val="20"/>
          <w:lang w:val="es-ES"/>
        </w:rPr>
        <w:t>“</w:t>
      </w:r>
      <w:r w:rsidRPr="00513D1C">
        <w:rPr>
          <w:rFonts w:asciiTheme="majorHAnsi" w:hAnsiTheme="majorHAnsi"/>
          <w:b/>
          <w:sz w:val="20"/>
          <w:lang w:val="es-ES"/>
        </w:rPr>
        <w:t>CIDH</w:t>
      </w:r>
      <w:r w:rsidR="00B42CC3" w:rsidRPr="00513D1C">
        <w:rPr>
          <w:rFonts w:asciiTheme="majorHAnsi" w:hAnsiTheme="majorHAnsi"/>
          <w:b/>
          <w:sz w:val="20"/>
          <w:lang w:val="es-ES"/>
        </w:rPr>
        <w:t>”</w:t>
      </w:r>
      <w:r w:rsidRPr="00513D1C">
        <w:rPr>
          <w:rFonts w:asciiTheme="majorHAnsi" w:hAnsiTheme="majorHAnsi"/>
          <w:sz w:val="20"/>
          <w:lang w:val="es-ES"/>
        </w:rPr>
        <w:t xml:space="preserve"> que dé por s</w:t>
      </w:r>
      <w:r w:rsidR="00E663B5" w:rsidRPr="00513D1C">
        <w:rPr>
          <w:rFonts w:asciiTheme="majorHAnsi" w:hAnsiTheme="majorHAnsi"/>
          <w:sz w:val="20"/>
          <w:lang w:val="es-ES"/>
        </w:rPr>
        <w:t>atisfecha o incumplida alguna d</w:t>
      </w:r>
      <w:r w:rsidRPr="00513D1C">
        <w:rPr>
          <w:rFonts w:asciiTheme="majorHAnsi" w:hAnsiTheme="majorHAnsi"/>
          <w:sz w:val="20"/>
          <w:lang w:val="es-ES"/>
        </w:rPr>
        <w:t>e</w:t>
      </w:r>
      <w:r w:rsidR="00E663B5" w:rsidRPr="00513D1C">
        <w:rPr>
          <w:rFonts w:asciiTheme="majorHAnsi" w:hAnsiTheme="majorHAnsi"/>
          <w:sz w:val="20"/>
          <w:lang w:val="es-ES"/>
        </w:rPr>
        <w:t xml:space="preserve"> </w:t>
      </w:r>
      <w:r w:rsidRPr="00513D1C">
        <w:rPr>
          <w:rFonts w:asciiTheme="majorHAnsi" w:hAnsiTheme="majorHAnsi"/>
          <w:sz w:val="20"/>
          <w:lang w:val="es-ES"/>
        </w:rPr>
        <w:t>la</w:t>
      </w:r>
      <w:r w:rsidR="00E663B5" w:rsidRPr="00513D1C">
        <w:rPr>
          <w:rFonts w:asciiTheme="majorHAnsi" w:hAnsiTheme="majorHAnsi"/>
          <w:sz w:val="20"/>
          <w:lang w:val="es-ES"/>
        </w:rPr>
        <w:t>s</w:t>
      </w:r>
      <w:r w:rsidRPr="00513D1C">
        <w:rPr>
          <w:rFonts w:asciiTheme="majorHAnsi" w:hAnsiTheme="majorHAnsi"/>
          <w:sz w:val="20"/>
          <w:lang w:val="es-ES"/>
        </w:rPr>
        <w:t xml:space="preserve"> obligaciones derivadas del presente Acuerdo, cuando “</w:t>
      </w:r>
      <w:r w:rsidRPr="00513D1C">
        <w:rPr>
          <w:rFonts w:asciiTheme="majorHAnsi" w:hAnsiTheme="majorHAnsi"/>
          <w:b/>
          <w:sz w:val="20"/>
          <w:lang w:val="es-ES"/>
        </w:rPr>
        <w:t>LAS VÍCTIMAS</w:t>
      </w:r>
      <w:r w:rsidRPr="00513D1C">
        <w:rPr>
          <w:rFonts w:asciiTheme="majorHAnsi" w:hAnsiTheme="majorHAnsi"/>
          <w:sz w:val="20"/>
          <w:lang w:val="es-ES"/>
        </w:rPr>
        <w:t>” hayan sustancialmente incumplido alguna de sus obligaciones</w:t>
      </w:r>
      <w:r w:rsidR="00B01005" w:rsidRPr="00513D1C">
        <w:rPr>
          <w:rFonts w:asciiTheme="majorHAnsi" w:hAnsiTheme="majorHAnsi"/>
          <w:sz w:val="20"/>
          <w:lang w:val="es-ES"/>
        </w:rPr>
        <w:t xml:space="preserve"> derivadas del mismo y que impidan su cumplimiento.</w:t>
      </w:r>
    </w:p>
    <w:p w:rsidR="00B01005" w:rsidRPr="00513D1C" w:rsidRDefault="00B0100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B01005" w:rsidRPr="00513D1C" w:rsidRDefault="00B0100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513D1C">
        <w:rPr>
          <w:rFonts w:asciiTheme="majorHAnsi" w:hAnsiTheme="majorHAnsi"/>
          <w:b/>
          <w:sz w:val="20"/>
          <w:lang w:val="es-ES"/>
        </w:rPr>
        <w:t xml:space="preserve">Cláusula 6.3 </w:t>
      </w:r>
      <w:r w:rsidRPr="00513D1C">
        <w:rPr>
          <w:rFonts w:asciiTheme="majorHAnsi" w:hAnsiTheme="majorHAnsi"/>
          <w:b/>
          <w:sz w:val="20"/>
          <w:u w:val="single"/>
          <w:lang w:val="es-ES"/>
        </w:rPr>
        <w:t>Procedimiento para la terminación anticipada del Acuerdo y satisfacción o incumplimiento de obligaciones</w:t>
      </w:r>
      <w:r w:rsidRPr="00513D1C">
        <w:rPr>
          <w:rFonts w:asciiTheme="majorHAnsi" w:hAnsiTheme="majorHAnsi"/>
          <w:b/>
          <w:sz w:val="20"/>
          <w:lang w:val="es-ES"/>
        </w:rPr>
        <w:t xml:space="preserve">. </w:t>
      </w:r>
      <w:r w:rsidRPr="00513D1C">
        <w:rPr>
          <w:rFonts w:asciiTheme="majorHAnsi" w:hAnsiTheme="majorHAnsi"/>
          <w:sz w:val="20"/>
          <w:lang w:val="es-ES"/>
        </w:rPr>
        <w:t>Solo la “</w:t>
      </w:r>
      <w:r w:rsidRPr="00513D1C">
        <w:rPr>
          <w:rFonts w:asciiTheme="majorHAnsi" w:hAnsiTheme="majorHAnsi"/>
          <w:b/>
          <w:sz w:val="20"/>
          <w:lang w:val="es-ES"/>
        </w:rPr>
        <w:t xml:space="preserve">CIDH” </w:t>
      </w:r>
      <w:r w:rsidRPr="00513D1C">
        <w:rPr>
          <w:rFonts w:asciiTheme="majorHAnsi" w:hAnsiTheme="majorHAnsi"/>
          <w:sz w:val="20"/>
          <w:lang w:val="es-ES"/>
        </w:rPr>
        <w:t>tendrá la facultad para determinar la procedencia de la terminación anticipada del presente Acuerdo o dar por satisfecha o incumplida alguna obligación derivada del mismo.</w:t>
      </w:r>
    </w:p>
    <w:p w:rsidR="00B01005" w:rsidRPr="00513D1C" w:rsidRDefault="00B0100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B01005" w:rsidRDefault="00B0100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513D1C">
        <w:rPr>
          <w:rFonts w:asciiTheme="majorHAnsi" w:hAnsiTheme="majorHAnsi"/>
          <w:sz w:val="20"/>
          <w:lang w:val="es-ES"/>
        </w:rPr>
        <w:t>En ese sentido, si alguna de las "</w:t>
      </w:r>
      <w:r w:rsidRPr="00513D1C">
        <w:rPr>
          <w:rFonts w:asciiTheme="majorHAnsi" w:hAnsiTheme="majorHAnsi"/>
          <w:b/>
          <w:sz w:val="20"/>
          <w:lang w:val="es-ES"/>
        </w:rPr>
        <w:t>LAS PARTES</w:t>
      </w:r>
      <w:r w:rsidRPr="00513D1C">
        <w:rPr>
          <w:rFonts w:asciiTheme="majorHAnsi" w:hAnsiTheme="majorHAnsi"/>
          <w:sz w:val="20"/>
          <w:lang w:val="es-ES"/>
        </w:rPr>
        <w:t>" deseara terminar anticipadamente el presente Acuerdo o dar por satisfecha o incumplida alguna obligación derivada del mismo, deberá hacerlo del conocimiento de la “</w:t>
      </w:r>
      <w:r w:rsidRPr="00513D1C">
        <w:rPr>
          <w:rFonts w:asciiTheme="majorHAnsi" w:hAnsiTheme="majorHAnsi"/>
          <w:b/>
          <w:sz w:val="20"/>
          <w:lang w:val="es-ES"/>
        </w:rPr>
        <w:t xml:space="preserve">CIDH” </w:t>
      </w:r>
      <w:r w:rsidRPr="00513D1C">
        <w:rPr>
          <w:rFonts w:asciiTheme="majorHAnsi" w:hAnsiTheme="majorHAnsi"/>
          <w:sz w:val="20"/>
          <w:lang w:val="es-ES"/>
        </w:rPr>
        <w:t>y solicitarle que se pronuncie al respecto. La parte que desee dar por terminado anticipadamente el acuerdo o dar por satisfecha antici</w:t>
      </w:r>
      <w:r w:rsidR="00E663B5" w:rsidRPr="00513D1C">
        <w:rPr>
          <w:rFonts w:asciiTheme="majorHAnsi" w:hAnsiTheme="majorHAnsi"/>
          <w:sz w:val="20"/>
          <w:lang w:val="es-ES"/>
        </w:rPr>
        <w:t>padamente una obligación deberá</w:t>
      </w:r>
      <w:r w:rsidRPr="00513D1C">
        <w:rPr>
          <w:rFonts w:asciiTheme="majorHAnsi" w:hAnsiTheme="majorHAnsi"/>
          <w:sz w:val="20"/>
          <w:lang w:val="es-ES"/>
        </w:rPr>
        <w:t xml:space="preserve"> acompañar su comunicación a la “</w:t>
      </w:r>
      <w:r w:rsidRPr="00513D1C">
        <w:rPr>
          <w:rFonts w:asciiTheme="majorHAnsi" w:hAnsiTheme="majorHAnsi"/>
          <w:b/>
          <w:sz w:val="20"/>
          <w:lang w:val="es-ES"/>
        </w:rPr>
        <w:t xml:space="preserve">CIDH” </w:t>
      </w:r>
      <w:r w:rsidRPr="00513D1C">
        <w:rPr>
          <w:rFonts w:asciiTheme="majorHAnsi" w:hAnsiTheme="majorHAnsi"/>
          <w:sz w:val="20"/>
          <w:lang w:val="es-ES"/>
        </w:rPr>
        <w:t>con la evidencia que compruebe fehacientemente que se actualizan las causales de las cláusulas 6.2 y 6.3.</w:t>
      </w:r>
    </w:p>
    <w:p w:rsidR="00B01005" w:rsidRPr="00B01005" w:rsidRDefault="00B0100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E90479">
        <w:rPr>
          <w:rFonts w:asciiTheme="majorHAnsi" w:hAnsiTheme="majorHAnsi"/>
          <w:sz w:val="20"/>
          <w:lang w:val="es-ES"/>
        </w:rPr>
        <w:t>"</w:t>
      </w:r>
      <w:r w:rsidRPr="00E90479">
        <w:rPr>
          <w:rFonts w:asciiTheme="majorHAnsi" w:hAnsiTheme="majorHAnsi"/>
          <w:b/>
          <w:sz w:val="20"/>
          <w:lang w:val="es-ES"/>
        </w:rPr>
        <w:t>LAS PARTES</w:t>
      </w:r>
      <w:r>
        <w:rPr>
          <w:rFonts w:asciiTheme="majorHAnsi" w:hAnsiTheme="majorHAnsi"/>
          <w:sz w:val="20"/>
          <w:lang w:val="es-ES"/>
        </w:rPr>
        <w:t>" solicitan a la "</w:t>
      </w:r>
      <w:r w:rsidRPr="00B42CC3">
        <w:rPr>
          <w:rFonts w:asciiTheme="majorHAnsi" w:hAnsiTheme="majorHAnsi"/>
          <w:b/>
          <w:sz w:val="20"/>
          <w:lang w:val="es-ES"/>
        </w:rPr>
        <w:t>CIDH</w:t>
      </w:r>
      <w:r>
        <w:rPr>
          <w:rFonts w:asciiTheme="majorHAnsi" w:hAnsiTheme="majorHAnsi"/>
          <w:sz w:val="20"/>
          <w:lang w:val="es-ES"/>
        </w:rPr>
        <w:t>" que, una vez que reciba l</w:t>
      </w:r>
      <w:r w:rsidRPr="00E90479">
        <w:rPr>
          <w:rFonts w:asciiTheme="majorHAnsi" w:hAnsiTheme="majorHAnsi"/>
          <w:sz w:val="20"/>
          <w:lang w:val="es-ES"/>
        </w:rPr>
        <w:t>a pe</w:t>
      </w:r>
      <w:r>
        <w:rPr>
          <w:rFonts w:asciiTheme="majorHAnsi" w:hAnsiTheme="majorHAnsi"/>
          <w:sz w:val="20"/>
          <w:lang w:val="es-ES"/>
        </w:rPr>
        <w:t>tició</w:t>
      </w:r>
      <w:r w:rsidR="00F6167D">
        <w:rPr>
          <w:rFonts w:asciiTheme="majorHAnsi" w:hAnsiTheme="majorHAnsi"/>
          <w:sz w:val="20"/>
          <w:lang w:val="es-ES"/>
        </w:rPr>
        <w:t>n</w:t>
      </w:r>
      <w:r>
        <w:rPr>
          <w:rFonts w:asciiTheme="majorHAnsi" w:hAnsiTheme="majorHAnsi"/>
          <w:sz w:val="20"/>
          <w:lang w:val="es-ES"/>
        </w:rPr>
        <w:t xml:space="preserve"> referida en el párrafo anteri</w:t>
      </w:r>
      <w:r w:rsidR="00F6167D">
        <w:rPr>
          <w:rFonts w:asciiTheme="majorHAnsi" w:hAnsiTheme="majorHAnsi"/>
          <w:sz w:val="20"/>
          <w:lang w:val="es-ES"/>
        </w:rPr>
        <w:t>or, la haga del conocimiento de la otra parte y que le otorgue a ésta l</w:t>
      </w:r>
      <w:r w:rsidRPr="00E90479">
        <w:rPr>
          <w:rFonts w:asciiTheme="majorHAnsi" w:hAnsiTheme="majorHAnsi"/>
          <w:sz w:val="20"/>
          <w:lang w:val="es-ES"/>
        </w:rPr>
        <w:t>a oportunidad razonable de pro</w:t>
      </w:r>
      <w:r w:rsidR="00F6167D">
        <w:rPr>
          <w:rFonts w:asciiTheme="majorHAnsi" w:hAnsiTheme="majorHAnsi"/>
          <w:sz w:val="20"/>
          <w:lang w:val="es-ES"/>
        </w:rPr>
        <w:t>nunciarse al respecto y de prese</w:t>
      </w:r>
      <w:r w:rsidRPr="00E90479">
        <w:rPr>
          <w:rFonts w:asciiTheme="majorHAnsi" w:hAnsiTheme="majorHAnsi"/>
          <w:sz w:val="20"/>
          <w:lang w:val="es-ES"/>
        </w:rPr>
        <w:t>ntar l</w:t>
      </w:r>
      <w:r w:rsidR="00F6167D">
        <w:rPr>
          <w:rFonts w:asciiTheme="majorHAnsi" w:hAnsiTheme="majorHAnsi"/>
          <w:sz w:val="20"/>
          <w:lang w:val="es-ES"/>
        </w:rPr>
        <w:t>a evidencia que considere pertine</w:t>
      </w:r>
      <w:r w:rsidRPr="00E90479">
        <w:rPr>
          <w:rFonts w:asciiTheme="majorHAnsi" w:hAnsiTheme="majorHAnsi"/>
          <w:sz w:val="20"/>
          <w:lang w:val="es-ES"/>
        </w:rPr>
        <w:t>nte.</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F6167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Pr>
          <w:rFonts w:asciiTheme="majorHAnsi" w:hAnsiTheme="majorHAnsi"/>
          <w:sz w:val="20"/>
          <w:lang w:val="es-ES"/>
        </w:rPr>
        <w:lastRenderedPageBreak/>
        <w:t>En el caso de que sean "</w:t>
      </w:r>
      <w:r w:rsidRPr="005674E5">
        <w:rPr>
          <w:rFonts w:asciiTheme="majorHAnsi" w:hAnsiTheme="majorHAnsi"/>
          <w:b/>
          <w:sz w:val="20"/>
          <w:lang w:val="es-ES"/>
        </w:rPr>
        <w:t>LAS VÍ</w:t>
      </w:r>
      <w:r w:rsidR="00E90479" w:rsidRPr="005674E5">
        <w:rPr>
          <w:rFonts w:asciiTheme="majorHAnsi" w:hAnsiTheme="majorHAnsi"/>
          <w:b/>
          <w:sz w:val="20"/>
          <w:lang w:val="es-ES"/>
        </w:rPr>
        <w:t>CT</w:t>
      </w:r>
      <w:r w:rsidRPr="005674E5">
        <w:rPr>
          <w:rFonts w:asciiTheme="majorHAnsi" w:hAnsiTheme="majorHAnsi"/>
          <w:b/>
          <w:sz w:val="20"/>
          <w:lang w:val="es-ES"/>
        </w:rPr>
        <w:t>I</w:t>
      </w:r>
      <w:r w:rsidR="005674E5" w:rsidRPr="005674E5">
        <w:rPr>
          <w:rFonts w:asciiTheme="majorHAnsi" w:hAnsiTheme="majorHAnsi"/>
          <w:b/>
          <w:sz w:val="20"/>
          <w:lang w:val="es-ES"/>
        </w:rPr>
        <w:t>MAS</w:t>
      </w:r>
      <w:r w:rsidR="005674E5">
        <w:rPr>
          <w:rFonts w:asciiTheme="majorHAnsi" w:hAnsiTheme="majorHAnsi"/>
          <w:sz w:val="20"/>
          <w:lang w:val="es-ES"/>
        </w:rPr>
        <w:t>" quienes soliciten la terminación anticipada del A</w:t>
      </w:r>
      <w:r w:rsidR="00E90479" w:rsidRPr="00E90479">
        <w:rPr>
          <w:rFonts w:asciiTheme="majorHAnsi" w:hAnsiTheme="majorHAnsi"/>
          <w:sz w:val="20"/>
          <w:lang w:val="es-ES"/>
        </w:rPr>
        <w:t>cue</w:t>
      </w:r>
      <w:r w:rsidR="005674E5">
        <w:rPr>
          <w:rFonts w:asciiTheme="majorHAnsi" w:hAnsiTheme="majorHAnsi"/>
          <w:sz w:val="20"/>
          <w:lang w:val="es-ES"/>
        </w:rPr>
        <w:t>rdo, si habiendo escuchado a ambas Partes, la "</w:t>
      </w:r>
      <w:r w:rsidR="005674E5" w:rsidRPr="005674E5">
        <w:rPr>
          <w:rFonts w:asciiTheme="majorHAnsi" w:hAnsiTheme="majorHAnsi"/>
          <w:b/>
          <w:sz w:val="20"/>
          <w:lang w:val="es-ES"/>
        </w:rPr>
        <w:t>CIDH</w:t>
      </w:r>
      <w:r w:rsidR="005674E5">
        <w:rPr>
          <w:rFonts w:asciiTheme="majorHAnsi" w:hAnsiTheme="majorHAnsi"/>
          <w:sz w:val="20"/>
          <w:lang w:val="es-ES"/>
        </w:rPr>
        <w:t>" considera que se actualizan algunas de l</w:t>
      </w:r>
      <w:r w:rsidR="00E90479" w:rsidRPr="00E90479">
        <w:rPr>
          <w:rFonts w:asciiTheme="majorHAnsi" w:hAnsiTheme="majorHAnsi"/>
          <w:sz w:val="20"/>
          <w:lang w:val="es-ES"/>
        </w:rPr>
        <w:t xml:space="preserve">as causales de </w:t>
      </w:r>
      <w:r w:rsidR="005674E5">
        <w:rPr>
          <w:rFonts w:asciiTheme="majorHAnsi" w:hAnsiTheme="majorHAnsi"/>
          <w:sz w:val="20"/>
          <w:lang w:val="es-ES"/>
        </w:rPr>
        <w:t>terminación anticipada del Acuerdo contenidas en la Cláusu</w:t>
      </w:r>
      <w:r w:rsidR="00E90479" w:rsidRPr="00E90479">
        <w:rPr>
          <w:rFonts w:asciiTheme="majorHAnsi" w:hAnsiTheme="majorHAnsi"/>
          <w:sz w:val="20"/>
          <w:lang w:val="es-ES"/>
        </w:rPr>
        <w:t>la 6.2, "</w:t>
      </w:r>
      <w:r w:rsidR="00E90479" w:rsidRPr="005674E5">
        <w:rPr>
          <w:rFonts w:asciiTheme="majorHAnsi" w:hAnsiTheme="majorHAnsi"/>
          <w:b/>
          <w:sz w:val="20"/>
          <w:lang w:val="es-ES"/>
        </w:rPr>
        <w:t>LAS PARTES</w:t>
      </w:r>
      <w:r w:rsidR="005674E5">
        <w:rPr>
          <w:rFonts w:asciiTheme="majorHAnsi" w:hAnsiTheme="majorHAnsi"/>
          <w:sz w:val="20"/>
          <w:lang w:val="es-ES"/>
        </w:rPr>
        <w:t>" le solicitaran que proceda orie</w:t>
      </w:r>
      <w:r w:rsidR="00E90479" w:rsidRPr="00E90479">
        <w:rPr>
          <w:rFonts w:asciiTheme="majorHAnsi" w:hAnsiTheme="majorHAnsi"/>
          <w:sz w:val="20"/>
          <w:lang w:val="es-ES"/>
        </w:rPr>
        <w:t xml:space="preserve">ntada, </w:t>
      </w:r>
      <w:r w:rsidR="00E90479" w:rsidRPr="005674E5">
        <w:rPr>
          <w:rFonts w:asciiTheme="majorHAnsi" w:hAnsiTheme="majorHAnsi"/>
          <w:i/>
          <w:sz w:val="20"/>
          <w:lang w:val="es-ES"/>
        </w:rPr>
        <w:t>mutatis mutandi</w:t>
      </w:r>
      <w:r w:rsidR="00513D1C">
        <w:rPr>
          <w:rFonts w:asciiTheme="majorHAnsi" w:hAnsiTheme="majorHAnsi"/>
          <w:i/>
          <w:sz w:val="20"/>
          <w:lang w:val="es-ES"/>
        </w:rPr>
        <w:t>s</w:t>
      </w:r>
      <w:r w:rsidR="00E90479" w:rsidRPr="005674E5">
        <w:rPr>
          <w:rFonts w:asciiTheme="majorHAnsi" w:hAnsiTheme="majorHAnsi"/>
          <w:i/>
          <w:sz w:val="20"/>
          <w:lang w:val="es-ES"/>
        </w:rPr>
        <w:t xml:space="preserve"> </w:t>
      </w:r>
      <w:r w:rsidR="005674E5">
        <w:rPr>
          <w:rFonts w:asciiTheme="majorHAnsi" w:hAnsiTheme="majorHAnsi"/>
          <w:sz w:val="20"/>
          <w:lang w:val="es-ES"/>
        </w:rPr>
        <w:t>conforme a l</w:t>
      </w:r>
      <w:r w:rsidR="00E90479" w:rsidRPr="00E90479">
        <w:rPr>
          <w:rFonts w:asciiTheme="majorHAnsi" w:hAnsiTheme="majorHAnsi"/>
          <w:sz w:val="20"/>
          <w:lang w:val="es-ES"/>
        </w:rPr>
        <w:t>o qu</w:t>
      </w:r>
      <w:r w:rsidR="005674E5">
        <w:rPr>
          <w:rFonts w:asciiTheme="majorHAnsi" w:hAnsiTheme="majorHAnsi"/>
          <w:sz w:val="20"/>
          <w:lang w:val="es-ES"/>
        </w:rPr>
        <w:t>e</w:t>
      </w:r>
      <w:r w:rsidR="00E90479" w:rsidRPr="00E90479">
        <w:rPr>
          <w:rFonts w:asciiTheme="majorHAnsi" w:hAnsiTheme="majorHAnsi"/>
          <w:sz w:val="20"/>
          <w:lang w:val="es-ES"/>
        </w:rPr>
        <w:t xml:space="preserve"> </w:t>
      </w:r>
      <w:r w:rsidR="005674E5">
        <w:rPr>
          <w:rFonts w:asciiTheme="majorHAnsi" w:hAnsiTheme="majorHAnsi"/>
          <w:sz w:val="20"/>
          <w:lang w:val="es-ES"/>
        </w:rPr>
        <w:t>e</w:t>
      </w:r>
      <w:r w:rsidR="00E90479" w:rsidRPr="00E90479">
        <w:rPr>
          <w:rFonts w:asciiTheme="majorHAnsi" w:hAnsiTheme="majorHAnsi"/>
          <w:sz w:val="20"/>
          <w:lang w:val="es-ES"/>
        </w:rPr>
        <w:t>stabl</w:t>
      </w:r>
      <w:r w:rsidR="005674E5">
        <w:rPr>
          <w:rFonts w:asciiTheme="majorHAnsi" w:hAnsiTheme="majorHAnsi"/>
          <w:sz w:val="20"/>
          <w:lang w:val="es-ES"/>
        </w:rPr>
        <w:t>e</w:t>
      </w:r>
      <w:r w:rsidR="00E90479" w:rsidRPr="00E90479">
        <w:rPr>
          <w:rFonts w:asciiTheme="majorHAnsi" w:hAnsiTheme="majorHAnsi"/>
          <w:sz w:val="20"/>
          <w:lang w:val="es-ES"/>
        </w:rPr>
        <w:t xml:space="preserve">ce el </w:t>
      </w:r>
      <w:r w:rsidR="005674E5" w:rsidRPr="00E90479">
        <w:rPr>
          <w:rFonts w:asciiTheme="majorHAnsi" w:hAnsiTheme="majorHAnsi"/>
          <w:sz w:val="20"/>
          <w:lang w:val="es-ES"/>
        </w:rPr>
        <w:t>artículo</w:t>
      </w:r>
      <w:r w:rsidR="005674E5">
        <w:rPr>
          <w:rFonts w:asciiTheme="majorHAnsi" w:hAnsiTheme="majorHAnsi"/>
          <w:sz w:val="20"/>
          <w:lang w:val="es-ES"/>
        </w:rPr>
        <w:t xml:space="preserve"> 40.6 </w:t>
      </w:r>
      <w:r w:rsidR="00E90479" w:rsidRPr="00E90479">
        <w:rPr>
          <w:rFonts w:asciiTheme="majorHAnsi" w:hAnsiTheme="majorHAnsi"/>
          <w:sz w:val="20"/>
          <w:lang w:val="es-ES"/>
        </w:rPr>
        <w:t xml:space="preserve">del Reglamento de la </w:t>
      </w:r>
      <w:r w:rsidR="005674E5">
        <w:rPr>
          <w:rFonts w:asciiTheme="majorHAnsi" w:hAnsiTheme="majorHAnsi"/>
          <w:sz w:val="20"/>
          <w:lang w:val="es-ES"/>
        </w:rPr>
        <w:t>Comisión Interamericana de Derechos Humanos</w:t>
      </w:r>
      <w:r w:rsidR="00E90479" w:rsidRPr="00E90479">
        <w:rPr>
          <w:rFonts w:asciiTheme="majorHAnsi" w:hAnsiTheme="majorHAnsi"/>
          <w:sz w:val="20"/>
          <w:lang w:val="es-ES"/>
        </w:rPr>
        <w:t>.</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905DD6"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Pr>
          <w:rFonts w:asciiTheme="majorHAnsi" w:hAnsiTheme="majorHAnsi"/>
          <w:sz w:val="20"/>
          <w:lang w:val="es-ES"/>
        </w:rPr>
        <w:t xml:space="preserve">En el caso de que sea el </w:t>
      </w:r>
      <w:r w:rsidR="00E90479" w:rsidRPr="00E90479">
        <w:rPr>
          <w:rFonts w:asciiTheme="majorHAnsi" w:hAnsiTheme="majorHAnsi"/>
          <w:sz w:val="20"/>
          <w:lang w:val="es-ES"/>
        </w:rPr>
        <w:t>"</w:t>
      </w:r>
      <w:r>
        <w:rPr>
          <w:rFonts w:asciiTheme="majorHAnsi" w:hAnsiTheme="majorHAnsi"/>
          <w:b/>
          <w:sz w:val="20"/>
          <w:lang w:val="es-ES"/>
        </w:rPr>
        <w:t>ESTADO</w:t>
      </w:r>
      <w:r w:rsidR="00E90479" w:rsidRPr="00905DD6">
        <w:rPr>
          <w:rFonts w:asciiTheme="majorHAnsi" w:hAnsiTheme="majorHAnsi"/>
          <w:b/>
          <w:sz w:val="20"/>
          <w:lang w:val="es-ES"/>
        </w:rPr>
        <w:t xml:space="preserve"> MEXICANO</w:t>
      </w:r>
      <w:r>
        <w:rPr>
          <w:rFonts w:asciiTheme="majorHAnsi" w:hAnsiTheme="majorHAnsi"/>
          <w:sz w:val="20"/>
          <w:lang w:val="es-ES"/>
        </w:rPr>
        <w:t>" quien solicite</w:t>
      </w:r>
      <w:r w:rsidR="00E90479" w:rsidRPr="00E90479">
        <w:rPr>
          <w:rFonts w:asciiTheme="majorHAnsi" w:hAnsiTheme="majorHAnsi"/>
          <w:sz w:val="20"/>
          <w:lang w:val="es-ES"/>
        </w:rPr>
        <w:t xml:space="preserve"> la </w:t>
      </w:r>
      <w:r>
        <w:rPr>
          <w:rFonts w:asciiTheme="majorHAnsi" w:hAnsiTheme="majorHAnsi"/>
          <w:sz w:val="20"/>
          <w:lang w:val="es-ES"/>
        </w:rPr>
        <w:t>satisfacción anticipada de una obligación del Acuerdo, si habiendo escuchado a am</w:t>
      </w:r>
      <w:r w:rsidR="00E90479" w:rsidRPr="00E90479">
        <w:rPr>
          <w:rFonts w:asciiTheme="majorHAnsi" w:hAnsiTheme="majorHAnsi"/>
          <w:sz w:val="20"/>
          <w:lang w:val="es-ES"/>
        </w:rPr>
        <w:t>bas Partes, la "</w:t>
      </w:r>
      <w:r w:rsidR="00E90479" w:rsidRPr="00905DD6">
        <w:rPr>
          <w:rFonts w:asciiTheme="majorHAnsi" w:hAnsiTheme="majorHAnsi"/>
          <w:b/>
          <w:sz w:val="20"/>
          <w:lang w:val="es-ES"/>
        </w:rPr>
        <w:t>CIDH</w:t>
      </w:r>
      <w:r>
        <w:rPr>
          <w:rFonts w:asciiTheme="majorHAnsi" w:hAnsiTheme="majorHAnsi"/>
          <w:sz w:val="20"/>
          <w:lang w:val="es-ES"/>
        </w:rPr>
        <w:t>" considera que se actuali</w:t>
      </w:r>
      <w:r w:rsidR="00E90479" w:rsidRPr="00E90479">
        <w:rPr>
          <w:rFonts w:asciiTheme="majorHAnsi" w:hAnsiTheme="majorHAnsi"/>
          <w:sz w:val="20"/>
          <w:lang w:val="es-ES"/>
        </w:rPr>
        <w:t>zan algunas de l</w:t>
      </w:r>
      <w:r>
        <w:rPr>
          <w:rFonts w:asciiTheme="majorHAnsi" w:hAnsiTheme="majorHAnsi"/>
          <w:sz w:val="20"/>
          <w:lang w:val="es-ES"/>
        </w:rPr>
        <w:t>as causales contenidas en la Cláusu</w:t>
      </w:r>
      <w:r w:rsidR="00E90479" w:rsidRPr="00E90479">
        <w:rPr>
          <w:rFonts w:asciiTheme="majorHAnsi" w:hAnsiTheme="majorHAnsi"/>
          <w:sz w:val="20"/>
          <w:lang w:val="es-ES"/>
        </w:rPr>
        <w:t>la 6.3, "</w:t>
      </w:r>
      <w:r w:rsidR="00E90479" w:rsidRPr="00905DD6">
        <w:rPr>
          <w:rFonts w:asciiTheme="majorHAnsi" w:hAnsiTheme="majorHAnsi"/>
          <w:b/>
          <w:sz w:val="20"/>
          <w:lang w:val="es-ES"/>
        </w:rPr>
        <w:t>LAS PARTES</w:t>
      </w:r>
      <w:r>
        <w:rPr>
          <w:rFonts w:asciiTheme="majorHAnsi" w:hAnsiTheme="majorHAnsi"/>
          <w:sz w:val="20"/>
          <w:lang w:val="es-ES"/>
        </w:rPr>
        <w:t>" acuerdan expresamente y le solicitará</w:t>
      </w:r>
      <w:r w:rsidR="00E90479" w:rsidRPr="00E90479">
        <w:rPr>
          <w:rFonts w:asciiTheme="majorHAnsi" w:hAnsiTheme="majorHAnsi"/>
          <w:sz w:val="20"/>
          <w:lang w:val="es-ES"/>
        </w:rPr>
        <w:t>n a la</w:t>
      </w:r>
      <w:r>
        <w:rPr>
          <w:rFonts w:asciiTheme="majorHAnsi" w:hAnsiTheme="majorHAnsi"/>
          <w:sz w:val="20"/>
          <w:lang w:val="es-ES"/>
        </w:rPr>
        <w:t xml:space="preserve"> </w:t>
      </w:r>
      <w:r w:rsidR="00E90479" w:rsidRPr="00E90479">
        <w:rPr>
          <w:rFonts w:asciiTheme="majorHAnsi" w:hAnsiTheme="majorHAnsi"/>
          <w:sz w:val="20"/>
          <w:lang w:val="es-ES"/>
        </w:rPr>
        <w:t>"</w:t>
      </w:r>
      <w:r w:rsidR="00E90479" w:rsidRPr="00905DD6">
        <w:rPr>
          <w:rFonts w:asciiTheme="majorHAnsi" w:hAnsiTheme="majorHAnsi"/>
          <w:b/>
          <w:sz w:val="20"/>
          <w:lang w:val="es-ES"/>
        </w:rPr>
        <w:t>CIDH</w:t>
      </w:r>
      <w:r>
        <w:rPr>
          <w:rFonts w:asciiTheme="majorHAnsi" w:hAnsiTheme="majorHAnsi"/>
          <w:sz w:val="20"/>
          <w:lang w:val="es-ES"/>
        </w:rPr>
        <w:t>" que decrete el cumplimiento de la obligación en cuestión o de la totalidad del Acuerdo, segú</w:t>
      </w:r>
      <w:r w:rsidR="00E90479" w:rsidRPr="00E90479">
        <w:rPr>
          <w:rFonts w:asciiTheme="majorHAnsi" w:hAnsiTheme="majorHAnsi"/>
          <w:sz w:val="20"/>
          <w:lang w:val="es-ES"/>
        </w:rPr>
        <w:t>n sea el caso.</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9F13F2"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9F13F2">
        <w:rPr>
          <w:rFonts w:asciiTheme="majorHAnsi" w:hAnsiTheme="majorHAnsi"/>
          <w:b/>
          <w:sz w:val="20"/>
          <w:lang w:val="es-ES"/>
        </w:rPr>
        <w:t xml:space="preserve">Cláusula 6.4 </w:t>
      </w:r>
      <w:r w:rsidRPr="009F13F2">
        <w:rPr>
          <w:rFonts w:asciiTheme="majorHAnsi" w:hAnsiTheme="majorHAnsi"/>
          <w:b/>
          <w:sz w:val="20"/>
          <w:u w:val="single"/>
          <w:lang w:val="es-ES"/>
        </w:rPr>
        <w:t>Prohibición a la terminación unilateral del Acuerdo</w:t>
      </w:r>
      <w:r>
        <w:rPr>
          <w:rFonts w:asciiTheme="majorHAnsi" w:hAnsiTheme="majorHAnsi"/>
          <w:sz w:val="20"/>
          <w:lang w:val="es-ES"/>
        </w:rPr>
        <w:t>. N</w:t>
      </w:r>
      <w:r w:rsidR="00E90479" w:rsidRPr="00E90479">
        <w:rPr>
          <w:rFonts w:asciiTheme="majorHAnsi" w:hAnsiTheme="majorHAnsi"/>
          <w:sz w:val="20"/>
          <w:lang w:val="es-ES"/>
        </w:rPr>
        <w:t>inguna de "</w:t>
      </w:r>
      <w:r w:rsidR="00E90479" w:rsidRPr="009F13F2">
        <w:rPr>
          <w:rFonts w:asciiTheme="majorHAnsi" w:hAnsiTheme="majorHAnsi"/>
          <w:b/>
          <w:sz w:val="20"/>
          <w:lang w:val="es-ES"/>
        </w:rPr>
        <w:t>LAS PARTES</w:t>
      </w:r>
      <w:r>
        <w:rPr>
          <w:rFonts w:asciiTheme="majorHAnsi" w:hAnsiTheme="majorHAnsi"/>
          <w:sz w:val="20"/>
          <w:lang w:val="es-ES"/>
        </w:rPr>
        <w:t>" podrá unilateral</w:t>
      </w:r>
      <w:r w:rsidR="00E90479" w:rsidRPr="00E90479">
        <w:rPr>
          <w:rFonts w:asciiTheme="majorHAnsi" w:hAnsiTheme="majorHAnsi"/>
          <w:sz w:val="20"/>
          <w:lang w:val="es-ES"/>
        </w:rPr>
        <w:t>mente dar por ter</w:t>
      </w:r>
      <w:r>
        <w:rPr>
          <w:rFonts w:asciiTheme="majorHAnsi" w:hAnsiTheme="majorHAnsi"/>
          <w:sz w:val="20"/>
          <w:lang w:val="es-ES"/>
        </w:rPr>
        <w:t>minado el presente Acue</w:t>
      </w:r>
      <w:r w:rsidR="00E90479" w:rsidRPr="00E90479">
        <w:rPr>
          <w:rFonts w:asciiTheme="majorHAnsi" w:hAnsiTheme="majorHAnsi"/>
          <w:sz w:val="20"/>
          <w:lang w:val="es-ES"/>
        </w:rPr>
        <w:t>rdo.</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E90479">
        <w:rPr>
          <w:rFonts w:asciiTheme="majorHAnsi" w:hAnsiTheme="majorHAnsi"/>
          <w:sz w:val="20"/>
          <w:lang w:val="es-ES"/>
        </w:rPr>
        <w:t>La "</w:t>
      </w:r>
      <w:r w:rsidRPr="009F13F2">
        <w:rPr>
          <w:rFonts w:asciiTheme="majorHAnsi" w:hAnsiTheme="majorHAnsi"/>
          <w:b/>
          <w:sz w:val="20"/>
          <w:lang w:val="es-ES"/>
        </w:rPr>
        <w:t>CIDH</w:t>
      </w:r>
      <w:r w:rsidRPr="00E90479">
        <w:rPr>
          <w:rFonts w:asciiTheme="majorHAnsi" w:hAnsiTheme="majorHAnsi"/>
          <w:sz w:val="20"/>
          <w:lang w:val="es-ES"/>
        </w:rPr>
        <w:t xml:space="preserve">" </w:t>
      </w:r>
      <w:r w:rsidR="009F13F2">
        <w:rPr>
          <w:rFonts w:asciiTheme="majorHAnsi" w:hAnsiTheme="majorHAnsi"/>
          <w:sz w:val="20"/>
          <w:lang w:val="es-ES"/>
        </w:rPr>
        <w:t>será la única</w:t>
      </w:r>
      <w:r w:rsidRPr="00E90479">
        <w:rPr>
          <w:rFonts w:asciiTheme="majorHAnsi" w:hAnsiTheme="majorHAnsi"/>
          <w:sz w:val="20"/>
          <w:lang w:val="es-ES"/>
        </w:rPr>
        <w:t xml:space="preserve"> inst</w:t>
      </w:r>
      <w:r w:rsidR="009F13F2">
        <w:rPr>
          <w:rFonts w:asciiTheme="majorHAnsi" w:hAnsiTheme="majorHAnsi"/>
          <w:sz w:val="20"/>
          <w:lang w:val="es-ES"/>
        </w:rPr>
        <w:t xml:space="preserve">ancia facultada para dar por terminado </w:t>
      </w:r>
      <w:r w:rsidRPr="00E90479">
        <w:rPr>
          <w:rFonts w:asciiTheme="majorHAnsi" w:hAnsiTheme="majorHAnsi"/>
          <w:sz w:val="20"/>
          <w:lang w:val="es-ES"/>
        </w:rPr>
        <w:t>el Acuerdo o para deter</w:t>
      </w:r>
      <w:r w:rsidR="009F13F2">
        <w:rPr>
          <w:rFonts w:asciiTheme="majorHAnsi" w:hAnsiTheme="majorHAnsi"/>
          <w:sz w:val="20"/>
          <w:lang w:val="es-ES"/>
        </w:rPr>
        <w:t>minar la satisfacción anticipada de alguna de las obligaciones contenidas en el m</w:t>
      </w:r>
      <w:r w:rsidRPr="00E90479">
        <w:rPr>
          <w:rFonts w:asciiTheme="majorHAnsi" w:hAnsiTheme="majorHAnsi"/>
          <w:sz w:val="20"/>
          <w:lang w:val="es-ES"/>
        </w:rPr>
        <w:t>ismo.</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9F13F2" w:rsidRDefault="009F13F2"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ES"/>
        </w:rPr>
      </w:pPr>
      <w:r w:rsidRPr="009F13F2">
        <w:rPr>
          <w:rFonts w:asciiTheme="majorHAnsi" w:hAnsiTheme="majorHAnsi"/>
          <w:b/>
          <w:sz w:val="20"/>
          <w:lang w:val="es-ES"/>
        </w:rPr>
        <w:t>VII.</w:t>
      </w:r>
      <w:r w:rsidRPr="009F13F2">
        <w:rPr>
          <w:rFonts w:asciiTheme="majorHAnsi" w:hAnsiTheme="majorHAnsi"/>
          <w:b/>
          <w:sz w:val="20"/>
          <w:lang w:val="es-ES"/>
        </w:rPr>
        <w:tab/>
        <w:t>DERECHO</w:t>
      </w:r>
      <w:r w:rsidR="00E90479" w:rsidRPr="009F13F2">
        <w:rPr>
          <w:rFonts w:asciiTheme="majorHAnsi" w:hAnsiTheme="majorHAnsi"/>
          <w:b/>
          <w:sz w:val="20"/>
          <w:lang w:val="es-ES"/>
        </w:rPr>
        <w:t xml:space="preserve"> APLICABLE, </w:t>
      </w:r>
      <w:r w:rsidRPr="009F13F2">
        <w:rPr>
          <w:rFonts w:asciiTheme="majorHAnsi" w:hAnsiTheme="majorHAnsi"/>
          <w:b/>
          <w:sz w:val="20"/>
          <w:lang w:val="es-ES"/>
        </w:rPr>
        <w:t>I</w:t>
      </w:r>
      <w:r w:rsidR="00E90479" w:rsidRPr="009F13F2">
        <w:rPr>
          <w:rFonts w:asciiTheme="majorHAnsi" w:hAnsiTheme="majorHAnsi"/>
          <w:b/>
          <w:sz w:val="20"/>
          <w:lang w:val="es-ES"/>
        </w:rPr>
        <w:t>NTERPRETAC</w:t>
      </w:r>
      <w:r w:rsidRPr="009F13F2">
        <w:rPr>
          <w:rFonts w:asciiTheme="majorHAnsi" w:hAnsiTheme="majorHAnsi"/>
          <w:b/>
          <w:sz w:val="20"/>
          <w:lang w:val="es-ES"/>
        </w:rPr>
        <w:t xml:space="preserve">IÓN Y SOLUCION DE </w:t>
      </w:r>
      <w:r w:rsidR="00E90479" w:rsidRPr="009F13F2">
        <w:rPr>
          <w:rFonts w:asciiTheme="majorHAnsi" w:hAnsiTheme="majorHAnsi"/>
          <w:b/>
          <w:sz w:val="20"/>
          <w:lang w:val="es-ES"/>
        </w:rPr>
        <w:t>DISPUTAS</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00637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B42CC3">
        <w:rPr>
          <w:rFonts w:asciiTheme="majorHAnsi" w:hAnsiTheme="majorHAnsi"/>
          <w:b/>
          <w:sz w:val="20"/>
          <w:lang w:val="es-ES"/>
        </w:rPr>
        <w:t>Clausula 7</w:t>
      </w:r>
      <w:r>
        <w:rPr>
          <w:rFonts w:asciiTheme="majorHAnsi" w:hAnsiTheme="majorHAnsi"/>
          <w:sz w:val="20"/>
          <w:lang w:val="es-ES"/>
        </w:rPr>
        <w:t>. Derecho a</w:t>
      </w:r>
      <w:r w:rsidR="00E90479" w:rsidRPr="00E90479">
        <w:rPr>
          <w:rFonts w:asciiTheme="majorHAnsi" w:hAnsiTheme="majorHAnsi"/>
          <w:sz w:val="20"/>
          <w:lang w:val="es-ES"/>
        </w:rPr>
        <w:t>plicable. El pr</w:t>
      </w:r>
      <w:r>
        <w:rPr>
          <w:rFonts w:asciiTheme="majorHAnsi" w:hAnsiTheme="majorHAnsi"/>
          <w:sz w:val="20"/>
          <w:lang w:val="es-ES"/>
        </w:rPr>
        <w:t>e</w:t>
      </w:r>
      <w:r w:rsidR="00E90479" w:rsidRPr="00E90479">
        <w:rPr>
          <w:rFonts w:asciiTheme="majorHAnsi" w:hAnsiTheme="majorHAnsi"/>
          <w:sz w:val="20"/>
          <w:lang w:val="es-ES"/>
        </w:rPr>
        <w:t>s</w:t>
      </w:r>
      <w:r>
        <w:rPr>
          <w:rFonts w:asciiTheme="majorHAnsi" w:hAnsiTheme="majorHAnsi"/>
          <w:sz w:val="20"/>
          <w:lang w:val="es-ES"/>
        </w:rPr>
        <w:t>ente Acuerdo tiene como fundament</w:t>
      </w:r>
      <w:r w:rsidR="00E90479" w:rsidRPr="00E90479">
        <w:rPr>
          <w:rFonts w:asciiTheme="majorHAnsi" w:hAnsiTheme="majorHAnsi"/>
          <w:sz w:val="20"/>
          <w:lang w:val="es-ES"/>
        </w:rPr>
        <w:t xml:space="preserve">o el </w:t>
      </w:r>
      <w:r w:rsidRPr="00E90479">
        <w:rPr>
          <w:rFonts w:asciiTheme="majorHAnsi" w:hAnsiTheme="majorHAnsi"/>
          <w:sz w:val="20"/>
          <w:lang w:val="es-ES"/>
        </w:rPr>
        <w:t>artículo</w:t>
      </w:r>
      <w:r>
        <w:rPr>
          <w:rFonts w:asciiTheme="majorHAnsi" w:hAnsiTheme="majorHAnsi"/>
          <w:sz w:val="20"/>
          <w:lang w:val="es-ES"/>
        </w:rPr>
        <w:t xml:space="preserve"> 48 inciso f de la Convención Americana sobre Derechos Humanos (CADH) y el artículo 40 del Reglamento de la Comisión Interamericana de Derechos Humanos. Los derechos y obl</w:t>
      </w:r>
      <w:r w:rsidR="00E90479" w:rsidRPr="00E90479">
        <w:rPr>
          <w:rFonts w:asciiTheme="majorHAnsi" w:hAnsiTheme="majorHAnsi"/>
          <w:sz w:val="20"/>
          <w:lang w:val="es-ES"/>
        </w:rPr>
        <w:t>igaciones de "</w:t>
      </w:r>
      <w:r w:rsidR="00E90479" w:rsidRPr="0000637D">
        <w:rPr>
          <w:rFonts w:asciiTheme="majorHAnsi" w:hAnsiTheme="majorHAnsi"/>
          <w:b/>
          <w:sz w:val="20"/>
          <w:lang w:val="es-ES"/>
        </w:rPr>
        <w:t>LAS PARTES</w:t>
      </w:r>
      <w:r w:rsidR="00E90479" w:rsidRPr="00E90479">
        <w:rPr>
          <w:rFonts w:asciiTheme="majorHAnsi" w:hAnsiTheme="majorHAnsi"/>
          <w:sz w:val="20"/>
          <w:lang w:val="es-ES"/>
        </w:rPr>
        <w:t>" de</w:t>
      </w:r>
      <w:r>
        <w:rPr>
          <w:rFonts w:asciiTheme="majorHAnsi" w:hAnsiTheme="majorHAnsi"/>
          <w:sz w:val="20"/>
          <w:lang w:val="es-ES"/>
        </w:rPr>
        <w:t>rivadas del presente Acuerdo está</w:t>
      </w:r>
      <w:r w:rsidR="00E90479" w:rsidRPr="00E90479">
        <w:rPr>
          <w:rFonts w:asciiTheme="majorHAnsi" w:hAnsiTheme="majorHAnsi"/>
          <w:sz w:val="20"/>
          <w:lang w:val="es-ES"/>
        </w:rPr>
        <w:t>n regidos p</w:t>
      </w:r>
      <w:r>
        <w:rPr>
          <w:rFonts w:asciiTheme="majorHAnsi" w:hAnsiTheme="majorHAnsi"/>
          <w:sz w:val="20"/>
          <w:lang w:val="es-ES"/>
        </w:rPr>
        <w:t>or la CADH, el Reglamento de la Comisión Interamericana de De</w:t>
      </w:r>
      <w:r w:rsidR="00E90479" w:rsidRPr="00E90479">
        <w:rPr>
          <w:rFonts w:asciiTheme="majorHAnsi" w:hAnsiTheme="majorHAnsi"/>
          <w:sz w:val="20"/>
          <w:lang w:val="es-ES"/>
        </w:rPr>
        <w:t xml:space="preserve">rechos Humanos y la </w:t>
      </w:r>
      <w:r>
        <w:rPr>
          <w:rFonts w:asciiTheme="majorHAnsi" w:hAnsiTheme="majorHAnsi"/>
          <w:sz w:val="20"/>
          <w:lang w:val="es-ES"/>
        </w:rPr>
        <w:t>literalidad de las cláusulas</w:t>
      </w:r>
      <w:r w:rsidR="00E90479" w:rsidRPr="00E90479">
        <w:rPr>
          <w:rFonts w:asciiTheme="majorHAnsi" w:hAnsiTheme="majorHAnsi"/>
          <w:sz w:val="20"/>
          <w:lang w:val="es-ES"/>
        </w:rPr>
        <w:t xml:space="preserve"> del Acuerdo.</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00637D"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00637D">
        <w:rPr>
          <w:rFonts w:asciiTheme="majorHAnsi" w:hAnsiTheme="majorHAnsi"/>
          <w:b/>
          <w:sz w:val="20"/>
          <w:lang w:val="es-ES"/>
        </w:rPr>
        <w:t xml:space="preserve">Cláusula 7.1 </w:t>
      </w:r>
      <w:r w:rsidRPr="0000637D">
        <w:rPr>
          <w:rFonts w:asciiTheme="majorHAnsi" w:hAnsiTheme="majorHAnsi"/>
          <w:b/>
          <w:sz w:val="20"/>
          <w:u w:val="single"/>
          <w:lang w:val="es-ES"/>
        </w:rPr>
        <w:t>Interpretación</w:t>
      </w:r>
      <w:r w:rsidR="00E90479" w:rsidRPr="0000637D">
        <w:rPr>
          <w:rFonts w:asciiTheme="majorHAnsi" w:hAnsiTheme="majorHAnsi"/>
          <w:b/>
          <w:sz w:val="20"/>
          <w:u w:val="single"/>
          <w:lang w:val="es-ES"/>
        </w:rPr>
        <w:t xml:space="preserve"> del Acuerdo</w:t>
      </w:r>
      <w:r w:rsidR="00E90479" w:rsidRPr="00E90479">
        <w:rPr>
          <w:rFonts w:asciiTheme="majorHAnsi" w:hAnsiTheme="majorHAnsi"/>
          <w:sz w:val="20"/>
          <w:lang w:val="es-ES"/>
        </w:rPr>
        <w:t>. "</w:t>
      </w:r>
      <w:r w:rsidR="00E90479" w:rsidRPr="0000637D">
        <w:rPr>
          <w:rFonts w:asciiTheme="majorHAnsi" w:hAnsiTheme="majorHAnsi"/>
          <w:b/>
          <w:sz w:val="20"/>
          <w:lang w:val="es-ES"/>
        </w:rPr>
        <w:t>LAS PARTES</w:t>
      </w:r>
      <w:r w:rsidR="00E90479" w:rsidRPr="00E90479">
        <w:rPr>
          <w:rFonts w:asciiTheme="majorHAnsi" w:hAnsiTheme="majorHAnsi"/>
          <w:sz w:val="20"/>
          <w:lang w:val="es-ES"/>
        </w:rPr>
        <w:t xml:space="preserve">" acuerdan que para la </w:t>
      </w:r>
      <w:r>
        <w:rPr>
          <w:rFonts w:asciiTheme="majorHAnsi" w:hAnsiTheme="majorHAnsi"/>
          <w:sz w:val="20"/>
          <w:lang w:val="es-ES"/>
        </w:rPr>
        <w:t>resolución de cualquier conflicto que surja en la interpretación y/o implementación del presente Acuerdo se estará en primer lugar, a la literalidad de los términos del mismo y, segundo lugar, en caso de que la l</w:t>
      </w:r>
      <w:r w:rsidR="007E5AB8">
        <w:rPr>
          <w:rFonts w:asciiTheme="majorHAnsi" w:hAnsiTheme="majorHAnsi"/>
          <w:sz w:val="20"/>
          <w:lang w:val="es-ES"/>
        </w:rPr>
        <w:t>iteralidad de los térmi</w:t>
      </w:r>
      <w:r w:rsidR="00E90479" w:rsidRPr="00E90479">
        <w:rPr>
          <w:rFonts w:asciiTheme="majorHAnsi" w:hAnsiTheme="majorHAnsi"/>
          <w:sz w:val="20"/>
          <w:lang w:val="es-ES"/>
        </w:rPr>
        <w:t>nos</w:t>
      </w:r>
      <w:r w:rsidR="007E5AB8">
        <w:rPr>
          <w:rFonts w:asciiTheme="majorHAnsi" w:hAnsiTheme="majorHAnsi"/>
          <w:sz w:val="20"/>
          <w:lang w:val="es-ES"/>
        </w:rPr>
        <w:t xml:space="preserve"> del Acuerdo produzca un resultado am</w:t>
      </w:r>
      <w:r w:rsidR="00E90479" w:rsidRPr="00E90479">
        <w:rPr>
          <w:rFonts w:asciiTheme="majorHAnsi" w:hAnsiTheme="majorHAnsi"/>
          <w:sz w:val="20"/>
          <w:lang w:val="es-ES"/>
        </w:rPr>
        <w:t xml:space="preserve">biguo o </w:t>
      </w:r>
      <w:r w:rsidR="007E5AB8">
        <w:rPr>
          <w:rFonts w:asciiTheme="majorHAnsi" w:hAnsiTheme="majorHAnsi"/>
          <w:sz w:val="20"/>
          <w:lang w:val="es-ES"/>
        </w:rPr>
        <w:t>manifiestamente i</w:t>
      </w:r>
      <w:r w:rsidR="00E90479" w:rsidRPr="00E90479">
        <w:rPr>
          <w:rFonts w:asciiTheme="majorHAnsi" w:hAnsiTheme="majorHAnsi"/>
          <w:sz w:val="20"/>
          <w:lang w:val="es-ES"/>
        </w:rPr>
        <w:t>rrazonable</w:t>
      </w:r>
      <w:r w:rsidR="007E5AB8">
        <w:rPr>
          <w:rFonts w:asciiTheme="majorHAnsi" w:hAnsiTheme="majorHAnsi"/>
          <w:sz w:val="20"/>
          <w:lang w:val="es-ES"/>
        </w:rPr>
        <w:t xml:space="preserve">, se optara por la interpretación </w:t>
      </w:r>
      <w:r w:rsidR="00E90479" w:rsidRPr="00E90479">
        <w:rPr>
          <w:rFonts w:asciiTheme="majorHAnsi" w:hAnsiTheme="majorHAnsi"/>
          <w:sz w:val="20"/>
          <w:lang w:val="es-ES"/>
        </w:rPr>
        <w:t>que mejor prot</w:t>
      </w:r>
      <w:r w:rsidR="007E5AB8">
        <w:rPr>
          <w:rFonts w:asciiTheme="majorHAnsi" w:hAnsiTheme="majorHAnsi"/>
          <w:sz w:val="20"/>
          <w:lang w:val="es-ES"/>
        </w:rPr>
        <w:t>eja los derechos de "</w:t>
      </w:r>
      <w:r w:rsidR="007E5AB8" w:rsidRPr="007E5AB8">
        <w:rPr>
          <w:rFonts w:asciiTheme="majorHAnsi" w:hAnsiTheme="majorHAnsi"/>
          <w:b/>
          <w:sz w:val="20"/>
          <w:lang w:val="es-ES"/>
        </w:rPr>
        <w:t>LAS VÍCTIMAS</w:t>
      </w:r>
      <w:r w:rsidR="007E5AB8">
        <w:rPr>
          <w:rFonts w:asciiTheme="majorHAnsi" w:hAnsiTheme="majorHAnsi"/>
          <w:sz w:val="20"/>
          <w:lang w:val="es-ES"/>
        </w:rPr>
        <w:t>", así como a los principios de interpretación establecidos por el derecho i</w:t>
      </w:r>
      <w:r w:rsidR="00E90479" w:rsidRPr="00E90479">
        <w:rPr>
          <w:rFonts w:asciiTheme="majorHAnsi" w:hAnsiTheme="majorHAnsi"/>
          <w:sz w:val="20"/>
          <w:lang w:val="es-ES"/>
        </w:rPr>
        <w:t>nterna</w:t>
      </w:r>
      <w:r w:rsidR="007E5AB8">
        <w:rPr>
          <w:rFonts w:asciiTheme="majorHAnsi" w:hAnsiTheme="majorHAnsi"/>
          <w:sz w:val="20"/>
          <w:lang w:val="es-ES"/>
        </w:rPr>
        <w:t>cional de los derechos hum</w:t>
      </w:r>
      <w:r w:rsidR="00E90479" w:rsidRPr="00E90479">
        <w:rPr>
          <w:rFonts w:asciiTheme="majorHAnsi" w:hAnsiTheme="majorHAnsi"/>
          <w:sz w:val="20"/>
          <w:lang w:val="es-ES"/>
        </w:rPr>
        <w:t>anos.</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7E5AB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00637D">
        <w:rPr>
          <w:rFonts w:asciiTheme="majorHAnsi" w:hAnsiTheme="majorHAnsi"/>
          <w:b/>
          <w:sz w:val="20"/>
          <w:lang w:val="es-ES"/>
        </w:rPr>
        <w:t>Cláusula</w:t>
      </w:r>
      <w:r w:rsidRPr="007E5AB8">
        <w:rPr>
          <w:rFonts w:asciiTheme="majorHAnsi" w:hAnsiTheme="majorHAnsi"/>
          <w:b/>
          <w:sz w:val="20"/>
          <w:lang w:val="es-ES"/>
        </w:rPr>
        <w:t xml:space="preserve"> 7.2 </w:t>
      </w:r>
      <w:r w:rsidRPr="007E5AB8">
        <w:rPr>
          <w:rFonts w:asciiTheme="majorHAnsi" w:hAnsiTheme="majorHAnsi"/>
          <w:b/>
          <w:sz w:val="20"/>
          <w:u w:val="single"/>
          <w:lang w:val="es-ES"/>
        </w:rPr>
        <w:t>Solució</w:t>
      </w:r>
      <w:r w:rsidR="00E90479" w:rsidRPr="007E5AB8">
        <w:rPr>
          <w:rFonts w:asciiTheme="majorHAnsi" w:hAnsiTheme="majorHAnsi"/>
          <w:b/>
          <w:sz w:val="20"/>
          <w:u w:val="single"/>
          <w:lang w:val="es-ES"/>
        </w:rPr>
        <w:t>n de disputas</w:t>
      </w:r>
      <w:r w:rsidR="00E90479" w:rsidRPr="00E90479">
        <w:rPr>
          <w:rFonts w:asciiTheme="majorHAnsi" w:hAnsiTheme="majorHAnsi"/>
          <w:sz w:val="20"/>
          <w:lang w:val="es-ES"/>
        </w:rPr>
        <w:t>. "</w:t>
      </w:r>
      <w:r w:rsidR="00E90479" w:rsidRPr="007E5AB8">
        <w:rPr>
          <w:rFonts w:asciiTheme="majorHAnsi" w:hAnsiTheme="majorHAnsi"/>
          <w:b/>
          <w:sz w:val="20"/>
          <w:lang w:val="es-ES"/>
        </w:rPr>
        <w:t>LAS PARTES</w:t>
      </w:r>
      <w:r>
        <w:rPr>
          <w:rFonts w:asciiTheme="majorHAnsi" w:hAnsiTheme="majorHAnsi"/>
          <w:sz w:val="20"/>
          <w:lang w:val="es-ES"/>
        </w:rPr>
        <w:t>" acuerdan que si llegara a surgir una controversia sobre la interpretación o implementación del presente Acuerdo estas tendrán la obligación de lle</w:t>
      </w:r>
      <w:r w:rsidR="00E90479" w:rsidRPr="00E90479">
        <w:rPr>
          <w:rFonts w:asciiTheme="majorHAnsi" w:hAnsiTheme="majorHAnsi"/>
          <w:sz w:val="20"/>
          <w:lang w:val="es-ES"/>
        </w:rPr>
        <w:t>var a cabo negoci</w:t>
      </w:r>
      <w:r>
        <w:rPr>
          <w:rFonts w:asciiTheme="majorHAnsi" w:hAnsiTheme="majorHAnsi"/>
          <w:sz w:val="20"/>
          <w:lang w:val="es-ES"/>
        </w:rPr>
        <w:t>aciones efe</w:t>
      </w:r>
      <w:r w:rsidR="00E90479" w:rsidRPr="00E90479">
        <w:rPr>
          <w:rFonts w:asciiTheme="majorHAnsi" w:hAnsiTheme="majorHAnsi"/>
          <w:sz w:val="20"/>
          <w:lang w:val="es-ES"/>
        </w:rPr>
        <w:t>c</w:t>
      </w:r>
      <w:r>
        <w:rPr>
          <w:rFonts w:asciiTheme="majorHAnsi" w:hAnsiTheme="majorHAnsi"/>
          <w:sz w:val="20"/>
          <w:lang w:val="es-ES"/>
        </w:rPr>
        <w:t>tivas y de buena fe para dirimi</w:t>
      </w:r>
      <w:r w:rsidR="00E90479" w:rsidRPr="00E90479">
        <w:rPr>
          <w:rFonts w:asciiTheme="majorHAnsi" w:hAnsiTheme="majorHAnsi"/>
          <w:sz w:val="20"/>
          <w:lang w:val="es-ES"/>
        </w:rPr>
        <w:t>rla.</w:t>
      </w:r>
    </w:p>
    <w:p w:rsidR="007E5AB8" w:rsidRDefault="007E5AB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7E5AB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Pr>
          <w:rFonts w:asciiTheme="majorHAnsi" w:hAnsiTheme="majorHAnsi"/>
          <w:sz w:val="20"/>
          <w:lang w:val="es-ES"/>
        </w:rPr>
        <w:t>Sólo en el caso de que</w:t>
      </w:r>
      <w:r w:rsidR="00E90479" w:rsidRPr="00E90479">
        <w:rPr>
          <w:rFonts w:asciiTheme="majorHAnsi" w:hAnsiTheme="majorHAnsi"/>
          <w:sz w:val="20"/>
          <w:lang w:val="es-ES"/>
        </w:rPr>
        <w:t xml:space="preserve"> las </w:t>
      </w:r>
      <w:r>
        <w:rPr>
          <w:rFonts w:asciiTheme="majorHAnsi" w:hAnsiTheme="majorHAnsi"/>
          <w:sz w:val="20"/>
          <w:lang w:val="es-ES"/>
        </w:rPr>
        <w:t xml:space="preserve">negociaciones resultasen infructíferas, </w:t>
      </w:r>
      <w:r w:rsidR="00E90479" w:rsidRPr="00E90479">
        <w:rPr>
          <w:rFonts w:asciiTheme="majorHAnsi" w:hAnsiTheme="majorHAnsi"/>
          <w:sz w:val="20"/>
          <w:lang w:val="es-ES"/>
        </w:rPr>
        <w:t>"</w:t>
      </w:r>
      <w:r w:rsidR="00E90479" w:rsidRPr="007E5AB8">
        <w:rPr>
          <w:rFonts w:asciiTheme="majorHAnsi" w:hAnsiTheme="majorHAnsi"/>
          <w:b/>
          <w:sz w:val="20"/>
          <w:lang w:val="es-ES"/>
        </w:rPr>
        <w:t>LAS PARTES</w:t>
      </w:r>
      <w:r>
        <w:rPr>
          <w:rFonts w:asciiTheme="majorHAnsi" w:hAnsiTheme="majorHAnsi"/>
          <w:sz w:val="20"/>
          <w:lang w:val="es-ES"/>
        </w:rPr>
        <w:t xml:space="preserve">" someterán la </w:t>
      </w:r>
      <w:r w:rsidR="00E90479" w:rsidRPr="00E90479">
        <w:rPr>
          <w:rFonts w:asciiTheme="majorHAnsi" w:hAnsiTheme="majorHAnsi"/>
          <w:sz w:val="20"/>
          <w:lang w:val="es-ES"/>
        </w:rPr>
        <w:t>c</w:t>
      </w:r>
      <w:r>
        <w:rPr>
          <w:rFonts w:asciiTheme="majorHAnsi" w:hAnsiTheme="majorHAnsi"/>
          <w:sz w:val="20"/>
          <w:lang w:val="es-ES"/>
        </w:rPr>
        <w:t>ontroversia</w:t>
      </w:r>
      <w:r w:rsidR="00E90479" w:rsidRPr="00E90479">
        <w:rPr>
          <w:rFonts w:asciiTheme="majorHAnsi" w:hAnsiTheme="majorHAnsi"/>
          <w:sz w:val="20"/>
          <w:lang w:val="es-ES"/>
        </w:rPr>
        <w:t xml:space="preserve"> al arbitrio de la "CIDH", la cual </w:t>
      </w:r>
      <w:r>
        <w:rPr>
          <w:rFonts w:asciiTheme="majorHAnsi" w:hAnsiTheme="majorHAnsi"/>
          <w:sz w:val="20"/>
          <w:lang w:val="es-ES"/>
        </w:rPr>
        <w:t>deberá fungir como med</w:t>
      </w:r>
      <w:r w:rsidR="00E90479" w:rsidRPr="00E90479">
        <w:rPr>
          <w:rFonts w:asciiTheme="majorHAnsi" w:hAnsiTheme="majorHAnsi"/>
          <w:sz w:val="20"/>
          <w:lang w:val="es-ES"/>
        </w:rPr>
        <w:t>iador para dirimirla.</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E90479" w:rsidRDefault="007E5AB8"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Pr>
          <w:rFonts w:asciiTheme="majorHAnsi" w:hAnsiTheme="majorHAnsi"/>
          <w:sz w:val="20"/>
          <w:lang w:val="es-ES"/>
        </w:rPr>
        <w:t>"</w:t>
      </w:r>
      <w:r w:rsidRPr="007E5AB8">
        <w:rPr>
          <w:rFonts w:asciiTheme="majorHAnsi" w:hAnsiTheme="majorHAnsi"/>
          <w:b/>
          <w:sz w:val="20"/>
          <w:lang w:val="es-ES"/>
        </w:rPr>
        <w:t>LAS PART</w:t>
      </w:r>
      <w:r w:rsidR="00E90479" w:rsidRPr="007E5AB8">
        <w:rPr>
          <w:rFonts w:asciiTheme="majorHAnsi" w:hAnsiTheme="majorHAnsi"/>
          <w:b/>
          <w:sz w:val="20"/>
          <w:lang w:val="es-ES"/>
        </w:rPr>
        <w:t>ES</w:t>
      </w:r>
      <w:r>
        <w:rPr>
          <w:rFonts w:asciiTheme="majorHAnsi" w:hAnsiTheme="majorHAnsi"/>
          <w:sz w:val="20"/>
          <w:lang w:val="es-ES"/>
        </w:rPr>
        <w:t>" renunci</w:t>
      </w:r>
      <w:r w:rsidR="00E90479" w:rsidRPr="00E90479">
        <w:rPr>
          <w:rFonts w:asciiTheme="majorHAnsi" w:hAnsiTheme="majorHAnsi"/>
          <w:sz w:val="20"/>
          <w:lang w:val="es-ES"/>
        </w:rPr>
        <w:t xml:space="preserve">an </w:t>
      </w:r>
      <w:r>
        <w:rPr>
          <w:rFonts w:asciiTheme="majorHAnsi" w:hAnsiTheme="majorHAnsi"/>
          <w:sz w:val="20"/>
          <w:lang w:val="es-ES"/>
        </w:rPr>
        <w:t>expresamente</w:t>
      </w:r>
      <w:r w:rsidR="00E90479" w:rsidRPr="00E90479">
        <w:rPr>
          <w:rFonts w:asciiTheme="majorHAnsi" w:hAnsiTheme="majorHAnsi"/>
          <w:sz w:val="20"/>
          <w:lang w:val="es-ES"/>
        </w:rPr>
        <w:t xml:space="preserve"> a otro </w:t>
      </w:r>
      <w:r>
        <w:rPr>
          <w:rFonts w:asciiTheme="majorHAnsi" w:hAnsiTheme="majorHAnsi"/>
          <w:sz w:val="20"/>
          <w:lang w:val="es-ES"/>
        </w:rPr>
        <w:t>medio de solución de controversias que pud</w:t>
      </w:r>
      <w:r w:rsidR="00E90479" w:rsidRPr="00E90479">
        <w:rPr>
          <w:rFonts w:asciiTheme="majorHAnsi" w:hAnsiTheme="majorHAnsi"/>
          <w:sz w:val="20"/>
          <w:lang w:val="es-ES"/>
        </w:rPr>
        <w:t>iera existi</w:t>
      </w:r>
      <w:r>
        <w:rPr>
          <w:rFonts w:asciiTheme="majorHAnsi" w:hAnsiTheme="majorHAnsi"/>
          <w:sz w:val="20"/>
          <w:lang w:val="es-ES"/>
        </w:rPr>
        <w:t>r derivado de la legislació</w:t>
      </w:r>
      <w:r w:rsidR="00E90479" w:rsidRPr="00E90479">
        <w:rPr>
          <w:rFonts w:asciiTheme="majorHAnsi" w:hAnsiTheme="majorHAnsi"/>
          <w:sz w:val="20"/>
          <w:lang w:val="es-ES"/>
        </w:rPr>
        <w:t>n</w:t>
      </w:r>
      <w:r>
        <w:rPr>
          <w:rFonts w:asciiTheme="majorHAnsi" w:hAnsiTheme="majorHAnsi"/>
          <w:sz w:val="20"/>
          <w:lang w:val="es-ES"/>
        </w:rPr>
        <w:t xml:space="preserve"> nacional o del derecho internaci</w:t>
      </w:r>
      <w:r w:rsidR="00E90479" w:rsidRPr="00E90479">
        <w:rPr>
          <w:rFonts w:asciiTheme="majorHAnsi" w:hAnsiTheme="majorHAnsi"/>
          <w:sz w:val="20"/>
          <w:lang w:val="es-ES"/>
        </w:rPr>
        <w:t>onal.</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E90479" w:rsidRPr="00511695"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ES"/>
        </w:rPr>
      </w:pPr>
      <w:r w:rsidRPr="00511695">
        <w:rPr>
          <w:rFonts w:asciiTheme="majorHAnsi" w:hAnsiTheme="majorHAnsi"/>
          <w:b/>
          <w:sz w:val="20"/>
          <w:lang w:val="es-ES"/>
        </w:rPr>
        <w:t>VIII.</w:t>
      </w:r>
      <w:r w:rsidRPr="00511695">
        <w:rPr>
          <w:rFonts w:asciiTheme="majorHAnsi" w:hAnsiTheme="majorHAnsi"/>
          <w:b/>
          <w:sz w:val="20"/>
          <w:lang w:val="es-ES"/>
        </w:rPr>
        <w:tab/>
      </w:r>
      <w:r w:rsidR="00511695" w:rsidRPr="00511695">
        <w:rPr>
          <w:rFonts w:asciiTheme="majorHAnsi" w:hAnsiTheme="majorHAnsi"/>
          <w:b/>
          <w:sz w:val="20"/>
          <w:lang w:val="es-ES"/>
        </w:rPr>
        <w:t>SUPERVISIÓN Y HOMOLOGACIÓN DEL ACUERDO</w:t>
      </w:r>
    </w:p>
    <w:p w:rsidR="00E90479" w:rsidRPr="00E90479" w:rsidRDefault="00E9047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8927E1" w:rsidRDefault="005116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511695">
        <w:rPr>
          <w:rFonts w:asciiTheme="majorHAnsi" w:hAnsiTheme="majorHAnsi"/>
          <w:b/>
          <w:sz w:val="20"/>
          <w:lang w:val="es-ES"/>
        </w:rPr>
        <w:t xml:space="preserve">Cláusula 8. </w:t>
      </w:r>
      <w:r w:rsidRPr="00511695">
        <w:rPr>
          <w:rFonts w:asciiTheme="majorHAnsi" w:hAnsiTheme="majorHAnsi"/>
          <w:b/>
          <w:sz w:val="20"/>
          <w:u w:val="single"/>
          <w:lang w:val="es-ES"/>
        </w:rPr>
        <w:t>Solicitud conjunta a la CIDH</w:t>
      </w:r>
      <w:r>
        <w:rPr>
          <w:rFonts w:asciiTheme="majorHAnsi" w:hAnsiTheme="majorHAnsi"/>
          <w:sz w:val="20"/>
          <w:lang w:val="es-ES"/>
        </w:rPr>
        <w:t xml:space="preserve">. De conformidad con el artículo 48 del Reglamento de </w:t>
      </w:r>
      <w:r w:rsidR="00E90479" w:rsidRPr="00E90479">
        <w:rPr>
          <w:rFonts w:asciiTheme="majorHAnsi" w:hAnsiTheme="majorHAnsi"/>
          <w:sz w:val="20"/>
          <w:lang w:val="es-ES"/>
        </w:rPr>
        <w:t xml:space="preserve">la </w:t>
      </w:r>
      <w:r>
        <w:rPr>
          <w:rFonts w:asciiTheme="majorHAnsi" w:hAnsiTheme="majorHAnsi"/>
          <w:sz w:val="20"/>
          <w:lang w:val="es-ES"/>
        </w:rPr>
        <w:t>Comisión Interamericana de Derechos Humanos, “</w:t>
      </w:r>
      <w:r w:rsidRPr="00511695">
        <w:rPr>
          <w:rFonts w:asciiTheme="majorHAnsi" w:hAnsiTheme="majorHAnsi"/>
          <w:b/>
          <w:sz w:val="20"/>
          <w:lang w:val="es-ES"/>
        </w:rPr>
        <w:t>LAS PART</w:t>
      </w:r>
      <w:r w:rsidR="00E90479" w:rsidRPr="00511695">
        <w:rPr>
          <w:rFonts w:asciiTheme="majorHAnsi" w:hAnsiTheme="majorHAnsi"/>
          <w:b/>
          <w:sz w:val="20"/>
          <w:lang w:val="es-ES"/>
        </w:rPr>
        <w:t>ES</w:t>
      </w:r>
      <w:r w:rsidR="00E90479" w:rsidRPr="00E90479">
        <w:rPr>
          <w:rFonts w:asciiTheme="majorHAnsi" w:hAnsiTheme="majorHAnsi"/>
          <w:sz w:val="20"/>
          <w:lang w:val="es-ES"/>
        </w:rPr>
        <w:t>" solicitan a l</w:t>
      </w:r>
      <w:r>
        <w:rPr>
          <w:rFonts w:asciiTheme="majorHAnsi" w:hAnsiTheme="majorHAnsi"/>
          <w:sz w:val="20"/>
          <w:lang w:val="es-ES"/>
        </w:rPr>
        <w:t>a "CIDH" la supervisión' del prese</w:t>
      </w:r>
      <w:r w:rsidR="00E90479" w:rsidRPr="00E90479">
        <w:rPr>
          <w:rFonts w:asciiTheme="majorHAnsi" w:hAnsiTheme="majorHAnsi"/>
          <w:sz w:val="20"/>
          <w:lang w:val="es-ES"/>
        </w:rPr>
        <w:t>nte Acuerdo.</w:t>
      </w:r>
    </w:p>
    <w:p w:rsidR="00511695" w:rsidRDefault="005116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511695" w:rsidRPr="00511695" w:rsidRDefault="005116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Pr>
          <w:rFonts w:asciiTheme="majorHAnsi" w:hAnsiTheme="majorHAnsi"/>
          <w:sz w:val="20"/>
          <w:lang w:val="es-ES"/>
        </w:rPr>
        <w:t>A su vez, de conform</w:t>
      </w:r>
      <w:r w:rsidRPr="00511695">
        <w:rPr>
          <w:rFonts w:asciiTheme="majorHAnsi" w:hAnsiTheme="majorHAnsi"/>
          <w:sz w:val="20"/>
          <w:lang w:val="es-ES"/>
        </w:rPr>
        <w:t>idad con el artículo</w:t>
      </w:r>
      <w:r>
        <w:rPr>
          <w:rFonts w:asciiTheme="majorHAnsi" w:hAnsiTheme="majorHAnsi"/>
          <w:sz w:val="20"/>
          <w:lang w:val="es-ES"/>
        </w:rPr>
        <w:t xml:space="preserve"> 40.5 del Reglamento de la Comisión Interamericana de Derechos Humanos, las Partes solicitan a la CIDH que emita un informe de homologació</w:t>
      </w:r>
      <w:r w:rsidRPr="00511695">
        <w:rPr>
          <w:rFonts w:asciiTheme="majorHAnsi" w:hAnsiTheme="majorHAnsi"/>
          <w:sz w:val="20"/>
          <w:lang w:val="es-ES"/>
        </w:rPr>
        <w:t xml:space="preserve">n dentro </w:t>
      </w:r>
      <w:r>
        <w:rPr>
          <w:rFonts w:asciiTheme="majorHAnsi" w:hAnsiTheme="majorHAnsi"/>
          <w:sz w:val="20"/>
          <w:lang w:val="es-ES"/>
        </w:rPr>
        <w:t>de su Periodo de Sesiones siguie</w:t>
      </w:r>
      <w:r w:rsidRPr="00511695">
        <w:rPr>
          <w:rFonts w:asciiTheme="majorHAnsi" w:hAnsiTheme="majorHAnsi"/>
          <w:sz w:val="20"/>
          <w:lang w:val="es-ES"/>
        </w:rPr>
        <w:t>nte a la fir</w:t>
      </w:r>
      <w:r>
        <w:rPr>
          <w:rFonts w:asciiTheme="majorHAnsi" w:hAnsiTheme="majorHAnsi"/>
          <w:sz w:val="20"/>
          <w:lang w:val="es-ES"/>
        </w:rPr>
        <w:t>m</w:t>
      </w:r>
      <w:r w:rsidRPr="00511695">
        <w:rPr>
          <w:rFonts w:asciiTheme="majorHAnsi" w:hAnsiTheme="majorHAnsi"/>
          <w:sz w:val="20"/>
          <w:lang w:val="es-ES"/>
        </w:rPr>
        <w:t>a del presente Acuerdo".</w:t>
      </w:r>
    </w:p>
    <w:p w:rsidR="00511695" w:rsidRPr="00511695" w:rsidRDefault="005116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511695" w:rsidRPr="00511695" w:rsidRDefault="005116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ES"/>
        </w:rPr>
      </w:pPr>
      <w:r w:rsidRPr="00511695">
        <w:rPr>
          <w:rFonts w:asciiTheme="majorHAnsi" w:hAnsiTheme="majorHAnsi"/>
          <w:b/>
          <w:sz w:val="20"/>
          <w:lang w:val="es-ES"/>
        </w:rPr>
        <w:lastRenderedPageBreak/>
        <w:t>IX.</w:t>
      </w:r>
      <w:r w:rsidRPr="00511695">
        <w:rPr>
          <w:rFonts w:asciiTheme="majorHAnsi" w:hAnsiTheme="majorHAnsi"/>
          <w:b/>
          <w:sz w:val="20"/>
          <w:lang w:val="es-ES"/>
        </w:rPr>
        <w:tab/>
        <w:t>ENTRADA EN VIGOR</w:t>
      </w:r>
    </w:p>
    <w:p w:rsidR="00511695" w:rsidRPr="00511695" w:rsidRDefault="005116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511695" w:rsidRPr="00511695" w:rsidRDefault="005116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511695">
        <w:rPr>
          <w:rFonts w:asciiTheme="majorHAnsi" w:hAnsiTheme="majorHAnsi"/>
          <w:b/>
          <w:sz w:val="20"/>
          <w:lang w:val="es-ES"/>
        </w:rPr>
        <w:t xml:space="preserve">Cláusula 9. </w:t>
      </w:r>
      <w:r w:rsidRPr="00511695">
        <w:rPr>
          <w:rFonts w:asciiTheme="majorHAnsi" w:hAnsiTheme="majorHAnsi"/>
          <w:b/>
          <w:sz w:val="20"/>
          <w:u w:val="single"/>
          <w:lang w:val="es-ES"/>
        </w:rPr>
        <w:t>Entrada en vigor</w:t>
      </w:r>
      <w:r>
        <w:rPr>
          <w:rFonts w:asciiTheme="majorHAnsi" w:hAnsiTheme="majorHAnsi"/>
          <w:sz w:val="20"/>
          <w:lang w:val="es-ES"/>
        </w:rPr>
        <w:t>. El presente Acuerdo entrará</w:t>
      </w:r>
      <w:r w:rsidRPr="00511695">
        <w:rPr>
          <w:rFonts w:asciiTheme="majorHAnsi" w:hAnsiTheme="majorHAnsi"/>
          <w:sz w:val="20"/>
          <w:lang w:val="es-ES"/>
        </w:rPr>
        <w:t xml:space="preserve">. en vigor al </w:t>
      </w:r>
      <w:r>
        <w:rPr>
          <w:rFonts w:asciiTheme="majorHAnsi" w:hAnsiTheme="majorHAnsi"/>
          <w:sz w:val="20"/>
          <w:lang w:val="es-ES"/>
        </w:rPr>
        <w:t>momento de su firm</w:t>
      </w:r>
      <w:r w:rsidRPr="00511695">
        <w:rPr>
          <w:rFonts w:asciiTheme="majorHAnsi" w:hAnsiTheme="majorHAnsi"/>
          <w:sz w:val="20"/>
          <w:lang w:val="es-ES"/>
        </w:rPr>
        <w:t>a por todas</w:t>
      </w:r>
      <w:r w:rsidR="00B42CC3">
        <w:rPr>
          <w:rFonts w:asciiTheme="majorHAnsi" w:hAnsiTheme="majorHAnsi"/>
          <w:sz w:val="20"/>
          <w:lang w:val="es-ES"/>
        </w:rPr>
        <w:t xml:space="preserve"> </w:t>
      </w:r>
      <w:r>
        <w:rPr>
          <w:rFonts w:asciiTheme="majorHAnsi" w:hAnsiTheme="majorHAnsi"/>
          <w:sz w:val="20"/>
          <w:lang w:val="es-ES"/>
        </w:rPr>
        <w:t>"</w:t>
      </w:r>
      <w:r w:rsidRPr="00511695">
        <w:rPr>
          <w:rFonts w:asciiTheme="majorHAnsi" w:hAnsiTheme="majorHAnsi"/>
          <w:b/>
          <w:sz w:val="20"/>
          <w:lang w:val="es-ES"/>
        </w:rPr>
        <w:t>LAS PARTES</w:t>
      </w:r>
      <w:r>
        <w:rPr>
          <w:rFonts w:asciiTheme="majorHAnsi" w:hAnsiTheme="majorHAnsi"/>
          <w:sz w:val="20"/>
          <w:lang w:val="es-ES"/>
        </w:rPr>
        <w:t>" al mismo tiem</w:t>
      </w:r>
      <w:r w:rsidRPr="00511695">
        <w:rPr>
          <w:rFonts w:asciiTheme="majorHAnsi" w:hAnsiTheme="majorHAnsi"/>
          <w:sz w:val="20"/>
          <w:lang w:val="es-ES"/>
        </w:rPr>
        <w:t>po.</w:t>
      </w:r>
    </w:p>
    <w:p w:rsidR="00511695" w:rsidRPr="00511695" w:rsidRDefault="005116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p>
    <w:p w:rsidR="00511695" w:rsidRPr="00E90479" w:rsidRDefault="0051169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ES"/>
        </w:rPr>
      </w:pPr>
      <w:r w:rsidRPr="00B42CC3">
        <w:rPr>
          <w:rFonts w:asciiTheme="majorHAnsi" w:hAnsiTheme="majorHAnsi"/>
          <w:sz w:val="20"/>
          <w:lang w:val="es-ES"/>
        </w:rPr>
        <w:t>Leído el Acuerdo y estando enteradas "</w:t>
      </w:r>
      <w:r w:rsidRPr="00B42CC3">
        <w:rPr>
          <w:rFonts w:asciiTheme="majorHAnsi" w:hAnsiTheme="majorHAnsi"/>
          <w:b/>
          <w:sz w:val="20"/>
          <w:lang w:val="es-ES"/>
        </w:rPr>
        <w:t>LAS PARTES</w:t>
      </w:r>
      <w:r w:rsidRPr="00B42CC3">
        <w:rPr>
          <w:rFonts w:asciiTheme="majorHAnsi" w:hAnsiTheme="majorHAnsi"/>
          <w:sz w:val="20"/>
          <w:lang w:val="es-ES"/>
        </w:rPr>
        <w:t xml:space="preserve">" del alcance y contenido legal del mismo, lo firman al margen y al </w:t>
      </w:r>
      <w:r w:rsidR="00A833FB" w:rsidRPr="00B42CC3">
        <w:rPr>
          <w:rFonts w:asciiTheme="majorHAnsi" w:hAnsiTheme="majorHAnsi"/>
          <w:sz w:val="20"/>
          <w:lang w:val="es-ES"/>
        </w:rPr>
        <w:t>ca</w:t>
      </w:r>
      <w:r w:rsidRPr="00B42CC3">
        <w:rPr>
          <w:rFonts w:asciiTheme="majorHAnsi" w:hAnsiTheme="majorHAnsi"/>
          <w:sz w:val="20"/>
          <w:lang w:val="es-ES"/>
        </w:rPr>
        <w:t>lce</w:t>
      </w:r>
      <w:r w:rsidR="00A833FB" w:rsidRPr="00B42CC3">
        <w:rPr>
          <w:rFonts w:asciiTheme="majorHAnsi" w:hAnsiTheme="majorHAnsi"/>
          <w:sz w:val="20"/>
          <w:lang w:val="es-ES"/>
        </w:rPr>
        <w:t xml:space="preserve"> en 6 tantos en</w:t>
      </w:r>
      <w:r w:rsidRPr="00B42CC3">
        <w:rPr>
          <w:rFonts w:asciiTheme="majorHAnsi" w:hAnsiTheme="majorHAnsi"/>
          <w:sz w:val="20"/>
          <w:lang w:val="es-ES"/>
        </w:rPr>
        <w:t xml:space="preserve"> la Ciudad de </w:t>
      </w:r>
      <w:r w:rsidR="00A833FB" w:rsidRPr="00B42CC3">
        <w:rPr>
          <w:rFonts w:asciiTheme="majorHAnsi" w:hAnsiTheme="majorHAnsi"/>
          <w:sz w:val="20"/>
          <w:lang w:val="es-ES"/>
        </w:rPr>
        <w:t>México, el día catorce del mes de marzo de 201</w:t>
      </w:r>
      <w:r w:rsidRPr="00B42CC3">
        <w:rPr>
          <w:rFonts w:asciiTheme="majorHAnsi" w:hAnsiTheme="majorHAnsi"/>
          <w:sz w:val="20"/>
          <w:lang w:val="es-ES"/>
        </w:rPr>
        <w:t>8.</w:t>
      </w:r>
    </w:p>
    <w:p w:rsidR="007F3E75" w:rsidRPr="008F0459" w:rsidRDefault="007F3E75" w:rsidP="00E3725B">
      <w:p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rFonts w:asciiTheme="majorHAnsi" w:hAnsiTheme="majorHAnsi"/>
          <w:b/>
          <w:sz w:val="20"/>
          <w:lang w:val="es-BO"/>
        </w:rPr>
      </w:pPr>
    </w:p>
    <w:p w:rsidR="00493195" w:rsidRDefault="00235EAF"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Pr>
          <w:rFonts w:asciiTheme="majorHAnsi" w:hAnsiTheme="majorHAnsi"/>
          <w:b/>
          <w:sz w:val="20"/>
          <w:lang w:val="es-BO"/>
        </w:rPr>
        <w:t>ANEXO CUATRO</w:t>
      </w:r>
    </w:p>
    <w:p w:rsidR="00235EAF" w:rsidRPr="00B110A5" w:rsidRDefault="00235EAF"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p>
    <w:p w:rsidR="00B110A5" w:rsidRDefault="00B110A5" w:rsidP="00E372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rFonts w:asciiTheme="majorHAnsi" w:hAnsiTheme="majorHAnsi"/>
          <w:b/>
          <w:sz w:val="20"/>
          <w:lang w:val="es-BO"/>
        </w:rPr>
      </w:pPr>
      <w:r w:rsidRPr="00B110A5">
        <w:rPr>
          <w:rFonts w:asciiTheme="majorHAnsi" w:hAnsiTheme="majorHAnsi"/>
          <w:b/>
          <w:sz w:val="20"/>
          <w:lang w:val="es-BO"/>
        </w:rPr>
        <w:t>INDEMNIZACIONES COMPENSATORIAS</w:t>
      </w:r>
    </w:p>
    <w:p w:rsidR="007F3E75" w:rsidRPr="00B110A5" w:rsidRDefault="007F3E7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contextualSpacing/>
        <w:rPr>
          <w:rFonts w:asciiTheme="majorHAnsi" w:hAnsiTheme="majorHAnsi"/>
          <w:b/>
          <w:sz w:val="20"/>
          <w:lang w:val="es-BO"/>
        </w:rPr>
      </w:pP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Pr>
          <w:rFonts w:asciiTheme="majorHAnsi" w:hAnsiTheme="majorHAnsi"/>
          <w:sz w:val="20"/>
          <w:lang w:val="es-BO"/>
        </w:rPr>
        <w:t>Las Partes del Acuerdo de Solución Amistosa reconocen el presente Anexo y las cantidades aquí señaladas como parte fundamental del mismo, toda vez que será</w:t>
      </w:r>
      <w:r w:rsidRPr="00B110A5">
        <w:rPr>
          <w:rFonts w:asciiTheme="majorHAnsi" w:hAnsiTheme="majorHAnsi"/>
          <w:sz w:val="20"/>
          <w:lang w:val="es-BO"/>
        </w:rPr>
        <w:t xml:space="preserve"> la referenc</w:t>
      </w:r>
      <w:r>
        <w:rPr>
          <w:rFonts w:asciiTheme="majorHAnsi" w:hAnsiTheme="majorHAnsi"/>
          <w:sz w:val="20"/>
          <w:lang w:val="es-BO"/>
        </w:rPr>
        <w:t>ia para acreditar, en su momento</w:t>
      </w:r>
      <w:r w:rsidRPr="00B110A5">
        <w:rPr>
          <w:rFonts w:asciiTheme="majorHAnsi" w:hAnsiTheme="majorHAnsi"/>
          <w:sz w:val="20"/>
          <w:lang w:val="es-BO"/>
        </w:rPr>
        <w:t>, el cumplimiento de las reparaciones de nat</w:t>
      </w:r>
      <w:r>
        <w:rPr>
          <w:rFonts w:asciiTheme="majorHAnsi" w:hAnsiTheme="majorHAnsi"/>
          <w:sz w:val="20"/>
          <w:lang w:val="es-BO"/>
        </w:rPr>
        <w:t>uraleza pecuniaria por parte del Estado Mexicano, de conform</w:t>
      </w:r>
      <w:r w:rsidRPr="00B110A5">
        <w:rPr>
          <w:rFonts w:asciiTheme="majorHAnsi" w:hAnsiTheme="majorHAnsi"/>
          <w:sz w:val="20"/>
          <w:lang w:val="es-BO"/>
        </w:rPr>
        <w:t>idad con la</w:t>
      </w:r>
      <w:r>
        <w:rPr>
          <w:rFonts w:asciiTheme="majorHAnsi" w:hAnsiTheme="majorHAnsi"/>
          <w:sz w:val="20"/>
          <w:lang w:val="es-BO"/>
        </w:rPr>
        <w:t>s clausulas 3.7, 3.8, y 3.9 como a continuación se hace</w:t>
      </w:r>
      <w:r w:rsidRPr="00B110A5">
        <w:rPr>
          <w:rFonts w:asciiTheme="majorHAnsi" w:hAnsiTheme="majorHAnsi"/>
          <w:sz w:val="20"/>
          <w:lang w:val="es-BO"/>
        </w:rPr>
        <w:t xml:space="preserve"> referencia:</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b/>
          <w:sz w:val="20"/>
          <w:lang w:val="es-BO"/>
        </w:rPr>
      </w:pPr>
      <w:r w:rsidRPr="00B110A5">
        <w:rPr>
          <w:rFonts w:asciiTheme="majorHAnsi" w:hAnsiTheme="majorHAnsi"/>
          <w:b/>
          <w:sz w:val="20"/>
          <w:lang w:val="es-BO"/>
        </w:rPr>
        <w:t>1.1</w:t>
      </w:r>
      <w:r w:rsidRPr="00B110A5">
        <w:rPr>
          <w:rFonts w:asciiTheme="majorHAnsi" w:hAnsiTheme="majorHAnsi"/>
          <w:b/>
          <w:sz w:val="20"/>
          <w:lang w:val="es-BO"/>
        </w:rPr>
        <w:tab/>
        <w:t>Compensación monetaria por daño inmaterial.</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B110A5">
        <w:rPr>
          <w:rFonts w:asciiTheme="majorHAnsi" w:hAnsiTheme="majorHAnsi"/>
          <w:sz w:val="20"/>
          <w:lang w:val="es-BO"/>
        </w:rPr>
        <w:t>Con base en la jurispru</w:t>
      </w:r>
      <w:r>
        <w:rPr>
          <w:rFonts w:asciiTheme="majorHAnsi" w:hAnsiTheme="majorHAnsi"/>
          <w:sz w:val="20"/>
          <w:lang w:val="es-BO"/>
        </w:rPr>
        <w:t>dencia del Sistema Interamericano de Protección de Derechos Hum</w:t>
      </w:r>
      <w:r w:rsidRPr="00B110A5">
        <w:rPr>
          <w:rFonts w:asciiTheme="majorHAnsi" w:hAnsiTheme="majorHAnsi"/>
          <w:sz w:val="20"/>
          <w:lang w:val="es-BO"/>
        </w:rPr>
        <w:t>anos, en casos si</w:t>
      </w:r>
      <w:r>
        <w:rPr>
          <w:rFonts w:asciiTheme="majorHAnsi" w:hAnsiTheme="majorHAnsi"/>
          <w:sz w:val="20"/>
          <w:lang w:val="es-BO"/>
        </w:rPr>
        <w:t xml:space="preserve">milares al que nos ocupa, se han </w:t>
      </w:r>
      <w:r w:rsidRPr="00B110A5">
        <w:rPr>
          <w:rFonts w:asciiTheme="majorHAnsi" w:hAnsiTheme="majorHAnsi"/>
          <w:sz w:val="20"/>
          <w:lang w:val="es-BO"/>
        </w:rPr>
        <w:t>dete</w:t>
      </w:r>
      <w:r>
        <w:rPr>
          <w:rFonts w:asciiTheme="majorHAnsi" w:hAnsiTheme="majorHAnsi"/>
          <w:sz w:val="20"/>
          <w:lang w:val="es-BO"/>
        </w:rPr>
        <w:t>rm</w:t>
      </w:r>
      <w:r w:rsidRPr="00B110A5">
        <w:rPr>
          <w:rFonts w:asciiTheme="majorHAnsi" w:hAnsiTheme="majorHAnsi"/>
          <w:sz w:val="20"/>
          <w:lang w:val="es-BO"/>
        </w:rPr>
        <w:t>inado las siguientes cantidades:</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rsidR="005C2B05" w:rsidRPr="00706B8B"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pt-BR"/>
        </w:rPr>
      </w:pPr>
      <w:r w:rsidRPr="00706B8B">
        <w:rPr>
          <w:rFonts w:asciiTheme="majorHAnsi" w:hAnsiTheme="majorHAnsi"/>
          <w:sz w:val="20"/>
          <w:lang w:val="pt-BR"/>
        </w:rPr>
        <w:t xml:space="preserve">Caso Ximena Lopes vs Brasil, </w:t>
      </w:r>
      <w:r w:rsidR="00E211B6" w:rsidRPr="00706B8B">
        <w:rPr>
          <w:rFonts w:asciiTheme="majorHAnsi" w:hAnsiTheme="majorHAnsi"/>
          <w:sz w:val="20"/>
          <w:lang w:val="pt-BR"/>
        </w:rPr>
        <w:t>$[…]</w:t>
      </w:r>
    </w:p>
    <w:p w:rsidR="00B110A5" w:rsidRPr="00706B8B"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pt-BR"/>
        </w:rPr>
      </w:pPr>
      <w:r w:rsidRPr="00706B8B">
        <w:rPr>
          <w:rFonts w:asciiTheme="majorHAnsi" w:hAnsiTheme="majorHAnsi"/>
          <w:sz w:val="20"/>
          <w:lang w:val="pt-BR"/>
        </w:rPr>
        <w:t xml:space="preserve">Vera Vera vs. Ecuador, </w:t>
      </w:r>
      <w:r w:rsidR="00E211B6" w:rsidRPr="00706B8B">
        <w:rPr>
          <w:rFonts w:asciiTheme="majorHAnsi" w:hAnsiTheme="majorHAnsi"/>
          <w:sz w:val="20"/>
          <w:lang w:val="pt-BR"/>
        </w:rPr>
        <w:t>$[…]</w:t>
      </w:r>
    </w:p>
    <w:p w:rsidR="00B110A5" w:rsidRPr="00706B8B"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pt-BR"/>
        </w:rPr>
      </w:pPr>
      <w:r w:rsidRPr="00706B8B">
        <w:rPr>
          <w:rFonts w:asciiTheme="majorHAnsi" w:hAnsiTheme="majorHAnsi"/>
          <w:sz w:val="20"/>
          <w:lang w:val="pt-BR"/>
        </w:rPr>
        <w:t xml:space="preserve">Suarez Peralta vs. Ecuador, </w:t>
      </w:r>
      <w:r w:rsidR="00E211B6" w:rsidRPr="00706B8B">
        <w:rPr>
          <w:rFonts w:asciiTheme="majorHAnsi" w:hAnsiTheme="majorHAnsi"/>
          <w:sz w:val="20"/>
          <w:lang w:val="pt-BR"/>
        </w:rPr>
        <w:t>$[…]</w:t>
      </w:r>
    </w:p>
    <w:p w:rsidR="00B110A5" w:rsidRPr="00706B8B"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pt-BR"/>
        </w:rPr>
      </w:pPr>
    </w:p>
    <w:p w:rsidR="00B110A5" w:rsidRPr="00B110A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Pr>
          <w:rFonts w:asciiTheme="majorHAnsi" w:hAnsiTheme="majorHAnsi"/>
          <w:sz w:val="20"/>
          <w:lang w:val="es-BO"/>
        </w:rPr>
        <w:t>La propuesta de</w:t>
      </w:r>
      <w:r w:rsidR="00B110A5" w:rsidRPr="00B110A5">
        <w:rPr>
          <w:rFonts w:asciiTheme="majorHAnsi" w:hAnsiTheme="majorHAnsi"/>
          <w:sz w:val="20"/>
          <w:lang w:val="es-BO"/>
        </w:rPr>
        <w:t>sde la Unidad par</w:t>
      </w:r>
      <w:r>
        <w:rPr>
          <w:rFonts w:asciiTheme="majorHAnsi" w:hAnsiTheme="majorHAnsi"/>
          <w:sz w:val="20"/>
          <w:lang w:val="es-BO"/>
        </w:rPr>
        <w:t>a la Defensa de los Derechos H</w:t>
      </w:r>
      <w:r w:rsidR="00B110A5" w:rsidRPr="00B110A5">
        <w:rPr>
          <w:rFonts w:asciiTheme="majorHAnsi" w:hAnsiTheme="majorHAnsi"/>
          <w:sz w:val="20"/>
          <w:lang w:val="es-BO"/>
        </w:rPr>
        <w:t xml:space="preserve">umanos, se </w:t>
      </w:r>
      <w:r w:rsidRPr="00B110A5">
        <w:rPr>
          <w:rFonts w:asciiTheme="majorHAnsi" w:hAnsiTheme="majorHAnsi"/>
          <w:sz w:val="20"/>
          <w:lang w:val="es-BO"/>
        </w:rPr>
        <w:t>fijó</w:t>
      </w:r>
      <w:r w:rsidR="00B110A5" w:rsidRPr="00B110A5">
        <w:rPr>
          <w:rFonts w:asciiTheme="majorHAnsi" w:hAnsiTheme="majorHAnsi"/>
          <w:sz w:val="20"/>
          <w:lang w:val="es-BO"/>
        </w:rPr>
        <w:t xml:space="preserve"> en los siguientes montos, tomand</w:t>
      </w:r>
      <w:r w:rsidR="00E211B6">
        <w:rPr>
          <w:rFonts w:asciiTheme="majorHAnsi" w:hAnsiTheme="majorHAnsi"/>
          <w:sz w:val="20"/>
          <w:lang w:val="es-BO"/>
        </w:rPr>
        <w:t>o como</w:t>
      </w:r>
      <w:r>
        <w:rPr>
          <w:rFonts w:asciiTheme="majorHAnsi" w:hAnsiTheme="majorHAnsi"/>
          <w:sz w:val="20"/>
          <w:lang w:val="es-BO"/>
        </w:rPr>
        <w:t xml:space="preserve"> referencia los casos señ</w:t>
      </w:r>
      <w:r w:rsidR="00B110A5" w:rsidRPr="00B110A5">
        <w:rPr>
          <w:rFonts w:asciiTheme="majorHAnsi" w:hAnsiTheme="majorHAnsi"/>
          <w:sz w:val="20"/>
          <w:lang w:val="es-BO"/>
        </w:rPr>
        <w:t>alados:</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rsidR="005C2B05" w:rsidRPr="00706B8B"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pt-BR"/>
        </w:rPr>
      </w:pPr>
      <w:r w:rsidRPr="00706B8B">
        <w:rPr>
          <w:rFonts w:asciiTheme="majorHAnsi" w:hAnsiTheme="majorHAnsi"/>
          <w:sz w:val="20"/>
          <w:lang w:val="pt-BR"/>
        </w:rPr>
        <w:t>Caso Xime</w:t>
      </w:r>
      <w:r w:rsidR="00B110A5" w:rsidRPr="00706B8B">
        <w:rPr>
          <w:rFonts w:asciiTheme="majorHAnsi" w:hAnsiTheme="majorHAnsi"/>
          <w:sz w:val="20"/>
          <w:lang w:val="pt-BR"/>
        </w:rPr>
        <w:t xml:space="preserve">na Lopes vs Brasil, </w:t>
      </w:r>
      <w:r w:rsidR="00E211B6" w:rsidRPr="00706B8B">
        <w:rPr>
          <w:rFonts w:asciiTheme="majorHAnsi" w:hAnsiTheme="majorHAnsi"/>
          <w:sz w:val="20"/>
          <w:lang w:val="pt-BR"/>
        </w:rPr>
        <w:t>$[…]</w:t>
      </w:r>
      <w:r w:rsidR="00B110A5" w:rsidRPr="00706B8B">
        <w:rPr>
          <w:rFonts w:asciiTheme="majorHAnsi" w:hAnsiTheme="majorHAnsi"/>
          <w:sz w:val="20"/>
          <w:lang w:val="pt-BR"/>
        </w:rPr>
        <w:t xml:space="preserve"> </w:t>
      </w:r>
    </w:p>
    <w:p w:rsidR="00B110A5" w:rsidRPr="00706B8B"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pt-BR"/>
        </w:rPr>
      </w:pPr>
      <w:r w:rsidRPr="00706B8B">
        <w:rPr>
          <w:rFonts w:asciiTheme="majorHAnsi" w:hAnsiTheme="majorHAnsi"/>
          <w:sz w:val="20"/>
          <w:lang w:val="pt-BR"/>
        </w:rPr>
        <w:t xml:space="preserve">Vera Vera vs. Ecuador, </w:t>
      </w:r>
      <w:r w:rsidR="00E211B6" w:rsidRPr="00706B8B">
        <w:rPr>
          <w:rFonts w:asciiTheme="majorHAnsi" w:hAnsiTheme="majorHAnsi"/>
          <w:sz w:val="20"/>
          <w:lang w:val="pt-BR"/>
        </w:rPr>
        <w:t>$[…]</w:t>
      </w:r>
    </w:p>
    <w:p w:rsidR="00E211B6" w:rsidRPr="00706B8B"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pt-BR"/>
        </w:rPr>
      </w:pPr>
      <w:r w:rsidRPr="00706B8B">
        <w:rPr>
          <w:rFonts w:asciiTheme="majorHAnsi" w:hAnsiTheme="majorHAnsi"/>
          <w:sz w:val="20"/>
          <w:lang w:val="pt-BR"/>
        </w:rPr>
        <w:t xml:space="preserve">Suarez Peralta vs. Ecuador, </w:t>
      </w:r>
      <w:r w:rsidR="00E211B6" w:rsidRPr="00706B8B">
        <w:rPr>
          <w:rFonts w:asciiTheme="majorHAnsi" w:hAnsiTheme="majorHAnsi"/>
          <w:sz w:val="20"/>
          <w:lang w:val="pt-BR"/>
        </w:rPr>
        <w:t>$[…]</w:t>
      </w:r>
    </w:p>
    <w:p w:rsidR="00E211B6" w:rsidRPr="00706B8B" w:rsidRDefault="00E211B6"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pt-BR"/>
        </w:rPr>
      </w:pP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B110A5">
        <w:rPr>
          <w:rFonts w:asciiTheme="majorHAnsi" w:hAnsiTheme="majorHAnsi"/>
          <w:sz w:val="20"/>
          <w:lang w:val="es-BO"/>
        </w:rPr>
        <w:t xml:space="preserve">Para todos los </w:t>
      </w:r>
      <w:r w:rsidR="005C2B05" w:rsidRPr="00B110A5">
        <w:rPr>
          <w:rFonts w:asciiTheme="majorHAnsi" w:hAnsiTheme="majorHAnsi"/>
          <w:sz w:val="20"/>
          <w:lang w:val="es-BO"/>
        </w:rPr>
        <w:t>cálculos</w:t>
      </w:r>
      <w:r w:rsidRPr="00B110A5">
        <w:rPr>
          <w:rFonts w:asciiTheme="majorHAnsi" w:hAnsiTheme="majorHAnsi"/>
          <w:sz w:val="20"/>
          <w:lang w:val="es-BO"/>
        </w:rPr>
        <w:t xml:space="preserve"> se </w:t>
      </w:r>
      <w:r w:rsidR="005C2B05" w:rsidRPr="00B110A5">
        <w:rPr>
          <w:rFonts w:asciiTheme="majorHAnsi" w:hAnsiTheme="majorHAnsi"/>
          <w:sz w:val="20"/>
          <w:lang w:val="es-BO"/>
        </w:rPr>
        <w:t>tomó</w:t>
      </w:r>
      <w:r w:rsidRPr="00B110A5">
        <w:rPr>
          <w:rFonts w:asciiTheme="majorHAnsi" w:hAnsiTheme="majorHAnsi"/>
          <w:sz w:val="20"/>
          <w:lang w:val="es-BO"/>
        </w:rPr>
        <w:t xml:space="preserve"> el tipo de cambio de </w:t>
      </w:r>
      <w:r w:rsidR="00E211B6" w:rsidRPr="005C2B05">
        <w:rPr>
          <w:rFonts w:asciiTheme="majorHAnsi" w:hAnsiTheme="majorHAnsi"/>
          <w:sz w:val="20"/>
          <w:lang w:val="es-ES"/>
        </w:rPr>
        <w:t>$</w:t>
      </w:r>
      <w:r w:rsidR="00E211B6">
        <w:rPr>
          <w:rFonts w:asciiTheme="majorHAnsi" w:hAnsiTheme="majorHAnsi"/>
          <w:sz w:val="20"/>
          <w:lang w:val="es-ES"/>
        </w:rPr>
        <w:t xml:space="preserve">[…] </w:t>
      </w:r>
      <w:r w:rsidRPr="00B110A5">
        <w:rPr>
          <w:rFonts w:asciiTheme="majorHAnsi" w:hAnsiTheme="majorHAnsi"/>
          <w:sz w:val="20"/>
          <w:lang w:val="es-BO"/>
        </w:rPr>
        <w:t xml:space="preserve">pesos por </w:t>
      </w:r>
      <w:r w:rsidR="005C2B05" w:rsidRPr="00B110A5">
        <w:rPr>
          <w:rFonts w:asciiTheme="majorHAnsi" w:hAnsiTheme="majorHAnsi"/>
          <w:sz w:val="20"/>
          <w:lang w:val="es-BO"/>
        </w:rPr>
        <w:t>dólar</w:t>
      </w:r>
      <w:r w:rsidRPr="00B110A5">
        <w:rPr>
          <w:rFonts w:asciiTheme="majorHAnsi" w:hAnsiTheme="majorHAnsi"/>
          <w:sz w:val="20"/>
          <w:lang w:val="es-BO"/>
        </w:rPr>
        <w:t xml:space="preserve">, correspondiente al </w:t>
      </w:r>
      <w:r w:rsidR="005C2B05" w:rsidRPr="00B110A5">
        <w:rPr>
          <w:rFonts w:asciiTheme="majorHAnsi" w:hAnsiTheme="majorHAnsi"/>
          <w:sz w:val="20"/>
          <w:lang w:val="es-BO"/>
        </w:rPr>
        <w:t>día</w:t>
      </w:r>
      <w:r w:rsidR="005C2B05">
        <w:rPr>
          <w:rFonts w:asciiTheme="majorHAnsi" w:hAnsiTheme="majorHAnsi"/>
          <w:sz w:val="20"/>
          <w:lang w:val="es-BO"/>
        </w:rPr>
        <w:t xml:space="preserve"> </w:t>
      </w:r>
      <w:r w:rsidR="00E211B6">
        <w:rPr>
          <w:rFonts w:asciiTheme="majorHAnsi" w:hAnsiTheme="majorHAnsi"/>
          <w:sz w:val="20"/>
          <w:lang w:val="es-BO"/>
        </w:rPr>
        <w:t>[…]</w:t>
      </w:r>
      <w:r w:rsidR="005C2B05">
        <w:rPr>
          <w:rFonts w:asciiTheme="majorHAnsi" w:hAnsiTheme="majorHAnsi"/>
          <w:sz w:val="20"/>
          <w:lang w:val="es-BO"/>
        </w:rPr>
        <w:t xml:space="preserve"> de diciembre</w:t>
      </w:r>
      <w:r w:rsidRPr="00B110A5">
        <w:rPr>
          <w:rFonts w:asciiTheme="majorHAnsi" w:hAnsiTheme="majorHAnsi"/>
          <w:sz w:val="20"/>
          <w:lang w:val="es-BO"/>
        </w:rPr>
        <w:t xml:space="preserve"> de 2017.</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B110A5">
        <w:rPr>
          <w:rFonts w:asciiTheme="majorHAnsi" w:hAnsiTheme="majorHAnsi"/>
          <w:sz w:val="20"/>
          <w:lang w:val="es-BO"/>
        </w:rPr>
        <w:t xml:space="preserve">Los </w:t>
      </w:r>
      <w:r w:rsidR="005C2B05" w:rsidRPr="00B110A5">
        <w:rPr>
          <w:rFonts w:asciiTheme="majorHAnsi" w:hAnsiTheme="majorHAnsi"/>
          <w:sz w:val="20"/>
          <w:lang w:val="es-BO"/>
        </w:rPr>
        <w:t>antecedentes</w:t>
      </w:r>
      <w:r w:rsidRPr="00B110A5">
        <w:rPr>
          <w:rFonts w:asciiTheme="majorHAnsi" w:hAnsiTheme="majorHAnsi"/>
          <w:sz w:val="20"/>
          <w:lang w:val="es-BO"/>
        </w:rPr>
        <w:t xml:space="preserve"> nos sugieren un pa</w:t>
      </w:r>
      <w:r w:rsidR="005C2B05">
        <w:rPr>
          <w:rFonts w:asciiTheme="majorHAnsi" w:hAnsiTheme="majorHAnsi"/>
          <w:sz w:val="20"/>
          <w:lang w:val="es-BO"/>
        </w:rPr>
        <w:t>go promedio por concepto de daño inmaterial por e</w:t>
      </w:r>
      <w:r w:rsidRPr="00B110A5">
        <w:rPr>
          <w:rFonts w:asciiTheme="majorHAnsi" w:hAnsiTheme="majorHAnsi"/>
          <w:sz w:val="20"/>
          <w:lang w:val="es-BO"/>
        </w:rPr>
        <w:t xml:space="preserve">l caso Ismael </w:t>
      </w:r>
      <w:r w:rsidR="005C2B05" w:rsidRPr="00B110A5">
        <w:rPr>
          <w:rFonts w:asciiTheme="majorHAnsi" w:hAnsiTheme="majorHAnsi"/>
          <w:sz w:val="20"/>
          <w:lang w:val="es-BO"/>
        </w:rPr>
        <w:t>Mondragón</w:t>
      </w:r>
      <w:r w:rsidRPr="00B110A5">
        <w:rPr>
          <w:rFonts w:asciiTheme="majorHAnsi" w:hAnsiTheme="majorHAnsi"/>
          <w:sz w:val="20"/>
          <w:lang w:val="es-BO"/>
        </w:rPr>
        <w:t xml:space="preserve"> Molina por un monto de </w:t>
      </w:r>
      <w:r w:rsidR="00E211B6" w:rsidRPr="005C2B05">
        <w:rPr>
          <w:rFonts w:asciiTheme="majorHAnsi" w:hAnsiTheme="majorHAnsi"/>
          <w:sz w:val="20"/>
          <w:lang w:val="es-ES"/>
        </w:rPr>
        <w:t>$</w:t>
      </w:r>
      <w:r w:rsidR="00E211B6">
        <w:rPr>
          <w:rFonts w:asciiTheme="majorHAnsi" w:hAnsiTheme="majorHAnsi"/>
          <w:sz w:val="20"/>
          <w:lang w:val="es-ES"/>
        </w:rPr>
        <w:t>[…]</w:t>
      </w:r>
      <w:r w:rsidRPr="00B110A5">
        <w:rPr>
          <w:rFonts w:asciiTheme="majorHAnsi" w:hAnsiTheme="majorHAnsi"/>
          <w:sz w:val="20"/>
          <w:lang w:val="es-BO"/>
        </w:rPr>
        <w:t>.</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rsidR="00B110A5" w:rsidRPr="00B110A5" w:rsidRDefault="00993343"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Pr>
          <w:rFonts w:asciiTheme="majorHAnsi" w:hAnsiTheme="majorHAnsi"/>
          <w:sz w:val="20"/>
          <w:lang w:val="es-BO"/>
        </w:rPr>
        <w:t>Respecto a las v</w:t>
      </w:r>
      <w:r w:rsidRPr="00B110A5">
        <w:rPr>
          <w:rFonts w:asciiTheme="majorHAnsi" w:hAnsiTheme="majorHAnsi"/>
          <w:sz w:val="20"/>
          <w:lang w:val="es-BO"/>
        </w:rPr>
        <w:t>íctimas</w:t>
      </w:r>
      <w:r w:rsidR="00B110A5" w:rsidRPr="00B110A5">
        <w:rPr>
          <w:rFonts w:asciiTheme="majorHAnsi" w:hAnsiTheme="majorHAnsi"/>
          <w:sz w:val="20"/>
          <w:lang w:val="es-BO"/>
        </w:rPr>
        <w:t xml:space="preserve"> in</w:t>
      </w:r>
      <w:r w:rsidR="005C2B05">
        <w:rPr>
          <w:rFonts w:asciiTheme="majorHAnsi" w:hAnsiTheme="majorHAnsi"/>
          <w:sz w:val="20"/>
          <w:lang w:val="es-BO"/>
        </w:rPr>
        <w:t>directas, la propuesta para dañ</w:t>
      </w:r>
      <w:r w:rsidR="00B110A5" w:rsidRPr="00B110A5">
        <w:rPr>
          <w:rFonts w:asciiTheme="majorHAnsi" w:hAnsiTheme="majorHAnsi"/>
          <w:sz w:val="20"/>
          <w:lang w:val="es-BO"/>
        </w:rPr>
        <w:t>o inmaterial es la siguiente:</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B110A5">
        <w:rPr>
          <w:rFonts w:asciiTheme="majorHAnsi" w:hAnsiTheme="majorHAnsi"/>
          <w:sz w:val="20"/>
          <w:lang w:val="es-BO"/>
        </w:rPr>
        <w:t xml:space="preserve">Elizabeth Molina </w:t>
      </w:r>
      <w:proofErr w:type="spellStart"/>
      <w:r w:rsidRPr="00B110A5">
        <w:rPr>
          <w:rFonts w:asciiTheme="majorHAnsi" w:hAnsiTheme="majorHAnsi"/>
          <w:sz w:val="20"/>
          <w:lang w:val="es-BO"/>
        </w:rPr>
        <w:t>Hernandez</w:t>
      </w:r>
      <w:proofErr w:type="spellEnd"/>
      <w:r w:rsidRPr="00B110A5">
        <w:rPr>
          <w:rFonts w:asciiTheme="majorHAnsi" w:hAnsiTheme="majorHAnsi"/>
          <w:sz w:val="20"/>
          <w:lang w:val="es-BO"/>
        </w:rPr>
        <w:tab/>
      </w:r>
      <w:r w:rsidR="005C2B05">
        <w:rPr>
          <w:rFonts w:asciiTheme="majorHAnsi" w:hAnsiTheme="majorHAnsi"/>
          <w:sz w:val="20"/>
          <w:lang w:val="es-BO"/>
        </w:rPr>
        <w:tab/>
      </w:r>
      <w:r w:rsidR="00E211B6" w:rsidRPr="005C2B05">
        <w:rPr>
          <w:rFonts w:asciiTheme="majorHAnsi" w:hAnsiTheme="majorHAnsi"/>
          <w:sz w:val="20"/>
          <w:lang w:val="es-ES"/>
        </w:rPr>
        <w:t>$</w:t>
      </w:r>
      <w:r w:rsidR="00E211B6">
        <w:rPr>
          <w:rFonts w:asciiTheme="majorHAnsi" w:hAnsiTheme="majorHAnsi"/>
          <w:sz w:val="20"/>
          <w:lang w:val="es-ES"/>
        </w:rPr>
        <w:t>[…]</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B110A5">
        <w:rPr>
          <w:rFonts w:asciiTheme="majorHAnsi" w:hAnsiTheme="majorHAnsi"/>
          <w:sz w:val="20"/>
          <w:lang w:val="es-BO"/>
        </w:rPr>
        <w:t xml:space="preserve">Edgar </w:t>
      </w:r>
      <w:r w:rsidR="005C2B05" w:rsidRPr="00B110A5">
        <w:rPr>
          <w:rFonts w:asciiTheme="majorHAnsi" w:hAnsiTheme="majorHAnsi"/>
          <w:sz w:val="20"/>
          <w:lang w:val="es-BO"/>
        </w:rPr>
        <w:t>Mondragón</w:t>
      </w:r>
      <w:r w:rsidRPr="00B110A5">
        <w:rPr>
          <w:rFonts w:asciiTheme="majorHAnsi" w:hAnsiTheme="majorHAnsi"/>
          <w:sz w:val="20"/>
          <w:lang w:val="es-BO"/>
        </w:rPr>
        <w:t xml:space="preserve"> Bustamante</w:t>
      </w:r>
      <w:r w:rsidRPr="00B110A5">
        <w:rPr>
          <w:rFonts w:asciiTheme="majorHAnsi" w:hAnsiTheme="majorHAnsi"/>
          <w:sz w:val="20"/>
          <w:lang w:val="es-BO"/>
        </w:rPr>
        <w:tab/>
      </w:r>
      <w:r w:rsidR="005C2B05">
        <w:rPr>
          <w:rFonts w:asciiTheme="majorHAnsi" w:hAnsiTheme="majorHAnsi"/>
          <w:sz w:val="20"/>
          <w:lang w:val="es-BO"/>
        </w:rPr>
        <w:tab/>
      </w:r>
      <w:r w:rsidR="00E211B6" w:rsidRPr="005C2B05">
        <w:rPr>
          <w:rFonts w:asciiTheme="majorHAnsi" w:hAnsiTheme="majorHAnsi"/>
          <w:sz w:val="20"/>
          <w:lang w:val="es-ES"/>
        </w:rPr>
        <w:t>$</w:t>
      </w:r>
      <w:r w:rsidR="00E211B6">
        <w:rPr>
          <w:rFonts w:asciiTheme="majorHAnsi" w:hAnsiTheme="majorHAnsi"/>
          <w:sz w:val="20"/>
          <w:lang w:val="es-ES"/>
        </w:rPr>
        <w:t>[…]</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B110A5">
        <w:rPr>
          <w:rFonts w:asciiTheme="majorHAnsi" w:hAnsiTheme="majorHAnsi"/>
          <w:sz w:val="20"/>
          <w:lang w:val="es-BO"/>
        </w:rPr>
        <w:t xml:space="preserve">Leslie Michelle </w:t>
      </w:r>
      <w:r w:rsidR="005C2B05" w:rsidRPr="00B110A5">
        <w:rPr>
          <w:rFonts w:asciiTheme="majorHAnsi" w:hAnsiTheme="majorHAnsi"/>
          <w:sz w:val="20"/>
          <w:lang w:val="es-BO"/>
        </w:rPr>
        <w:t>Mondragón</w:t>
      </w:r>
      <w:r w:rsidRPr="00B110A5">
        <w:rPr>
          <w:rFonts w:asciiTheme="majorHAnsi" w:hAnsiTheme="majorHAnsi"/>
          <w:sz w:val="20"/>
          <w:lang w:val="es-BO"/>
        </w:rPr>
        <w:t xml:space="preserve"> Molina</w:t>
      </w:r>
      <w:r w:rsidRPr="00B110A5">
        <w:rPr>
          <w:rFonts w:asciiTheme="majorHAnsi" w:hAnsiTheme="majorHAnsi"/>
          <w:sz w:val="20"/>
          <w:lang w:val="es-BO"/>
        </w:rPr>
        <w:tab/>
      </w:r>
      <w:r w:rsidR="00E211B6" w:rsidRPr="005C2B05">
        <w:rPr>
          <w:rFonts w:asciiTheme="majorHAnsi" w:hAnsiTheme="majorHAnsi"/>
          <w:sz w:val="20"/>
          <w:lang w:val="es-ES"/>
        </w:rPr>
        <w:t>$</w:t>
      </w:r>
      <w:r w:rsidR="00E211B6">
        <w:rPr>
          <w:rFonts w:asciiTheme="majorHAnsi" w:hAnsiTheme="majorHAnsi"/>
          <w:sz w:val="20"/>
          <w:lang w:val="es-ES"/>
        </w:rPr>
        <w:t>[…]</w:t>
      </w:r>
    </w:p>
    <w:p w:rsidR="00B110A5" w:rsidRP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r w:rsidRPr="00B110A5">
        <w:rPr>
          <w:rFonts w:asciiTheme="majorHAnsi" w:hAnsiTheme="majorHAnsi"/>
          <w:sz w:val="20"/>
          <w:lang w:val="es-BO"/>
        </w:rPr>
        <w:t xml:space="preserve">Edgar Eduardo </w:t>
      </w:r>
      <w:r w:rsidR="005C2B05" w:rsidRPr="00B110A5">
        <w:rPr>
          <w:rFonts w:asciiTheme="majorHAnsi" w:hAnsiTheme="majorHAnsi"/>
          <w:sz w:val="20"/>
          <w:lang w:val="es-BO"/>
        </w:rPr>
        <w:t>Mondragón</w:t>
      </w:r>
      <w:r w:rsidRPr="00B110A5">
        <w:rPr>
          <w:rFonts w:asciiTheme="majorHAnsi" w:hAnsiTheme="majorHAnsi"/>
          <w:sz w:val="20"/>
          <w:lang w:val="es-BO"/>
        </w:rPr>
        <w:t xml:space="preserve"> Molina</w:t>
      </w:r>
      <w:r w:rsidRPr="00B110A5">
        <w:rPr>
          <w:rFonts w:asciiTheme="majorHAnsi" w:hAnsiTheme="majorHAnsi"/>
          <w:sz w:val="20"/>
          <w:lang w:val="es-BO"/>
        </w:rPr>
        <w:tab/>
      </w:r>
      <w:r w:rsidR="00E211B6" w:rsidRPr="005C2B05">
        <w:rPr>
          <w:rFonts w:asciiTheme="majorHAnsi" w:hAnsiTheme="majorHAnsi"/>
          <w:sz w:val="20"/>
          <w:lang w:val="es-ES"/>
        </w:rPr>
        <w:t>$</w:t>
      </w:r>
      <w:r w:rsidR="00E211B6">
        <w:rPr>
          <w:rFonts w:asciiTheme="majorHAnsi" w:hAnsiTheme="majorHAnsi"/>
          <w:sz w:val="20"/>
          <w:lang w:val="es-ES"/>
        </w:rPr>
        <w:t>[…]</w:t>
      </w:r>
    </w:p>
    <w:p w:rsidR="00B110A5" w:rsidRDefault="00B110A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BO"/>
        </w:rPr>
      </w:pP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b/>
          <w:sz w:val="20"/>
          <w:lang w:val="es-ES"/>
        </w:rPr>
      </w:pPr>
      <w:r w:rsidRPr="005C2B05">
        <w:rPr>
          <w:rFonts w:asciiTheme="majorHAnsi" w:hAnsiTheme="majorHAnsi"/>
          <w:b/>
          <w:sz w:val="20"/>
          <w:lang w:val="es-ES"/>
        </w:rPr>
        <w:t>1.2 Reparación por daño material.</w:t>
      </w: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A continuación, se detallan en el acue</w:t>
      </w:r>
      <w:r>
        <w:rPr>
          <w:rFonts w:asciiTheme="majorHAnsi" w:hAnsiTheme="majorHAnsi"/>
          <w:sz w:val="20"/>
          <w:lang w:val="es-ES"/>
        </w:rPr>
        <w:t>rdo las reparaciones por el dañ</w:t>
      </w:r>
      <w:r w:rsidRPr="005C2B05">
        <w:rPr>
          <w:rFonts w:asciiTheme="majorHAnsi" w:hAnsiTheme="majorHAnsi"/>
          <w:sz w:val="20"/>
          <w:lang w:val="es-ES"/>
        </w:rPr>
        <w:t>o inmaterial que se</w:t>
      </w:r>
      <w:r>
        <w:rPr>
          <w:rFonts w:asciiTheme="majorHAnsi" w:hAnsiTheme="majorHAnsi"/>
          <w:sz w:val="20"/>
          <w:lang w:val="es-ES"/>
        </w:rPr>
        <w:t xml:space="preserve"> acordaron. Al respecto, las Part</w:t>
      </w:r>
      <w:r w:rsidRPr="005C2B05">
        <w:rPr>
          <w:rFonts w:asciiTheme="majorHAnsi" w:hAnsiTheme="majorHAnsi"/>
          <w:sz w:val="20"/>
          <w:lang w:val="es-ES"/>
        </w:rPr>
        <w:t xml:space="preserve">es se comprometen a mantener los datos sobre la reparación económica en confidencialidad y a no hacer públicos sus montos, con el propósito de proteger a las víctimas. Se solicita a la Comisión Interamericana de Derechos Humanos que en su </w:t>
      </w:r>
      <w:r w:rsidRPr="005C2B05">
        <w:rPr>
          <w:rFonts w:asciiTheme="majorHAnsi" w:hAnsiTheme="majorHAnsi"/>
          <w:sz w:val="20"/>
          <w:lang w:val="es-ES"/>
        </w:rPr>
        <w:lastRenderedPageBreak/>
        <w:t>informe solo haga referencia general a la reparación económica sin mencionar las cifras de este acuerdo.</w:t>
      </w: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Co</w:t>
      </w:r>
      <w:r>
        <w:rPr>
          <w:rFonts w:asciiTheme="majorHAnsi" w:hAnsiTheme="majorHAnsi"/>
          <w:sz w:val="20"/>
          <w:lang w:val="es-ES"/>
        </w:rPr>
        <w:t>n base en la jurisprudencia del</w:t>
      </w:r>
      <w:r w:rsidRPr="005C2B05">
        <w:rPr>
          <w:rFonts w:asciiTheme="majorHAnsi" w:hAnsiTheme="majorHAnsi"/>
          <w:sz w:val="20"/>
          <w:lang w:val="es-ES"/>
        </w:rPr>
        <w:t xml:space="preserve"> Sis</w:t>
      </w:r>
      <w:r>
        <w:rPr>
          <w:rFonts w:asciiTheme="majorHAnsi" w:hAnsiTheme="majorHAnsi"/>
          <w:sz w:val="20"/>
          <w:lang w:val="es-ES"/>
        </w:rPr>
        <w:t>tema Interamericano de Protección de Derechos Humanos, se hará entrega en equidad al señ</w:t>
      </w:r>
      <w:r w:rsidRPr="005C2B05">
        <w:rPr>
          <w:rFonts w:asciiTheme="majorHAnsi" w:hAnsiTheme="majorHAnsi"/>
          <w:sz w:val="20"/>
          <w:lang w:val="es-ES"/>
        </w:rPr>
        <w:t>or Edgar Mondragón</w:t>
      </w:r>
      <w:r>
        <w:rPr>
          <w:rFonts w:asciiTheme="majorHAnsi" w:hAnsiTheme="majorHAnsi"/>
          <w:sz w:val="20"/>
          <w:lang w:val="es-ES"/>
        </w:rPr>
        <w:t xml:space="preserve"> Bustamante la cantidad de […]</w:t>
      </w:r>
      <w:r w:rsidRPr="005C2B05">
        <w:rPr>
          <w:rFonts w:asciiTheme="majorHAnsi" w:hAnsiTheme="majorHAnsi"/>
          <w:sz w:val="20"/>
          <w:lang w:val="es-ES"/>
        </w:rPr>
        <w:t xml:space="preserve"> por concepto de lucro cesante, de acuerdo con la tabla que se anexa.</w:t>
      </w: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De lo anterior se concretan los siguientes c</w:t>
      </w:r>
      <w:r>
        <w:rPr>
          <w:rFonts w:asciiTheme="majorHAnsi" w:hAnsiTheme="majorHAnsi"/>
          <w:sz w:val="20"/>
          <w:lang w:val="es-ES"/>
        </w:rPr>
        <w:t>onceptos de pago para las vícti</w:t>
      </w:r>
      <w:r w:rsidRPr="005C2B05">
        <w:rPr>
          <w:rFonts w:asciiTheme="majorHAnsi" w:hAnsiTheme="majorHAnsi"/>
          <w:sz w:val="20"/>
          <w:lang w:val="es-ES"/>
        </w:rPr>
        <w:t>mas:</w:t>
      </w: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b/>
          <w:sz w:val="20"/>
          <w:lang w:val="es-ES"/>
        </w:rPr>
      </w:pPr>
      <w:r w:rsidRPr="005C2B05">
        <w:rPr>
          <w:rFonts w:asciiTheme="majorHAnsi" w:hAnsiTheme="majorHAnsi"/>
          <w:b/>
          <w:sz w:val="20"/>
          <w:lang w:val="es-ES"/>
        </w:rPr>
        <w:t>Daño inmaterial:</w:t>
      </w: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 xml:space="preserve">Elizabeth Molina </w:t>
      </w:r>
      <w:proofErr w:type="spellStart"/>
      <w:r w:rsidRPr="005C2B05">
        <w:rPr>
          <w:rFonts w:asciiTheme="majorHAnsi" w:hAnsiTheme="majorHAnsi"/>
          <w:sz w:val="20"/>
          <w:lang w:val="es-ES"/>
        </w:rPr>
        <w:t>Hernandez</w:t>
      </w:r>
      <w:proofErr w:type="spellEnd"/>
      <w:r w:rsidRPr="005C2B05">
        <w:rPr>
          <w:rFonts w:asciiTheme="majorHAnsi" w:hAnsiTheme="majorHAnsi"/>
          <w:sz w:val="20"/>
          <w:lang w:val="es-ES"/>
        </w:rPr>
        <w:tab/>
      </w:r>
      <w:r>
        <w:rPr>
          <w:rFonts w:asciiTheme="majorHAnsi" w:hAnsiTheme="majorHAnsi"/>
          <w:sz w:val="20"/>
          <w:lang w:val="es-ES"/>
        </w:rPr>
        <w:tab/>
      </w:r>
      <w:r w:rsidRPr="005C2B05">
        <w:rPr>
          <w:rFonts w:asciiTheme="majorHAnsi" w:hAnsiTheme="majorHAnsi"/>
          <w:sz w:val="20"/>
          <w:lang w:val="es-ES"/>
        </w:rPr>
        <w:t>$</w:t>
      </w:r>
      <w:r>
        <w:rPr>
          <w:rFonts w:asciiTheme="majorHAnsi" w:hAnsiTheme="majorHAnsi"/>
          <w:sz w:val="20"/>
          <w:lang w:val="es-ES"/>
        </w:rPr>
        <w:t>[…]</w:t>
      </w:r>
    </w:p>
    <w:p w:rsid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 xml:space="preserve">Edgar </w:t>
      </w:r>
      <w:r w:rsidR="00B42CC3" w:rsidRPr="005C2B05">
        <w:rPr>
          <w:rFonts w:asciiTheme="majorHAnsi" w:hAnsiTheme="majorHAnsi"/>
          <w:sz w:val="20"/>
          <w:lang w:val="es-ES"/>
        </w:rPr>
        <w:t>Mondragón</w:t>
      </w:r>
      <w:r w:rsidRPr="005C2B05">
        <w:rPr>
          <w:rFonts w:asciiTheme="majorHAnsi" w:hAnsiTheme="majorHAnsi"/>
          <w:sz w:val="20"/>
          <w:lang w:val="es-ES"/>
        </w:rPr>
        <w:t xml:space="preserve"> Bustamante</w:t>
      </w:r>
      <w:r w:rsidRPr="005C2B05">
        <w:rPr>
          <w:rFonts w:asciiTheme="majorHAnsi" w:hAnsiTheme="majorHAnsi"/>
          <w:sz w:val="20"/>
          <w:lang w:val="es-ES"/>
        </w:rPr>
        <w:tab/>
      </w:r>
      <w:r>
        <w:rPr>
          <w:rFonts w:asciiTheme="majorHAnsi" w:hAnsiTheme="majorHAnsi"/>
          <w:sz w:val="20"/>
          <w:lang w:val="es-ES"/>
        </w:rPr>
        <w:tab/>
      </w:r>
      <w:r w:rsidRPr="005C2B05">
        <w:rPr>
          <w:rFonts w:asciiTheme="majorHAnsi" w:hAnsiTheme="majorHAnsi"/>
          <w:sz w:val="20"/>
          <w:lang w:val="es-ES"/>
        </w:rPr>
        <w:t>$</w:t>
      </w:r>
      <w:r>
        <w:rPr>
          <w:rFonts w:asciiTheme="majorHAnsi" w:hAnsiTheme="majorHAnsi"/>
          <w:sz w:val="20"/>
          <w:lang w:val="es-ES"/>
        </w:rPr>
        <w:t>[…]</w:t>
      </w: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 xml:space="preserve">Leslie Michelle </w:t>
      </w:r>
      <w:r w:rsidR="00B42CC3" w:rsidRPr="005C2B05">
        <w:rPr>
          <w:rFonts w:asciiTheme="majorHAnsi" w:hAnsiTheme="majorHAnsi"/>
          <w:sz w:val="20"/>
          <w:lang w:val="es-ES"/>
        </w:rPr>
        <w:t>Mondragón</w:t>
      </w:r>
      <w:r w:rsidRPr="005C2B05">
        <w:rPr>
          <w:rFonts w:asciiTheme="majorHAnsi" w:hAnsiTheme="majorHAnsi"/>
          <w:sz w:val="20"/>
          <w:lang w:val="es-ES"/>
        </w:rPr>
        <w:t xml:space="preserve"> Molina</w:t>
      </w:r>
      <w:r w:rsidRPr="005C2B05">
        <w:rPr>
          <w:rFonts w:asciiTheme="majorHAnsi" w:hAnsiTheme="majorHAnsi"/>
          <w:sz w:val="20"/>
          <w:lang w:val="es-ES"/>
        </w:rPr>
        <w:tab/>
        <w:t>$</w:t>
      </w:r>
      <w:r>
        <w:rPr>
          <w:rFonts w:asciiTheme="majorHAnsi" w:hAnsiTheme="majorHAnsi"/>
          <w:sz w:val="20"/>
          <w:lang w:val="es-ES"/>
        </w:rPr>
        <w:t>[…]</w:t>
      </w: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 xml:space="preserve">Edgar Eduardo </w:t>
      </w:r>
      <w:r w:rsidR="00B42CC3" w:rsidRPr="005C2B05">
        <w:rPr>
          <w:rFonts w:asciiTheme="majorHAnsi" w:hAnsiTheme="majorHAnsi"/>
          <w:sz w:val="20"/>
          <w:lang w:val="es-ES"/>
        </w:rPr>
        <w:t>Mondragón</w:t>
      </w:r>
      <w:r w:rsidRPr="005C2B05">
        <w:rPr>
          <w:rFonts w:asciiTheme="majorHAnsi" w:hAnsiTheme="majorHAnsi"/>
          <w:sz w:val="20"/>
          <w:lang w:val="es-ES"/>
        </w:rPr>
        <w:t xml:space="preserve"> Molina</w:t>
      </w:r>
      <w:r w:rsidRPr="005C2B05">
        <w:rPr>
          <w:rFonts w:asciiTheme="majorHAnsi" w:hAnsiTheme="majorHAnsi"/>
          <w:sz w:val="20"/>
          <w:lang w:val="es-ES"/>
        </w:rPr>
        <w:tab/>
        <w:t>$</w:t>
      </w:r>
      <w:r>
        <w:rPr>
          <w:rFonts w:asciiTheme="majorHAnsi" w:hAnsiTheme="majorHAnsi"/>
          <w:sz w:val="20"/>
          <w:lang w:val="es-ES"/>
        </w:rPr>
        <w:t>[…]</w:t>
      </w:r>
    </w:p>
    <w:p w:rsid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b/>
          <w:sz w:val="20"/>
          <w:lang w:val="es-ES"/>
        </w:rPr>
      </w:pPr>
      <w:r w:rsidRPr="005C2B05">
        <w:rPr>
          <w:rFonts w:asciiTheme="majorHAnsi" w:hAnsiTheme="majorHAnsi"/>
          <w:b/>
          <w:sz w:val="20"/>
          <w:lang w:val="es-ES"/>
        </w:rPr>
        <w:t>Daño material:</w:t>
      </w:r>
    </w:p>
    <w:p w:rsid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 xml:space="preserve">Ismael </w:t>
      </w:r>
      <w:r w:rsidR="00E211B6" w:rsidRPr="005C2B05">
        <w:rPr>
          <w:rFonts w:asciiTheme="majorHAnsi" w:hAnsiTheme="majorHAnsi"/>
          <w:sz w:val="20"/>
          <w:lang w:val="es-ES"/>
        </w:rPr>
        <w:t>Mondragón</w:t>
      </w:r>
      <w:r w:rsidR="00E663B5">
        <w:rPr>
          <w:rFonts w:asciiTheme="majorHAnsi" w:hAnsiTheme="majorHAnsi"/>
          <w:sz w:val="20"/>
          <w:lang w:val="es-ES"/>
        </w:rPr>
        <w:tab/>
      </w:r>
      <w:r w:rsidRPr="005C2B05">
        <w:rPr>
          <w:rFonts w:asciiTheme="majorHAnsi" w:hAnsiTheme="majorHAnsi"/>
          <w:sz w:val="20"/>
          <w:lang w:val="es-ES"/>
        </w:rPr>
        <w:t>$</w:t>
      </w:r>
      <w:r>
        <w:rPr>
          <w:rFonts w:asciiTheme="majorHAnsi" w:hAnsiTheme="majorHAnsi"/>
          <w:sz w:val="20"/>
          <w:lang w:val="es-ES"/>
        </w:rPr>
        <w:t>[…]</w:t>
      </w:r>
    </w:p>
    <w:p w:rsid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b/>
          <w:sz w:val="20"/>
          <w:lang w:val="es-ES"/>
        </w:rPr>
        <w:t>Total</w:t>
      </w:r>
      <w:r w:rsidRPr="005C2B05">
        <w:rPr>
          <w:rFonts w:asciiTheme="majorHAnsi" w:hAnsiTheme="majorHAnsi"/>
          <w:sz w:val="20"/>
          <w:lang w:val="es-ES"/>
        </w:rPr>
        <w:t>:</w:t>
      </w:r>
    </w:p>
    <w:p w:rsid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w:t>
      </w:r>
      <w:r>
        <w:rPr>
          <w:rFonts w:asciiTheme="majorHAnsi" w:hAnsiTheme="majorHAnsi"/>
          <w:sz w:val="20"/>
          <w:lang w:val="es-ES"/>
        </w:rPr>
        <w:t>[…]</w:t>
      </w:r>
    </w:p>
    <w:p w:rsidR="005C2B05" w:rsidRP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p>
    <w:p w:rsidR="005C2B05" w:rsidRDefault="005C2B05" w:rsidP="00E3725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r w:rsidRPr="005C2B05">
        <w:rPr>
          <w:rFonts w:asciiTheme="majorHAnsi" w:hAnsiTheme="majorHAnsi"/>
          <w:sz w:val="20"/>
          <w:lang w:val="es-ES"/>
        </w:rPr>
        <w:t>Leído el presente Anexo y estando enteradas "</w:t>
      </w:r>
      <w:r w:rsidRPr="00E211B6">
        <w:rPr>
          <w:rFonts w:asciiTheme="majorHAnsi" w:hAnsiTheme="majorHAnsi"/>
          <w:b/>
          <w:sz w:val="20"/>
          <w:lang w:val="es-ES"/>
        </w:rPr>
        <w:t>LAS PARTES</w:t>
      </w:r>
      <w:r w:rsidR="00E211B6">
        <w:rPr>
          <w:rFonts w:asciiTheme="majorHAnsi" w:hAnsiTheme="majorHAnsi"/>
          <w:sz w:val="20"/>
          <w:lang w:val="es-ES"/>
        </w:rPr>
        <w:t>" del alcance y contenido legal del</w:t>
      </w:r>
      <w:r w:rsidRPr="005C2B05">
        <w:rPr>
          <w:rFonts w:asciiTheme="majorHAnsi" w:hAnsiTheme="majorHAnsi"/>
          <w:sz w:val="20"/>
          <w:lang w:val="es-ES"/>
        </w:rPr>
        <w:t xml:space="preserve"> mismo, lo </w:t>
      </w:r>
      <w:r w:rsidR="00E211B6" w:rsidRPr="005C2B05">
        <w:rPr>
          <w:rFonts w:asciiTheme="majorHAnsi" w:hAnsiTheme="majorHAnsi"/>
          <w:sz w:val="20"/>
          <w:lang w:val="es-ES"/>
        </w:rPr>
        <w:t>firman</w:t>
      </w:r>
      <w:r w:rsidRPr="005C2B05">
        <w:rPr>
          <w:rFonts w:asciiTheme="majorHAnsi" w:hAnsiTheme="majorHAnsi"/>
          <w:sz w:val="20"/>
          <w:lang w:val="es-ES"/>
        </w:rPr>
        <w:t xml:space="preserve"> al </w:t>
      </w:r>
      <w:r w:rsidRPr="00E211B6">
        <w:rPr>
          <w:rFonts w:asciiTheme="majorHAnsi" w:hAnsiTheme="majorHAnsi"/>
          <w:sz w:val="20"/>
          <w:lang w:val="es-ES"/>
        </w:rPr>
        <w:t>margen y al calce en</w:t>
      </w:r>
      <w:r w:rsidRPr="005C2B05">
        <w:rPr>
          <w:rFonts w:asciiTheme="majorHAnsi" w:hAnsiTheme="majorHAnsi"/>
          <w:sz w:val="20"/>
          <w:lang w:val="es-ES"/>
        </w:rPr>
        <w:t xml:space="preserve"> 6 tantos en la Ciudad de </w:t>
      </w:r>
      <w:r w:rsidR="00E211B6" w:rsidRPr="005C2B05">
        <w:rPr>
          <w:rFonts w:asciiTheme="majorHAnsi" w:hAnsiTheme="majorHAnsi"/>
          <w:sz w:val="20"/>
          <w:lang w:val="es-ES"/>
        </w:rPr>
        <w:t>México</w:t>
      </w:r>
      <w:r w:rsidRPr="005C2B05">
        <w:rPr>
          <w:rFonts w:asciiTheme="majorHAnsi" w:hAnsiTheme="majorHAnsi"/>
          <w:sz w:val="20"/>
          <w:lang w:val="es-ES"/>
        </w:rPr>
        <w:t xml:space="preserve">, el </w:t>
      </w:r>
      <w:r w:rsidR="00E211B6" w:rsidRPr="005C2B05">
        <w:rPr>
          <w:rFonts w:asciiTheme="majorHAnsi" w:hAnsiTheme="majorHAnsi"/>
          <w:sz w:val="20"/>
          <w:lang w:val="es-ES"/>
        </w:rPr>
        <w:t>día</w:t>
      </w:r>
      <w:r w:rsidRPr="005C2B05">
        <w:rPr>
          <w:rFonts w:asciiTheme="majorHAnsi" w:hAnsiTheme="majorHAnsi"/>
          <w:sz w:val="20"/>
          <w:lang w:val="es-ES"/>
        </w:rPr>
        <w:t xml:space="preserve"> 13 de abril de 2018.</w:t>
      </w:r>
    </w:p>
    <w:p w:rsidR="00E211B6" w:rsidRDefault="00E211B6" w:rsidP="006846E4">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lang w:val="es-ES"/>
        </w:rPr>
      </w:pPr>
    </w:p>
    <w:p w:rsidR="0003224E" w:rsidRDefault="0003224E" w:rsidP="000322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rsidR="0003224E" w:rsidRDefault="0003224E" w:rsidP="00E372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lang w:val="es-BO"/>
        </w:rPr>
      </w:pPr>
      <w:r>
        <w:rPr>
          <w:rFonts w:asciiTheme="majorHAnsi" w:hAnsiTheme="majorHAnsi"/>
          <w:b/>
          <w:sz w:val="20"/>
          <w:lang w:val="es-BO"/>
        </w:rPr>
        <w:t>DETERMINACIÓN DE COMPATIBILIDAD Y CUMPLIMIENTO</w:t>
      </w:r>
    </w:p>
    <w:p w:rsidR="00E211B6" w:rsidRPr="005C2B05" w:rsidRDefault="00E211B6" w:rsidP="00E3725B">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lang w:val="es-ES"/>
        </w:rPr>
      </w:pPr>
    </w:p>
    <w:p w:rsidR="008F0459" w:rsidRPr="008F0459" w:rsidRDefault="008F0459"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F0459">
        <w:rPr>
          <w:rFonts w:asciiTheme="majorHAnsi" w:hAnsiTheme="majorHAnsi"/>
          <w:sz w:val="20"/>
          <w:lang w:val="es-B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pacta </w:t>
      </w:r>
      <w:proofErr w:type="spellStart"/>
      <w:r w:rsidRPr="008F0459">
        <w:rPr>
          <w:rFonts w:asciiTheme="majorHAnsi" w:hAnsiTheme="majorHAnsi"/>
          <w:sz w:val="20"/>
          <w:lang w:val="es-BO"/>
        </w:rPr>
        <w:t>sunt</w:t>
      </w:r>
      <w:proofErr w:type="spellEnd"/>
      <w:r w:rsidRPr="008F0459">
        <w:rPr>
          <w:rFonts w:asciiTheme="majorHAnsi" w:hAnsiTheme="majorHAnsi"/>
          <w:sz w:val="20"/>
          <w:lang w:val="es-BO"/>
        </w:rPr>
        <w:t xml:space="preserve"> </w:t>
      </w:r>
      <w:proofErr w:type="spellStart"/>
      <w:r w:rsidRPr="008F0459">
        <w:rPr>
          <w:rFonts w:asciiTheme="majorHAnsi" w:hAnsiTheme="majorHAnsi"/>
          <w:sz w:val="20"/>
          <w:lang w:val="es-BO"/>
        </w:rPr>
        <w:t>servanda</w:t>
      </w:r>
      <w:proofErr w:type="spellEnd"/>
      <w:r w:rsidRPr="008F0459">
        <w:rPr>
          <w:rFonts w:asciiTheme="majorHAnsi" w:hAnsiTheme="majorHAnsi"/>
          <w:sz w:val="20"/>
          <w:lang w:val="es-BO"/>
        </w:rPr>
        <w:t>, por el cual los Estados deben cumplir de buena fe las obliga</w:t>
      </w:r>
      <w:r>
        <w:rPr>
          <w:rFonts w:asciiTheme="majorHAnsi" w:hAnsiTheme="majorHAnsi"/>
          <w:sz w:val="20"/>
          <w:lang w:val="es-BO"/>
        </w:rPr>
        <w:t>ciones asumidas en los tratados</w:t>
      </w:r>
      <w:r w:rsidR="004B718F">
        <w:rPr>
          <w:rStyle w:val="FootnoteReference"/>
          <w:rFonts w:asciiTheme="majorHAnsi" w:hAnsiTheme="majorHAnsi"/>
          <w:sz w:val="20"/>
          <w:lang w:val="es-BO"/>
        </w:rPr>
        <w:footnoteReference w:id="3"/>
      </w:r>
      <w:r w:rsidRPr="008F0459">
        <w:rPr>
          <w:rFonts w:asciiTheme="majorHAnsi" w:hAnsiTheme="majorHAnsi"/>
          <w:sz w:val="20"/>
          <w:lang w:val="es-B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8F0459" w:rsidRPr="008F0459" w:rsidRDefault="008F0459"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55518C" w:rsidRDefault="008F0459" w:rsidP="005551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F0459">
        <w:rPr>
          <w:rFonts w:asciiTheme="majorHAnsi" w:hAnsiTheme="majorHAnsi"/>
          <w:sz w:val="20"/>
          <w:lang w:val="es-BO"/>
        </w:rPr>
        <w:t>La Comisión Interamericana ha seguido el desarrollo de la solución amistosa lograda en el presente caso y valora altamente los esfuerzos desplegados por ambas partes durante la negociación para alcanzar esta solución amistosa que resulta compatible con el objeto y fin de la Convención.</w:t>
      </w:r>
    </w:p>
    <w:p w:rsidR="0055518C" w:rsidRPr="0055518C" w:rsidRDefault="0055518C" w:rsidP="0055518C">
      <w:pPr>
        <w:pStyle w:val="ListParagraph"/>
        <w:rPr>
          <w:rFonts w:eastAsia="MS Mincho"/>
          <w:sz w:val="20"/>
          <w:szCs w:val="20"/>
          <w:lang w:val="es-ES"/>
        </w:rPr>
      </w:pPr>
    </w:p>
    <w:p w:rsidR="0055518C" w:rsidRPr="0055518C" w:rsidRDefault="00EB3AEC" w:rsidP="005551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55518C">
        <w:rPr>
          <w:rFonts w:eastAsia="MS Mincho"/>
          <w:sz w:val="20"/>
          <w:szCs w:val="20"/>
          <w:lang w:val="es-ES"/>
        </w:rPr>
        <w:t xml:space="preserve">A la luz de la Resolución 3/20 de la CIDH sobre </w:t>
      </w:r>
      <w:r w:rsidRPr="0055518C">
        <w:rPr>
          <w:rFonts w:eastAsia="Times New Roman"/>
          <w:sz w:val="20"/>
          <w:szCs w:val="20"/>
          <w:bdr w:val="none" w:sz="0" w:space="0" w:color="auto" w:frame="1"/>
          <w:lang w:val="es-VE"/>
        </w:rPr>
        <w:t xml:space="preserve">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En relación a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w:t>
      </w:r>
      <w:r w:rsidRPr="0055518C">
        <w:rPr>
          <w:rFonts w:eastAsia="Times New Roman"/>
          <w:sz w:val="20"/>
          <w:szCs w:val="20"/>
          <w:bdr w:val="none" w:sz="0" w:space="0" w:color="auto" w:frame="1"/>
          <w:lang w:val="es-VE"/>
        </w:rPr>
        <w:lastRenderedPageBreak/>
        <w:t>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Pr="00C645E0">
        <w:rPr>
          <w:rStyle w:val="FootnoteReference"/>
          <w:rFonts w:eastAsia="Times New Roman"/>
          <w:sz w:val="20"/>
          <w:szCs w:val="20"/>
          <w:bdr w:val="none" w:sz="0" w:space="0" w:color="auto" w:frame="1"/>
          <w:lang w:val="es-VE"/>
        </w:rPr>
        <w:footnoteReference w:id="4"/>
      </w:r>
      <w:r w:rsidRPr="0055518C">
        <w:rPr>
          <w:rFonts w:eastAsia="Times New Roman"/>
          <w:sz w:val="20"/>
          <w:szCs w:val="20"/>
          <w:bdr w:val="none" w:sz="0" w:space="0" w:color="auto" w:frame="1"/>
          <w:lang w:val="es-VE"/>
        </w:rPr>
        <w:t xml:space="preserve">.  </w:t>
      </w:r>
    </w:p>
    <w:p w:rsidR="0055518C" w:rsidRPr="0055518C" w:rsidRDefault="0055518C" w:rsidP="0055518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rsidR="004177EF" w:rsidRPr="0055518C" w:rsidRDefault="004177EF" w:rsidP="005551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55518C">
        <w:rPr>
          <w:rFonts w:cs="Calibri"/>
          <w:sz w:val="20"/>
          <w:szCs w:val="20"/>
          <w:lang w:val="es-VE"/>
        </w:rPr>
        <w:t xml:space="preserve">En atención a los dos años transcurridos desde la firma del acuerdo de solución amistosa, que se trata de una petición presentada hace 13 años, el </w:t>
      </w:r>
      <w:r w:rsidRPr="0055518C">
        <w:rPr>
          <w:rFonts w:asciiTheme="majorHAnsi" w:eastAsia="Times New Roman" w:hAnsiTheme="majorHAnsi"/>
          <w:sz w:val="20"/>
          <w:szCs w:val="20"/>
          <w:bdr w:val="none" w:sz="0" w:space="0" w:color="auto"/>
          <w:lang w:val="es-AR"/>
        </w:rPr>
        <w:t>6 de junio 2007</w:t>
      </w:r>
      <w:r w:rsidRPr="0055518C">
        <w:rPr>
          <w:rFonts w:cs="Calibri"/>
          <w:sz w:val="20"/>
          <w:szCs w:val="20"/>
          <w:lang w:val="es-VE"/>
        </w:rPr>
        <w:t xml:space="preserve">, y que existe un alto nivel de cumplimiento del acuerdo de solución amistosa por parte del Estado, corresponde determinar el curso de acción del presente asunto y valorar la procedencia de la homologación a la luz de los criterios objetivos establecidos por la Comisión en la Resolución 3/20. </w:t>
      </w:r>
    </w:p>
    <w:p w:rsidR="008F0459" w:rsidRPr="004177EF" w:rsidRDefault="008F0459" w:rsidP="004177E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rsidR="00D61B65" w:rsidRPr="00D61B65" w:rsidRDefault="008F0459"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O"/>
        </w:rPr>
      </w:pPr>
      <w:r w:rsidRPr="008F0459">
        <w:rPr>
          <w:rFonts w:asciiTheme="majorHAnsi" w:hAnsiTheme="majorHAnsi"/>
          <w:sz w:val="20"/>
          <w:lang w:val="es-BO"/>
        </w:rPr>
        <w:t xml:space="preserve">En </w:t>
      </w:r>
      <w:r w:rsidR="004177EF">
        <w:rPr>
          <w:rFonts w:asciiTheme="majorHAnsi" w:hAnsiTheme="majorHAnsi"/>
          <w:sz w:val="20"/>
          <w:lang w:val="es-BO"/>
        </w:rPr>
        <w:t>relación al</w:t>
      </w:r>
      <w:r w:rsidRPr="008F0459">
        <w:rPr>
          <w:rFonts w:asciiTheme="majorHAnsi" w:hAnsiTheme="majorHAnsi"/>
          <w:sz w:val="20"/>
          <w:lang w:val="es-BO"/>
        </w:rPr>
        <w:t xml:space="preserve"> contenido del texto del acuerdo</w:t>
      </w:r>
      <w:r w:rsidR="004177EF">
        <w:rPr>
          <w:rFonts w:asciiTheme="majorHAnsi" w:hAnsiTheme="majorHAnsi"/>
          <w:sz w:val="20"/>
          <w:lang w:val="es-BO"/>
        </w:rPr>
        <w:t>,</w:t>
      </w:r>
      <w:r w:rsidRPr="008F0459">
        <w:rPr>
          <w:rFonts w:asciiTheme="majorHAnsi" w:hAnsiTheme="majorHAnsi"/>
          <w:sz w:val="20"/>
          <w:lang w:val="es-BO"/>
        </w:rPr>
        <w:t xml:space="preserve"> </w:t>
      </w:r>
      <w:r w:rsidR="004177EF">
        <w:rPr>
          <w:rFonts w:asciiTheme="majorHAnsi" w:hAnsiTheme="majorHAnsi"/>
          <w:sz w:val="20"/>
          <w:lang w:val="es-BO"/>
        </w:rPr>
        <w:t>se</w:t>
      </w:r>
      <w:r w:rsidRPr="008F0459">
        <w:rPr>
          <w:rFonts w:asciiTheme="majorHAnsi" w:hAnsiTheme="majorHAnsi"/>
          <w:sz w:val="20"/>
          <w:lang w:val="es-BO"/>
        </w:rPr>
        <w:t xml:space="preserve"> observa que</w:t>
      </w:r>
      <w:r w:rsidR="004177EF">
        <w:rPr>
          <w:rFonts w:asciiTheme="majorHAnsi" w:hAnsiTheme="majorHAnsi"/>
          <w:sz w:val="20"/>
          <w:lang w:val="es-BO"/>
        </w:rPr>
        <w:t xml:space="preserve">, </w:t>
      </w:r>
      <w:r w:rsidR="00D61B65" w:rsidRPr="00D61B65">
        <w:rPr>
          <w:rFonts w:asciiTheme="majorHAnsi" w:eastAsia="Times New Roman" w:hAnsiTheme="majorHAnsi"/>
          <w:sz w:val="20"/>
          <w:szCs w:val="20"/>
          <w:bdr w:val="none" w:sz="0" w:space="0" w:color="auto"/>
          <w:lang w:val="es-AR"/>
        </w:rPr>
        <w:t>de manera conjunta las partes, indicaron en el texto del ASA:</w:t>
      </w:r>
    </w:p>
    <w:p w:rsidR="00D61B65" w:rsidRPr="00110E63" w:rsidRDefault="00D61B65" w:rsidP="00E3725B">
      <w:pPr>
        <w:pStyle w:val="ListParagraph"/>
        <w:ind w:left="0" w:firstLine="720"/>
        <w:rPr>
          <w:rFonts w:asciiTheme="majorHAnsi" w:eastAsia="Times New Roman" w:hAnsiTheme="majorHAnsi"/>
          <w:sz w:val="20"/>
          <w:szCs w:val="20"/>
          <w:bdr w:val="none" w:sz="0" w:space="0" w:color="auto"/>
          <w:lang w:val="es-AR"/>
        </w:rPr>
      </w:pPr>
    </w:p>
    <w:p w:rsidR="00D61B65" w:rsidRDefault="00D61B65" w:rsidP="004177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AR"/>
        </w:rPr>
      </w:pPr>
      <w:r w:rsidRPr="00EA587A">
        <w:rPr>
          <w:rFonts w:asciiTheme="majorHAnsi" w:eastAsia="Times New Roman" w:hAnsiTheme="majorHAnsi"/>
          <w:sz w:val="20"/>
          <w:szCs w:val="20"/>
          <w:bdr w:val="none" w:sz="0" w:space="0" w:color="auto"/>
          <w:lang w:val="es-AR"/>
        </w:rPr>
        <w:t xml:space="preserve"> “[d]e conformidad con el artículo 48 del Reglamento de la Comisión Interamericana de Derechos Humanos, “LAS PARTES” solicitan a la “CIDH” la supervisión del presente Acuerdo. A su vez, de conformidad con el artículo 40.5 del Reglamento de la Comisión Interamericana de Derechos Humanos, </w:t>
      </w:r>
      <w:r w:rsidRPr="00EA587A">
        <w:rPr>
          <w:rFonts w:asciiTheme="majorHAnsi" w:eastAsia="Times New Roman" w:hAnsiTheme="majorHAnsi"/>
          <w:sz w:val="20"/>
          <w:szCs w:val="20"/>
          <w:u w:val="single"/>
          <w:bdr w:val="none" w:sz="0" w:space="0" w:color="auto"/>
          <w:lang w:val="es-AR"/>
        </w:rPr>
        <w:t>las Partes solicitan a la CIDH que emita un informe de homologación dentro de su Período de Sesiones siguiente a la firma del presente Acuerdo</w:t>
      </w:r>
      <w:r w:rsidRPr="00EA587A">
        <w:rPr>
          <w:rFonts w:asciiTheme="majorHAnsi" w:eastAsia="Times New Roman" w:hAnsiTheme="majorHAnsi"/>
          <w:sz w:val="20"/>
          <w:szCs w:val="20"/>
          <w:bdr w:val="none" w:sz="0" w:space="0" w:color="auto"/>
          <w:lang w:val="es-AR"/>
        </w:rPr>
        <w:t xml:space="preserve">”. </w:t>
      </w:r>
    </w:p>
    <w:p w:rsidR="00D61B65" w:rsidRPr="00110E63" w:rsidRDefault="00D61B65"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AR"/>
        </w:rPr>
      </w:pPr>
    </w:p>
    <w:p w:rsidR="00D31E90" w:rsidRDefault="00D61B65" w:rsidP="00D31E90">
      <w:pPr>
        <w:pStyle w:val="ListParagraph"/>
        <w:numPr>
          <w:ilvl w:val="0"/>
          <w:numId w:val="56"/>
        </w:numPr>
        <w:ind w:left="0" w:firstLine="720"/>
        <w:jc w:val="both"/>
        <w:rPr>
          <w:rFonts w:asciiTheme="majorHAnsi" w:eastAsia="Times New Roman" w:hAnsiTheme="majorHAnsi"/>
          <w:sz w:val="20"/>
          <w:szCs w:val="20"/>
          <w:bdr w:val="none" w:sz="0" w:space="0" w:color="auto"/>
          <w:lang w:val="es-AR"/>
        </w:rPr>
      </w:pPr>
      <w:r w:rsidRPr="00110E63">
        <w:rPr>
          <w:rFonts w:asciiTheme="majorHAnsi" w:eastAsia="Times New Roman" w:hAnsiTheme="majorHAnsi"/>
          <w:sz w:val="20"/>
          <w:szCs w:val="20"/>
          <w:bdr w:val="none" w:sz="0" w:space="0" w:color="auto"/>
          <w:lang w:val="es-AR"/>
        </w:rPr>
        <w:t>En este sentido, se concluye que, según lo dispuesto en la cláusula octava del acuerdo, la voluntad de las partes al momento de la firma del acuerdo era proceder con la homologación</w:t>
      </w:r>
      <w:r w:rsidR="004177EF">
        <w:rPr>
          <w:rFonts w:asciiTheme="majorHAnsi" w:eastAsia="Times New Roman" w:hAnsiTheme="majorHAnsi"/>
          <w:sz w:val="20"/>
          <w:szCs w:val="20"/>
          <w:bdr w:val="none" w:sz="0" w:space="0" w:color="auto"/>
          <w:lang w:val="es-AR"/>
        </w:rPr>
        <w:t xml:space="preserve"> inmediata del mismo</w:t>
      </w:r>
      <w:r w:rsidRPr="00110E63">
        <w:rPr>
          <w:rFonts w:asciiTheme="majorHAnsi" w:eastAsia="Times New Roman" w:hAnsiTheme="majorHAnsi"/>
          <w:sz w:val="20"/>
          <w:szCs w:val="20"/>
          <w:bdr w:val="none" w:sz="0" w:space="0" w:color="auto"/>
          <w:lang w:val="es-AR"/>
        </w:rPr>
        <w:t>.</w:t>
      </w:r>
    </w:p>
    <w:p w:rsidR="00D31E90" w:rsidRDefault="00D31E90" w:rsidP="00D31E90">
      <w:pPr>
        <w:pStyle w:val="ListParagraph"/>
        <w:jc w:val="both"/>
        <w:rPr>
          <w:rFonts w:asciiTheme="majorHAnsi" w:eastAsia="Times New Roman" w:hAnsiTheme="majorHAnsi"/>
          <w:sz w:val="20"/>
          <w:szCs w:val="20"/>
          <w:bdr w:val="none" w:sz="0" w:space="0" w:color="auto"/>
          <w:lang w:val="es-AR"/>
        </w:rPr>
      </w:pPr>
    </w:p>
    <w:p w:rsidR="00D31E90" w:rsidRPr="00D31E90" w:rsidRDefault="00D61B65" w:rsidP="00D31E90">
      <w:pPr>
        <w:pStyle w:val="ListParagraph"/>
        <w:numPr>
          <w:ilvl w:val="0"/>
          <w:numId w:val="56"/>
        </w:numPr>
        <w:ind w:left="0" w:firstLine="720"/>
        <w:jc w:val="both"/>
        <w:rPr>
          <w:rFonts w:asciiTheme="majorHAnsi" w:eastAsia="Times New Roman" w:hAnsiTheme="majorHAnsi"/>
          <w:sz w:val="20"/>
          <w:szCs w:val="20"/>
          <w:bdr w:val="none" w:sz="0" w:space="0" w:color="auto"/>
          <w:lang w:val="es-AR"/>
        </w:rPr>
      </w:pPr>
      <w:r w:rsidRPr="00D31E90">
        <w:rPr>
          <w:rFonts w:asciiTheme="majorHAnsi" w:hAnsiTheme="majorHAnsi"/>
          <w:sz w:val="20"/>
          <w:szCs w:val="20"/>
          <w:lang w:val="es-CO"/>
        </w:rPr>
        <w:t xml:space="preserve">En relación a la naturaleza de las medidas es de indicar que, el </w:t>
      </w:r>
      <w:r w:rsidR="004177EF" w:rsidRPr="00D31E90">
        <w:rPr>
          <w:rFonts w:asciiTheme="majorHAnsi" w:hAnsiTheme="majorHAnsi"/>
          <w:sz w:val="20"/>
          <w:szCs w:val="20"/>
          <w:lang w:val="es-CO"/>
        </w:rPr>
        <w:t xml:space="preserve">acuerdo incluye cláusulas de ejecución instantánea como la realización de un acto de reconocimiento de </w:t>
      </w:r>
      <w:r w:rsidR="007C47E5" w:rsidRPr="00D31E90">
        <w:rPr>
          <w:rFonts w:asciiTheme="majorHAnsi" w:hAnsiTheme="majorHAnsi"/>
          <w:sz w:val="20"/>
          <w:szCs w:val="20"/>
          <w:lang w:val="es-CO"/>
        </w:rPr>
        <w:t>responsabilidad</w:t>
      </w:r>
      <w:r w:rsidR="004177EF" w:rsidRPr="00D31E90">
        <w:rPr>
          <w:rFonts w:asciiTheme="majorHAnsi" w:hAnsiTheme="majorHAnsi"/>
          <w:sz w:val="20"/>
          <w:szCs w:val="20"/>
          <w:lang w:val="es-CO"/>
        </w:rPr>
        <w:t xml:space="preserve"> y su difusión, la </w:t>
      </w:r>
      <w:r w:rsidR="007C47E5" w:rsidRPr="00D31E90">
        <w:rPr>
          <w:rFonts w:asciiTheme="majorHAnsi" w:hAnsiTheme="majorHAnsi"/>
          <w:sz w:val="20"/>
          <w:szCs w:val="20"/>
          <w:lang w:val="es-CO"/>
        </w:rPr>
        <w:t>develación</w:t>
      </w:r>
      <w:r w:rsidR="004177EF" w:rsidRPr="00D31E90">
        <w:rPr>
          <w:rFonts w:asciiTheme="majorHAnsi" w:hAnsiTheme="majorHAnsi"/>
          <w:sz w:val="20"/>
          <w:szCs w:val="20"/>
          <w:lang w:val="es-CO"/>
        </w:rPr>
        <w:t xml:space="preserve"> de una placa y busto en memoria de la </w:t>
      </w:r>
      <w:r w:rsidR="007C47E5" w:rsidRPr="00D31E90">
        <w:rPr>
          <w:rFonts w:asciiTheme="majorHAnsi" w:hAnsiTheme="majorHAnsi"/>
          <w:sz w:val="20"/>
          <w:szCs w:val="20"/>
          <w:lang w:val="es-CO"/>
        </w:rPr>
        <w:t>víctima</w:t>
      </w:r>
      <w:r w:rsidR="004177EF" w:rsidRPr="00D31E90">
        <w:rPr>
          <w:rFonts w:asciiTheme="majorHAnsi" w:hAnsiTheme="majorHAnsi"/>
          <w:sz w:val="20"/>
          <w:szCs w:val="20"/>
          <w:lang w:val="es-CO"/>
        </w:rPr>
        <w:t xml:space="preserve">, y el pago de una </w:t>
      </w:r>
      <w:r w:rsidR="007C47E5" w:rsidRPr="00D31E90">
        <w:rPr>
          <w:rFonts w:asciiTheme="majorHAnsi" w:hAnsiTheme="majorHAnsi"/>
          <w:sz w:val="20"/>
          <w:szCs w:val="20"/>
          <w:lang w:val="es-CO"/>
        </w:rPr>
        <w:t>indemnización</w:t>
      </w:r>
      <w:r w:rsidR="004177EF" w:rsidRPr="00D31E90">
        <w:rPr>
          <w:rFonts w:asciiTheme="majorHAnsi" w:hAnsiTheme="majorHAnsi"/>
          <w:sz w:val="20"/>
          <w:szCs w:val="20"/>
          <w:lang w:val="es-CO"/>
        </w:rPr>
        <w:t xml:space="preserve"> </w:t>
      </w:r>
      <w:r w:rsidR="007C47E5" w:rsidRPr="00D31E90">
        <w:rPr>
          <w:rFonts w:asciiTheme="majorHAnsi" w:hAnsiTheme="majorHAnsi"/>
          <w:sz w:val="20"/>
          <w:szCs w:val="20"/>
          <w:lang w:val="es-CO"/>
        </w:rPr>
        <w:t xml:space="preserve">económica. </w:t>
      </w:r>
      <w:r w:rsidR="007C47E5" w:rsidRPr="00D31E90">
        <w:rPr>
          <w:rFonts w:eastAsia="MS Mincho"/>
          <w:sz w:val="20"/>
          <w:szCs w:val="20"/>
          <w:lang w:val="es-ES"/>
        </w:rPr>
        <w:t xml:space="preserve">Asimismo, se observa la inclusión de cláusulas de ejecución sucesiva </w:t>
      </w:r>
      <w:r w:rsidR="00D31E90" w:rsidRPr="00D31E90">
        <w:rPr>
          <w:rFonts w:eastAsia="MS Mincho"/>
          <w:sz w:val="20"/>
          <w:szCs w:val="20"/>
          <w:lang w:val="es-ES"/>
        </w:rPr>
        <w:t>como las</w:t>
      </w:r>
      <w:r w:rsidR="007C47E5" w:rsidRPr="00D31E90">
        <w:rPr>
          <w:rFonts w:eastAsia="MS Mincho"/>
          <w:sz w:val="20"/>
          <w:szCs w:val="20"/>
          <w:lang w:val="es-ES"/>
        </w:rPr>
        <w:t xml:space="preserve"> capacitaciones </w:t>
      </w:r>
      <w:r w:rsidR="007C47E5" w:rsidRPr="00D31E90">
        <w:rPr>
          <w:rFonts w:asciiTheme="majorHAnsi" w:hAnsiTheme="majorHAnsi"/>
          <w:sz w:val="20"/>
          <w:lang w:val="es-BO"/>
        </w:rPr>
        <w:t>en materia de atención médica pediátrica y derechos humanos</w:t>
      </w:r>
      <w:r w:rsidR="00D31E90" w:rsidRPr="00D31E90">
        <w:rPr>
          <w:rFonts w:asciiTheme="majorHAnsi" w:hAnsiTheme="majorHAnsi"/>
          <w:sz w:val="20"/>
          <w:lang w:val="es-BO"/>
        </w:rPr>
        <w:t xml:space="preserve">, el otorgamiento de becas educativas y la atención en salud para los beneficiarios del acuerdo de solución amistosa. </w:t>
      </w:r>
    </w:p>
    <w:p w:rsidR="00D31E90" w:rsidRPr="00D31E90" w:rsidRDefault="00D31E90" w:rsidP="00D31E90">
      <w:pPr>
        <w:jc w:val="both"/>
        <w:rPr>
          <w:rFonts w:asciiTheme="majorHAnsi" w:eastAsia="Times New Roman" w:hAnsiTheme="majorHAnsi"/>
          <w:sz w:val="20"/>
          <w:szCs w:val="20"/>
          <w:bdr w:val="none" w:sz="0" w:space="0" w:color="auto"/>
          <w:lang w:val="es-AR"/>
        </w:rPr>
      </w:pPr>
    </w:p>
    <w:p w:rsidR="00D31E90" w:rsidRPr="00D31E90" w:rsidRDefault="00D31E90" w:rsidP="00D31E90">
      <w:pPr>
        <w:pStyle w:val="ListParagraph"/>
        <w:numPr>
          <w:ilvl w:val="0"/>
          <w:numId w:val="56"/>
        </w:numPr>
        <w:ind w:left="0" w:firstLine="720"/>
        <w:jc w:val="both"/>
        <w:rPr>
          <w:rFonts w:asciiTheme="majorHAnsi" w:eastAsia="Times New Roman" w:hAnsiTheme="majorHAnsi"/>
          <w:sz w:val="20"/>
          <w:szCs w:val="20"/>
          <w:bdr w:val="none" w:sz="0" w:space="0" w:color="auto"/>
          <w:lang w:val="es-AR"/>
        </w:rPr>
      </w:pPr>
      <w:r w:rsidRPr="00D31E90">
        <w:rPr>
          <w:rFonts w:eastAsia="MS Mincho"/>
          <w:sz w:val="20"/>
          <w:szCs w:val="20"/>
          <w:lang w:val="es-ES"/>
        </w:rPr>
        <w:t xml:space="preserve">En relación al grado de cumplimiento del acuerdo, la Comisión valora a continuación los avances en relación a cada una de las cláusulas del acuerdo. </w:t>
      </w:r>
    </w:p>
    <w:p w:rsidR="004177EF" w:rsidRPr="00D31E90" w:rsidRDefault="004177EF" w:rsidP="00D31E9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textDirection w:val="btLr"/>
        <w:textAlignment w:val="top"/>
        <w:outlineLvl w:val="0"/>
        <w:rPr>
          <w:rFonts w:asciiTheme="majorHAnsi" w:hAnsiTheme="majorHAnsi"/>
          <w:sz w:val="20"/>
          <w:szCs w:val="20"/>
          <w:highlight w:val="yellow"/>
          <w:lang w:val="es-ES"/>
        </w:rPr>
      </w:pPr>
    </w:p>
    <w:p w:rsidR="00E51B53" w:rsidRPr="00E51B53" w:rsidRDefault="00E51B53"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Pr>
          <w:rFonts w:asciiTheme="majorHAnsi" w:hAnsiTheme="majorHAnsi"/>
          <w:sz w:val="20"/>
          <w:lang w:val="es-BO"/>
        </w:rPr>
        <w:t xml:space="preserve">La Comisión Interamericana valora la cláusula declarativa </w:t>
      </w:r>
      <w:r w:rsidRPr="00E51B53">
        <w:rPr>
          <w:rFonts w:asciiTheme="majorHAnsi" w:hAnsiTheme="majorHAnsi"/>
          <w:sz w:val="20"/>
          <w:lang w:val="es-BO"/>
        </w:rPr>
        <w:t>segunda,</w:t>
      </w:r>
      <w:r>
        <w:rPr>
          <w:rFonts w:asciiTheme="majorHAnsi" w:hAnsiTheme="majorHAnsi"/>
          <w:sz w:val="20"/>
          <w:lang w:val="es-BO"/>
        </w:rPr>
        <w:t xml:space="preserve"> en la cual se reconoce la responsabilidad internacional del Estado mexicano por la violación de los derechos consagrados en los artículos </w:t>
      </w:r>
      <w:r w:rsidR="004946F6">
        <w:rPr>
          <w:rFonts w:asciiTheme="majorHAnsi" w:hAnsiTheme="majorHAnsi"/>
          <w:sz w:val="20"/>
          <w:lang w:val="es-BO"/>
        </w:rPr>
        <w:t>4 (derecho a</w:t>
      </w:r>
      <w:r>
        <w:rPr>
          <w:rFonts w:asciiTheme="majorHAnsi" w:hAnsiTheme="majorHAnsi"/>
          <w:sz w:val="20"/>
          <w:lang w:val="es-BO"/>
        </w:rPr>
        <w:t xml:space="preserve"> la vida</w:t>
      </w:r>
      <w:r w:rsidR="004946F6">
        <w:rPr>
          <w:rFonts w:asciiTheme="majorHAnsi" w:hAnsiTheme="majorHAnsi"/>
          <w:sz w:val="20"/>
          <w:lang w:val="es-BO"/>
        </w:rPr>
        <w:t>)</w:t>
      </w:r>
      <w:r>
        <w:rPr>
          <w:rFonts w:asciiTheme="majorHAnsi" w:hAnsiTheme="majorHAnsi"/>
          <w:sz w:val="20"/>
          <w:lang w:val="es-BO"/>
        </w:rPr>
        <w:t xml:space="preserve">, </w:t>
      </w:r>
      <w:r w:rsidR="004946F6">
        <w:rPr>
          <w:rFonts w:asciiTheme="majorHAnsi" w:hAnsiTheme="majorHAnsi"/>
          <w:sz w:val="20"/>
          <w:lang w:val="es-BO"/>
        </w:rPr>
        <w:t xml:space="preserve">5 (derecho a </w:t>
      </w:r>
      <w:r>
        <w:rPr>
          <w:rFonts w:asciiTheme="majorHAnsi" w:hAnsiTheme="majorHAnsi"/>
          <w:sz w:val="20"/>
          <w:lang w:val="es-BO"/>
        </w:rPr>
        <w:t>la integridad personal</w:t>
      </w:r>
      <w:r w:rsidR="004946F6">
        <w:rPr>
          <w:rFonts w:asciiTheme="majorHAnsi" w:hAnsiTheme="majorHAnsi"/>
          <w:sz w:val="20"/>
          <w:lang w:val="es-BO"/>
        </w:rPr>
        <w:t>)</w:t>
      </w:r>
      <w:r>
        <w:rPr>
          <w:rFonts w:asciiTheme="majorHAnsi" w:hAnsiTheme="majorHAnsi"/>
          <w:sz w:val="20"/>
          <w:lang w:val="es-BO"/>
        </w:rPr>
        <w:t xml:space="preserve">, y </w:t>
      </w:r>
      <w:r w:rsidR="004946F6">
        <w:rPr>
          <w:rFonts w:asciiTheme="majorHAnsi" w:hAnsiTheme="majorHAnsi"/>
          <w:sz w:val="20"/>
          <w:lang w:val="es-BO"/>
        </w:rPr>
        <w:t>19 (</w:t>
      </w:r>
      <w:r>
        <w:rPr>
          <w:rFonts w:asciiTheme="majorHAnsi" w:hAnsiTheme="majorHAnsi"/>
          <w:sz w:val="20"/>
          <w:lang w:val="es-BO"/>
        </w:rPr>
        <w:t>derechos del niño</w:t>
      </w:r>
      <w:r w:rsidR="004946F6">
        <w:rPr>
          <w:rFonts w:asciiTheme="majorHAnsi" w:hAnsiTheme="majorHAnsi"/>
          <w:sz w:val="20"/>
          <w:lang w:val="es-BO"/>
        </w:rPr>
        <w:t>)</w:t>
      </w:r>
      <w:r>
        <w:rPr>
          <w:rFonts w:asciiTheme="majorHAnsi" w:hAnsiTheme="majorHAnsi"/>
          <w:sz w:val="20"/>
          <w:lang w:val="es-BO"/>
        </w:rPr>
        <w:t>, de la Convención Americana sobre Derechos H</w:t>
      </w:r>
      <w:r w:rsidR="004946F6">
        <w:rPr>
          <w:rFonts w:asciiTheme="majorHAnsi" w:hAnsiTheme="majorHAnsi"/>
          <w:sz w:val="20"/>
          <w:lang w:val="es-BO"/>
        </w:rPr>
        <w:t xml:space="preserve">umanos. Así mismo, la Comisión valora la cláusula declarativa 3.1, en la cual las partes reconocen la obligación del Estado mexicano de reparar integralmente </w:t>
      </w:r>
      <w:r w:rsidR="00D31E90">
        <w:rPr>
          <w:rFonts w:asciiTheme="majorHAnsi" w:hAnsiTheme="majorHAnsi"/>
          <w:sz w:val="20"/>
          <w:lang w:val="es-BO"/>
        </w:rPr>
        <w:t>a los familiares directos de Ismael Mondragón.</w:t>
      </w:r>
      <w:r w:rsidR="004946F6">
        <w:rPr>
          <w:rFonts w:asciiTheme="majorHAnsi" w:hAnsiTheme="majorHAnsi"/>
          <w:sz w:val="20"/>
          <w:lang w:val="es-BO"/>
        </w:rPr>
        <w:t xml:space="preserve"> </w:t>
      </w:r>
    </w:p>
    <w:p w:rsidR="00E51B53" w:rsidRPr="00E51B53" w:rsidRDefault="00E51B53" w:rsidP="00E3725B">
      <w:pPr>
        <w:pStyle w:val="ListParagraph"/>
        <w:ind w:left="0" w:firstLine="720"/>
        <w:rPr>
          <w:rFonts w:asciiTheme="majorHAnsi" w:hAnsiTheme="majorHAnsi"/>
          <w:sz w:val="20"/>
          <w:lang w:val="es-BO"/>
        </w:rPr>
      </w:pPr>
    </w:p>
    <w:p w:rsidR="00BF5D20" w:rsidRPr="00BF5D20" w:rsidRDefault="008F0459"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En relación a la</w:t>
      </w:r>
      <w:r w:rsidR="00F822E5">
        <w:rPr>
          <w:rFonts w:asciiTheme="majorHAnsi" w:hAnsiTheme="majorHAnsi"/>
          <w:sz w:val="20"/>
          <w:lang w:val="es-BO"/>
        </w:rPr>
        <w:t>s</w:t>
      </w:r>
      <w:r w:rsidRPr="00BF5D20">
        <w:rPr>
          <w:rFonts w:asciiTheme="majorHAnsi" w:hAnsiTheme="majorHAnsi"/>
          <w:sz w:val="20"/>
          <w:lang w:val="es-BO"/>
        </w:rPr>
        <w:t xml:space="preserve"> </w:t>
      </w:r>
      <w:r w:rsidR="00BF5D20">
        <w:rPr>
          <w:rFonts w:asciiTheme="majorHAnsi" w:hAnsiTheme="majorHAnsi"/>
          <w:sz w:val="20"/>
          <w:lang w:val="es-BO"/>
        </w:rPr>
        <w:t>cláusula</w:t>
      </w:r>
      <w:r w:rsidR="00F822E5">
        <w:rPr>
          <w:rFonts w:asciiTheme="majorHAnsi" w:hAnsiTheme="majorHAnsi"/>
          <w:sz w:val="20"/>
          <w:lang w:val="es-BO"/>
        </w:rPr>
        <w:t>s</w:t>
      </w:r>
      <w:r w:rsidR="00BF5D20" w:rsidRPr="00BF5D20">
        <w:rPr>
          <w:rFonts w:asciiTheme="majorHAnsi" w:hAnsiTheme="majorHAnsi"/>
          <w:sz w:val="20"/>
          <w:lang w:val="es-BO"/>
        </w:rPr>
        <w:t xml:space="preserve"> 3.2.1 y 3.2.2, re</w:t>
      </w:r>
      <w:r w:rsidR="00F822E5">
        <w:rPr>
          <w:rFonts w:asciiTheme="majorHAnsi" w:hAnsiTheme="majorHAnsi"/>
          <w:sz w:val="20"/>
          <w:lang w:val="es-BO"/>
        </w:rPr>
        <w:t>feridas a las medidas de salud</w:t>
      </w:r>
      <w:r w:rsidR="00BF5D20" w:rsidRPr="00BF5D20">
        <w:rPr>
          <w:rFonts w:asciiTheme="majorHAnsi" w:hAnsiTheme="majorHAnsi"/>
          <w:sz w:val="20"/>
          <w:lang w:val="es-BO"/>
        </w:rPr>
        <w:t xml:space="preserve">, el 21 de agosto de 2019, el Estado aportó copia certificada del estudio realizado a la señora Elizabeth Molina, así como documentación sobre las últimas citas de consulta externa de la beneficiaria en el Hospital General del Estado de Sonora. Por otro lado, en relación a la solicitud de atención médica en la ciudad de México realizada por Leslie Michelle Mondragón Molina, el Estado indicó que, a pesar de diversas comunicaciones, la atención no se ha podido concretar debido a que la Secretaría de Salud de la Ciudad de México, ha señalado que requiere comprobar que la beneficiaria ya cuenta con un domicilio en esta ciudad para comenzar con su atención. </w:t>
      </w:r>
      <w:r w:rsidR="00F822E5">
        <w:rPr>
          <w:rFonts w:asciiTheme="majorHAnsi" w:hAnsiTheme="majorHAnsi"/>
          <w:sz w:val="20"/>
          <w:lang w:val="es-BO"/>
        </w:rPr>
        <w:t>La parte peticionari</w:t>
      </w:r>
      <w:r w:rsidR="00D31E90">
        <w:rPr>
          <w:rFonts w:asciiTheme="majorHAnsi" w:hAnsiTheme="majorHAnsi"/>
          <w:sz w:val="20"/>
          <w:lang w:val="es-BO"/>
        </w:rPr>
        <w:t>a</w:t>
      </w:r>
      <w:r w:rsidR="00F822E5">
        <w:rPr>
          <w:rFonts w:asciiTheme="majorHAnsi" w:hAnsiTheme="majorHAnsi"/>
          <w:sz w:val="20"/>
          <w:lang w:val="es-BO"/>
        </w:rPr>
        <w:t xml:space="preserve"> no presentó</w:t>
      </w:r>
      <w:r w:rsidR="00BF5D20" w:rsidRPr="00BF5D20">
        <w:rPr>
          <w:rFonts w:asciiTheme="majorHAnsi" w:hAnsiTheme="majorHAnsi"/>
          <w:sz w:val="20"/>
          <w:lang w:val="es-BO"/>
        </w:rPr>
        <w:t xml:space="preserve"> observaciones </w:t>
      </w:r>
      <w:r w:rsidR="00F822E5">
        <w:rPr>
          <w:rFonts w:asciiTheme="majorHAnsi" w:hAnsiTheme="majorHAnsi"/>
          <w:sz w:val="20"/>
          <w:lang w:val="es-BO"/>
        </w:rPr>
        <w:t>y tampoco aportó</w:t>
      </w:r>
      <w:r w:rsidR="00BF5D20" w:rsidRPr="00BF5D20">
        <w:rPr>
          <w:rFonts w:asciiTheme="majorHAnsi" w:hAnsiTheme="majorHAnsi"/>
          <w:sz w:val="20"/>
          <w:lang w:val="es-BO"/>
        </w:rPr>
        <w:t xml:space="preserve"> los datos solicitados. </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BF5D20" w:rsidRPr="001D4166"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1D4166">
        <w:rPr>
          <w:rFonts w:asciiTheme="majorHAnsi" w:hAnsiTheme="majorHAnsi"/>
          <w:sz w:val="20"/>
          <w:lang w:val="es-BO"/>
        </w:rPr>
        <w:t xml:space="preserve">El 16 de diciembre de 2019, el Estado señaló que la ruta de salud fue establecida para todos los beneficiarios del acuerdo considerando el lugar de residencia de cada uno de ellos, reiterando la </w:t>
      </w:r>
      <w:r w:rsidRPr="001D4166">
        <w:rPr>
          <w:rFonts w:asciiTheme="majorHAnsi" w:hAnsiTheme="majorHAnsi"/>
          <w:sz w:val="20"/>
          <w:lang w:val="es-BO"/>
        </w:rPr>
        <w:lastRenderedPageBreak/>
        <w:t>información aportada en su informe de fecha 29 de octubre de 2018, mediante el cual presentó detalladamente la ruta de salud diseñada para la atención de todos los beneficiarios de ésta medida según lo estipulado en el ASA. Asimismo, el Estado confirmó que todos los beneficiarios fueron incluidos en el Seguro Popular, y se garantizaron los servicios de salud médica y psicológica de manera prioritaria, accesible, de calidad, gratuita y con debida consideración a las circunstancias y necesidades particulares del caso, con el fin de proteger, promover y restaurar la salud de los beneficiarios con un enfoque diferencial, de inclusión social y con perspectiva de derechos. Particularmente, el Estado informó que la atención brindada a Leslie Michelle Mondragón Molina se ha asegurado a través de las recientes diligencias de la Comisión Ejecutiva de Ate</w:t>
      </w:r>
      <w:r w:rsidR="001227A9">
        <w:rPr>
          <w:rFonts w:asciiTheme="majorHAnsi" w:hAnsiTheme="majorHAnsi"/>
          <w:sz w:val="20"/>
          <w:lang w:val="es-BO"/>
        </w:rPr>
        <w:t>nción a Víctimas (“CEAV”)</w:t>
      </w:r>
      <w:r w:rsidRPr="001D4166">
        <w:rPr>
          <w:rFonts w:asciiTheme="majorHAnsi" w:hAnsiTheme="majorHAnsi"/>
          <w:sz w:val="20"/>
          <w:lang w:val="es-BO"/>
        </w:rPr>
        <w:t>, garantiza</w:t>
      </w:r>
      <w:r w:rsidR="00D31E90">
        <w:rPr>
          <w:rFonts w:asciiTheme="majorHAnsi" w:hAnsiTheme="majorHAnsi"/>
          <w:sz w:val="20"/>
          <w:lang w:val="es-BO"/>
        </w:rPr>
        <w:t>n</w:t>
      </w:r>
      <w:r w:rsidRPr="001D4166">
        <w:rPr>
          <w:rFonts w:asciiTheme="majorHAnsi" w:hAnsiTheme="majorHAnsi"/>
          <w:sz w:val="20"/>
          <w:lang w:val="es-BO"/>
        </w:rPr>
        <w:t>do su atención en la red de hospitales de la Ciudad de México, con un enfoque diferencial y especializado. Específicamente, la beneficiaria ha sido remitida a especialistas en endocrinología y psicología.</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BF5D20" w:rsidRPr="00BF5D2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Por otro lado, la parte peticionaria en su comunicación de fecha 21 de diciembre de 2018, señaló que no habría logrado obtener la atención en salud requerida e indicó que habría enviado como soporte algunos videos y grabaciones de audio. Posteriormente el 3 de enero de 2020, se recibió otra comunicación proveniente de Leslie Mondragón en la que se observan dos impresiones de pantalla de un chat de WhatsApp, presuntamente de una comunicación entre Leslie Mondragón y funcionarias de la SEGOB. Sin embargo, en am</w:t>
      </w:r>
      <w:r w:rsidR="00D31E90">
        <w:rPr>
          <w:rFonts w:asciiTheme="majorHAnsi" w:hAnsiTheme="majorHAnsi"/>
          <w:sz w:val="20"/>
          <w:lang w:val="es-BO"/>
        </w:rPr>
        <w:t>bos casos dado que no se adjuntó</w:t>
      </w:r>
      <w:r w:rsidRPr="00BF5D20">
        <w:rPr>
          <w:rFonts w:asciiTheme="majorHAnsi" w:hAnsiTheme="majorHAnsi"/>
          <w:sz w:val="20"/>
          <w:lang w:val="es-BO"/>
        </w:rPr>
        <w:t xml:space="preserve"> ningún documento que describa el alcance de las conversaciones, ni las personas que intervienen, así como tampoco, la fecha y el lugar en las que habrían ocurrido estas conversaciones, no es posible precisar el contexto de las mismas o validarlas como soporte de la falta de cumplimiento de la medida de rehabilitación relacionada con la definición de una ruta de atención de salud.  </w:t>
      </w:r>
    </w:p>
    <w:p w:rsidR="00BF5D20" w:rsidRPr="006E0882" w:rsidRDefault="00BF5D20" w:rsidP="00E3725B">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lang w:val="es-BO"/>
        </w:rPr>
      </w:pPr>
    </w:p>
    <w:p w:rsidR="00BF5D20" w:rsidRPr="00D31E9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lang w:val="es-BO"/>
        </w:rPr>
      </w:pPr>
      <w:r w:rsidRPr="00BF5D20">
        <w:rPr>
          <w:rFonts w:asciiTheme="majorHAnsi" w:hAnsiTheme="majorHAnsi"/>
          <w:sz w:val="20"/>
          <w:lang w:val="es-BO"/>
        </w:rPr>
        <w:t xml:space="preserve">Por lo anterior, </w:t>
      </w:r>
      <w:r w:rsidR="006E0882">
        <w:rPr>
          <w:rFonts w:asciiTheme="majorHAnsi" w:hAnsiTheme="majorHAnsi"/>
          <w:sz w:val="20"/>
          <w:lang w:val="es-BO"/>
        </w:rPr>
        <w:t>la Comisión considera la cláusula 3.2.2 sobre</w:t>
      </w:r>
      <w:r w:rsidRPr="00BF5D20">
        <w:rPr>
          <w:rFonts w:asciiTheme="majorHAnsi" w:hAnsiTheme="majorHAnsi"/>
          <w:sz w:val="20"/>
          <w:lang w:val="es-BO"/>
        </w:rPr>
        <w:t xml:space="preserve"> la inscripción en el seguro popular está totalmente cumplido y </w:t>
      </w:r>
      <w:r w:rsidR="006E0882">
        <w:rPr>
          <w:rFonts w:asciiTheme="majorHAnsi" w:hAnsiTheme="majorHAnsi"/>
          <w:sz w:val="20"/>
          <w:lang w:val="es-BO"/>
        </w:rPr>
        <w:t xml:space="preserve">así lo declara. </w:t>
      </w:r>
      <w:r w:rsidR="006E0882" w:rsidRPr="00D31E90">
        <w:rPr>
          <w:rFonts w:asciiTheme="majorHAnsi" w:hAnsiTheme="majorHAnsi"/>
          <w:color w:val="auto"/>
          <w:sz w:val="20"/>
          <w:lang w:val="es-BO"/>
        </w:rPr>
        <w:t xml:space="preserve">En relación a la cláusula 3.2.1 sobre </w:t>
      </w:r>
      <w:r w:rsidRPr="00D31E90">
        <w:rPr>
          <w:rFonts w:asciiTheme="majorHAnsi" w:hAnsiTheme="majorHAnsi"/>
          <w:color w:val="auto"/>
          <w:sz w:val="20"/>
          <w:lang w:val="es-BO"/>
        </w:rPr>
        <w:t xml:space="preserve">la atención en salud derivada de la ruta de salud </w:t>
      </w:r>
      <w:r w:rsidR="006E0882" w:rsidRPr="00D31E90">
        <w:rPr>
          <w:rFonts w:asciiTheme="majorHAnsi" w:hAnsiTheme="majorHAnsi"/>
          <w:color w:val="auto"/>
          <w:sz w:val="20"/>
          <w:lang w:val="es-BO"/>
        </w:rPr>
        <w:t xml:space="preserve">la Comisión considera que </w:t>
      </w:r>
      <w:r w:rsidRPr="00D31E90">
        <w:rPr>
          <w:rFonts w:asciiTheme="majorHAnsi" w:hAnsiTheme="majorHAnsi"/>
          <w:color w:val="auto"/>
          <w:sz w:val="20"/>
          <w:lang w:val="es-BO"/>
        </w:rPr>
        <w:t>se</w:t>
      </w:r>
      <w:r w:rsidR="006E0882" w:rsidRPr="00D31E90">
        <w:rPr>
          <w:rFonts w:asciiTheme="majorHAnsi" w:hAnsiTheme="majorHAnsi"/>
          <w:color w:val="auto"/>
          <w:sz w:val="20"/>
          <w:lang w:val="es-BO"/>
        </w:rPr>
        <w:t xml:space="preserve"> encuentra parcialmente cumplida y así lo declara e insta a </w:t>
      </w:r>
      <w:r w:rsidRPr="00D31E90">
        <w:rPr>
          <w:rFonts w:asciiTheme="majorHAnsi" w:hAnsiTheme="majorHAnsi"/>
          <w:color w:val="auto"/>
          <w:sz w:val="20"/>
          <w:lang w:val="es-BO"/>
        </w:rPr>
        <w:t xml:space="preserve">la parte peticionaria indicar </w:t>
      </w:r>
      <w:r w:rsidR="006E0882" w:rsidRPr="00D31E90">
        <w:rPr>
          <w:rFonts w:asciiTheme="majorHAnsi" w:hAnsiTheme="majorHAnsi"/>
          <w:color w:val="auto"/>
          <w:sz w:val="20"/>
          <w:lang w:val="es-BO"/>
        </w:rPr>
        <w:t xml:space="preserve">de manera clara y precisa </w:t>
      </w:r>
      <w:r w:rsidRPr="00D31E90">
        <w:rPr>
          <w:rFonts w:asciiTheme="majorHAnsi" w:hAnsiTheme="majorHAnsi"/>
          <w:color w:val="auto"/>
          <w:sz w:val="20"/>
          <w:lang w:val="es-BO"/>
        </w:rPr>
        <w:t>cuales serían los retos específicos en el acceso al servicio de salud, por lo</w:t>
      </w:r>
      <w:r w:rsidR="006E0882" w:rsidRPr="00D31E90">
        <w:rPr>
          <w:rFonts w:asciiTheme="majorHAnsi" w:hAnsiTheme="majorHAnsi"/>
          <w:color w:val="auto"/>
          <w:sz w:val="20"/>
          <w:lang w:val="es-BO"/>
        </w:rPr>
        <w:t>s</w:t>
      </w:r>
      <w:r w:rsidRPr="00D31E90">
        <w:rPr>
          <w:rFonts w:asciiTheme="majorHAnsi" w:hAnsiTheme="majorHAnsi"/>
          <w:color w:val="auto"/>
          <w:sz w:val="20"/>
          <w:lang w:val="es-BO"/>
        </w:rPr>
        <w:t xml:space="preserve"> que el Estado no ha podido avanzar en el cumplimiento total de la ruta de salud acordada.</w:t>
      </w:r>
    </w:p>
    <w:p w:rsidR="00BF5D20" w:rsidRPr="00D31E9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lang w:val="es-BO"/>
        </w:rPr>
      </w:pPr>
    </w:p>
    <w:p w:rsidR="00BF5D20" w:rsidRPr="00056441"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056441">
        <w:rPr>
          <w:rFonts w:asciiTheme="majorHAnsi" w:hAnsiTheme="majorHAnsi"/>
          <w:sz w:val="20"/>
          <w:lang w:val="es-BO"/>
        </w:rPr>
        <w:t>En relación a la cláusula 3.3 sobre el otorgamiento de becas educativas a Edgar Mondragón Bustamante, Edgar Eduardo Mondragón Molina y Leslie Michelle Mondragón Molin</w:t>
      </w:r>
      <w:r w:rsidR="00D60DF6" w:rsidRPr="00056441">
        <w:rPr>
          <w:rFonts w:asciiTheme="majorHAnsi" w:hAnsiTheme="majorHAnsi"/>
          <w:sz w:val="20"/>
          <w:lang w:val="es-BO"/>
        </w:rPr>
        <w:t>a, según lo establecido en el acuerdo</w:t>
      </w:r>
      <w:r w:rsidRPr="00056441">
        <w:rPr>
          <w:rFonts w:asciiTheme="majorHAnsi" w:hAnsiTheme="majorHAnsi"/>
          <w:sz w:val="20"/>
          <w:lang w:val="es-BO"/>
        </w:rPr>
        <w:t>, el Estado debe brindar las becas agotándose requisitos académicos, disciplinarios y/o administrativos para tal fin. Al respecto, la parte peticionaria se comprometió a proporcionar al Estado la información detallada sobre los intereses académicos de los beneficiarios de ésta medida, para que éste, a su vez, pudiese identificar la oferta disponible para satisfacer las necesidades concretas de los beneficiarios. El 6 de mayo de 2019, el Estado señaló que solamente habría recibido información de parte de la señora Elizabeth Molina con relación a su interés de adelantar estudios en la carrera de estética facial y corporal, la que fue puesta en conocimiento del Gobierno de Sonora para identificar posibles ofertas académicas que satisfagan la solicitud de la señora Molina, de acuerdo con su lugar de residencia. Ante la falta de información de la parte peticionaria, el 11 de julio de 2019, el Estado mexicano presentó un listado de las instituciones educativas y su oferta de programas académicos para que los beneficiarios definieran cuál de ellas se adaptaría mejor a sus intereses. Dicha información fue trasladada a los peticionarios sin que atendieran la solicitud.</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BF5D20" w:rsidRPr="00BF5D2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En diciembre de 2019, El Estado indicó que, a través de la Universidad Estatal de Sonora, otorgó una beca educativa a Edgar Eduardo Mondragón Molina. Asimismo, proporcionó los documentos de soporte en los que co</w:t>
      </w:r>
      <w:r w:rsidR="0063067C">
        <w:rPr>
          <w:rFonts w:asciiTheme="majorHAnsi" w:hAnsiTheme="majorHAnsi"/>
          <w:sz w:val="20"/>
          <w:lang w:val="es-BO"/>
        </w:rPr>
        <w:t>nsta el otorgamiento de la beca</w:t>
      </w:r>
      <w:r w:rsidRPr="00BF5D20">
        <w:rPr>
          <w:rFonts w:asciiTheme="majorHAnsi" w:hAnsiTheme="majorHAnsi"/>
          <w:sz w:val="20"/>
          <w:lang w:val="es-BO"/>
        </w:rPr>
        <w:t xml:space="preserve">. Dado que los beneficiarios no han remitido ninguna otra solicitud o propuesta en relación al otorgamiento de becas educativas, el Estado mexicano señaló que, le es material y formalmente imposible continuar con la tramitación del otorgamiento de becas si las víctimas indirectas no remiten información a las autoridades con respecto a la escuela en que desean continuar sus estudios y los programas escolares que les son afines, y que el trámite podrá ser completado una vez que las víctimas indirectas remitan la información necesaria para tal efecto. </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AA62EB"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Por otro lado, el 21 de diciembre de 2018, la parte peticionaria manifestó que, solamente se le habría entregado un cheque a Edgar Eduardo Mondragón Molina por parte del Estado por valor de $</w:t>
      </w:r>
      <w:r w:rsidR="00AA62EB">
        <w:rPr>
          <w:rFonts w:asciiTheme="majorHAnsi" w:hAnsiTheme="majorHAnsi"/>
          <w:sz w:val="20"/>
          <w:lang w:val="es-BO"/>
        </w:rPr>
        <w:t>[…]</w:t>
      </w:r>
      <w:r w:rsidRPr="00BF5D20">
        <w:rPr>
          <w:rFonts w:asciiTheme="majorHAnsi" w:hAnsiTheme="majorHAnsi"/>
          <w:sz w:val="20"/>
          <w:lang w:val="es-BO"/>
        </w:rPr>
        <w:t xml:space="preserve"> pesos </w:t>
      </w:r>
      <w:r w:rsidRPr="00BF5D20">
        <w:rPr>
          <w:rFonts w:asciiTheme="majorHAnsi" w:hAnsiTheme="majorHAnsi"/>
          <w:sz w:val="20"/>
          <w:lang w:val="es-BO"/>
        </w:rPr>
        <w:lastRenderedPageBreak/>
        <w:t xml:space="preserve">mexicanos por concepto de educación, por lo cual considero que la medida no habría sido cumplida, pero no aportó la información solicitada por el Estado para continuar proporcionando las becas. </w:t>
      </w:r>
    </w:p>
    <w:p w:rsidR="00AA62EB" w:rsidRPr="00AA62EB" w:rsidRDefault="00AA62EB" w:rsidP="00E3725B">
      <w:pPr>
        <w:pStyle w:val="ListParagraph"/>
        <w:ind w:left="0" w:firstLine="720"/>
        <w:rPr>
          <w:rFonts w:asciiTheme="majorHAnsi" w:hAnsiTheme="majorHAnsi"/>
          <w:sz w:val="20"/>
          <w:lang w:val="es-BO"/>
        </w:rPr>
      </w:pPr>
    </w:p>
    <w:p w:rsidR="00AA62EB" w:rsidRPr="00056441" w:rsidRDefault="00AA62EB"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056441">
        <w:rPr>
          <w:rFonts w:asciiTheme="majorHAnsi" w:hAnsiTheme="majorHAnsi"/>
          <w:sz w:val="20"/>
          <w:lang w:val="es-BO"/>
        </w:rPr>
        <w:t xml:space="preserve">Tomando en consideración los elementos de información aportados por las partes y el contenido del ASA que indica la liberación del Estado mexicano de la obligación relacionada con éste extremo del ASA si por causas imputables a los beneficiarios no se cumple con los requisitos de operatividad del Fideicomiso </w:t>
      </w:r>
      <w:r w:rsidR="005D7494" w:rsidRPr="00056441">
        <w:rPr>
          <w:rFonts w:asciiTheme="majorHAnsi" w:hAnsiTheme="majorHAnsi"/>
          <w:sz w:val="20"/>
          <w:lang w:val="es-BO"/>
        </w:rPr>
        <w:t>para el cumplimiento de la medida,</w:t>
      </w:r>
      <w:r w:rsidR="00056441" w:rsidRPr="00056441">
        <w:rPr>
          <w:rFonts w:asciiTheme="majorHAnsi" w:hAnsiTheme="majorHAnsi"/>
          <w:sz w:val="20"/>
          <w:lang w:val="es-BO"/>
        </w:rPr>
        <w:t xml:space="preserve"> así como lo establecido en la cláusula 6.2 del acuerdo sobre satisfacción anticipada o incumplimiento de obligaciones, </w:t>
      </w:r>
      <w:r w:rsidR="005D7494" w:rsidRPr="00056441">
        <w:rPr>
          <w:rFonts w:asciiTheme="majorHAnsi" w:hAnsiTheme="majorHAnsi"/>
          <w:sz w:val="20"/>
          <w:lang w:val="es-BO"/>
        </w:rPr>
        <w:t xml:space="preserve"> la Comisión considera que éste extremo del acuerdo se encuentra totalmente cumplido y así lo declara</w:t>
      </w:r>
      <w:r w:rsidR="00E170B2" w:rsidRPr="00056441">
        <w:rPr>
          <w:rStyle w:val="FootnoteReference"/>
          <w:rFonts w:asciiTheme="majorHAnsi" w:hAnsiTheme="majorHAnsi"/>
          <w:sz w:val="20"/>
          <w:lang w:val="es-BO"/>
        </w:rPr>
        <w:footnoteReference w:id="5"/>
      </w:r>
      <w:r w:rsidR="005D7494" w:rsidRPr="00056441">
        <w:rPr>
          <w:rFonts w:asciiTheme="majorHAnsi" w:hAnsiTheme="majorHAnsi"/>
          <w:sz w:val="20"/>
          <w:lang w:val="es-BO"/>
        </w:rPr>
        <w:t>.</w:t>
      </w:r>
    </w:p>
    <w:p w:rsidR="00AA62EB" w:rsidRPr="00AA62EB" w:rsidRDefault="00AA62EB" w:rsidP="00E3725B">
      <w:pPr>
        <w:pStyle w:val="ListParagraph"/>
        <w:ind w:left="0" w:firstLine="720"/>
        <w:rPr>
          <w:rFonts w:asciiTheme="majorHAnsi" w:hAnsiTheme="majorHAnsi"/>
          <w:sz w:val="20"/>
          <w:lang w:val="es-BO"/>
        </w:rPr>
      </w:pPr>
    </w:p>
    <w:p w:rsidR="00BF5D20" w:rsidRPr="00BF5D2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Con relación a las cláusulas 3.4 y 3.4.1 sobre acto de reconocimiento y su difusión, y 3.5 sobre develación de una placa y un busto en memoria del niño Mondragón, el Estado indicó el 6 de mayo de 2019, que se convocó al señor Edgar Mondragón Bustamante a diferentes reuniones para definir las particularid</w:t>
      </w:r>
      <w:r w:rsidR="001227A9">
        <w:rPr>
          <w:rFonts w:asciiTheme="majorHAnsi" w:hAnsiTheme="majorHAnsi"/>
          <w:sz w:val="20"/>
          <w:lang w:val="es-BO"/>
        </w:rPr>
        <w:t xml:space="preserve">ades de la implementación de dichas </w:t>
      </w:r>
      <w:r w:rsidRPr="00BF5D20">
        <w:rPr>
          <w:rFonts w:asciiTheme="majorHAnsi" w:hAnsiTheme="majorHAnsi"/>
          <w:sz w:val="20"/>
          <w:lang w:val="es-BO"/>
        </w:rPr>
        <w:t>medida</w:t>
      </w:r>
      <w:r w:rsidR="001227A9">
        <w:rPr>
          <w:rFonts w:asciiTheme="majorHAnsi" w:hAnsiTheme="majorHAnsi"/>
          <w:sz w:val="20"/>
          <w:lang w:val="es-BO"/>
        </w:rPr>
        <w:t>s</w:t>
      </w:r>
      <w:r w:rsidRPr="00BF5D20">
        <w:rPr>
          <w:rFonts w:asciiTheme="majorHAnsi" w:hAnsiTheme="majorHAnsi"/>
          <w:sz w:val="20"/>
          <w:lang w:val="es-BO"/>
        </w:rPr>
        <w:t xml:space="preserve"> en las fechas 18 de octubre y 20 de diciembre de 2018 y 14 de enero de 2019. El Estado indicó que el señor Mondragón no asistió a las reuniones convocadas. En su informe el Estado resaltó, que oportunamente se le había informado al señor Mondragón sobre los procedimientos para obtener incluso los apoyos económicos necesarios para su traslado hasta el lugar de la reunión ante la Comisión Ejecutiva de Atención a Víctimas</w:t>
      </w:r>
      <w:r w:rsidR="001227A9">
        <w:rPr>
          <w:rFonts w:asciiTheme="majorHAnsi" w:hAnsiTheme="majorHAnsi"/>
          <w:sz w:val="20"/>
          <w:lang w:val="es-BO"/>
        </w:rPr>
        <w:t>.</w:t>
      </w:r>
      <w:r w:rsidRPr="00BF5D20">
        <w:rPr>
          <w:rFonts w:asciiTheme="majorHAnsi" w:hAnsiTheme="majorHAnsi"/>
          <w:sz w:val="20"/>
          <w:lang w:val="es-BO"/>
        </w:rPr>
        <w:t xml:space="preserve"> Asimismo, el Estado informó que el Director General de la Unidad de Asuntos Jurídicos de los Servicios de Sonora, sostuvo una conversación con uno de los hijos del señor Edgar Mondragón en la que éste le manifestó que el señor Mondragón ya se encontraba en contacto con el escultor y que el boceto sería de su agrado. En lo que respecta al texto de la placa que se colocará en el busto, el Estado informó que había enviado una propuesta mediante correo electrónico al señor Edgar Mondragón y su representante y estarían a la espera tanto de sus observaciones como de la aprobación expresa del boceto del busto para poder dar inicio a su elaboración. </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BF5D20" w:rsidRPr="00BF5D2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 xml:space="preserve">Por otra parte, el Estado proporcionó una copia del acta de la reunión bilateral sostenida con la parte peticionaria el 7 de junio de 2019, en la cual se incluyó una solicitud del señor Edgar Mondragón de posponer la planeación, organización y ejecución del acto de disculpa pública y reconocimiento de responsabilidad hasta agotar los recursos de justicia y verdad ante órganos del Estado mexicano. En el mismo documento, se indicó que ésta medida no se encuentra incluida en el ASA del 14 de marzo de 2018. Sin embargo, el Estado como muestra de buena fe para avanzar en la implementación de los compromisos pactados, manifestó que podría solicitar información a las autoridades para conocer los avances alcanzados en los procesos penales seguidos para determinar responsabilidades por la muerte del menor Ismael Mondragón Molina. </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BF5D20" w:rsidRPr="00BF5D2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 xml:space="preserve">En este sentido, el Estado reiteró en junio y diciembre de 2019 que, pese a no estar previsto en el acuerdo, realizó las consultas a la Fiscalía General del estado de Sonora, en relación con la investigación 369/2005, y sobre el estado del expediente devuelto al Segundo Tribunal Colegiado. De la información aportada por el Estado, se colige que 3 personas fueron condenadas por los hechos ocurridos, y dos personas fueron absueltas. Al respecto, el Estado ha reiterado que persiste la imposibilidad de avanzar en la realización del acto público de reconocimiento de responsabilidad y disculpa debido a la solicitud del señor Edgar Mondragón de supeditar ésta medida al agotamiento de los recursos de justicia que exceden el contenido del ASA. </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BF5D20" w:rsidRPr="00BF5D2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 xml:space="preserve">El 5 de julio de 2019, los peticionarios indicaron que no habría habido ningún avance en referencia a los compromisos establecidos en la reunión bilateral del 7 de junio de 2019, sin embargo, no presentaron ningún soporte en referencia a su afirmación. </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BF5D20" w:rsidRPr="00BF5D2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 xml:space="preserve">El 24 de enero de 2020, en </w:t>
      </w:r>
      <w:r w:rsidR="00056441">
        <w:rPr>
          <w:rFonts w:asciiTheme="majorHAnsi" w:hAnsiTheme="majorHAnsi"/>
          <w:sz w:val="20"/>
          <w:lang w:val="es-BO"/>
        </w:rPr>
        <w:t>el marco de una reunión</w:t>
      </w:r>
      <w:r w:rsidRPr="00BF5D20">
        <w:rPr>
          <w:rFonts w:asciiTheme="majorHAnsi" w:hAnsiTheme="majorHAnsi"/>
          <w:sz w:val="20"/>
          <w:lang w:val="es-BO"/>
        </w:rPr>
        <w:t xml:space="preserve"> bilateral facilitada por la Comisionada </w:t>
      </w:r>
      <w:r w:rsidR="00056441">
        <w:rPr>
          <w:rFonts w:asciiTheme="majorHAnsi" w:hAnsiTheme="majorHAnsi"/>
          <w:sz w:val="20"/>
          <w:lang w:val="es-BO"/>
        </w:rPr>
        <w:t xml:space="preserve">Esmeralda Arosemena de </w:t>
      </w:r>
      <w:proofErr w:type="spellStart"/>
      <w:r w:rsidR="00056441">
        <w:rPr>
          <w:rFonts w:asciiTheme="majorHAnsi" w:hAnsiTheme="majorHAnsi"/>
          <w:sz w:val="20"/>
          <w:lang w:val="es-BO"/>
        </w:rPr>
        <w:t>Troitiño</w:t>
      </w:r>
      <w:proofErr w:type="spellEnd"/>
      <w:r w:rsidRPr="00BF5D20">
        <w:rPr>
          <w:rFonts w:asciiTheme="majorHAnsi" w:hAnsiTheme="majorHAnsi"/>
          <w:sz w:val="20"/>
          <w:lang w:val="es-BO"/>
        </w:rPr>
        <w:t xml:space="preserve">, la parte peticionaria confirmó que el señor Mondragón ya había seleccionado el busto y le había confirmado directamente </w:t>
      </w:r>
      <w:r w:rsidR="00056441">
        <w:rPr>
          <w:rFonts w:asciiTheme="majorHAnsi" w:hAnsiTheme="majorHAnsi"/>
          <w:sz w:val="20"/>
          <w:lang w:val="es-BO"/>
        </w:rPr>
        <w:t xml:space="preserve">su aprobación </w:t>
      </w:r>
      <w:r w:rsidRPr="00BF5D20">
        <w:rPr>
          <w:rFonts w:asciiTheme="majorHAnsi" w:hAnsiTheme="majorHAnsi"/>
          <w:sz w:val="20"/>
          <w:lang w:val="es-BO"/>
        </w:rPr>
        <w:t>al escultor, por lo que la Comisionada</w:t>
      </w:r>
      <w:r w:rsidR="00056441">
        <w:rPr>
          <w:rFonts w:asciiTheme="majorHAnsi" w:hAnsiTheme="majorHAnsi"/>
          <w:sz w:val="20"/>
          <w:lang w:val="es-BO"/>
        </w:rPr>
        <w:t xml:space="preserve"> Arosemena</w:t>
      </w:r>
      <w:r w:rsidRPr="00BF5D20">
        <w:rPr>
          <w:rFonts w:asciiTheme="majorHAnsi" w:hAnsiTheme="majorHAnsi"/>
          <w:sz w:val="20"/>
          <w:lang w:val="es-BO"/>
        </w:rPr>
        <w:t xml:space="preserve"> solicitó que remitieran dichas aprobaciones a la CIDH, de manera que se pudieran gestionar con el </w:t>
      </w:r>
      <w:r w:rsidRPr="00BF5D20">
        <w:rPr>
          <w:rFonts w:asciiTheme="majorHAnsi" w:hAnsiTheme="majorHAnsi"/>
          <w:sz w:val="20"/>
          <w:lang w:val="es-BO"/>
        </w:rPr>
        <w:lastRenderedPageBreak/>
        <w:t xml:space="preserve">Estado el desembolso de los gastos que implica la medida y se fijó como plazo el 30 de enero de 2020, para que el peticionario aportara dicha información sin que a la fecha se haya recibido. También es de indicar que la </w:t>
      </w:r>
      <w:proofErr w:type="spellStart"/>
      <w:r w:rsidR="00056441">
        <w:rPr>
          <w:rFonts w:asciiTheme="majorHAnsi" w:hAnsiTheme="majorHAnsi"/>
          <w:sz w:val="20"/>
          <w:lang w:val="es-BO"/>
        </w:rPr>
        <w:t>la</w:t>
      </w:r>
      <w:proofErr w:type="spellEnd"/>
      <w:r w:rsidR="00056441">
        <w:rPr>
          <w:rFonts w:asciiTheme="majorHAnsi" w:hAnsiTheme="majorHAnsi"/>
          <w:sz w:val="20"/>
          <w:lang w:val="es-BO"/>
        </w:rPr>
        <w:t xml:space="preserve"> Comisión </w:t>
      </w:r>
      <w:r w:rsidRPr="00BF5D20">
        <w:rPr>
          <w:rFonts w:asciiTheme="majorHAnsi" w:hAnsiTheme="majorHAnsi"/>
          <w:sz w:val="20"/>
          <w:lang w:val="es-BO"/>
        </w:rPr>
        <w:t>realizó múltiples requerimientos y recordatorios al peticionario por correo electrónico y</w:t>
      </w:r>
      <w:r w:rsidR="00056441">
        <w:rPr>
          <w:rFonts w:asciiTheme="majorHAnsi" w:hAnsiTheme="majorHAnsi"/>
          <w:sz w:val="20"/>
          <w:lang w:val="es-BO"/>
        </w:rPr>
        <w:t xml:space="preserve"> en conversaciones telefónicas, sin obtener la información solicitada. </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5D7494"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 xml:space="preserve">Por lo anterior, </w:t>
      </w:r>
      <w:r w:rsidR="005D7494">
        <w:rPr>
          <w:rFonts w:asciiTheme="majorHAnsi" w:hAnsiTheme="majorHAnsi"/>
          <w:sz w:val="20"/>
          <w:lang w:val="es-BO"/>
        </w:rPr>
        <w:t xml:space="preserve">la Comisión considera </w:t>
      </w:r>
      <w:r w:rsidRPr="00BF5D20">
        <w:rPr>
          <w:rFonts w:asciiTheme="majorHAnsi" w:hAnsiTheme="majorHAnsi"/>
          <w:sz w:val="20"/>
          <w:lang w:val="es-BO"/>
        </w:rPr>
        <w:t>que las medidas establecidas en los puntos 3.4 y 3.4.1 sobre acto de reconocimiento y su difusión, y 3.5. sobre develación de una placa y un busto en memoria del niño Mondragón se encuentran pendientes de cumplimiento por causas no atribuibles al Estado mexicano</w:t>
      </w:r>
      <w:r w:rsidR="005D7494">
        <w:rPr>
          <w:rFonts w:asciiTheme="majorHAnsi" w:hAnsiTheme="majorHAnsi"/>
          <w:sz w:val="20"/>
          <w:lang w:val="es-BO"/>
        </w:rPr>
        <w:t xml:space="preserve"> y así lo declara</w:t>
      </w:r>
      <w:r w:rsidRPr="00BF5D20">
        <w:rPr>
          <w:rFonts w:asciiTheme="majorHAnsi" w:hAnsiTheme="majorHAnsi"/>
          <w:sz w:val="20"/>
          <w:lang w:val="es-BO"/>
        </w:rPr>
        <w:t xml:space="preserve">. </w:t>
      </w:r>
    </w:p>
    <w:p w:rsidR="005D7494" w:rsidRDefault="005D7494"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BF5D20" w:rsidRPr="00BF5D20" w:rsidRDefault="005D7494"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Pr>
          <w:rFonts w:asciiTheme="majorHAnsi" w:hAnsiTheme="majorHAnsi"/>
          <w:sz w:val="20"/>
          <w:lang w:val="es-BO"/>
        </w:rPr>
        <w:t>Asimismo,</w:t>
      </w:r>
      <w:r w:rsidR="00BF5D20" w:rsidRPr="00BF5D20">
        <w:rPr>
          <w:rFonts w:asciiTheme="majorHAnsi" w:hAnsiTheme="majorHAnsi"/>
          <w:sz w:val="20"/>
          <w:lang w:val="es-BO"/>
        </w:rPr>
        <w:t xml:space="preserve"> </w:t>
      </w:r>
      <w:r w:rsidR="00F614E8">
        <w:rPr>
          <w:rFonts w:asciiTheme="majorHAnsi" w:hAnsiTheme="majorHAnsi"/>
          <w:sz w:val="20"/>
          <w:lang w:val="es-BO"/>
        </w:rPr>
        <w:t>la Comisión declara</w:t>
      </w:r>
      <w:r w:rsidR="00BF5D20" w:rsidRPr="00BF5D20">
        <w:rPr>
          <w:rFonts w:asciiTheme="majorHAnsi" w:hAnsiTheme="majorHAnsi"/>
          <w:sz w:val="20"/>
          <w:lang w:val="es-BO"/>
        </w:rPr>
        <w:t xml:space="preserve"> que las acciones llevadas a cabo en materia de justicia e investigaciones no se encuentran previstas en el acuerdo de solución amistosa suscrito. Al mismo tiempo, se toma nota del acta de la reunión de trabajo bilateral entre las partes sostenida el 7 de junio de 2019, en la cual el Estado se comprometió a realizar las consultas pertinentes sobre la investigación, pero se observa que dicha acta no tiene la calidad de adenda, acta de entendimiento modificatoria o de interpretación del ASA y que su contenido se enmarca dentro de las herramientas utilizadas para facilitar e impulsar el cumplimiento del ASA suscrito por las partes, a través de rutas de trabajo de corto plazo, que permiten avanzar dentro de las diferentes fases del proceso de solución amistosa, pero no constituyen un acuerdo expreso de las partes para modificar el contenido del ASA. Por lo que, la implementación de las medidas establecidas en estos extremos del acuerdo, no pueden supeditarse a medidas adicionales de justicia que no fueron incluidas en el acuerdo original, así como tampoco, podrían ser objeto de seguimiento de la Comisión. </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381F77" w:rsidRDefault="00BF5D20" w:rsidP="00381F7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F614E8">
        <w:rPr>
          <w:rFonts w:asciiTheme="majorHAnsi" w:hAnsiTheme="majorHAnsi"/>
          <w:sz w:val="20"/>
          <w:lang w:val="es-BO"/>
        </w:rPr>
        <w:t xml:space="preserve">La Comisionada Arosemena informó al representante de la parte peticionaria y del señor Mondragón en la mencionada </w:t>
      </w:r>
      <w:r w:rsidR="00723E6D">
        <w:rPr>
          <w:rFonts w:asciiTheme="majorHAnsi" w:hAnsiTheme="majorHAnsi"/>
          <w:sz w:val="20"/>
          <w:lang w:val="es-BO"/>
        </w:rPr>
        <w:t>reunión bilateral d</w:t>
      </w:r>
      <w:r w:rsidRPr="00F614E8">
        <w:rPr>
          <w:rFonts w:asciiTheme="majorHAnsi" w:hAnsiTheme="majorHAnsi"/>
          <w:sz w:val="20"/>
          <w:lang w:val="es-BO"/>
        </w:rPr>
        <w:t>e 24 de enero de 2020, sobre el hecho de que las medidas de justicia no hacen parte del alcance d</w:t>
      </w:r>
      <w:r w:rsidR="00F614E8" w:rsidRPr="00F614E8">
        <w:rPr>
          <w:rFonts w:asciiTheme="majorHAnsi" w:hAnsiTheme="majorHAnsi"/>
          <w:sz w:val="20"/>
          <w:lang w:val="es-BO"/>
        </w:rPr>
        <w:t>el acuerdo de solución amistosa</w:t>
      </w:r>
      <w:r w:rsidR="00603BA3">
        <w:rPr>
          <w:rFonts w:asciiTheme="majorHAnsi" w:hAnsiTheme="majorHAnsi"/>
          <w:sz w:val="20"/>
          <w:lang w:val="es-BO"/>
        </w:rPr>
        <w:t>, sin que la parte peticionaria expresara su interés de continuar con el tramite contencioso del caso para perseguir medidas en materia de justicia</w:t>
      </w:r>
      <w:r w:rsidR="00F614E8" w:rsidRPr="00F614E8">
        <w:rPr>
          <w:rFonts w:asciiTheme="majorHAnsi" w:hAnsiTheme="majorHAnsi"/>
          <w:sz w:val="20"/>
          <w:lang w:val="es-BO"/>
        </w:rPr>
        <w:t>.</w:t>
      </w:r>
      <w:r w:rsidRPr="00F614E8">
        <w:rPr>
          <w:rFonts w:asciiTheme="majorHAnsi" w:hAnsiTheme="majorHAnsi"/>
          <w:sz w:val="20"/>
          <w:lang w:val="es-BO"/>
        </w:rPr>
        <w:t xml:space="preserve"> </w:t>
      </w:r>
    </w:p>
    <w:p w:rsidR="00381F77" w:rsidRPr="00381F77" w:rsidRDefault="00381F77" w:rsidP="00381F77">
      <w:pPr>
        <w:pStyle w:val="ListParagraph"/>
        <w:rPr>
          <w:rFonts w:asciiTheme="majorHAnsi" w:hAnsiTheme="majorHAnsi"/>
          <w:sz w:val="20"/>
          <w:lang w:val="es-BO"/>
        </w:rPr>
      </w:pPr>
    </w:p>
    <w:p w:rsidR="00F614E8" w:rsidRPr="00381F77" w:rsidRDefault="00381F77" w:rsidP="00381F7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381F77">
        <w:rPr>
          <w:rFonts w:asciiTheme="majorHAnsi" w:hAnsiTheme="majorHAnsi"/>
          <w:sz w:val="20"/>
          <w:lang w:val="es-BO"/>
        </w:rPr>
        <w:t>En relación a la cláusula 3.6 sobre cursos de capacitación, el 11 de julio de 2019, el Estado informó que se llevaron a cabo cinco jornadas médicas de capacitación dirigidas al personal adscrito al Hospital Infantil del Estado de Sonora, así mismo entregó copia de los listados de asistencia, agenda y contenidos del programa. La parte peticionaria no presentó observaciones sobre la implementación de ésta medida. En virtud de la información y soportes disponibles, la Comisión considera que éste extremo del acuerdo se encuentra totalmente cumplido y así lo declara.</w:t>
      </w:r>
    </w:p>
    <w:p w:rsidR="00F614E8" w:rsidRPr="00F614E8" w:rsidRDefault="00F614E8" w:rsidP="00E3725B">
      <w:pPr>
        <w:pStyle w:val="ListParagraph"/>
        <w:ind w:left="0" w:firstLine="720"/>
        <w:rPr>
          <w:rFonts w:asciiTheme="majorHAnsi" w:hAnsiTheme="majorHAnsi"/>
          <w:sz w:val="20"/>
          <w:lang w:val="es-BO"/>
        </w:rPr>
      </w:pPr>
    </w:p>
    <w:p w:rsidR="00BF5D20" w:rsidRPr="00BF5D2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 xml:space="preserve">En relación a </w:t>
      </w:r>
      <w:r w:rsidR="00F614E8">
        <w:rPr>
          <w:rFonts w:asciiTheme="majorHAnsi" w:hAnsiTheme="majorHAnsi"/>
          <w:sz w:val="20"/>
          <w:lang w:val="es-BO"/>
        </w:rPr>
        <w:t>las cláusulas 3.7 a 3.9 sobre el</w:t>
      </w:r>
      <w:r w:rsidRPr="00BF5D20">
        <w:rPr>
          <w:rFonts w:asciiTheme="majorHAnsi" w:hAnsiTheme="majorHAnsi"/>
          <w:sz w:val="20"/>
          <w:lang w:val="es-BO"/>
        </w:rPr>
        <w:t xml:space="preserve"> pago de compensación económica, el 6 de mayo de 2019, el Estado señaló que el 13 de abril de 2018, se realizó el desembolso del pago en beneficio del señor Edgar Mondragón Bustamante y su familia, por concepto de indemnización compensatoria, por el monto de $</w:t>
      </w:r>
      <w:r w:rsidR="00F614E8">
        <w:rPr>
          <w:rFonts w:asciiTheme="majorHAnsi" w:hAnsiTheme="majorHAnsi"/>
          <w:sz w:val="20"/>
          <w:lang w:val="es-BO"/>
        </w:rPr>
        <w:t>[…]</w:t>
      </w:r>
      <w:r w:rsidR="00B83453">
        <w:rPr>
          <w:rStyle w:val="FootnoteReference"/>
          <w:rFonts w:asciiTheme="majorHAnsi" w:hAnsiTheme="majorHAnsi"/>
          <w:sz w:val="20"/>
          <w:lang w:val="es-BO"/>
        </w:rPr>
        <w:footnoteReference w:id="6"/>
      </w:r>
      <w:r w:rsidR="00723E6D">
        <w:rPr>
          <w:rFonts w:asciiTheme="majorHAnsi" w:hAnsiTheme="majorHAnsi"/>
          <w:sz w:val="20"/>
          <w:lang w:val="es-BO"/>
        </w:rPr>
        <w:t xml:space="preserve">  y</w:t>
      </w:r>
      <w:r w:rsidRPr="00BF5D20">
        <w:rPr>
          <w:rFonts w:asciiTheme="majorHAnsi" w:hAnsiTheme="majorHAnsi"/>
          <w:sz w:val="20"/>
          <w:lang w:val="es-BO"/>
        </w:rPr>
        <w:t xml:space="preserve"> aportó copia de los cheques con el recibido de cada uno de los beneficiarios de la medida. El 17 de septiembre de 2018, el señor Edgar Mondragón Bustamante, confirmó que el Estado cumplió con el pago total de las indemnizaciones compensatorias establecidas en el ASA. Por lo anterior, </w:t>
      </w:r>
      <w:r w:rsidR="00F614E8">
        <w:rPr>
          <w:rFonts w:asciiTheme="majorHAnsi" w:hAnsiTheme="majorHAnsi"/>
          <w:sz w:val="20"/>
          <w:lang w:val="es-BO"/>
        </w:rPr>
        <w:t xml:space="preserve">la Comisión </w:t>
      </w:r>
      <w:r w:rsidRPr="00BF5D20">
        <w:rPr>
          <w:rFonts w:asciiTheme="majorHAnsi" w:hAnsiTheme="majorHAnsi"/>
          <w:sz w:val="20"/>
          <w:lang w:val="es-BO"/>
        </w:rPr>
        <w:t xml:space="preserve">considera que este extremo del ASA se encuentra </w:t>
      </w:r>
      <w:r w:rsidR="00F614E8" w:rsidRPr="00BF5D20">
        <w:rPr>
          <w:rFonts w:asciiTheme="majorHAnsi" w:hAnsiTheme="majorHAnsi"/>
          <w:sz w:val="20"/>
          <w:lang w:val="es-BO"/>
        </w:rPr>
        <w:t xml:space="preserve">totalmente </w:t>
      </w:r>
      <w:r w:rsidRPr="00BF5D20">
        <w:rPr>
          <w:rFonts w:asciiTheme="majorHAnsi" w:hAnsiTheme="majorHAnsi"/>
          <w:sz w:val="20"/>
          <w:lang w:val="es-BO"/>
        </w:rPr>
        <w:t>cumplido</w:t>
      </w:r>
      <w:r w:rsidR="00F614E8">
        <w:rPr>
          <w:rFonts w:asciiTheme="majorHAnsi" w:hAnsiTheme="majorHAnsi"/>
          <w:sz w:val="20"/>
          <w:lang w:val="es-BO"/>
        </w:rPr>
        <w:t xml:space="preserve"> y así lo declara.</w:t>
      </w:r>
    </w:p>
    <w:p w:rsidR="00BF5D20" w:rsidRPr="00BF5D20" w:rsidRDefault="00BF5D20" w:rsidP="00E372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BF5D20" w:rsidRPr="00BF5D20" w:rsidRDefault="00BF5D20" w:rsidP="00E372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BF5D20">
        <w:rPr>
          <w:rFonts w:asciiTheme="majorHAnsi" w:hAnsiTheme="majorHAnsi"/>
          <w:sz w:val="20"/>
          <w:lang w:val="es-BO"/>
        </w:rPr>
        <w:t xml:space="preserve">En relación a la cláusula 3.10 sobre el compromiso de gestionar un proyecto productivo a favor de los beneficiarios, ninguna de las partes ha aportado información por lo que </w:t>
      </w:r>
      <w:r w:rsidR="00761245">
        <w:rPr>
          <w:rFonts w:asciiTheme="majorHAnsi" w:hAnsiTheme="majorHAnsi"/>
          <w:sz w:val="20"/>
          <w:lang w:val="es-BO"/>
        </w:rPr>
        <w:t xml:space="preserve">la Comisión </w:t>
      </w:r>
      <w:r w:rsidR="00761245" w:rsidRPr="00BF5D20">
        <w:rPr>
          <w:rFonts w:asciiTheme="majorHAnsi" w:hAnsiTheme="majorHAnsi"/>
          <w:sz w:val="20"/>
          <w:lang w:val="es-BO"/>
        </w:rPr>
        <w:t xml:space="preserve">considera </w:t>
      </w:r>
      <w:r w:rsidRPr="00BF5D20">
        <w:rPr>
          <w:rFonts w:asciiTheme="majorHAnsi" w:hAnsiTheme="majorHAnsi"/>
          <w:sz w:val="20"/>
          <w:lang w:val="es-BO"/>
        </w:rPr>
        <w:t>que este extremo del ASA se encuentra pendiente</w:t>
      </w:r>
      <w:r w:rsidR="00761245">
        <w:rPr>
          <w:rFonts w:asciiTheme="majorHAnsi" w:hAnsiTheme="majorHAnsi"/>
          <w:sz w:val="20"/>
          <w:lang w:val="es-BO"/>
        </w:rPr>
        <w:t xml:space="preserve"> y así lo declara</w:t>
      </w:r>
      <w:r w:rsidRPr="00BF5D20">
        <w:rPr>
          <w:rFonts w:asciiTheme="majorHAnsi" w:hAnsiTheme="majorHAnsi"/>
          <w:sz w:val="20"/>
          <w:lang w:val="es-BO"/>
        </w:rPr>
        <w:t xml:space="preserve">. </w:t>
      </w:r>
    </w:p>
    <w:p w:rsidR="008F0459" w:rsidRPr="00761245" w:rsidRDefault="008F0459" w:rsidP="00513D1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lang w:val="es-BO"/>
        </w:rPr>
      </w:pPr>
    </w:p>
    <w:p w:rsidR="00723E6D" w:rsidRPr="00723E6D" w:rsidRDefault="00761245" w:rsidP="00723E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BO"/>
        </w:rPr>
      </w:pPr>
      <w:r w:rsidRPr="00723E6D">
        <w:rPr>
          <w:color w:val="auto"/>
          <w:sz w:val="20"/>
          <w:szCs w:val="20"/>
          <w:lang w:val="es-BO"/>
        </w:rPr>
        <w:t>Finalmente, la Comisión considera que el resto del contenido del acuerdo es de carácter declarativo por lo que no le corresponde ejercer su supervisión</w:t>
      </w:r>
      <w:r w:rsidR="000F3DC8" w:rsidRPr="00723E6D">
        <w:rPr>
          <w:color w:val="auto"/>
          <w:sz w:val="20"/>
          <w:szCs w:val="20"/>
          <w:lang w:val="es-BO"/>
        </w:rPr>
        <w:t xml:space="preserve"> y así lo declara</w:t>
      </w:r>
      <w:r w:rsidRPr="00723E6D">
        <w:rPr>
          <w:color w:val="auto"/>
          <w:sz w:val="20"/>
          <w:szCs w:val="20"/>
          <w:lang w:val="es-BO"/>
        </w:rPr>
        <w:t xml:space="preserve">. </w:t>
      </w:r>
    </w:p>
    <w:p w:rsidR="00723E6D" w:rsidRPr="00723E6D" w:rsidRDefault="00723E6D" w:rsidP="00723E6D">
      <w:pPr>
        <w:pStyle w:val="ListParagraph"/>
        <w:rPr>
          <w:color w:val="auto"/>
          <w:sz w:val="20"/>
          <w:szCs w:val="20"/>
          <w:highlight w:val="green"/>
          <w:lang w:val="es-BO"/>
        </w:rPr>
      </w:pPr>
    </w:p>
    <w:p w:rsidR="00513D1C" w:rsidRPr="00513D1C" w:rsidRDefault="00723E6D" w:rsidP="00513D1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BO"/>
        </w:rPr>
      </w:pPr>
      <w:r w:rsidRPr="00723E6D">
        <w:rPr>
          <w:color w:val="auto"/>
          <w:sz w:val="20"/>
          <w:szCs w:val="20"/>
          <w:lang w:val="es-BO"/>
        </w:rPr>
        <w:t xml:space="preserve">Por otro lado, en relación a </w:t>
      </w:r>
      <w:r w:rsidRPr="00723E6D">
        <w:rPr>
          <w:rFonts w:eastAsia="Times New Roman"/>
          <w:color w:val="auto"/>
          <w:sz w:val="20"/>
          <w:szCs w:val="20"/>
          <w:bdr w:val="none" w:sz="0" w:space="0" w:color="auto" w:frame="1"/>
          <w:lang w:val="es-VE"/>
        </w:rPr>
        <w:t>la voluntad de las partes en el acuerdo o en comunicación escrita posterior; es de indicar que,</w:t>
      </w:r>
      <w:r>
        <w:rPr>
          <w:rFonts w:eastAsia="Times New Roman"/>
          <w:color w:val="auto"/>
          <w:sz w:val="20"/>
          <w:szCs w:val="20"/>
          <w:bdr w:val="none" w:sz="0" w:space="0" w:color="auto" w:frame="1"/>
          <w:lang w:val="es-VE"/>
        </w:rPr>
        <w:t xml:space="preserve"> desde </w:t>
      </w:r>
      <w:r w:rsidRPr="00723E6D">
        <w:rPr>
          <w:rFonts w:eastAsia="Times New Roman"/>
          <w:color w:val="auto"/>
          <w:sz w:val="20"/>
          <w:szCs w:val="20"/>
          <w:bdr w:val="none" w:sz="0" w:space="0" w:color="auto"/>
          <w:lang w:val="es-AR"/>
        </w:rPr>
        <w:t xml:space="preserve">la firma del </w:t>
      </w:r>
      <w:r>
        <w:rPr>
          <w:rFonts w:eastAsia="Times New Roman"/>
          <w:color w:val="auto"/>
          <w:sz w:val="20"/>
          <w:szCs w:val="20"/>
          <w:bdr w:val="none" w:sz="0" w:space="0" w:color="auto"/>
          <w:lang w:val="es-AR"/>
        </w:rPr>
        <w:t>a</w:t>
      </w:r>
      <w:r w:rsidRPr="00723E6D">
        <w:rPr>
          <w:rFonts w:eastAsia="Times New Roman"/>
          <w:color w:val="auto"/>
          <w:sz w:val="20"/>
          <w:szCs w:val="20"/>
          <w:bdr w:val="none" w:sz="0" w:space="0" w:color="auto"/>
          <w:lang w:val="es-AR"/>
        </w:rPr>
        <w:t xml:space="preserve">cuerdo, el Estado mexicano ha presentado consistentemente cinco informes sobre los avances en la implementación de las medidas pactadas en el ASA, a saber: el 29 de </w:t>
      </w:r>
      <w:r w:rsidRPr="00723E6D">
        <w:rPr>
          <w:rFonts w:eastAsia="Times New Roman"/>
          <w:color w:val="auto"/>
          <w:sz w:val="20"/>
          <w:szCs w:val="20"/>
          <w:bdr w:val="none" w:sz="0" w:space="0" w:color="auto"/>
          <w:lang w:val="es-AR"/>
        </w:rPr>
        <w:lastRenderedPageBreak/>
        <w:t xml:space="preserve">octubre de 2018, el 6 de mayo, 11 de julio, 21 de agosto y 16 de diciembre de 2019. </w:t>
      </w:r>
      <w:r>
        <w:rPr>
          <w:rFonts w:eastAsia="Times New Roman"/>
          <w:color w:val="auto"/>
          <w:sz w:val="20"/>
          <w:szCs w:val="20"/>
          <w:bdr w:val="none" w:sz="0" w:space="0" w:color="auto"/>
          <w:lang w:val="es-AR"/>
        </w:rPr>
        <w:t>Por su parte, l</w:t>
      </w:r>
      <w:r w:rsidRPr="00723E6D">
        <w:rPr>
          <w:rFonts w:eastAsia="Times New Roman"/>
          <w:color w:val="auto"/>
          <w:sz w:val="20"/>
          <w:szCs w:val="20"/>
          <w:bdr w:val="none" w:sz="0" w:space="0" w:color="auto"/>
          <w:lang w:val="es-AR"/>
        </w:rPr>
        <w:t xml:space="preserve">a parte peticionaria ha respondido de manera general y sin dar detalles sobre su inconformidad o el incumplimiento del Estado en fechas 21 de diciembre de 2018, 5 de julio y 13 de noviembre de 2019. Al respecto, se observa que existe una discordancia entre la parte peticionaria y el Estado mexicano, en relación al cumplimiento y alcance de las medidas pactadas en el ASA, así como sobre el curso de acción de la solución amistosa y sobre la eventual homologación del ASA por parte de la CIDH. El Estado mexicano ha solicitado la homologación del acuerdo, y la parte peticionaria habiendo pedido inicialmente el cierre del procedimiento de solución amistosa el 12 de noviembre de 2019, en el marco de la mencionada reunión bilateral de </w:t>
      </w:r>
      <w:r w:rsidRPr="00723E6D">
        <w:rPr>
          <w:color w:val="auto"/>
          <w:sz w:val="20"/>
          <w:szCs w:val="20"/>
          <w:lang w:val="es-BO"/>
        </w:rPr>
        <w:t xml:space="preserve">24 de enero de 2020, </w:t>
      </w:r>
      <w:r w:rsidRPr="00723E6D">
        <w:rPr>
          <w:rFonts w:eastAsia="Times New Roman"/>
          <w:color w:val="auto"/>
          <w:sz w:val="20"/>
          <w:szCs w:val="20"/>
          <w:bdr w:val="none" w:sz="0" w:space="0" w:color="auto"/>
          <w:lang w:val="es-AR"/>
        </w:rPr>
        <w:t xml:space="preserve">pidió el mantenimiento de dicha instancia. </w:t>
      </w:r>
    </w:p>
    <w:p w:rsidR="00513D1C" w:rsidRPr="00513D1C" w:rsidRDefault="00513D1C" w:rsidP="00513D1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BO"/>
        </w:rPr>
      </w:pPr>
    </w:p>
    <w:p w:rsidR="00513D1C" w:rsidRPr="00513D1C" w:rsidRDefault="00723E6D" w:rsidP="00513D1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BO"/>
        </w:rPr>
      </w:pPr>
      <w:r w:rsidRPr="00513D1C">
        <w:rPr>
          <w:color w:val="auto"/>
          <w:sz w:val="20"/>
          <w:szCs w:val="20"/>
          <w:lang w:val="es-BO"/>
        </w:rPr>
        <w:t>E</w:t>
      </w:r>
      <w:r w:rsidR="00D31E90" w:rsidRPr="00513D1C">
        <w:rPr>
          <w:color w:val="auto"/>
          <w:sz w:val="20"/>
          <w:szCs w:val="20"/>
          <w:lang w:val="es-BO"/>
        </w:rPr>
        <w:t xml:space="preserve">n relación a </w:t>
      </w:r>
      <w:r w:rsidR="00513D1C" w:rsidRPr="00513D1C">
        <w:rPr>
          <w:rFonts w:eastAsia="Times New Roman"/>
          <w:color w:val="auto"/>
          <w:sz w:val="20"/>
          <w:szCs w:val="20"/>
          <w:bdr w:val="none" w:sz="0" w:space="0" w:color="auto" w:frame="1"/>
          <w:lang w:val="es-VE"/>
        </w:rPr>
        <w:t xml:space="preserve">la idoneidad del acuerdo con los estándares en materia de derechos humanos, </w:t>
      </w:r>
      <w:r w:rsidR="00513D1C" w:rsidRPr="00513D1C">
        <w:rPr>
          <w:rFonts w:eastAsia="MS Mincho"/>
          <w:sz w:val="20"/>
          <w:szCs w:val="20"/>
          <w:lang w:val="es-ES"/>
        </w:rPr>
        <w:t>se observa que el contenido del ASA es consistente con los estándares en materia de derechos humanos,  ya que se integraron elementos consistentes con una reparación integral como medidas de satisfacción, de rehabilitación en salud y social, de compensación económica  y de no repetición, que se consideran oportunas dentro del escenario fáctico del caso particular, siendo acordes con los diversos pronunciamientos de la CIDH y la jurisprudencia de la Corte Interamericana de Derechos Humanos en materia de reparación de víctimas de violaciones de derechos humanos.</w:t>
      </w:r>
    </w:p>
    <w:p w:rsidR="00513D1C" w:rsidRPr="00513D1C" w:rsidRDefault="00513D1C" w:rsidP="00513D1C">
      <w:pPr>
        <w:pStyle w:val="ListParagraph"/>
        <w:rPr>
          <w:color w:val="auto"/>
          <w:sz w:val="20"/>
          <w:szCs w:val="20"/>
          <w:lang w:val="es-BO"/>
        </w:rPr>
      </w:pPr>
    </w:p>
    <w:p w:rsidR="00D31E90" w:rsidRPr="00513D1C" w:rsidRDefault="00D31E90" w:rsidP="00513D1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BO"/>
        </w:rPr>
      </w:pPr>
      <w:r w:rsidRPr="00513D1C">
        <w:rPr>
          <w:color w:val="auto"/>
          <w:sz w:val="20"/>
          <w:szCs w:val="20"/>
          <w:lang w:val="es-BO"/>
        </w:rPr>
        <w:t xml:space="preserve">En relación a la voluntad del Estado de cumplir con el ASA, la Comisión considera que, según el análisis técnico del caso, el asunto se encuentra en la fase de negociación desde el 5 de diciembre de 2016, y en el lapso de 3 años, las partes alcanzaron un acuerdo con ejecución sustancial, lo cual no quebranta el principio de celeridad que rige los mecanismos de resolución alternativa de conflictos y la característica de agilidad que debe tener la solución amistosa. Al mismo tiempo, se observa que, con respecto a las medidas en las cuales el Estado aún no ha logrado el cumplimiento total, existe una falta de cooperación de la parte peticionaria para aportar información de manera oportuna, frente a las solicitudes de información y de reunión del Estado y frente a los requerimientos directos y reiterados de la Comisión. </w:t>
      </w:r>
    </w:p>
    <w:p w:rsidR="00D31E90" w:rsidRPr="00885F69" w:rsidRDefault="00D31E90" w:rsidP="00D31E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D31E90" w:rsidRPr="00885F69" w:rsidRDefault="00513D1C" w:rsidP="00D31E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Pr>
          <w:rFonts w:asciiTheme="majorHAnsi" w:hAnsiTheme="majorHAnsi"/>
          <w:sz w:val="20"/>
          <w:lang w:val="es-BO"/>
        </w:rPr>
        <w:t>Adicionalmente</w:t>
      </w:r>
      <w:r w:rsidR="00D31E90" w:rsidRPr="00885F69">
        <w:rPr>
          <w:rFonts w:asciiTheme="majorHAnsi" w:hAnsiTheme="majorHAnsi"/>
          <w:sz w:val="20"/>
          <w:lang w:val="es-BO"/>
        </w:rPr>
        <w:t xml:space="preserve">, </w:t>
      </w:r>
      <w:r w:rsidR="00D31E90">
        <w:rPr>
          <w:rFonts w:asciiTheme="majorHAnsi" w:hAnsiTheme="majorHAnsi"/>
          <w:sz w:val="20"/>
          <w:lang w:val="es-BO"/>
        </w:rPr>
        <w:t>la Comisión reconoce</w:t>
      </w:r>
      <w:r w:rsidR="00D31E90" w:rsidRPr="00885F69">
        <w:rPr>
          <w:rFonts w:asciiTheme="majorHAnsi" w:hAnsiTheme="majorHAnsi"/>
          <w:sz w:val="20"/>
          <w:lang w:val="es-BO"/>
        </w:rPr>
        <w:t xml:space="preserve"> que el Estado mexicano ha mostrado su buena fe para continuar avanzando en la ejecución del acuerdo, y en ese sentido, el 11 de julio de 2019, dio cuenta de los montos adicionales otorgados a las víctimas directas por la suma total de </w:t>
      </w:r>
      <w:r w:rsidR="00D31E90">
        <w:rPr>
          <w:rFonts w:asciiTheme="majorHAnsi" w:hAnsiTheme="majorHAnsi"/>
          <w:sz w:val="20"/>
          <w:lang w:val="es-BO"/>
        </w:rPr>
        <w:t>[…]</w:t>
      </w:r>
      <w:r w:rsidR="00D31E90" w:rsidRPr="00885F69">
        <w:rPr>
          <w:rFonts w:asciiTheme="majorHAnsi" w:hAnsiTheme="majorHAnsi"/>
          <w:sz w:val="20"/>
          <w:lang w:val="es-BO"/>
        </w:rPr>
        <w:t xml:space="preserve"> con el objetivo de sufragar sus gastos de traslado, alimentación y hospedaje a los diferentes lugares en donde se realizaron las reuniones de trabajo de implementación del ASA, dando cuenta de la cobertura de un total de 19 traslados para el señor Edgar Mondragón Bustamante, 5 para la señora Elizabeth Molina Hernández, 5 para la joven Leslie Michelle Mondragón Molina, y 4 para el joven Edgar Eduardo Mondragón Molina, incluyendo el traslado internacional a la ciudad de Kingston, Jamaica para participar en la Reunión de Trabajo celebrada en el marco del Periodo de Sesiones 173 de la CIDH. </w:t>
      </w:r>
    </w:p>
    <w:p w:rsidR="00D31E90" w:rsidRPr="00885F69" w:rsidRDefault="00D31E90" w:rsidP="00D31E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D31E90" w:rsidRPr="00885F69" w:rsidRDefault="00D31E90" w:rsidP="00D31E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85F69">
        <w:rPr>
          <w:rFonts w:asciiTheme="majorHAnsi" w:hAnsiTheme="majorHAnsi"/>
          <w:sz w:val="20"/>
          <w:lang w:val="es-BO"/>
        </w:rPr>
        <w:t>Asimismo, el Estado indicó que, en adición a lo establecido por</w:t>
      </w:r>
      <w:r w:rsidR="00513D1C">
        <w:rPr>
          <w:rFonts w:asciiTheme="majorHAnsi" w:hAnsiTheme="majorHAnsi"/>
          <w:sz w:val="20"/>
          <w:lang w:val="es-BO"/>
        </w:rPr>
        <w:t xml:space="preserve"> concepto de</w:t>
      </w:r>
      <w:r w:rsidRPr="00885F69">
        <w:rPr>
          <w:rFonts w:asciiTheme="majorHAnsi" w:hAnsiTheme="majorHAnsi"/>
          <w:sz w:val="20"/>
          <w:lang w:val="es-BO"/>
        </w:rPr>
        <w:t xml:space="preserve"> compensación económica en el ASA, el 30 de junio de 2017 la CEAV se declaró competente para </w:t>
      </w:r>
      <w:r w:rsidR="00513D1C">
        <w:rPr>
          <w:rFonts w:asciiTheme="majorHAnsi" w:hAnsiTheme="majorHAnsi"/>
          <w:sz w:val="20"/>
          <w:lang w:val="es-BO"/>
        </w:rPr>
        <w:t>analizar el caso de</w:t>
      </w:r>
      <w:r w:rsidRPr="00885F69">
        <w:rPr>
          <w:rFonts w:asciiTheme="majorHAnsi" w:hAnsiTheme="majorHAnsi"/>
          <w:sz w:val="20"/>
          <w:lang w:val="es-BO"/>
        </w:rPr>
        <w:t xml:space="preserve"> forma subsidiaria y complementaria a la indemnización cubierta por el Estado mexicano como parte del ASA, </w:t>
      </w:r>
      <w:r w:rsidR="00513D1C">
        <w:rPr>
          <w:rFonts w:asciiTheme="majorHAnsi" w:hAnsiTheme="majorHAnsi"/>
          <w:sz w:val="20"/>
          <w:lang w:val="es-BO"/>
        </w:rPr>
        <w:t xml:space="preserve">y en ese sentido </w:t>
      </w:r>
      <w:r w:rsidRPr="00885F69">
        <w:rPr>
          <w:rFonts w:asciiTheme="majorHAnsi" w:hAnsiTheme="majorHAnsi"/>
          <w:sz w:val="20"/>
          <w:lang w:val="es-BO"/>
        </w:rPr>
        <w:t xml:space="preserve">autorizó el acceso del señor Edgar Mondragón Bustamante y su familia al Fondo de Ayuda, Asistencia </w:t>
      </w:r>
      <w:r>
        <w:rPr>
          <w:rFonts w:asciiTheme="majorHAnsi" w:hAnsiTheme="majorHAnsi"/>
          <w:sz w:val="20"/>
          <w:lang w:val="es-BO"/>
        </w:rPr>
        <w:t>y Reparación Integral (“FAARI”)</w:t>
      </w:r>
      <w:r>
        <w:rPr>
          <w:rStyle w:val="FootnoteReference"/>
          <w:rFonts w:asciiTheme="majorHAnsi" w:hAnsiTheme="majorHAnsi"/>
          <w:sz w:val="20"/>
          <w:lang w:val="es-BO"/>
        </w:rPr>
        <w:footnoteReference w:id="7"/>
      </w:r>
      <w:r w:rsidRPr="00885F69">
        <w:rPr>
          <w:rFonts w:asciiTheme="majorHAnsi" w:hAnsiTheme="majorHAnsi"/>
          <w:sz w:val="20"/>
          <w:lang w:val="es-BO"/>
        </w:rPr>
        <w:t xml:space="preserve">. Tras el análisis de las circunstancias en las que se encuentran los familiares de la presunta víctima, realizado por médicos y psicólogos especializados, la CEAV determinó otorgarles la suma adicional de </w:t>
      </w:r>
      <w:r>
        <w:rPr>
          <w:rFonts w:asciiTheme="majorHAnsi" w:hAnsiTheme="majorHAnsi"/>
          <w:sz w:val="20"/>
          <w:lang w:val="es-BO"/>
        </w:rPr>
        <w:t>[…]</w:t>
      </w:r>
      <w:r w:rsidRPr="00885F69">
        <w:rPr>
          <w:rFonts w:asciiTheme="majorHAnsi" w:hAnsiTheme="majorHAnsi"/>
          <w:sz w:val="20"/>
          <w:lang w:val="es-BO"/>
        </w:rPr>
        <w:t xml:space="preserve">, con cargo al Fondo de Ayuda, Asistencia y Reparación Integral de la CEAV, por los conceptos de (i) Daño moral a la víctima directa, (ii) Resarcimiento de los perjuicios ocasionados, (iii) Daño moral a las víctimas indirectas, (iv) Daños patrimoniales consecuentes a la violación de derechos humanos, (v) Gastos y costas del asesor jurídico privado, y (vi) Gastos en transporte, alojamiento, comunicación o alimentación. </w:t>
      </w:r>
    </w:p>
    <w:p w:rsidR="00D31E90" w:rsidRPr="00885F69" w:rsidRDefault="00D31E90" w:rsidP="00D31E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D31E90" w:rsidRPr="00885F69" w:rsidRDefault="00D31E90" w:rsidP="00D31E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885F69">
        <w:rPr>
          <w:rFonts w:asciiTheme="majorHAnsi" w:hAnsiTheme="majorHAnsi"/>
          <w:sz w:val="20"/>
          <w:lang w:val="es-BO"/>
        </w:rPr>
        <w:t xml:space="preserve">En relación a la compensación subsidiaria otorgada por la CEAV, el 18 de octubre de 2018, el Comisionado Ejecutivo de Atención a Víctimas determinó detener el otorgamiento de medidas de ayuda consistentes en alojamiento y alimentación a Elizabeth Molina Hernández, Leslie Michelle Mondragón Molina </w:t>
      </w:r>
      <w:r w:rsidRPr="00885F69">
        <w:rPr>
          <w:rFonts w:asciiTheme="majorHAnsi" w:hAnsiTheme="majorHAnsi"/>
          <w:sz w:val="20"/>
          <w:lang w:val="es-BO"/>
        </w:rPr>
        <w:lastRenderedPageBreak/>
        <w:t>y Edgar Eduardo Mondragón Molina. Por lo anterior, el representante de las víctimas promovió un juicio de amparo indirecto que fue radicado con el número 1540/2018 ante el Juzgado Decimosegundo de Distrito en Materia Administrativa en la Ciudad de México. El 27 de noviembre de 2018, se suspendió la resolución emitida por el Comisionado Ejecutivo. Al respecto, la</w:t>
      </w:r>
      <w:r w:rsidR="00513D1C">
        <w:rPr>
          <w:rFonts w:asciiTheme="majorHAnsi" w:hAnsiTheme="majorHAnsi"/>
          <w:sz w:val="20"/>
          <w:lang w:val="es-BO"/>
        </w:rPr>
        <w:t xml:space="preserve"> Comisión</w:t>
      </w:r>
      <w:r w:rsidRPr="00885F69">
        <w:rPr>
          <w:rFonts w:asciiTheme="majorHAnsi" w:hAnsiTheme="majorHAnsi"/>
          <w:sz w:val="20"/>
          <w:lang w:val="es-BO"/>
        </w:rPr>
        <w:t xml:space="preserve"> tomó conocimiento de manera informal de la decisión de la resolución dictada por el Quinto Tribunal Colegiado en Materia Administrativa del Primer Circuito el 30 de octubre de 20</w:t>
      </w:r>
      <w:r w:rsidR="00513D1C">
        <w:rPr>
          <w:rFonts w:asciiTheme="majorHAnsi" w:hAnsiTheme="majorHAnsi"/>
          <w:sz w:val="20"/>
          <w:lang w:val="es-BO"/>
        </w:rPr>
        <w:t>19, mediante la cual se resolvió</w:t>
      </w:r>
      <w:r w:rsidRPr="00885F69">
        <w:rPr>
          <w:rFonts w:asciiTheme="majorHAnsi" w:hAnsiTheme="majorHAnsi"/>
          <w:sz w:val="20"/>
          <w:lang w:val="es-BO"/>
        </w:rPr>
        <w:t xml:space="preserve"> el recurso de amparo interpuesto por el señor Edgar Mondragón Bustamante. En la misma, se ordena al Comisionado Ejecutivo de Atención a Víctimas declarar insubsistente la resolución de 18 de octubre de 2018 y:</w:t>
      </w:r>
    </w:p>
    <w:p w:rsidR="00D31E90" w:rsidRPr="00885F69" w:rsidRDefault="00D31E90" w:rsidP="00D31E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D31E90" w:rsidRPr="00513D1C" w:rsidRDefault="00D31E90" w:rsidP="00D31E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lang w:val="es-BO"/>
        </w:rPr>
      </w:pPr>
      <w:r w:rsidRPr="00513D1C">
        <w:rPr>
          <w:rFonts w:asciiTheme="majorHAnsi" w:hAnsiTheme="majorHAnsi"/>
          <w:sz w:val="20"/>
          <w:lang w:val="es-BO"/>
        </w:rPr>
        <w:t>(1) Emitir una nueva resolución en la cual “</w:t>
      </w:r>
      <w:r w:rsidRPr="00513D1C">
        <w:rPr>
          <w:rFonts w:asciiTheme="majorHAnsi" w:hAnsiTheme="majorHAnsi"/>
          <w:i/>
          <w:sz w:val="20"/>
          <w:u w:val="single"/>
          <w:lang w:val="es-BO"/>
        </w:rPr>
        <w:t>Realice el análisis completo de las medidas de compensación que establece el artículo 64 de la Ley General de Víctimas</w:t>
      </w:r>
      <w:r w:rsidRPr="00513D1C">
        <w:rPr>
          <w:rFonts w:asciiTheme="majorHAnsi" w:hAnsiTheme="majorHAnsi"/>
          <w:sz w:val="20"/>
          <w:lang w:val="es-BO"/>
        </w:rPr>
        <w:t xml:space="preserve">, verificando que las medidas de compensación que hayan sido motivo de análisis en el Acuerdo de Solución Amistosa, de fecha catorce de marzo de dos mil dieciocho, y que sean consideradas para la determinación de la compensación subsidiaria, se hayan cumplido y así poder tomarlas en consideración al momento de emitir la resolución correspondiente, … (2) </w:t>
      </w:r>
      <w:r w:rsidRPr="00513D1C">
        <w:rPr>
          <w:rFonts w:asciiTheme="majorHAnsi" w:hAnsiTheme="majorHAnsi"/>
          <w:i/>
          <w:sz w:val="20"/>
          <w:u w:val="single"/>
          <w:lang w:val="es-BO"/>
        </w:rPr>
        <w:t>Omita ordenar la cancelación de los quejosos en el Registro Federal de Víctimas</w:t>
      </w:r>
      <w:r w:rsidRPr="00513D1C">
        <w:rPr>
          <w:rFonts w:asciiTheme="majorHAnsi" w:hAnsiTheme="majorHAnsi"/>
          <w:sz w:val="20"/>
          <w:lang w:val="es-BO"/>
        </w:rPr>
        <w:t>…”.</w:t>
      </w:r>
    </w:p>
    <w:p w:rsidR="00D31E90" w:rsidRPr="00885F69" w:rsidRDefault="00D31E90" w:rsidP="00D31E9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p>
    <w:p w:rsidR="00D31E90" w:rsidRPr="00513D1C" w:rsidRDefault="00D31E90" w:rsidP="00D31E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O"/>
        </w:rPr>
      </w:pPr>
      <w:r w:rsidRPr="00EB400A">
        <w:rPr>
          <w:rFonts w:asciiTheme="majorHAnsi" w:hAnsiTheme="majorHAnsi"/>
          <w:sz w:val="20"/>
          <w:lang w:val="es-BO"/>
        </w:rPr>
        <w:t xml:space="preserve">Es de indicar que, en la decisión del tribunal </w:t>
      </w:r>
      <w:r w:rsidRPr="00EB400A">
        <w:rPr>
          <w:rFonts w:asciiTheme="majorHAnsi" w:hAnsiTheme="majorHAnsi"/>
          <w:i/>
          <w:sz w:val="20"/>
          <w:lang w:val="es-BO"/>
        </w:rPr>
        <w:t>supra</w:t>
      </w:r>
      <w:r w:rsidRPr="00EB400A">
        <w:rPr>
          <w:rFonts w:asciiTheme="majorHAnsi" w:hAnsiTheme="majorHAnsi"/>
          <w:sz w:val="20"/>
          <w:lang w:val="es-BO"/>
        </w:rPr>
        <w:t xml:space="preserve"> se solicitó analizar si el ASA se encuentra debidamente validado y homologado por la CIDH</w:t>
      </w:r>
      <w:r>
        <w:rPr>
          <w:rStyle w:val="FootnoteReference"/>
          <w:rFonts w:asciiTheme="majorHAnsi" w:hAnsiTheme="majorHAnsi"/>
          <w:sz w:val="20"/>
          <w:lang w:val="es-BO"/>
        </w:rPr>
        <w:footnoteReference w:id="8"/>
      </w:r>
      <w:r w:rsidRPr="00EB400A">
        <w:rPr>
          <w:rFonts w:asciiTheme="majorHAnsi" w:hAnsiTheme="majorHAnsi"/>
          <w:sz w:val="20"/>
          <w:lang w:val="es-BO"/>
        </w:rPr>
        <w:t xml:space="preserve">. Al respecto, la Comisión Interamericana </w:t>
      </w:r>
      <w:r w:rsidR="00513D1C">
        <w:rPr>
          <w:rFonts w:asciiTheme="majorHAnsi" w:hAnsiTheme="majorHAnsi"/>
          <w:sz w:val="20"/>
          <w:lang w:val="es-BO"/>
        </w:rPr>
        <w:t>observa</w:t>
      </w:r>
      <w:r w:rsidRPr="00EB400A">
        <w:rPr>
          <w:rFonts w:asciiTheme="majorHAnsi" w:hAnsiTheme="majorHAnsi"/>
          <w:sz w:val="20"/>
          <w:lang w:val="es-BO"/>
        </w:rPr>
        <w:t xml:space="preserve"> que la adopción de las medidas de compensación subsidiaria adoptadas y posteriormente suspendidas por el Comisionado Ejecutivo de Atención a Víctimas, si bien es una muestra de la buena fe del Estado para reparar a la familia Mondragón, al haberse suspendido su ejecución, requeriría un pronunciamiento de la CIDH sobre el </w:t>
      </w:r>
      <w:r>
        <w:rPr>
          <w:rFonts w:asciiTheme="majorHAnsi" w:hAnsiTheme="majorHAnsi"/>
          <w:sz w:val="20"/>
          <w:lang w:val="es-BO"/>
        </w:rPr>
        <w:t>grado</w:t>
      </w:r>
      <w:r w:rsidRPr="00EB400A">
        <w:rPr>
          <w:rFonts w:asciiTheme="majorHAnsi" w:hAnsiTheme="majorHAnsi"/>
          <w:sz w:val="20"/>
          <w:lang w:val="es-BO"/>
        </w:rPr>
        <w:t xml:space="preserve"> de cumplimiento de las medidas del acuerdo, con el fin de que la CEAV pueda valorar la pertinencia de dichos desembolsos adicionales. </w:t>
      </w:r>
    </w:p>
    <w:p w:rsidR="00513D1C" w:rsidRPr="00EB400A" w:rsidRDefault="00513D1C" w:rsidP="00513D1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O"/>
        </w:rPr>
      </w:pPr>
    </w:p>
    <w:p w:rsidR="00513D1C" w:rsidRDefault="00513D1C" w:rsidP="00513D1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Pr>
          <w:rFonts w:asciiTheme="majorHAnsi" w:hAnsiTheme="majorHAnsi"/>
          <w:sz w:val="20"/>
          <w:lang w:val="es-BO"/>
        </w:rPr>
        <w:t xml:space="preserve">Por las anteriores razones, la CIDH considera que las cláusulas </w:t>
      </w:r>
      <w:r w:rsidRPr="00BF5D20">
        <w:rPr>
          <w:rFonts w:asciiTheme="majorHAnsi" w:hAnsiTheme="majorHAnsi"/>
          <w:sz w:val="20"/>
          <w:lang w:val="es-BO"/>
        </w:rPr>
        <w:t>3.3 (otorgamiento de becas educativas). 3.7, 3.8 y 3.9 (Reparación económica), 3.2.1 (Incorporación al Seguro Popular) y 3.6 (cursos de capacitación)</w:t>
      </w:r>
      <w:r>
        <w:rPr>
          <w:rFonts w:asciiTheme="majorHAnsi" w:hAnsiTheme="majorHAnsi"/>
          <w:sz w:val="20"/>
          <w:lang w:val="es-BO"/>
        </w:rPr>
        <w:t xml:space="preserve"> se encuentran totalmente cumplidas y así lo declara</w:t>
      </w:r>
      <w:r w:rsidRPr="00BF5D20">
        <w:rPr>
          <w:rFonts w:asciiTheme="majorHAnsi" w:hAnsiTheme="majorHAnsi"/>
          <w:sz w:val="20"/>
          <w:lang w:val="es-BO"/>
        </w:rPr>
        <w:t>.</w:t>
      </w:r>
    </w:p>
    <w:p w:rsidR="00513D1C" w:rsidRPr="00761245" w:rsidRDefault="00513D1C" w:rsidP="00513D1C">
      <w:pPr>
        <w:pStyle w:val="ListParagraph"/>
        <w:ind w:left="0" w:firstLine="720"/>
        <w:rPr>
          <w:rFonts w:asciiTheme="majorHAnsi" w:hAnsiTheme="majorHAnsi"/>
          <w:sz w:val="20"/>
          <w:lang w:val="es-BO"/>
        </w:rPr>
      </w:pPr>
    </w:p>
    <w:p w:rsidR="00513D1C" w:rsidRDefault="00513D1C" w:rsidP="00513D1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Pr>
          <w:rFonts w:asciiTheme="majorHAnsi" w:hAnsiTheme="majorHAnsi"/>
          <w:sz w:val="20"/>
          <w:lang w:val="es-BO"/>
        </w:rPr>
        <w:t>Por otro lado, en relación a la cláusula</w:t>
      </w:r>
      <w:r w:rsidRPr="00BF5D20">
        <w:rPr>
          <w:rFonts w:asciiTheme="majorHAnsi" w:hAnsiTheme="majorHAnsi"/>
          <w:sz w:val="20"/>
          <w:lang w:val="es-BO"/>
        </w:rPr>
        <w:t xml:space="preserve"> 3.2.2 (ruta de salud)</w:t>
      </w:r>
      <w:r>
        <w:rPr>
          <w:rFonts w:asciiTheme="majorHAnsi" w:hAnsiTheme="majorHAnsi"/>
          <w:sz w:val="20"/>
          <w:lang w:val="es-BO"/>
        </w:rPr>
        <w:t xml:space="preserve"> la Comisión considera que se encuentra parcialmente cumplida y así lo declara. </w:t>
      </w:r>
    </w:p>
    <w:p w:rsidR="00513D1C" w:rsidRPr="00761245" w:rsidRDefault="00513D1C" w:rsidP="00513D1C">
      <w:pPr>
        <w:pStyle w:val="ListParagraph"/>
        <w:ind w:left="0" w:firstLine="720"/>
        <w:rPr>
          <w:rFonts w:asciiTheme="majorHAnsi" w:hAnsiTheme="majorHAnsi"/>
          <w:sz w:val="20"/>
          <w:lang w:val="es-BO"/>
        </w:rPr>
      </w:pPr>
    </w:p>
    <w:p w:rsidR="00513D1C" w:rsidRPr="00761245" w:rsidRDefault="00513D1C" w:rsidP="00513D1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lang w:val="es-BO"/>
        </w:rPr>
      </w:pPr>
      <w:r w:rsidRPr="00761245">
        <w:rPr>
          <w:rFonts w:asciiTheme="majorHAnsi" w:hAnsiTheme="majorHAnsi"/>
          <w:sz w:val="20"/>
          <w:lang w:val="es-BO"/>
        </w:rPr>
        <w:t xml:space="preserve">En cuanto a las cláusulas 3.4 y 3.4.1 (acto de reconocimiento y su difusión), 3.5 (develación de una placa y un busto en memoria del niño Mondragón) y 3.10 (proyecto productivo) </w:t>
      </w:r>
      <w:r>
        <w:rPr>
          <w:rFonts w:asciiTheme="majorHAnsi" w:hAnsiTheme="majorHAnsi"/>
          <w:sz w:val="20"/>
          <w:lang w:val="es-BO"/>
        </w:rPr>
        <w:t>la Comisión considera que</w:t>
      </w:r>
      <w:r w:rsidRPr="00761245">
        <w:rPr>
          <w:rFonts w:asciiTheme="majorHAnsi" w:hAnsiTheme="majorHAnsi"/>
          <w:sz w:val="20"/>
          <w:lang w:val="es-BO"/>
        </w:rPr>
        <w:t xml:space="preserve"> encuentran pendientes de cumplimiento</w:t>
      </w:r>
      <w:r>
        <w:rPr>
          <w:rFonts w:asciiTheme="majorHAnsi" w:hAnsiTheme="majorHAnsi"/>
          <w:sz w:val="20"/>
          <w:lang w:val="es-BO"/>
        </w:rPr>
        <w:t xml:space="preserve"> y así lo declara</w:t>
      </w:r>
      <w:r w:rsidRPr="00761245">
        <w:rPr>
          <w:rFonts w:asciiTheme="majorHAnsi" w:hAnsiTheme="majorHAnsi"/>
          <w:sz w:val="20"/>
          <w:lang w:val="es-BO"/>
        </w:rPr>
        <w:t>.</w:t>
      </w:r>
    </w:p>
    <w:p w:rsidR="00915989" w:rsidRPr="00663774" w:rsidRDefault="00915989" w:rsidP="00E3725B">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lang w:val="es-BO"/>
        </w:rPr>
      </w:pPr>
    </w:p>
    <w:p w:rsidR="00663774" w:rsidRPr="00F40E2A" w:rsidRDefault="00663774" w:rsidP="00E3725B">
      <w:pPr>
        <w:tabs>
          <w:tab w:val="left" w:pos="360"/>
        </w:tabs>
        <w:ind w:firstLine="720"/>
        <w:jc w:val="both"/>
        <w:rPr>
          <w:rFonts w:asciiTheme="majorHAnsi" w:hAnsiTheme="majorHAnsi" w:cs="Calibri"/>
          <w:b/>
          <w:sz w:val="20"/>
          <w:szCs w:val="20"/>
          <w:highlight w:val="green"/>
          <w:lang w:val="es-ES_tradnl"/>
        </w:rPr>
      </w:pPr>
      <w:r w:rsidRPr="00F40E2A">
        <w:rPr>
          <w:rFonts w:asciiTheme="majorHAnsi" w:hAnsiTheme="majorHAnsi" w:cs="Calibri"/>
          <w:b/>
          <w:sz w:val="20"/>
          <w:szCs w:val="20"/>
          <w:lang w:val="es-ES_tradnl"/>
        </w:rPr>
        <w:t>V.</w:t>
      </w:r>
      <w:r w:rsidRPr="00F40E2A">
        <w:rPr>
          <w:rFonts w:asciiTheme="majorHAnsi" w:hAnsiTheme="majorHAnsi" w:cs="Calibri"/>
          <w:b/>
          <w:sz w:val="20"/>
          <w:szCs w:val="20"/>
          <w:lang w:val="es-ES_tradnl"/>
        </w:rPr>
        <w:tab/>
        <w:t xml:space="preserve">CONCLUSIONES </w:t>
      </w:r>
    </w:p>
    <w:p w:rsidR="00663774" w:rsidRPr="00F40E2A" w:rsidRDefault="00663774" w:rsidP="00E3725B">
      <w:pPr>
        <w:tabs>
          <w:tab w:val="left" w:pos="360"/>
        </w:tabs>
        <w:ind w:firstLine="720"/>
        <w:jc w:val="both"/>
        <w:rPr>
          <w:rFonts w:asciiTheme="majorHAnsi" w:hAnsiTheme="majorHAnsi" w:cs="Calibri"/>
          <w:b/>
          <w:sz w:val="20"/>
          <w:szCs w:val="20"/>
          <w:highlight w:val="green"/>
          <w:lang w:val="es-ES_tradnl"/>
        </w:rPr>
      </w:pPr>
    </w:p>
    <w:p w:rsidR="00663774" w:rsidRPr="00F40E2A" w:rsidRDefault="00663774" w:rsidP="00E3725B">
      <w:pPr>
        <w:pStyle w:val="ListParagraph"/>
        <w:numPr>
          <w:ilvl w:val="0"/>
          <w:numId w:val="62"/>
        </w:numPr>
        <w:tabs>
          <w:tab w:val="left" w:pos="360"/>
        </w:tabs>
        <w:ind w:left="0" w:firstLine="720"/>
        <w:contextualSpacing/>
        <w:jc w:val="both"/>
        <w:rPr>
          <w:rFonts w:asciiTheme="majorHAnsi" w:hAnsiTheme="majorHAnsi" w:cs="Calibri"/>
          <w:color w:val="auto"/>
          <w:sz w:val="20"/>
          <w:szCs w:val="20"/>
          <w:lang w:val="es-ES_tradnl"/>
        </w:rPr>
      </w:pPr>
      <w:r w:rsidRPr="00F40E2A">
        <w:rPr>
          <w:rFonts w:asciiTheme="majorHAnsi" w:hAnsiTheme="majorHAnsi"/>
          <w:color w:val="auto"/>
          <w:sz w:val="20"/>
          <w:szCs w:val="20"/>
          <w:lang w:val="es-ES_tradnl"/>
        </w:rPr>
        <w:t xml:space="preserve"> </w:t>
      </w:r>
      <w:r w:rsidRPr="00F40E2A">
        <w:rPr>
          <w:rFonts w:asciiTheme="majorHAnsi" w:hAnsiTheme="majorHAnsi"/>
          <w:color w:val="auto"/>
          <w:sz w:val="20"/>
          <w:szCs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rsidR="00663774" w:rsidRPr="00F40E2A" w:rsidRDefault="00663774" w:rsidP="00E3725B">
      <w:pPr>
        <w:pStyle w:val="ListParagraph"/>
        <w:tabs>
          <w:tab w:val="left" w:pos="360"/>
        </w:tabs>
        <w:ind w:left="0" w:firstLine="720"/>
        <w:contextualSpacing/>
        <w:jc w:val="both"/>
        <w:rPr>
          <w:rFonts w:asciiTheme="majorHAnsi" w:hAnsiTheme="majorHAnsi" w:cs="Calibri"/>
          <w:color w:val="auto"/>
          <w:sz w:val="20"/>
          <w:szCs w:val="20"/>
          <w:lang w:val="es-ES_tradnl"/>
        </w:rPr>
      </w:pPr>
    </w:p>
    <w:p w:rsidR="00663774" w:rsidRPr="00F40E2A" w:rsidRDefault="00663774" w:rsidP="00E3725B">
      <w:pPr>
        <w:pStyle w:val="ListParagraph"/>
        <w:numPr>
          <w:ilvl w:val="0"/>
          <w:numId w:val="62"/>
        </w:numPr>
        <w:tabs>
          <w:tab w:val="left" w:pos="360"/>
        </w:tabs>
        <w:ind w:left="0" w:firstLine="720"/>
        <w:contextualSpacing/>
        <w:jc w:val="both"/>
        <w:rPr>
          <w:rFonts w:asciiTheme="majorHAnsi" w:hAnsiTheme="majorHAnsi" w:cs="Calibri"/>
          <w:color w:val="auto"/>
          <w:sz w:val="20"/>
          <w:szCs w:val="20"/>
          <w:lang w:val="es-ES_tradnl"/>
        </w:rPr>
      </w:pPr>
      <w:r w:rsidRPr="00F40E2A">
        <w:rPr>
          <w:rFonts w:asciiTheme="majorHAnsi" w:hAnsiTheme="majorHAnsi"/>
          <w:color w:val="auto"/>
          <w:sz w:val="20"/>
          <w:szCs w:val="20"/>
          <w:lang w:val="es-ES"/>
        </w:rPr>
        <w:t xml:space="preserve">En virtud de las consideraciones y conclusiones expuestas en este informe, </w:t>
      </w:r>
    </w:p>
    <w:p w:rsidR="00663774" w:rsidRPr="00F40E2A" w:rsidRDefault="00663774" w:rsidP="00663774">
      <w:pPr>
        <w:tabs>
          <w:tab w:val="left" w:pos="360"/>
        </w:tabs>
        <w:ind w:firstLine="360"/>
        <w:jc w:val="both"/>
        <w:rPr>
          <w:rFonts w:asciiTheme="majorHAnsi" w:hAnsiTheme="majorHAnsi" w:cs="Calibri"/>
          <w:b/>
          <w:sz w:val="20"/>
          <w:szCs w:val="20"/>
          <w:highlight w:val="green"/>
          <w:lang w:val="es-ES_tradnl"/>
        </w:rPr>
      </w:pPr>
    </w:p>
    <w:p w:rsidR="00B305EF" w:rsidRDefault="00B305EF" w:rsidP="00663774">
      <w:pPr>
        <w:tabs>
          <w:tab w:val="left" w:pos="720"/>
          <w:tab w:val="left" w:pos="1440"/>
        </w:tabs>
        <w:ind w:firstLine="360"/>
        <w:jc w:val="center"/>
        <w:rPr>
          <w:rFonts w:asciiTheme="majorHAnsi" w:hAnsiTheme="majorHAnsi"/>
          <w:b/>
          <w:bCs/>
          <w:sz w:val="20"/>
          <w:szCs w:val="20"/>
          <w:lang w:val="es-ES"/>
        </w:rPr>
      </w:pPr>
    </w:p>
    <w:p w:rsidR="00663774" w:rsidRPr="00F40E2A" w:rsidRDefault="00663774" w:rsidP="00663774">
      <w:pPr>
        <w:tabs>
          <w:tab w:val="left" w:pos="720"/>
          <w:tab w:val="left" w:pos="1440"/>
        </w:tabs>
        <w:ind w:firstLine="360"/>
        <w:jc w:val="center"/>
        <w:rPr>
          <w:rFonts w:asciiTheme="majorHAnsi" w:hAnsiTheme="majorHAnsi"/>
          <w:b/>
          <w:bCs/>
          <w:sz w:val="20"/>
          <w:szCs w:val="20"/>
          <w:lang w:val="es-ES"/>
        </w:rPr>
      </w:pPr>
      <w:r w:rsidRPr="00F40E2A">
        <w:rPr>
          <w:rFonts w:asciiTheme="majorHAnsi" w:hAnsiTheme="majorHAnsi"/>
          <w:b/>
          <w:bCs/>
          <w:sz w:val="20"/>
          <w:szCs w:val="20"/>
          <w:lang w:val="es-ES"/>
        </w:rPr>
        <w:t>LA COMISIÓN INTERAMERICANA DE DERECHOS HUMANOS</w:t>
      </w:r>
    </w:p>
    <w:p w:rsidR="00663774" w:rsidRPr="00F40E2A" w:rsidRDefault="00663774" w:rsidP="00663774">
      <w:pPr>
        <w:tabs>
          <w:tab w:val="left" w:pos="720"/>
          <w:tab w:val="left" w:pos="1440"/>
        </w:tabs>
        <w:ind w:firstLine="360"/>
        <w:jc w:val="center"/>
        <w:rPr>
          <w:rFonts w:asciiTheme="majorHAnsi" w:hAnsiTheme="majorHAnsi"/>
          <w:b/>
          <w:bCs/>
          <w:sz w:val="20"/>
          <w:szCs w:val="20"/>
          <w:lang w:val="es-ES"/>
        </w:rPr>
      </w:pPr>
    </w:p>
    <w:p w:rsidR="00663774" w:rsidRPr="00B305EF" w:rsidRDefault="00663774" w:rsidP="00E3725B">
      <w:pPr>
        <w:ind w:firstLine="720"/>
        <w:jc w:val="both"/>
        <w:rPr>
          <w:rFonts w:asciiTheme="majorHAnsi" w:hAnsiTheme="majorHAnsi"/>
          <w:b/>
          <w:bCs/>
          <w:sz w:val="20"/>
          <w:szCs w:val="20"/>
          <w:lang w:val="es-ES"/>
        </w:rPr>
      </w:pPr>
      <w:r w:rsidRPr="00B305EF">
        <w:rPr>
          <w:rFonts w:asciiTheme="majorHAnsi" w:hAnsiTheme="majorHAnsi"/>
          <w:b/>
          <w:bCs/>
          <w:sz w:val="20"/>
          <w:szCs w:val="20"/>
          <w:lang w:val="es-ES"/>
        </w:rPr>
        <w:t>DECIDE:</w:t>
      </w:r>
    </w:p>
    <w:p w:rsidR="00663774" w:rsidRPr="00B305EF" w:rsidRDefault="00663774" w:rsidP="00E3725B">
      <w:pPr>
        <w:ind w:firstLine="720"/>
        <w:jc w:val="both"/>
        <w:rPr>
          <w:rFonts w:asciiTheme="majorHAnsi" w:hAnsiTheme="majorHAnsi"/>
          <w:b/>
          <w:bCs/>
          <w:sz w:val="20"/>
          <w:szCs w:val="20"/>
          <w:lang w:val="es-ES"/>
        </w:rPr>
      </w:pPr>
    </w:p>
    <w:p w:rsidR="00993343" w:rsidRDefault="00663774" w:rsidP="0099334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632496">
        <w:rPr>
          <w:rFonts w:asciiTheme="majorHAnsi" w:hAnsiTheme="majorHAnsi"/>
          <w:sz w:val="20"/>
          <w:szCs w:val="20"/>
          <w:lang w:val="es-ES"/>
        </w:rPr>
        <w:t xml:space="preserve">Aprobar los </w:t>
      </w:r>
      <w:r w:rsidR="000F3DC8">
        <w:rPr>
          <w:rFonts w:asciiTheme="majorHAnsi" w:hAnsiTheme="majorHAnsi"/>
          <w:sz w:val="20"/>
          <w:szCs w:val="20"/>
          <w:lang w:val="es-ES"/>
        </w:rPr>
        <w:t>términos del acuerdo suscrito por las partes el 14 de marzo de 2018.</w:t>
      </w:r>
    </w:p>
    <w:p w:rsidR="00993343" w:rsidRDefault="00993343" w:rsidP="009933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513D1C" w:rsidRDefault="00663774" w:rsidP="00513D1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993343">
        <w:rPr>
          <w:rFonts w:asciiTheme="majorHAnsi" w:hAnsiTheme="majorHAnsi"/>
          <w:sz w:val="20"/>
          <w:szCs w:val="20"/>
          <w:lang w:val="es-ES"/>
        </w:rPr>
        <w:lastRenderedPageBreak/>
        <w:t xml:space="preserve">Declarar el cumplimiento </w:t>
      </w:r>
      <w:r w:rsidR="000F3DC8" w:rsidRPr="00993343">
        <w:rPr>
          <w:rFonts w:asciiTheme="majorHAnsi" w:hAnsiTheme="majorHAnsi"/>
          <w:sz w:val="20"/>
          <w:szCs w:val="20"/>
          <w:lang w:val="es-ES"/>
        </w:rPr>
        <w:t xml:space="preserve">total de las cláusulas </w:t>
      </w:r>
      <w:r w:rsidR="009D7810" w:rsidRPr="00993343">
        <w:rPr>
          <w:rFonts w:asciiTheme="majorHAnsi" w:hAnsiTheme="majorHAnsi"/>
          <w:sz w:val="20"/>
          <w:lang w:val="es-BO"/>
        </w:rPr>
        <w:t>3.3 (otorgamiento de becas educativas). 3.7, 3.8 y 3.9 (Reparación económica), 3.2.1 (Incorporación al Seguro Popular) y 3.6 (cursos de capacitación)</w:t>
      </w:r>
      <w:r w:rsidR="00B305EF" w:rsidRPr="00993343">
        <w:rPr>
          <w:rFonts w:asciiTheme="majorHAnsi" w:hAnsiTheme="majorHAnsi"/>
          <w:sz w:val="20"/>
          <w:lang w:val="es-BO"/>
        </w:rPr>
        <w:t>,</w:t>
      </w:r>
      <w:r w:rsidR="009D7810" w:rsidRPr="00993343">
        <w:rPr>
          <w:rFonts w:asciiTheme="majorHAnsi" w:hAnsiTheme="majorHAnsi"/>
          <w:sz w:val="20"/>
          <w:szCs w:val="20"/>
          <w:lang w:val="es-ES"/>
        </w:rPr>
        <w:t xml:space="preserve"> de</w:t>
      </w:r>
      <w:r w:rsidR="00513D1C">
        <w:rPr>
          <w:rFonts w:asciiTheme="majorHAnsi" w:hAnsiTheme="majorHAnsi"/>
          <w:sz w:val="20"/>
          <w:szCs w:val="20"/>
          <w:lang w:val="es-ES"/>
        </w:rPr>
        <w:t xml:space="preserve">l acuerdo de solución amistosa, </w:t>
      </w:r>
      <w:r w:rsidR="00513D1C" w:rsidRPr="00993343">
        <w:rPr>
          <w:rFonts w:asciiTheme="majorHAnsi" w:hAnsiTheme="majorHAnsi"/>
          <w:sz w:val="20"/>
          <w:lang w:val="es-BO"/>
        </w:rPr>
        <w:t xml:space="preserve">de acuerdo al análisis del presente informe. </w:t>
      </w:r>
    </w:p>
    <w:p w:rsidR="00993343" w:rsidRDefault="00993343" w:rsidP="00993343">
      <w:pPr>
        <w:pStyle w:val="ListParagraph"/>
        <w:rPr>
          <w:rFonts w:asciiTheme="majorHAnsi" w:hAnsiTheme="majorHAnsi"/>
          <w:sz w:val="20"/>
          <w:szCs w:val="20"/>
          <w:lang w:val="es-ES"/>
        </w:rPr>
      </w:pPr>
    </w:p>
    <w:p w:rsidR="00993343" w:rsidRDefault="009D7810" w:rsidP="0099334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993343">
        <w:rPr>
          <w:rFonts w:asciiTheme="majorHAnsi" w:hAnsiTheme="majorHAnsi"/>
          <w:sz w:val="20"/>
          <w:szCs w:val="20"/>
          <w:lang w:val="es-ES"/>
        </w:rPr>
        <w:t xml:space="preserve">Declarar el cumplimiento parcial de </w:t>
      </w:r>
      <w:r w:rsidRPr="00993343">
        <w:rPr>
          <w:rFonts w:asciiTheme="majorHAnsi" w:hAnsiTheme="majorHAnsi"/>
          <w:sz w:val="20"/>
          <w:lang w:val="es-BO"/>
        </w:rPr>
        <w:t xml:space="preserve">la cláusula 3.2.2 (ruta de salud), de acuerdo al análisis del presente informe. </w:t>
      </w:r>
    </w:p>
    <w:p w:rsidR="00993343" w:rsidRDefault="00993343" w:rsidP="00993343">
      <w:pPr>
        <w:pStyle w:val="ListParagraph"/>
        <w:rPr>
          <w:rFonts w:asciiTheme="majorHAnsi" w:hAnsiTheme="majorHAnsi"/>
          <w:sz w:val="20"/>
          <w:szCs w:val="20"/>
          <w:lang w:val="es-ES"/>
        </w:rPr>
      </w:pPr>
    </w:p>
    <w:p w:rsidR="00513D1C" w:rsidRPr="00513D1C" w:rsidRDefault="009D7810" w:rsidP="00513D1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993343">
        <w:rPr>
          <w:rFonts w:asciiTheme="majorHAnsi" w:hAnsiTheme="majorHAnsi"/>
          <w:sz w:val="20"/>
          <w:szCs w:val="20"/>
          <w:lang w:val="es-ES"/>
        </w:rPr>
        <w:t xml:space="preserve">Declarar pendiente de cumplimiento las </w:t>
      </w:r>
      <w:r w:rsidRPr="00993343">
        <w:rPr>
          <w:rFonts w:asciiTheme="majorHAnsi" w:hAnsiTheme="majorHAnsi"/>
          <w:sz w:val="20"/>
          <w:lang w:val="es-BO"/>
        </w:rPr>
        <w:t xml:space="preserve">3.4 y 3.4.1 (acto de reconocimiento y su difusión), 3.5 (develación de una placa y un busto en memoria del niño Mondragón) y 3.10 (proyecto productivo), de acuerdo al análisis del presente informe. </w:t>
      </w:r>
    </w:p>
    <w:p w:rsidR="00993343" w:rsidRDefault="00993343" w:rsidP="00993343">
      <w:pPr>
        <w:pStyle w:val="ListParagraph"/>
        <w:rPr>
          <w:rFonts w:asciiTheme="majorHAnsi" w:hAnsiTheme="majorHAnsi"/>
          <w:sz w:val="20"/>
          <w:szCs w:val="20"/>
          <w:lang w:val="es-ES"/>
        </w:rPr>
      </w:pPr>
    </w:p>
    <w:p w:rsidR="009D7810" w:rsidRPr="00993343" w:rsidRDefault="009D7810" w:rsidP="00993343">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993343">
        <w:rPr>
          <w:rFonts w:asciiTheme="majorHAnsi" w:hAnsiTheme="majorHAnsi"/>
          <w:sz w:val="20"/>
          <w:szCs w:val="20"/>
          <w:lang w:val="es-ES"/>
        </w:rPr>
        <w:t xml:space="preserve">Continuar con la supervisión de las cláusulas </w:t>
      </w:r>
      <w:r w:rsidRPr="00993343">
        <w:rPr>
          <w:rFonts w:asciiTheme="majorHAnsi" w:hAnsiTheme="majorHAnsi"/>
          <w:sz w:val="20"/>
          <w:lang w:val="es-BO"/>
        </w:rPr>
        <w:t>3.2.2 (ruta de salud), 3.4 y 3.4.1 (acto de reconocimiento y su difusión), 3.5 (develación de una placa y un busto en memoria del niño Mondragón) y 3.10 (proyecto productivo), del acuerdo de solución amistosa hasta su total cumplimiento según el análisis contenido en éste informe. Con tal finalidad, recordar a las partes su compromiso de informar periódicamente a la CIDH sobre su cumplimiento.</w:t>
      </w:r>
    </w:p>
    <w:p w:rsidR="00632496" w:rsidRPr="00632496" w:rsidRDefault="00632496" w:rsidP="00E3725B">
      <w:pPr>
        <w:pBdr>
          <w:top w:val="none" w:sz="0" w:space="0" w:color="auto"/>
          <w:left w:val="none" w:sz="0" w:space="0" w:color="auto"/>
          <w:bottom w:val="none" w:sz="0" w:space="0" w:color="auto"/>
          <w:right w:val="none" w:sz="0" w:space="0" w:color="auto"/>
          <w:between w:val="none" w:sz="0" w:space="0" w:color="auto"/>
          <w:bar w:val="none" w:sz="0" w:color="auto"/>
        </w:pBdr>
        <w:tabs>
          <w:tab w:val="num" w:pos="3240"/>
        </w:tabs>
        <w:ind w:firstLine="720"/>
        <w:jc w:val="both"/>
        <w:rPr>
          <w:rFonts w:asciiTheme="majorHAnsi" w:hAnsiTheme="majorHAnsi"/>
          <w:sz w:val="20"/>
          <w:szCs w:val="20"/>
          <w:lang w:val="es-ES"/>
        </w:rPr>
      </w:pPr>
    </w:p>
    <w:p w:rsidR="00663774" w:rsidRDefault="00663774" w:rsidP="00E3725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F40E2A">
        <w:rPr>
          <w:rFonts w:asciiTheme="majorHAnsi" w:hAnsiTheme="majorHAnsi"/>
          <w:sz w:val="20"/>
          <w:szCs w:val="20"/>
          <w:lang w:val="es-ES"/>
        </w:rPr>
        <w:t>Hacer público el presente informe e incluirlo en su Informe Anual a la Asamblea General de la OEA.</w:t>
      </w:r>
    </w:p>
    <w:p w:rsidR="00663774" w:rsidRPr="00F40E2A" w:rsidRDefault="00663774" w:rsidP="00E372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360" w:firstLine="720"/>
        <w:jc w:val="both"/>
        <w:rPr>
          <w:rFonts w:asciiTheme="majorHAnsi" w:hAnsiTheme="majorHAnsi"/>
          <w:sz w:val="20"/>
          <w:szCs w:val="20"/>
          <w:lang w:val="es-ES"/>
        </w:rPr>
      </w:pPr>
    </w:p>
    <w:p w:rsidR="00C15825" w:rsidRPr="00C15825" w:rsidRDefault="00663774" w:rsidP="00C15825">
      <w:pPr>
        <w:suppressAutoHyphens/>
        <w:ind w:firstLine="720"/>
        <w:jc w:val="both"/>
        <w:rPr>
          <w:rFonts w:ascii="Cambria" w:hAnsi="Cambria"/>
          <w:sz w:val="20"/>
          <w:szCs w:val="20"/>
          <w:lang w:val="es-ES"/>
        </w:rPr>
      </w:pPr>
      <w:r w:rsidRPr="00F87FF9">
        <w:rPr>
          <w:rFonts w:asciiTheme="majorHAnsi" w:hAnsiTheme="majorHAnsi"/>
          <w:sz w:val="20"/>
          <w:szCs w:val="20"/>
          <w:lang w:val="es-ES"/>
        </w:rPr>
        <w:t xml:space="preserve">Aprobado por la Comisión Interamericana de Derechos Humanos a los </w:t>
      </w:r>
      <w:r w:rsidR="00C15825">
        <w:rPr>
          <w:rFonts w:asciiTheme="majorHAnsi" w:hAnsiTheme="majorHAnsi"/>
          <w:sz w:val="20"/>
          <w:szCs w:val="20"/>
          <w:lang w:val="es-ES"/>
        </w:rPr>
        <w:t>9</w:t>
      </w:r>
      <w:r w:rsidRPr="00F87FF9">
        <w:rPr>
          <w:rFonts w:asciiTheme="majorHAnsi" w:hAnsiTheme="majorHAnsi"/>
          <w:sz w:val="20"/>
          <w:szCs w:val="20"/>
          <w:lang w:val="es-ES"/>
        </w:rPr>
        <w:t xml:space="preserve"> días del mes de </w:t>
      </w:r>
      <w:r w:rsidR="00C15825">
        <w:rPr>
          <w:rFonts w:asciiTheme="majorHAnsi" w:hAnsiTheme="majorHAnsi"/>
          <w:sz w:val="20"/>
          <w:szCs w:val="20"/>
          <w:lang w:val="es-ES"/>
        </w:rPr>
        <w:t>junio</w:t>
      </w:r>
      <w:r w:rsidR="00C6532F">
        <w:rPr>
          <w:rFonts w:asciiTheme="majorHAnsi" w:hAnsiTheme="majorHAnsi"/>
          <w:sz w:val="20"/>
          <w:szCs w:val="20"/>
          <w:lang w:val="es-ES"/>
        </w:rPr>
        <w:t xml:space="preserve"> de 2020</w:t>
      </w:r>
      <w:r w:rsidR="0098165E">
        <w:rPr>
          <w:rFonts w:asciiTheme="majorHAnsi" w:hAnsiTheme="majorHAnsi"/>
          <w:sz w:val="20"/>
          <w:szCs w:val="20"/>
          <w:lang w:val="es-ES"/>
        </w:rPr>
        <w:t>.  (Firmado):</w:t>
      </w:r>
      <w:r w:rsidR="0098165E" w:rsidRPr="00C15825">
        <w:rPr>
          <w:rFonts w:ascii="Cambria" w:hAnsi="Cambria"/>
          <w:sz w:val="20"/>
          <w:szCs w:val="20"/>
          <w:lang w:val="es-ES"/>
        </w:rPr>
        <w:t xml:space="preserve"> Antonia</w:t>
      </w:r>
      <w:r w:rsidR="00C15825" w:rsidRPr="00C15825">
        <w:rPr>
          <w:rFonts w:ascii="Cambria" w:hAnsi="Cambria"/>
          <w:sz w:val="20"/>
          <w:szCs w:val="20"/>
          <w:lang w:val="es-ES"/>
        </w:rPr>
        <w:t xml:space="preserve"> </w:t>
      </w:r>
      <w:r w:rsidR="00D838EC">
        <w:rPr>
          <w:rFonts w:ascii="Cambria" w:hAnsi="Cambria"/>
          <w:sz w:val="20"/>
          <w:szCs w:val="20"/>
          <w:lang w:val="es-ES"/>
        </w:rPr>
        <w:t>Urrejola, Primera Vicep</w:t>
      </w:r>
      <w:r w:rsidR="00C15825" w:rsidRPr="00C15825">
        <w:rPr>
          <w:rFonts w:ascii="Cambria" w:hAnsi="Cambria"/>
          <w:sz w:val="20"/>
          <w:szCs w:val="20"/>
          <w:lang w:val="es-ES"/>
        </w:rPr>
        <w:t>residenta;</w:t>
      </w:r>
      <w:r w:rsidR="00D838EC">
        <w:rPr>
          <w:rFonts w:ascii="Cambria" w:hAnsi="Cambria"/>
          <w:sz w:val="20"/>
          <w:szCs w:val="20"/>
          <w:lang w:val="es-ES"/>
        </w:rPr>
        <w:t xml:space="preserve"> </w:t>
      </w:r>
      <w:proofErr w:type="spellStart"/>
      <w:r w:rsidR="00D838EC">
        <w:rPr>
          <w:rFonts w:ascii="Cambria" w:hAnsi="Cambria"/>
          <w:sz w:val="20"/>
          <w:szCs w:val="20"/>
          <w:lang w:val="es-ES"/>
        </w:rPr>
        <w:t>Flávia</w:t>
      </w:r>
      <w:proofErr w:type="spellEnd"/>
      <w:r w:rsidR="00D838EC">
        <w:rPr>
          <w:rFonts w:ascii="Cambria" w:hAnsi="Cambria"/>
          <w:sz w:val="20"/>
          <w:szCs w:val="20"/>
          <w:lang w:val="es-ES"/>
        </w:rPr>
        <w:t xml:space="preserve"> </w:t>
      </w:r>
      <w:proofErr w:type="spellStart"/>
      <w:r w:rsidR="00D838EC">
        <w:rPr>
          <w:rFonts w:ascii="Cambria" w:hAnsi="Cambria"/>
          <w:sz w:val="20"/>
          <w:szCs w:val="20"/>
          <w:lang w:val="es-ES"/>
        </w:rPr>
        <w:t>Piovesan</w:t>
      </w:r>
      <w:proofErr w:type="spellEnd"/>
      <w:r w:rsidR="00D838EC">
        <w:rPr>
          <w:rFonts w:ascii="Cambria" w:hAnsi="Cambria"/>
          <w:sz w:val="20"/>
          <w:szCs w:val="20"/>
          <w:lang w:val="es-ES"/>
        </w:rPr>
        <w:t>; Segunda Vicep</w:t>
      </w:r>
      <w:r w:rsidR="00C15825" w:rsidRPr="00C15825">
        <w:rPr>
          <w:rFonts w:ascii="Cambria" w:hAnsi="Cambria"/>
          <w:sz w:val="20"/>
          <w:szCs w:val="20"/>
          <w:lang w:val="es-ES"/>
        </w:rPr>
        <w:t>residenta</w:t>
      </w:r>
      <w:r w:rsidR="009305FB">
        <w:rPr>
          <w:rFonts w:ascii="Cambria" w:hAnsi="Cambria"/>
          <w:sz w:val="20"/>
          <w:szCs w:val="20"/>
          <w:lang w:val="es-ES"/>
        </w:rPr>
        <w:t>;</w:t>
      </w:r>
      <w:r w:rsidR="00C15825" w:rsidRPr="00C15825">
        <w:rPr>
          <w:rFonts w:ascii="Cambria" w:hAnsi="Cambria"/>
          <w:sz w:val="20"/>
          <w:szCs w:val="20"/>
          <w:lang w:val="es-ES"/>
        </w:rPr>
        <w:t xml:space="preserve"> Margarette May Macaulay, Esmeralda E. Arosemena Bernal de </w:t>
      </w:r>
      <w:proofErr w:type="spellStart"/>
      <w:r w:rsidR="00C15825" w:rsidRPr="00C15825">
        <w:rPr>
          <w:rFonts w:ascii="Cambria" w:hAnsi="Cambria"/>
          <w:sz w:val="20"/>
          <w:szCs w:val="20"/>
          <w:lang w:val="es-ES"/>
        </w:rPr>
        <w:t>Troitiño</w:t>
      </w:r>
      <w:proofErr w:type="spellEnd"/>
      <w:r w:rsidR="00C15825">
        <w:rPr>
          <w:rFonts w:ascii="Cambria" w:hAnsi="Cambria"/>
          <w:sz w:val="20"/>
          <w:szCs w:val="20"/>
          <w:lang w:val="es-ES"/>
        </w:rPr>
        <w:t xml:space="preserve"> y Julissa Mantilla Falcón,</w:t>
      </w:r>
      <w:r w:rsidR="00C15825" w:rsidRPr="00C15825">
        <w:rPr>
          <w:rFonts w:ascii="Cambria" w:hAnsi="Cambria"/>
          <w:sz w:val="20"/>
          <w:szCs w:val="20"/>
          <w:lang w:val="es-ES"/>
        </w:rPr>
        <w:t xml:space="preserve"> Miembros de la Comisión.</w:t>
      </w:r>
    </w:p>
    <w:p w:rsidR="00C15825" w:rsidRPr="00663774" w:rsidRDefault="00C15825" w:rsidP="00E3725B">
      <w:pPr>
        <w:ind w:firstLine="720"/>
        <w:rPr>
          <w:rFonts w:ascii="Cambria" w:hAnsi="Cambria" w:cs="Calibri"/>
          <w:sz w:val="20"/>
          <w:szCs w:val="20"/>
          <w:lang w:val="es-ES"/>
        </w:rPr>
      </w:pPr>
    </w:p>
    <w:sectPr w:rsidR="00C15825" w:rsidRPr="0066377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D0" w:rsidRDefault="00D90CD0">
      <w:r>
        <w:separator/>
      </w:r>
    </w:p>
  </w:endnote>
  <w:endnote w:type="continuationSeparator" w:id="0">
    <w:p w:rsidR="00D90CD0" w:rsidRDefault="00D9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93" w:rsidRDefault="00E82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23E6D" w:rsidRPr="00934A2C" w:rsidRDefault="00723E6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82793">
          <w:rPr>
            <w:noProof/>
            <w:sz w:val="16"/>
            <w:szCs w:val="22"/>
          </w:rPr>
          <w:t>3</w:t>
        </w:r>
        <w:r w:rsidRPr="00934A2C">
          <w:rPr>
            <w:noProof/>
            <w:sz w:val="16"/>
            <w:szCs w:val="22"/>
          </w:rPr>
          <w:fldChar w:fldCharType="end"/>
        </w:r>
      </w:p>
    </w:sdtContent>
  </w:sdt>
  <w:p w:rsidR="00723E6D" w:rsidRDefault="00723E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6D" w:rsidRPr="00934A2C" w:rsidRDefault="00723E6D">
    <w:pPr>
      <w:pStyle w:val="Footer"/>
      <w:jc w:val="center"/>
      <w:rPr>
        <w:sz w:val="16"/>
        <w:szCs w:val="22"/>
      </w:rPr>
    </w:pPr>
  </w:p>
  <w:p w:rsidR="00723E6D" w:rsidRDefault="00723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D0" w:rsidRPr="000F35ED" w:rsidRDefault="00D90CD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90CD0" w:rsidRPr="000F35ED" w:rsidRDefault="00D90CD0" w:rsidP="000F35ED">
      <w:pPr>
        <w:rPr>
          <w:rFonts w:asciiTheme="majorHAnsi" w:hAnsiTheme="majorHAnsi"/>
          <w:sz w:val="16"/>
          <w:szCs w:val="16"/>
        </w:rPr>
      </w:pPr>
      <w:r w:rsidRPr="000F35ED">
        <w:rPr>
          <w:rFonts w:asciiTheme="majorHAnsi" w:hAnsiTheme="majorHAnsi"/>
          <w:sz w:val="16"/>
          <w:szCs w:val="16"/>
        </w:rPr>
        <w:separator/>
      </w:r>
    </w:p>
    <w:p w:rsidR="00D90CD0" w:rsidRPr="000F35ED" w:rsidRDefault="00D90CD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D90CD0" w:rsidRPr="000F35ED" w:rsidRDefault="00D90C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23E6D" w:rsidRPr="00812132" w:rsidRDefault="00723E6D" w:rsidP="00812132">
      <w:pPr>
        <w:pStyle w:val="FootnoteText"/>
        <w:ind w:firstLine="720"/>
        <w:rPr>
          <w:rFonts w:ascii="Cambria" w:hAnsi="Cambria"/>
          <w:sz w:val="16"/>
          <w:szCs w:val="16"/>
          <w:lang w:val="es-ES"/>
        </w:rPr>
      </w:pPr>
      <w:r w:rsidRPr="00812132">
        <w:rPr>
          <w:rStyle w:val="FootnoteReference"/>
          <w:rFonts w:ascii="Cambria" w:hAnsi="Cambria"/>
          <w:sz w:val="16"/>
          <w:szCs w:val="16"/>
        </w:rPr>
        <w:footnoteRef/>
      </w:r>
      <w:r w:rsidRPr="00812132">
        <w:rPr>
          <w:rFonts w:ascii="Cambria" w:hAnsi="Cambria"/>
          <w:sz w:val="16"/>
          <w:szCs w:val="16"/>
          <w:lang w:val="es-ES"/>
        </w:rPr>
        <w:t xml:space="preserve"> El Comisionado Joel Hernández, nacional de México, no participó en la consideración o votación de este caso de conformidad con el artículo 17 (2) (a) del reglamento de la CIDH</w:t>
      </w:r>
    </w:p>
  </w:footnote>
  <w:footnote w:id="3">
    <w:p w:rsidR="00723E6D" w:rsidRPr="00812132" w:rsidRDefault="00723E6D" w:rsidP="00812132">
      <w:pPr>
        <w:pStyle w:val="FootnoteText"/>
        <w:ind w:firstLine="720"/>
        <w:rPr>
          <w:rFonts w:ascii="Cambria" w:hAnsi="Cambria"/>
          <w:sz w:val="16"/>
          <w:szCs w:val="16"/>
          <w:lang w:val="es-ES"/>
        </w:rPr>
      </w:pPr>
      <w:r w:rsidRPr="00812132">
        <w:rPr>
          <w:rStyle w:val="FootnoteReference"/>
          <w:rFonts w:ascii="Cambria" w:hAnsi="Cambria"/>
          <w:sz w:val="16"/>
          <w:szCs w:val="16"/>
        </w:rPr>
        <w:footnoteRef/>
      </w:r>
      <w:r w:rsidRPr="00812132">
        <w:rPr>
          <w:rFonts w:ascii="Cambria" w:hAnsi="Cambria"/>
          <w:sz w:val="16"/>
          <w:szCs w:val="16"/>
          <w:lang w:val="es-ES"/>
        </w:rPr>
        <w:t xml:space="preserve"> Convención de Viena sobre el Derecho de los Tratados, U.N. </w:t>
      </w:r>
      <w:proofErr w:type="spellStart"/>
      <w:r w:rsidRPr="00812132">
        <w:rPr>
          <w:rFonts w:ascii="Cambria" w:hAnsi="Cambria"/>
          <w:sz w:val="16"/>
          <w:szCs w:val="16"/>
          <w:lang w:val="es-ES"/>
        </w:rPr>
        <w:t>Doc</w:t>
      </w:r>
      <w:proofErr w:type="spellEnd"/>
      <w:r w:rsidRPr="00812132">
        <w:rPr>
          <w:rFonts w:ascii="Cambria" w:hAnsi="Cambria"/>
          <w:sz w:val="16"/>
          <w:szCs w:val="16"/>
          <w:lang w:val="es-ES"/>
        </w:rPr>
        <w:t xml:space="preserve"> A/CONF.39/27 (19ó9), Artículo 2ó: </w:t>
      </w:r>
      <w:r w:rsidRPr="00812132">
        <w:rPr>
          <w:rFonts w:ascii="Cambria" w:hAnsi="Cambria"/>
          <w:b/>
          <w:sz w:val="16"/>
          <w:szCs w:val="16"/>
          <w:lang w:val="es-ES"/>
        </w:rPr>
        <w:t xml:space="preserve">"Pacta </w:t>
      </w:r>
      <w:proofErr w:type="spellStart"/>
      <w:r w:rsidRPr="00812132">
        <w:rPr>
          <w:rFonts w:ascii="Cambria" w:hAnsi="Cambria"/>
          <w:b/>
          <w:sz w:val="16"/>
          <w:szCs w:val="16"/>
          <w:lang w:val="es-ES"/>
        </w:rPr>
        <w:t>sunt</w:t>
      </w:r>
      <w:proofErr w:type="spellEnd"/>
      <w:r w:rsidRPr="00812132">
        <w:rPr>
          <w:rFonts w:ascii="Cambria" w:hAnsi="Cambria"/>
          <w:b/>
          <w:sz w:val="16"/>
          <w:szCs w:val="16"/>
          <w:lang w:val="es-ES"/>
        </w:rPr>
        <w:t xml:space="preserve"> </w:t>
      </w:r>
      <w:proofErr w:type="spellStart"/>
      <w:r w:rsidRPr="00812132">
        <w:rPr>
          <w:rFonts w:ascii="Cambria" w:hAnsi="Cambria"/>
          <w:b/>
          <w:sz w:val="16"/>
          <w:szCs w:val="16"/>
          <w:lang w:val="es-ES"/>
        </w:rPr>
        <w:t>servanda</w:t>
      </w:r>
      <w:proofErr w:type="spellEnd"/>
      <w:r w:rsidRPr="00812132">
        <w:rPr>
          <w:rFonts w:ascii="Cambria" w:hAnsi="Cambria"/>
          <w:b/>
          <w:sz w:val="16"/>
          <w:szCs w:val="16"/>
          <w:lang w:val="es-ES"/>
        </w:rPr>
        <w:t>".</w:t>
      </w:r>
      <w:r w:rsidRPr="00812132">
        <w:rPr>
          <w:rFonts w:ascii="Cambria" w:hAnsi="Cambria"/>
          <w:sz w:val="16"/>
          <w:szCs w:val="16"/>
          <w:lang w:val="es-ES"/>
        </w:rPr>
        <w:t xml:space="preserve"> </w:t>
      </w:r>
      <w:r w:rsidRPr="00812132">
        <w:rPr>
          <w:rFonts w:ascii="Cambria" w:hAnsi="Cambria"/>
          <w:i/>
          <w:sz w:val="16"/>
          <w:szCs w:val="16"/>
          <w:lang w:val="es-ES"/>
        </w:rPr>
        <w:t>Todo tratado en vigor obliga a las partes y debe ser cumplido por ellas de buena fe.</w:t>
      </w:r>
    </w:p>
  </w:footnote>
  <w:footnote w:id="4">
    <w:p w:rsidR="00723E6D" w:rsidRPr="00812132" w:rsidRDefault="00723E6D" w:rsidP="00812132">
      <w:pPr>
        <w:pStyle w:val="FootnoteText"/>
        <w:ind w:firstLine="720"/>
        <w:rPr>
          <w:rFonts w:ascii="Cambria" w:hAnsi="Cambria"/>
          <w:sz w:val="16"/>
          <w:szCs w:val="16"/>
          <w:lang w:val="es-CO"/>
        </w:rPr>
      </w:pPr>
      <w:r w:rsidRPr="00812132">
        <w:rPr>
          <w:rStyle w:val="FootnoteReference"/>
          <w:rFonts w:ascii="Cambria" w:hAnsi="Cambria"/>
          <w:sz w:val="16"/>
          <w:szCs w:val="16"/>
        </w:rPr>
        <w:footnoteRef/>
      </w:r>
      <w:r w:rsidRPr="00812132">
        <w:rPr>
          <w:rFonts w:ascii="Cambria" w:hAnsi="Cambria"/>
          <w:sz w:val="16"/>
          <w:szCs w:val="16"/>
          <w:lang w:val="es-CO"/>
        </w:rPr>
        <w:t xml:space="preserve"> Al respecto ver, CIDH, </w:t>
      </w:r>
      <w:hyperlink r:id="rId1" w:history="1">
        <w:r w:rsidRPr="00812132">
          <w:rPr>
            <w:rStyle w:val="Hyperlink"/>
            <w:rFonts w:ascii="Cambria" w:hAnsi="Cambria"/>
            <w:sz w:val="16"/>
            <w:szCs w:val="16"/>
            <w:lang w:val="es-CO"/>
          </w:rPr>
          <w:t xml:space="preserve">Resolución 3/20 sobre </w:t>
        </w:r>
        <w:r w:rsidRPr="00812132">
          <w:rPr>
            <w:rStyle w:val="Hyperlink"/>
            <w:rFonts w:ascii="Cambria" w:eastAsia="Times New Roman" w:hAnsi="Cambria"/>
            <w:sz w:val="16"/>
            <w:szCs w:val="16"/>
            <w:bdr w:val="none" w:sz="0" w:space="0" w:color="auto" w:frame="1"/>
            <w:lang w:val="es-VE"/>
          </w:rPr>
          <w:t>acciones diferenciadas para atender el atraso procesal en procedimientos de solución amistosa</w:t>
        </w:r>
      </w:hyperlink>
      <w:r w:rsidRPr="00812132">
        <w:rPr>
          <w:rFonts w:ascii="Cambria" w:eastAsia="Times New Roman" w:hAnsi="Cambria"/>
          <w:sz w:val="16"/>
          <w:szCs w:val="16"/>
          <w:bdr w:val="none" w:sz="0" w:space="0" w:color="auto" w:frame="1"/>
          <w:lang w:val="es-VE"/>
        </w:rPr>
        <w:t xml:space="preserve">, aprobada el 21 de abril de 2020. </w:t>
      </w:r>
    </w:p>
  </w:footnote>
  <w:footnote w:id="5">
    <w:p w:rsidR="00E170B2" w:rsidRPr="00812132" w:rsidRDefault="00E170B2" w:rsidP="00812132">
      <w:pPr>
        <w:pStyle w:val="FootnoteText"/>
        <w:ind w:firstLine="720"/>
        <w:jc w:val="both"/>
        <w:rPr>
          <w:rFonts w:ascii="Cambria" w:hAnsi="Cambria"/>
          <w:sz w:val="16"/>
          <w:szCs w:val="16"/>
          <w:lang w:val="es-ES"/>
        </w:rPr>
      </w:pPr>
      <w:r w:rsidRPr="00812132">
        <w:rPr>
          <w:rFonts w:ascii="Cambria" w:hAnsi="Cambria"/>
          <w:sz w:val="16"/>
          <w:szCs w:val="16"/>
          <w:vertAlign w:val="superscript"/>
          <w:lang w:val="pt-BR"/>
        </w:rPr>
        <w:footnoteRef/>
      </w:r>
      <w:r w:rsidRPr="00706B8B">
        <w:rPr>
          <w:rFonts w:ascii="Cambria" w:hAnsi="Cambria"/>
          <w:sz w:val="16"/>
          <w:szCs w:val="16"/>
          <w:vertAlign w:val="superscript"/>
          <w:lang w:val="es-US"/>
        </w:rPr>
        <w:t xml:space="preserve"> </w:t>
      </w:r>
      <w:r w:rsidRPr="00706B8B">
        <w:rPr>
          <w:rFonts w:ascii="Cambria" w:hAnsi="Cambria"/>
          <w:sz w:val="16"/>
          <w:szCs w:val="16"/>
          <w:lang w:val="es-US"/>
        </w:rPr>
        <w:t xml:space="preserve">Al respecto ver, CIDH, Informe No. Informe No. 2/20, Caso 12.915. Solución Amistosa. Ángel Díaz Cruz y otros. México. 24 de febrero de 2020. </w:t>
      </w:r>
    </w:p>
  </w:footnote>
  <w:footnote w:id="6">
    <w:p w:rsidR="00723E6D" w:rsidRPr="00812132" w:rsidRDefault="00723E6D" w:rsidP="00812132">
      <w:pPr>
        <w:pStyle w:val="FootnoteText"/>
        <w:ind w:firstLine="720"/>
        <w:rPr>
          <w:rFonts w:ascii="Cambria" w:hAnsi="Cambria"/>
          <w:sz w:val="16"/>
          <w:szCs w:val="16"/>
          <w:lang w:val="es-ES"/>
        </w:rPr>
      </w:pPr>
      <w:r w:rsidRPr="00812132">
        <w:rPr>
          <w:rStyle w:val="FootnoteReference"/>
          <w:rFonts w:ascii="Cambria" w:hAnsi="Cambria"/>
          <w:sz w:val="16"/>
          <w:szCs w:val="16"/>
        </w:rPr>
        <w:footnoteRef/>
      </w:r>
      <w:r w:rsidRPr="00812132">
        <w:rPr>
          <w:rFonts w:ascii="Cambria" w:hAnsi="Cambria"/>
          <w:sz w:val="16"/>
          <w:szCs w:val="16"/>
          <w:lang w:val="es-ES"/>
        </w:rPr>
        <w:t xml:space="preserve"> </w:t>
      </w:r>
      <w:r w:rsidRPr="00812132">
        <w:rPr>
          <w:rFonts w:ascii="Cambria" w:hAnsi="Cambria"/>
          <w:sz w:val="16"/>
          <w:szCs w:val="16"/>
          <w:lang w:val="es-CO"/>
        </w:rPr>
        <w:t xml:space="preserve">Monto que fue fijado por las partes con base en la jurisprudencia del Sistema Interamericano de Protección de Derechos Humanos tomando como referencia los casos de </w:t>
      </w:r>
      <w:r w:rsidRPr="00812132">
        <w:rPr>
          <w:rFonts w:ascii="Cambria" w:hAnsi="Cambria"/>
          <w:i/>
          <w:sz w:val="16"/>
          <w:szCs w:val="16"/>
          <w:lang w:val="es-CO"/>
        </w:rPr>
        <w:t xml:space="preserve">Ximena Lopes Vs. Brasil, Vera </w:t>
      </w:r>
      <w:proofErr w:type="spellStart"/>
      <w:r w:rsidRPr="00812132">
        <w:rPr>
          <w:rFonts w:ascii="Cambria" w:hAnsi="Cambria"/>
          <w:i/>
          <w:sz w:val="16"/>
          <w:szCs w:val="16"/>
          <w:lang w:val="es-CO"/>
        </w:rPr>
        <w:t>Vera</w:t>
      </w:r>
      <w:proofErr w:type="spellEnd"/>
      <w:r w:rsidRPr="00812132">
        <w:rPr>
          <w:rFonts w:ascii="Cambria" w:hAnsi="Cambria"/>
          <w:i/>
          <w:sz w:val="16"/>
          <w:szCs w:val="16"/>
          <w:lang w:val="es-CO"/>
        </w:rPr>
        <w:t xml:space="preserve"> Vs. Ecuador y Suárez Peralta Vs. Ecuador. </w:t>
      </w:r>
      <w:r w:rsidRPr="00812132">
        <w:rPr>
          <w:rFonts w:ascii="Cambria" w:hAnsi="Cambria"/>
          <w:sz w:val="16"/>
          <w:szCs w:val="16"/>
          <w:lang w:val="es-CO"/>
        </w:rPr>
        <w:t xml:space="preserve">Las partes solicitaron la reserva de dichos montos indemnizatorios por parte de la Comisión. </w:t>
      </w:r>
    </w:p>
  </w:footnote>
  <w:footnote w:id="7">
    <w:p w:rsidR="00723E6D" w:rsidRPr="00812132" w:rsidRDefault="00723E6D" w:rsidP="00812132">
      <w:pPr>
        <w:pStyle w:val="FootnoteText"/>
        <w:ind w:firstLine="720"/>
        <w:jc w:val="both"/>
        <w:rPr>
          <w:rFonts w:ascii="Cambria" w:hAnsi="Cambria"/>
          <w:sz w:val="16"/>
          <w:szCs w:val="16"/>
          <w:lang w:val="es-ES"/>
        </w:rPr>
      </w:pPr>
      <w:r w:rsidRPr="00812132">
        <w:rPr>
          <w:rStyle w:val="FootnoteReference"/>
          <w:rFonts w:ascii="Cambria" w:hAnsi="Cambria"/>
          <w:sz w:val="16"/>
          <w:szCs w:val="16"/>
        </w:rPr>
        <w:footnoteRef/>
      </w:r>
      <w:r w:rsidRPr="00812132">
        <w:rPr>
          <w:rFonts w:ascii="Cambria" w:hAnsi="Cambria"/>
          <w:sz w:val="16"/>
          <w:szCs w:val="16"/>
          <w:lang w:val="es-ES"/>
        </w:rPr>
        <w:t xml:space="preserve"> </w:t>
      </w:r>
      <w:r w:rsidRPr="00812132">
        <w:rPr>
          <w:rFonts w:ascii="Cambria" w:hAnsi="Cambria"/>
          <w:sz w:val="16"/>
          <w:szCs w:val="16"/>
          <w:lang w:val="es-CO"/>
        </w:rPr>
        <w:t>Procedimiento realizado en atención a lo establecido por el artículo 152 de la Ley General de Víctimas, el cual estipula que la existencia del FAARI es independiente a la existencia de otros mecanismos que apoyen a la víctima y las indemnizaciones serán complementarias para evitar la duplicidad.</w:t>
      </w:r>
    </w:p>
  </w:footnote>
  <w:footnote w:id="8">
    <w:p w:rsidR="00723E6D" w:rsidRPr="00812132" w:rsidRDefault="00723E6D" w:rsidP="00812132">
      <w:pPr>
        <w:pStyle w:val="FootnoteText"/>
        <w:ind w:firstLine="720"/>
        <w:rPr>
          <w:rFonts w:ascii="Cambria" w:hAnsi="Cambria"/>
          <w:sz w:val="16"/>
          <w:szCs w:val="16"/>
          <w:lang w:val="es-CO"/>
        </w:rPr>
      </w:pPr>
      <w:r w:rsidRPr="00812132">
        <w:rPr>
          <w:rStyle w:val="FootnoteReference"/>
          <w:rFonts w:ascii="Cambria" w:hAnsi="Cambria"/>
          <w:sz w:val="16"/>
          <w:szCs w:val="16"/>
        </w:rPr>
        <w:footnoteRef/>
      </w:r>
      <w:r w:rsidRPr="00812132">
        <w:rPr>
          <w:rFonts w:ascii="Cambria" w:hAnsi="Cambria"/>
          <w:sz w:val="16"/>
          <w:szCs w:val="16"/>
          <w:lang w:val="es-ES"/>
        </w:rPr>
        <w:t xml:space="preserve"> </w:t>
      </w:r>
      <w:r w:rsidRPr="00812132">
        <w:rPr>
          <w:rFonts w:ascii="Cambria" w:hAnsi="Cambria"/>
          <w:sz w:val="16"/>
          <w:szCs w:val="16"/>
          <w:lang w:val="es-CO"/>
        </w:rPr>
        <w:t>R.A. 85/2019. Quinto Tribunal Colegiado en Materia Administrativa del Primer Circuito. 30 de octubre de 2019. Pág.3.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6D" w:rsidRDefault="00723E6D" w:rsidP="00DB7DF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23E6D" w:rsidRDefault="00723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6D" w:rsidRDefault="00723E6D"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23E6D" w:rsidRPr="00EC7D62" w:rsidRDefault="00D90CD0"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93" w:rsidRDefault="00E827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D43"/>
    <w:multiLevelType w:val="hybridMultilevel"/>
    <w:tmpl w:val="DD90804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CF34A7"/>
    <w:multiLevelType w:val="hybridMultilevel"/>
    <w:tmpl w:val="C52CB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0F36EB4A"/>
    <w:lvl w:ilvl="0" w:tplc="37A6397E">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FA4C02"/>
    <w:multiLevelType w:val="hybridMultilevel"/>
    <w:tmpl w:val="4A2CF1CC"/>
    <w:lvl w:ilvl="0" w:tplc="135023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D024F3"/>
    <w:multiLevelType w:val="hybridMultilevel"/>
    <w:tmpl w:val="6366C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E5B3717"/>
    <w:multiLevelType w:val="hybridMultilevel"/>
    <w:tmpl w:val="0590D1D6"/>
    <w:lvl w:ilvl="0" w:tplc="F45E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F5D72C0"/>
    <w:multiLevelType w:val="hybridMultilevel"/>
    <w:tmpl w:val="208CF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94750F8"/>
    <w:multiLevelType w:val="hybridMultilevel"/>
    <w:tmpl w:val="1CF65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4240A62"/>
    <w:multiLevelType w:val="hybridMultilevel"/>
    <w:tmpl w:val="F02683B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62963"/>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AD45FA1"/>
    <w:multiLevelType w:val="hybridMultilevel"/>
    <w:tmpl w:val="EA4E40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9"/>
  </w:num>
  <w:num w:numId="4">
    <w:abstractNumId w:val="22"/>
  </w:num>
  <w:num w:numId="5">
    <w:abstractNumId w:val="51"/>
  </w:num>
  <w:num w:numId="6">
    <w:abstractNumId w:val="28"/>
  </w:num>
  <w:num w:numId="7">
    <w:abstractNumId w:val="7"/>
  </w:num>
  <w:num w:numId="8">
    <w:abstractNumId w:val="18"/>
  </w:num>
  <w:num w:numId="9">
    <w:abstractNumId w:val="45"/>
  </w:num>
  <w:num w:numId="10">
    <w:abstractNumId w:val="1"/>
  </w:num>
  <w:num w:numId="11">
    <w:abstractNumId w:val="38"/>
  </w:num>
  <w:num w:numId="12">
    <w:abstractNumId w:val="39"/>
  </w:num>
  <w:num w:numId="13">
    <w:abstractNumId w:val="47"/>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7"/>
  </w:num>
  <w:num w:numId="39">
    <w:abstractNumId w:val="42"/>
  </w:num>
  <w:num w:numId="40">
    <w:abstractNumId w:val="43"/>
  </w:num>
  <w:num w:numId="41">
    <w:abstractNumId w:val="49"/>
  </w:num>
  <w:num w:numId="42">
    <w:abstractNumId w:val="52"/>
  </w:num>
  <w:num w:numId="43">
    <w:abstractNumId w:val="53"/>
  </w:num>
  <w:num w:numId="44">
    <w:abstractNumId w:val="56"/>
  </w:num>
  <w:num w:numId="45">
    <w:abstractNumId w:val="58"/>
  </w:num>
  <w:num w:numId="46">
    <w:abstractNumId w:val="60"/>
  </w:num>
  <w:num w:numId="47">
    <w:abstractNumId w:val="62"/>
  </w:num>
  <w:num w:numId="48">
    <w:abstractNumId w:val="63"/>
  </w:num>
  <w:num w:numId="49">
    <w:abstractNumId w:val="64"/>
  </w:num>
  <w:num w:numId="50">
    <w:abstractNumId w:val="65"/>
  </w:num>
  <w:num w:numId="51">
    <w:abstractNumId w:val="21"/>
  </w:num>
  <w:num w:numId="52">
    <w:abstractNumId w:val="44"/>
  </w:num>
  <w:num w:numId="53">
    <w:abstractNumId w:val="54"/>
  </w:num>
  <w:num w:numId="54">
    <w:abstractNumId w:val="48"/>
  </w:num>
  <w:num w:numId="55">
    <w:abstractNumId w:val="57"/>
  </w:num>
  <w:num w:numId="56">
    <w:abstractNumId w:val="6"/>
  </w:num>
  <w:num w:numId="57">
    <w:abstractNumId w:val="61"/>
  </w:num>
  <w:num w:numId="58">
    <w:abstractNumId w:val="36"/>
  </w:num>
  <w:num w:numId="59">
    <w:abstractNumId w:val="41"/>
  </w:num>
  <w:num w:numId="60">
    <w:abstractNumId w:val="0"/>
  </w:num>
  <w:num w:numId="61">
    <w:abstractNumId w:val="46"/>
  </w:num>
  <w:num w:numId="62">
    <w:abstractNumId w:val="50"/>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40"/>
  </w:num>
  <w:num w:numId="66">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AF6"/>
    <w:rsid w:val="0000637D"/>
    <w:rsid w:val="00006E1F"/>
    <w:rsid w:val="000070D7"/>
    <w:rsid w:val="00011F02"/>
    <w:rsid w:val="0001788C"/>
    <w:rsid w:val="00027E56"/>
    <w:rsid w:val="0003224E"/>
    <w:rsid w:val="00040C3A"/>
    <w:rsid w:val="00044D67"/>
    <w:rsid w:val="00050DB6"/>
    <w:rsid w:val="00056441"/>
    <w:rsid w:val="0005708C"/>
    <w:rsid w:val="00060266"/>
    <w:rsid w:val="000716C5"/>
    <w:rsid w:val="00075E23"/>
    <w:rsid w:val="000841BB"/>
    <w:rsid w:val="0009113A"/>
    <w:rsid w:val="0009344A"/>
    <w:rsid w:val="000977C4"/>
    <w:rsid w:val="000A392E"/>
    <w:rsid w:val="000A575F"/>
    <w:rsid w:val="000C0BCC"/>
    <w:rsid w:val="000C3328"/>
    <w:rsid w:val="000C392F"/>
    <w:rsid w:val="000C3A67"/>
    <w:rsid w:val="000D10DB"/>
    <w:rsid w:val="000D3D39"/>
    <w:rsid w:val="000E5EB5"/>
    <w:rsid w:val="000F1CFB"/>
    <w:rsid w:val="000F35ED"/>
    <w:rsid w:val="000F3DC8"/>
    <w:rsid w:val="001001C2"/>
    <w:rsid w:val="00107131"/>
    <w:rsid w:val="0010736F"/>
    <w:rsid w:val="00111224"/>
    <w:rsid w:val="00113F73"/>
    <w:rsid w:val="0011642F"/>
    <w:rsid w:val="00121CC2"/>
    <w:rsid w:val="001227A9"/>
    <w:rsid w:val="00133EE5"/>
    <w:rsid w:val="00145A91"/>
    <w:rsid w:val="001637AA"/>
    <w:rsid w:val="00167A34"/>
    <w:rsid w:val="00185E62"/>
    <w:rsid w:val="001A5089"/>
    <w:rsid w:val="001A5DD9"/>
    <w:rsid w:val="001A7870"/>
    <w:rsid w:val="001B1571"/>
    <w:rsid w:val="001C1B41"/>
    <w:rsid w:val="001D4166"/>
    <w:rsid w:val="001D65EF"/>
    <w:rsid w:val="001F0682"/>
    <w:rsid w:val="00205067"/>
    <w:rsid w:val="00205223"/>
    <w:rsid w:val="002250A3"/>
    <w:rsid w:val="0023055E"/>
    <w:rsid w:val="00235217"/>
    <w:rsid w:val="00235EAF"/>
    <w:rsid w:val="00246D1F"/>
    <w:rsid w:val="00247403"/>
    <w:rsid w:val="00247542"/>
    <w:rsid w:val="0025554A"/>
    <w:rsid w:val="002615F6"/>
    <w:rsid w:val="00266B61"/>
    <w:rsid w:val="0026712A"/>
    <w:rsid w:val="002704DB"/>
    <w:rsid w:val="0028791E"/>
    <w:rsid w:val="002944F3"/>
    <w:rsid w:val="002A0AAE"/>
    <w:rsid w:val="002A5820"/>
    <w:rsid w:val="002B0EA4"/>
    <w:rsid w:val="002D2B26"/>
    <w:rsid w:val="002D38BB"/>
    <w:rsid w:val="002D7EA2"/>
    <w:rsid w:val="002E187C"/>
    <w:rsid w:val="002E6060"/>
    <w:rsid w:val="002F4BF7"/>
    <w:rsid w:val="00302733"/>
    <w:rsid w:val="00312DCC"/>
    <w:rsid w:val="00314078"/>
    <w:rsid w:val="0031535D"/>
    <w:rsid w:val="0032774B"/>
    <w:rsid w:val="0033169F"/>
    <w:rsid w:val="00345FE8"/>
    <w:rsid w:val="00346C95"/>
    <w:rsid w:val="00350B79"/>
    <w:rsid w:val="00356185"/>
    <w:rsid w:val="00357A9D"/>
    <w:rsid w:val="00360380"/>
    <w:rsid w:val="00374756"/>
    <w:rsid w:val="0037519E"/>
    <w:rsid w:val="00381F77"/>
    <w:rsid w:val="00382B6A"/>
    <w:rsid w:val="00386CF0"/>
    <w:rsid w:val="00386F05"/>
    <w:rsid w:val="003A076C"/>
    <w:rsid w:val="003A527A"/>
    <w:rsid w:val="003C3E8C"/>
    <w:rsid w:val="003C676B"/>
    <w:rsid w:val="003D3BC2"/>
    <w:rsid w:val="003E6CA1"/>
    <w:rsid w:val="003F0C15"/>
    <w:rsid w:val="004036E4"/>
    <w:rsid w:val="004165C2"/>
    <w:rsid w:val="004177EF"/>
    <w:rsid w:val="00417DD8"/>
    <w:rsid w:val="0042397C"/>
    <w:rsid w:val="00425594"/>
    <w:rsid w:val="004327A7"/>
    <w:rsid w:val="00436BC9"/>
    <w:rsid w:val="00441ECB"/>
    <w:rsid w:val="00454BA3"/>
    <w:rsid w:val="00467B7E"/>
    <w:rsid w:val="00477592"/>
    <w:rsid w:val="00477B86"/>
    <w:rsid w:val="00486F1C"/>
    <w:rsid w:val="00493195"/>
    <w:rsid w:val="0049419D"/>
    <w:rsid w:val="004946F6"/>
    <w:rsid w:val="0049654D"/>
    <w:rsid w:val="004A0046"/>
    <w:rsid w:val="004B41DA"/>
    <w:rsid w:val="004B4A5C"/>
    <w:rsid w:val="004B718F"/>
    <w:rsid w:val="004C20D2"/>
    <w:rsid w:val="004C4B62"/>
    <w:rsid w:val="004C54C9"/>
    <w:rsid w:val="004D6025"/>
    <w:rsid w:val="004D64D7"/>
    <w:rsid w:val="004E2649"/>
    <w:rsid w:val="00501399"/>
    <w:rsid w:val="0050214C"/>
    <w:rsid w:val="0050633D"/>
    <w:rsid w:val="00507BC4"/>
    <w:rsid w:val="00510DC9"/>
    <w:rsid w:val="00511695"/>
    <w:rsid w:val="005128E4"/>
    <w:rsid w:val="005133DB"/>
    <w:rsid w:val="00513D1C"/>
    <w:rsid w:val="005159CE"/>
    <w:rsid w:val="00522C03"/>
    <w:rsid w:val="00524CED"/>
    <w:rsid w:val="00525560"/>
    <w:rsid w:val="00544C49"/>
    <w:rsid w:val="00546CE1"/>
    <w:rsid w:val="005509C6"/>
    <w:rsid w:val="005516A1"/>
    <w:rsid w:val="0055518C"/>
    <w:rsid w:val="005674E5"/>
    <w:rsid w:val="0057147A"/>
    <w:rsid w:val="0057402A"/>
    <w:rsid w:val="0057525A"/>
    <w:rsid w:val="005771D0"/>
    <w:rsid w:val="00582C74"/>
    <w:rsid w:val="0059191A"/>
    <w:rsid w:val="005921FF"/>
    <w:rsid w:val="005A6D0E"/>
    <w:rsid w:val="005A6F91"/>
    <w:rsid w:val="005A6FDB"/>
    <w:rsid w:val="005B090F"/>
    <w:rsid w:val="005B52B0"/>
    <w:rsid w:val="005B6806"/>
    <w:rsid w:val="005C2B05"/>
    <w:rsid w:val="005C4225"/>
    <w:rsid w:val="005D05B6"/>
    <w:rsid w:val="005D7494"/>
    <w:rsid w:val="005F0DAD"/>
    <w:rsid w:val="005F0F33"/>
    <w:rsid w:val="005F26E1"/>
    <w:rsid w:val="005F2874"/>
    <w:rsid w:val="00600DEB"/>
    <w:rsid w:val="00603BA3"/>
    <w:rsid w:val="00627C9F"/>
    <w:rsid w:val="0063067C"/>
    <w:rsid w:val="006311E9"/>
    <w:rsid w:val="00632354"/>
    <w:rsid w:val="00632496"/>
    <w:rsid w:val="00642810"/>
    <w:rsid w:val="00652333"/>
    <w:rsid w:val="00663774"/>
    <w:rsid w:val="0066772F"/>
    <w:rsid w:val="0067487B"/>
    <w:rsid w:val="0068009E"/>
    <w:rsid w:val="0068169E"/>
    <w:rsid w:val="006846E4"/>
    <w:rsid w:val="00692219"/>
    <w:rsid w:val="006A17D2"/>
    <w:rsid w:val="006A73E6"/>
    <w:rsid w:val="006B2D5C"/>
    <w:rsid w:val="006B33BE"/>
    <w:rsid w:val="006C4EB1"/>
    <w:rsid w:val="006E0166"/>
    <w:rsid w:val="006E0882"/>
    <w:rsid w:val="006E1B26"/>
    <w:rsid w:val="006E7B34"/>
    <w:rsid w:val="0070697F"/>
    <w:rsid w:val="00706B8B"/>
    <w:rsid w:val="00717063"/>
    <w:rsid w:val="0072199C"/>
    <w:rsid w:val="0072215C"/>
    <w:rsid w:val="00722C9F"/>
    <w:rsid w:val="00723E6D"/>
    <w:rsid w:val="007253B8"/>
    <w:rsid w:val="0073741F"/>
    <w:rsid w:val="00746B55"/>
    <w:rsid w:val="0075466E"/>
    <w:rsid w:val="00761245"/>
    <w:rsid w:val="0076643F"/>
    <w:rsid w:val="007727AC"/>
    <w:rsid w:val="00777F63"/>
    <w:rsid w:val="007814CF"/>
    <w:rsid w:val="00796A3C"/>
    <w:rsid w:val="007A4C91"/>
    <w:rsid w:val="007A5817"/>
    <w:rsid w:val="007B60E9"/>
    <w:rsid w:val="007B6CC3"/>
    <w:rsid w:val="007C3334"/>
    <w:rsid w:val="007C47E5"/>
    <w:rsid w:val="007D2B98"/>
    <w:rsid w:val="007E21BC"/>
    <w:rsid w:val="007E5AB8"/>
    <w:rsid w:val="007E77CD"/>
    <w:rsid w:val="007F3E75"/>
    <w:rsid w:val="007F664D"/>
    <w:rsid w:val="0080289E"/>
    <w:rsid w:val="00803F1C"/>
    <w:rsid w:val="0080600E"/>
    <w:rsid w:val="00812132"/>
    <w:rsid w:val="00817612"/>
    <w:rsid w:val="008338A4"/>
    <w:rsid w:val="008356F7"/>
    <w:rsid w:val="00837C45"/>
    <w:rsid w:val="00844730"/>
    <w:rsid w:val="008457C2"/>
    <w:rsid w:val="00857A82"/>
    <w:rsid w:val="00873836"/>
    <w:rsid w:val="00873B97"/>
    <w:rsid w:val="00874F45"/>
    <w:rsid w:val="00885737"/>
    <w:rsid w:val="00885F69"/>
    <w:rsid w:val="00890650"/>
    <w:rsid w:val="008927E1"/>
    <w:rsid w:val="00897E12"/>
    <w:rsid w:val="008A7E0F"/>
    <w:rsid w:val="008B12F5"/>
    <w:rsid w:val="008D0431"/>
    <w:rsid w:val="008D6327"/>
    <w:rsid w:val="008D768D"/>
    <w:rsid w:val="008E3759"/>
    <w:rsid w:val="008F0459"/>
    <w:rsid w:val="008F1912"/>
    <w:rsid w:val="008F2934"/>
    <w:rsid w:val="008F7CA8"/>
    <w:rsid w:val="0090270B"/>
    <w:rsid w:val="009041DC"/>
    <w:rsid w:val="00905DD6"/>
    <w:rsid w:val="00914267"/>
    <w:rsid w:val="00915989"/>
    <w:rsid w:val="00917B5A"/>
    <w:rsid w:val="00920A58"/>
    <w:rsid w:val="00920A8C"/>
    <w:rsid w:val="009305FB"/>
    <w:rsid w:val="00934A2C"/>
    <w:rsid w:val="0094382D"/>
    <w:rsid w:val="009464D3"/>
    <w:rsid w:val="00951CF5"/>
    <w:rsid w:val="00956B21"/>
    <w:rsid w:val="00963D4F"/>
    <w:rsid w:val="00965310"/>
    <w:rsid w:val="0096706E"/>
    <w:rsid w:val="009675D6"/>
    <w:rsid w:val="00967BC1"/>
    <w:rsid w:val="009710A4"/>
    <w:rsid w:val="00975C4E"/>
    <w:rsid w:val="0098165E"/>
    <w:rsid w:val="00981FBA"/>
    <w:rsid w:val="00985486"/>
    <w:rsid w:val="00993343"/>
    <w:rsid w:val="00997BC5"/>
    <w:rsid w:val="009A00DE"/>
    <w:rsid w:val="009A0D40"/>
    <w:rsid w:val="009A0E3B"/>
    <w:rsid w:val="009A4F41"/>
    <w:rsid w:val="009A5EFF"/>
    <w:rsid w:val="009B381B"/>
    <w:rsid w:val="009C49F7"/>
    <w:rsid w:val="009D1753"/>
    <w:rsid w:val="009D7611"/>
    <w:rsid w:val="009D7810"/>
    <w:rsid w:val="009E0B61"/>
    <w:rsid w:val="009E53DE"/>
    <w:rsid w:val="009F13F2"/>
    <w:rsid w:val="009F55F2"/>
    <w:rsid w:val="00A13C99"/>
    <w:rsid w:val="00A328B3"/>
    <w:rsid w:val="00A341C1"/>
    <w:rsid w:val="00A40873"/>
    <w:rsid w:val="00A46E8D"/>
    <w:rsid w:val="00A50FCF"/>
    <w:rsid w:val="00A528D1"/>
    <w:rsid w:val="00A57A0A"/>
    <w:rsid w:val="00A610CD"/>
    <w:rsid w:val="00A6642B"/>
    <w:rsid w:val="00A80ADB"/>
    <w:rsid w:val="00A833FB"/>
    <w:rsid w:val="00A86710"/>
    <w:rsid w:val="00A90411"/>
    <w:rsid w:val="00A924B4"/>
    <w:rsid w:val="00AA09A2"/>
    <w:rsid w:val="00AA1581"/>
    <w:rsid w:val="00AA2F4F"/>
    <w:rsid w:val="00AA3FFD"/>
    <w:rsid w:val="00AA62EB"/>
    <w:rsid w:val="00AA62ED"/>
    <w:rsid w:val="00AA7996"/>
    <w:rsid w:val="00AC19CB"/>
    <w:rsid w:val="00AD2728"/>
    <w:rsid w:val="00AD7E4F"/>
    <w:rsid w:val="00AE5488"/>
    <w:rsid w:val="00AE6F91"/>
    <w:rsid w:val="00AF5571"/>
    <w:rsid w:val="00B01005"/>
    <w:rsid w:val="00B07341"/>
    <w:rsid w:val="00B110A5"/>
    <w:rsid w:val="00B11824"/>
    <w:rsid w:val="00B30539"/>
    <w:rsid w:val="00B305EF"/>
    <w:rsid w:val="00B314DB"/>
    <w:rsid w:val="00B361F2"/>
    <w:rsid w:val="00B3718B"/>
    <w:rsid w:val="00B41E98"/>
    <w:rsid w:val="00B42CC3"/>
    <w:rsid w:val="00B4632A"/>
    <w:rsid w:val="00B530F1"/>
    <w:rsid w:val="00B565A1"/>
    <w:rsid w:val="00B61FBE"/>
    <w:rsid w:val="00B83453"/>
    <w:rsid w:val="00B90966"/>
    <w:rsid w:val="00B979DA"/>
    <w:rsid w:val="00B97DF4"/>
    <w:rsid w:val="00BA276C"/>
    <w:rsid w:val="00BB306F"/>
    <w:rsid w:val="00BB631C"/>
    <w:rsid w:val="00BB6FC1"/>
    <w:rsid w:val="00BD4B89"/>
    <w:rsid w:val="00BF5D20"/>
    <w:rsid w:val="00BF6FD8"/>
    <w:rsid w:val="00C03680"/>
    <w:rsid w:val="00C054DF"/>
    <w:rsid w:val="00C15825"/>
    <w:rsid w:val="00C21762"/>
    <w:rsid w:val="00C24543"/>
    <w:rsid w:val="00C256A2"/>
    <w:rsid w:val="00C44A93"/>
    <w:rsid w:val="00C51515"/>
    <w:rsid w:val="00C5660B"/>
    <w:rsid w:val="00C6532F"/>
    <w:rsid w:val="00C66B72"/>
    <w:rsid w:val="00C80A97"/>
    <w:rsid w:val="00C80B40"/>
    <w:rsid w:val="00C8403A"/>
    <w:rsid w:val="00C9567A"/>
    <w:rsid w:val="00CB1E03"/>
    <w:rsid w:val="00CB212D"/>
    <w:rsid w:val="00CB2660"/>
    <w:rsid w:val="00CC2DBB"/>
    <w:rsid w:val="00CC5E90"/>
    <w:rsid w:val="00CD046C"/>
    <w:rsid w:val="00CE076C"/>
    <w:rsid w:val="00CE5199"/>
    <w:rsid w:val="00CE66D5"/>
    <w:rsid w:val="00CF637A"/>
    <w:rsid w:val="00D059DE"/>
    <w:rsid w:val="00D066B5"/>
    <w:rsid w:val="00D06D56"/>
    <w:rsid w:val="00D10889"/>
    <w:rsid w:val="00D10D30"/>
    <w:rsid w:val="00D11D5A"/>
    <w:rsid w:val="00D12778"/>
    <w:rsid w:val="00D13FCE"/>
    <w:rsid w:val="00D16115"/>
    <w:rsid w:val="00D17881"/>
    <w:rsid w:val="00D306D1"/>
    <w:rsid w:val="00D31E90"/>
    <w:rsid w:val="00D34786"/>
    <w:rsid w:val="00D34D42"/>
    <w:rsid w:val="00D37BFC"/>
    <w:rsid w:val="00D47A8E"/>
    <w:rsid w:val="00D52D14"/>
    <w:rsid w:val="00D53C19"/>
    <w:rsid w:val="00D54446"/>
    <w:rsid w:val="00D60DF6"/>
    <w:rsid w:val="00D61B65"/>
    <w:rsid w:val="00D702DC"/>
    <w:rsid w:val="00D712D3"/>
    <w:rsid w:val="00D71422"/>
    <w:rsid w:val="00D72DC6"/>
    <w:rsid w:val="00D750CB"/>
    <w:rsid w:val="00D7558D"/>
    <w:rsid w:val="00D81D92"/>
    <w:rsid w:val="00D838EC"/>
    <w:rsid w:val="00D90CD0"/>
    <w:rsid w:val="00D9774A"/>
    <w:rsid w:val="00DA7B5F"/>
    <w:rsid w:val="00DB5670"/>
    <w:rsid w:val="00DB7DF9"/>
    <w:rsid w:val="00DC11E7"/>
    <w:rsid w:val="00DC7023"/>
    <w:rsid w:val="00DC769A"/>
    <w:rsid w:val="00DD13A2"/>
    <w:rsid w:val="00DD3D86"/>
    <w:rsid w:val="00DD7DEC"/>
    <w:rsid w:val="00DE10F5"/>
    <w:rsid w:val="00DF1EC4"/>
    <w:rsid w:val="00E0340B"/>
    <w:rsid w:val="00E04A90"/>
    <w:rsid w:val="00E05A2A"/>
    <w:rsid w:val="00E12901"/>
    <w:rsid w:val="00E170B2"/>
    <w:rsid w:val="00E211B6"/>
    <w:rsid w:val="00E219C7"/>
    <w:rsid w:val="00E3725B"/>
    <w:rsid w:val="00E43157"/>
    <w:rsid w:val="00E461CE"/>
    <w:rsid w:val="00E51B53"/>
    <w:rsid w:val="00E663B5"/>
    <w:rsid w:val="00E720CA"/>
    <w:rsid w:val="00E82793"/>
    <w:rsid w:val="00E836A8"/>
    <w:rsid w:val="00E84EB5"/>
    <w:rsid w:val="00E85662"/>
    <w:rsid w:val="00E8789F"/>
    <w:rsid w:val="00E90479"/>
    <w:rsid w:val="00E957E0"/>
    <w:rsid w:val="00E97094"/>
    <w:rsid w:val="00E97B71"/>
    <w:rsid w:val="00EA3D34"/>
    <w:rsid w:val="00EB3AEC"/>
    <w:rsid w:val="00EB400A"/>
    <w:rsid w:val="00EB454D"/>
    <w:rsid w:val="00EB74DD"/>
    <w:rsid w:val="00ED2C72"/>
    <w:rsid w:val="00ED76BE"/>
    <w:rsid w:val="00EE62E4"/>
    <w:rsid w:val="00EF619B"/>
    <w:rsid w:val="00F00B55"/>
    <w:rsid w:val="00F02AD1"/>
    <w:rsid w:val="00F06B08"/>
    <w:rsid w:val="00F21209"/>
    <w:rsid w:val="00F253CC"/>
    <w:rsid w:val="00F304F1"/>
    <w:rsid w:val="00F30D97"/>
    <w:rsid w:val="00F35C8B"/>
    <w:rsid w:val="00F37106"/>
    <w:rsid w:val="00F4090F"/>
    <w:rsid w:val="00F42562"/>
    <w:rsid w:val="00F45EB3"/>
    <w:rsid w:val="00F519CF"/>
    <w:rsid w:val="00F552F3"/>
    <w:rsid w:val="00F56BA5"/>
    <w:rsid w:val="00F578D9"/>
    <w:rsid w:val="00F60E22"/>
    <w:rsid w:val="00F614E8"/>
    <w:rsid w:val="00F6167D"/>
    <w:rsid w:val="00F81395"/>
    <w:rsid w:val="00F822E5"/>
    <w:rsid w:val="00F917D1"/>
    <w:rsid w:val="00F9653B"/>
    <w:rsid w:val="00F96550"/>
    <w:rsid w:val="00FA6F2C"/>
    <w:rsid w:val="00FB62CF"/>
    <w:rsid w:val="00FD3C3B"/>
    <w:rsid w:val="00FE072E"/>
    <w:rsid w:val="00FE6B45"/>
    <w:rsid w:val="00FF55F3"/>
    <w:rsid w:val="00FF5851"/>
    <w:rsid w:val="00FF781F"/>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BF2C-F49C-4467-8528-15800031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10370</Words>
  <Characters>59109</Characters>
  <Application>Microsoft Office Word</Application>
  <DocSecurity>0</DocSecurity>
  <Lines>492</Lines>
  <Paragraphs>138</Paragraphs>
  <ScaleCrop>false</ScaleCrop>
  <Company/>
  <LinksUpToDate>false</LinksUpToDate>
  <CharactersWithSpaces>69341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110/20</dc:title>
  <dc:creator/>
  <cp:lastModifiedBy/>
  <cp:revision>1</cp:revision>
  <dcterms:created xsi:type="dcterms:W3CDTF">2020-06-22T19:04:00Z</dcterms:created>
  <dcterms:modified xsi:type="dcterms:W3CDTF">2020-06-22T19:04:00Z</dcterms:modified>
</cp:coreProperties>
</file>