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C8ECCBB"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8EB680F" wp14:editId="5A03DF6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9C7254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19EC8C9" wp14:editId="2389BAB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CC74E" w14:textId="77777777" w:rsidR="00EB3114" w:rsidRDefault="00EB3114" w:rsidP="00AE5488">
                            <w:r>
                              <w:rPr>
                                <w:noProof/>
                              </w:rPr>
                              <w:drawing>
                                <wp:inline distT="0" distB="0" distL="0" distR="0" wp14:anchorId="50B34461" wp14:editId="085327A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19EC8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2ECC74E" w14:textId="77777777" w:rsidR="00EB3114" w:rsidRDefault="00EB3114" w:rsidP="00AE5488">
                      <w:r>
                        <w:rPr>
                          <w:noProof/>
                        </w:rPr>
                        <w:drawing>
                          <wp:inline distT="0" distB="0" distL="0" distR="0" wp14:anchorId="50B34461" wp14:editId="085327A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5D50E33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328D706"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0CDBD32"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E013F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26AAB5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13B327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70B081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D4261E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6B2A4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E6EC36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A4C6C4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0E238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A82C09"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5CC9CF9" wp14:editId="45AEF9E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394B6" w14:textId="049EA649" w:rsidR="00EB3114" w:rsidRPr="004E2649" w:rsidRDefault="00EB311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EB3FFD">
                              <w:rPr>
                                <w:rFonts w:asciiTheme="majorHAnsi" w:hAnsiTheme="majorHAnsi" w:cs="Arial"/>
                                <w:b/>
                                <w:bCs/>
                                <w:color w:val="0D0D0D" w:themeColor="text1" w:themeTint="F2"/>
                                <w:sz w:val="36"/>
                                <w:szCs w:val="22"/>
                                <w:lang w:val="es-ES_tradnl"/>
                              </w:rPr>
                              <w:t xml:space="preserve"> 318</w:t>
                            </w:r>
                            <w:r>
                              <w:rPr>
                                <w:rFonts w:asciiTheme="majorHAnsi" w:hAnsiTheme="majorHAnsi" w:cs="Arial"/>
                                <w:b/>
                                <w:bCs/>
                                <w:color w:val="0D0D0D" w:themeColor="text1" w:themeTint="F2"/>
                                <w:sz w:val="36"/>
                                <w:szCs w:val="22"/>
                                <w:lang w:val="es-ES_tradnl"/>
                              </w:rPr>
                              <w:t>/20</w:t>
                            </w:r>
                          </w:p>
                          <w:p w14:paraId="4DDCFC62" w14:textId="77777777" w:rsidR="00EB3114" w:rsidRDefault="00EB311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1306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31CB1584" w14:textId="77777777" w:rsidR="00EB3114" w:rsidRPr="0010736F" w:rsidRDefault="00EB3114" w:rsidP="00997BC5">
                            <w:pPr>
                              <w:spacing w:line="276" w:lineRule="auto"/>
                              <w:rPr>
                                <w:rFonts w:asciiTheme="majorHAnsi" w:hAnsiTheme="majorHAnsi" w:cs="Arial"/>
                                <w:color w:val="0D0D0D" w:themeColor="text1" w:themeTint="F2"/>
                                <w:szCs w:val="22"/>
                                <w:lang w:val="es-ES_tradnl"/>
                              </w:rPr>
                            </w:pPr>
                            <w:r w:rsidRPr="00987772">
                              <w:rPr>
                                <w:rFonts w:asciiTheme="majorHAnsi" w:hAnsiTheme="majorHAnsi" w:cs="Arial"/>
                                <w:color w:val="0D0D0D" w:themeColor="text1" w:themeTint="F2"/>
                                <w:szCs w:val="22"/>
                                <w:lang w:val="es-ES_tradnl"/>
                              </w:rPr>
                              <w:t>INFORME DE INADMISIBILIDAD</w:t>
                            </w:r>
                            <w:r w:rsidRPr="0010736F">
                              <w:rPr>
                                <w:rFonts w:asciiTheme="majorHAnsi" w:hAnsiTheme="majorHAnsi" w:cs="Arial"/>
                                <w:color w:val="0D0D0D" w:themeColor="text1" w:themeTint="F2"/>
                                <w:szCs w:val="22"/>
                                <w:lang w:val="es-ES_tradnl"/>
                              </w:rPr>
                              <w:t xml:space="preserve"> </w:t>
                            </w:r>
                          </w:p>
                          <w:p w14:paraId="57054198" w14:textId="77777777" w:rsidR="00EB3114" w:rsidRPr="0010736F" w:rsidRDefault="00EB3114" w:rsidP="00997BC5">
                            <w:pPr>
                              <w:spacing w:line="276" w:lineRule="auto"/>
                              <w:rPr>
                                <w:rFonts w:asciiTheme="majorHAnsi" w:hAnsiTheme="majorHAnsi" w:cs="Arial"/>
                                <w:color w:val="0D0D0D" w:themeColor="text1" w:themeTint="F2"/>
                                <w:szCs w:val="22"/>
                                <w:lang w:val="es-ES_tradnl"/>
                              </w:rPr>
                            </w:pPr>
                            <w:bookmarkStart w:id="1" w:name="_ftnref1"/>
                          </w:p>
                          <w:p w14:paraId="7FB2397C" w14:textId="77777777" w:rsidR="00EB3114" w:rsidRPr="0010736F" w:rsidRDefault="00EB311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ANDRÉS BUTCHEREIT ORTEGA</w:t>
                            </w:r>
                          </w:p>
                          <w:bookmarkEnd w:id="1"/>
                          <w:p w14:paraId="73543F02" w14:textId="77777777" w:rsidR="00EB3114" w:rsidRPr="00AE5488" w:rsidRDefault="00EB3114"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CC9CF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83394B6" w14:textId="049EA649" w:rsidR="00EB3114" w:rsidRPr="004E2649" w:rsidRDefault="00EB311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EB3FFD">
                        <w:rPr>
                          <w:rFonts w:asciiTheme="majorHAnsi" w:hAnsiTheme="majorHAnsi" w:cs="Arial"/>
                          <w:b/>
                          <w:bCs/>
                          <w:color w:val="0D0D0D" w:themeColor="text1" w:themeTint="F2"/>
                          <w:sz w:val="36"/>
                          <w:szCs w:val="22"/>
                          <w:lang w:val="es-ES_tradnl"/>
                        </w:rPr>
                        <w:t xml:space="preserve"> 318</w:t>
                      </w:r>
                      <w:r>
                        <w:rPr>
                          <w:rFonts w:asciiTheme="majorHAnsi" w:hAnsiTheme="majorHAnsi" w:cs="Arial"/>
                          <w:b/>
                          <w:bCs/>
                          <w:color w:val="0D0D0D" w:themeColor="text1" w:themeTint="F2"/>
                          <w:sz w:val="36"/>
                          <w:szCs w:val="22"/>
                          <w:lang w:val="es-ES_tradnl"/>
                        </w:rPr>
                        <w:t>/20</w:t>
                      </w:r>
                    </w:p>
                    <w:p w14:paraId="4DDCFC62" w14:textId="77777777" w:rsidR="00EB3114" w:rsidRDefault="00EB311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1306</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31CB1584" w14:textId="77777777" w:rsidR="00EB3114" w:rsidRPr="0010736F" w:rsidRDefault="00EB3114" w:rsidP="00997BC5">
                      <w:pPr>
                        <w:spacing w:line="276" w:lineRule="auto"/>
                        <w:rPr>
                          <w:rFonts w:asciiTheme="majorHAnsi" w:hAnsiTheme="majorHAnsi" w:cs="Arial"/>
                          <w:color w:val="0D0D0D" w:themeColor="text1" w:themeTint="F2"/>
                          <w:szCs w:val="22"/>
                          <w:lang w:val="es-ES_tradnl"/>
                        </w:rPr>
                      </w:pPr>
                      <w:r w:rsidRPr="00987772">
                        <w:rPr>
                          <w:rFonts w:asciiTheme="majorHAnsi" w:hAnsiTheme="majorHAnsi" w:cs="Arial"/>
                          <w:color w:val="0D0D0D" w:themeColor="text1" w:themeTint="F2"/>
                          <w:szCs w:val="22"/>
                          <w:lang w:val="es-ES_tradnl"/>
                        </w:rPr>
                        <w:t>INFORME DE INADMISIBILIDAD</w:t>
                      </w:r>
                      <w:r w:rsidRPr="0010736F">
                        <w:rPr>
                          <w:rFonts w:asciiTheme="majorHAnsi" w:hAnsiTheme="majorHAnsi" w:cs="Arial"/>
                          <w:color w:val="0D0D0D" w:themeColor="text1" w:themeTint="F2"/>
                          <w:szCs w:val="22"/>
                          <w:lang w:val="es-ES_tradnl"/>
                        </w:rPr>
                        <w:t xml:space="preserve"> </w:t>
                      </w:r>
                    </w:p>
                    <w:p w14:paraId="57054198" w14:textId="77777777" w:rsidR="00EB3114" w:rsidRPr="0010736F" w:rsidRDefault="00EB3114" w:rsidP="00997BC5">
                      <w:pPr>
                        <w:spacing w:line="276" w:lineRule="auto"/>
                        <w:rPr>
                          <w:rFonts w:asciiTheme="majorHAnsi" w:hAnsiTheme="majorHAnsi" w:cs="Arial"/>
                          <w:color w:val="0D0D0D" w:themeColor="text1" w:themeTint="F2"/>
                          <w:szCs w:val="22"/>
                          <w:lang w:val="es-ES_tradnl"/>
                        </w:rPr>
                      </w:pPr>
                      <w:bookmarkStart w:id="1" w:name="_ftnref1"/>
                    </w:p>
                    <w:p w14:paraId="7FB2397C" w14:textId="77777777" w:rsidR="00EB3114" w:rsidRPr="0010736F" w:rsidRDefault="00EB311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CARLOS ANDRÉS BUTCHEREIT ORTEGA</w:t>
                      </w:r>
                    </w:p>
                    <w:bookmarkEnd w:id="1"/>
                    <w:p w14:paraId="73543F02" w14:textId="77777777" w:rsidR="00EB3114" w:rsidRPr="00AE5488" w:rsidRDefault="00EB3114"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4B55600" wp14:editId="1BB1245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54ED79" w14:textId="71A998B2" w:rsidR="00EB3114" w:rsidRPr="004E2649" w:rsidRDefault="00EB3FF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326FA33" w14:textId="231C8986" w:rsidR="00EB3114" w:rsidRPr="004E2649" w:rsidRDefault="00EB311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B3FFD">
                              <w:rPr>
                                <w:rFonts w:asciiTheme="minorHAnsi" w:hAnsiTheme="minorHAnsi"/>
                                <w:color w:val="FFFFFF" w:themeColor="background1"/>
                                <w:sz w:val="22"/>
                                <w:lang w:val="pt-BR"/>
                              </w:rPr>
                              <w:t>336</w:t>
                            </w:r>
                          </w:p>
                          <w:p w14:paraId="29594CB2" w14:textId="307D074C" w:rsidR="00EB3114" w:rsidRPr="00C25ADB" w:rsidRDefault="00EB3FF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noviembre</w:t>
                            </w:r>
                            <w:r w:rsidR="00EB3114" w:rsidRPr="00C25ADB">
                              <w:rPr>
                                <w:rFonts w:asciiTheme="minorHAnsi" w:hAnsiTheme="minorHAnsi"/>
                                <w:color w:val="FFFFFF" w:themeColor="background1"/>
                                <w:sz w:val="22"/>
                                <w:lang w:val="es-PA"/>
                              </w:rPr>
                              <w:t xml:space="preserve"> 2020</w:t>
                            </w:r>
                          </w:p>
                          <w:p w14:paraId="61E01E28" w14:textId="77777777" w:rsidR="00EB3114" w:rsidRPr="00C25ADB" w:rsidRDefault="00EB311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4B55600"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654ED79" w14:textId="71A998B2" w:rsidR="00EB3114" w:rsidRPr="004E2649" w:rsidRDefault="00EB3FF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326FA33" w14:textId="231C8986" w:rsidR="00EB3114" w:rsidRPr="004E2649" w:rsidRDefault="00EB3114"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B3FFD">
                        <w:rPr>
                          <w:rFonts w:asciiTheme="minorHAnsi" w:hAnsiTheme="minorHAnsi"/>
                          <w:color w:val="FFFFFF" w:themeColor="background1"/>
                          <w:sz w:val="22"/>
                          <w:lang w:val="pt-BR"/>
                        </w:rPr>
                        <w:t>336</w:t>
                      </w:r>
                    </w:p>
                    <w:p w14:paraId="29594CB2" w14:textId="307D074C" w:rsidR="00EB3114" w:rsidRPr="00C25ADB" w:rsidRDefault="00EB3FF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noviembre</w:t>
                      </w:r>
                      <w:r w:rsidR="00EB3114" w:rsidRPr="00C25ADB">
                        <w:rPr>
                          <w:rFonts w:asciiTheme="minorHAnsi" w:hAnsiTheme="minorHAnsi"/>
                          <w:color w:val="FFFFFF" w:themeColor="background1"/>
                          <w:sz w:val="22"/>
                          <w:lang w:val="es-PA"/>
                        </w:rPr>
                        <w:t xml:space="preserve"> 2020</w:t>
                      </w:r>
                    </w:p>
                    <w:p w14:paraId="61E01E28" w14:textId="77777777" w:rsidR="00EB3114" w:rsidRPr="00C25ADB" w:rsidRDefault="00EB311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0BAE530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9B2F8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03577D"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540184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F002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95524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81ABB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A510A6"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F7C9EA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E01BA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292AAF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FB5ADE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7DC7D0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0B4A1A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A940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41002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37D27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915AB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532A7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91630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912C8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16541B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96855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86F4B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66BF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C347D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A73A2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6DBA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99CDC78"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5CC6F2D" wp14:editId="3ED2136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B8470" w14:textId="730F2093" w:rsidR="00EB3114" w:rsidRPr="00890650" w:rsidRDefault="00EB311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B3FFD">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EB3FFD">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E754CE">
                              <w:rPr>
                                <w:rFonts w:asciiTheme="majorHAnsi" w:hAnsiTheme="majorHAnsi"/>
                                <w:color w:val="0D0D0D" w:themeColor="text1" w:themeTint="F2"/>
                                <w:sz w:val="18"/>
                                <w:szCs w:val="22"/>
                                <w:lang w:val="es-ES"/>
                              </w:rPr>
                              <w:t>.</w:t>
                            </w:r>
                          </w:p>
                          <w:p w14:paraId="5E64758E" w14:textId="77777777" w:rsidR="00EB3114" w:rsidRPr="007A5817" w:rsidRDefault="00EB311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EFEC39E" w14:textId="77777777" w:rsidR="00EB3114" w:rsidRPr="00167A34" w:rsidRDefault="00EB311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C6F2D"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78B8470" w14:textId="730F2093" w:rsidR="00EB3114" w:rsidRPr="00890650" w:rsidRDefault="00EB311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B3FFD">
                        <w:rPr>
                          <w:rFonts w:asciiTheme="majorHAnsi" w:hAnsiTheme="majorHAnsi"/>
                          <w:color w:val="0D0D0D" w:themeColor="text1" w:themeTint="F2"/>
                          <w:sz w:val="18"/>
                          <w:szCs w:val="22"/>
                          <w:lang w:val="es-ES"/>
                        </w:rPr>
                        <w:t>15</w:t>
                      </w:r>
                      <w:r w:rsidRPr="00890650">
                        <w:rPr>
                          <w:rFonts w:asciiTheme="majorHAnsi" w:hAnsiTheme="majorHAnsi"/>
                          <w:color w:val="0D0D0D" w:themeColor="text1" w:themeTint="F2"/>
                          <w:sz w:val="18"/>
                          <w:szCs w:val="22"/>
                          <w:lang w:val="es-ES"/>
                        </w:rPr>
                        <w:t xml:space="preserve"> de </w:t>
                      </w:r>
                      <w:r w:rsidR="00EB3FFD">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E754CE">
                        <w:rPr>
                          <w:rFonts w:asciiTheme="majorHAnsi" w:hAnsiTheme="majorHAnsi"/>
                          <w:color w:val="0D0D0D" w:themeColor="text1" w:themeTint="F2"/>
                          <w:sz w:val="18"/>
                          <w:szCs w:val="22"/>
                          <w:lang w:val="es-ES"/>
                        </w:rPr>
                        <w:t>.</w:t>
                      </w:r>
                    </w:p>
                    <w:p w14:paraId="5E64758E" w14:textId="77777777" w:rsidR="00EB3114" w:rsidRPr="007A5817" w:rsidRDefault="00EB311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EFEC39E" w14:textId="77777777" w:rsidR="00EB3114" w:rsidRPr="00167A34" w:rsidRDefault="00EB311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1C2D3B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A40F17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7B4D8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58EBF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61FD2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C3FFCAA" wp14:editId="5DCCC4D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8CB04" w14:textId="727F6817" w:rsidR="00EB3114" w:rsidRPr="007B05C4" w:rsidRDefault="00EB311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B3FFD" w:rsidRPr="00EB3FFD">
                              <w:rPr>
                                <w:rFonts w:asciiTheme="majorHAnsi" w:hAnsiTheme="majorHAnsi"/>
                                <w:color w:val="595959" w:themeColor="text1" w:themeTint="A6"/>
                                <w:sz w:val="18"/>
                                <w:szCs w:val="18"/>
                                <w:lang w:val="pt-BR"/>
                              </w:rPr>
                              <w:t>318</w:t>
                            </w:r>
                            <w:r w:rsidRPr="00EB3FFD">
                              <w:rPr>
                                <w:rFonts w:asciiTheme="majorHAnsi" w:hAnsiTheme="majorHAnsi"/>
                                <w:color w:val="595959" w:themeColor="text1" w:themeTint="A6"/>
                                <w:sz w:val="18"/>
                                <w:szCs w:val="18"/>
                                <w:lang w:val="pt-BR"/>
                              </w:rPr>
                              <w:t xml:space="preserve">/20.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1306-11. </w:t>
                            </w:r>
                            <w:r w:rsidRPr="00987772">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Carlos Andrés </w:t>
                            </w:r>
                            <w:proofErr w:type="spellStart"/>
                            <w:r>
                              <w:rPr>
                                <w:rFonts w:asciiTheme="majorHAnsi" w:hAnsiTheme="majorHAnsi"/>
                                <w:color w:val="595959" w:themeColor="text1" w:themeTint="A6"/>
                                <w:sz w:val="18"/>
                                <w:szCs w:val="18"/>
                                <w:lang w:val="es-ES_tradnl"/>
                              </w:rPr>
                              <w:t>Butchereit</w:t>
                            </w:r>
                            <w:proofErr w:type="spellEnd"/>
                            <w:r>
                              <w:rPr>
                                <w:rFonts w:asciiTheme="majorHAnsi" w:hAnsiTheme="majorHAnsi"/>
                                <w:color w:val="595959" w:themeColor="text1" w:themeTint="A6"/>
                                <w:sz w:val="18"/>
                                <w:szCs w:val="18"/>
                                <w:lang w:val="es-ES_tradnl"/>
                              </w:rPr>
                              <w:t xml:space="preserve"> Ortega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EB3FFD">
                              <w:rPr>
                                <w:rFonts w:asciiTheme="majorHAnsi" w:hAnsiTheme="majorHAnsi"/>
                                <w:color w:val="595959" w:themeColor="text1" w:themeTint="A6"/>
                                <w:sz w:val="18"/>
                                <w:szCs w:val="18"/>
                                <w:lang w:val="es-ES"/>
                              </w:rPr>
                              <w:t>15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3FFCAA"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DD8CB04" w14:textId="727F6817" w:rsidR="00EB3114" w:rsidRPr="007B05C4" w:rsidRDefault="00EB3114"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B3FFD" w:rsidRPr="00EB3FFD">
                        <w:rPr>
                          <w:rFonts w:asciiTheme="majorHAnsi" w:hAnsiTheme="majorHAnsi"/>
                          <w:color w:val="595959" w:themeColor="text1" w:themeTint="A6"/>
                          <w:sz w:val="18"/>
                          <w:szCs w:val="18"/>
                          <w:lang w:val="pt-BR"/>
                        </w:rPr>
                        <w:t>318</w:t>
                      </w:r>
                      <w:r w:rsidRPr="00EB3FFD">
                        <w:rPr>
                          <w:rFonts w:asciiTheme="majorHAnsi" w:hAnsiTheme="majorHAnsi"/>
                          <w:color w:val="595959" w:themeColor="text1" w:themeTint="A6"/>
                          <w:sz w:val="18"/>
                          <w:szCs w:val="18"/>
                          <w:lang w:val="pt-BR"/>
                        </w:rPr>
                        <w:t xml:space="preserve">/20.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1306-11. </w:t>
                      </w:r>
                      <w:r w:rsidRPr="00987772">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Carlos Andrés </w:t>
                      </w:r>
                      <w:proofErr w:type="spellStart"/>
                      <w:r>
                        <w:rPr>
                          <w:rFonts w:asciiTheme="majorHAnsi" w:hAnsiTheme="majorHAnsi"/>
                          <w:color w:val="595959" w:themeColor="text1" w:themeTint="A6"/>
                          <w:sz w:val="18"/>
                          <w:szCs w:val="18"/>
                          <w:lang w:val="es-ES_tradnl"/>
                        </w:rPr>
                        <w:t>Butchereit</w:t>
                      </w:r>
                      <w:proofErr w:type="spellEnd"/>
                      <w:r>
                        <w:rPr>
                          <w:rFonts w:asciiTheme="majorHAnsi" w:hAnsiTheme="majorHAnsi"/>
                          <w:color w:val="595959" w:themeColor="text1" w:themeTint="A6"/>
                          <w:sz w:val="18"/>
                          <w:szCs w:val="18"/>
                          <w:lang w:val="es-ES_tradnl"/>
                        </w:rPr>
                        <w:t xml:space="preserve"> Ortega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EB3FFD">
                        <w:rPr>
                          <w:rFonts w:asciiTheme="majorHAnsi" w:hAnsiTheme="majorHAnsi"/>
                          <w:color w:val="595959" w:themeColor="text1" w:themeTint="A6"/>
                          <w:sz w:val="18"/>
                          <w:szCs w:val="18"/>
                          <w:lang w:val="es-ES"/>
                        </w:rPr>
                        <w:t>15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6538F2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B8D061"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3A8906D" wp14:editId="44B9660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5753A" w14:textId="4D1DD753" w:rsidR="00EB3114" w:rsidRPr="00D72DC6" w:rsidRDefault="00E754CE" w:rsidP="00F02AD1">
                            <w:pPr>
                              <w:rPr>
                                <w:color w:val="FFFFFF" w:themeColor="background1"/>
                                <w14:textFill>
                                  <w14:noFill/>
                                </w14:textFill>
                              </w:rPr>
                            </w:pPr>
                            <w:r>
                              <w:rPr>
                                <w:noProof/>
                                <w:color w:val="FFFFFF" w:themeColor="background1"/>
                              </w:rPr>
                              <w:drawing>
                                <wp:inline distT="0" distB="0" distL="0" distR="0" wp14:anchorId="0CDA7541" wp14:editId="33D0F9E2">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8906D"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605753A" w14:textId="4D1DD753" w:rsidR="00EB3114" w:rsidRPr="00D72DC6" w:rsidRDefault="00E754CE" w:rsidP="00F02AD1">
                      <w:pPr>
                        <w:rPr>
                          <w:color w:val="FFFFFF" w:themeColor="background1"/>
                          <w14:textFill>
                            <w14:noFill/>
                          </w14:textFill>
                        </w:rPr>
                      </w:pPr>
                      <w:r>
                        <w:rPr>
                          <w:noProof/>
                          <w:color w:val="FFFFFF" w:themeColor="background1"/>
                        </w:rPr>
                        <w:drawing>
                          <wp:inline distT="0" distB="0" distL="0" distR="0" wp14:anchorId="0CDA7541" wp14:editId="33D0F9E2">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78C4934" wp14:editId="7BE112E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96EAB" w14:textId="77777777" w:rsidR="00EB3114" w:rsidRPr="004B7EB6" w:rsidRDefault="00EB311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8C493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0796EAB" w14:textId="77777777" w:rsidR="00EB3114" w:rsidRPr="004B7EB6" w:rsidRDefault="00EB311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11F0D74"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F53EA6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A36F6" w14:paraId="380DEFEA" w14:textId="77777777" w:rsidTr="004A6A54">
        <w:tc>
          <w:tcPr>
            <w:tcW w:w="3600" w:type="dxa"/>
            <w:tcBorders>
              <w:top w:val="single" w:sz="4" w:space="0" w:color="auto"/>
              <w:bottom w:val="single" w:sz="6" w:space="0" w:color="auto"/>
            </w:tcBorders>
            <w:shd w:val="clear" w:color="auto" w:fill="386294"/>
            <w:vAlign w:val="center"/>
          </w:tcPr>
          <w:p w14:paraId="4154C517" w14:textId="77777777" w:rsidR="00EA36F6" w:rsidRPr="000D05CB" w:rsidRDefault="00EA36F6" w:rsidP="00EA36F6">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6C19E25D" w14:textId="77777777" w:rsidR="00EA36F6" w:rsidRPr="000D05CB" w:rsidRDefault="00EA36F6" w:rsidP="00EA36F6">
            <w:pPr>
              <w:jc w:val="both"/>
              <w:rPr>
                <w:rFonts w:ascii="Cambria" w:hAnsi="Cambria"/>
                <w:bCs/>
                <w:sz w:val="20"/>
                <w:szCs w:val="20"/>
              </w:rPr>
            </w:pPr>
            <w:r>
              <w:rPr>
                <w:rFonts w:ascii="Cambria" w:hAnsi="Cambria"/>
                <w:bCs/>
                <w:sz w:val="20"/>
                <w:szCs w:val="20"/>
                <w:lang w:val="es-ES"/>
              </w:rPr>
              <w:t xml:space="preserve">Carlos Andrés Butchereit Ortega </w:t>
            </w:r>
          </w:p>
        </w:tc>
      </w:tr>
      <w:tr w:rsidR="00EA36F6" w:rsidRPr="001E49E7" w14:paraId="705178DE" w14:textId="77777777" w:rsidTr="004A6A54">
        <w:tc>
          <w:tcPr>
            <w:tcW w:w="3600" w:type="dxa"/>
            <w:tcBorders>
              <w:top w:val="single" w:sz="6" w:space="0" w:color="auto"/>
              <w:bottom w:val="single" w:sz="6" w:space="0" w:color="auto"/>
            </w:tcBorders>
            <w:shd w:val="clear" w:color="auto" w:fill="386294"/>
            <w:vAlign w:val="center"/>
          </w:tcPr>
          <w:p w14:paraId="09B9ADAA" w14:textId="77777777" w:rsidR="00EA36F6" w:rsidRPr="000D05CB" w:rsidRDefault="00807C32" w:rsidP="00EA36F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851F8E40086398488AE0C023C0836634"/>
                </w:placeholder>
                <w:dropDownList>
                  <w:listItem w:value="Choose an item."/>
                  <w:listItem w:displayText="Presunta víctima" w:value="Presunta víctima"/>
                  <w:listItem w:displayText="Presuntas víctimas" w:value="Presuntas víctimas"/>
                </w:dropDownList>
              </w:sdtPr>
              <w:sdtEndPr/>
              <w:sdtContent>
                <w:r w:rsidR="00EA36F6" w:rsidRPr="000D05CB">
                  <w:rPr>
                    <w:rFonts w:ascii="Cambria" w:hAnsi="Cambria"/>
                    <w:b/>
                    <w:bCs/>
                    <w:color w:val="FFFFFF" w:themeColor="background1"/>
                    <w:sz w:val="20"/>
                    <w:szCs w:val="20"/>
                  </w:rPr>
                  <w:t>Presunta víctima</w:t>
                </w:r>
              </w:sdtContent>
            </w:sdt>
            <w:r w:rsidR="00EA36F6" w:rsidRPr="000D05CB">
              <w:rPr>
                <w:rFonts w:ascii="Cambria" w:hAnsi="Cambria"/>
                <w:b/>
                <w:bCs/>
                <w:color w:val="FFFFFF" w:themeColor="background1"/>
                <w:sz w:val="20"/>
                <w:szCs w:val="20"/>
              </w:rPr>
              <w:t>:</w:t>
            </w:r>
          </w:p>
        </w:tc>
        <w:tc>
          <w:tcPr>
            <w:tcW w:w="5760" w:type="dxa"/>
            <w:vAlign w:val="center"/>
          </w:tcPr>
          <w:p w14:paraId="33481B70" w14:textId="77777777" w:rsidR="00EA36F6" w:rsidRPr="000D05CB" w:rsidRDefault="00EA36F6" w:rsidP="00EA36F6">
            <w:pPr>
              <w:jc w:val="both"/>
              <w:rPr>
                <w:rFonts w:ascii="Cambria" w:hAnsi="Cambria"/>
                <w:bCs/>
                <w:sz w:val="20"/>
                <w:szCs w:val="20"/>
                <w:lang w:val="es-ES"/>
              </w:rPr>
            </w:pPr>
            <w:r>
              <w:rPr>
                <w:rFonts w:ascii="Cambria" w:hAnsi="Cambria"/>
                <w:bCs/>
                <w:sz w:val="20"/>
                <w:szCs w:val="20"/>
                <w:lang w:val="es-ES"/>
              </w:rPr>
              <w:t xml:space="preserve">Carlos Andrés Butchereit Ortega </w:t>
            </w:r>
          </w:p>
        </w:tc>
      </w:tr>
      <w:tr w:rsidR="00EA36F6" w14:paraId="51F19F1C" w14:textId="77777777" w:rsidTr="004A6A54">
        <w:tc>
          <w:tcPr>
            <w:tcW w:w="3600" w:type="dxa"/>
            <w:tcBorders>
              <w:top w:val="single" w:sz="6" w:space="0" w:color="auto"/>
              <w:bottom w:val="single" w:sz="6" w:space="0" w:color="auto"/>
            </w:tcBorders>
            <w:shd w:val="clear" w:color="auto" w:fill="386294"/>
            <w:vAlign w:val="center"/>
          </w:tcPr>
          <w:p w14:paraId="0096CD0C" w14:textId="77777777" w:rsidR="00EA36F6" w:rsidRPr="000D05CB" w:rsidRDefault="00EA36F6" w:rsidP="00EA36F6">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3444E428" w14:textId="77777777" w:rsidR="00EA36F6" w:rsidRPr="000D05CB" w:rsidRDefault="00EA36F6" w:rsidP="00EA36F6">
            <w:pPr>
              <w:jc w:val="both"/>
              <w:rPr>
                <w:rFonts w:ascii="Cambria" w:hAnsi="Cambria"/>
                <w:bCs/>
                <w:sz w:val="20"/>
                <w:szCs w:val="20"/>
              </w:rPr>
            </w:pPr>
            <w:r>
              <w:rPr>
                <w:rFonts w:ascii="Cambria" w:hAnsi="Cambria"/>
                <w:bCs/>
                <w:sz w:val="20"/>
                <w:szCs w:val="20"/>
              </w:rPr>
              <w:t>México</w:t>
            </w:r>
            <w:r w:rsidRPr="000D05CB">
              <w:rPr>
                <w:rStyle w:val="FootnoteReference"/>
                <w:rFonts w:ascii="Cambria" w:hAnsi="Cambria"/>
                <w:bCs/>
                <w:sz w:val="20"/>
                <w:szCs w:val="20"/>
              </w:rPr>
              <w:footnoteReference w:id="2"/>
            </w:r>
          </w:p>
        </w:tc>
      </w:tr>
      <w:tr w:rsidR="00EA36F6" w:rsidRPr="00E754CE" w14:paraId="1C534BB8" w14:textId="77777777" w:rsidTr="004A6A54">
        <w:tc>
          <w:tcPr>
            <w:tcW w:w="3600" w:type="dxa"/>
            <w:tcBorders>
              <w:top w:val="single" w:sz="6" w:space="0" w:color="auto"/>
              <w:bottom w:val="single" w:sz="6" w:space="0" w:color="auto"/>
            </w:tcBorders>
            <w:shd w:val="clear" w:color="auto" w:fill="386294"/>
            <w:vAlign w:val="center"/>
          </w:tcPr>
          <w:p w14:paraId="3D71CC94" w14:textId="77777777" w:rsidR="00EA36F6" w:rsidRPr="000D05CB" w:rsidRDefault="00EA36F6" w:rsidP="00EA36F6">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14:paraId="51C20C00" w14:textId="77777777" w:rsidR="00EA36F6" w:rsidRPr="00DE1CE7" w:rsidRDefault="00DE1CE7" w:rsidP="00EA36F6">
            <w:pPr>
              <w:jc w:val="both"/>
              <w:rPr>
                <w:rFonts w:ascii="Cambria" w:hAnsi="Cambria"/>
                <w:bCs/>
                <w:sz w:val="20"/>
                <w:szCs w:val="20"/>
                <w:lang w:val="es-ES"/>
              </w:rPr>
            </w:pPr>
            <w:r w:rsidRPr="00DE1CE7">
              <w:rPr>
                <w:rFonts w:ascii="Cambria" w:hAnsi="Cambria"/>
                <w:bCs/>
                <w:sz w:val="20"/>
                <w:szCs w:val="20"/>
                <w:lang w:val="es-ES"/>
              </w:rPr>
              <w:t>Artículo 7 (libertad personal) de la Con</w:t>
            </w:r>
            <w:r>
              <w:rPr>
                <w:rFonts w:ascii="Cambria" w:hAnsi="Cambria"/>
                <w:bCs/>
                <w:sz w:val="20"/>
                <w:szCs w:val="20"/>
                <w:lang w:val="es-ES"/>
              </w:rPr>
              <w:t>vención Americana sobre Derechos Humanos</w:t>
            </w:r>
            <w:r>
              <w:rPr>
                <w:rStyle w:val="FootnoteReference"/>
                <w:rFonts w:ascii="Cambria" w:hAnsi="Cambria"/>
                <w:bCs/>
                <w:sz w:val="20"/>
                <w:szCs w:val="20"/>
                <w:lang w:val="es-ES"/>
              </w:rPr>
              <w:footnoteReference w:id="3"/>
            </w:r>
            <w:r w:rsidR="00A71144">
              <w:rPr>
                <w:rFonts w:ascii="Cambria" w:hAnsi="Cambria"/>
                <w:bCs/>
                <w:sz w:val="20"/>
                <w:szCs w:val="20"/>
                <w:lang w:val="es-ES"/>
              </w:rPr>
              <w:t>; y otros tratados internacionales</w:t>
            </w:r>
            <w:r w:rsidR="00A71144">
              <w:rPr>
                <w:rStyle w:val="FootnoteReference"/>
                <w:rFonts w:ascii="Cambria" w:hAnsi="Cambria"/>
                <w:bCs/>
                <w:sz w:val="20"/>
                <w:szCs w:val="20"/>
                <w:lang w:val="es-ES"/>
              </w:rPr>
              <w:footnoteReference w:id="4"/>
            </w:r>
            <w:r w:rsidR="00A71144">
              <w:rPr>
                <w:rFonts w:ascii="Cambria" w:hAnsi="Cambria"/>
                <w:bCs/>
                <w:sz w:val="20"/>
                <w:szCs w:val="20"/>
                <w:lang w:val="es-ES"/>
              </w:rPr>
              <w:t xml:space="preserve">. </w:t>
            </w:r>
          </w:p>
        </w:tc>
      </w:tr>
    </w:tbl>
    <w:p w14:paraId="428CA504"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8C26BFA" w14:textId="77777777" w:rsidTr="004A6A54">
        <w:tc>
          <w:tcPr>
            <w:tcW w:w="3600" w:type="dxa"/>
            <w:tcBorders>
              <w:top w:val="single" w:sz="6" w:space="0" w:color="auto"/>
              <w:bottom w:val="single" w:sz="6" w:space="0" w:color="auto"/>
            </w:tcBorders>
            <w:shd w:val="clear" w:color="auto" w:fill="386294"/>
            <w:vAlign w:val="center"/>
          </w:tcPr>
          <w:p w14:paraId="28A355C2"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1D1DBC02" w14:textId="77777777" w:rsidR="004C2312" w:rsidRPr="003239B8" w:rsidRDefault="00974834" w:rsidP="00EB3114">
            <w:pPr>
              <w:jc w:val="both"/>
              <w:rPr>
                <w:rFonts w:ascii="Cambria" w:hAnsi="Cambria"/>
                <w:bCs/>
                <w:sz w:val="20"/>
                <w:szCs w:val="20"/>
                <w:lang w:val="es-ES"/>
              </w:rPr>
            </w:pPr>
            <w:r>
              <w:rPr>
                <w:rFonts w:ascii="Cambria" w:hAnsi="Cambria"/>
                <w:bCs/>
                <w:sz w:val="20"/>
                <w:szCs w:val="20"/>
                <w:lang w:val="es-ES"/>
              </w:rPr>
              <w:t>27 de septiembre de 2011</w:t>
            </w:r>
          </w:p>
        </w:tc>
      </w:tr>
      <w:tr w:rsidR="00131425" w:rsidRPr="001C0349" w14:paraId="52C22EAA" w14:textId="77777777" w:rsidTr="004A6A54">
        <w:tc>
          <w:tcPr>
            <w:tcW w:w="3600" w:type="dxa"/>
            <w:tcBorders>
              <w:top w:val="single" w:sz="6" w:space="0" w:color="auto"/>
              <w:bottom w:val="single" w:sz="6" w:space="0" w:color="auto"/>
            </w:tcBorders>
            <w:shd w:val="clear" w:color="auto" w:fill="386294"/>
            <w:vAlign w:val="center"/>
          </w:tcPr>
          <w:p w14:paraId="75B501BA"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C102758" w14:textId="77777777" w:rsidR="00131425" w:rsidRPr="003239B8" w:rsidRDefault="003A3E79" w:rsidP="00EB3114">
            <w:pPr>
              <w:jc w:val="both"/>
              <w:rPr>
                <w:rFonts w:ascii="Cambria" w:hAnsi="Cambria"/>
                <w:bCs/>
                <w:sz w:val="20"/>
                <w:szCs w:val="20"/>
                <w:lang w:val="es-ES"/>
              </w:rPr>
            </w:pPr>
            <w:r>
              <w:rPr>
                <w:rFonts w:ascii="Cambria" w:hAnsi="Cambria"/>
                <w:bCs/>
                <w:sz w:val="20"/>
                <w:szCs w:val="20"/>
                <w:lang w:val="es-ES"/>
              </w:rPr>
              <w:t>20 de junio de 2014</w:t>
            </w:r>
          </w:p>
        </w:tc>
      </w:tr>
      <w:tr w:rsidR="004C2312" w:rsidRPr="000B7037" w14:paraId="59654B17" w14:textId="77777777" w:rsidTr="004A6A54">
        <w:tc>
          <w:tcPr>
            <w:tcW w:w="3600" w:type="dxa"/>
            <w:tcBorders>
              <w:top w:val="single" w:sz="6" w:space="0" w:color="auto"/>
              <w:bottom w:val="single" w:sz="6" w:space="0" w:color="auto"/>
            </w:tcBorders>
            <w:shd w:val="clear" w:color="auto" w:fill="386294"/>
            <w:vAlign w:val="center"/>
          </w:tcPr>
          <w:p w14:paraId="7E850579"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02FEB5E" w14:textId="77777777" w:rsidR="004C2312" w:rsidRPr="00211F24" w:rsidRDefault="00440653" w:rsidP="009C4AA4">
            <w:pPr>
              <w:jc w:val="both"/>
              <w:rPr>
                <w:rFonts w:ascii="Cambria" w:hAnsi="Cambria"/>
                <w:bCs/>
                <w:sz w:val="20"/>
                <w:szCs w:val="20"/>
                <w:highlight w:val="yellow"/>
                <w:lang w:val="es-ES"/>
              </w:rPr>
            </w:pPr>
            <w:r w:rsidRPr="00440653">
              <w:rPr>
                <w:rFonts w:ascii="Cambria" w:hAnsi="Cambria"/>
                <w:bCs/>
                <w:sz w:val="20"/>
                <w:szCs w:val="20"/>
                <w:lang w:val="es-ES"/>
              </w:rPr>
              <w:t>28</w:t>
            </w:r>
            <w:r w:rsidR="00974834" w:rsidRPr="00440653">
              <w:rPr>
                <w:rFonts w:ascii="Cambria" w:hAnsi="Cambria"/>
                <w:bCs/>
                <w:sz w:val="20"/>
                <w:szCs w:val="20"/>
                <w:lang w:val="es-ES"/>
              </w:rPr>
              <w:t xml:space="preserve"> de </w:t>
            </w:r>
            <w:r w:rsidR="009C4AA4">
              <w:rPr>
                <w:rFonts w:ascii="Cambria" w:hAnsi="Cambria"/>
                <w:bCs/>
                <w:sz w:val="20"/>
                <w:szCs w:val="20"/>
                <w:lang w:val="es-ES"/>
              </w:rPr>
              <w:t>diciembre</w:t>
            </w:r>
            <w:r w:rsidR="00974834" w:rsidRPr="00440653">
              <w:rPr>
                <w:rFonts w:ascii="Cambria" w:hAnsi="Cambria"/>
                <w:bCs/>
                <w:sz w:val="20"/>
                <w:szCs w:val="20"/>
                <w:lang w:val="es-ES"/>
              </w:rPr>
              <w:t xml:space="preserve"> de 201</w:t>
            </w:r>
            <w:r w:rsidRPr="00440653">
              <w:rPr>
                <w:rFonts w:ascii="Cambria" w:hAnsi="Cambria"/>
                <w:bCs/>
                <w:sz w:val="20"/>
                <w:szCs w:val="20"/>
                <w:lang w:val="es-ES"/>
              </w:rPr>
              <w:t>5</w:t>
            </w:r>
            <w:r w:rsidR="009F242C" w:rsidRPr="00440653">
              <w:rPr>
                <w:rFonts w:ascii="Cambria" w:hAnsi="Cambria"/>
                <w:bCs/>
                <w:sz w:val="20"/>
                <w:szCs w:val="20"/>
                <w:lang w:val="es-ES"/>
              </w:rPr>
              <w:t xml:space="preserve"> </w:t>
            </w:r>
          </w:p>
        </w:tc>
      </w:tr>
      <w:tr w:rsidR="004C2312" w:rsidRPr="004A6A54" w14:paraId="05E42400" w14:textId="77777777" w:rsidTr="004A6A54">
        <w:tc>
          <w:tcPr>
            <w:tcW w:w="3600" w:type="dxa"/>
            <w:tcBorders>
              <w:top w:val="single" w:sz="6" w:space="0" w:color="auto"/>
              <w:bottom w:val="single" w:sz="6" w:space="0" w:color="auto"/>
            </w:tcBorders>
            <w:shd w:val="clear" w:color="auto" w:fill="386294"/>
            <w:vAlign w:val="center"/>
          </w:tcPr>
          <w:p w14:paraId="1DFE984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4B25D834" w14:textId="77777777" w:rsidR="004C2312" w:rsidRPr="003239B8" w:rsidRDefault="00974834" w:rsidP="00EB3114">
            <w:pPr>
              <w:jc w:val="both"/>
              <w:rPr>
                <w:rFonts w:ascii="Cambria" w:hAnsi="Cambria"/>
                <w:bCs/>
                <w:sz w:val="20"/>
                <w:szCs w:val="20"/>
                <w:lang w:val="es-ES"/>
              </w:rPr>
            </w:pPr>
            <w:r>
              <w:rPr>
                <w:rFonts w:ascii="Cambria" w:hAnsi="Cambria"/>
                <w:bCs/>
                <w:sz w:val="20"/>
                <w:szCs w:val="20"/>
                <w:lang w:val="es-ES"/>
              </w:rPr>
              <w:t>2</w:t>
            </w:r>
            <w:r w:rsidR="009C4AA4">
              <w:rPr>
                <w:rFonts w:ascii="Cambria" w:hAnsi="Cambria"/>
                <w:bCs/>
                <w:sz w:val="20"/>
                <w:szCs w:val="20"/>
                <w:lang w:val="es-ES"/>
              </w:rPr>
              <w:t>8</w:t>
            </w:r>
            <w:r>
              <w:rPr>
                <w:rFonts w:ascii="Cambria" w:hAnsi="Cambria"/>
                <w:bCs/>
                <w:sz w:val="20"/>
                <w:szCs w:val="20"/>
                <w:lang w:val="es-ES"/>
              </w:rPr>
              <w:t xml:space="preserve"> de abril de 2016</w:t>
            </w:r>
          </w:p>
        </w:tc>
      </w:tr>
      <w:tr w:rsidR="001E49E7" w:rsidRPr="004A1FF4" w14:paraId="5C1F46EB" w14:textId="77777777" w:rsidTr="004A6A54">
        <w:tc>
          <w:tcPr>
            <w:tcW w:w="3600" w:type="dxa"/>
            <w:tcBorders>
              <w:top w:val="single" w:sz="6" w:space="0" w:color="auto"/>
              <w:bottom w:val="single" w:sz="6" w:space="0" w:color="auto"/>
            </w:tcBorders>
            <w:shd w:val="clear" w:color="auto" w:fill="386294"/>
            <w:vAlign w:val="center"/>
          </w:tcPr>
          <w:p w14:paraId="1C45D710"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3E584A18" w14:textId="77777777" w:rsidR="001E49E7" w:rsidRPr="003239B8" w:rsidRDefault="009C4AA4" w:rsidP="00EB3114">
            <w:pPr>
              <w:jc w:val="both"/>
              <w:rPr>
                <w:rFonts w:ascii="Cambria" w:hAnsi="Cambria"/>
                <w:bCs/>
                <w:sz w:val="20"/>
                <w:szCs w:val="20"/>
                <w:lang w:val="es-ES"/>
              </w:rPr>
            </w:pPr>
            <w:r>
              <w:rPr>
                <w:rFonts w:ascii="Cambria" w:hAnsi="Cambria"/>
                <w:bCs/>
                <w:sz w:val="20"/>
                <w:szCs w:val="20"/>
                <w:lang w:val="es-ES"/>
              </w:rPr>
              <w:t>25</w:t>
            </w:r>
            <w:r w:rsidR="00425D06">
              <w:rPr>
                <w:rFonts w:ascii="Cambria" w:hAnsi="Cambria"/>
                <w:bCs/>
                <w:sz w:val="20"/>
                <w:szCs w:val="20"/>
                <w:lang w:val="es-ES"/>
              </w:rPr>
              <w:t xml:space="preserve"> de octubre de 2019</w:t>
            </w:r>
          </w:p>
        </w:tc>
      </w:tr>
      <w:tr w:rsidR="001E49E7" w:rsidRPr="004A1FF4" w14:paraId="2A75957E" w14:textId="77777777" w:rsidTr="004A6A54">
        <w:tc>
          <w:tcPr>
            <w:tcW w:w="3600" w:type="dxa"/>
            <w:tcBorders>
              <w:top w:val="single" w:sz="6" w:space="0" w:color="auto"/>
              <w:bottom w:val="single" w:sz="6" w:space="0" w:color="auto"/>
            </w:tcBorders>
            <w:shd w:val="clear" w:color="auto" w:fill="386294"/>
            <w:vAlign w:val="center"/>
          </w:tcPr>
          <w:p w14:paraId="36F09B2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477D3C0D" w14:textId="77777777" w:rsidR="001E49E7" w:rsidRPr="003239B8" w:rsidRDefault="009F242C" w:rsidP="00EB3114">
            <w:pPr>
              <w:jc w:val="both"/>
              <w:rPr>
                <w:rFonts w:ascii="Cambria" w:hAnsi="Cambria"/>
                <w:bCs/>
                <w:sz w:val="20"/>
                <w:szCs w:val="20"/>
                <w:lang w:val="es-ES"/>
              </w:rPr>
            </w:pPr>
            <w:r>
              <w:rPr>
                <w:rFonts w:ascii="Cambria" w:hAnsi="Cambria"/>
                <w:bCs/>
                <w:sz w:val="20"/>
                <w:szCs w:val="20"/>
                <w:lang w:val="es-ES"/>
              </w:rPr>
              <w:t>19 de noviembre de 2019</w:t>
            </w:r>
          </w:p>
        </w:tc>
      </w:tr>
    </w:tbl>
    <w:p w14:paraId="7BF4C349"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64F54E34" w14:textId="77777777" w:rsidTr="004A6A54">
        <w:trPr>
          <w:cantSplit/>
        </w:trPr>
        <w:tc>
          <w:tcPr>
            <w:tcW w:w="3600" w:type="dxa"/>
            <w:tcBorders>
              <w:top w:val="single" w:sz="4" w:space="0" w:color="auto"/>
              <w:bottom w:val="single" w:sz="6" w:space="0" w:color="auto"/>
            </w:tcBorders>
            <w:shd w:val="clear" w:color="auto" w:fill="386294"/>
            <w:vAlign w:val="center"/>
          </w:tcPr>
          <w:p w14:paraId="77F4B06B" w14:textId="77777777" w:rsidR="003239B8" w:rsidRPr="00B3745F" w:rsidRDefault="003239B8" w:rsidP="00EB3114">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0120DE1A" w14:textId="77777777" w:rsidR="003239B8" w:rsidRPr="00B3745F" w:rsidRDefault="001F488A" w:rsidP="00EB3114">
            <w:pPr>
              <w:rPr>
                <w:rFonts w:ascii="Cambria" w:hAnsi="Cambria"/>
                <w:bCs/>
                <w:sz w:val="20"/>
                <w:szCs w:val="20"/>
              </w:rPr>
            </w:pPr>
            <w:r>
              <w:rPr>
                <w:rFonts w:ascii="Cambria" w:hAnsi="Cambria"/>
                <w:bCs/>
                <w:sz w:val="20"/>
                <w:szCs w:val="20"/>
              </w:rPr>
              <w:t>Sí</w:t>
            </w:r>
          </w:p>
        </w:tc>
      </w:tr>
      <w:tr w:rsidR="003239B8" w:rsidRPr="00540F17" w14:paraId="772B8BC9" w14:textId="77777777" w:rsidTr="004A6A54">
        <w:trPr>
          <w:cantSplit/>
        </w:trPr>
        <w:tc>
          <w:tcPr>
            <w:tcW w:w="3600" w:type="dxa"/>
            <w:tcBorders>
              <w:top w:val="single" w:sz="6" w:space="0" w:color="auto"/>
              <w:bottom w:val="single" w:sz="6" w:space="0" w:color="auto"/>
            </w:tcBorders>
            <w:shd w:val="clear" w:color="auto" w:fill="386294"/>
            <w:vAlign w:val="center"/>
          </w:tcPr>
          <w:p w14:paraId="31C61B07" w14:textId="77777777" w:rsidR="003239B8" w:rsidRPr="00B3745F" w:rsidRDefault="003239B8" w:rsidP="00EB3114">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8079D55" w14:textId="77777777" w:rsidR="003239B8" w:rsidRPr="00B3745F" w:rsidRDefault="001F488A" w:rsidP="00EB3114">
            <w:pPr>
              <w:rPr>
                <w:rFonts w:ascii="Cambria" w:hAnsi="Cambria"/>
                <w:bCs/>
                <w:sz w:val="20"/>
                <w:szCs w:val="20"/>
              </w:rPr>
            </w:pPr>
            <w:r>
              <w:rPr>
                <w:rFonts w:ascii="Cambria" w:hAnsi="Cambria"/>
                <w:bCs/>
                <w:sz w:val="20"/>
                <w:szCs w:val="20"/>
              </w:rPr>
              <w:t>Sí</w:t>
            </w:r>
          </w:p>
        </w:tc>
      </w:tr>
      <w:tr w:rsidR="003239B8" w:rsidRPr="00540F17" w14:paraId="162BC443" w14:textId="77777777" w:rsidTr="004A6A54">
        <w:trPr>
          <w:cantSplit/>
        </w:trPr>
        <w:tc>
          <w:tcPr>
            <w:tcW w:w="3600" w:type="dxa"/>
            <w:tcBorders>
              <w:top w:val="single" w:sz="6" w:space="0" w:color="auto"/>
              <w:bottom w:val="single" w:sz="6" w:space="0" w:color="auto"/>
            </w:tcBorders>
            <w:shd w:val="clear" w:color="auto" w:fill="386294"/>
            <w:vAlign w:val="center"/>
          </w:tcPr>
          <w:p w14:paraId="5C9E89EA" w14:textId="77777777" w:rsidR="003239B8" w:rsidRPr="00B3745F" w:rsidRDefault="003239B8" w:rsidP="00EB3114">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91DC56D" w14:textId="77777777" w:rsidR="003239B8" w:rsidRPr="00B3745F" w:rsidRDefault="001F488A" w:rsidP="00EB3114">
            <w:pPr>
              <w:rPr>
                <w:rFonts w:ascii="Cambria" w:hAnsi="Cambria"/>
                <w:bCs/>
                <w:sz w:val="20"/>
                <w:szCs w:val="20"/>
              </w:rPr>
            </w:pPr>
            <w:r>
              <w:rPr>
                <w:rFonts w:ascii="Cambria" w:hAnsi="Cambria"/>
                <w:bCs/>
                <w:sz w:val="20"/>
                <w:szCs w:val="20"/>
              </w:rPr>
              <w:t>Sí</w:t>
            </w:r>
          </w:p>
        </w:tc>
      </w:tr>
      <w:tr w:rsidR="003239B8" w:rsidRPr="00E754CE" w14:paraId="77E37820" w14:textId="77777777" w:rsidTr="004A6A54">
        <w:trPr>
          <w:cantSplit/>
        </w:trPr>
        <w:tc>
          <w:tcPr>
            <w:tcW w:w="3600" w:type="dxa"/>
            <w:tcBorders>
              <w:top w:val="single" w:sz="6" w:space="0" w:color="auto"/>
              <w:bottom w:val="single" w:sz="6" w:space="0" w:color="auto"/>
            </w:tcBorders>
            <w:shd w:val="clear" w:color="auto" w:fill="386294"/>
            <w:vAlign w:val="center"/>
          </w:tcPr>
          <w:p w14:paraId="2814F3C4" w14:textId="77777777" w:rsidR="003239B8" w:rsidRPr="00B3745F" w:rsidRDefault="003239B8" w:rsidP="00EB3114">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6D86D3C" w14:textId="77777777" w:rsidR="003239B8" w:rsidRPr="00FD1FB7" w:rsidRDefault="001F488A" w:rsidP="001F488A">
            <w:pPr>
              <w:rPr>
                <w:lang w:val="es-ES"/>
              </w:rPr>
            </w:pPr>
            <w:r>
              <w:rPr>
                <w:rFonts w:ascii="Cambria" w:hAnsi="Cambria"/>
                <w:bCs/>
                <w:sz w:val="20"/>
                <w:szCs w:val="20"/>
                <w:lang w:val="es-ES"/>
              </w:rPr>
              <w:t xml:space="preserve">Sí, </w:t>
            </w:r>
            <w:r w:rsidR="00FD1FB7">
              <w:rPr>
                <w:rFonts w:ascii="Cambria" w:hAnsi="Cambria"/>
                <w:bCs/>
                <w:sz w:val="20"/>
                <w:szCs w:val="20"/>
                <w:lang w:val="es-ES"/>
              </w:rPr>
              <w:t xml:space="preserve">Convención Americana (depósito de instrumento de ratificación el </w:t>
            </w:r>
            <w:r>
              <w:rPr>
                <w:rFonts w:ascii="Cambria" w:hAnsi="Cambria"/>
                <w:bCs/>
                <w:sz w:val="20"/>
                <w:szCs w:val="20"/>
                <w:lang w:val="es-ES"/>
              </w:rPr>
              <w:t>24 de marzo de 1981</w:t>
            </w:r>
            <w:r w:rsidR="00FD1FB7">
              <w:rPr>
                <w:rFonts w:ascii="Cambria" w:hAnsi="Cambria"/>
                <w:bCs/>
                <w:sz w:val="20"/>
                <w:szCs w:val="20"/>
                <w:lang w:val="es-ES"/>
              </w:rPr>
              <w:t>)</w:t>
            </w:r>
            <w:r>
              <w:rPr>
                <w:rFonts w:ascii="Cambria" w:hAnsi="Cambria"/>
                <w:bCs/>
                <w:sz w:val="20"/>
                <w:szCs w:val="20"/>
                <w:lang w:val="es-ES"/>
              </w:rPr>
              <w:t xml:space="preserve"> </w:t>
            </w:r>
          </w:p>
        </w:tc>
      </w:tr>
    </w:tbl>
    <w:p w14:paraId="6C8461F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4A1FF4" w:rsidRPr="003239B8">
        <w:rPr>
          <w:rFonts w:asciiTheme="majorHAnsi" w:hAnsiTheme="majorHAnsi"/>
          <w:b/>
          <w:bCs/>
          <w:sz w:val="20"/>
          <w:szCs w:val="20"/>
          <w:lang w:val="es-ES"/>
        </w:rPr>
        <w:t>INTERNACIONAL</w:t>
      </w:r>
      <w:r w:rsidR="004A1FF4">
        <w:rPr>
          <w:rFonts w:asciiTheme="majorHAnsi" w:hAnsiTheme="majorHAnsi"/>
          <w:b/>
          <w:bCs/>
          <w:sz w:val="20"/>
          <w:szCs w:val="20"/>
          <w:lang w:val="es-ES"/>
        </w:rPr>
        <w:t xml:space="preserve">, </w:t>
      </w:r>
      <w:r w:rsidR="004A1FF4"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0B7037" w14:paraId="2498AD53" w14:textId="77777777" w:rsidTr="004A6A54">
        <w:trPr>
          <w:cantSplit/>
        </w:trPr>
        <w:tc>
          <w:tcPr>
            <w:tcW w:w="3600" w:type="dxa"/>
            <w:tcBorders>
              <w:top w:val="single" w:sz="4" w:space="0" w:color="auto"/>
              <w:bottom w:val="single" w:sz="6" w:space="0" w:color="auto"/>
            </w:tcBorders>
            <w:shd w:val="clear" w:color="auto" w:fill="386294"/>
            <w:vAlign w:val="center"/>
          </w:tcPr>
          <w:p w14:paraId="2DAEB112" w14:textId="77777777" w:rsidR="00EE00E9" w:rsidRPr="00DC24E3" w:rsidRDefault="00EE00E9" w:rsidP="00EB3114">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1CBDAE1" w14:textId="77777777" w:rsidR="00EE00E9" w:rsidRPr="00DC24E3" w:rsidRDefault="00672E0B" w:rsidP="00EB3114">
            <w:pPr>
              <w:jc w:val="both"/>
              <w:rPr>
                <w:rFonts w:ascii="Cambria" w:hAnsi="Cambria"/>
                <w:bCs/>
                <w:sz w:val="20"/>
                <w:szCs w:val="20"/>
                <w:lang w:val="es-ES"/>
              </w:rPr>
            </w:pPr>
            <w:r>
              <w:rPr>
                <w:rFonts w:ascii="Cambria" w:hAnsi="Cambria"/>
                <w:bCs/>
                <w:sz w:val="20"/>
                <w:szCs w:val="20"/>
                <w:lang w:val="es-ES"/>
              </w:rPr>
              <w:t>No</w:t>
            </w:r>
          </w:p>
        </w:tc>
      </w:tr>
      <w:tr w:rsidR="003239B8" w:rsidRPr="002021CE" w14:paraId="3567A145" w14:textId="77777777" w:rsidTr="004A6A54">
        <w:trPr>
          <w:cantSplit/>
        </w:trPr>
        <w:tc>
          <w:tcPr>
            <w:tcW w:w="3600" w:type="dxa"/>
            <w:tcBorders>
              <w:top w:val="single" w:sz="4" w:space="0" w:color="auto"/>
              <w:bottom w:val="single" w:sz="6" w:space="0" w:color="auto"/>
            </w:tcBorders>
            <w:shd w:val="clear" w:color="auto" w:fill="386294"/>
            <w:vAlign w:val="center"/>
          </w:tcPr>
          <w:p w14:paraId="103E1CDA" w14:textId="77777777" w:rsidR="003239B8" w:rsidRPr="00DC24E3" w:rsidRDefault="003239B8" w:rsidP="00EB3114">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39E5868D" w14:textId="77777777" w:rsidR="003239B8" w:rsidRPr="00DC24E3" w:rsidRDefault="00E27EAE" w:rsidP="00EB3114">
            <w:pPr>
              <w:jc w:val="both"/>
              <w:rPr>
                <w:rFonts w:ascii="Cambria" w:hAnsi="Cambria"/>
                <w:bCs/>
                <w:sz w:val="20"/>
                <w:szCs w:val="20"/>
              </w:rPr>
            </w:pPr>
            <w:r>
              <w:rPr>
                <w:rFonts w:ascii="Cambria" w:hAnsi="Cambria"/>
                <w:bCs/>
                <w:sz w:val="20"/>
                <w:szCs w:val="20"/>
              </w:rPr>
              <w:t>Ninguno</w:t>
            </w:r>
          </w:p>
        </w:tc>
      </w:tr>
      <w:tr w:rsidR="003239B8" w:rsidRPr="000B7037" w14:paraId="1E7773D4" w14:textId="77777777" w:rsidTr="004A6A54">
        <w:trPr>
          <w:cantSplit/>
        </w:trPr>
        <w:tc>
          <w:tcPr>
            <w:tcW w:w="3600" w:type="dxa"/>
            <w:tcBorders>
              <w:top w:val="single" w:sz="6" w:space="0" w:color="auto"/>
              <w:bottom w:val="single" w:sz="6" w:space="0" w:color="auto"/>
            </w:tcBorders>
            <w:shd w:val="clear" w:color="auto" w:fill="386294"/>
            <w:vAlign w:val="center"/>
          </w:tcPr>
          <w:p w14:paraId="63A2A9EF" w14:textId="77777777" w:rsidR="003239B8" w:rsidRPr="00DC24E3" w:rsidRDefault="003239B8" w:rsidP="00EB3114">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25E15CE" w14:textId="77777777" w:rsidR="003239B8" w:rsidRPr="00DC24E3" w:rsidRDefault="00E97834" w:rsidP="00EB3114">
            <w:pPr>
              <w:rPr>
                <w:rFonts w:ascii="Cambria" w:hAnsi="Cambria"/>
                <w:bCs/>
                <w:sz w:val="20"/>
                <w:szCs w:val="20"/>
                <w:lang w:val="es-ES"/>
              </w:rPr>
            </w:pPr>
            <w:r>
              <w:rPr>
                <w:rFonts w:ascii="Cambria" w:hAnsi="Cambria"/>
                <w:bCs/>
                <w:sz w:val="20"/>
                <w:szCs w:val="20"/>
                <w:lang w:val="es-ES"/>
              </w:rPr>
              <w:t>No</w:t>
            </w:r>
          </w:p>
        </w:tc>
      </w:tr>
      <w:tr w:rsidR="003239B8" w:rsidRPr="00B2155F" w14:paraId="31317ABF" w14:textId="77777777" w:rsidTr="004A6A54">
        <w:trPr>
          <w:cantSplit/>
        </w:trPr>
        <w:tc>
          <w:tcPr>
            <w:tcW w:w="3600" w:type="dxa"/>
            <w:tcBorders>
              <w:top w:val="single" w:sz="6" w:space="0" w:color="auto"/>
              <w:bottom w:val="single" w:sz="6" w:space="0" w:color="auto"/>
            </w:tcBorders>
            <w:shd w:val="clear" w:color="auto" w:fill="386294"/>
            <w:vAlign w:val="center"/>
          </w:tcPr>
          <w:p w14:paraId="67A34662" w14:textId="77777777" w:rsidR="003239B8" w:rsidRPr="00DC24E3" w:rsidRDefault="003239B8" w:rsidP="00EB3114">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7DD00A8B" w14:textId="77777777" w:rsidR="003239B8" w:rsidRPr="00DC24E3" w:rsidRDefault="00E97834" w:rsidP="00EB3114">
            <w:pPr>
              <w:rPr>
                <w:rFonts w:ascii="Cambria" w:hAnsi="Cambria"/>
                <w:bCs/>
                <w:sz w:val="20"/>
                <w:szCs w:val="20"/>
              </w:rPr>
            </w:pPr>
            <w:r>
              <w:rPr>
                <w:rFonts w:ascii="Cambria" w:hAnsi="Cambria"/>
                <w:bCs/>
                <w:sz w:val="20"/>
                <w:szCs w:val="20"/>
              </w:rPr>
              <w:t>No aplica</w:t>
            </w:r>
          </w:p>
        </w:tc>
      </w:tr>
    </w:tbl>
    <w:p w14:paraId="523EBBCA" w14:textId="77777777" w:rsidR="003239B8" w:rsidRDefault="00223A29" w:rsidP="009C4AA4">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4BB71C62" w14:textId="7D00028B" w:rsidR="007773B1" w:rsidRDefault="00440653" w:rsidP="007773B1">
      <w:pPr>
        <w:spacing w:before="240" w:after="240"/>
        <w:ind w:firstLine="720"/>
        <w:jc w:val="both"/>
        <w:rPr>
          <w:rFonts w:ascii="Cambria" w:hAnsi="Cambria"/>
          <w:bCs/>
          <w:sz w:val="20"/>
          <w:szCs w:val="20"/>
          <w:lang w:val="es-ES"/>
        </w:rPr>
      </w:pPr>
      <w:r w:rsidRPr="00440653">
        <w:rPr>
          <w:rFonts w:asciiTheme="majorHAnsi" w:hAnsiTheme="majorHAnsi"/>
          <w:bCs/>
          <w:sz w:val="20"/>
          <w:szCs w:val="20"/>
          <w:lang w:val="es-UY"/>
        </w:rPr>
        <w:t>1</w:t>
      </w:r>
      <w:r w:rsidR="007773B1" w:rsidRPr="00440653">
        <w:rPr>
          <w:rFonts w:asciiTheme="majorHAnsi" w:hAnsiTheme="majorHAnsi"/>
          <w:bCs/>
          <w:sz w:val="20"/>
          <w:szCs w:val="20"/>
          <w:lang w:val="es-UY"/>
        </w:rPr>
        <w:t>.</w:t>
      </w:r>
      <w:r w:rsidR="007773B1">
        <w:rPr>
          <w:rFonts w:asciiTheme="majorHAnsi" w:hAnsiTheme="majorHAnsi"/>
          <w:b/>
          <w:sz w:val="20"/>
          <w:szCs w:val="20"/>
          <w:lang w:val="es-UY"/>
        </w:rPr>
        <w:tab/>
      </w:r>
      <w:r w:rsidR="007773B1" w:rsidRPr="001C3DF7">
        <w:rPr>
          <w:rFonts w:asciiTheme="majorHAnsi" w:hAnsiTheme="majorHAnsi"/>
          <w:bCs/>
          <w:sz w:val="20"/>
          <w:szCs w:val="20"/>
          <w:lang w:val="es-UY"/>
        </w:rPr>
        <w:t xml:space="preserve">El </w:t>
      </w:r>
      <w:r w:rsidR="00B916C0" w:rsidRPr="001C3DF7">
        <w:rPr>
          <w:rFonts w:asciiTheme="majorHAnsi" w:hAnsiTheme="majorHAnsi"/>
          <w:bCs/>
          <w:sz w:val="20"/>
          <w:szCs w:val="20"/>
          <w:lang w:val="es-UY"/>
        </w:rPr>
        <w:t>Sr.</w:t>
      </w:r>
      <w:r w:rsidR="007773B1" w:rsidRPr="001C3DF7">
        <w:rPr>
          <w:rFonts w:asciiTheme="majorHAnsi" w:hAnsiTheme="majorHAnsi"/>
          <w:bCs/>
          <w:sz w:val="20"/>
          <w:szCs w:val="20"/>
          <w:lang w:val="es-UY"/>
        </w:rPr>
        <w:t xml:space="preserve"> </w:t>
      </w:r>
      <w:r w:rsidR="007773B1" w:rsidRPr="001C3DF7">
        <w:rPr>
          <w:rFonts w:ascii="Cambria" w:hAnsi="Cambria"/>
          <w:bCs/>
          <w:sz w:val="20"/>
          <w:szCs w:val="20"/>
          <w:lang w:val="es-ES"/>
        </w:rPr>
        <w:t xml:space="preserve">Carlos Andrés Butchereit Ortega sostiene que </w:t>
      </w:r>
      <w:r w:rsidR="00C62620" w:rsidRPr="001C3DF7">
        <w:rPr>
          <w:rFonts w:ascii="Cambria" w:hAnsi="Cambria"/>
          <w:bCs/>
          <w:sz w:val="20"/>
          <w:szCs w:val="20"/>
          <w:lang w:val="es-ES"/>
        </w:rPr>
        <w:t xml:space="preserve">su derecho a </w:t>
      </w:r>
      <w:r w:rsidR="00D902FF" w:rsidRPr="001C3DF7">
        <w:rPr>
          <w:rFonts w:ascii="Cambria" w:hAnsi="Cambria"/>
          <w:bCs/>
          <w:sz w:val="20"/>
          <w:szCs w:val="20"/>
          <w:lang w:val="es-ES"/>
        </w:rPr>
        <w:t>libertad</w:t>
      </w:r>
      <w:r w:rsidR="00C62620" w:rsidRPr="001C3DF7">
        <w:rPr>
          <w:rFonts w:ascii="Cambria" w:hAnsi="Cambria"/>
          <w:bCs/>
          <w:sz w:val="20"/>
          <w:szCs w:val="20"/>
          <w:lang w:val="es-ES"/>
        </w:rPr>
        <w:t xml:space="preserve"> </w:t>
      </w:r>
      <w:r w:rsidR="00D902FF" w:rsidRPr="001C3DF7">
        <w:rPr>
          <w:rFonts w:ascii="Cambria" w:hAnsi="Cambria"/>
          <w:bCs/>
          <w:sz w:val="20"/>
          <w:szCs w:val="20"/>
          <w:lang w:val="es-ES"/>
        </w:rPr>
        <w:t xml:space="preserve">personal </w:t>
      </w:r>
      <w:r w:rsidR="00C62620" w:rsidRPr="001C3DF7">
        <w:rPr>
          <w:rFonts w:ascii="Cambria" w:hAnsi="Cambria"/>
          <w:bCs/>
          <w:sz w:val="20"/>
          <w:szCs w:val="20"/>
          <w:lang w:val="es-ES"/>
        </w:rPr>
        <w:t xml:space="preserve">ha sido violado </w:t>
      </w:r>
      <w:r w:rsidR="001F488A" w:rsidRPr="001C3DF7">
        <w:rPr>
          <w:rFonts w:ascii="Cambria" w:hAnsi="Cambria"/>
          <w:bCs/>
          <w:sz w:val="20"/>
          <w:szCs w:val="20"/>
          <w:lang w:val="es-ES"/>
        </w:rPr>
        <w:t>al no tener</w:t>
      </w:r>
      <w:r w:rsidR="000E0AB2" w:rsidRPr="001C3DF7">
        <w:rPr>
          <w:rFonts w:ascii="Cambria" w:hAnsi="Cambria"/>
          <w:bCs/>
          <w:sz w:val="20"/>
          <w:szCs w:val="20"/>
          <w:lang w:val="es-ES"/>
        </w:rPr>
        <w:t xml:space="preserve"> acceso a un proceso justo y expedito</w:t>
      </w:r>
      <w:r w:rsidR="001C3DF7" w:rsidRPr="001C3DF7">
        <w:rPr>
          <w:rFonts w:ascii="Cambria" w:hAnsi="Cambria"/>
          <w:bCs/>
          <w:sz w:val="20"/>
          <w:szCs w:val="20"/>
          <w:lang w:val="es-ES"/>
        </w:rPr>
        <w:t xml:space="preserve"> ni a una investigación completa durante su detención</w:t>
      </w:r>
      <w:r w:rsidR="000E0AB2" w:rsidRPr="001C3DF7">
        <w:rPr>
          <w:rFonts w:ascii="Cambria" w:hAnsi="Cambria"/>
          <w:bCs/>
          <w:sz w:val="20"/>
          <w:szCs w:val="20"/>
          <w:lang w:val="es-ES"/>
        </w:rPr>
        <w:t>.</w:t>
      </w:r>
      <w:r w:rsidR="00B77F19">
        <w:rPr>
          <w:rFonts w:ascii="Cambria" w:hAnsi="Cambria"/>
          <w:bCs/>
          <w:sz w:val="20"/>
          <w:szCs w:val="20"/>
          <w:lang w:val="es-ES"/>
        </w:rPr>
        <w:t xml:space="preserve"> </w:t>
      </w:r>
      <w:r w:rsidR="006B4E52">
        <w:rPr>
          <w:rFonts w:ascii="Cambria" w:hAnsi="Cambria"/>
          <w:bCs/>
          <w:sz w:val="20"/>
          <w:szCs w:val="20"/>
          <w:lang w:val="es-ES"/>
        </w:rPr>
        <w:t>El peticionario está privado de libertad y envía su petición escrita a mano</w:t>
      </w:r>
      <w:r w:rsidR="0035590B">
        <w:rPr>
          <w:rFonts w:ascii="Cambria" w:hAnsi="Cambria"/>
          <w:bCs/>
          <w:sz w:val="20"/>
          <w:szCs w:val="20"/>
          <w:lang w:val="es-ES"/>
        </w:rPr>
        <w:t>.</w:t>
      </w:r>
    </w:p>
    <w:p w14:paraId="4AC8B9F0" w14:textId="77777777" w:rsidR="00094EC7" w:rsidRDefault="00440653" w:rsidP="00C8756F">
      <w:pPr>
        <w:spacing w:before="240" w:after="240"/>
        <w:ind w:firstLine="720"/>
        <w:jc w:val="both"/>
        <w:rPr>
          <w:rFonts w:ascii="Cambria" w:hAnsi="Cambria"/>
          <w:bCs/>
          <w:sz w:val="20"/>
          <w:szCs w:val="20"/>
          <w:lang w:val="es-ES"/>
        </w:rPr>
      </w:pPr>
      <w:r>
        <w:rPr>
          <w:rFonts w:ascii="Cambria" w:hAnsi="Cambria"/>
          <w:bCs/>
          <w:sz w:val="20"/>
          <w:szCs w:val="20"/>
          <w:lang w:val="es-ES"/>
        </w:rPr>
        <w:t>2</w:t>
      </w:r>
      <w:r w:rsidR="00B77F19">
        <w:rPr>
          <w:rFonts w:ascii="Cambria" w:hAnsi="Cambria"/>
          <w:bCs/>
          <w:sz w:val="20"/>
          <w:szCs w:val="20"/>
          <w:lang w:val="es-ES"/>
        </w:rPr>
        <w:t>.</w:t>
      </w:r>
      <w:r>
        <w:rPr>
          <w:rFonts w:ascii="Cambria" w:hAnsi="Cambria"/>
          <w:bCs/>
          <w:sz w:val="20"/>
          <w:szCs w:val="20"/>
          <w:lang w:val="es-ES"/>
        </w:rPr>
        <w:tab/>
      </w:r>
      <w:r w:rsidR="00BF69BB">
        <w:rPr>
          <w:rFonts w:ascii="Cambria" w:hAnsi="Cambria"/>
          <w:bCs/>
          <w:sz w:val="20"/>
          <w:szCs w:val="20"/>
          <w:lang w:val="es-ES"/>
        </w:rPr>
        <w:t>E</w:t>
      </w:r>
      <w:r w:rsidR="00B77F19">
        <w:rPr>
          <w:rFonts w:ascii="Cambria" w:hAnsi="Cambria"/>
          <w:bCs/>
          <w:sz w:val="20"/>
          <w:szCs w:val="20"/>
          <w:lang w:val="es-ES"/>
        </w:rPr>
        <w:t xml:space="preserve">l peticionario </w:t>
      </w:r>
      <w:r w:rsidR="009C4AA4">
        <w:rPr>
          <w:rFonts w:ascii="Cambria" w:hAnsi="Cambria"/>
          <w:bCs/>
          <w:sz w:val="20"/>
          <w:szCs w:val="20"/>
          <w:lang w:val="es-ES"/>
        </w:rPr>
        <w:t>alega</w:t>
      </w:r>
      <w:r w:rsidR="00ED6328">
        <w:rPr>
          <w:rFonts w:ascii="Cambria" w:hAnsi="Cambria"/>
          <w:bCs/>
          <w:sz w:val="20"/>
          <w:szCs w:val="20"/>
          <w:lang w:val="es-ES"/>
        </w:rPr>
        <w:t xml:space="preserve"> que el 25 de noviembre de 2009</w:t>
      </w:r>
      <w:r w:rsidR="00E96CCE">
        <w:rPr>
          <w:rFonts w:ascii="Cambria" w:hAnsi="Cambria"/>
          <w:bCs/>
          <w:sz w:val="20"/>
          <w:szCs w:val="20"/>
          <w:lang w:val="es-ES"/>
        </w:rPr>
        <w:t xml:space="preserve"> fue detenido sin que hubiera orden alguna de allanamiento </w:t>
      </w:r>
      <w:r w:rsidR="00E96CCE" w:rsidRPr="00301F45">
        <w:rPr>
          <w:rFonts w:ascii="Cambria" w:hAnsi="Cambria"/>
          <w:bCs/>
          <w:sz w:val="20"/>
          <w:szCs w:val="20"/>
          <w:lang w:val="es-ES"/>
        </w:rPr>
        <w:t xml:space="preserve">o </w:t>
      </w:r>
      <w:r w:rsidR="00E96CCE">
        <w:rPr>
          <w:rFonts w:ascii="Cambria" w:hAnsi="Cambria"/>
          <w:bCs/>
          <w:sz w:val="20"/>
          <w:szCs w:val="20"/>
          <w:lang w:val="es-ES"/>
        </w:rPr>
        <w:t xml:space="preserve">de localización y </w:t>
      </w:r>
      <w:r w:rsidR="00E96CCE" w:rsidRPr="00301F45">
        <w:rPr>
          <w:rFonts w:ascii="Cambria" w:hAnsi="Cambria"/>
          <w:bCs/>
          <w:sz w:val="20"/>
          <w:szCs w:val="20"/>
          <w:lang w:val="es-ES"/>
        </w:rPr>
        <w:t>presentación</w:t>
      </w:r>
      <w:r w:rsidR="00ED6328">
        <w:rPr>
          <w:rFonts w:ascii="Cambria" w:hAnsi="Cambria"/>
          <w:bCs/>
          <w:sz w:val="20"/>
          <w:szCs w:val="20"/>
          <w:lang w:val="es-ES"/>
        </w:rPr>
        <w:t>;</w:t>
      </w:r>
      <w:r w:rsidR="00E96CCE">
        <w:rPr>
          <w:rFonts w:ascii="Cambria" w:hAnsi="Cambria"/>
          <w:bCs/>
          <w:sz w:val="20"/>
          <w:szCs w:val="20"/>
          <w:lang w:val="es-ES"/>
        </w:rPr>
        <w:t xml:space="preserve"> que en el transcurso de su </w:t>
      </w:r>
      <w:r w:rsidR="00ED6328">
        <w:rPr>
          <w:rFonts w:ascii="Cambria" w:hAnsi="Cambria"/>
          <w:bCs/>
          <w:sz w:val="20"/>
          <w:szCs w:val="20"/>
          <w:lang w:val="es-ES"/>
        </w:rPr>
        <w:t>conducción</w:t>
      </w:r>
      <w:r w:rsidR="00E96CCE">
        <w:rPr>
          <w:rFonts w:ascii="Cambria" w:hAnsi="Cambria"/>
          <w:bCs/>
          <w:sz w:val="20"/>
          <w:szCs w:val="20"/>
          <w:lang w:val="es-ES"/>
        </w:rPr>
        <w:t xml:space="preserve"> fue</w:t>
      </w:r>
      <w:r w:rsidR="00ED6328">
        <w:rPr>
          <w:rFonts w:ascii="Cambria" w:hAnsi="Cambria"/>
          <w:bCs/>
          <w:sz w:val="20"/>
          <w:szCs w:val="20"/>
          <w:lang w:val="es-ES"/>
        </w:rPr>
        <w:t xml:space="preserve"> torturado física y mentalmente; y luego </w:t>
      </w:r>
      <w:r w:rsidR="00AE3004">
        <w:rPr>
          <w:rFonts w:ascii="Cambria" w:hAnsi="Cambria"/>
          <w:bCs/>
          <w:sz w:val="20"/>
          <w:szCs w:val="20"/>
          <w:lang w:val="es-ES"/>
        </w:rPr>
        <w:t xml:space="preserve">obligado </w:t>
      </w:r>
      <w:r w:rsidR="00E96CCE">
        <w:rPr>
          <w:rFonts w:ascii="Cambria" w:hAnsi="Cambria"/>
          <w:bCs/>
          <w:sz w:val="20"/>
          <w:szCs w:val="20"/>
          <w:lang w:val="es-ES"/>
        </w:rPr>
        <w:t xml:space="preserve">a firmar una declaración </w:t>
      </w:r>
      <w:r w:rsidR="009C4AA4">
        <w:rPr>
          <w:rFonts w:ascii="Cambria" w:hAnsi="Cambria"/>
          <w:bCs/>
          <w:sz w:val="20"/>
          <w:szCs w:val="20"/>
          <w:lang w:val="es-ES"/>
        </w:rPr>
        <w:t>bajo amenaza de muerte</w:t>
      </w:r>
      <w:r w:rsidR="00E96CCE">
        <w:rPr>
          <w:rFonts w:ascii="Cambria" w:hAnsi="Cambria"/>
          <w:bCs/>
          <w:sz w:val="20"/>
          <w:szCs w:val="20"/>
          <w:lang w:val="es-ES"/>
        </w:rPr>
        <w:t xml:space="preserve">. </w:t>
      </w:r>
      <w:r w:rsidR="00C8756F">
        <w:rPr>
          <w:rFonts w:ascii="Cambria" w:hAnsi="Cambria"/>
          <w:bCs/>
          <w:sz w:val="20"/>
          <w:szCs w:val="20"/>
          <w:lang w:val="es-ES"/>
        </w:rPr>
        <w:t xml:space="preserve">Agrega </w:t>
      </w:r>
      <w:r w:rsidR="00B77F19">
        <w:rPr>
          <w:rFonts w:ascii="Cambria" w:hAnsi="Cambria"/>
          <w:bCs/>
          <w:sz w:val="20"/>
          <w:szCs w:val="20"/>
          <w:lang w:val="es-ES"/>
        </w:rPr>
        <w:t xml:space="preserve">que presentó pruebas </w:t>
      </w:r>
      <w:r w:rsidR="00C8756F">
        <w:rPr>
          <w:rFonts w:ascii="Cambria" w:hAnsi="Cambria"/>
          <w:bCs/>
          <w:sz w:val="20"/>
          <w:szCs w:val="20"/>
          <w:lang w:val="es-ES"/>
        </w:rPr>
        <w:t>demostrando</w:t>
      </w:r>
      <w:r w:rsidR="00B77F19">
        <w:rPr>
          <w:rFonts w:ascii="Cambria" w:hAnsi="Cambria"/>
          <w:bCs/>
          <w:sz w:val="20"/>
          <w:szCs w:val="20"/>
          <w:lang w:val="es-ES"/>
        </w:rPr>
        <w:t xml:space="preserve"> que no se encontraba en el lugar de los hechos al momento </w:t>
      </w:r>
      <w:r w:rsidR="00C8756F">
        <w:rPr>
          <w:rFonts w:ascii="Cambria" w:hAnsi="Cambria"/>
          <w:bCs/>
          <w:sz w:val="20"/>
          <w:szCs w:val="20"/>
          <w:lang w:val="es-ES"/>
        </w:rPr>
        <w:t xml:space="preserve">que se cometió </w:t>
      </w:r>
      <w:r w:rsidR="00B77F19">
        <w:rPr>
          <w:rFonts w:ascii="Cambria" w:hAnsi="Cambria"/>
          <w:bCs/>
          <w:sz w:val="20"/>
          <w:szCs w:val="20"/>
          <w:lang w:val="es-ES"/>
        </w:rPr>
        <w:t>el delito</w:t>
      </w:r>
      <w:r w:rsidR="00094EC7">
        <w:rPr>
          <w:rFonts w:ascii="Cambria" w:hAnsi="Cambria"/>
          <w:bCs/>
          <w:sz w:val="20"/>
          <w:szCs w:val="20"/>
          <w:lang w:val="es-ES"/>
        </w:rPr>
        <w:t xml:space="preserve"> </w:t>
      </w:r>
      <w:r w:rsidR="00ED6328">
        <w:rPr>
          <w:rFonts w:ascii="Cambria" w:hAnsi="Cambria"/>
          <w:bCs/>
          <w:sz w:val="20"/>
          <w:szCs w:val="20"/>
          <w:lang w:val="es-ES"/>
        </w:rPr>
        <w:t xml:space="preserve">de </w:t>
      </w:r>
      <w:r w:rsidR="00ED6328">
        <w:rPr>
          <w:rFonts w:ascii="Cambria" w:hAnsi="Cambria"/>
          <w:bCs/>
          <w:sz w:val="20"/>
          <w:szCs w:val="20"/>
          <w:lang w:val="es-ES"/>
        </w:rPr>
        <w:lastRenderedPageBreak/>
        <w:t xml:space="preserve">homicidio </w:t>
      </w:r>
      <w:r w:rsidR="007C4535">
        <w:rPr>
          <w:rFonts w:ascii="Cambria" w:hAnsi="Cambria"/>
          <w:bCs/>
          <w:sz w:val="20"/>
          <w:szCs w:val="20"/>
          <w:lang w:val="es-ES"/>
        </w:rPr>
        <w:t>que se le imputa</w:t>
      </w:r>
      <w:r w:rsidR="00ED6328">
        <w:rPr>
          <w:rFonts w:ascii="Cambria" w:hAnsi="Cambria"/>
          <w:bCs/>
          <w:sz w:val="20"/>
          <w:szCs w:val="20"/>
          <w:lang w:val="es-ES"/>
        </w:rPr>
        <w:t>ba</w:t>
      </w:r>
      <w:r w:rsidR="006B4E52">
        <w:rPr>
          <w:rFonts w:ascii="Cambria" w:hAnsi="Cambria"/>
          <w:bCs/>
          <w:sz w:val="20"/>
          <w:szCs w:val="20"/>
          <w:lang w:val="es-ES"/>
        </w:rPr>
        <w:t>;</w:t>
      </w:r>
      <w:r w:rsidR="007C4535">
        <w:rPr>
          <w:rFonts w:ascii="Cambria" w:hAnsi="Cambria"/>
          <w:bCs/>
          <w:sz w:val="20"/>
          <w:szCs w:val="20"/>
          <w:lang w:val="es-ES"/>
        </w:rPr>
        <w:t xml:space="preserve"> </w:t>
      </w:r>
      <w:r w:rsidR="00094EC7">
        <w:rPr>
          <w:rFonts w:ascii="Cambria" w:hAnsi="Cambria"/>
          <w:bCs/>
          <w:sz w:val="20"/>
          <w:szCs w:val="20"/>
          <w:lang w:val="es-ES"/>
        </w:rPr>
        <w:t>e i</w:t>
      </w:r>
      <w:r w:rsidR="002A2BC4">
        <w:rPr>
          <w:rFonts w:ascii="Cambria" w:hAnsi="Cambria"/>
          <w:bCs/>
          <w:sz w:val="20"/>
          <w:szCs w:val="20"/>
          <w:lang w:val="es-ES"/>
        </w:rPr>
        <w:t xml:space="preserve">ndica que </w:t>
      </w:r>
      <w:r w:rsidR="00605EE5">
        <w:rPr>
          <w:rFonts w:ascii="Cambria" w:hAnsi="Cambria"/>
          <w:bCs/>
          <w:sz w:val="20"/>
          <w:szCs w:val="20"/>
          <w:lang w:val="es-ES"/>
        </w:rPr>
        <w:t xml:space="preserve">las </w:t>
      </w:r>
      <w:r w:rsidR="00B77F19">
        <w:rPr>
          <w:rFonts w:ascii="Cambria" w:hAnsi="Cambria"/>
          <w:bCs/>
          <w:sz w:val="20"/>
          <w:szCs w:val="20"/>
          <w:lang w:val="es-ES"/>
        </w:rPr>
        <w:t>pruebas</w:t>
      </w:r>
      <w:r w:rsidR="006B4E52">
        <w:rPr>
          <w:rFonts w:ascii="Cambria" w:hAnsi="Cambria"/>
          <w:bCs/>
          <w:sz w:val="20"/>
          <w:szCs w:val="20"/>
          <w:lang w:val="es-ES"/>
        </w:rPr>
        <w:t xml:space="preserve"> usadas en su contra</w:t>
      </w:r>
      <w:r w:rsidR="00B77F19">
        <w:rPr>
          <w:rFonts w:ascii="Cambria" w:hAnsi="Cambria"/>
          <w:bCs/>
          <w:sz w:val="20"/>
          <w:szCs w:val="20"/>
          <w:lang w:val="es-ES"/>
        </w:rPr>
        <w:t xml:space="preserve"> </w:t>
      </w:r>
      <w:r w:rsidR="006B4E52">
        <w:rPr>
          <w:rFonts w:ascii="Cambria" w:hAnsi="Cambria"/>
          <w:bCs/>
          <w:sz w:val="20"/>
          <w:szCs w:val="20"/>
          <w:lang w:val="es-ES"/>
        </w:rPr>
        <w:t>s</w:t>
      </w:r>
      <w:r w:rsidR="00D441A8">
        <w:rPr>
          <w:rFonts w:ascii="Cambria" w:hAnsi="Cambria"/>
          <w:bCs/>
          <w:sz w:val="20"/>
          <w:szCs w:val="20"/>
          <w:lang w:val="es-ES"/>
        </w:rPr>
        <w:t>e</w:t>
      </w:r>
      <w:r w:rsidR="006B4E52">
        <w:rPr>
          <w:rFonts w:ascii="Cambria" w:hAnsi="Cambria"/>
          <w:bCs/>
          <w:sz w:val="20"/>
          <w:szCs w:val="20"/>
          <w:lang w:val="es-ES"/>
        </w:rPr>
        <w:t>rían</w:t>
      </w:r>
      <w:r w:rsidR="002A2BC4">
        <w:rPr>
          <w:rFonts w:ascii="Cambria" w:hAnsi="Cambria"/>
          <w:bCs/>
          <w:sz w:val="20"/>
          <w:szCs w:val="20"/>
          <w:lang w:val="es-ES"/>
        </w:rPr>
        <w:t xml:space="preserve"> las declaraciones de un detective </w:t>
      </w:r>
      <w:r w:rsidR="00EB7785">
        <w:rPr>
          <w:rFonts w:ascii="Cambria" w:hAnsi="Cambria"/>
          <w:bCs/>
          <w:sz w:val="20"/>
          <w:szCs w:val="20"/>
          <w:lang w:val="es-ES"/>
        </w:rPr>
        <w:t xml:space="preserve">que </w:t>
      </w:r>
      <w:r w:rsidR="007C4535">
        <w:rPr>
          <w:rFonts w:ascii="Cambria" w:hAnsi="Cambria"/>
          <w:bCs/>
          <w:sz w:val="20"/>
          <w:szCs w:val="20"/>
          <w:lang w:val="es-ES"/>
        </w:rPr>
        <w:t>le realizó</w:t>
      </w:r>
      <w:r w:rsidR="00094EC7">
        <w:rPr>
          <w:rFonts w:ascii="Cambria" w:hAnsi="Cambria"/>
          <w:bCs/>
          <w:sz w:val="20"/>
          <w:szCs w:val="20"/>
          <w:lang w:val="es-ES"/>
        </w:rPr>
        <w:t xml:space="preserve"> una entrevista en Wyoming</w:t>
      </w:r>
      <w:r w:rsidR="0015732F">
        <w:rPr>
          <w:rFonts w:ascii="Cambria" w:hAnsi="Cambria"/>
          <w:bCs/>
          <w:sz w:val="20"/>
          <w:szCs w:val="20"/>
          <w:lang w:val="es-ES"/>
        </w:rPr>
        <w:t xml:space="preserve">, </w:t>
      </w:r>
      <w:r w:rsidR="00094EC7">
        <w:rPr>
          <w:rFonts w:ascii="Cambria" w:hAnsi="Cambria"/>
          <w:bCs/>
          <w:sz w:val="20"/>
          <w:szCs w:val="20"/>
          <w:lang w:val="es-ES"/>
        </w:rPr>
        <w:t xml:space="preserve">Estado Unidos. </w:t>
      </w:r>
    </w:p>
    <w:p w14:paraId="1191F9F7" w14:textId="77777777" w:rsidR="001D452A" w:rsidRDefault="002F7A4D" w:rsidP="00140D07">
      <w:pPr>
        <w:spacing w:before="240" w:after="240"/>
        <w:ind w:firstLine="720"/>
        <w:jc w:val="both"/>
        <w:rPr>
          <w:rFonts w:ascii="Cambria" w:hAnsi="Cambria"/>
          <w:bCs/>
          <w:sz w:val="20"/>
          <w:szCs w:val="20"/>
          <w:lang w:val="es-ES"/>
        </w:rPr>
      </w:pPr>
      <w:r>
        <w:rPr>
          <w:rFonts w:ascii="Cambria" w:hAnsi="Cambria"/>
          <w:bCs/>
          <w:sz w:val="20"/>
          <w:szCs w:val="20"/>
          <w:lang w:val="es-ES"/>
        </w:rPr>
        <w:t>3</w:t>
      </w:r>
      <w:r w:rsidR="001D452A">
        <w:rPr>
          <w:rFonts w:ascii="Cambria" w:hAnsi="Cambria"/>
          <w:bCs/>
          <w:sz w:val="20"/>
          <w:szCs w:val="20"/>
          <w:lang w:val="es-ES"/>
        </w:rPr>
        <w:t>.</w:t>
      </w:r>
      <w:r w:rsidR="001D452A">
        <w:rPr>
          <w:rFonts w:ascii="Cambria" w:hAnsi="Cambria"/>
          <w:bCs/>
          <w:sz w:val="20"/>
          <w:szCs w:val="20"/>
          <w:lang w:val="es-ES"/>
        </w:rPr>
        <w:tab/>
      </w:r>
      <w:r>
        <w:rPr>
          <w:rFonts w:ascii="Cambria" w:hAnsi="Cambria"/>
          <w:bCs/>
          <w:sz w:val="20"/>
          <w:szCs w:val="20"/>
          <w:lang w:val="es-ES"/>
        </w:rPr>
        <w:t>Narra</w:t>
      </w:r>
      <w:r w:rsidR="001D452A">
        <w:rPr>
          <w:rFonts w:ascii="Cambria" w:hAnsi="Cambria"/>
          <w:bCs/>
          <w:sz w:val="20"/>
          <w:szCs w:val="20"/>
          <w:lang w:val="es-ES"/>
        </w:rPr>
        <w:t xml:space="preserve"> que estuvo detenido durante ochenta días como presunto culpable</w:t>
      </w:r>
      <w:r w:rsidR="00E35BCE">
        <w:rPr>
          <w:rFonts w:ascii="Cambria" w:hAnsi="Cambria"/>
          <w:bCs/>
          <w:sz w:val="20"/>
          <w:szCs w:val="20"/>
          <w:lang w:val="es-ES"/>
        </w:rPr>
        <w:t xml:space="preserve"> en el Distrito Federal</w:t>
      </w:r>
      <w:r w:rsidR="00A23DB4">
        <w:rPr>
          <w:rFonts w:ascii="Cambria" w:hAnsi="Cambria"/>
          <w:bCs/>
          <w:sz w:val="20"/>
          <w:szCs w:val="20"/>
          <w:lang w:val="es-ES"/>
        </w:rPr>
        <w:t>,</w:t>
      </w:r>
      <w:r w:rsidR="00E35BCE">
        <w:rPr>
          <w:rFonts w:ascii="Cambria" w:hAnsi="Cambria"/>
          <w:bCs/>
          <w:sz w:val="20"/>
          <w:szCs w:val="20"/>
          <w:lang w:val="es-ES"/>
        </w:rPr>
        <w:t xml:space="preserve"> y que </w:t>
      </w:r>
      <w:r w:rsidR="00605EE5">
        <w:rPr>
          <w:rFonts w:ascii="Cambria" w:hAnsi="Cambria"/>
          <w:bCs/>
          <w:sz w:val="20"/>
          <w:szCs w:val="20"/>
          <w:lang w:val="es-ES"/>
        </w:rPr>
        <w:t xml:space="preserve">el </w:t>
      </w:r>
      <w:r w:rsidR="005814E4">
        <w:rPr>
          <w:rFonts w:ascii="Cambria" w:hAnsi="Cambria"/>
          <w:bCs/>
          <w:sz w:val="20"/>
          <w:szCs w:val="20"/>
          <w:lang w:val="es-ES"/>
        </w:rPr>
        <w:t>14 febrero</w:t>
      </w:r>
      <w:r w:rsidR="00C9171D">
        <w:rPr>
          <w:rFonts w:ascii="Cambria" w:hAnsi="Cambria"/>
          <w:bCs/>
          <w:sz w:val="20"/>
          <w:szCs w:val="20"/>
          <w:lang w:val="es-ES"/>
        </w:rPr>
        <w:t xml:space="preserve"> de 2010</w:t>
      </w:r>
      <w:r w:rsidR="00605EE5">
        <w:rPr>
          <w:rFonts w:ascii="Cambria" w:hAnsi="Cambria"/>
          <w:bCs/>
          <w:sz w:val="20"/>
          <w:szCs w:val="20"/>
          <w:lang w:val="es-ES"/>
        </w:rPr>
        <w:t xml:space="preserve"> </w:t>
      </w:r>
      <w:r w:rsidR="00A23DB4">
        <w:rPr>
          <w:rFonts w:ascii="Cambria" w:hAnsi="Cambria"/>
          <w:bCs/>
          <w:sz w:val="20"/>
          <w:szCs w:val="20"/>
          <w:lang w:val="es-ES"/>
        </w:rPr>
        <w:t xml:space="preserve">el </w:t>
      </w:r>
      <w:r>
        <w:rPr>
          <w:rFonts w:ascii="Cambria" w:hAnsi="Cambria"/>
          <w:bCs/>
          <w:sz w:val="20"/>
          <w:szCs w:val="20"/>
          <w:lang w:val="es-ES"/>
        </w:rPr>
        <w:t>Juez Cuarto</w:t>
      </w:r>
      <w:r w:rsidR="00B87B99">
        <w:rPr>
          <w:rFonts w:ascii="Cambria" w:hAnsi="Cambria"/>
          <w:bCs/>
          <w:sz w:val="20"/>
          <w:szCs w:val="20"/>
          <w:lang w:val="es-ES"/>
        </w:rPr>
        <w:t xml:space="preserve"> de </w:t>
      </w:r>
      <w:r w:rsidR="00605EE5">
        <w:rPr>
          <w:rFonts w:ascii="Cambria" w:hAnsi="Cambria"/>
          <w:bCs/>
          <w:sz w:val="20"/>
          <w:szCs w:val="20"/>
          <w:lang w:val="es-ES"/>
        </w:rPr>
        <w:t>P</w:t>
      </w:r>
      <w:r w:rsidR="00B87B99">
        <w:rPr>
          <w:rFonts w:ascii="Cambria" w:hAnsi="Cambria"/>
          <w:bCs/>
          <w:sz w:val="20"/>
          <w:szCs w:val="20"/>
          <w:lang w:val="es-ES"/>
        </w:rPr>
        <w:t xml:space="preserve">rocedimientos </w:t>
      </w:r>
      <w:r w:rsidR="00605EE5">
        <w:rPr>
          <w:rFonts w:ascii="Cambria" w:hAnsi="Cambria"/>
          <w:bCs/>
          <w:sz w:val="20"/>
          <w:szCs w:val="20"/>
          <w:lang w:val="es-ES"/>
        </w:rPr>
        <w:t>P</w:t>
      </w:r>
      <w:r w:rsidR="00A26E2A">
        <w:rPr>
          <w:rFonts w:ascii="Cambria" w:hAnsi="Cambria"/>
          <w:bCs/>
          <w:sz w:val="20"/>
          <w:szCs w:val="20"/>
          <w:lang w:val="es-ES"/>
        </w:rPr>
        <w:t xml:space="preserve">enales </w:t>
      </w:r>
      <w:r w:rsidR="00B87B99">
        <w:rPr>
          <w:rFonts w:ascii="Cambria" w:hAnsi="Cambria"/>
          <w:bCs/>
          <w:sz w:val="20"/>
          <w:szCs w:val="20"/>
          <w:lang w:val="es-ES"/>
        </w:rPr>
        <w:t xml:space="preserve">lo </w:t>
      </w:r>
      <w:r w:rsidR="00A23DB4">
        <w:rPr>
          <w:rFonts w:ascii="Cambria" w:hAnsi="Cambria"/>
          <w:bCs/>
          <w:sz w:val="20"/>
          <w:szCs w:val="20"/>
          <w:lang w:val="es-ES"/>
        </w:rPr>
        <w:t>absolvió</w:t>
      </w:r>
      <w:r w:rsidR="00A26E2A">
        <w:rPr>
          <w:rFonts w:ascii="Cambria" w:hAnsi="Cambria"/>
          <w:bCs/>
          <w:sz w:val="20"/>
          <w:szCs w:val="20"/>
          <w:lang w:val="es-ES"/>
        </w:rPr>
        <w:t xml:space="preserve"> </w:t>
      </w:r>
      <w:r w:rsidR="00A23DB4">
        <w:rPr>
          <w:rFonts w:ascii="Cambria" w:hAnsi="Cambria"/>
          <w:bCs/>
          <w:sz w:val="20"/>
          <w:szCs w:val="20"/>
          <w:lang w:val="es-ES"/>
        </w:rPr>
        <w:t xml:space="preserve">de </w:t>
      </w:r>
      <w:r w:rsidR="00A26E2A">
        <w:rPr>
          <w:rFonts w:ascii="Cambria" w:hAnsi="Cambria"/>
          <w:bCs/>
          <w:sz w:val="20"/>
          <w:szCs w:val="20"/>
          <w:lang w:val="es-ES"/>
        </w:rPr>
        <w:t xml:space="preserve">cargos. Sin embargo, </w:t>
      </w:r>
      <w:r w:rsidR="00817F0C">
        <w:rPr>
          <w:rFonts w:ascii="Cambria" w:hAnsi="Cambria"/>
          <w:bCs/>
          <w:sz w:val="20"/>
          <w:szCs w:val="20"/>
          <w:lang w:val="es-ES"/>
        </w:rPr>
        <w:t xml:space="preserve">lo </w:t>
      </w:r>
      <w:r>
        <w:rPr>
          <w:rFonts w:ascii="Cambria" w:hAnsi="Cambria"/>
          <w:bCs/>
          <w:sz w:val="20"/>
          <w:szCs w:val="20"/>
          <w:lang w:val="es-ES"/>
        </w:rPr>
        <w:t>habrían detenido</w:t>
      </w:r>
      <w:r w:rsidR="00817F0C">
        <w:rPr>
          <w:rFonts w:ascii="Cambria" w:hAnsi="Cambria"/>
          <w:bCs/>
          <w:sz w:val="20"/>
          <w:szCs w:val="20"/>
          <w:lang w:val="es-ES"/>
        </w:rPr>
        <w:t xml:space="preserve"> </w:t>
      </w:r>
      <w:r>
        <w:rPr>
          <w:rFonts w:ascii="Cambria" w:hAnsi="Cambria"/>
          <w:bCs/>
          <w:sz w:val="20"/>
          <w:szCs w:val="20"/>
          <w:lang w:val="es-ES"/>
        </w:rPr>
        <w:t>nuevamente</w:t>
      </w:r>
      <w:r w:rsidR="00605EE5">
        <w:rPr>
          <w:rFonts w:ascii="Cambria" w:hAnsi="Cambria"/>
          <w:bCs/>
          <w:sz w:val="20"/>
          <w:szCs w:val="20"/>
          <w:lang w:val="es-ES"/>
        </w:rPr>
        <w:t xml:space="preserve"> </w:t>
      </w:r>
      <w:r w:rsidR="005A777B">
        <w:rPr>
          <w:rFonts w:ascii="Cambria" w:hAnsi="Cambria"/>
          <w:bCs/>
          <w:sz w:val="20"/>
          <w:szCs w:val="20"/>
          <w:lang w:val="es-ES"/>
        </w:rPr>
        <w:t xml:space="preserve">por otra </w:t>
      </w:r>
      <w:r w:rsidR="00C727C5">
        <w:rPr>
          <w:rFonts w:ascii="Cambria" w:hAnsi="Cambria"/>
          <w:bCs/>
          <w:sz w:val="20"/>
          <w:szCs w:val="20"/>
          <w:lang w:val="es-ES"/>
        </w:rPr>
        <w:t xml:space="preserve">investigación que </w:t>
      </w:r>
      <w:r w:rsidR="00A05479">
        <w:rPr>
          <w:rFonts w:ascii="Cambria" w:hAnsi="Cambria"/>
          <w:bCs/>
          <w:sz w:val="20"/>
          <w:szCs w:val="20"/>
          <w:lang w:val="es-ES"/>
        </w:rPr>
        <w:t xml:space="preserve">habría sido iniciada </w:t>
      </w:r>
      <w:r w:rsidR="00C727C5">
        <w:rPr>
          <w:rFonts w:ascii="Cambria" w:hAnsi="Cambria"/>
          <w:bCs/>
          <w:sz w:val="20"/>
          <w:szCs w:val="20"/>
          <w:lang w:val="es-ES"/>
        </w:rPr>
        <w:t xml:space="preserve">por </w:t>
      </w:r>
      <w:r w:rsidR="00546BE0">
        <w:rPr>
          <w:rFonts w:ascii="Cambria" w:hAnsi="Cambria"/>
          <w:bCs/>
          <w:sz w:val="20"/>
          <w:szCs w:val="20"/>
          <w:lang w:val="es-ES"/>
        </w:rPr>
        <w:t>una llamada</w:t>
      </w:r>
      <w:r w:rsidR="00E25560">
        <w:rPr>
          <w:rFonts w:ascii="Cambria" w:hAnsi="Cambria"/>
          <w:bCs/>
          <w:sz w:val="20"/>
          <w:szCs w:val="20"/>
          <w:lang w:val="es-ES"/>
        </w:rPr>
        <w:t xml:space="preserve"> </w:t>
      </w:r>
      <w:r w:rsidR="00546BE0">
        <w:rPr>
          <w:rFonts w:ascii="Cambria" w:hAnsi="Cambria"/>
          <w:bCs/>
          <w:sz w:val="20"/>
          <w:szCs w:val="20"/>
          <w:lang w:val="es-ES"/>
        </w:rPr>
        <w:t xml:space="preserve">y </w:t>
      </w:r>
      <w:r w:rsidR="00E25560">
        <w:rPr>
          <w:rFonts w:ascii="Cambria" w:hAnsi="Cambria"/>
          <w:bCs/>
          <w:sz w:val="20"/>
          <w:szCs w:val="20"/>
          <w:lang w:val="es-ES"/>
        </w:rPr>
        <w:t xml:space="preserve">por </w:t>
      </w:r>
      <w:r w:rsidR="00546BE0">
        <w:rPr>
          <w:rFonts w:ascii="Cambria" w:hAnsi="Cambria"/>
          <w:bCs/>
          <w:sz w:val="20"/>
          <w:szCs w:val="20"/>
          <w:lang w:val="es-ES"/>
        </w:rPr>
        <w:t>la colaboración de un testigo protegido</w:t>
      </w:r>
      <w:r w:rsidR="00C727C5">
        <w:rPr>
          <w:rFonts w:ascii="Cambria" w:hAnsi="Cambria"/>
          <w:bCs/>
          <w:sz w:val="20"/>
          <w:szCs w:val="20"/>
          <w:lang w:val="es-ES"/>
        </w:rPr>
        <w:t>,</w:t>
      </w:r>
      <w:r w:rsidR="00546BE0">
        <w:rPr>
          <w:rFonts w:ascii="Cambria" w:hAnsi="Cambria"/>
          <w:bCs/>
          <w:sz w:val="20"/>
          <w:szCs w:val="20"/>
          <w:lang w:val="es-ES"/>
        </w:rPr>
        <w:t xml:space="preserve"> </w:t>
      </w:r>
      <w:r w:rsidR="00E25560">
        <w:rPr>
          <w:rFonts w:ascii="Cambria" w:hAnsi="Cambria"/>
          <w:bCs/>
          <w:sz w:val="20"/>
          <w:szCs w:val="20"/>
          <w:lang w:val="es-ES"/>
        </w:rPr>
        <w:t>involucrándolo</w:t>
      </w:r>
      <w:r w:rsidR="00817F0C">
        <w:rPr>
          <w:rFonts w:ascii="Cambria" w:hAnsi="Cambria"/>
          <w:bCs/>
          <w:sz w:val="20"/>
          <w:szCs w:val="20"/>
          <w:lang w:val="es-ES"/>
        </w:rPr>
        <w:t xml:space="preserve"> en la </w:t>
      </w:r>
      <w:r w:rsidR="00546BE0">
        <w:rPr>
          <w:rFonts w:ascii="Cambria" w:hAnsi="Cambria"/>
          <w:bCs/>
          <w:sz w:val="20"/>
          <w:szCs w:val="20"/>
          <w:lang w:val="es-ES"/>
        </w:rPr>
        <w:t>venta de drogas</w:t>
      </w:r>
      <w:r w:rsidR="00817F0C">
        <w:rPr>
          <w:rFonts w:ascii="Cambria" w:hAnsi="Cambria"/>
          <w:bCs/>
          <w:sz w:val="20"/>
          <w:szCs w:val="20"/>
          <w:lang w:val="es-ES"/>
        </w:rPr>
        <w:t xml:space="preserve">, hecho que </w:t>
      </w:r>
      <w:r w:rsidR="00A05479">
        <w:rPr>
          <w:rFonts w:ascii="Cambria" w:hAnsi="Cambria"/>
          <w:bCs/>
          <w:sz w:val="20"/>
          <w:szCs w:val="20"/>
          <w:lang w:val="es-ES"/>
        </w:rPr>
        <w:t>la presunta víctima considera falso</w:t>
      </w:r>
      <w:r w:rsidR="00BF69BB">
        <w:rPr>
          <w:rFonts w:ascii="Cambria" w:hAnsi="Cambria"/>
          <w:bCs/>
          <w:sz w:val="20"/>
          <w:szCs w:val="20"/>
          <w:lang w:val="es-ES"/>
        </w:rPr>
        <w:t xml:space="preserve">. </w:t>
      </w:r>
      <w:r w:rsidR="0015732F">
        <w:rPr>
          <w:rFonts w:ascii="Cambria" w:hAnsi="Cambria"/>
          <w:bCs/>
          <w:sz w:val="20"/>
          <w:szCs w:val="20"/>
          <w:lang w:val="es-ES"/>
        </w:rPr>
        <w:t>El peticionario s</w:t>
      </w:r>
      <w:r w:rsidR="00BF69BB">
        <w:rPr>
          <w:rFonts w:ascii="Cambria" w:hAnsi="Cambria"/>
          <w:bCs/>
          <w:sz w:val="20"/>
          <w:szCs w:val="20"/>
          <w:lang w:val="es-ES"/>
        </w:rPr>
        <w:t>ostiene</w:t>
      </w:r>
      <w:r w:rsidR="0015732F">
        <w:rPr>
          <w:rFonts w:ascii="Cambria" w:hAnsi="Cambria"/>
          <w:bCs/>
          <w:sz w:val="20"/>
          <w:szCs w:val="20"/>
          <w:lang w:val="es-ES"/>
        </w:rPr>
        <w:t xml:space="preserve"> </w:t>
      </w:r>
      <w:r>
        <w:rPr>
          <w:rFonts w:ascii="Cambria" w:hAnsi="Cambria"/>
          <w:bCs/>
          <w:sz w:val="20"/>
          <w:szCs w:val="20"/>
          <w:lang w:val="es-ES"/>
        </w:rPr>
        <w:t>que esta</w:t>
      </w:r>
      <w:r w:rsidR="0015732F">
        <w:rPr>
          <w:rFonts w:ascii="Cambria" w:hAnsi="Cambria"/>
          <w:bCs/>
          <w:sz w:val="20"/>
          <w:szCs w:val="20"/>
          <w:lang w:val="es-ES"/>
        </w:rPr>
        <w:t xml:space="preserve"> acusación fue derivada de </w:t>
      </w:r>
      <w:r w:rsidR="00D36F6E">
        <w:rPr>
          <w:rFonts w:ascii="Cambria" w:hAnsi="Cambria"/>
          <w:bCs/>
          <w:sz w:val="20"/>
          <w:szCs w:val="20"/>
          <w:lang w:val="es-ES"/>
        </w:rPr>
        <w:t>un problema que tuvo con Wesen Inc</w:t>
      </w:r>
      <w:r w:rsidR="0015732F">
        <w:rPr>
          <w:rFonts w:ascii="Cambria" w:hAnsi="Cambria"/>
          <w:bCs/>
          <w:sz w:val="20"/>
          <w:szCs w:val="20"/>
          <w:lang w:val="es-ES"/>
        </w:rPr>
        <w:t xml:space="preserve">. basada Minnesota, Estado Unidos, y </w:t>
      </w:r>
      <w:r w:rsidR="00484D77">
        <w:rPr>
          <w:rFonts w:ascii="Cambria" w:hAnsi="Cambria"/>
          <w:bCs/>
          <w:sz w:val="20"/>
          <w:szCs w:val="20"/>
          <w:lang w:val="es-ES"/>
        </w:rPr>
        <w:t xml:space="preserve">que </w:t>
      </w:r>
      <w:r w:rsidR="0015732F">
        <w:rPr>
          <w:rFonts w:ascii="Cambria" w:hAnsi="Cambria"/>
          <w:bCs/>
          <w:sz w:val="20"/>
          <w:szCs w:val="20"/>
          <w:lang w:val="es-ES"/>
        </w:rPr>
        <w:t xml:space="preserve">la acusación fue realizada </w:t>
      </w:r>
      <w:r w:rsidR="00E25560">
        <w:rPr>
          <w:rFonts w:ascii="Cambria" w:hAnsi="Cambria"/>
          <w:bCs/>
          <w:sz w:val="20"/>
          <w:szCs w:val="20"/>
          <w:lang w:val="es-ES"/>
        </w:rPr>
        <w:t>por</w:t>
      </w:r>
      <w:r w:rsidR="00AD42F1">
        <w:rPr>
          <w:rFonts w:ascii="Cambria" w:hAnsi="Cambria"/>
          <w:bCs/>
          <w:sz w:val="20"/>
          <w:szCs w:val="20"/>
          <w:lang w:val="es-ES"/>
        </w:rPr>
        <w:t xml:space="preserve"> </w:t>
      </w:r>
      <w:r w:rsidR="00484D77">
        <w:rPr>
          <w:rFonts w:ascii="Cambria" w:hAnsi="Cambria"/>
          <w:bCs/>
          <w:sz w:val="20"/>
          <w:szCs w:val="20"/>
          <w:lang w:val="es-ES"/>
        </w:rPr>
        <w:t>trabajadores</w:t>
      </w:r>
      <w:r w:rsidR="00AD42F1">
        <w:rPr>
          <w:rFonts w:ascii="Cambria" w:hAnsi="Cambria"/>
          <w:bCs/>
          <w:sz w:val="20"/>
          <w:szCs w:val="20"/>
          <w:lang w:val="es-ES"/>
        </w:rPr>
        <w:t xml:space="preserve"> del Gobierno</w:t>
      </w:r>
      <w:r w:rsidR="00D36F6E">
        <w:rPr>
          <w:rFonts w:ascii="Cambria" w:hAnsi="Cambria"/>
          <w:bCs/>
          <w:sz w:val="20"/>
          <w:szCs w:val="20"/>
          <w:lang w:val="es-ES"/>
        </w:rPr>
        <w:t xml:space="preserve"> Mexicano</w:t>
      </w:r>
      <w:r>
        <w:rPr>
          <w:rFonts w:ascii="Cambria" w:hAnsi="Cambria"/>
          <w:bCs/>
          <w:sz w:val="20"/>
          <w:szCs w:val="20"/>
          <w:lang w:val="es-ES"/>
        </w:rPr>
        <w:t>.</w:t>
      </w:r>
      <w:r w:rsidR="00413790">
        <w:rPr>
          <w:rFonts w:ascii="Cambria" w:hAnsi="Cambria"/>
          <w:bCs/>
          <w:sz w:val="20"/>
          <w:szCs w:val="20"/>
          <w:lang w:val="es-ES"/>
        </w:rPr>
        <w:t xml:space="preserve"> </w:t>
      </w:r>
    </w:p>
    <w:p w14:paraId="282F410A" w14:textId="77777777" w:rsidR="00114AD9" w:rsidRDefault="009C1163" w:rsidP="004656F7">
      <w:pPr>
        <w:spacing w:before="240" w:after="240"/>
        <w:ind w:firstLine="720"/>
        <w:jc w:val="both"/>
        <w:rPr>
          <w:rFonts w:ascii="Cambria" w:hAnsi="Cambria"/>
          <w:bCs/>
          <w:sz w:val="20"/>
          <w:szCs w:val="20"/>
          <w:lang w:val="es-ES"/>
        </w:rPr>
      </w:pPr>
      <w:r>
        <w:rPr>
          <w:rFonts w:ascii="Cambria" w:hAnsi="Cambria"/>
          <w:bCs/>
          <w:sz w:val="20"/>
          <w:szCs w:val="20"/>
          <w:lang w:val="es-ES"/>
        </w:rPr>
        <w:t>4</w:t>
      </w:r>
      <w:r w:rsidR="00DE1CE7">
        <w:rPr>
          <w:rFonts w:ascii="Cambria" w:hAnsi="Cambria"/>
          <w:bCs/>
          <w:sz w:val="20"/>
          <w:szCs w:val="20"/>
          <w:lang w:val="es-ES"/>
        </w:rPr>
        <w:t>.</w:t>
      </w:r>
      <w:r w:rsidR="00712A91">
        <w:rPr>
          <w:rFonts w:ascii="Cambria" w:hAnsi="Cambria"/>
          <w:bCs/>
          <w:sz w:val="20"/>
          <w:szCs w:val="20"/>
          <w:lang w:val="es-ES"/>
        </w:rPr>
        <w:tab/>
      </w:r>
      <w:r w:rsidR="00140D07">
        <w:rPr>
          <w:rFonts w:ascii="Cambria" w:hAnsi="Cambria"/>
          <w:bCs/>
          <w:sz w:val="20"/>
          <w:szCs w:val="20"/>
          <w:lang w:val="es-ES"/>
        </w:rPr>
        <w:t>La presunta víctima argumenta</w:t>
      </w:r>
      <w:r w:rsidR="00587060">
        <w:rPr>
          <w:rFonts w:ascii="Cambria" w:hAnsi="Cambria"/>
          <w:bCs/>
          <w:sz w:val="20"/>
          <w:szCs w:val="20"/>
          <w:lang w:val="es-ES"/>
        </w:rPr>
        <w:t xml:space="preserve"> </w:t>
      </w:r>
      <w:r>
        <w:rPr>
          <w:rFonts w:ascii="Cambria" w:hAnsi="Cambria"/>
          <w:bCs/>
          <w:sz w:val="20"/>
          <w:szCs w:val="20"/>
          <w:lang w:val="es-ES"/>
        </w:rPr>
        <w:t xml:space="preserve">–en su comunicación de 20 de junio de 2014– </w:t>
      </w:r>
      <w:r w:rsidR="006177EB">
        <w:rPr>
          <w:rFonts w:ascii="Cambria" w:hAnsi="Cambria"/>
          <w:bCs/>
          <w:sz w:val="20"/>
          <w:szCs w:val="20"/>
          <w:lang w:val="es-ES"/>
        </w:rPr>
        <w:t>que sus derechos han sido vulnerados porque no ha concluido la instrucción</w:t>
      </w:r>
      <w:r w:rsidR="00140D07">
        <w:rPr>
          <w:rFonts w:ascii="Cambria" w:hAnsi="Cambria"/>
          <w:bCs/>
          <w:sz w:val="20"/>
          <w:szCs w:val="20"/>
          <w:lang w:val="es-ES"/>
        </w:rPr>
        <w:t xml:space="preserve"> </w:t>
      </w:r>
      <w:r w:rsidR="00587060">
        <w:rPr>
          <w:rFonts w:ascii="Cambria" w:hAnsi="Cambria"/>
          <w:bCs/>
          <w:sz w:val="20"/>
          <w:szCs w:val="20"/>
          <w:lang w:val="es-ES"/>
        </w:rPr>
        <w:t>en e</w:t>
      </w:r>
      <w:r w:rsidR="00140D07">
        <w:rPr>
          <w:rFonts w:ascii="Cambria" w:hAnsi="Cambria"/>
          <w:bCs/>
          <w:sz w:val="20"/>
          <w:szCs w:val="20"/>
          <w:lang w:val="es-ES"/>
        </w:rPr>
        <w:t>l proceso</w:t>
      </w:r>
      <w:r w:rsidR="00587060">
        <w:rPr>
          <w:rFonts w:ascii="Cambria" w:hAnsi="Cambria"/>
          <w:bCs/>
          <w:sz w:val="20"/>
          <w:szCs w:val="20"/>
          <w:lang w:val="es-ES"/>
        </w:rPr>
        <w:t xml:space="preserve"> </w:t>
      </w:r>
      <w:r w:rsidR="006177EB">
        <w:rPr>
          <w:rFonts w:ascii="Cambria" w:hAnsi="Cambria"/>
          <w:bCs/>
          <w:sz w:val="20"/>
          <w:szCs w:val="20"/>
          <w:lang w:val="es-ES"/>
        </w:rPr>
        <w:t xml:space="preserve">ni se ha dictado sentencia, </w:t>
      </w:r>
      <w:r w:rsidR="00587060">
        <w:rPr>
          <w:rFonts w:ascii="Cambria" w:hAnsi="Cambria"/>
          <w:bCs/>
          <w:sz w:val="20"/>
          <w:szCs w:val="20"/>
          <w:lang w:val="es-ES"/>
        </w:rPr>
        <w:t xml:space="preserve">a pesar de que </w:t>
      </w:r>
      <w:r w:rsidR="006177EB">
        <w:rPr>
          <w:rFonts w:ascii="Cambria" w:hAnsi="Cambria"/>
          <w:bCs/>
          <w:sz w:val="20"/>
          <w:szCs w:val="20"/>
          <w:lang w:val="es-ES"/>
        </w:rPr>
        <w:t>e</w:t>
      </w:r>
      <w:r w:rsidR="00A7486C">
        <w:rPr>
          <w:rFonts w:ascii="Cambria" w:hAnsi="Cambria"/>
          <w:bCs/>
          <w:sz w:val="20"/>
          <w:szCs w:val="20"/>
          <w:lang w:val="es-ES"/>
        </w:rPr>
        <w:t>n</w:t>
      </w:r>
      <w:r w:rsidR="006177EB">
        <w:rPr>
          <w:rFonts w:ascii="Cambria" w:hAnsi="Cambria"/>
          <w:bCs/>
          <w:sz w:val="20"/>
          <w:szCs w:val="20"/>
          <w:lang w:val="es-ES"/>
        </w:rPr>
        <w:t xml:space="preserve"> mayo de 2010 fue dictado el auto formal de prisión por los delitos de delincuencia organizada y contra la salud, cuya pena excede los dos años de prisión</w:t>
      </w:r>
      <w:r w:rsidR="004656F7">
        <w:rPr>
          <w:rFonts w:ascii="Cambria" w:hAnsi="Cambria"/>
          <w:bCs/>
          <w:sz w:val="20"/>
          <w:szCs w:val="20"/>
          <w:lang w:val="es-ES"/>
        </w:rPr>
        <w:t xml:space="preserve">, por lo que de acuerdo con la norma </w:t>
      </w:r>
      <w:r w:rsidR="006177EB">
        <w:rPr>
          <w:rFonts w:ascii="Cambria" w:hAnsi="Cambria"/>
          <w:bCs/>
          <w:sz w:val="20"/>
          <w:szCs w:val="20"/>
          <w:lang w:val="es-ES"/>
        </w:rPr>
        <w:t xml:space="preserve">debe dictarse instrucción durante los diez meses siguientes </w:t>
      </w:r>
      <w:r w:rsidR="008174D4">
        <w:rPr>
          <w:rFonts w:ascii="Cambria" w:hAnsi="Cambria"/>
          <w:bCs/>
          <w:sz w:val="20"/>
          <w:szCs w:val="20"/>
          <w:lang w:val="es-ES"/>
        </w:rPr>
        <w:t>a la detención</w:t>
      </w:r>
      <w:r w:rsidR="004656F7">
        <w:rPr>
          <w:rFonts w:ascii="Cambria" w:hAnsi="Cambria"/>
          <w:bCs/>
          <w:sz w:val="20"/>
          <w:szCs w:val="20"/>
          <w:lang w:val="es-ES"/>
        </w:rPr>
        <w:t xml:space="preserve">. Agrega </w:t>
      </w:r>
      <w:r w:rsidR="00BB328C">
        <w:rPr>
          <w:rFonts w:ascii="Cambria" w:hAnsi="Cambria"/>
          <w:bCs/>
          <w:sz w:val="20"/>
          <w:szCs w:val="20"/>
          <w:lang w:val="es-ES"/>
        </w:rPr>
        <w:t xml:space="preserve">que no se </w:t>
      </w:r>
      <w:r w:rsidR="004656F7">
        <w:rPr>
          <w:rFonts w:ascii="Cambria" w:hAnsi="Cambria"/>
          <w:bCs/>
          <w:sz w:val="20"/>
          <w:szCs w:val="20"/>
          <w:lang w:val="es-ES"/>
        </w:rPr>
        <w:t>ha dictado</w:t>
      </w:r>
      <w:r w:rsidR="00BB328C">
        <w:rPr>
          <w:rFonts w:ascii="Cambria" w:hAnsi="Cambria"/>
          <w:bCs/>
          <w:sz w:val="20"/>
          <w:szCs w:val="20"/>
          <w:lang w:val="es-ES"/>
        </w:rPr>
        <w:t xml:space="preserve"> </w:t>
      </w:r>
      <w:r w:rsidR="004656F7">
        <w:rPr>
          <w:rFonts w:ascii="Cambria" w:hAnsi="Cambria"/>
          <w:bCs/>
          <w:sz w:val="20"/>
          <w:szCs w:val="20"/>
          <w:lang w:val="es-ES"/>
        </w:rPr>
        <w:t xml:space="preserve">la </w:t>
      </w:r>
      <w:r w:rsidR="00BB328C">
        <w:rPr>
          <w:rFonts w:ascii="Cambria" w:hAnsi="Cambria"/>
          <w:bCs/>
          <w:sz w:val="20"/>
          <w:szCs w:val="20"/>
          <w:lang w:val="es-ES"/>
        </w:rPr>
        <w:t xml:space="preserve">sentencia </w:t>
      </w:r>
      <w:r w:rsidR="004656F7">
        <w:rPr>
          <w:rFonts w:ascii="Cambria" w:hAnsi="Cambria"/>
          <w:bCs/>
          <w:sz w:val="20"/>
          <w:szCs w:val="20"/>
          <w:lang w:val="es-ES"/>
        </w:rPr>
        <w:t xml:space="preserve">oportunamente </w:t>
      </w:r>
      <w:r w:rsidR="00BB328C">
        <w:rPr>
          <w:rFonts w:ascii="Cambria" w:hAnsi="Cambria"/>
          <w:bCs/>
          <w:sz w:val="20"/>
          <w:szCs w:val="20"/>
          <w:lang w:val="es-ES"/>
        </w:rPr>
        <w:t xml:space="preserve">por la falta de elementos de </w:t>
      </w:r>
      <w:r w:rsidR="00563E79">
        <w:rPr>
          <w:rFonts w:ascii="Cambria" w:hAnsi="Cambria"/>
          <w:bCs/>
          <w:sz w:val="20"/>
          <w:szCs w:val="20"/>
          <w:lang w:val="es-ES"/>
        </w:rPr>
        <w:t>prueba</w:t>
      </w:r>
      <w:r w:rsidR="004656F7">
        <w:rPr>
          <w:rFonts w:ascii="Cambria" w:hAnsi="Cambria"/>
          <w:bCs/>
          <w:sz w:val="20"/>
          <w:szCs w:val="20"/>
          <w:lang w:val="es-ES"/>
        </w:rPr>
        <w:t xml:space="preserve">, e indica que </w:t>
      </w:r>
      <w:r w:rsidR="00563E79">
        <w:rPr>
          <w:rFonts w:ascii="Cambria" w:hAnsi="Cambria"/>
          <w:bCs/>
          <w:sz w:val="20"/>
          <w:szCs w:val="20"/>
          <w:lang w:val="es-ES"/>
        </w:rPr>
        <w:t>tampoco tuvo</w:t>
      </w:r>
      <w:r w:rsidR="00BB328C">
        <w:rPr>
          <w:rFonts w:ascii="Cambria" w:hAnsi="Cambria"/>
          <w:bCs/>
          <w:sz w:val="20"/>
          <w:szCs w:val="20"/>
          <w:lang w:val="es-ES"/>
        </w:rPr>
        <w:t xml:space="preserve"> </w:t>
      </w:r>
      <w:r w:rsidR="00B916C0">
        <w:rPr>
          <w:rFonts w:ascii="Cambria" w:hAnsi="Cambria"/>
          <w:bCs/>
          <w:sz w:val="20"/>
          <w:szCs w:val="20"/>
          <w:lang w:val="es-ES"/>
        </w:rPr>
        <w:t xml:space="preserve">a </w:t>
      </w:r>
      <w:r w:rsidR="00BB328C">
        <w:rPr>
          <w:rFonts w:ascii="Cambria" w:hAnsi="Cambria"/>
          <w:bCs/>
          <w:sz w:val="20"/>
          <w:szCs w:val="20"/>
          <w:lang w:val="es-ES"/>
        </w:rPr>
        <w:t>una defensa adecuada por</w:t>
      </w:r>
      <w:r w:rsidR="00563E79">
        <w:rPr>
          <w:rFonts w:ascii="Cambria" w:hAnsi="Cambria"/>
          <w:bCs/>
          <w:sz w:val="20"/>
          <w:szCs w:val="20"/>
          <w:lang w:val="es-ES"/>
        </w:rPr>
        <w:t xml:space="preserve"> la falta</w:t>
      </w:r>
      <w:r w:rsidR="00BB328C">
        <w:rPr>
          <w:rFonts w:ascii="Cambria" w:hAnsi="Cambria"/>
          <w:bCs/>
          <w:sz w:val="20"/>
          <w:szCs w:val="20"/>
          <w:lang w:val="es-ES"/>
        </w:rPr>
        <w:t xml:space="preserve"> de recursos económicos</w:t>
      </w:r>
      <w:r w:rsidR="00CF6B85">
        <w:rPr>
          <w:rFonts w:ascii="Cambria" w:hAnsi="Cambria"/>
          <w:bCs/>
          <w:sz w:val="20"/>
          <w:szCs w:val="20"/>
          <w:lang w:val="es-ES"/>
        </w:rPr>
        <w:t xml:space="preserve">. </w:t>
      </w:r>
      <w:r>
        <w:rPr>
          <w:rFonts w:ascii="Cambria" w:hAnsi="Cambria"/>
          <w:bCs/>
          <w:sz w:val="20"/>
          <w:szCs w:val="20"/>
          <w:lang w:val="es-ES"/>
        </w:rPr>
        <w:t>En comunicación de 19 de noviembre de 2019 el peticionario indica que se agotaron los recursos internos –pero no indica qué recursos internos se agotaron ni cuándo–.</w:t>
      </w:r>
    </w:p>
    <w:p w14:paraId="37DEDAF9" w14:textId="77777777" w:rsidR="001964A0" w:rsidRDefault="009C1163" w:rsidP="00FA3385">
      <w:pPr>
        <w:spacing w:before="240" w:after="240"/>
        <w:ind w:firstLine="720"/>
        <w:jc w:val="both"/>
        <w:rPr>
          <w:rFonts w:ascii="Cambria" w:hAnsi="Cambria"/>
          <w:bCs/>
          <w:sz w:val="20"/>
          <w:szCs w:val="20"/>
          <w:lang w:val="es-ES"/>
        </w:rPr>
      </w:pPr>
      <w:r>
        <w:rPr>
          <w:rFonts w:ascii="Cambria" w:hAnsi="Cambria"/>
          <w:bCs/>
          <w:sz w:val="20"/>
          <w:szCs w:val="20"/>
          <w:lang w:val="es-ES"/>
        </w:rPr>
        <w:t>5</w:t>
      </w:r>
      <w:r w:rsidR="0046419F">
        <w:rPr>
          <w:rFonts w:ascii="Cambria" w:hAnsi="Cambria"/>
          <w:bCs/>
          <w:sz w:val="20"/>
          <w:szCs w:val="20"/>
          <w:lang w:val="es-ES"/>
        </w:rPr>
        <w:t>.</w:t>
      </w:r>
      <w:r w:rsidR="0046419F">
        <w:rPr>
          <w:rFonts w:ascii="Cambria" w:hAnsi="Cambria"/>
          <w:bCs/>
          <w:sz w:val="20"/>
          <w:szCs w:val="20"/>
          <w:lang w:val="es-ES"/>
        </w:rPr>
        <w:tab/>
        <w:t xml:space="preserve">Por su parte, el Estado </w:t>
      </w:r>
      <w:r w:rsidR="005927BB">
        <w:rPr>
          <w:rFonts w:ascii="Cambria" w:hAnsi="Cambria"/>
          <w:bCs/>
          <w:sz w:val="20"/>
          <w:szCs w:val="20"/>
          <w:lang w:val="es-ES"/>
        </w:rPr>
        <w:t xml:space="preserve">sostiene </w:t>
      </w:r>
      <w:r w:rsidR="00410DFB">
        <w:rPr>
          <w:rFonts w:ascii="Cambria" w:hAnsi="Cambria"/>
          <w:bCs/>
          <w:sz w:val="20"/>
          <w:szCs w:val="20"/>
          <w:lang w:val="es-ES"/>
        </w:rPr>
        <w:t xml:space="preserve">se </w:t>
      </w:r>
      <w:r w:rsidR="005927BB">
        <w:rPr>
          <w:rFonts w:ascii="Cambria" w:hAnsi="Cambria"/>
          <w:bCs/>
          <w:sz w:val="20"/>
          <w:szCs w:val="20"/>
          <w:lang w:val="es-ES"/>
        </w:rPr>
        <w:t xml:space="preserve">inició averiguación </w:t>
      </w:r>
      <w:r w:rsidR="00410DFB">
        <w:rPr>
          <w:rFonts w:ascii="Cambria" w:hAnsi="Cambria"/>
          <w:bCs/>
          <w:sz w:val="20"/>
          <w:szCs w:val="20"/>
          <w:lang w:val="es-ES"/>
        </w:rPr>
        <w:t xml:space="preserve">previa </w:t>
      </w:r>
      <w:r w:rsidR="005927BB">
        <w:rPr>
          <w:rFonts w:ascii="Cambria" w:hAnsi="Cambria"/>
          <w:bCs/>
          <w:sz w:val="20"/>
          <w:szCs w:val="20"/>
          <w:lang w:val="es-ES"/>
        </w:rPr>
        <w:t xml:space="preserve">contra el </w:t>
      </w:r>
      <w:r w:rsidR="00B916C0">
        <w:rPr>
          <w:rFonts w:ascii="Cambria" w:hAnsi="Cambria"/>
          <w:bCs/>
          <w:sz w:val="20"/>
          <w:szCs w:val="20"/>
          <w:lang w:val="es-ES"/>
        </w:rPr>
        <w:t>Sr.</w:t>
      </w:r>
      <w:r w:rsidR="005927BB">
        <w:rPr>
          <w:rFonts w:ascii="Cambria" w:hAnsi="Cambria"/>
          <w:bCs/>
          <w:sz w:val="20"/>
          <w:szCs w:val="20"/>
          <w:lang w:val="es-ES"/>
        </w:rPr>
        <w:t xml:space="preserve"> Butchereit </w:t>
      </w:r>
      <w:r w:rsidR="00FB56B2">
        <w:rPr>
          <w:rFonts w:ascii="Cambria" w:hAnsi="Cambria"/>
          <w:bCs/>
          <w:sz w:val="20"/>
          <w:szCs w:val="20"/>
          <w:lang w:val="es-ES"/>
        </w:rPr>
        <w:t xml:space="preserve">por </w:t>
      </w:r>
      <w:r w:rsidR="00410DFB">
        <w:rPr>
          <w:rFonts w:ascii="Cambria" w:hAnsi="Cambria"/>
          <w:bCs/>
          <w:sz w:val="20"/>
          <w:szCs w:val="20"/>
          <w:lang w:val="es-ES"/>
        </w:rPr>
        <w:t xml:space="preserve">los </w:t>
      </w:r>
      <w:r w:rsidR="00FB56B2">
        <w:rPr>
          <w:rFonts w:ascii="Cambria" w:hAnsi="Cambria"/>
          <w:bCs/>
          <w:sz w:val="20"/>
          <w:szCs w:val="20"/>
          <w:lang w:val="es-ES"/>
        </w:rPr>
        <w:t>delitos contra la salud</w:t>
      </w:r>
      <w:r w:rsidR="00B916C0">
        <w:rPr>
          <w:rFonts w:ascii="Cambria" w:hAnsi="Cambria"/>
          <w:bCs/>
          <w:sz w:val="20"/>
          <w:szCs w:val="20"/>
          <w:lang w:val="es-ES"/>
        </w:rPr>
        <w:t>, por lo que e</w:t>
      </w:r>
      <w:r w:rsidR="00675BEC">
        <w:rPr>
          <w:rFonts w:ascii="Cambria" w:hAnsi="Cambria"/>
          <w:bCs/>
          <w:sz w:val="20"/>
          <w:szCs w:val="20"/>
          <w:lang w:val="es-ES"/>
        </w:rPr>
        <w:t>l 12 de febrero de 2010 Agentes Federales de Investigación dieron cumplimiento a la orden de localización y presentación del peticionario por investigaciones relacionadas con el tráfico de drogas en la zona occidente de México</w:t>
      </w:r>
      <w:r w:rsidR="00410DFB">
        <w:rPr>
          <w:rFonts w:ascii="Cambria" w:hAnsi="Cambria"/>
          <w:bCs/>
          <w:sz w:val="20"/>
          <w:szCs w:val="20"/>
          <w:lang w:val="es-ES"/>
        </w:rPr>
        <w:t xml:space="preserve"> y su pertenencia a la organización criminal “cartel de Chihuahua”.</w:t>
      </w:r>
      <w:r w:rsidR="001657CA">
        <w:rPr>
          <w:rFonts w:ascii="Cambria" w:hAnsi="Cambria"/>
          <w:bCs/>
          <w:sz w:val="20"/>
          <w:szCs w:val="20"/>
          <w:lang w:val="es-ES"/>
        </w:rPr>
        <w:t xml:space="preserve"> Agrega que el 15 de febrero la presunta víctima rindió declaración </w:t>
      </w:r>
      <w:r w:rsidR="00A2404F">
        <w:rPr>
          <w:rFonts w:ascii="Cambria" w:hAnsi="Cambria"/>
          <w:bCs/>
          <w:sz w:val="20"/>
          <w:szCs w:val="20"/>
          <w:lang w:val="es-ES"/>
        </w:rPr>
        <w:t>ministerial asistido de un defensor público federal</w:t>
      </w:r>
      <w:r w:rsidR="00314965">
        <w:rPr>
          <w:rFonts w:ascii="Cambria" w:hAnsi="Cambria"/>
          <w:bCs/>
          <w:sz w:val="20"/>
          <w:szCs w:val="20"/>
          <w:lang w:val="es-ES"/>
        </w:rPr>
        <w:t>, y que dentro de sus respuestas contestó que no fue intimidado ni amenazado</w:t>
      </w:r>
      <w:r w:rsidR="00361DBC">
        <w:rPr>
          <w:rFonts w:ascii="Cambria" w:hAnsi="Cambria"/>
          <w:bCs/>
          <w:sz w:val="20"/>
          <w:szCs w:val="20"/>
          <w:lang w:val="es-ES"/>
        </w:rPr>
        <w:t xml:space="preserve"> durante la declaración</w:t>
      </w:r>
      <w:r w:rsidR="00A7486C">
        <w:rPr>
          <w:rFonts w:ascii="Cambria" w:hAnsi="Cambria"/>
          <w:bCs/>
          <w:sz w:val="20"/>
          <w:szCs w:val="20"/>
          <w:lang w:val="es-ES"/>
        </w:rPr>
        <w:t xml:space="preserve">, sino que recibió un buen trato. </w:t>
      </w:r>
    </w:p>
    <w:p w14:paraId="7B836117" w14:textId="77777777" w:rsidR="004438A1" w:rsidRDefault="000917ED" w:rsidP="001964A0">
      <w:pPr>
        <w:spacing w:before="240" w:after="240"/>
        <w:ind w:firstLine="720"/>
        <w:jc w:val="both"/>
        <w:rPr>
          <w:rFonts w:ascii="Cambria" w:hAnsi="Cambria"/>
          <w:bCs/>
          <w:sz w:val="20"/>
          <w:szCs w:val="20"/>
          <w:lang w:val="es-ES"/>
        </w:rPr>
      </w:pPr>
      <w:r>
        <w:rPr>
          <w:rFonts w:ascii="Cambria" w:hAnsi="Cambria"/>
          <w:bCs/>
          <w:sz w:val="20"/>
          <w:szCs w:val="20"/>
          <w:lang w:val="es-ES"/>
        </w:rPr>
        <w:t>6</w:t>
      </w:r>
      <w:r w:rsidR="001964A0">
        <w:rPr>
          <w:rFonts w:ascii="Cambria" w:hAnsi="Cambria"/>
          <w:bCs/>
          <w:sz w:val="20"/>
          <w:szCs w:val="20"/>
          <w:lang w:val="es-ES"/>
        </w:rPr>
        <w:t>.</w:t>
      </w:r>
      <w:r w:rsidR="0079434B">
        <w:rPr>
          <w:rFonts w:ascii="Cambria" w:hAnsi="Cambria"/>
          <w:bCs/>
          <w:sz w:val="20"/>
          <w:szCs w:val="20"/>
          <w:lang w:val="es-ES"/>
        </w:rPr>
        <w:tab/>
      </w:r>
      <w:r w:rsidR="001964A0">
        <w:rPr>
          <w:rFonts w:ascii="Cambria" w:hAnsi="Cambria"/>
          <w:bCs/>
          <w:sz w:val="20"/>
          <w:szCs w:val="20"/>
          <w:lang w:val="es-ES"/>
        </w:rPr>
        <w:t>E</w:t>
      </w:r>
      <w:r w:rsidR="00FA3385">
        <w:rPr>
          <w:rFonts w:ascii="Cambria" w:hAnsi="Cambria"/>
          <w:bCs/>
          <w:sz w:val="20"/>
          <w:szCs w:val="20"/>
          <w:lang w:val="es-ES"/>
        </w:rPr>
        <w:t>l Estado</w:t>
      </w:r>
      <w:r w:rsidR="001964A0">
        <w:rPr>
          <w:rFonts w:ascii="Cambria" w:hAnsi="Cambria"/>
          <w:bCs/>
          <w:sz w:val="20"/>
          <w:szCs w:val="20"/>
          <w:lang w:val="es-ES"/>
        </w:rPr>
        <w:t xml:space="preserve"> indica</w:t>
      </w:r>
      <w:r w:rsidR="00FA3385">
        <w:rPr>
          <w:rFonts w:ascii="Cambria" w:hAnsi="Cambria"/>
          <w:bCs/>
          <w:sz w:val="20"/>
          <w:szCs w:val="20"/>
          <w:lang w:val="es-ES"/>
        </w:rPr>
        <w:t xml:space="preserve"> que e</w:t>
      </w:r>
      <w:r w:rsidR="00A22282">
        <w:rPr>
          <w:rFonts w:ascii="Cambria" w:hAnsi="Cambria"/>
          <w:bCs/>
          <w:sz w:val="20"/>
          <w:szCs w:val="20"/>
          <w:lang w:val="es-ES"/>
        </w:rPr>
        <w:t>l 10 de mayo de 2010</w:t>
      </w:r>
      <w:r w:rsidR="0009238F">
        <w:rPr>
          <w:rFonts w:ascii="Cambria" w:hAnsi="Cambria"/>
          <w:bCs/>
          <w:sz w:val="20"/>
          <w:szCs w:val="20"/>
          <w:lang w:val="es-ES"/>
        </w:rPr>
        <w:t xml:space="preserve"> se dictó auto formal de prisión en contra del </w:t>
      </w:r>
      <w:r w:rsidR="00C92768">
        <w:rPr>
          <w:rFonts w:ascii="Cambria" w:hAnsi="Cambria"/>
          <w:bCs/>
          <w:sz w:val="20"/>
          <w:szCs w:val="20"/>
          <w:lang w:val="es-ES"/>
        </w:rPr>
        <w:t>Sr.</w:t>
      </w:r>
      <w:r w:rsidR="0009238F">
        <w:rPr>
          <w:rFonts w:ascii="Cambria" w:hAnsi="Cambria"/>
          <w:bCs/>
          <w:sz w:val="20"/>
          <w:szCs w:val="20"/>
          <w:lang w:val="es-ES"/>
        </w:rPr>
        <w:t xml:space="preserve"> Butchereit por el delito de delincuencia organizada</w:t>
      </w:r>
      <w:r w:rsidR="00FA3385">
        <w:rPr>
          <w:rFonts w:ascii="Cambria" w:hAnsi="Cambria"/>
          <w:bCs/>
          <w:sz w:val="20"/>
          <w:szCs w:val="20"/>
          <w:lang w:val="es-ES"/>
        </w:rPr>
        <w:t>,</w:t>
      </w:r>
      <w:r w:rsidR="00233F74">
        <w:rPr>
          <w:rFonts w:ascii="Cambria" w:hAnsi="Cambria"/>
          <w:bCs/>
          <w:sz w:val="20"/>
          <w:szCs w:val="20"/>
          <w:lang w:val="es-ES"/>
        </w:rPr>
        <w:t xml:space="preserve"> y </w:t>
      </w:r>
      <w:r w:rsidR="00FA3385">
        <w:rPr>
          <w:rFonts w:ascii="Cambria" w:hAnsi="Cambria"/>
          <w:bCs/>
          <w:sz w:val="20"/>
          <w:szCs w:val="20"/>
          <w:lang w:val="es-ES"/>
        </w:rPr>
        <w:t xml:space="preserve">que contra </w:t>
      </w:r>
      <w:r w:rsidR="00C3671C">
        <w:rPr>
          <w:rFonts w:ascii="Cambria" w:hAnsi="Cambria"/>
          <w:bCs/>
          <w:sz w:val="20"/>
          <w:szCs w:val="20"/>
          <w:lang w:val="es-ES"/>
        </w:rPr>
        <w:t>el</w:t>
      </w:r>
      <w:r w:rsidR="00FA3385">
        <w:rPr>
          <w:rFonts w:ascii="Cambria" w:hAnsi="Cambria"/>
          <w:bCs/>
          <w:sz w:val="20"/>
          <w:szCs w:val="20"/>
          <w:lang w:val="es-ES"/>
        </w:rPr>
        <w:t xml:space="preserve"> auto este </w:t>
      </w:r>
      <w:r w:rsidR="00233F74">
        <w:rPr>
          <w:rFonts w:ascii="Cambria" w:hAnsi="Cambria"/>
          <w:bCs/>
          <w:sz w:val="20"/>
          <w:szCs w:val="20"/>
          <w:lang w:val="es-ES"/>
        </w:rPr>
        <w:t>presentó recurso de apelación</w:t>
      </w:r>
      <w:r w:rsidR="009E0B9A">
        <w:rPr>
          <w:rFonts w:ascii="Cambria" w:hAnsi="Cambria"/>
          <w:bCs/>
          <w:sz w:val="20"/>
          <w:szCs w:val="20"/>
          <w:lang w:val="es-ES"/>
        </w:rPr>
        <w:t>, que fue negado</w:t>
      </w:r>
      <w:r w:rsidR="003642E3">
        <w:rPr>
          <w:rFonts w:ascii="Cambria" w:hAnsi="Cambria"/>
          <w:bCs/>
          <w:sz w:val="20"/>
          <w:szCs w:val="20"/>
          <w:lang w:val="es-ES"/>
        </w:rPr>
        <w:t xml:space="preserve">, por </w:t>
      </w:r>
      <w:r w:rsidR="00C3671C">
        <w:rPr>
          <w:rFonts w:ascii="Cambria" w:hAnsi="Cambria"/>
          <w:bCs/>
          <w:sz w:val="20"/>
          <w:szCs w:val="20"/>
          <w:lang w:val="es-ES"/>
        </w:rPr>
        <w:t xml:space="preserve">lo </w:t>
      </w:r>
      <w:r w:rsidR="003642E3">
        <w:rPr>
          <w:rFonts w:ascii="Cambria" w:hAnsi="Cambria"/>
          <w:bCs/>
          <w:sz w:val="20"/>
          <w:szCs w:val="20"/>
          <w:lang w:val="es-ES"/>
        </w:rPr>
        <w:t xml:space="preserve">que </w:t>
      </w:r>
      <w:r w:rsidR="001964A0">
        <w:rPr>
          <w:rFonts w:ascii="Cambria" w:hAnsi="Cambria"/>
          <w:bCs/>
          <w:sz w:val="20"/>
          <w:szCs w:val="20"/>
          <w:lang w:val="es-ES"/>
        </w:rPr>
        <w:t xml:space="preserve">el peticionario </w:t>
      </w:r>
      <w:r w:rsidR="00917F99">
        <w:rPr>
          <w:rFonts w:ascii="Cambria" w:hAnsi="Cambria"/>
          <w:bCs/>
          <w:sz w:val="20"/>
          <w:szCs w:val="20"/>
          <w:lang w:val="es-ES"/>
        </w:rPr>
        <w:t xml:space="preserve">interpuso un recurso </w:t>
      </w:r>
      <w:r w:rsidR="00C94153">
        <w:rPr>
          <w:rFonts w:ascii="Cambria" w:hAnsi="Cambria"/>
          <w:bCs/>
          <w:sz w:val="20"/>
          <w:szCs w:val="20"/>
          <w:lang w:val="es-ES"/>
        </w:rPr>
        <w:t>de amparo indirecto que le fue concedido</w:t>
      </w:r>
      <w:r w:rsidR="001964A0">
        <w:rPr>
          <w:rFonts w:ascii="Cambria" w:hAnsi="Cambria"/>
          <w:bCs/>
          <w:sz w:val="20"/>
          <w:szCs w:val="20"/>
          <w:lang w:val="es-ES"/>
        </w:rPr>
        <w:t xml:space="preserve"> y </w:t>
      </w:r>
      <w:r w:rsidR="00C94153">
        <w:rPr>
          <w:rFonts w:ascii="Cambria" w:hAnsi="Cambria"/>
          <w:bCs/>
          <w:sz w:val="20"/>
          <w:szCs w:val="20"/>
          <w:lang w:val="es-ES"/>
        </w:rPr>
        <w:t xml:space="preserve">el Primer Tribunal del Vigésimo Cuarto Circuito ordenó reponer el procedimiento </w:t>
      </w:r>
      <w:r w:rsidR="00BF0583">
        <w:rPr>
          <w:rFonts w:ascii="Cambria" w:hAnsi="Cambria"/>
          <w:bCs/>
          <w:sz w:val="20"/>
          <w:szCs w:val="20"/>
          <w:lang w:val="es-ES"/>
        </w:rPr>
        <w:t>de</w:t>
      </w:r>
      <w:r w:rsidR="00C94153">
        <w:rPr>
          <w:rFonts w:ascii="Cambria" w:hAnsi="Cambria"/>
          <w:bCs/>
          <w:sz w:val="20"/>
          <w:szCs w:val="20"/>
          <w:lang w:val="es-ES"/>
        </w:rPr>
        <w:t xml:space="preserve"> la causa penal hasta antes de la declaración prepara</w:t>
      </w:r>
      <w:r w:rsidR="003642E3">
        <w:rPr>
          <w:rFonts w:ascii="Cambria" w:hAnsi="Cambria"/>
          <w:bCs/>
          <w:sz w:val="20"/>
          <w:szCs w:val="20"/>
          <w:lang w:val="es-ES"/>
        </w:rPr>
        <w:t>to</w:t>
      </w:r>
      <w:r w:rsidR="00C94153">
        <w:rPr>
          <w:rFonts w:ascii="Cambria" w:hAnsi="Cambria"/>
          <w:bCs/>
          <w:sz w:val="20"/>
          <w:szCs w:val="20"/>
          <w:lang w:val="es-ES"/>
        </w:rPr>
        <w:t>ria.</w:t>
      </w:r>
      <w:r w:rsidR="003642E3">
        <w:rPr>
          <w:rFonts w:ascii="Cambria" w:hAnsi="Cambria"/>
          <w:bCs/>
          <w:sz w:val="20"/>
          <w:szCs w:val="20"/>
          <w:lang w:val="es-ES"/>
        </w:rPr>
        <w:t xml:space="preserve"> </w:t>
      </w:r>
    </w:p>
    <w:p w14:paraId="7A309900" w14:textId="1E981756" w:rsidR="00C94153" w:rsidRDefault="000917ED" w:rsidP="00A222FD">
      <w:pPr>
        <w:spacing w:before="240" w:after="240"/>
        <w:ind w:firstLine="720"/>
        <w:jc w:val="both"/>
        <w:rPr>
          <w:rFonts w:ascii="Cambria" w:hAnsi="Cambria"/>
          <w:bCs/>
          <w:sz w:val="20"/>
          <w:szCs w:val="20"/>
          <w:lang w:val="es-ES"/>
        </w:rPr>
      </w:pPr>
      <w:r>
        <w:rPr>
          <w:rFonts w:ascii="Cambria" w:hAnsi="Cambria"/>
          <w:bCs/>
          <w:sz w:val="20"/>
          <w:szCs w:val="20"/>
          <w:lang w:val="es-ES"/>
        </w:rPr>
        <w:t>7</w:t>
      </w:r>
      <w:r w:rsidR="0079434B">
        <w:rPr>
          <w:rFonts w:ascii="Cambria" w:hAnsi="Cambria"/>
          <w:bCs/>
          <w:sz w:val="20"/>
          <w:szCs w:val="20"/>
          <w:lang w:val="es-ES"/>
        </w:rPr>
        <w:t>.</w:t>
      </w:r>
      <w:r w:rsidR="0079434B">
        <w:rPr>
          <w:rFonts w:ascii="Cambria" w:hAnsi="Cambria"/>
          <w:bCs/>
          <w:sz w:val="20"/>
          <w:szCs w:val="20"/>
          <w:lang w:val="es-ES"/>
        </w:rPr>
        <w:tab/>
        <w:t>Indica el Estado</w:t>
      </w:r>
      <w:r w:rsidR="0035590B">
        <w:rPr>
          <w:rFonts w:ascii="Cambria" w:hAnsi="Cambria"/>
          <w:bCs/>
          <w:sz w:val="20"/>
          <w:szCs w:val="20"/>
          <w:lang w:val="es-ES"/>
        </w:rPr>
        <w:t xml:space="preserve"> que </w:t>
      </w:r>
      <w:r w:rsidR="00C92768">
        <w:rPr>
          <w:rFonts w:ascii="Cambria" w:hAnsi="Cambria"/>
          <w:bCs/>
          <w:sz w:val="20"/>
          <w:szCs w:val="20"/>
          <w:lang w:val="es-ES"/>
        </w:rPr>
        <w:t xml:space="preserve"> la presunta víctima declaró</w:t>
      </w:r>
      <w:r w:rsidR="003642E3">
        <w:rPr>
          <w:rFonts w:ascii="Cambria" w:hAnsi="Cambria"/>
          <w:bCs/>
          <w:sz w:val="20"/>
          <w:szCs w:val="20"/>
          <w:lang w:val="es-ES"/>
        </w:rPr>
        <w:t xml:space="preserve"> ante el Juez </w:t>
      </w:r>
      <w:r w:rsidR="00FD19C5">
        <w:rPr>
          <w:rFonts w:ascii="Cambria" w:hAnsi="Cambria"/>
          <w:bCs/>
          <w:sz w:val="20"/>
          <w:szCs w:val="20"/>
          <w:lang w:val="es-ES"/>
        </w:rPr>
        <w:t>Segundo de Distrito de Procesos Penales Federales en el Estado de Nayarit</w:t>
      </w:r>
      <w:r w:rsidR="00C92768">
        <w:rPr>
          <w:rFonts w:ascii="Cambria" w:hAnsi="Cambria"/>
          <w:bCs/>
          <w:sz w:val="20"/>
          <w:szCs w:val="20"/>
          <w:lang w:val="es-ES"/>
        </w:rPr>
        <w:t xml:space="preserve"> el 21 de abril de 2014, </w:t>
      </w:r>
      <w:r w:rsidR="0079434B">
        <w:rPr>
          <w:rFonts w:ascii="Cambria" w:hAnsi="Cambria"/>
          <w:bCs/>
          <w:sz w:val="20"/>
          <w:szCs w:val="20"/>
          <w:lang w:val="es-ES"/>
        </w:rPr>
        <w:t xml:space="preserve">que </w:t>
      </w:r>
      <w:r w:rsidR="004438A1">
        <w:rPr>
          <w:rFonts w:ascii="Cambria" w:hAnsi="Cambria"/>
          <w:bCs/>
          <w:sz w:val="20"/>
          <w:szCs w:val="20"/>
          <w:lang w:val="es-ES"/>
        </w:rPr>
        <w:t>e</w:t>
      </w:r>
      <w:r w:rsidR="00AB75C0">
        <w:rPr>
          <w:rFonts w:ascii="Cambria" w:hAnsi="Cambria"/>
          <w:bCs/>
          <w:sz w:val="20"/>
          <w:szCs w:val="20"/>
          <w:lang w:val="es-ES"/>
        </w:rPr>
        <w:t>l 27 de junio de 2014</w:t>
      </w:r>
      <w:r w:rsidR="00C92768">
        <w:rPr>
          <w:rFonts w:ascii="Cambria" w:hAnsi="Cambria"/>
          <w:bCs/>
          <w:sz w:val="20"/>
          <w:szCs w:val="20"/>
          <w:lang w:val="es-ES"/>
        </w:rPr>
        <w:t xml:space="preserve"> </w:t>
      </w:r>
      <w:r w:rsidR="00AB75C0">
        <w:rPr>
          <w:rFonts w:ascii="Cambria" w:hAnsi="Cambria"/>
          <w:bCs/>
          <w:sz w:val="20"/>
          <w:szCs w:val="20"/>
          <w:lang w:val="es-ES"/>
        </w:rPr>
        <w:t xml:space="preserve">se agotó el </w:t>
      </w:r>
      <w:r w:rsidR="004438A1">
        <w:rPr>
          <w:rFonts w:ascii="Cambria" w:hAnsi="Cambria"/>
          <w:bCs/>
          <w:sz w:val="20"/>
          <w:szCs w:val="20"/>
          <w:lang w:val="es-ES"/>
        </w:rPr>
        <w:t>período</w:t>
      </w:r>
      <w:r w:rsidR="00AB75C0">
        <w:rPr>
          <w:rFonts w:ascii="Cambria" w:hAnsi="Cambria"/>
          <w:bCs/>
          <w:sz w:val="20"/>
          <w:szCs w:val="20"/>
          <w:lang w:val="es-ES"/>
        </w:rPr>
        <w:t xml:space="preserve"> de instrucción</w:t>
      </w:r>
      <w:r w:rsidR="00C92768">
        <w:rPr>
          <w:rFonts w:ascii="Cambria" w:hAnsi="Cambria"/>
          <w:bCs/>
          <w:sz w:val="20"/>
          <w:szCs w:val="20"/>
          <w:lang w:val="es-ES"/>
        </w:rPr>
        <w:t xml:space="preserve">, </w:t>
      </w:r>
      <w:r w:rsidR="00AB75C0">
        <w:rPr>
          <w:rFonts w:ascii="Cambria" w:hAnsi="Cambria"/>
          <w:bCs/>
          <w:sz w:val="20"/>
          <w:szCs w:val="20"/>
          <w:lang w:val="es-ES"/>
        </w:rPr>
        <w:t xml:space="preserve">y </w:t>
      </w:r>
      <w:r w:rsidR="0079434B">
        <w:rPr>
          <w:rFonts w:ascii="Cambria" w:hAnsi="Cambria"/>
          <w:bCs/>
          <w:sz w:val="20"/>
          <w:szCs w:val="20"/>
          <w:lang w:val="es-ES"/>
        </w:rPr>
        <w:t xml:space="preserve">que </w:t>
      </w:r>
      <w:r w:rsidR="00AB75C0">
        <w:rPr>
          <w:rFonts w:ascii="Cambria" w:hAnsi="Cambria"/>
          <w:bCs/>
          <w:sz w:val="20"/>
          <w:szCs w:val="20"/>
          <w:lang w:val="es-ES"/>
        </w:rPr>
        <w:t xml:space="preserve">el 25 de septiembre </w:t>
      </w:r>
      <w:r w:rsidR="004438A1">
        <w:rPr>
          <w:rFonts w:ascii="Cambria" w:hAnsi="Cambria"/>
          <w:bCs/>
          <w:sz w:val="20"/>
          <w:szCs w:val="20"/>
          <w:lang w:val="es-ES"/>
        </w:rPr>
        <w:t xml:space="preserve">de 2014 </w:t>
      </w:r>
      <w:r w:rsidR="00AB75C0">
        <w:rPr>
          <w:rFonts w:ascii="Cambria" w:hAnsi="Cambria"/>
          <w:bCs/>
          <w:sz w:val="20"/>
          <w:szCs w:val="20"/>
          <w:lang w:val="es-ES"/>
        </w:rPr>
        <w:t xml:space="preserve">el Ministerio Público concluyó que el </w:t>
      </w:r>
      <w:r w:rsidR="00C92768">
        <w:rPr>
          <w:rFonts w:ascii="Cambria" w:hAnsi="Cambria"/>
          <w:bCs/>
          <w:sz w:val="20"/>
          <w:szCs w:val="20"/>
          <w:lang w:val="es-ES"/>
        </w:rPr>
        <w:t xml:space="preserve">Sr. </w:t>
      </w:r>
      <w:r w:rsidR="00AB75C0">
        <w:rPr>
          <w:rFonts w:ascii="Cambria" w:hAnsi="Cambria"/>
          <w:bCs/>
          <w:sz w:val="20"/>
          <w:szCs w:val="20"/>
          <w:lang w:val="es-ES"/>
        </w:rPr>
        <w:t>Butchereit era culpable</w:t>
      </w:r>
      <w:r w:rsidR="004438A1">
        <w:rPr>
          <w:rFonts w:ascii="Cambria" w:hAnsi="Cambria"/>
          <w:bCs/>
          <w:sz w:val="20"/>
          <w:szCs w:val="20"/>
          <w:lang w:val="es-ES"/>
        </w:rPr>
        <w:t>. S</w:t>
      </w:r>
      <w:r w:rsidR="00AB75C0">
        <w:rPr>
          <w:rFonts w:ascii="Cambria" w:hAnsi="Cambria"/>
          <w:bCs/>
          <w:sz w:val="20"/>
          <w:szCs w:val="20"/>
          <w:lang w:val="es-ES"/>
        </w:rPr>
        <w:t xml:space="preserve">in </w:t>
      </w:r>
      <w:r w:rsidR="008E39C6">
        <w:rPr>
          <w:rFonts w:ascii="Cambria" w:hAnsi="Cambria"/>
          <w:bCs/>
          <w:sz w:val="20"/>
          <w:szCs w:val="20"/>
          <w:lang w:val="es-ES"/>
        </w:rPr>
        <w:t>embargo,</w:t>
      </w:r>
      <w:r w:rsidR="00AB75C0">
        <w:rPr>
          <w:rFonts w:ascii="Cambria" w:hAnsi="Cambria"/>
          <w:bCs/>
          <w:sz w:val="20"/>
          <w:szCs w:val="20"/>
          <w:lang w:val="es-ES"/>
        </w:rPr>
        <w:t xml:space="preserve"> el </w:t>
      </w:r>
      <w:r w:rsidR="00A222FD">
        <w:rPr>
          <w:rFonts w:ascii="Cambria" w:hAnsi="Cambria"/>
          <w:bCs/>
          <w:sz w:val="20"/>
          <w:szCs w:val="20"/>
          <w:lang w:val="es-ES"/>
        </w:rPr>
        <w:t>d</w:t>
      </w:r>
      <w:r w:rsidR="00AB75C0">
        <w:rPr>
          <w:rFonts w:ascii="Cambria" w:hAnsi="Cambria"/>
          <w:bCs/>
          <w:sz w:val="20"/>
          <w:szCs w:val="20"/>
          <w:lang w:val="es-ES"/>
        </w:rPr>
        <w:t xml:space="preserve">efensor </w:t>
      </w:r>
      <w:r w:rsidR="00A222FD">
        <w:rPr>
          <w:rFonts w:ascii="Cambria" w:hAnsi="Cambria"/>
          <w:bCs/>
          <w:sz w:val="20"/>
          <w:szCs w:val="20"/>
          <w:lang w:val="es-ES"/>
        </w:rPr>
        <w:t>p</w:t>
      </w:r>
      <w:r w:rsidR="000E02DC">
        <w:rPr>
          <w:rFonts w:ascii="Cambria" w:hAnsi="Cambria"/>
          <w:bCs/>
          <w:sz w:val="20"/>
          <w:szCs w:val="20"/>
          <w:lang w:val="es-ES"/>
        </w:rPr>
        <w:t xml:space="preserve">úblico </w:t>
      </w:r>
      <w:r w:rsidR="00AB75C0">
        <w:rPr>
          <w:rFonts w:ascii="Cambria" w:hAnsi="Cambria"/>
          <w:bCs/>
          <w:sz w:val="20"/>
          <w:szCs w:val="20"/>
          <w:lang w:val="es-ES"/>
        </w:rPr>
        <w:t xml:space="preserve">presentó el 10 de noviembre de 2014 </w:t>
      </w:r>
      <w:r w:rsidR="00E5559D">
        <w:rPr>
          <w:rFonts w:ascii="Cambria" w:hAnsi="Cambria"/>
          <w:bCs/>
          <w:sz w:val="20"/>
          <w:szCs w:val="20"/>
          <w:lang w:val="es-ES"/>
        </w:rPr>
        <w:t>conclusiones de inculpabilidad</w:t>
      </w:r>
      <w:r w:rsidR="004438A1">
        <w:rPr>
          <w:rFonts w:ascii="Cambria" w:hAnsi="Cambria"/>
          <w:bCs/>
          <w:sz w:val="20"/>
          <w:szCs w:val="20"/>
          <w:lang w:val="es-ES"/>
        </w:rPr>
        <w:t>, por lo que e</w:t>
      </w:r>
      <w:r w:rsidR="008E39C6">
        <w:rPr>
          <w:rFonts w:ascii="Cambria" w:hAnsi="Cambria"/>
          <w:bCs/>
          <w:sz w:val="20"/>
          <w:szCs w:val="20"/>
          <w:lang w:val="es-ES"/>
        </w:rPr>
        <w:t>l 19 de noviembre de 2014 se celebró audiencia de vista</w:t>
      </w:r>
      <w:r w:rsidR="00641D67">
        <w:rPr>
          <w:rFonts w:ascii="Cambria" w:hAnsi="Cambria"/>
          <w:bCs/>
          <w:sz w:val="20"/>
          <w:szCs w:val="20"/>
          <w:lang w:val="es-ES"/>
        </w:rPr>
        <w:t xml:space="preserve">. </w:t>
      </w:r>
      <w:r w:rsidR="00A22282">
        <w:rPr>
          <w:rFonts w:ascii="Cambria" w:hAnsi="Cambria"/>
          <w:bCs/>
          <w:sz w:val="20"/>
          <w:szCs w:val="20"/>
          <w:lang w:val="es-ES"/>
        </w:rPr>
        <w:t>Así,</w:t>
      </w:r>
      <w:r w:rsidR="00641D67">
        <w:rPr>
          <w:rFonts w:ascii="Cambria" w:hAnsi="Cambria"/>
          <w:bCs/>
          <w:sz w:val="20"/>
          <w:szCs w:val="20"/>
          <w:lang w:val="es-ES"/>
        </w:rPr>
        <w:t xml:space="preserve"> </w:t>
      </w:r>
      <w:r w:rsidR="00A22282">
        <w:rPr>
          <w:rFonts w:ascii="Cambria" w:hAnsi="Cambria"/>
          <w:bCs/>
          <w:sz w:val="20"/>
          <w:szCs w:val="20"/>
          <w:lang w:val="es-ES"/>
        </w:rPr>
        <w:t>el 28 de enero de 2015 el j</w:t>
      </w:r>
      <w:r w:rsidR="008E39C6">
        <w:rPr>
          <w:rFonts w:ascii="Cambria" w:hAnsi="Cambria"/>
          <w:bCs/>
          <w:sz w:val="20"/>
          <w:szCs w:val="20"/>
          <w:lang w:val="es-ES"/>
        </w:rPr>
        <w:t xml:space="preserve">uez de la causa </w:t>
      </w:r>
      <w:r w:rsidR="00A22282">
        <w:rPr>
          <w:rFonts w:ascii="Cambria" w:hAnsi="Cambria"/>
          <w:bCs/>
          <w:sz w:val="20"/>
          <w:szCs w:val="20"/>
          <w:lang w:val="es-ES"/>
        </w:rPr>
        <w:t>emitió</w:t>
      </w:r>
      <w:r w:rsidR="008E39C6">
        <w:rPr>
          <w:rFonts w:ascii="Cambria" w:hAnsi="Cambria"/>
          <w:bCs/>
          <w:sz w:val="20"/>
          <w:szCs w:val="20"/>
          <w:lang w:val="es-ES"/>
        </w:rPr>
        <w:t xml:space="preserve"> sentencia </w:t>
      </w:r>
      <w:r w:rsidR="00A22282">
        <w:rPr>
          <w:rFonts w:ascii="Cambria" w:hAnsi="Cambria"/>
          <w:bCs/>
          <w:sz w:val="20"/>
          <w:szCs w:val="20"/>
          <w:lang w:val="es-ES"/>
        </w:rPr>
        <w:t>condenatoria</w:t>
      </w:r>
      <w:r w:rsidR="008E39C6">
        <w:rPr>
          <w:rFonts w:ascii="Cambria" w:hAnsi="Cambria"/>
          <w:bCs/>
          <w:sz w:val="20"/>
          <w:szCs w:val="20"/>
          <w:lang w:val="es-ES"/>
        </w:rPr>
        <w:t xml:space="preserve"> por el delito de delincuencia organizada, imponiéndole una pena de diez años de prisión</w:t>
      </w:r>
      <w:r w:rsidR="0079434B">
        <w:rPr>
          <w:rFonts w:ascii="Cambria" w:hAnsi="Cambria"/>
          <w:bCs/>
          <w:sz w:val="20"/>
          <w:szCs w:val="20"/>
          <w:lang w:val="es-ES"/>
        </w:rPr>
        <w:t>. N</w:t>
      </w:r>
      <w:r w:rsidR="00F83008">
        <w:rPr>
          <w:rFonts w:ascii="Cambria" w:hAnsi="Cambria"/>
          <w:bCs/>
          <w:sz w:val="20"/>
          <w:szCs w:val="20"/>
          <w:lang w:val="es-ES"/>
        </w:rPr>
        <w:t xml:space="preserve">o </w:t>
      </w:r>
      <w:r w:rsidR="0079434B">
        <w:rPr>
          <w:rFonts w:ascii="Cambria" w:hAnsi="Cambria"/>
          <w:bCs/>
          <w:sz w:val="20"/>
          <w:szCs w:val="20"/>
          <w:lang w:val="es-ES"/>
        </w:rPr>
        <w:t>obstante,</w:t>
      </w:r>
      <w:r w:rsidR="00F83008">
        <w:rPr>
          <w:rFonts w:ascii="Cambria" w:hAnsi="Cambria"/>
          <w:bCs/>
          <w:sz w:val="20"/>
          <w:szCs w:val="20"/>
          <w:lang w:val="es-ES"/>
        </w:rPr>
        <w:t xml:space="preserve"> el </w:t>
      </w:r>
      <w:r w:rsidR="00A222FD">
        <w:rPr>
          <w:rFonts w:ascii="Cambria" w:hAnsi="Cambria"/>
          <w:bCs/>
          <w:sz w:val="20"/>
          <w:szCs w:val="20"/>
          <w:lang w:val="es-ES"/>
        </w:rPr>
        <w:t>d</w:t>
      </w:r>
      <w:r w:rsidR="00F83008">
        <w:rPr>
          <w:rFonts w:ascii="Cambria" w:hAnsi="Cambria"/>
          <w:bCs/>
          <w:sz w:val="20"/>
          <w:szCs w:val="20"/>
          <w:lang w:val="es-ES"/>
        </w:rPr>
        <w:t xml:space="preserve">efensor </w:t>
      </w:r>
      <w:r w:rsidR="00A222FD">
        <w:rPr>
          <w:rFonts w:ascii="Cambria" w:hAnsi="Cambria"/>
          <w:bCs/>
          <w:sz w:val="20"/>
          <w:szCs w:val="20"/>
          <w:lang w:val="es-ES"/>
        </w:rPr>
        <w:t>p</w:t>
      </w:r>
      <w:r w:rsidR="00F83008">
        <w:rPr>
          <w:rFonts w:ascii="Cambria" w:hAnsi="Cambria"/>
          <w:bCs/>
          <w:sz w:val="20"/>
          <w:szCs w:val="20"/>
          <w:lang w:val="es-ES"/>
        </w:rPr>
        <w:t>úblico interpuso recurso de apelación y</w:t>
      </w:r>
      <w:r w:rsidR="00D96FE8">
        <w:rPr>
          <w:rFonts w:ascii="Cambria" w:hAnsi="Cambria"/>
          <w:bCs/>
          <w:sz w:val="20"/>
          <w:szCs w:val="20"/>
          <w:lang w:val="es-ES"/>
        </w:rPr>
        <w:t xml:space="preserve"> la sentencia fue revocada ordenando que se reponga el procedimiento a partir del cierre de instrucción. Así</w:t>
      </w:r>
      <w:r w:rsidR="00A222FD">
        <w:rPr>
          <w:rFonts w:ascii="Cambria" w:hAnsi="Cambria"/>
          <w:bCs/>
          <w:sz w:val="20"/>
          <w:szCs w:val="20"/>
          <w:lang w:val="es-ES"/>
        </w:rPr>
        <w:t xml:space="preserve">, </w:t>
      </w:r>
      <w:r w:rsidR="000D27CF">
        <w:rPr>
          <w:rFonts w:ascii="Cambria" w:hAnsi="Cambria"/>
          <w:bCs/>
          <w:sz w:val="20"/>
          <w:szCs w:val="20"/>
          <w:lang w:val="es-ES"/>
        </w:rPr>
        <w:t xml:space="preserve">sostiene el Estado que el </w:t>
      </w:r>
      <w:r w:rsidR="00641D67">
        <w:rPr>
          <w:rFonts w:ascii="Cambria" w:hAnsi="Cambria"/>
          <w:bCs/>
          <w:sz w:val="20"/>
          <w:szCs w:val="20"/>
          <w:lang w:val="es-ES"/>
        </w:rPr>
        <w:t>Sr.</w:t>
      </w:r>
      <w:r w:rsidR="000D27CF">
        <w:rPr>
          <w:rFonts w:ascii="Cambria" w:hAnsi="Cambria"/>
          <w:bCs/>
          <w:sz w:val="20"/>
          <w:szCs w:val="20"/>
          <w:lang w:val="es-ES"/>
        </w:rPr>
        <w:t xml:space="preserve"> Butchereit</w:t>
      </w:r>
      <w:r w:rsidR="00A222FD">
        <w:rPr>
          <w:rFonts w:ascii="Cambria" w:hAnsi="Cambria"/>
          <w:bCs/>
          <w:sz w:val="20"/>
          <w:szCs w:val="20"/>
          <w:lang w:val="es-ES"/>
        </w:rPr>
        <w:t xml:space="preserve"> </w:t>
      </w:r>
      <w:r w:rsidR="000D27CF">
        <w:rPr>
          <w:rFonts w:ascii="Cambria" w:hAnsi="Cambria"/>
          <w:bCs/>
          <w:sz w:val="20"/>
          <w:szCs w:val="20"/>
          <w:lang w:val="es-ES"/>
        </w:rPr>
        <w:t xml:space="preserve">solicitó el 1 de octubre de 2015 el cierre de la instrucción, el fallo de una nueva sentencia y desistió de las pruebas, razón por la cual el 12 de febrero de 2016, se celebró audiencia de vista y a la fecha se esta elaborando el dictamen de proyecto de sentencia.  </w:t>
      </w:r>
    </w:p>
    <w:p w14:paraId="356A99B3" w14:textId="77777777" w:rsidR="00DE6B66" w:rsidRDefault="000917ED" w:rsidP="00F67A34">
      <w:pPr>
        <w:spacing w:before="240" w:after="240"/>
        <w:ind w:firstLine="720"/>
        <w:jc w:val="both"/>
        <w:rPr>
          <w:rFonts w:ascii="Cambria" w:hAnsi="Cambria"/>
          <w:bCs/>
          <w:sz w:val="20"/>
          <w:szCs w:val="20"/>
          <w:lang w:val="es-ES"/>
        </w:rPr>
      </w:pPr>
      <w:r>
        <w:rPr>
          <w:rFonts w:ascii="Cambria" w:hAnsi="Cambria"/>
          <w:bCs/>
          <w:sz w:val="20"/>
          <w:szCs w:val="20"/>
          <w:lang w:val="es-ES"/>
        </w:rPr>
        <w:t>8</w:t>
      </w:r>
      <w:r w:rsidR="008E39C6">
        <w:rPr>
          <w:rFonts w:ascii="Cambria" w:hAnsi="Cambria"/>
          <w:bCs/>
          <w:sz w:val="20"/>
          <w:szCs w:val="20"/>
          <w:lang w:val="es-ES"/>
        </w:rPr>
        <w:t>.</w:t>
      </w:r>
      <w:r w:rsidR="008E39C6">
        <w:rPr>
          <w:rFonts w:ascii="Cambria" w:hAnsi="Cambria"/>
          <w:bCs/>
          <w:sz w:val="20"/>
          <w:szCs w:val="20"/>
          <w:lang w:val="es-ES"/>
        </w:rPr>
        <w:tab/>
        <w:t xml:space="preserve"> </w:t>
      </w:r>
      <w:r w:rsidR="000E02DC">
        <w:rPr>
          <w:rFonts w:ascii="Cambria" w:hAnsi="Cambria"/>
          <w:bCs/>
          <w:sz w:val="20"/>
          <w:szCs w:val="20"/>
          <w:lang w:val="es-ES"/>
        </w:rPr>
        <w:t>E</w:t>
      </w:r>
      <w:r w:rsidR="001370AF">
        <w:rPr>
          <w:rFonts w:ascii="Cambria" w:hAnsi="Cambria"/>
          <w:bCs/>
          <w:sz w:val="20"/>
          <w:szCs w:val="20"/>
          <w:lang w:val="es-ES"/>
        </w:rPr>
        <w:t>l Estado</w:t>
      </w:r>
      <w:r w:rsidR="000E02DC">
        <w:rPr>
          <w:rFonts w:ascii="Cambria" w:hAnsi="Cambria"/>
          <w:bCs/>
          <w:sz w:val="20"/>
          <w:szCs w:val="20"/>
          <w:lang w:val="es-ES"/>
        </w:rPr>
        <w:t xml:space="preserve"> alega que </w:t>
      </w:r>
      <w:r w:rsidR="00672E0B">
        <w:rPr>
          <w:rFonts w:ascii="Cambria" w:hAnsi="Cambria"/>
          <w:bCs/>
          <w:sz w:val="20"/>
          <w:szCs w:val="20"/>
          <w:lang w:val="es-ES"/>
        </w:rPr>
        <w:t xml:space="preserve">la presunta víctima no agotó los recursos internos </w:t>
      </w:r>
      <w:r w:rsidR="00641D67">
        <w:rPr>
          <w:rFonts w:ascii="Cambria" w:hAnsi="Cambria"/>
          <w:bCs/>
          <w:sz w:val="20"/>
          <w:szCs w:val="20"/>
          <w:lang w:val="es-ES"/>
        </w:rPr>
        <w:t>relacionados</w:t>
      </w:r>
      <w:r w:rsidR="00672E0B">
        <w:rPr>
          <w:rFonts w:ascii="Cambria" w:hAnsi="Cambria"/>
          <w:bCs/>
          <w:sz w:val="20"/>
          <w:szCs w:val="20"/>
          <w:lang w:val="es-ES"/>
        </w:rPr>
        <w:t xml:space="preserve"> con la supuesta tortura</w:t>
      </w:r>
      <w:r w:rsidR="007637BC">
        <w:rPr>
          <w:rFonts w:ascii="Cambria" w:hAnsi="Cambria"/>
          <w:bCs/>
          <w:sz w:val="20"/>
          <w:szCs w:val="20"/>
          <w:lang w:val="es-ES"/>
        </w:rPr>
        <w:t>,</w:t>
      </w:r>
      <w:r w:rsidR="00672E0B">
        <w:rPr>
          <w:rFonts w:ascii="Cambria" w:hAnsi="Cambria"/>
          <w:bCs/>
          <w:sz w:val="20"/>
          <w:szCs w:val="20"/>
          <w:lang w:val="es-ES"/>
        </w:rPr>
        <w:t xml:space="preserve"> </w:t>
      </w:r>
      <w:r w:rsidR="00EB3114">
        <w:rPr>
          <w:rFonts w:ascii="Cambria" w:hAnsi="Cambria"/>
          <w:bCs/>
          <w:sz w:val="20"/>
          <w:szCs w:val="20"/>
          <w:lang w:val="es-ES"/>
        </w:rPr>
        <w:t>ni con las supuestas violaciones al debido proceso</w:t>
      </w:r>
      <w:r w:rsidR="00F67A34">
        <w:rPr>
          <w:rFonts w:ascii="Cambria" w:hAnsi="Cambria"/>
          <w:bCs/>
          <w:sz w:val="20"/>
          <w:szCs w:val="20"/>
          <w:lang w:val="es-ES"/>
        </w:rPr>
        <w:t xml:space="preserve"> por lo que </w:t>
      </w:r>
      <w:r w:rsidR="00A60D83">
        <w:rPr>
          <w:rFonts w:ascii="Cambria" w:hAnsi="Cambria"/>
          <w:bCs/>
          <w:sz w:val="20"/>
          <w:szCs w:val="20"/>
          <w:lang w:val="es-ES"/>
        </w:rPr>
        <w:t>la petición no debería admitirse</w:t>
      </w:r>
      <w:r w:rsidR="00DE6B66">
        <w:rPr>
          <w:rFonts w:ascii="Cambria" w:hAnsi="Cambria"/>
          <w:bCs/>
          <w:sz w:val="20"/>
          <w:szCs w:val="20"/>
          <w:lang w:val="es-ES"/>
        </w:rPr>
        <w:t xml:space="preserve"> ya que no cumple con el requisito establecido en el artículo 46.1.a) de la Convención</w:t>
      </w:r>
      <w:r w:rsidR="00EB3114">
        <w:rPr>
          <w:rFonts w:ascii="Cambria" w:hAnsi="Cambria"/>
          <w:bCs/>
          <w:sz w:val="20"/>
          <w:szCs w:val="20"/>
          <w:lang w:val="es-ES"/>
        </w:rPr>
        <w:t xml:space="preserve">. </w:t>
      </w:r>
    </w:p>
    <w:p w14:paraId="559735E0" w14:textId="77777777" w:rsidR="00F67A34" w:rsidRDefault="000917ED" w:rsidP="00F67A34">
      <w:pPr>
        <w:spacing w:before="240" w:after="240"/>
        <w:ind w:firstLine="720"/>
        <w:jc w:val="both"/>
        <w:rPr>
          <w:rFonts w:ascii="Cambria" w:hAnsi="Cambria"/>
          <w:bCs/>
          <w:sz w:val="20"/>
          <w:szCs w:val="20"/>
          <w:lang w:val="es-ES"/>
        </w:rPr>
      </w:pPr>
      <w:r>
        <w:rPr>
          <w:rFonts w:ascii="Cambria" w:hAnsi="Cambria"/>
          <w:bCs/>
          <w:sz w:val="20"/>
          <w:szCs w:val="20"/>
          <w:lang w:val="es-ES"/>
        </w:rPr>
        <w:t>9</w:t>
      </w:r>
      <w:r w:rsidR="00DE6B66">
        <w:rPr>
          <w:rFonts w:ascii="Cambria" w:hAnsi="Cambria"/>
          <w:bCs/>
          <w:sz w:val="20"/>
          <w:szCs w:val="20"/>
          <w:lang w:val="es-ES"/>
        </w:rPr>
        <w:t>.</w:t>
      </w:r>
      <w:r w:rsidR="00DE6B66">
        <w:rPr>
          <w:rFonts w:ascii="Cambria" w:hAnsi="Cambria"/>
          <w:bCs/>
          <w:sz w:val="20"/>
          <w:szCs w:val="20"/>
          <w:lang w:val="es-ES"/>
        </w:rPr>
        <w:tab/>
      </w:r>
      <w:r w:rsidR="00A60D83">
        <w:rPr>
          <w:rFonts w:ascii="Cambria" w:hAnsi="Cambria"/>
          <w:bCs/>
          <w:sz w:val="20"/>
          <w:szCs w:val="20"/>
          <w:lang w:val="es-ES"/>
        </w:rPr>
        <w:t>Primero</w:t>
      </w:r>
      <w:r w:rsidR="00EB3114">
        <w:rPr>
          <w:rFonts w:ascii="Cambria" w:hAnsi="Cambria"/>
          <w:bCs/>
          <w:sz w:val="20"/>
          <w:szCs w:val="20"/>
          <w:lang w:val="es-ES"/>
        </w:rPr>
        <w:t xml:space="preserve">, </w:t>
      </w:r>
      <w:r w:rsidR="00A60D83">
        <w:rPr>
          <w:rFonts w:ascii="Cambria" w:hAnsi="Cambria"/>
          <w:bCs/>
          <w:sz w:val="20"/>
          <w:szCs w:val="20"/>
          <w:lang w:val="es-ES"/>
        </w:rPr>
        <w:t xml:space="preserve">señala que </w:t>
      </w:r>
      <w:r w:rsidR="00672E0B">
        <w:rPr>
          <w:rFonts w:ascii="Cambria" w:hAnsi="Cambria"/>
          <w:bCs/>
          <w:sz w:val="20"/>
          <w:szCs w:val="20"/>
          <w:lang w:val="es-ES"/>
        </w:rPr>
        <w:t xml:space="preserve">en ningún momento </w:t>
      </w:r>
      <w:r w:rsidR="00A60D83">
        <w:rPr>
          <w:rFonts w:ascii="Cambria" w:hAnsi="Cambria"/>
          <w:bCs/>
          <w:sz w:val="20"/>
          <w:szCs w:val="20"/>
          <w:lang w:val="es-ES"/>
        </w:rPr>
        <w:t xml:space="preserve">el peticionario </w:t>
      </w:r>
      <w:r w:rsidR="00672E0B">
        <w:rPr>
          <w:rFonts w:ascii="Cambria" w:hAnsi="Cambria"/>
          <w:bCs/>
          <w:sz w:val="20"/>
          <w:szCs w:val="20"/>
          <w:lang w:val="es-ES"/>
        </w:rPr>
        <w:t xml:space="preserve">denunció los </w:t>
      </w:r>
      <w:r w:rsidR="00EB3114">
        <w:rPr>
          <w:rFonts w:ascii="Cambria" w:hAnsi="Cambria"/>
          <w:bCs/>
          <w:sz w:val="20"/>
          <w:szCs w:val="20"/>
          <w:lang w:val="es-ES"/>
        </w:rPr>
        <w:t xml:space="preserve">supuestos </w:t>
      </w:r>
      <w:r w:rsidR="00672E0B">
        <w:rPr>
          <w:rFonts w:ascii="Cambria" w:hAnsi="Cambria"/>
          <w:bCs/>
          <w:sz w:val="20"/>
          <w:szCs w:val="20"/>
          <w:lang w:val="es-ES"/>
        </w:rPr>
        <w:t xml:space="preserve">hechos </w:t>
      </w:r>
      <w:r w:rsidR="00EB3114">
        <w:rPr>
          <w:rFonts w:ascii="Cambria" w:hAnsi="Cambria"/>
          <w:bCs/>
          <w:sz w:val="20"/>
          <w:szCs w:val="20"/>
          <w:lang w:val="es-ES"/>
        </w:rPr>
        <w:t xml:space="preserve">de tortura </w:t>
      </w:r>
      <w:r w:rsidR="00672E0B">
        <w:rPr>
          <w:rFonts w:ascii="Cambria" w:hAnsi="Cambria"/>
          <w:bCs/>
          <w:sz w:val="20"/>
          <w:szCs w:val="20"/>
          <w:lang w:val="es-ES"/>
        </w:rPr>
        <w:t>dentro del proceso penal</w:t>
      </w:r>
      <w:r w:rsidR="006E0124">
        <w:rPr>
          <w:rFonts w:ascii="Cambria" w:hAnsi="Cambria"/>
          <w:bCs/>
          <w:sz w:val="20"/>
          <w:szCs w:val="20"/>
          <w:lang w:val="es-ES"/>
        </w:rPr>
        <w:t xml:space="preserve"> </w:t>
      </w:r>
      <w:r w:rsidR="00475CDF">
        <w:rPr>
          <w:rFonts w:ascii="Cambria" w:hAnsi="Cambria"/>
          <w:bCs/>
          <w:sz w:val="20"/>
          <w:szCs w:val="20"/>
          <w:lang w:val="es-ES"/>
        </w:rPr>
        <w:t xml:space="preserve">ni en la declaración preparatoria, </w:t>
      </w:r>
      <w:r w:rsidR="00672E0B">
        <w:rPr>
          <w:rFonts w:ascii="Cambria" w:hAnsi="Cambria"/>
          <w:bCs/>
          <w:sz w:val="20"/>
          <w:szCs w:val="20"/>
          <w:lang w:val="es-ES"/>
        </w:rPr>
        <w:t xml:space="preserve">e inclusive </w:t>
      </w:r>
      <w:r w:rsidR="00A60D83">
        <w:rPr>
          <w:rFonts w:ascii="Cambria" w:hAnsi="Cambria"/>
          <w:bCs/>
          <w:sz w:val="20"/>
          <w:szCs w:val="20"/>
          <w:lang w:val="es-ES"/>
        </w:rPr>
        <w:t>narra que durante</w:t>
      </w:r>
      <w:r w:rsidR="00672E0B">
        <w:rPr>
          <w:rFonts w:ascii="Cambria" w:hAnsi="Cambria"/>
          <w:bCs/>
          <w:sz w:val="20"/>
          <w:szCs w:val="20"/>
          <w:lang w:val="es-ES"/>
        </w:rPr>
        <w:t xml:space="preserve"> </w:t>
      </w:r>
      <w:r w:rsidR="00641D67">
        <w:rPr>
          <w:rFonts w:ascii="Cambria" w:hAnsi="Cambria"/>
          <w:bCs/>
          <w:sz w:val="20"/>
          <w:szCs w:val="20"/>
          <w:lang w:val="es-ES"/>
        </w:rPr>
        <w:t xml:space="preserve">la </w:t>
      </w:r>
      <w:r w:rsidR="00672E0B">
        <w:rPr>
          <w:rFonts w:ascii="Cambria" w:hAnsi="Cambria"/>
          <w:bCs/>
          <w:sz w:val="20"/>
          <w:szCs w:val="20"/>
          <w:lang w:val="es-ES"/>
        </w:rPr>
        <w:t xml:space="preserve">declaración </w:t>
      </w:r>
      <w:r w:rsidR="00A60D83">
        <w:rPr>
          <w:rFonts w:ascii="Cambria" w:hAnsi="Cambria"/>
          <w:bCs/>
          <w:sz w:val="20"/>
          <w:szCs w:val="20"/>
          <w:lang w:val="es-ES"/>
        </w:rPr>
        <w:t xml:space="preserve">el </w:t>
      </w:r>
      <w:r w:rsidR="00641D67">
        <w:rPr>
          <w:rFonts w:ascii="Cambria" w:hAnsi="Cambria"/>
          <w:bCs/>
          <w:sz w:val="20"/>
          <w:szCs w:val="20"/>
          <w:lang w:val="es-ES"/>
        </w:rPr>
        <w:t>Sr.</w:t>
      </w:r>
      <w:r w:rsidR="00672E0B">
        <w:rPr>
          <w:rFonts w:ascii="Cambria" w:hAnsi="Cambria"/>
          <w:bCs/>
          <w:sz w:val="20"/>
          <w:szCs w:val="20"/>
          <w:lang w:val="es-ES"/>
        </w:rPr>
        <w:t xml:space="preserve"> Butchereit </w:t>
      </w:r>
      <w:r w:rsidR="006E0124">
        <w:rPr>
          <w:rFonts w:ascii="Cambria" w:hAnsi="Cambria"/>
          <w:bCs/>
          <w:sz w:val="20"/>
          <w:szCs w:val="20"/>
          <w:lang w:val="es-ES"/>
        </w:rPr>
        <w:t>contó con un defensor público</w:t>
      </w:r>
      <w:r w:rsidR="00A60D83">
        <w:rPr>
          <w:rFonts w:ascii="Cambria" w:hAnsi="Cambria"/>
          <w:bCs/>
          <w:sz w:val="20"/>
          <w:szCs w:val="20"/>
          <w:lang w:val="es-ES"/>
        </w:rPr>
        <w:t xml:space="preserve"> </w:t>
      </w:r>
      <w:r w:rsidR="006E0124">
        <w:rPr>
          <w:rFonts w:ascii="Cambria" w:hAnsi="Cambria"/>
          <w:bCs/>
          <w:sz w:val="20"/>
          <w:szCs w:val="20"/>
          <w:lang w:val="es-ES"/>
        </w:rPr>
        <w:t xml:space="preserve">y </w:t>
      </w:r>
      <w:r w:rsidR="00672E0B">
        <w:rPr>
          <w:rFonts w:ascii="Cambria" w:hAnsi="Cambria"/>
          <w:bCs/>
          <w:sz w:val="20"/>
          <w:szCs w:val="20"/>
          <w:lang w:val="es-ES"/>
        </w:rPr>
        <w:t xml:space="preserve">negó ser víctima de intimidación, coacción o actos de tortura. </w:t>
      </w:r>
      <w:r w:rsidR="006E0124">
        <w:rPr>
          <w:rFonts w:ascii="Cambria" w:hAnsi="Cambria"/>
          <w:bCs/>
          <w:sz w:val="20"/>
          <w:szCs w:val="20"/>
          <w:lang w:val="es-ES"/>
        </w:rPr>
        <w:t xml:space="preserve">Adicionalmente, </w:t>
      </w:r>
      <w:r w:rsidR="00641D67">
        <w:rPr>
          <w:rFonts w:ascii="Cambria" w:hAnsi="Cambria"/>
          <w:bCs/>
          <w:sz w:val="20"/>
          <w:szCs w:val="20"/>
          <w:lang w:val="es-ES"/>
        </w:rPr>
        <w:t xml:space="preserve">el Estado </w:t>
      </w:r>
      <w:r w:rsidR="006E0124">
        <w:rPr>
          <w:rFonts w:ascii="Cambria" w:hAnsi="Cambria"/>
          <w:bCs/>
          <w:sz w:val="20"/>
          <w:szCs w:val="20"/>
          <w:lang w:val="es-ES"/>
        </w:rPr>
        <w:t>indica</w:t>
      </w:r>
      <w:r w:rsidR="00672E0B">
        <w:rPr>
          <w:rFonts w:ascii="Cambria" w:hAnsi="Cambria"/>
          <w:bCs/>
          <w:sz w:val="20"/>
          <w:szCs w:val="20"/>
          <w:lang w:val="es-ES"/>
        </w:rPr>
        <w:t xml:space="preserve"> que </w:t>
      </w:r>
      <w:r w:rsidR="00641D67">
        <w:rPr>
          <w:rFonts w:ascii="Cambria" w:hAnsi="Cambria"/>
          <w:bCs/>
          <w:sz w:val="20"/>
          <w:szCs w:val="20"/>
          <w:lang w:val="es-ES"/>
        </w:rPr>
        <w:t xml:space="preserve">al peticionario </w:t>
      </w:r>
      <w:r w:rsidR="00672E0B">
        <w:rPr>
          <w:rFonts w:ascii="Cambria" w:hAnsi="Cambria"/>
          <w:bCs/>
          <w:sz w:val="20"/>
          <w:szCs w:val="20"/>
          <w:lang w:val="es-ES"/>
        </w:rPr>
        <w:t>le fue realizado un dictamen médico el 15 de febrero de 2015</w:t>
      </w:r>
      <w:r w:rsidR="006E0124">
        <w:rPr>
          <w:rFonts w:ascii="Cambria" w:hAnsi="Cambria"/>
          <w:bCs/>
          <w:sz w:val="20"/>
          <w:szCs w:val="20"/>
          <w:lang w:val="es-ES"/>
        </w:rPr>
        <w:t xml:space="preserve"> que </w:t>
      </w:r>
      <w:r w:rsidR="00672E0B">
        <w:rPr>
          <w:rFonts w:ascii="Cambria" w:hAnsi="Cambria"/>
          <w:bCs/>
          <w:sz w:val="20"/>
          <w:szCs w:val="20"/>
          <w:lang w:val="es-ES"/>
        </w:rPr>
        <w:t xml:space="preserve">concluye que no </w:t>
      </w:r>
      <w:r w:rsidR="00A22CC4">
        <w:rPr>
          <w:rFonts w:ascii="Cambria" w:hAnsi="Cambria"/>
          <w:bCs/>
          <w:sz w:val="20"/>
          <w:szCs w:val="20"/>
          <w:lang w:val="es-ES"/>
        </w:rPr>
        <w:t>tuvo</w:t>
      </w:r>
      <w:r w:rsidR="00672E0B">
        <w:rPr>
          <w:rFonts w:ascii="Cambria" w:hAnsi="Cambria"/>
          <w:bCs/>
          <w:sz w:val="20"/>
          <w:szCs w:val="20"/>
          <w:lang w:val="es-ES"/>
        </w:rPr>
        <w:t xml:space="preserve"> lesiones traumáticas</w:t>
      </w:r>
      <w:r w:rsidR="00315382">
        <w:rPr>
          <w:rFonts w:ascii="Cambria" w:hAnsi="Cambria"/>
          <w:bCs/>
          <w:sz w:val="20"/>
          <w:szCs w:val="20"/>
          <w:lang w:val="es-ES"/>
        </w:rPr>
        <w:t xml:space="preserve">, y </w:t>
      </w:r>
      <w:r w:rsidR="0029027A">
        <w:rPr>
          <w:rFonts w:ascii="Cambria" w:hAnsi="Cambria"/>
          <w:bCs/>
          <w:sz w:val="20"/>
          <w:szCs w:val="20"/>
          <w:lang w:val="es-ES"/>
        </w:rPr>
        <w:t xml:space="preserve">agrega </w:t>
      </w:r>
      <w:r w:rsidR="00F67A34">
        <w:rPr>
          <w:rFonts w:ascii="Cambria" w:hAnsi="Cambria"/>
          <w:bCs/>
          <w:sz w:val="20"/>
          <w:szCs w:val="20"/>
          <w:lang w:val="es-ES"/>
        </w:rPr>
        <w:t>qu</w:t>
      </w:r>
      <w:r w:rsidR="00315382">
        <w:rPr>
          <w:rFonts w:ascii="Cambria" w:hAnsi="Cambria"/>
          <w:bCs/>
          <w:sz w:val="20"/>
          <w:szCs w:val="20"/>
          <w:lang w:val="es-ES"/>
        </w:rPr>
        <w:t xml:space="preserve">e </w:t>
      </w:r>
      <w:r w:rsidR="00F67A34">
        <w:rPr>
          <w:rFonts w:ascii="Cambria" w:hAnsi="Cambria"/>
          <w:bCs/>
          <w:sz w:val="20"/>
          <w:szCs w:val="20"/>
          <w:lang w:val="es-ES"/>
        </w:rPr>
        <w:t>al encontrarse</w:t>
      </w:r>
      <w:r w:rsidR="0029027A">
        <w:rPr>
          <w:rFonts w:ascii="Cambria" w:hAnsi="Cambria"/>
          <w:bCs/>
          <w:sz w:val="20"/>
          <w:szCs w:val="20"/>
          <w:lang w:val="es-ES"/>
        </w:rPr>
        <w:t xml:space="preserve"> </w:t>
      </w:r>
      <w:r w:rsidR="00F67A34">
        <w:rPr>
          <w:rFonts w:ascii="Cambria" w:hAnsi="Cambria"/>
          <w:bCs/>
          <w:sz w:val="20"/>
          <w:szCs w:val="20"/>
          <w:lang w:val="es-ES"/>
        </w:rPr>
        <w:t xml:space="preserve">en curso </w:t>
      </w:r>
      <w:r w:rsidR="0029027A">
        <w:rPr>
          <w:rFonts w:ascii="Cambria" w:hAnsi="Cambria"/>
          <w:bCs/>
          <w:sz w:val="20"/>
          <w:szCs w:val="20"/>
          <w:lang w:val="es-ES"/>
        </w:rPr>
        <w:t xml:space="preserve">el proceso penal, el peticionario todavía puede acudir a los recursos de apelación, amparo directo y </w:t>
      </w:r>
      <w:r w:rsidR="005A247C">
        <w:rPr>
          <w:rFonts w:ascii="Cambria" w:hAnsi="Cambria"/>
          <w:bCs/>
          <w:sz w:val="20"/>
          <w:szCs w:val="20"/>
          <w:lang w:val="es-ES"/>
        </w:rPr>
        <w:t>eventualmente</w:t>
      </w:r>
      <w:r w:rsidR="0029027A">
        <w:rPr>
          <w:rFonts w:ascii="Cambria" w:hAnsi="Cambria"/>
          <w:bCs/>
          <w:sz w:val="20"/>
          <w:szCs w:val="20"/>
          <w:lang w:val="es-ES"/>
        </w:rPr>
        <w:t xml:space="preserve"> </w:t>
      </w:r>
      <w:r w:rsidR="005A247C">
        <w:rPr>
          <w:rFonts w:ascii="Cambria" w:hAnsi="Cambria"/>
          <w:bCs/>
          <w:sz w:val="20"/>
          <w:szCs w:val="20"/>
          <w:lang w:val="es-ES"/>
        </w:rPr>
        <w:t xml:space="preserve">revisión para </w:t>
      </w:r>
      <w:r w:rsidR="005A247C">
        <w:rPr>
          <w:rFonts w:ascii="Cambria" w:hAnsi="Cambria"/>
          <w:bCs/>
          <w:sz w:val="20"/>
          <w:szCs w:val="20"/>
          <w:lang w:val="es-ES"/>
        </w:rPr>
        <w:lastRenderedPageBreak/>
        <w:t>alegar los supuesto</w:t>
      </w:r>
      <w:r w:rsidR="00315382">
        <w:rPr>
          <w:rFonts w:ascii="Cambria" w:hAnsi="Cambria"/>
          <w:bCs/>
          <w:sz w:val="20"/>
          <w:szCs w:val="20"/>
          <w:lang w:val="es-ES"/>
        </w:rPr>
        <w:t>s</w:t>
      </w:r>
      <w:r w:rsidR="005A247C">
        <w:rPr>
          <w:rFonts w:ascii="Cambria" w:hAnsi="Cambria"/>
          <w:bCs/>
          <w:sz w:val="20"/>
          <w:szCs w:val="20"/>
          <w:lang w:val="es-ES"/>
        </w:rPr>
        <w:t xml:space="preserve"> actos de tortura</w:t>
      </w:r>
      <w:r w:rsidR="00315382">
        <w:rPr>
          <w:rFonts w:ascii="Cambria" w:hAnsi="Cambria"/>
          <w:bCs/>
          <w:sz w:val="20"/>
          <w:szCs w:val="20"/>
          <w:lang w:val="es-ES"/>
        </w:rPr>
        <w:t>; como</w:t>
      </w:r>
      <w:r w:rsidR="00F67A34">
        <w:rPr>
          <w:rFonts w:ascii="Cambria" w:hAnsi="Cambria"/>
          <w:bCs/>
          <w:sz w:val="20"/>
          <w:szCs w:val="20"/>
          <w:lang w:val="es-ES"/>
        </w:rPr>
        <w:t xml:space="preserve"> también habría podido </w:t>
      </w:r>
      <w:r w:rsidR="00B265E2">
        <w:rPr>
          <w:rFonts w:ascii="Cambria" w:hAnsi="Cambria"/>
          <w:bCs/>
          <w:sz w:val="20"/>
          <w:szCs w:val="20"/>
          <w:lang w:val="es-ES"/>
        </w:rPr>
        <w:t xml:space="preserve">utilizar los mismos recursos para reclamar que su detención o declaración habrían sido ilegales. </w:t>
      </w:r>
    </w:p>
    <w:p w14:paraId="24FAC804" w14:textId="77777777" w:rsidR="00DE6B66" w:rsidRDefault="00975634" w:rsidP="0093113C">
      <w:pPr>
        <w:spacing w:before="240" w:after="240"/>
        <w:ind w:firstLine="720"/>
        <w:jc w:val="both"/>
        <w:rPr>
          <w:rFonts w:ascii="Cambria" w:hAnsi="Cambria"/>
          <w:bCs/>
          <w:sz w:val="20"/>
          <w:szCs w:val="20"/>
          <w:lang w:val="es-ES"/>
        </w:rPr>
      </w:pPr>
      <w:r>
        <w:rPr>
          <w:rFonts w:ascii="Cambria" w:hAnsi="Cambria"/>
          <w:bCs/>
          <w:sz w:val="20"/>
          <w:szCs w:val="20"/>
          <w:lang w:val="es-ES"/>
        </w:rPr>
        <w:t>1</w:t>
      </w:r>
      <w:r w:rsidR="000917ED">
        <w:rPr>
          <w:rFonts w:ascii="Cambria" w:hAnsi="Cambria"/>
          <w:bCs/>
          <w:sz w:val="20"/>
          <w:szCs w:val="20"/>
          <w:lang w:val="es-ES"/>
        </w:rPr>
        <w:t>0</w:t>
      </w:r>
      <w:r w:rsidR="00D16D0F">
        <w:rPr>
          <w:rFonts w:ascii="Cambria" w:hAnsi="Cambria"/>
          <w:bCs/>
          <w:sz w:val="20"/>
          <w:szCs w:val="20"/>
          <w:lang w:val="es-ES"/>
        </w:rPr>
        <w:t>.</w:t>
      </w:r>
      <w:r>
        <w:rPr>
          <w:rFonts w:ascii="Cambria" w:hAnsi="Cambria"/>
          <w:bCs/>
          <w:sz w:val="20"/>
          <w:szCs w:val="20"/>
          <w:lang w:val="es-ES"/>
        </w:rPr>
        <w:tab/>
      </w:r>
      <w:r w:rsidR="00DE6B66">
        <w:rPr>
          <w:rFonts w:ascii="Cambria" w:hAnsi="Cambria"/>
          <w:bCs/>
          <w:sz w:val="20"/>
          <w:szCs w:val="20"/>
          <w:lang w:val="es-ES"/>
        </w:rPr>
        <w:t>Segundo</w:t>
      </w:r>
      <w:r w:rsidR="007637BC">
        <w:rPr>
          <w:rFonts w:ascii="Cambria" w:hAnsi="Cambria"/>
          <w:bCs/>
          <w:sz w:val="20"/>
          <w:szCs w:val="20"/>
          <w:lang w:val="es-ES"/>
        </w:rPr>
        <w:t xml:space="preserve">, el Estado argumenta </w:t>
      </w:r>
      <w:r>
        <w:rPr>
          <w:rFonts w:ascii="Cambria" w:hAnsi="Cambria"/>
          <w:bCs/>
          <w:sz w:val="20"/>
          <w:szCs w:val="20"/>
          <w:lang w:val="es-ES"/>
        </w:rPr>
        <w:t xml:space="preserve">que </w:t>
      </w:r>
      <w:r w:rsidR="00691E91">
        <w:rPr>
          <w:rFonts w:ascii="Cambria" w:hAnsi="Cambria"/>
          <w:bCs/>
          <w:sz w:val="20"/>
          <w:szCs w:val="20"/>
          <w:lang w:val="es-ES"/>
        </w:rPr>
        <w:t xml:space="preserve">el proceso no ha sufrido dilación porque </w:t>
      </w:r>
      <w:r w:rsidR="007637BC">
        <w:rPr>
          <w:rFonts w:ascii="Cambria" w:hAnsi="Cambria"/>
          <w:bCs/>
          <w:sz w:val="20"/>
          <w:szCs w:val="20"/>
          <w:lang w:val="es-ES"/>
        </w:rPr>
        <w:t xml:space="preserve">que el peticionario </w:t>
      </w:r>
      <w:r w:rsidR="009F61CC">
        <w:rPr>
          <w:rFonts w:ascii="Cambria" w:hAnsi="Cambria"/>
          <w:bCs/>
          <w:sz w:val="20"/>
          <w:szCs w:val="20"/>
          <w:lang w:val="es-ES"/>
        </w:rPr>
        <w:t xml:space="preserve">presentó varios medios de impugnación que llevaron a la autoridad a realizar un análisis riguroso de sus pretensiones. </w:t>
      </w:r>
      <w:r w:rsidR="007D356F">
        <w:rPr>
          <w:rFonts w:ascii="Cambria" w:hAnsi="Cambria"/>
          <w:bCs/>
          <w:sz w:val="20"/>
          <w:szCs w:val="20"/>
          <w:lang w:val="es-ES"/>
        </w:rPr>
        <w:t xml:space="preserve">Indica que se presentó un recurso de apelación contra el auto formal de prisión del 10 de mayo de 2010, y que al ser rechazado </w:t>
      </w:r>
      <w:r w:rsidR="00315382">
        <w:rPr>
          <w:rFonts w:ascii="Cambria" w:hAnsi="Cambria"/>
          <w:bCs/>
          <w:sz w:val="20"/>
          <w:szCs w:val="20"/>
          <w:lang w:val="es-ES"/>
        </w:rPr>
        <w:t xml:space="preserve">el peticionario </w:t>
      </w:r>
      <w:r w:rsidR="007D356F">
        <w:rPr>
          <w:rFonts w:ascii="Cambria" w:hAnsi="Cambria"/>
          <w:bCs/>
          <w:sz w:val="20"/>
          <w:szCs w:val="20"/>
          <w:lang w:val="es-ES"/>
        </w:rPr>
        <w:t>presentó un amparo indirecto</w:t>
      </w:r>
      <w:r w:rsidR="007D6FDC">
        <w:rPr>
          <w:rFonts w:ascii="Cambria" w:hAnsi="Cambria"/>
          <w:bCs/>
          <w:sz w:val="20"/>
          <w:szCs w:val="20"/>
          <w:lang w:val="es-ES"/>
        </w:rPr>
        <w:t xml:space="preserve"> que fue concedido</w:t>
      </w:r>
      <w:r w:rsidR="00512A03">
        <w:rPr>
          <w:rFonts w:ascii="Cambria" w:hAnsi="Cambria"/>
          <w:bCs/>
          <w:sz w:val="20"/>
          <w:szCs w:val="20"/>
          <w:lang w:val="es-ES"/>
        </w:rPr>
        <w:t xml:space="preserve">, razón por la cual se ordenó reponer el procedimiento hasta antes de celebrarse la declaración preparatoria de la presunta víctima. </w:t>
      </w:r>
      <w:r w:rsidR="0093113C">
        <w:rPr>
          <w:rFonts w:ascii="Cambria" w:hAnsi="Cambria"/>
          <w:bCs/>
          <w:sz w:val="20"/>
          <w:szCs w:val="20"/>
          <w:lang w:val="es-ES"/>
        </w:rPr>
        <w:t xml:space="preserve">Luego, </w:t>
      </w:r>
      <w:r w:rsidR="00512A03">
        <w:rPr>
          <w:rFonts w:ascii="Cambria" w:hAnsi="Cambria"/>
          <w:bCs/>
          <w:sz w:val="20"/>
          <w:szCs w:val="20"/>
          <w:lang w:val="es-ES"/>
        </w:rPr>
        <w:t xml:space="preserve">el peticionario </w:t>
      </w:r>
      <w:r w:rsidR="0093113C">
        <w:rPr>
          <w:rFonts w:ascii="Cambria" w:hAnsi="Cambria"/>
          <w:bCs/>
          <w:sz w:val="20"/>
          <w:szCs w:val="20"/>
          <w:lang w:val="es-ES"/>
        </w:rPr>
        <w:t xml:space="preserve">habría </w:t>
      </w:r>
      <w:r w:rsidR="00512A03">
        <w:rPr>
          <w:rFonts w:ascii="Cambria" w:hAnsi="Cambria"/>
          <w:bCs/>
          <w:sz w:val="20"/>
          <w:szCs w:val="20"/>
          <w:lang w:val="es-ES"/>
        </w:rPr>
        <w:t>present</w:t>
      </w:r>
      <w:r w:rsidR="0093113C">
        <w:rPr>
          <w:rFonts w:ascii="Cambria" w:hAnsi="Cambria"/>
          <w:bCs/>
          <w:sz w:val="20"/>
          <w:szCs w:val="20"/>
          <w:lang w:val="es-ES"/>
        </w:rPr>
        <w:t>ado</w:t>
      </w:r>
      <w:r w:rsidR="00512A03">
        <w:rPr>
          <w:rFonts w:ascii="Cambria" w:hAnsi="Cambria"/>
          <w:bCs/>
          <w:sz w:val="20"/>
          <w:szCs w:val="20"/>
          <w:lang w:val="es-ES"/>
        </w:rPr>
        <w:t xml:space="preserve"> </w:t>
      </w:r>
      <w:r w:rsidR="0093113C">
        <w:rPr>
          <w:rFonts w:ascii="Cambria" w:hAnsi="Cambria"/>
          <w:bCs/>
          <w:sz w:val="20"/>
          <w:szCs w:val="20"/>
          <w:lang w:val="es-ES"/>
        </w:rPr>
        <w:t xml:space="preserve">un </w:t>
      </w:r>
      <w:r w:rsidR="00512A03">
        <w:rPr>
          <w:rFonts w:ascii="Cambria" w:hAnsi="Cambria"/>
          <w:bCs/>
          <w:sz w:val="20"/>
          <w:szCs w:val="20"/>
          <w:lang w:val="es-ES"/>
        </w:rPr>
        <w:t xml:space="preserve">recurso de </w:t>
      </w:r>
      <w:r w:rsidR="00DA1334">
        <w:rPr>
          <w:rFonts w:ascii="Cambria" w:hAnsi="Cambria"/>
          <w:bCs/>
          <w:sz w:val="20"/>
          <w:szCs w:val="20"/>
          <w:lang w:val="es-ES"/>
        </w:rPr>
        <w:t>apelación, que revocó la sentencia condenatoria del 23 de septiembre de 2015, y ordenó</w:t>
      </w:r>
      <w:r w:rsidR="00A22282">
        <w:rPr>
          <w:rFonts w:ascii="Cambria" w:hAnsi="Cambria"/>
          <w:bCs/>
          <w:sz w:val="20"/>
          <w:szCs w:val="20"/>
          <w:lang w:val="es-ES"/>
        </w:rPr>
        <w:t xml:space="preserve"> a su favor</w:t>
      </w:r>
      <w:r w:rsidR="00DA1334">
        <w:rPr>
          <w:rFonts w:ascii="Cambria" w:hAnsi="Cambria"/>
          <w:bCs/>
          <w:sz w:val="20"/>
          <w:szCs w:val="20"/>
          <w:lang w:val="es-ES"/>
        </w:rPr>
        <w:t xml:space="preserve"> la reposición del procedimiento a partir </w:t>
      </w:r>
      <w:r w:rsidR="002136F2">
        <w:rPr>
          <w:rFonts w:ascii="Cambria" w:hAnsi="Cambria"/>
          <w:bCs/>
          <w:sz w:val="20"/>
          <w:szCs w:val="20"/>
          <w:lang w:val="es-ES"/>
        </w:rPr>
        <w:t xml:space="preserve">de la decisión sobre el </w:t>
      </w:r>
      <w:r w:rsidR="00DA1334">
        <w:rPr>
          <w:rFonts w:ascii="Cambria" w:hAnsi="Cambria"/>
          <w:bCs/>
          <w:sz w:val="20"/>
          <w:szCs w:val="20"/>
          <w:lang w:val="es-ES"/>
        </w:rPr>
        <w:t>cierre de instrucción</w:t>
      </w:r>
      <w:r w:rsidR="00134F88">
        <w:rPr>
          <w:rFonts w:ascii="Cambria" w:hAnsi="Cambria"/>
          <w:bCs/>
          <w:sz w:val="20"/>
          <w:szCs w:val="20"/>
          <w:lang w:val="es-ES"/>
        </w:rPr>
        <w:t xml:space="preserve">, razón por la </w:t>
      </w:r>
      <w:r w:rsidR="0093113C">
        <w:rPr>
          <w:rFonts w:ascii="Cambria" w:hAnsi="Cambria"/>
          <w:bCs/>
          <w:sz w:val="20"/>
          <w:szCs w:val="20"/>
          <w:lang w:val="es-ES"/>
        </w:rPr>
        <w:t xml:space="preserve">cual </w:t>
      </w:r>
      <w:r w:rsidR="00134F88">
        <w:rPr>
          <w:rFonts w:ascii="Cambria" w:hAnsi="Cambria"/>
          <w:bCs/>
          <w:sz w:val="20"/>
          <w:szCs w:val="20"/>
          <w:lang w:val="es-ES"/>
        </w:rPr>
        <w:t xml:space="preserve">continúa </w:t>
      </w:r>
      <w:r w:rsidR="0093113C">
        <w:rPr>
          <w:rFonts w:ascii="Cambria" w:hAnsi="Cambria"/>
          <w:bCs/>
          <w:sz w:val="20"/>
          <w:szCs w:val="20"/>
          <w:lang w:val="es-ES"/>
        </w:rPr>
        <w:t xml:space="preserve">en curso </w:t>
      </w:r>
      <w:r w:rsidR="00134F88">
        <w:rPr>
          <w:rFonts w:ascii="Cambria" w:hAnsi="Cambria"/>
          <w:bCs/>
          <w:sz w:val="20"/>
          <w:szCs w:val="20"/>
          <w:lang w:val="es-ES"/>
        </w:rPr>
        <w:t>el proceso</w:t>
      </w:r>
      <w:r w:rsidR="002136F2">
        <w:rPr>
          <w:rFonts w:ascii="Cambria" w:hAnsi="Cambria"/>
          <w:bCs/>
          <w:sz w:val="20"/>
          <w:szCs w:val="20"/>
          <w:lang w:val="es-ES"/>
        </w:rPr>
        <w:t xml:space="preserve">. </w:t>
      </w:r>
    </w:p>
    <w:p w14:paraId="43D7FBAC"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4FDED47E" w14:textId="77777777" w:rsidR="00B26D65" w:rsidRPr="003E29ED" w:rsidRDefault="00975634" w:rsidP="00876E1B">
      <w:pPr>
        <w:spacing w:before="240" w:after="240"/>
        <w:ind w:firstLine="720"/>
        <w:jc w:val="both"/>
        <w:rPr>
          <w:rFonts w:asciiTheme="majorHAnsi" w:eastAsia="Cambria" w:hAnsiTheme="majorHAnsi"/>
          <w:sz w:val="20"/>
          <w:szCs w:val="20"/>
          <w:u w:color="000000"/>
          <w:lang w:val="es-ES"/>
        </w:rPr>
      </w:pPr>
      <w:r>
        <w:rPr>
          <w:rFonts w:asciiTheme="majorHAnsi" w:eastAsia="Cambria" w:hAnsiTheme="majorHAnsi"/>
          <w:sz w:val="20"/>
          <w:szCs w:val="20"/>
          <w:u w:color="000000"/>
          <w:lang w:val="es-ES"/>
        </w:rPr>
        <w:t>1</w:t>
      </w:r>
      <w:r w:rsidR="000917ED">
        <w:rPr>
          <w:rFonts w:asciiTheme="majorHAnsi" w:eastAsia="Cambria" w:hAnsiTheme="majorHAnsi"/>
          <w:sz w:val="20"/>
          <w:szCs w:val="20"/>
          <w:u w:color="000000"/>
          <w:lang w:val="es-ES"/>
        </w:rPr>
        <w:t>1</w:t>
      </w:r>
      <w:r w:rsidR="00B26D65" w:rsidRPr="00C171A2">
        <w:rPr>
          <w:rFonts w:asciiTheme="majorHAnsi" w:eastAsia="Cambria" w:hAnsiTheme="majorHAnsi"/>
          <w:sz w:val="20"/>
          <w:szCs w:val="20"/>
          <w:u w:color="000000"/>
          <w:lang w:val="es-ES"/>
        </w:rPr>
        <w:t>.</w:t>
      </w:r>
      <w:r w:rsidR="00B26D65" w:rsidRPr="00C171A2">
        <w:rPr>
          <w:rFonts w:asciiTheme="majorHAnsi" w:eastAsia="Cambria" w:hAnsiTheme="majorHAnsi"/>
          <w:sz w:val="20"/>
          <w:szCs w:val="20"/>
          <w:u w:color="000000"/>
          <w:lang w:val="es-ES"/>
        </w:rPr>
        <w:tab/>
        <w:t xml:space="preserve">En el presente caso, el peticionario sostiene </w:t>
      </w:r>
      <w:r w:rsidR="00DE6B66">
        <w:rPr>
          <w:rFonts w:asciiTheme="majorHAnsi" w:eastAsia="Cambria" w:hAnsiTheme="majorHAnsi"/>
          <w:sz w:val="20"/>
          <w:szCs w:val="20"/>
          <w:u w:color="000000"/>
          <w:lang w:val="es-ES"/>
        </w:rPr>
        <w:t xml:space="preserve">que </w:t>
      </w:r>
      <w:r w:rsidR="00211F24" w:rsidRPr="00C171A2">
        <w:rPr>
          <w:rFonts w:asciiTheme="majorHAnsi" w:eastAsia="Cambria" w:hAnsiTheme="majorHAnsi"/>
          <w:sz w:val="20"/>
          <w:szCs w:val="20"/>
          <w:u w:color="000000"/>
          <w:lang w:val="es-ES"/>
        </w:rPr>
        <w:t xml:space="preserve">hay un retardo injustificado en su </w:t>
      </w:r>
      <w:r w:rsidR="007A51B7" w:rsidRPr="00C171A2">
        <w:rPr>
          <w:rFonts w:asciiTheme="majorHAnsi" w:eastAsia="Cambria" w:hAnsiTheme="majorHAnsi"/>
          <w:sz w:val="20"/>
          <w:szCs w:val="20"/>
          <w:u w:color="000000"/>
          <w:lang w:val="es-ES"/>
        </w:rPr>
        <w:t xml:space="preserve">proceso penal </w:t>
      </w:r>
      <w:r w:rsidR="00D863E4">
        <w:rPr>
          <w:rFonts w:asciiTheme="majorHAnsi" w:eastAsia="Cambria" w:hAnsiTheme="majorHAnsi"/>
          <w:sz w:val="20"/>
          <w:szCs w:val="20"/>
          <w:u w:color="000000"/>
          <w:lang w:val="es-ES"/>
        </w:rPr>
        <w:t>por lo que aplicaría la excepción del artículo</w:t>
      </w:r>
      <w:r w:rsidR="00C37C8E">
        <w:rPr>
          <w:rFonts w:asciiTheme="majorHAnsi" w:eastAsia="Cambria" w:hAnsiTheme="majorHAnsi"/>
          <w:sz w:val="20"/>
          <w:szCs w:val="20"/>
          <w:u w:color="000000"/>
          <w:lang w:val="es-ES"/>
        </w:rPr>
        <w:t xml:space="preserve"> </w:t>
      </w:r>
      <w:r w:rsidR="000917ED">
        <w:rPr>
          <w:rFonts w:asciiTheme="majorHAnsi" w:eastAsia="Cambria" w:hAnsiTheme="majorHAnsi"/>
          <w:sz w:val="20"/>
          <w:szCs w:val="20"/>
          <w:u w:color="000000"/>
          <w:lang w:val="es-ES"/>
        </w:rPr>
        <w:t>46.2.c).</w:t>
      </w:r>
      <w:r w:rsidR="003E29ED" w:rsidRPr="00C171A2">
        <w:rPr>
          <w:rFonts w:asciiTheme="majorHAnsi" w:eastAsia="Cambria" w:hAnsiTheme="majorHAnsi"/>
          <w:sz w:val="20"/>
          <w:szCs w:val="20"/>
          <w:u w:color="000000"/>
          <w:lang w:val="es-ES"/>
        </w:rPr>
        <w:t xml:space="preserve"> </w:t>
      </w:r>
      <w:r w:rsidR="00B26D65" w:rsidRPr="00C171A2">
        <w:rPr>
          <w:rFonts w:asciiTheme="majorHAnsi" w:eastAsia="Cambria" w:hAnsiTheme="majorHAnsi"/>
          <w:sz w:val="20"/>
          <w:szCs w:val="20"/>
          <w:u w:color="000000"/>
          <w:lang w:val="es-ES"/>
        </w:rPr>
        <w:t xml:space="preserve">Por su parte, el Estado </w:t>
      </w:r>
      <w:r w:rsidR="00D863E4">
        <w:rPr>
          <w:rFonts w:asciiTheme="majorHAnsi" w:eastAsia="Cambria" w:hAnsiTheme="majorHAnsi"/>
          <w:sz w:val="20"/>
          <w:szCs w:val="20"/>
          <w:u w:color="000000"/>
          <w:lang w:val="es-ES"/>
        </w:rPr>
        <w:t>alega</w:t>
      </w:r>
      <w:r w:rsidR="00B26D65" w:rsidRPr="00C171A2">
        <w:rPr>
          <w:rFonts w:asciiTheme="majorHAnsi" w:eastAsia="Cambria" w:hAnsiTheme="majorHAnsi"/>
          <w:sz w:val="20"/>
          <w:szCs w:val="20"/>
          <w:u w:color="000000"/>
          <w:lang w:val="es-ES"/>
        </w:rPr>
        <w:t xml:space="preserve"> que </w:t>
      </w:r>
      <w:r w:rsidR="00D863E4">
        <w:rPr>
          <w:rFonts w:asciiTheme="majorHAnsi" w:eastAsia="Cambria" w:hAnsiTheme="majorHAnsi"/>
          <w:sz w:val="20"/>
          <w:szCs w:val="20"/>
          <w:u w:color="000000"/>
          <w:lang w:val="es-ES"/>
        </w:rPr>
        <w:t xml:space="preserve">la petición </w:t>
      </w:r>
      <w:r w:rsidR="00B26D65" w:rsidRPr="00C171A2">
        <w:rPr>
          <w:rFonts w:asciiTheme="majorHAnsi" w:eastAsia="Cambria" w:hAnsiTheme="majorHAnsi"/>
          <w:sz w:val="20"/>
          <w:szCs w:val="20"/>
          <w:u w:color="000000"/>
          <w:lang w:val="es-ES"/>
        </w:rPr>
        <w:t>no cumple con el requisito establecido en el artículo 46.1.a</w:t>
      </w:r>
      <w:r w:rsidR="00D863E4">
        <w:rPr>
          <w:rFonts w:asciiTheme="majorHAnsi" w:eastAsia="Cambria" w:hAnsiTheme="majorHAnsi"/>
          <w:sz w:val="20"/>
          <w:szCs w:val="20"/>
          <w:u w:color="000000"/>
          <w:lang w:val="es-ES"/>
        </w:rPr>
        <w:t>)</w:t>
      </w:r>
      <w:r w:rsidR="00B26D65" w:rsidRPr="00C171A2">
        <w:rPr>
          <w:rFonts w:asciiTheme="majorHAnsi" w:eastAsia="Cambria" w:hAnsiTheme="majorHAnsi"/>
          <w:sz w:val="20"/>
          <w:szCs w:val="20"/>
          <w:u w:color="000000"/>
          <w:lang w:val="es-ES"/>
        </w:rPr>
        <w:t xml:space="preserve"> </w:t>
      </w:r>
      <w:r w:rsidR="00D863E4">
        <w:rPr>
          <w:rFonts w:asciiTheme="majorHAnsi" w:eastAsia="Cambria" w:hAnsiTheme="majorHAnsi"/>
          <w:sz w:val="20"/>
          <w:szCs w:val="20"/>
          <w:u w:color="000000"/>
          <w:lang w:val="es-ES"/>
        </w:rPr>
        <w:t>por</w:t>
      </w:r>
      <w:r w:rsidR="00B26D65" w:rsidRPr="00C171A2">
        <w:rPr>
          <w:rFonts w:asciiTheme="majorHAnsi" w:eastAsia="Cambria" w:hAnsiTheme="majorHAnsi"/>
          <w:sz w:val="20"/>
          <w:szCs w:val="20"/>
          <w:u w:color="000000"/>
          <w:lang w:val="es-ES"/>
        </w:rPr>
        <w:t>que el peticionario no agotó los recursos internos disponibles dentro de la jurisdicción interna</w:t>
      </w:r>
      <w:r w:rsidR="00876E1B">
        <w:rPr>
          <w:rFonts w:asciiTheme="majorHAnsi" w:eastAsia="Cambria" w:hAnsiTheme="majorHAnsi"/>
          <w:sz w:val="20"/>
          <w:szCs w:val="20"/>
          <w:u w:color="000000"/>
          <w:lang w:val="es-ES"/>
        </w:rPr>
        <w:t xml:space="preserve"> porque no denunció ante el Estado los hechos de tortura, e indica que </w:t>
      </w:r>
      <w:r w:rsidR="00B26D65" w:rsidRPr="00C171A2">
        <w:rPr>
          <w:rFonts w:asciiTheme="majorHAnsi" w:eastAsia="Cambria" w:hAnsiTheme="majorHAnsi"/>
          <w:sz w:val="20"/>
          <w:szCs w:val="20"/>
          <w:u w:color="000000"/>
          <w:lang w:val="es-ES"/>
        </w:rPr>
        <w:t xml:space="preserve">como tampoco </w:t>
      </w:r>
      <w:r w:rsidR="00876E1B">
        <w:rPr>
          <w:rFonts w:asciiTheme="majorHAnsi" w:eastAsia="Cambria" w:hAnsiTheme="majorHAnsi"/>
          <w:sz w:val="20"/>
          <w:szCs w:val="20"/>
          <w:u w:color="000000"/>
          <w:lang w:val="es-ES"/>
        </w:rPr>
        <w:t>hay</w:t>
      </w:r>
      <w:r w:rsidR="003E29ED" w:rsidRPr="00C171A2">
        <w:rPr>
          <w:rFonts w:asciiTheme="majorHAnsi" w:eastAsia="Cambria" w:hAnsiTheme="majorHAnsi"/>
          <w:sz w:val="20"/>
          <w:szCs w:val="20"/>
          <w:u w:color="000000"/>
          <w:lang w:val="es-ES"/>
        </w:rPr>
        <w:t xml:space="preserve"> </w:t>
      </w:r>
      <w:r w:rsidR="00876E1B">
        <w:rPr>
          <w:rFonts w:asciiTheme="majorHAnsi" w:eastAsia="Cambria" w:hAnsiTheme="majorHAnsi"/>
          <w:sz w:val="20"/>
          <w:szCs w:val="20"/>
          <w:u w:color="000000"/>
          <w:lang w:val="es-ES"/>
        </w:rPr>
        <w:t xml:space="preserve">un </w:t>
      </w:r>
      <w:r w:rsidR="003E29ED" w:rsidRPr="00C171A2">
        <w:rPr>
          <w:rFonts w:asciiTheme="majorHAnsi" w:eastAsia="Cambria" w:hAnsiTheme="majorHAnsi"/>
          <w:sz w:val="20"/>
          <w:szCs w:val="20"/>
          <w:u w:color="000000"/>
          <w:lang w:val="es-ES"/>
        </w:rPr>
        <w:t xml:space="preserve">retardo en el proceso </w:t>
      </w:r>
      <w:r w:rsidR="00876E1B">
        <w:rPr>
          <w:rFonts w:asciiTheme="majorHAnsi" w:eastAsia="Cambria" w:hAnsiTheme="majorHAnsi"/>
          <w:sz w:val="20"/>
          <w:szCs w:val="20"/>
          <w:u w:color="000000"/>
          <w:lang w:val="es-ES"/>
        </w:rPr>
        <w:t xml:space="preserve">penal </w:t>
      </w:r>
      <w:r w:rsidR="003E29ED" w:rsidRPr="00C171A2">
        <w:rPr>
          <w:rFonts w:asciiTheme="majorHAnsi" w:eastAsia="Cambria" w:hAnsiTheme="majorHAnsi"/>
          <w:sz w:val="20"/>
          <w:szCs w:val="20"/>
          <w:u w:color="000000"/>
          <w:lang w:val="es-ES"/>
        </w:rPr>
        <w:t>porque el peticionario interpuso</w:t>
      </w:r>
      <w:r w:rsidR="00B26D65" w:rsidRPr="00C171A2">
        <w:rPr>
          <w:rFonts w:asciiTheme="majorHAnsi" w:eastAsia="Cambria" w:hAnsiTheme="majorHAnsi"/>
          <w:sz w:val="20"/>
          <w:szCs w:val="20"/>
          <w:u w:color="000000"/>
          <w:lang w:val="es-ES"/>
        </w:rPr>
        <w:t xml:space="preserve"> </w:t>
      </w:r>
      <w:r w:rsidR="00C171A2" w:rsidRPr="00C171A2">
        <w:rPr>
          <w:rFonts w:asciiTheme="majorHAnsi" w:eastAsia="Cambria" w:hAnsiTheme="majorHAnsi"/>
          <w:sz w:val="20"/>
          <w:szCs w:val="20"/>
          <w:u w:color="000000"/>
          <w:lang w:val="es-ES"/>
        </w:rPr>
        <w:t>varios medios de impugnación que ha</w:t>
      </w:r>
      <w:r w:rsidR="0021562B">
        <w:rPr>
          <w:rFonts w:asciiTheme="majorHAnsi" w:eastAsia="Cambria" w:hAnsiTheme="majorHAnsi"/>
          <w:sz w:val="20"/>
          <w:szCs w:val="20"/>
          <w:u w:color="000000"/>
          <w:lang w:val="es-ES"/>
        </w:rPr>
        <w:t>n</w:t>
      </w:r>
      <w:r w:rsidR="00C171A2" w:rsidRPr="00C171A2">
        <w:rPr>
          <w:rFonts w:asciiTheme="majorHAnsi" w:eastAsia="Cambria" w:hAnsiTheme="majorHAnsi"/>
          <w:sz w:val="20"/>
          <w:szCs w:val="20"/>
          <w:u w:color="000000"/>
          <w:lang w:val="es-ES"/>
        </w:rPr>
        <w:t xml:space="preserve"> llevado a la revisión del caso. </w:t>
      </w:r>
    </w:p>
    <w:p w14:paraId="328ACBE7" w14:textId="77777777" w:rsidR="00584AA1" w:rsidRDefault="0021562B" w:rsidP="00584AA1">
      <w:pPr>
        <w:suppressAutoHyphens/>
        <w:spacing w:after="240"/>
        <w:ind w:firstLine="720"/>
        <w:jc w:val="both"/>
        <w:rPr>
          <w:rFonts w:asciiTheme="majorHAnsi" w:eastAsia="Cambria" w:hAnsiTheme="majorHAnsi"/>
          <w:sz w:val="20"/>
          <w:szCs w:val="20"/>
          <w:u w:color="000000"/>
          <w:lang w:val="es-ES"/>
        </w:rPr>
      </w:pPr>
      <w:r>
        <w:rPr>
          <w:rFonts w:asciiTheme="majorHAnsi" w:eastAsia="Cambria" w:hAnsiTheme="majorHAnsi"/>
          <w:sz w:val="20"/>
          <w:szCs w:val="20"/>
          <w:u w:color="000000"/>
          <w:lang w:val="es-ES"/>
        </w:rPr>
        <w:t>1</w:t>
      </w:r>
      <w:r w:rsidR="000917ED">
        <w:rPr>
          <w:rFonts w:asciiTheme="majorHAnsi" w:eastAsia="Cambria" w:hAnsiTheme="majorHAnsi"/>
          <w:sz w:val="20"/>
          <w:szCs w:val="20"/>
          <w:u w:color="000000"/>
          <w:lang w:val="es-ES"/>
        </w:rPr>
        <w:t>2</w:t>
      </w:r>
      <w:r w:rsidR="00AF2780" w:rsidRPr="00C171A2">
        <w:rPr>
          <w:rFonts w:asciiTheme="majorHAnsi" w:eastAsia="Cambria" w:hAnsiTheme="majorHAnsi"/>
          <w:sz w:val="20"/>
          <w:szCs w:val="20"/>
          <w:u w:color="000000"/>
          <w:lang w:val="es-ES"/>
        </w:rPr>
        <w:t>.</w:t>
      </w:r>
      <w:r w:rsidR="00AF2780" w:rsidRPr="00C171A2">
        <w:rPr>
          <w:rFonts w:asciiTheme="majorHAnsi" w:eastAsia="Cambria" w:hAnsiTheme="majorHAnsi"/>
          <w:sz w:val="20"/>
          <w:szCs w:val="20"/>
          <w:u w:color="000000"/>
          <w:lang w:val="es-ES"/>
        </w:rPr>
        <w:tab/>
        <w:t xml:space="preserve">En el presente caso la Comisión observa que el Estado presenta argumentos específicos respecto de los recursos o vías judiciales internas adecuados y efectivos disponibles </w:t>
      </w:r>
      <w:r w:rsidR="00C171A2" w:rsidRPr="00C171A2">
        <w:rPr>
          <w:rFonts w:asciiTheme="majorHAnsi" w:eastAsia="Cambria" w:hAnsiTheme="majorHAnsi"/>
          <w:sz w:val="20"/>
          <w:szCs w:val="20"/>
          <w:u w:color="000000"/>
          <w:lang w:val="es-ES"/>
        </w:rPr>
        <w:t>durante</w:t>
      </w:r>
      <w:r w:rsidR="00AF2780" w:rsidRPr="00C171A2">
        <w:rPr>
          <w:rFonts w:asciiTheme="majorHAnsi" w:eastAsia="Cambria" w:hAnsiTheme="majorHAnsi"/>
          <w:sz w:val="20"/>
          <w:szCs w:val="20"/>
          <w:u w:color="000000"/>
          <w:lang w:val="es-ES"/>
        </w:rPr>
        <w:t xml:space="preserve"> </w:t>
      </w:r>
      <w:r w:rsidR="00C171A2" w:rsidRPr="00C171A2">
        <w:rPr>
          <w:rFonts w:asciiTheme="majorHAnsi" w:eastAsia="Cambria" w:hAnsiTheme="majorHAnsi"/>
          <w:sz w:val="20"/>
          <w:szCs w:val="20"/>
          <w:u w:color="000000"/>
          <w:lang w:val="es-ES"/>
        </w:rPr>
        <w:t>el proceso penal</w:t>
      </w:r>
      <w:r w:rsidR="00AF2780" w:rsidRPr="00C171A2">
        <w:rPr>
          <w:rFonts w:asciiTheme="majorHAnsi" w:eastAsia="Cambria" w:hAnsiTheme="majorHAnsi"/>
          <w:sz w:val="20"/>
          <w:szCs w:val="20"/>
          <w:u w:color="000000"/>
          <w:lang w:val="es-ES"/>
        </w:rPr>
        <w:t xml:space="preserve">, y sostiene que </w:t>
      </w:r>
      <w:r>
        <w:rPr>
          <w:rFonts w:asciiTheme="majorHAnsi" w:eastAsia="Cambria" w:hAnsiTheme="majorHAnsi"/>
          <w:sz w:val="20"/>
          <w:szCs w:val="20"/>
          <w:u w:color="000000"/>
          <w:lang w:val="es-ES"/>
        </w:rPr>
        <w:t>la presunta víctima</w:t>
      </w:r>
      <w:r w:rsidR="00C171A2" w:rsidRPr="00C171A2">
        <w:rPr>
          <w:rFonts w:asciiTheme="majorHAnsi" w:eastAsia="Cambria" w:hAnsiTheme="majorHAnsi"/>
          <w:sz w:val="20"/>
          <w:szCs w:val="20"/>
          <w:u w:color="000000"/>
          <w:lang w:val="es-ES"/>
        </w:rPr>
        <w:t xml:space="preserve"> no ha</w:t>
      </w:r>
      <w:r w:rsidR="00AF2780" w:rsidRPr="00C171A2">
        <w:rPr>
          <w:rFonts w:asciiTheme="majorHAnsi" w:eastAsia="Cambria" w:hAnsiTheme="majorHAnsi"/>
          <w:sz w:val="20"/>
          <w:szCs w:val="20"/>
          <w:u w:color="000000"/>
          <w:lang w:val="es-ES"/>
        </w:rPr>
        <w:t xml:space="preserve"> </w:t>
      </w:r>
      <w:r w:rsidR="00C171A2" w:rsidRPr="00C171A2">
        <w:rPr>
          <w:rFonts w:asciiTheme="majorHAnsi" w:eastAsia="Cambria" w:hAnsiTheme="majorHAnsi"/>
          <w:sz w:val="20"/>
          <w:szCs w:val="20"/>
          <w:u w:color="000000"/>
          <w:lang w:val="es-ES"/>
        </w:rPr>
        <w:t>agotado todos los recursos disponibles</w:t>
      </w:r>
      <w:r w:rsidR="00AE62D5">
        <w:rPr>
          <w:rFonts w:asciiTheme="majorHAnsi" w:eastAsia="Cambria" w:hAnsiTheme="majorHAnsi"/>
          <w:sz w:val="20"/>
          <w:szCs w:val="20"/>
          <w:u w:color="000000"/>
          <w:lang w:val="es-ES"/>
        </w:rPr>
        <w:t xml:space="preserve"> como son</w:t>
      </w:r>
      <w:r w:rsidR="003366AE">
        <w:rPr>
          <w:rFonts w:asciiTheme="majorHAnsi" w:eastAsia="Cambria" w:hAnsiTheme="majorHAnsi"/>
          <w:sz w:val="20"/>
          <w:szCs w:val="20"/>
          <w:u w:color="000000"/>
          <w:lang w:val="es-ES"/>
        </w:rPr>
        <w:t xml:space="preserve"> </w:t>
      </w:r>
      <w:r w:rsidR="003366AE">
        <w:rPr>
          <w:rFonts w:ascii="Cambria" w:hAnsi="Cambria"/>
          <w:bCs/>
          <w:sz w:val="20"/>
          <w:szCs w:val="20"/>
          <w:lang w:val="es-ES"/>
        </w:rPr>
        <w:t>los recursos de apelación, amparo directo y eventualmente revisión</w:t>
      </w:r>
      <w:r w:rsidR="003366AE">
        <w:rPr>
          <w:rFonts w:asciiTheme="majorHAnsi" w:eastAsia="Cambria" w:hAnsiTheme="majorHAnsi"/>
          <w:sz w:val="20"/>
          <w:szCs w:val="20"/>
          <w:u w:color="000000"/>
          <w:lang w:val="es-ES"/>
        </w:rPr>
        <w:t>.</w:t>
      </w:r>
      <w:r w:rsidR="00AF2780" w:rsidRPr="00C171A2">
        <w:rPr>
          <w:rFonts w:asciiTheme="majorHAnsi" w:eastAsia="Cambria" w:hAnsiTheme="majorHAnsi"/>
          <w:sz w:val="20"/>
          <w:szCs w:val="20"/>
          <w:u w:color="000000"/>
          <w:lang w:val="es-ES"/>
        </w:rPr>
        <w:t xml:space="preserve"> El peticionario por su parte no alega ni aporta elementos que permitan observar con claridad que</w:t>
      </w:r>
      <w:r w:rsidR="000917ED">
        <w:rPr>
          <w:rFonts w:asciiTheme="majorHAnsi" w:eastAsia="Cambria" w:hAnsiTheme="majorHAnsi"/>
          <w:sz w:val="20"/>
          <w:szCs w:val="20"/>
          <w:u w:color="000000"/>
          <w:lang w:val="es-ES"/>
        </w:rPr>
        <w:t>,</w:t>
      </w:r>
      <w:r w:rsidR="00AF2780" w:rsidRPr="00C171A2">
        <w:rPr>
          <w:rFonts w:asciiTheme="majorHAnsi" w:eastAsia="Cambria" w:hAnsiTheme="majorHAnsi"/>
          <w:sz w:val="20"/>
          <w:szCs w:val="20"/>
          <w:u w:color="000000"/>
          <w:lang w:val="es-ES"/>
        </w:rPr>
        <w:t xml:space="preserve"> en efecto</w:t>
      </w:r>
      <w:r w:rsidR="000917ED">
        <w:rPr>
          <w:rFonts w:asciiTheme="majorHAnsi" w:eastAsia="Cambria" w:hAnsiTheme="majorHAnsi"/>
          <w:sz w:val="20"/>
          <w:szCs w:val="20"/>
          <w:u w:color="000000"/>
          <w:lang w:val="es-ES"/>
        </w:rPr>
        <w:t>,</w:t>
      </w:r>
      <w:r w:rsidR="00AF2780" w:rsidRPr="00C171A2">
        <w:rPr>
          <w:rFonts w:asciiTheme="majorHAnsi" w:eastAsia="Cambria" w:hAnsiTheme="majorHAnsi"/>
          <w:sz w:val="20"/>
          <w:szCs w:val="20"/>
          <w:u w:color="000000"/>
          <w:lang w:val="es-ES"/>
        </w:rPr>
        <w:t xml:space="preserve"> habría acudido a estas vías ni agota</w:t>
      </w:r>
      <w:r w:rsidR="00876E1B">
        <w:rPr>
          <w:rFonts w:asciiTheme="majorHAnsi" w:eastAsia="Cambria" w:hAnsiTheme="majorHAnsi"/>
          <w:sz w:val="20"/>
          <w:szCs w:val="20"/>
          <w:u w:color="000000"/>
          <w:lang w:val="es-ES"/>
        </w:rPr>
        <w:t>n</w:t>
      </w:r>
      <w:r w:rsidR="00AF2780" w:rsidRPr="00C171A2">
        <w:rPr>
          <w:rFonts w:asciiTheme="majorHAnsi" w:eastAsia="Cambria" w:hAnsiTheme="majorHAnsi"/>
          <w:sz w:val="20"/>
          <w:szCs w:val="20"/>
          <w:u w:color="000000"/>
          <w:lang w:val="es-ES"/>
        </w:rPr>
        <w:t>do los procedimientos correspondientes</w:t>
      </w:r>
      <w:r w:rsidR="003366AE">
        <w:rPr>
          <w:rFonts w:asciiTheme="majorHAnsi" w:eastAsia="Cambria" w:hAnsiTheme="majorHAnsi"/>
          <w:sz w:val="20"/>
          <w:szCs w:val="20"/>
          <w:u w:color="000000"/>
          <w:lang w:val="es-ES"/>
        </w:rPr>
        <w:t xml:space="preserve"> al respecto de </w:t>
      </w:r>
      <w:r w:rsidR="00C56D0E">
        <w:rPr>
          <w:rFonts w:asciiTheme="majorHAnsi" w:eastAsia="Cambria" w:hAnsiTheme="majorHAnsi"/>
          <w:sz w:val="20"/>
          <w:szCs w:val="20"/>
          <w:u w:color="000000"/>
          <w:lang w:val="es-ES"/>
        </w:rPr>
        <w:t>su</w:t>
      </w:r>
      <w:r w:rsidR="003366AE">
        <w:rPr>
          <w:rFonts w:asciiTheme="majorHAnsi" w:eastAsia="Cambria" w:hAnsiTheme="majorHAnsi"/>
          <w:sz w:val="20"/>
          <w:szCs w:val="20"/>
          <w:u w:color="000000"/>
          <w:lang w:val="es-ES"/>
        </w:rPr>
        <w:t>s</w:t>
      </w:r>
      <w:r w:rsidR="00C56D0E">
        <w:rPr>
          <w:rFonts w:asciiTheme="majorHAnsi" w:eastAsia="Cambria" w:hAnsiTheme="majorHAnsi"/>
          <w:sz w:val="20"/>
          <w:szCs w:val="20"/>
          <w:u w:color="000000"/>
          <w:lang w:val="es-ES"/>
        </w:rPr>
        <w:t xml:space="preserve"> alegato</w:t>
      </w:r>
      <w:r w:rsidR="003366AE">
        <w:rPr>
          <w:rFonts w:asciiTheme="majorHAnsi" w:eastAsia="Cambria" w:hAnsiTheme="majorHAnsi"/>
          <w:sz w:val="20"/>
          <w:szCs w:val="20"/>
          <w:u w:color="000000"/>
          <w:lang w:val="es-ES"/>
        </w:rPr>
        <w:t>s</w:t>
      </w:r>
      <w:r w:rsidR="00C56D0E">
        <w:rPr>
          <w:rFonts w:asciiTheme="majorHAnsi" w:eastAsia="Cambria" w:hAnsiTheme="majorHAnsi"/>
          <w:sz w:val="20"/>
          <w:szCs w:val="20"/>
          <w:u w:color="000000"/>
          <w:lang w:val="es-ES"/>
        </w:rPr>
        <w:t xml:space="preserve"> sobre </w:t>
      </w:r>
      <w:r w:rsidR="000917ED">
        <w:rPr>
          <w:rFonts w:asciiTheme="majorHAnsi" w:eastAsia="Cambria" w:hAnsiTheme="majorHAnsi"/>
          <w:sz w:val="20"/>
          <w:szCs w:val="20"/>
          <w:u w:color="000000"/>
          <w:lang w:val="es-ES"/>
        </w:rPr>
        <w:t xml:space="preserve">retardo injustificado en el proceso, prolongación excesiva de la prisión preventiva, o alegados actos de tortura. Es decir, el peticionario no ha aportado información relativa al agotamiento de los recursos internos que permita a la CIDH establecer que la petición cumple con el requisito establecido en el artículo 46.1.a) de la Convención Americana. Ni mucho menos controvierte a este respecto la información detallada que aporta el Estado, especialmente respecto de la alegada aplicación excesiva de la detención preventiva ni de los alegados actos de tortura subsecuentes a su detención. Por otro lado, y relacionado con el desarrollo de los procesos judiciales internos, el Estado presenta alegatos respecto a las actuaciones de la defensa jurídica del peticionario que tampoco han sido cuestionados por este. En suma, la Comisión concluye que el peticionario no aporta elementos que permitan valorar el cumplimiento del agotamiento de los recursos internos. </w:t>
      </w:r>
    </w:p>
    <w:p w14:paraId="11BD2680" w14:textId="77777777" w:rsidR="00504BB4" w:rsidRPr="000917ED" w:rsidRDefault="00B26D65" w:rsidP="000917ED">
      <w:pPr>
        <w:spacing w:before="240" w:after="240"/>
        <w:ind w:firstLine="720"/>
        <w:jc w:val="both"/>
        <w:rPr>
          <w:rFonts w:asciiTheme="majorHAnsi" w:eastAsia="Cambria" w:hAnsiTheme="majorHAnsi" w:cs="Cambria"/>
          <w:color w:val="000000"/>
          <w:sz w:val="20"/>
          <w:szCs w:val="20"/>
          <w:u w:color="000000"/>
          <w:lang w:val="es-ES" w:eastAsia="es-ES"/>
        </w:rPr>
      </w:pPr>
      <w:r w:rsidRPr="0028640B">
        <w:rPr>
          <w:rFonts w:asciiTheme="majorHAnsi" w:eastAsia="Cambria" w:hAnsiTheme="majorHAnsi" w:cs="Cambria"/>
          <w:color w:val="000000"/>
          <w:sz w:val="20"/>
          <w:szCs w:val="20"/>
          <w:u w:color="000000"/>
          <w:lang w:val="es-ES" w:eastAsia="es-ES"/>
        </w:rPr>
        <w:t>1</w:t>
      </w:r>
      <w:r w:rsidR="000917ED">
        <w:rPr>
          <w:rFonts w:asciiTheme="majorHAnsi" w:eastAsia="Cambria" w:hAnsiTheme="majorHAnsi" w:cs="Cambria"/>
          <w:color w:val="000000"/>
          <w:sz w:val="20"/>
          <w:szCs w:val="20"/>
          <w:u w:color="000000"/>
          <w:lang w:val="es-ES" w:eastAsia="es-ES"/>
        </w:rPr>
        <w:t>3</w:t>
      </w:r>
      <w:r w:rsidRPr="0028640B">
        <w:rPr>
          <w:rFonts w:asciiTheme="majorHAnsi" w:eastAsia="Cambria" w:hAnsiTheme="majorHAnsi" w:cs="Cambria"/>
          <w:color w:val="000000"/>
          <w:sz w:val="20"/>
          <w:szCs w:val="20"/>
          <w:u w:color="000000"/>
          <w:lang w:val="es-ES" w:eastAsia="es-ES"/>
        </w:rPr>
        <w:t>.</w:t>
      </w:r>
      <w:r w:rsidRPr="0028640B">
        <w:rPr>
          <w:rFonts w:asciiTheme="majorHAnsi" w:eastAsia="Cambria" w:hAnsiTheme="majorHAnsi" w:cs="Cambria"/>
          <w:color w:val="000000"/>
          <w:sz w:val="20"/>
          <w:szCs w:val="20"/>
          <w:u w:color="000000"/>
          <w:lang w:val="es-ES" w:eastAsia="es-ES"/>
        </w:rPr>
        <w:tab/>
        <w:t xml:space="preserve">En atención a estas consideraciones, la Comisión Interamericana concluye que la petición no cumple con el requisito establecido en el artículo </w:t>
      </w:r>
      <w:r w:rsidR="00504BB4" w:rsidRPr="0028640B">
        <w:rPr>
          <w:rFonts w:asciiTheme="majorHAnsi" w:eastAsia="Cambria" w:hAnsiTheme="majorHAnsi" w:cs="Cambria"/>
          <w:color w:val="000000"/>
          <w:sz w:val="20"/>
          <w:szCs w:val="20"/>
          <w:u w:color="000000"/>
          <w:lang w:val="es-ES" w:eastAsia="es-ES"/>
        </w:rPr>
        <w:t>46.1.a)</w:t>
      </w:r>
      <w:r w:rsidR="00504BB4">
        <w:rPr>
          <w:rFonts w:asciiTheme="majorHAnsi" w:eastAsia="Cambria" w:hAnsiTheme="majorHAnsi" w:cs="Cambria"/>
          <w:color w:val="000000"/>
          <w:sz w:val="20"/>
          <w:szCs w:val="20"/>
          <w:u w:color="000000"/>
          <w:lang w:val="es-ES" w:eastAsia="es-ES"/>
        </w:rPr>
        <w:t xml:space="preserve"> </w:t>
      </w:r>
      <w:r w:rsidRPr="0028640B">
        <w:rPr>
          <w:rFonts w:asciiTheme="majorHAnsi" w:eastAsia="Cambria" w:hAnsiTheme="majorHAnsi" w:cs="Cambria"/>
          <w:color w:val="000000"/>
          <w:sz w:val="20"/>
          <w:szCs w:val="20"/>
          <w:u w:color="000000"/>
          <w:lang w:val="es-ES" w:eastAsia="es-ES"/>
        </w:rPr>
        <w:t>de la Convención Americana.</w:t>
      </w:r>
      <w:r>
        <w:rPr>
          <w:rFonts w:asciiTheme="majorHAnsi" w:eastAsia="Cambria" w:hAnsiTheme="majorHAnsi" w:cs="Cambria"/>
          <w:color w:val="000000"/>
          <w:sz w:val="20"/>
          <w:szCs w:val="20"/>
          <w:u w:color="000000"/>
          <w:lang w:val="es-ES" w:eastAsia="es-ES"/>
        </w:rPr>
        <w:t xml:space="preserve"> </w:t>
      </w:r>
    </w:p>
    <w:p w14:paraId="207ABE37"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FE002EC" w14:textId="77777777" w:rsidR="000419AD" w:rsidRPr="000F1AD4" w:rsidRDefault="003239B8" w:rsidP="000419AD">
      <w:pPr>
        <w:numPr>
          <w:ilvl w:val="0"/>
          <w:numId w:val="55"/>
        </w:numP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w:t>
      </w:r>
      <w:r w:rsidR="000F1AD4">
        <w:rPr>
          <w:rFonts w:asciiTheme="majorHAnsi" w:hAnsiTheme="majorHAnsi"/>
          <w:sz w:val="20"/>
          <w:szCs w:val="20"/>
          <w:lang w:val="es-ES"/>
        </w:rPr>
        <w:t>in</w:t>
      </w:r>
      <w:r w:rsidRPr="003239B8">
        <w:rPr>
          <w:rFonts w:asciiTheme="majorHAnsi" w:hAnsiTheme="majorHAnsi"/>
          <w:sz w:val="20"/>
          <w:szCs w:val="20"/>
          <w:lang w:val="es-ES"/>
        </w:rPr>
        <w:t>admisible la presente petición</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14:paraId="6FDCE163" w14:textId="5059ED51" w:rsidR="008D768D" w:rsidRDefault="004A6A54" w:rsidP="00305835">
      <w:pPr>
        <w:numPr>
          <w:ilvl w:val="0"/>
          <w:numId w:val="55"/>
        </w:numP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4DDE2434" w14:textId="270B92B9" w:rsidR="00EB3FFD" w:rsidRPr="00A37B82" w:rsidRDefault="00EB3FFD" w:rsidP="00E754C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EB3FF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1BAC6" w14:textId="77777777" w:rsidR="00807C32" w:rsidRDefault="00807C32">
      <w:r>
        <w:separator/>
      </w:r>
    </w:p>
  </w:endnote>
  <w:endnote w:type="continuationSeparator" w:id="0">
    <w:p w14:paraId="60B9FF19" w14:textId="77777777" w:rsidR="00807C32" w:rsidRDefault="0080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17F9E" w14:textId="77777777" w:rsidR="005D52AE" w:rsidRDefault="005D5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76810F2C" w14:textId="678A22DF" w:rsidR="00EB3114" w:rsidRPr="00934A2C" w:rsidRDefault="00EB311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52AE">
          <w:rPr>
            <w:noProof/>
            <w:sz w:val="16"/>
            <w:szCs w:val="22"/>
          </w:rPr>
          <w:t>1</w:t>
        </w:r>
        <w:r w:rsidRPr="00934A2C">
          <w:rPr>
            <w:noProof/>
            <w:sz w:val="16"/>
            <w:szCs w:val="22"/>
          </w:rPr>
          <w:fldChar w:fldCharType="end"/>
        </w:r>
      </w:p>
    </w:sdtContent>
  </w:sdt>
  <w:p w14:paraId="50301514" w14:textId="77777777" w:rsidR="00EB3114" w:rsidRDefault="00EB31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3EFF" w14:textId="77777777" w:rsidR="00EB3114" w:rsidRPr="00934A2C" w:rsidRDefault="00EB3114">
    <w:pPr>
      <w:pStyle w:val="Footer"/>
      <w:jc w:val="center"/>
      <w:rPr>
        <w:sz w:val="16"/>
        <w:szCs w:val="22"/>
      </w:rPr>
    </w:pPr>
  </w:p>
  <w:p w14:paraId="0A0AB832" w14:textId="77777777" w:rsidR="00EB3114" w:rsidRDefault="00EB3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3F841" w14:textId="77777777" w:rsidR="00807C32" w:rsidRPr="000F35ED" w:rsidRDefault="00807C3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BB2C6CF" w14:textId="77777777" w:rsidR="00807C32" w:rsidRPr="000F35ED" w:rsidRDefault="00807C32" w:rsidP="000F35ED">
      <w:pPr>
        <w:rPr>
          <w:rFonts w:asciiTheme="majorHAnsi" w:hAnsiTheme="majorHAnsi"/>
          <w:sz w:val="16"/>
          <w:szCs w:val="16"/>
        </w:rPr>
      </w:pPr>
      <w:r w:rsidRPr="000F35ED">
        <w:rPr>
          <w:rFonts w:asciiTheme="majorHAnsi" w:hAnsiTheme="majorHAnsi"/>
          <w:sz w:val="16"/>
          <w:szCs w:val="16"/>
        </w:rPr>
        <w:separator/>
      </w:r>
    </w:p>
    <w:p w14:paraId="4481F2F4" w14:textId="77777777" w:rsidR="00807C32" w:rsidRPr="000F35ED" w:rsidRDefault="00807C3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7C51846" w14:textId="77777777" w:rsidR="00807C32" w:rsidRPr="000F35ED" w:rsidRDefault="00807C3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0FA9FAB" w14:textId="77777777" w:rsidR="00EB3114" w:rsidRPr="004174B9" w:rsidRDefault="00EB3114" w:rsidP="00212BBB">
      <w:pPr>
        <w:pStyle w:val="FootnoteText"/>
        <w:ind w:firstLine="720"/>
        <w:jc w:val="both"/>
        <w:rPr>
          <w:rFonts w:asciiTheme="majorHAnsi" w:hAnsiTheme="majorHAnsi"/>
          <w:sz w:val="16"/>
          <w:szCs w:val="16"/>
          <w:lang w:val="es-ES"/>
        </w:rPr>
      </w:pPr>
      <w:r w:rsidRPr="004174B9">
        <w:rPr>
          <w:rStyle w:val="FootnoteReference"/>
          <w:rFonts w:asciiTheme="majorHAnsi" w:hAnsiTheme="majorHAnsi"/>
          <w:sz w:val="16"/>
          <w:szCs w:val="16"/>
        </w:rPr>
        <w:footnoteRef/>
      </w:r>
      <w:r w:rsidRPr="004174B9">
        <w:rPr>
          <w:rFonts w:asciiTheme="majorHAnsi" w:hAnsiTheme="majorHAnsi"/>
          <w:sz w:val="16"/>
          <w:szCs w:val="16"/>
          <w:lang w:val="es-ES"/>
        </w:rPr>
        <w:t>Conforme a lo dispuesto en el artículo 17.2.a del Reglamento de la Comisión, el Comisionado Joel Hernández García, de</w:t>
      </w:r>
      <w:r>
        <w:rPr>
          <w:rFonts w:asciiTheme="majorHAnsi" w:hAnsiTheme="majorHAnsi"/>
          <w:sz w:val="16"/>
          <w:szCs w:val="16"/>
          <w:lang w:val="es-ES"/>
        </w:rPr>
        <w:t xml:space="preserve"> </w:t>
      </w:r>
      <w:r w:rsidRPr="004174B9">
        <w:rPr>
          <w:rFonts w:asciiTheme="majorHAnsi" w:hAnsiTheme="majorHAnsi"/>
          <w:sz w:val="16"/>
          <w:szCs w:val="16"/>
          <w:lang w:val="es-ES"/>
        </w:rPr>
        <w:t>nacionalidad mexicana, no participó en el debate ni en la decisión del presente asunto.</w:t>
      </w:r>
    </w:p>
  </w:footnote>
  <w:footnote w:id="3">
    <w:p w14:paraId="29CC22E3" w14:textId="77777777" w:rsidR="00EB3114" w:rsidRPr="004174B9" w:rsidRDefault="00EB3114" w:rsidP="00212BBB">
      <w:pPr>
        <w:pStyle w:val="FootnoteText"/>
        <w:ind w:firstLine="720"/>
        <w:jc w:val="both"/>
        <w:rPr>
          <w:rFonts w:asciiTheme="majorHAnsi" w:hAnsiTheme="majorHAnsi"/>
          <w:sz w:val="16"/>
          <w:szCs w:val="16"/>
          <w:lang w:val="es-ES"/>
        </w:rPr>
      </w:pPr>
      <w:r w:rsidRPr="004174B9">
        <w:rPr>
          <w:rStyle w:val="FootnoteReference"/>
          <w:rFonts w:asciiTheme="majorHAnsi" w:hAnsiTheme="majorHAnsi"/>
          <w:sz w:val="16"/>
          <w:szCs w:val="16"/>
        </w:rPr>
        <w:footnoteRef/>
      </w:r>
      <w:r w:rsidR="00212BBB">
        <w:rPr>
          <w:rFonts w:asciiTheme="majorHAnsi" w:hAnsiTheme="majorHAnsi"/>
          <w:sz w:val="16"/>
          <w:szCs w:val="16"/>
          <w:lang w:val="es-ES"/>
        </w:rPr>
        <w:t xml:space="preserve"> </w:t>
      </w:r>
      <w:r w:rsidRPr="004174B9">
        <w:rPr>
          <w:rFonts w:asciiTheme="majorHAnsi" w:hAnsiTheme="majorHAnsi"/>
          <w:sz w:val="16"/>
          <w:szCs w:val="16"/>
          <w:lang w:val="es-ES"/>
        </w:rPr>
        <w:t xml:space="preserve">En adelante “la Convención” o “la Convención Americana”.  </w:t>
      </w:r>
    </w:p>
  </w:footnote>
  <w:footnote w:id="4">
    <w:p w14:paraId="1763280C" w14:textId="77777777" w:rsidR="00EB3114" w:rsidRPr="004174B9" w:rsidRDefault="00EB3114" w:rsidP="00212BBB">
      <w:pPr>
        <w:pStyle w:val="FootnoteText"/>
        <w:ind w:firstLine="720"/>
        <w:jc w:val="both"/>
        <w:rPr>
          <w:rFonts w:asciiTheme="majorHAnsi" w:hAnsiTheme="majorHAnsi"/>
          <w:sz w:val="16"/>
          <w:szCs w:val="16"/>
          <w:lang w:val="es-ES"/>
        </w:rPr>
      </w:pPr>
      <w:r w:rsidRPr="004174B9">
        <w:rPr>
          <w:rStyle w:val="FootnoteReference"/>
          <w:rFonts w:asciiTheme="majorHAnsi" w:hAnsiTheme="majorHAnsi"/>
          <w:sz w:val="16"/>
          <w:szCs w:val="16"/>
        </w:rPr>
        <w:footnoteRef/>
      </w:r>
      <w:r w:rsidR="00212BBB">
        <w:rPr>
          <w:rFonts w:asciiTheme="majorHAnsi" w:hAnsiTheme="majorHAnsi"/>
          <w:sz w:val="16"/>
          <w:szCs w:val="16"/>
          <w:lang w:val="es-ES"/>
        </w:rPr>
        <w:t xml:space="preserve"> </w:t>
      </w:r>
      <w:r w:rsidRPr="004174B9">
        <w:rPr>
          <w:rFonts w:asciiTheme="majorHAnsi" w:hAnsiTheme="majorHAnsi"/>
          <w:sz w:val="16"/>
          <w:szCs w:val="16"/>
          <w:lang w:val="es-ES"/>
        </w:rPr>
        <w:t xml:space="preserve">Pacto Internacional de Derechos Civiles y Políticos, artículo 9.  </w:t>
      </w:r>
    </w:p>
  </w:footnote>
  <w:footnote w:id="5">
    <w:p w14:paraId="52042192" w14:textId="77777777" w:rsidR="00EB3114" w:rsidRPr="00306F33" w:rsidRDefault="00EB3114" w:rsidP="00212BBB">
      <w:pPr>
        <w:pStyle w:val="FootnoteText"/>
        <w:ind w:firstLine="720"/>
        <w:jc w:val="both"/>
        <w:rPr>
          <w:rFonts w:asciiTheme="majorHAnsi" w:hAnsiTheme="majorHAnsi"/>
          <w:sz w:val="16"/>
          <w:szCs w:val="16"/>
          <w:lang w:val="es-ES"/>
        </w:rPr>
      </w:pPr>
      <w:r w:rsidRPr="004174B9">
        <w:rPr>
          <w:rStyle w:val="FootnoteReference"/>
          <w:rFonts w:asciiTheme="majorHAnsi" w:hAnsiTheme="majorHAnsi"/>
          <w:sz w:val="16"/>
          <w:szCs w:val="16"/>
        </w:rPr>
        <w:footnoteRef/>
      </w:r>
      <w:r w:rsidRPr="004174B9">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43D24" w14:textId="77777777" w:rsidR="00EB3114" w:rsidRDefault="00EB3114" w:rsidP="00EB311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23A636D" w14:textId="77777777" w:rsidR="00EB3114" w:rsidRDefault="00EB3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D1F3" w14:textId="77777777" w:rsidR="00EB3114" w:rsidRDefault="00EB3114" w:rsidP="00A50FCF">
    <w:pPr>
      <w:pStyle w:val="Header"/>
      <w:tabs>
        <w:tab w:val="clear" w:pos="4320"/>
        <w:tab w:val="clear" w:pos="8640"/>
      </w:tabs>
      <w:jc w:val="center"/>
      <w:rPr>
        <w:sz w:val="22"/>
        <w:szCs w:val="22"/>
      </w:rPr>
    </w:pPr>
    <w:r>
      <w:rPr>
        <w:noProof/>
        <w:sz w:val="22"/>
        <w:szCs w:val="22"/>
      </w:rPr>
      <w:drawing>
        <wp:inline distT="0" distB="0" distL="0" distR="0" wp14:anchorId="58A4773A" wp14:editId="387ED25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74F0F06" w14:textId="77777777" w:rsidR="00EB3114" w:rsidRPr="00EC7D62" w:rsidRDefault="00807C32" w:rsidP="00A50FCF">
    <w:pPr>
      <w:pStyle w:val="Header"/>
      <w:tabs>
        <w:tab w:val="clear" w:pos="4320"/>
        <w:tab w:val="clear" w:pos="8640"/>
      </w:tabs>
      <w:jc w:val="center"/>
      <w:rPr>
        <w:sz w:val="22"/>
        <w:szCs w:val="22"/>
      </w:rPr>
    </w:pPr>
    <w:r>
      <w:rPr>
        <w:noProof/>
        <w:sz w:val="22"/>
        <w:szCs w:val="22"/>
        <w:bdr w:val="nil"/>
      </w:rPr>
      <w:pict w14:anchorId="745877D8">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A7792" w14:textId="77777777" w:rsidR="005D52AE" w:rsidRDefault="005D5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C571CE1"/>
    <w:multiLevelType w:val="hybridMultilevel"/>
    <w:tmpl w:val="5E7634EC"/>
    <w:lvl w:ilvl="0" w:tplc="9628FFA0">
      <w:start w:val="10"/>
      <w:numFmt w:val="upperRoman"/>
      <w:lvlText w:val="%1."/>
      <w:lvlJc w:val="left"/>
      <w:pPr>
        <w:ind w:left="1440" w:hanging="720"/>
      </w:pPr>
      <w:rPr>
        <w:rFonts w:asciiTheme="majorHAnsi" w:eastAsia="Cambria" w:hAnsi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19"/>
  </w:num>
  <w:num w:numId="5">
    <w:abstractNumId w:val="47"/>
  </w:num>
  <w:num w:numId="6">
    <w:abstractNumId w:val="26"/>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8"/>
  </w:num>
  <w:num w:numId="52">
    <w:abstractNumId w:val="41"/>
  </w:num>
  <w:num w:numId="53">
    <w:abstractNumId w:val="51"/>
  </w:num>
  <w:num w:numId="54">
    <w:abstractNumId w:val="45"/>
  </w:num>
  <w:num w:numId="55">
    <w:abstractNumId w:val="43"/>
  </w:num>
  <w:num w:numId="56">
    <w:abstractNumId w:val="25"/>
  </w:num>
  <w:num w:numId="57">
    <w:abstractNumId w:val="23"/>
  </w:num>
  <w:num w:numId="58">
    <w:abstractNumId w:val="36"/>
  </w:num>
  <w:num w:numId="59">
    <w:abstractNumId w:val="49"/>
  </w:num>
  <w:num w:numId="60">
    <w:abstractNumId w:val="33"/>
  </w:num>
  <w:num w:numId="61">
    <w:abstractNumId w:val="33"/>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2A67"/>
    <w:rsid w:val="000337EF"/>
    <w:rsid w:val="00040C3A"/>
    <w:rsid w:val="000419AD"/>
    <w:rsid w:val="000433C9"/>
    <w:rsid w:val="00067457"/>
    <w:rsid w:val="00071174"/>
    <w:rsid w:val="000716C5"/>
    <w:rsid w:val="00075E23"/>
    <w:rsid w:val="000917ED"/>
    <w:rsid w:val="0009238F"/>
    <w:rsid w:val="0009344A"/>
    <w:rsid w:val="00094EC7"/>
    <w:rsid w:val="00097FE1"/>
    <w:rsid w:val="000A392E"/>
    <w:rsid w:val="000A575F"/>
    <w:rsid w:val="000B7037"/>
    <w:rsid w:val="000C09BE"/>
    <w:rsid w:val="000D05CB"/>
    <w:rsid w:val="000D10DB"/>
    <w:rsid w:val="000D27CF"/>
    <w:rsid w:val="000E02DC"/>
    <w:rsid w:val="000E0AB2"/>
    <w:rsid w:val="000E5EB5"/>
    <w:rsid w:val="000F1AD4"/>
    <w:rsid w:val="000F35ED"/>
    <w:rsid w:val="00107131"/>
    <w:rsid w:val="0010736F"/>
    <w:rsid w:val="00113F73"/>
    <w:rsid w:val="00114AD9"/>
    <w:rsid w:val="00121CC2"/>
    <w:rsid w:val="00131425"/>
    <w:rsid w:val="00132456"/>
    <w:rsid w:val="00133EE5"/>
    <w:rsid w:val="00134F88"/>
    <w:rsid w:val="001370AF"/>
    <w:rsid w:val="00140D07"/>
    <w:rsid w:val="0015732F"/>
    <w:rsid w:val="001657CA"/>
    <w:rsid w:val="00166B94"/>
    <w:rsid w:val="00167A34"/>
    <w:rsid w:val="00180F62"/>
    <w:rsid w:val="001964A0"/>
    <w:rsid w:val="001A4540"/>
    <w:rsid w:val="001A520D"/>
    <w:rsid w:val="001A7870"/>
    <w:rsid w:val="001B3A00"/>
    <w:rsid w:val="001B6755"/>
    <w:rsid w:val="001C0349"/>
    <w:rsid w:val="001C1B41"/>
    <w:rsid w:val="001C3DF7"/>
    <w:rsid w:val="001D452A"/>
    <w:rsid w:val="001D65EF"/>
    <w:rsid w:val="001D6A1A"/>
    <w:rsid w:val="001E49E7"/>
    <w:rsid w:val="001E7053"/>
    <w:rsid w:val="001E76AF"/>
    <w:rsid w:val="001F488A"/>
    <w:rsid w:val="001F7201"/>
    <w:rsid w:val="00211F24"/>
    <w:rsid w:val="00212BBB"/>
    <w:rsid w:val="002136F2"/>
    <w:rsid w:val="0021562B"/>
    <w:rsid w:val="00223A29"/>
    <w:rsid w:val="002250A3"/>
    <w:rsid w:val="00233F74"/>
    <w:rsid w:val="00235217"/>
    <w:rsid w:val="00246D1F"/>
    <w:rsid w:val="00247403"/>
    <w:rsid w:val="00247542"/>
    <w:rsid w:val="002549FF"/>
    <w:rsid w:val="00256B6F"/>
    <w:rsid w:val="00257E64"/>
    <w:rsid w:val="00266B61"/>
    <w:rsid w:val="0026712A"/>
    <w:rsid w:val="002704DB"/>
    <w:rsid w:val="002812F2"/>
    <w:rsid w:val="0028640B"/>
    <w:rsid w:val="0029027A"/>
    <w:rsid w:val="00292CC1"/>
    <w:rsid w:val="002A0AAE"/>
    <w:rsid w:val="002A2BC4"/>
    <w:rsid w:val="002A5820"/>
    <w:rsid w:val="002A7D58"/>
    <w:rsid w:val="002B6682"/>
    <w:rsid w:val="002C4318"/>
    <w:rsid w:val="002D2B26"/>
    <w:rsid w:val="002D7EA2"/>
    <w:rsid w:val="002E187C"/>
    <w:rsid w:val="002F7A4D"/>
    <w:rsid w:val="00301F45"/>
    <w:rsid w:val="00302733"/>
    <w:rsid w:val="00305835"/>
    <w:rsid w:val="00306142"/>
    <w:rsid w:val="00306F33"/>
    <w:rsid w:val="003137CE"/>
    <w:rsid w:val="00314078"/>
    <w:rsid w:val="003148D5"/>
    <w:rsid w:val="00314965"/>
    <w:rsid w:val="0031535D"/>
    <w:rsid w:val="00315382"/>
    <w:rsid w:val="003239B8"/>
    <w:rsid w:val="0033169F"/>
    <w:rsid w:val="003366AE"/>
    <w:rsid w:val="00344977"/>
    <w:rsid w:val="00346C95"/>
    <w:rsid w:val="0035590B"/>
    <w:rsid w:val="00356185"/>
    <w:rsid w:val="00360380"/>
    <w:rsid w:val="00361DBC"/>
    <w:rsid w:val="003642E3"/>
    <w:rsid w:val="003701BC"/>
    <w:rsid w:val="0037519E"/>
    <w:rsid w:val="00377D06"/>
    <w:rsid w:val="00386CF0"/>
    <w:rsid w:val="003A3E79"/>
    <w:rsid w:val="003B1A0B"/>
    <w:rsid w:val="003B70FB"/>
    <w:rsid w:val="003C676B"/>
    <w:rsid w:val="003D1029"/>
    <w:rsid w:val="003D3BC2"/>
    <w:rsid w:val="003D4063"/>
    <w:rsid w:val="003D6C1B"/>
    <w:rsid w:val="003E29ED"/>
    <w:rsid w:val="003E6CA1"/>
    <w:rsid w:val="003F41E9"/>
    <w:rsid w:val="003F5154"/>
    <w:rsid w:val="00404E63"/>
    <w:rsid w:val="00405F9C"/>
    <w:rsid w:val="004065A8"/>
    <w:rsid w:val="00410DFB"/>
    <w:rsid w:val="00413790"/>
    <w:rsid w:val="004165C2"/>
    <w:rsid w:val="004174B9"/>
    <w:rsid w:val="00425D06"/>
    <w:rsid w:val="0042640C"/>
    <w:rsid w:val="00433140"/>
    <w:rsid w:val="00440653"/>
    <w:rsid w:val="00441ECB"/>
    <w:rsid w:val="004438A1"/>
    <w:rsid w:val="00445193"/>
    <w:rsid w:val="00445E6D"/>
    <w:rsid w:val="004562BB"/>
    <w:rsid w:val="00461C2C"/>
    <w:rsid w:val="00462C1B"/>
    <w:rsid w:val="0046419F"/>
    <w:rsid w:val="004656F7"/>
    <w:rsid w:val="00467B7E"/>
    <w:rsid w:val="00473BB4"/>
    <w:rsid w:val="00474DDB"/>
    <w:rsid w:val="00475CDF"/>
    <w:rsid w:val="00477592"/>
    <w:rsid w:val="004838AE"/>
    <w:rsid w:val="00484D77"/>
    <w:rsid w:val="00486F1C"/>
    <w:rsid w:val="0049419D"/>
    <w:rsid w:val="004A1FF4"/>
    <w:rsid w:val="004A6A54"/>
    <w:rsid w:val="004B421C"/>
    <w:rsid w:val="004C099D"/>
    <w:rsid w:val="004C20D2"/>
    <w:rsid w:val="004C2312"/>
    <w:rsid w:val="004C4B62"/>
    <w:rsid w:val="004C54C9"/>
    <w:rsid w:val="004D4ABA"/>
    <w:rsid w:val="004D5D5D"/>
    <w:rsid w:val="004D6025"/>
    <w:rsid w:val="004E2649"/>
    <w:rsid w:val="004F2A7D"/>
    <w:rsid w:val="004F418F"/>
    <w:rsid w:val="004F49B9"/>
    <w:rsid w:val="004F626F"/>
    <w:rsid w:val="00501399"/>
    <w:rsid w:val="005047ED"/>
    <w:rsid w:val="00504BB4"/>
    <w:rsid w:val="0050633D"/>
    <w:rsid w:val="00507BC4"/>
    <w:rsid w:val="005128E4"/>
    <w:rsid w:val="00512A03"/>
    <w:rsid w:val="005133DB"/>
    <w:rsid w:val="00514504"/>
    <w:rsid w:val="00521E1F"/>
    <w:rsid w:val="005231EF"/>
    <w:rsid w:val="00525560"/>
    <w:rsid w:val="00526D27"/>
    <w:rsid w:val="005379D2"/>
    <w:rsid w:val="00544C49"/>
    <w:rsid w:val="005469F2"/>
    <w:rsid w:val="00546BE0"/>
    <w:rsid w:val="00551207"/>
    <w:rsid w:val="005516A1"/>
    <w:rsid w:val="005559EF"/>
    <w:rsid w:val="00563557"/>
    <w:rsid w:val="00563E79"/>
    <w:rsid w:val="0057402A"/>
    <w:rsid w:val="005771D0"/>
    <w:rsid w:val="005814E4"/>
    <w:rsid w:val="00584AA1"/>
    <w:rsid w:val="00587060"/>
    <w:rsid w:val="0059191A"/>
    <w:rsid w:val="005921FF"/>
    <w:rsid w:val="005927BB"/>
    <w:rsid w:val="005A247C"/>
    <w:rsid w:val="005A24ED"/>
    <w:rsid w:val="005A6D0E"/>
    <w:rsid w:val="005A777B"/>
    <w:rsid w:val="005B52B0"/>
    <w:rsid w:val="005B6806"/>
    <w:rsid w:val="005B71DD"/>
    <w:rsid w:val="005C4225"/>
    <w:rsid w:val="005D52AE"/>
    <w:rsid w:val="005F0DAD"/>
    <w:rsid w:val="005F0F33"/>
    <w:rsid w:val="005F1803"/>
    <w:rsid w:val="005F4F08"/>
    <w:rsid w:val="00600DEB"/>
    <w:rsid w:val="006016DA"/>
    <w:rsid w:val="00605EE5"/>
    <w:rsid w:val="006177EB"/>
    <w:rsid w:val="00627C9F"/>
    <w:rsid w:val="006311E9"/>
    <w:rsid w:val="00632354"/>
    <w:rsid w:val="00635421"/>
    <w:rsid w:val="00641D67"/>
    <w:rsid w:val="00641F05"/>
    <w:rsid w:val="00642810"/>
    <w:rsid w:val="00652333"/>
    <w:rsid w:val="00655BC6"/>
    <w:rsid w:val="00672E0B"/>
    <w:rsid w:val="00675BEC"/>
    <w:rsid w:val="0068009E"/>
    <w:rsid w:val="00691E91"/>
    <w:rsid w:val="00692219"/>
    <w:rsid w:val="006A17D2"/>
    <w:rsid w:val="006A73E6"/>
    <w:rsid w:val="006B2D5C"/>
    <w:rsid w:val="006B4E52"/>
    <w:rsid w:val="006C0ECF"/>
    <w:rsid w:val="006C4EB1"/>
    <w:rsid w:val="006E0109"/>
    <w:rsid w:val="006E0124"/>
    <w:rsid w:val="006E0166"/>
    <w:rsid w:val="006E2FFB"/>
    <w:rsid w:val="006E7B34"/>
    <w:rsid w:val="0070697F"/>
    <w:rsid w:val="00707B85"/>
    <w:rsid w:val="007103C4"/>
    <w:rsid w:val="00712A91"/>
    <w:rsid w:val="0072199C"/>
    <w:rsid w:val="00722C9F"/>
    <w:rsid w:val="007253B8"/>
    <w:rsid w:val="00725A6A"/>
    <w:rsid w:val="0072715D"/>
    <w:rsid w:val="0073741F"/>
    <w:rsid w:val="007563FF"/>
    <w:rsid w:val="007637BC"/>
    <w:rsid w:val="0076643F"/>
    <w:rsid w:val="0077410C"/>
    <w:rsid w:val="007770A4"/>
    <w:rsid w:val="007773B1"/>
    <w:rsid w:val="00777F63"/>
    <w:rsid w:val="0078377D"/>
    <w:rsid w:val="00792E4D"/>
    <w:rsid w:val="0079434B"/>
    <w:rsid w:val="007A51B7"/>
    <w:rsid w:val="007A5817"/>
    <w:rsid w:val="007B05C4"/>
    <w:rsid w:val="007B60E9"/>
    <w:rsid w:val="007B6CC3"/>
    <w:rsid w:val="007B76D3"/>
    <w:rsid w:val="007C3334"/>
    <w:rsid w:val="007C4535"/>
    <w:rsid w:val="007D2B98"/>
    <w:rsid w:val="007D356F"/>
    <w:rsid w:val="007D6FDC"/>
    <w:rsid w:val="007E21BC"/>
    <w:rsid w:val="007E7C82"/>
    <w:rsid w:val="007F2AA1"/>
    <w:rsid w:val="007F588D"/>
    <w:rsid w:val="00803F1C"/>
    <w:rsid w:val="0080600E"/>
    <w:rsid w:val="00807C32"/>
    <w:rsid w:val="00814688"/>
    <w:rsid w:val="008174D4"/>
    <w:rsid w:val="00817612"/>
    <w:rsid w:val="00817F0C"/>
    <w:rsid w:val="008338A4"/>
    <w:rsid w:val="00834D49"/>
    <w:rsid w:val="00837C45"/>
    <w:rsid w:val="00844730"/>
    <w:rsid w:val="008457C2"/>
    <w:rsid w:val="00857A82"/>
    <w:rsid w:val="00873836"/>
    <w:rsid w:val="00876E1B"/>
    <w:rsid w:val="008849CC"/>
    <w:rsid w:val="00885737"/>
    <w:rsid w:val="00890650"/>
    <w:rsid w:val="008944DC"/>
    <w:rsid w:val="00897E12"/>
    <w:rsid w:val="008A7E0F"/>
    <w:rsid w:val="008B12F5"/>
    <w:rsid w:val="008C5E2D"/>
    <w:rsid w:val="008C614C"/>
    <w:rsid w:val="008D768D"/>
    <w:rsid w:val="008E3759"/>
    <w:rsid w:val="008E39C6"/>
    <w:rsid w:val="008E3BFE"/>
    <w:rsid w:val="008F1912"/>
    <w:rsid w:val="0090270B"/>
    <w:rsid w:val="009041DC"/>
    <w:rsid w:val="00912607"/>
    <w:rsid w:val="00917B5A"/>
    <w:rsid w:val="00917F99"/>
    <w:rsid w:val="00920A58"/>
    <w:rsid w:val="00920A8C"/>
    <w:rsid w:val="0093113C"/>
    <w:rsid w:val="00934A2C"/>
    <w:rsid w:val="00963FD0"/>
    <w:rsid w:val="00966F93"/>
    <w:rsid w:val="0096706E"/>
    <w:rsid w:val="00974491"/>
    <w:rsid w:val="00974834"/>
    <w:rsid w:val="00975634"/>
    <w:rsid w:val="00975C4E"/>
    <w:rsid w:val="00981E80"/>
    <w:rsid w:val="00981FBA"/>
    <w:rsid w:val="00984EF2"/>
    <w:rsid w:val="00987772"/>
    <w:rsid w:val="00997BC5"/>
    <w:rsid w:val="009A4F41"/>
    <w:rsid w:val="009B075A"/>
    <w:rsid w:val="009B381B"/>
    <w:rsid w:val="009C1163"/>
    <w:rsid w:val="009C4AA4"/>
    <w:rsid w:val="009D1753"/>
    <w:rsid w:val="009D4807"/>
    <w:rsid w:val="009D7611"/>
    <w:rsid w:val="009E0B61"/>
    <w:rsid w:val="009E0B9A"/>
    <w:rsid w:val="009E53DE"/>
    <w:rsid w:val="009F242C"/>
    <w:rsid w:val="009F61CC"/>
    <w:rsid w:val="00A05479"/>
    <w:rsid w:val="00A11212"/>
    <w:rsid w:val="00A11E44"/>
    <w:rsid w:val="00A22282"/>
    <w:rsid w:val="00A222FD"/>
    <w:rsid w:val="00A22CC4"/>
    <w:rsid w:val="00A23A77"/>
    <w:rsid w:val="00A23DB4"/>
    <w:rsid w:val="00A2404F"/>
    <w:rsid w:val="00A26E2A"/>
    <w:rsid w:val="00A30100"/>
    <w:rsid w:val="00A328B3"/>
    <w:rsid w:val="00A50FCF"/>
    <w:rsid w:val="00A528D1"/>
    <w:rsid w:val="00A60D83"/>
    <w:rsid w:val="00A610CD"/>
    <w:rsid w:val="00A71144"/>
    <w:rsid w:val="00A7486C"/>
    <w:rsid w:val="00A758AA"/>
    <w:rsid w:val="00A80251"/>
    <w:rsid w:val="00A81C4A"/>
    <w:rsid w:val="00A870FD"/>
    <w:rsid w:val="00AA09A2"/>
    <w:rsid w:val="00AA3CD4"/>
    <w:rsid w:val="00AA7996"/>
    <w:rsid w:val="00AB75C0"/>
    <w:rsid w:val="00AC19CB"/>
    <w:rsid w:val="00AD42F1"/>
    <w:rsid w:val="00AE3004"/>
    <w:rsid w:val="00AE5488"/>
    <w:rsid w:val="00AE62D5"/>
    <w:rsid w:val="00AE6F91"/>
    <w:rsid w:val="00AF2780"/>
    <w:rsid w:val="00AF5571"/>
    <w:rsid w:val="00B07341"/>
    <w:rsid w:val="00B256A7"/>
    <w:rsid w:val="00B265E2"/>
    <w:rsid w:val="00B26D65"/>
    <w:rsid w:val="00B30539"/>
    <w:rsid w:val="00B314DB"/>
    <w:rsid w:val="00B361F2"/>
    <w:rsid w:val="00B3718B"/>
    <w:rsid w:val="00B3745F"/>
    <w:rsid w:val="00B4632A"/>
    <w:rsid w:val="00B530F1"/>
    <w:rsid w:val="00B77F19"/>
    <w:rsid w:val="00B8722E"/>
    <w:rsid w:val="00B87B99"/>
    <w:rsid w:val="00B916C0"/>
    <w:rsid w:val="00B93D7F"/>
    <w:rsid w:val="00B96AA0"/>
    <w:rsid w:val="00BA276C"/>
    <w:rsid w:val="00BA4B38"/>
    <w:rsid w:val="00BB019D"/>
    <w:rsid w:val="00BB306F"/>
    <w:rsid w:val="00BB328C"/>
    <w:rsid w:val="00BD0FF5"/>
    <w:rsid w:val="00BD4B89"/>
    <w:rsid w:val="00BD5922"/>
    <w:rsid w:val="00BD77AC"/>
    <w:rsid w:val="00BE2F05"/>
    <w:rsid w:val="00BF02CB"/>
    <w:rsid w:val="00BF0583"/>
    <w:rsid w:val="00BF3177"/>
    <w:rsid w:val="00BF69BB"/>
    <w:rsid w:val="00BF6FD8"/>
    <w:rsid w:val="00C03680"/>
    <w:rsid w:val="00C054DF"/>
    <w:rsid w:val="00C171A2"/>
    <w:rsid w:val="00C21762"/>
    <w:rsid w:val="00C21FEF"/>
    <w:rsid w:val="00C23BA4"/>
    <w:rsid w:val="00C24543"/>
    <w:rsid w:val="00C256A2"/>
    <w:rsid w:val="00C25ADB"/>
    <w:rsid w:val="00C332EA"/>
    <w:rsid w:val="00C3671C"/>
    <w:rsid w:val="00C37C8E"/>
    <w:rsid w:val="00C51515"/>
    <w:rsid w:val="00C5660B"/>
    <w:rsid w:val="00C56D0E"/>
    <w:rsid w:val="00C62620"/>
    <w:rsid w:val="00C66B72"/>
    <w:rsid w:val="00C727C5"/>
    <w:rsid w:val="00C76E97"/>
    <w:rsid w:val="00C8756F"/>
    <w:rsid w:val="00C87AC4"/>
    <w:rsid w:val="00C9171D"/>
    <w:rsid w:val="00C92768"/>
    <w:rsid w:val="00C94153"/>
    <w:rsid w:val="00C941E7"/>
    <w:rsid w:val="00C9567A"/>
    <w:rsid w:val="00CB212D"/>
    <w:rsid w:val="00CB2660"/>
    <w:rsid w:val="00CC5E90"/>
    <w:rsid w:val="00CD046C"/>
    <w:rsid w:val="00CD7AA0"/>
    <w:rsid w:val="00CE076C"/>
    <w:rsid w:val="00CE5199"/>
    <w:rsid w:val="00CE66D5"/>
    <w:rsid w:val="00CE6DE3"/>
    <w:rsid w:val="00CF637A"/>
    <w:rsid w:val="00CF6B85"/>
    <w:rsid w:val="00D059DE"/>
    <w:rsid w:val="00D05ABD"/>
    <w:rsid w:val="00D10F44"/>
    <w:rsid w:val="00D11AFC"/>
    <w:rsid w:val="00D13FCE"/>
    <w:rsid w:val="00D16D0F"/>
    <w:rsid w:val="00D20EA9"/>
    <w:rsid w:val="00D306D1"/>
    <w:rsid w:val="00D30800"/>
    <w:rsid w:val="00D34786"/>
    <w:rsid w:val="00D36F6E"/>
    <w:rsid w:val="00D37BFC"/>
    <w:rsid w:val="00D441A8"/>
    <w:rsid w:val="00D47A8E"/>
    <w:rsid w:val="00D52D14"/>
    <w:rsid w:val="00D712D3"/>
    <w:rsid w:val="00D71422"/>
    <w:rsid w:val="00D72DC6"/>
    <w:rsid w:val="00D7558D"/>
    <w:rsid w:val="00D81D92"/>
    <w:rsid w:val="00D863E4"/>
    <w:rsid w:val="00D876F9"/>
    <w:rsid w:val="00D902FF"/>
    <w:rsid w:val="00D96FE8"/>
    <w:rsid w:val="00DA1334"/>
    <w:rsid w:val="00DA7B5F"/>
    <w:rsid w:val="00DA7ECA"/>
    <w:rsid w:val="00DC11E7"/>
    <w:rsid w:val="00DC24E3"/>
    <w:rsid w:val="00DC62F3"/>
    <w:rsid w:val="00DC7023"/>
    <w:rsid w:val="00DC769A"/>
    <w:rsid w:val="00DD3D86"/>
    <w:rsid w:val="00DD4AD2"/>
    <w:rsid w:val="00DE1CE7"/>
    <w:rsid w:val="00DE2862"/>
    <w:rsid w:val="00DE6B66"/>
    <w:rsid w:val="00DF1EC4"/>
    <w:rsid w:val="00DF29B6"/>
    <w:rsid w:val="00E0073F"/>
    <w:rsid w:val="00E0327C"/>
    <w:rsid w:val="00E0340B"/>
    <w:rsid w:val="00E041FC"/>
    <w:rsid w:val="00E04A90"/>
    <w:rsid w:val="00E0551F"/>
    <w:rsid w:val="00E20CCC"/>
    <w:rsid w:val="00E219C7"/>
    <w:rsid w:val="00E25560"/>
    <w:rsid w:val="00E27EAE"/>
    <w:rsid w:val="00E34528"/>
    <w:rsid w:val="00E35BCE"/>
    <w:rsid w:val="00E373B5"/>
    <w:rsid w:val="00E4118C"/>
    <w:rsid w:val="00E43157"/>
    <w:rsid w:val="00E461CE"/>
    <w:rsid w:val="00E5559D"/>
    <w:rsid w:val="00E573E4"/>
    <w:rsid w:val="00E63CE4"/>
    <w:rsid w:val="00E64C3D"/>
    <w:rsid w:val="00E720CA"/>
    <w:rsid w:val="00E754CE"/>
    <w:rsid w:val="00E84EB5"/>
    <w:rsid w:val="00E85662"/>
    <w:rsid w:val="00E8789F"/>
    <w:rsid w:val="00E95AE1"/>
    <w:rsid w:val="00E96CCE"/>
    <w:rsid w:val="00E97834"/>
    <w:rsid w:val="00E97B71"/>
    <w:rsid w:val="00EA2005"/>
    <w:rsid w:val="00EA36F6"/>
    <w:rsid w:val="00EA3D34"/>
    <w:rsid w:val="00EB1B2E"/>
    <w:rsid w:val="00EB3114"/>
    <w:rsid w:val="00EB3FFD"/>
    <w:rsid w:val="00EB454D"/>
    <w:rsid w:val="00EB7785"/>
    <w:rsid w:val="00EC309E"/>
    <w:rsid w:val="00EC5FDD"/>
    <w:rsid w:val="00ED549D"/>
    <w:rsid w:val="00ED5E10"/>
    <w:rsid w:val="00ED6328"/>
    <w:rsid w:val="00ED76BE"/>
    <w:rsid w:val="00EE00E9"/>
    <w:rsid w:val="00EF1AAA"/>
    <w:rsid w:val="00EF1F92"/>
    <w:rsid w:val="00EF619B"/>
    <w:rsid w:val="00F00B55"/>
    <w:rsid w:val="00F02AD1"/>
    <w:rsid w:val="00F06BF2"/>
    <w:rsid w:val="00F253CC"/>
    <w:rsid w:val="00F37106"/>
    <w:rsid w:val="00F4260C"/>
    <w:rsid w:val="00F44E25"/>
    <w:rsid w:val="00F50BBA"/>
    <w:rsid w:val="00F519CF"/>
    <w:rsid w:val="00F56BA5"/>
    <w:rsid w:val="00F60E22"/>
    <w:rsid w:val="00F67A34"/>
    <w:rsid w:val="00F744AE"/>
    <w:rsid w:val="00F81395"/>
    <w:rsid w:val="00F81B0C"/>
    <w:rsid w:val="00F81BB8"/>
    <w:rsid w:val="00F83008"/>
    <w:rsid w:val="00F86DC9"/>
    <w:rsid w:val="00F90C64"/>
    <w:rsid w:val="00F917D1"/>
    <w:rsid w:val="00F9653B"/>
    <w:rsid w:val="00FA3385"/>
    <w:rsid w:val="00FA6643"/>
    <w:rsid w:val="00FB56B2"/>
    <w:rsid w:val="00FB62CF"/>
    <w:rsid w:val="00FC5563"/>
    <w:rsid w:val="00FD19C5"/>
    <w:rsid w:val="00FD1FB7"/>
    <w:rsid w:val="00FD277E"/>
    <w:rsid w:val="00FD3C3B"/>
    <w:rsid w:val="00FE07DD"/>
    <w:rsid w:val="00FE6B45"/>
    <w:rsid w:val="00FF55F3"/>
    <w:rsid w:val="00FF5851"/>
    <w:rsid w:val="00FF6CA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D2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88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D20EA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D20EA9"/>
    <w:pPr>
      <w:keepNext w:val="0"/>
      <w:keepLines w:val="0"/>
      <w:numPr>
        <w:numId w:val="60"/>
      </w:numPr>
      <w:spacing w:before="0"/>
      <w:ind w:hanging="720"/>
      <w:contextualSpacing/>
      <w:jc w:val="both"/>
      <w:outlineLvl w:val="4"/>
    </w:pPr>
    <w:rPr>
      <w:rFonts w:ascii="Cambria" w:eastAsia="Calibri" w:hAnsi="Cambria" w:cs="Calibri"/>
      <w:b/>
      <w:i w:val="0"/>
      <w:iCs w:val="0"/>
      <w:color w:val="auto"/>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1F45"/>
    <w:rPr>
      <w:sz w:val="16"/>
      <w:szCs w:val="16"/>
    </w:rPr>
  </w:style>
  <w:style w:type="paragraph" w:styleId="CommentText">
    <w:name w:val="annotation text"/>
    <w:basedOn w:val="Normal"/>
    <w:link w:val="CommentTextChar"/>
    <w:uiPriority w:val="99"/>
    <w:semiHidden/>
    <w:unhideWhenUsed/>
    <w:rsid w:val="00301F45"/>
    <w:rPr>
      <w:sz w:val="20"/>
      <w:szCs w:val="20"/>
    </w:rPr>
  </w:style>
  <w:style w:type="character" w:customStyle="1" w:styleId="CommentTextChar">
    <w:name w:val="Comment Text Char"/>
    <w:basedOn w:val="DefaultParagraphFont"/>
    <w:link w:val="CommentText"/>
    <w:uiPriority w:val="99"/>
    <w:semiHidden/>
    <w:rsid w:val="00301F45"/>
    <w:rPr>
      <w:rFonts w:eastAsia="Times New Roman"/>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301F45"/>
    <w:rPr>
      <w:b/>
      <w:bCs/>
    </w:rPr>
  </w:style>
  <w:style w:type="character" w:customStyle="1" w:styleId="CommentSubjectChar">
    <w:name w:val="Comment Subject Char"/>
    <w:basedOn w:val="CommentTextChar"/>
    <w:link w:val="CommentSubject"/>
    <w:uiPriority w:val="99"/>
    <w:semiHidden/>
    <w:rsid w:val="00301F45"/>
    <w:rPr>
      <w:rFonts w:eastAsia="Times New Roman"/>
      <w:b/>
      <w:bCs/>
      <w:bdr w:val="none" w:sz="0" w:space="0" w:color="auto"/>
      <w:lang w:val="en-US" w:eastAsia="en-US"/>
    </w:rPr>
  </w:style>
  <w:style w:type="character" w:customStyle="1" w:styleId="Heading5Char">
    <w:name w:val="Heading 5 Char"/>
    <w:basedOn w:val="DefaultParagraphFont"/>
    <w:link w:val="Heading5"/>
    <w:uiPriority w:val="9"/>
    <w:rsid w:val="00D20EA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D20EA9"/>
    <w:rPr>
      <w:rFonts w:asciiTheme="majorHAnsi" w:eastAsiaTheme="majorEastAsia" w:hAnsiTheme="majorHAnsi" w:cstheme="majorBidi"/>
      <w:i/>
      <w:iCs/>
      <w:color w:val="365F91" w:themeColor="accent1" w:themeShade="BF"/>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6047">
      <w:bodyDiv w:val="1"/>
      <w:marLeft w:val="0"/>
      <w:marRight w:val="0"/>
      <w:marTop w:val="0"/>
      <w:marBottom w:val="0"/>
      <w:divBdr>
        <w:top w:val="none" w:sz="0" w:space="0" w:color="auto"/>
        <w:left w:val="none" w:sz="0" w:space="0" w:color="auto"/>
        <w:bottom w:val="none" w:sz="0" w:space="0" w:color="auto"/>
        <w:right w:val="none" w:sz="0" w:space="0" w:color="auto"/>
      </w:divBdr>
    </w:div>
    <w:div w:id="778178565">
      <w:bodyDiv w:val="1"/>
      <w:marLeft w:val="0"/>
      <w:marRight w:val="0"/>
      <w:marTop w:val="0"/>
      <w:marBottom w:val="0"/>
      <w:divBdr>
        <w:top w:val="none" w:sz="0" w:space="0" w:color="auto"/>
        <w:left w:val="none" w:sz="0" w:space="0" w:color="auto"/>
        <w:bottom w:val="none" w:sz="0" w:space="0" w:color="auto"/>
        <w:right w:val="none" w:sz="0" w:space="0" w:color="auto"/>
      </w:divBdr>
    </w:div>
    <w:div w:id="805195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011784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1F8E40086398488AE0C023C0836634"/>
        <w:category>
          <w:name w:val="General"/>
          <w:gallery w:val="placeholder"/>
        </w:category>
        <w:types>
          <w:type w:val="bbPlcHdr"/>
        </w:types>
        <w:behaviors>
          <w:behavior w:val="content"/>
        </w:behaviors>
        <w:guid w:val="{7218342B-351F-0D41-B695-00F3CA17476E}"/>
      </w:docPartPr>
      <w:docPartBody>
        <w:p w:rsidR="00F85AD6" w:rsidRDefault="00F40285" w:rsidP="00F40285">
          <w:pPr>
            <w:pStyle w:val="851F8E40086398488AE0C023C083663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37B2"/>
    <w:rsid w:val="00200821"/>
    <w:rsid w:val="0025245B"/>
    <w:rsid w:val="002A3923"/>
    <w:rsid w:val="00394049"/>
    <w:rsid w:val="003B0C71"/>
    <w:rsid w:val="004B5BBB"/>
    <w:rsid w:val="004F2DF8"/>
    <w:rsid w:val="00517E2A"/>
    <w:rsid w:val="005C0792"/>
    <w:rsid w:val="00660E5D"/>
    <w:rsid w:val="006F24A1"/>
    <w:rsid w:val="00884637"/>
    <w:rsid w:val="008F6B17"/>
    <w:rsid w:val="009A261B"/>
    <w:rsid w:val="00AA2E17"/>
    <w:rsid w:val="00AC15A4"/>
    <w:rsid w:val="00B0336C"/>
    <w:rsid w:val="00CD3D7A"/>
    <w:rsid w:val="00D241E9"/>
    <w:rsid w:val="00D7750D"/>
    <w:rsid w:val="00F00D2F"/>
    <w:rsid w:val="00F128DF"/>
    <w:rsid w:val="00F40285"/>
    <w:rsid w:val="00F85AD6"/>
    <w:rsid w:val="00FD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285"/>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851F8E40086398488AE0C023C0836634">
    <w:name w:val="851F8E40086398488AE0C023C0836634"/>
    <w:rsid w:val="00F4028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125A6-8D59-4052-9CCD-D2178534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9237</Characters>
  <Application>Microsoft Office Word</Application>
  <DocSecurity>0</DocSecurity>
  <Lines>209</Lines>
  <Paragraphs>71</Paragraphs>
  <ScaleCrop>false</ScaleCrop>
  <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318/20</dc:title>
  <dc:creator/>
  <cp:lastModifiedBy/>
  <cp:revision>1</cp:revision>
  <dcterms:created xsi:type="dcterms:W3CDTF">2021-01-07T15:37:00Z</dcterms:created>
  <dcterms:modified xsi:type="dcterms:W3CDTF">2021-01-07T15:37:00Z</dcterms:modified>
</cp:coreProperties>
</file>