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0360D2" w:rsidRDefault="00D306D1" w:rsidP="00627C9F">
      <w:pPr>
        <w:jc w:val="both"/>
        <w:rPr>
          <w:rFonts w:asciiTheme="majorHAnsi" w:hAnsiTheme="majorHAnsi" w:cs="Univers"/>
          <w:b/>
          <w:bCs/>
          <w:sz w:val="20"/>
          <w:szCs w:val="20"/>
          <w:lang w:val="es-ES_tradnl"/>
        </w:rPr>
      </w:pPr>
      <w:bookmarkStart w:id="0" w:name="_GoBack"/>
      <w:bookmarkEnd w:id="0"/>
      <w:r w:rsidRPr="000360D2">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4B87341B" wp14:editId="1CE6D7BD">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B818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360D2">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5EEF1EA9" wp14:editId="167831A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2A3B" w:rsidRDefault="009C2A3B" w:rsidP="00AE5488">
                            <w:r>
                              <w:rPr>
                                <w:noProof/>
                              </w:rPr>
                              <w:drawing>
                                <wp:inline distT="0" distB="0" distL="0" distR="0" wp14:anchorId="47656FCD" wp14:editId="197EEB9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EF1EA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9C2A3B" w:rsidRDefault="009C2A3B" w:rsidP="00AE5488">
                      <w:r>
                        <w:rPr>
                          <w:noProof/>
                        </w:rPr>
                        <w:drawing>
                          <wp:inline distT="0" distB="0" distL="0" distR="0" wp14:anchorId="47656FCD" wp14:editId="197EEB9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0360D2" w:rsidRDefault="00040C3A" w:rsidP="00040C3A">
      <w:pPr>
        <w:tabs>
          <w:tab w:val="center" w:pos="5400"/>
        </w:tabs>
        <w:suppressAutoHyphens/>
        <w:jc w:val="both"/>
        <w:rPr>
          <w:rFonts w:asciiTheme="majorHAnsi" w:hAnsiTheme="majorHAnsi"/>
          <w:sz w:val="20"/>
          <w:szCs w:val="20"/>
          <w:lang w:val="es-ES"/>
        </w:rPr>
      </w:pPr>
    </w:p>
    <w:p w:rsidR="00040C3A" w:rsidRPr="000360D2" w:rsidRDefault="00040C3A" w:rsidP="00040C3A">
      <w:pPr>
        <w:tabs>
          <w:tab w:val="center" w:pos="5400"/>
        </w:tabs>
        <w:suppressAutoHyphens/>
        <w:jc w:val="both"/>
        <w:rPr>
          <w:rFonts w:asciiTheme="majorHAnsi" w:hAnsiTheme="majorHAnsi"/>
          <w:sz w:val="20"/>
          <w:szCs w:val="20"/>
          <w:lang w:val="es-ES"/>
        </w:rPr>
      </w:pPr>
    </w:p>
    <w:p w:rsidR="005128E4" w:rsidRPr="000360D2" w:rsidRDefault="005128E4" w:rsidP="00040C3A">
      <w:pPr>
        <w:tabs>
          <w:tab w:val="center" w:pos="5400"/>
        </w:tabs>
        <w:suppressAutoHyphens/>
        <w:rPr>
          <w:rFonts w:asciiTheme="majorHAnsi" w:hAnsiTheme="majorHAnsi"/>
          <w:sz w:val="20"/>
          <w:szCs w:val="20"/>
          <w:lang w:val="es-ES_tradnl"/>
        </w:rPr>
      </w:pPr>
    </w:p>
    <w:p w:rsidR="005128E4" w:rsidRPr="000360D2" w:rsidRDefault="005128E4" w:rsidP="00040C3A">
      <w:pPr>
        <w:tabs>
          <w:tab w:val="center" w:pos="5400"/>
        </w:tabs>
        <w:suppressAutoHyphens/>
        <w:rPr>
          <w:rFonts w:asciiTheme="majorHAnsi" w:hAnsiTheme="majorHAnsi"/>
          <w:sz w:val="20"/>
          <w:szCs w:val="20"/>
          <w:lang w:val="es-ES_tradnl"/>
        </w:rPr>
      </w:pPr>
    </w:p>
    <w:p w:rsidR="005128E4" w:rsidRPr="000360D2" w:rsidRDefault="005128E4" w:rsidP="00040C3A">
      <w:pPr>
        <w:tabs>
          <w:tab w:val="center" w:pos="5400"/>
        </w:tabs>
        <w:suppressAutoHyphens/>
        <w:rPr>
          <w:rFonts w:asciiTheme="majorHAnsi" w:hAnsiTheme="majorHAnsi"/>
          <w:sz w:val="20"/>
          <w:szCs w:val="20"/>
          <w:lang w:val="es-ES_tradnl"/>
        </w:rPr>
      </w:pPr>
    </w:p>
    <w:p w:rsidR="00040C3A" w:rsidRPr="000360D2" w:rsidRDefault="00040C3A" w:rsidP="005128E4">
      <w:pPr>
        <w:tabs>
          <w:tab w:val="center" w:pos="5400"/>
        </w:tabs>
        <w:suppressAutoHyphens/>
        <w:jc w:val="center"/>
        <w:rPr>
          <w:rFonts w:asciiTheme="majorHAnsi" w:hAnsiTheme="majorHAnsi"/>
          <w:sz w:val="20"/>
          <w:szCs w:val="20"/>
          <w:lang w:val="es-ES_tradnl"/>
        </w:rPr>
      </w:pPr>
    </w:p>
    <w:p w:rsidR="00040C3A" w:rsidRPr="000360D2" w:rsidRDefault="00040C3A" w:rsidP="005128E4">
      <w:pPr>
        <w:tabs>
          <w:tab w:val="center" w:pos="5400"/>
        </w:tabs>
        <w:suppressAutoHyphens/>
        <w:jc w:val="center"/>
        <w:rPr>
          <w:rFonts w:asciiTheme="majorHAnsi" w:hAnsiTheme="majorHAnsi"/>
          <w:sz w:val="20"/>
          <w:szCs w:val="20"/>
          <w:lang w:val="es-ES_tradnl"/>
        </w:rPr>
      </w:pPr>
    </w:p>
    <w:p w:rsidR="005B52B0" w:rsidRPr="000360D2" w:rsidRDefault="005B52B0" w:rsidP="005128E4">
      <w:pPr>
        <w:tabs>
          <w:tab w:val="center" w:pos="5400"/>
        </w:tabs>
        <w:suppressAutoHyphens/>
        <w:jc w:val="center"/>
        <w:rPr>
          <w:rFonts w:asciiTheme="majorHAnsi" w:hAnsiTheme="majorHAnsi"/>
          <w:sz w:val="20"/>
          <w:szCs w:val="20"/>
          <w:lang w:val="es-ES_tradnl"/>
        </w:rPr>
      </w:pPr>
    </w:p>
    <w:p w:rsidR="005B52B0" w:rsidRPr="000360D2" w:rsidRDefault="005B52B0" w:rsidP="005128E4">
      <w:pPr>
        <w:tabs>
          <w:tab w:val="center" w:pos="5400"/>
        </w:tabs>
        <w:suppressAutoHyphens/>
        <w:jc w:val="center"/>
        <w:rPr>
          <w:rFonts w:asciiTheme="majorHAnsi" w:hAnsiTheme="majorHAnsi"/>
          <w:sz w:val="20"/>
          <w:szCs w:val="20"/>
          <w:lang w:val="es-ES_tradnl"/>
        </w:rPr>
      </w:pPr>
    </w:p>
    <w:p w:rsidR="005B52B0" w:rsidRPr="000360D2" w:rsidRDefault="005B52B0" w:rsidP="005128E4">
      <w:pPr>
        <w:tabs>
          <w:tab w:val="center" w:pos="5400"/>
        </w:tabs>
        <w:suppressAutoHyphens/>
        <w:jc w:val="center"/>
        <w:rPr>
          <w:rFonts w:asciiTheme="majorHAnsi" w:hAnsiTheme="majorHAnsi"/>
          <w:sz w:val="20"/>
          <w:szCs w:val="20"/>
          <w:lang w:val="es-ES_tradnl"/>
        </w:rPr>
      </w:pPr>
    </w:p>
    <w:p w:rsidR="00040C3A" w:rsidRPr="000360D2" w:rsidRDefault="00040C3A" w:rsidP="00040C3A">
      <w:pPr>
        <w:tabs>
          <w:tab w:val="center" w:pos="5400"/>
        </w:tabs>
        <w:suppressAutoHyphens/>
        <w:jc w:val="center"/>
        <w:rPr>
          <w:rFonts w:asciiTheme="majorHAnsi" w:hAnsiTheme="majorHAnsi"/>
          <w:sz w:val="20"/>
          <w:szCs w:val="20"/>
          <w:lang w:val="es-ES_tradnl"/>
        </w:rPr>
      </w:pPr>
    </w:p>
    <w:p w:rsidR="00040C3A" w:rsidRPr="000360D2" w:rsidRDefault="00040C3A" w:rsidP="00040C3A">
      <w:pPr>
        <w:tabs>
          <w:tab w:val="center" w:pos="5400"/>
        </w:tabs>
        <w:suppressAutoHyphens/>
        <w:jc w:val="center"/>
        <w:rPr>
          <w:rFonts w:asciiTheme="majorHAnsi" w:hAnsiTheme="majorHAnsi"/>
          <w:sz w:val="20"/>
          <w:szCs w:val="20"/>
          <w:lang w:val="es-ES_tradnl"/>
        </w:rPr>
      </w:pPr>
    </w:p>
    <w:p w:rsidR="00040C3A" w:rsidRPr="000360D2" w:rsidRDefault="003D3BC2" w:rsidP="00040C3A">
      <w:pPr>
        <w:tabs>
          <w:tab w:val="center" w:pos="5400"/>
        </w:tabs>
        <w:suppressAutoHyphens/>
        <w:jc w:val="center"/>
        <w:rPr>
          <w:rFonts w:asciiTheme="majorHAnsi" w:hAnsiTheme="majorHAnsi"/>
          <w:sz w:val="20"/>
          <w:szCs w:val="20"/>
          <w:lang w:val="es-ES_tradnl"/>
        </w:rPr>
      </w:pPr>
      <w:r w:rsidRPr="000360D2">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1C15C1F7" wp14:editId="09BEE299">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2A3B" w:rsidRPr="004E2649" w:rsidRDefault="009C2A3B"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B22110">
                              <w:rPr>
                                <w:rFonts w:asciiTheme="majorHAnsi" w:hAnsiTheme="majorHAnsi" w:cs="Arial"/>
                                <w:b/>
                                <w:bCs/>
                                <w:color w:val="0D0D0D" w:themeColor="text1" w:themeTint="F2"/>
                                <w:sz w:val="36"/>
                                <w:szCs w:val="22"/>
                                <w:lang w:val="es-ES_tradnl"/>
                              </w:rPr>
                              <w:t>49</w:t>
                            </w:r>
                            <w:r>
                              <w:rPr>
                                <w:rFonts w:asciiTheme="majorHAnsi" w:hAnsiTheme="majorHAnsi" w:cs="Arial"/>
                                <w:b/>
                                <w:bCs/>
                                <w:color w:val="0D0D0D" w:themeColor="text1" w:themeTint="F2"/>
                                <w:sz w:val="36"/>
                                <w:szCs w:val="22"/>
                                <w:lang w:val="es-ES_tradnl"/>
                              </w:rPr>
                              <w:t>/18</w:t>
                            </w:r>
                          </w:p>
                          <w:p w:rsidR="009C2A3B" w:rsidRDefault="009C2A3B"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1542-07</w:t>
                            </w:r>
                            <w:r w:rsidRPr="004E2649">
                              <w:rPr>
                                <w:rFonts w:asciiTheme="majorHAnsi" w:hAnsiTheme="majorHAnsi" w:cs="Arial"/>
                                <w:b/>
                                <w:color w:val="0D0D0D" w:themeColor="text1" w:themeTint="F2"/>
                                <w:sz w:val="36"/>
                                <w:szCs w:val="22"/>
                                <w:lang w:val="es-ES_tradnl"/>
                              </w:rPr>
                              <w:t xml:space="preserve"> </w:t>
                            </w:r>
                          </w:p>
                          <w:p w:rsidR="009C2A3B" w:rsidRPr="0010736F" w:rsidRDefault="009C2A3B" w:rsidP="00997BC5">
                            <w:pPr>
                              <w:spacing w:line="276" w:lineRule="auto"/>
                              <w:rPr>
                                <w:rFonts w:asciiTheme="majorHAnsi" w:hAnsiTheme="majorHAnsi" w:cs="Arial"/>
                                <w:color w:val="0D0D0D" w:themeColor="text1" w:themeTint="F2"/>
                                <w:szCs w:val="22"/>
                                <w:lang w:val="es-ES_tradnl"/>
                              </w:rPr>
                            </w:pPr>
                            <w:r w:rsidRPr="00C016C8">
                              <w:rPr>
                                <w:rFonts w:asciiTheme="majorHAnsi" w:hAnsiTheme="majorHAnsi" w:cs="Arial"/>
                                <w:color w:val="0D0D0D" w:themeColor="text1" w:themeTint="F2"/>
                                <w:szCs w:val="22"/>
                                <w:lang w:val="es-ES_tradnl"/>
                              </w:rPr>
                              <w:t>INFORME DE ADMISIBILIDAD</w:t>
                            </w:r>
                            <w:r w:rsidRPr="0010736F">
                              <w:rPr>
                                <w:rFonts w:asciiTheme="majorHAnsi" w:hAnsiTheme="majorHAnsi" w:cs="Arial"/>
                                <w:color w:val="0D0D0D" w:themeColor="text1" w:themeTint="F2"/>
                                <w:szCs w:val="22"/>
                                <w:lang w:val="es-ES_tradnl"/>
                              </w:rPr>
                              <w:t xml:space="preserve">  </w:t>
                            </w:r>
                          </w:p>
                          <w:p w:rsidR="009C2A3B" w:rsidRPr="0010736F" w:rsidRDefault="009C2A3B" w:rsidP="00997BC5">
                            <w:pPr>
                              <w:spacing w:line="276" w:lineRule="auto"/>
                              <w:rPr>
                                <w:rFonts w:asciiTheme="majorHAnsi" w:hAnsiTheme="majorHAnsi" w:cs="Arial"/>
                                <w:color w:val="0D0D0D" w:themeColor="text1" w:themeTint="F2"/>
                                <w:szCs w:val="22"/>
                                <w:lang w:val="es-ES_tradnl"/>
                              </w:rPr>
                            </w:pPr>
                            <w:bookmarkStart w:id="1" w:name="_ftnref1"/>
                          </w:p>
                          <w:p w:rsidR="009C2A3B" w:rsidRPr="0010736F" w:rsidRDefault="009C2A3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 ESPINOSA ROMERO</w:t>
                            </w:r>
                          </w:p>
                          <w:bookmarkEnd w:id="1"/>
                          <w:p w:rsidR="009C2A3B" w:rsidRPr="0010736F" w:rsidRDefault="009C2A3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rsidR="009C2A3B" w:rsidRPr="00AE5488" w:rsidRDefault="009C2A3B"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5C1F7"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9C2A3B" w:rsidRPr="004E2649" w:rsidRDefault="009C2A3B"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B22110">
                        <w:rPr>
                          <w:rFonts w:asciiTheme="majorHAnsi" w:hAnsiTheme="majorHAnsi" w:cs="Arial"/>
                          <w:b/>
                          <w:bCs/>
                          <w:color w:val="0D0D0D" w:themeColor="text1" w:themeTint="F2"/>
                          <w:sz w:val="36"/>
                          <w:szCs w:val="22"/>
                          <w:lang w:val="es-ES_tradnl"/>
                        </w:rPr>
                        <w:t>49</w:t>
                      </w:r>
                      <w:r>
                        <w:rPr>
                          <w:rFonts w:asciiTheme="majorHAnsi" w:hAnsiTheme="majorHAnsi" w:cs="Arial"/>
                          <w:b/>
                          <w:bCs/>
                          <w:color w:val="0D0D0D" w:themeColor="text1" w:themeTint="F2"/>
                          <w:sz w:val="36"/>
                          <w:szCs w:val="22"/>
                          <w:lang w:val="es-ES_tradnl"/>
                        </w:rPr>
                        <w:t>/18</w:t>
                      </w:r>
                    </w:p>
                    <w:p w:rsidR="009C2A3B" w:rsidRDefault="009C2A3B"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1542-07</w:t>
                      </w:r>
                      <w:r w:rsidRPr="004E2649">
                        <w:rPr>
                          <w:rFonts w:asciiTheme="majorHAnsi" w:hAnsiTheme="majorHAnsi" w:cs="Arial"/>
                          <w:b/>
                          <w:color w:val="0D0D0D" w:themeColor="text1" w:themeTint="F2"/>
                          <w:sz w:val="36"/>
                          <w:szCs w:val="22"/>
                          <w:lang w:val="es-ES_tradnl"/>
                        </w:rPr>
                        <w:t xml:space="preserve"> </w:t>
                      </w:r>
                    </w:p>
                    <w:p w:rsidR="009C2A3B" w:rsidRPr="0010736F" w:rsidRDefault="009C2A3B" w:rsidP="00997BC5">
                      <w:pPr>
                        <w:spacing w:line="276" w:lineRule="auto"/>
                        <w:rPr>
                          <w:rFonts w:asciiTheme="majorHAnsi" w:hAnsiTheme="majorHAnsi" w:cs="Arial"/>
                          <w:color w:val="0D0D0D" w:themeColor="text1" w:themeTint="F2"/>
                          <w:szCs w:val="22"/>
                          <w:lang w:val="es-ES_tradnl"/>
                        </w:rPr>
                      </w:pPr>
                      <w:r w:rsidRPr="00C016C8">
                        <w:rPr>
                          <w:rFonts w:asciiTheme="majorHAnsi" w:hAnsiTheme="majorHAnsi" w:cs="Arial"/>
                          <w:color w:val="0D0D0D" w:themeColor="text1" w:themeTint="F2"/>
                          <w:szCs w:val="22"/>
                          <w:lang w:val="es-ES_tradnl"/>
                        </w:rPr>
                        <w:t>INFORME DE ADMISIBILIDAD</w:t>
                      </w:r>
                      <w:r w:rsidRPr="0010736F">
                        <w:rPr>
                          <w:rFonts w:asciiTheme="majorHAnsi" w:hAnsiTheme="majorHAnsi" w:cs="Arial"/>
                          <w:color w:val="0D0D0D" w:themeColor="text1" w:themeTint="F2"/>
                          <w:szCs w:val="22"/>
                          <w:lang w:val="es-ES_tradnl"/>
                        </w:rPr>
                        <w:t xml:space="preserve">  </w:t>
                      </w:r>
                    </w:p>
                    <w:p w:rsidR="009C2A3B" w:rsidRPr="0010736F" w:rsidRDefault="009C2A3B" w:rsidP="00997BC5">
                      <w:pPr>
                        <w:spacing w:line="276" w:lineRule="auto"/>
                        <w:rPr>
                          <w:rFonts w:asciiTheme="majorHAnsi" w:hAnsiTheme="majorHAnsi" w:cs="Arial"/>
                          <w:color w:val="0D0D0D" w:themeColor="text1" w:themeTint="F2"/>
                          <w:szCs w:val="22"/>
                          <w:lang w:val="es-ES_tradnl"/>
                        </w:rPr>
                      </w:pPr>
                      <w:bookmarkStart w:id="2" w:name="_ftnref1"/>
                    </w:p>
                    <w:p w:rsidR="009C2A3B" w:rsidRPr="0010736F" w:rsidRDefault="009C2A3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 ESPINOSA ROMERO</w:t>
                      </w:r>
                    </w:p>
                    <w:bookmarkEnd w:id="2"/>
                    <w:p w:rsidR="009C2A3B" w:rsidRPr="0010736F" w:rsidRDefault="009C2A3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rsidR="009C2A3B" w:rsidRPr="00AE5488" w:rsidRDefault="009C2A3B" w:rsidP="007A5817">
                      <w:pPr>
                        <w:rPr>
                          <w:color w:val="0D0D0D" w:themeColor="text1" w:themeTint="F2"/>
                          <w:lang w:val="es-ES_tradnl"/>
                        </w:rPr>
                      </w:pPr>
                    </w:p>
                  </w:txbxContent>
                </v:textbox>
              </v:shape>
            </w:pict>
          </mc:Fallback>
        </mc:AlternateContent>
      </w:r>
      <w:r w:rsidR="004E2649" w:rsidRPr="000360D2">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7B07AE18" wp14:editId="70AEB67E">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2A3B" w:rsidRPr="004E2649" w:rsidRDefault="009C2A3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w:t>
                            </w:r>
                            <w:r w:rsidR="00B22110">
                              <w:rPr>
                                <w:rFonts w:asciiTheme="minorHAnsi" w:hAnsiTheme="minorHAnsi"/>
                                <w:color w:val="FFFFFF" w:themeColor="background1"/>
                                <w:sz w:val="22"/>
                                <w:lang w:val="pt-BR"/>
                              </w:rPr>
                              <w:t>8</w:t>
                            </w:r>
                          </w:p>
                          <w:p w:rsidR="009C2A3B" w:rsidRPr="004E2649" w:rsidRDefault="009C2A3B"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B22110">
                              <w:rPr>
                                <w:rFonts w:asciiTheme="minorHAnsi" w:hAnsiTheme="minorHAnsi"/>
                                <w:color w:val="FFFFFF" w:themeColor="background1"/>
                                <w:sz w:val="22"/>
                                <w:lang w:val="pt-BR"/>
                              </w:rPr>
                              <w:t>59</w:t>
                            </w:r>
                          </w:p>
                          <w:p w:rsidR="009C2A3B" w:rsidRPr="00F71BE4" w:rsidRDefault="00620E9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5</w:t>
                            </w:r>
                            <w:r w:rsidR="009C2A3B" w:rsidRPr="00F71BE4">
                              <w:rPr>
                                <w:rFonts w:asciiTheme="minorHAnsi" w:hAnsiTheme="minorHAnsi"/>
                                <w:color w:val="FFFFFF" w:themeColor="background1"/>
                                <w:sz w:val="22"/>
                              </w:rPr>
                              <w:t xml:space="preserve"> m</w:t>
                            </w:r>
                            <w:r w:rsidR="00B22110">
                              <w:rPr>
                                <w:rFonts w:asciiTheme="minorHAnsi" w:hAnsiTheme="minorHAnsi"/>
                                <w:color w:val="FFFFFF" w:themeColor="background1"/>
                                <w:sz w:val="22"/>
                              </w:rPr>
                              <w:t>ayo</w:t>
                            </w:r>
                            <w:r w:rsidR="009C2A3B" w:rsidRPr="00F71BE4">
                              <w:rPr>
                                <w:rFonts w:asciiTheme="minorHAnsi" w:hAnsiTheme="minorHAnsi"/>
                                <w:color w:val="FFFFFF" w:themeColor="background1"/>
                                <w:sz w:val="22"/>
                              </w:rPr>
                              <w:t xml:space="preserve"> 2018</w:t>
                            </w:r>
                          </w:p>
                          <w:p w:rsidR="009C2A3B" w:rsidRPr="00F71BE4" w:rsidRDefault="009C2A3B" w:rsidP="007A5817">
                            <w:pPr>
                              <w:spacing w:line="276" w:lineRule="auto"/>
                              <w:jc w:val="right"/>
                              <w:rPr>
                                <w:rFonts w:asciiTheme="minorHAnsi" w:hAnsiTheme="minorHAnsi"/>
                                <w:color w:val="FFFFFF" w:themeColor="background1"/>
                                <w:sz w:val="22"/>
                              </w:rPr>
                            </w:pPr>
                            <w:r w:rsidRPr="00F71BE4">
                              <w:rPr>
                                <w:rFonts w:asciiTheme="minorHAnsi" w:hAnsiTheme="minorHAnsi"/>
                                <w:color w:val="FFFFFF" w:themeColor="background1"/>
                                <w:sz w:val="22"/>
                              </w:rPr>
                              <w:t xml:space="preserve">Original: </w:t>
                            </w:r>
                            <w:proofErr w:type="spellStart"/>
                            <w:r w:rsidRPr="00F71BE4">
                              <w:rPr>
                                <w:rFonts w:asciiTheme="minorHAnsi" w:hAnsiTheme="minorHAnsi"/>
                                <w:color w:val="FFFFFF" w:themeColor="background1"/>
                                <w:sz w:val="22"/>
                              </w:rPr>
                              <w:t>español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7AE1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9C2A3B" w:rsidRPr="004E2649" w:rsidRDefault="009C2A3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w:t>
                      </w:r>
                      <w:r w:rsidR="00B22110">
                        <w:rPr>
                          <w:rFonts w:asciiTheme="minorHAnsi" w:hAnsiTheme="minorHAnsi"/>
                          <w:color w:val="FFFFFF" w:themeColor="background1"/>
                          <w:sz w:val="22"/>
                          <w:lang w:val="pt-BR"/>
                        </w:rPr>
                        <w:t>8</w:t>
                      </w:r>
                    </w:p>
                    <w:p w:rsidR="009C2A3B" w:rsidRPr="004E2649" w:rsidRDefault="009C2A3B"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B22110">
                        <w:rPr>
                          <w:rFonts w:asciiTheme="minorHAnsi" w:hAnsiTheme="minorHAnsi"/>
                          <w:color w:val="FFFFFF" w:themeColor="background1"/>
                          <w:sz w:val="22"/>
                          <w:lang w:val="pt-BR"/>
                        </w:rPr>
                        <w:t>59</w:t>
                      </w:r>
                    </w:p>
                    <w:p w:rsidR="009C2A3B" w:rsidRPr="00F71BE4" w:rsidRDefault="00620E9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5</w:t>
                      </w:r>
                      <w:r w:rsidR="009C2A3B" w:rsidRPr="00F71BE4">
                        <w:rPr>
                          <w:rFonts w:asciiTheme="minorHAnsi" w:hAnsiTheme="minorHAnsi"/>
                          <w:color w:val="FFFFFF" w:themeColor="background1"/>
                          <w:sz w:val="22"/>
                        </w:rPr>
                        <w:t xml:space="preserve"> m</w:t>
                      </w:r>
                      <w:r w:rsidR="00B22110">
                        <w:rPr>
                          <w:rFonts w:asciiTheme="minorHAnsi" w:hAnsiTheme="minorHAnsi"/>
                          <w:color w:val="FFFFFF" w:themeColor="background1"/>
                          <w:sz w:val="22"/>
                        </w:rPr>
                        <w:t>ayo</w:t>
                      </w:r>
                      <w:r w:rsidR="009C2A3B" w:rsidRPr="00F71BE4">
                        <w:rPr>
                          <w:rFonts w:asciiTheme="minorHAnsi" w:hAnsiTheme="minorHAnsi"/>
                          <w:color w:val="FFFFFF" w:themeColor="background1"/>
                          <w:sz w:val="22"/>
                        </w:rPr>
                        <w:t xml:space="preserve"> 2018</w:t>
                      </w:r>
                    </w:p>
                    <w:p w:rsidR="009C2A3B" w:rsidRPr="00F71BE4" w:rsidRDefault="009C2A3B" w:rsidP="007A5817">
                      <w:pPr>
                        <w:spacing w:line="276" w:lineRule="auto"/>
                        <w:jc w:val="right"/>
                        <w:rPr>
                          <w:rFonts w:asciiTheme="minorHAnsi" w:hAnsiTheme="minorHAnsi"/>
                          <w:color w:val="FFFFFF" w:themeColor="background1"/>
                          <w:sz w:val="22"/>
                        </w:rPr>
                      </w:pPr>
                      <w:r w:rsidRPr="00F71BE4">
                        <w:rPr>
                          <w:rFonts w:asciiTheme="minorHAnsi" w:hAnsiTheme="minorHAnsi"/>
                          <w:color w:val="FFFFFF" w:themeColor="background1"/>
                          <w:sz w:val="22"/>
                        </w:rPr>
                        <w:t xml:space="preserve">Original: </w:t>
                      </w:r>
                      <w:proofErr w:type="spellStart"/>
                      <w:r w:rsidRPr="00F71BE4">
                        <w:rPr>
                          <w:rFonts w:asciiTheme="minorHAnsi" w:hAnsiTheme="minorHAnsi"/>
                          <w:color w:val="FFFFFF" w:themeColor="background1"/>
                          <w:sz w:val="22"/>
                        </w:rPr>
                        <w:t>español</w:t>
                      </w:r>
                      <w:proofErr w:type="spellEnd"/>
                    </w:p>
                  </w:txbxContent>
                </v:textbox>
              </v:shape>
            </w:pict>
          </mc:Fallback>
        </mc:AlternateContent>
      </w:r>
    </w:p>
    <w:p w:rsidR="00040C3A" w:rsidRPr="000360D2" w:rsidRDefault="00040C3A" w:rsidP="00040C3A">
      <w:pPr>
        <w:tabs>
          <w:tab w:val="center" w:pos="5400"/>
        </w:tabs>
        <w:suppressAutoHyphens/>
        <w:jc w:val="center"/>
        <w:rPr>
          <w:rFonts w:asciiTheme="majorHAnsi" w:hAnsiTheme="majorHAnsi"/>
          <w:sz w:val="20"/>
          <w:szCs w:val="20"/>
          <w:lang w:val="es-ES_tradnl"/>
        </w:rPr>
      </w:pPr>
    </w:p>
    <w:p w:rsidR="00040C3A" w:rsidRPr="000360D2" w:rsidRDefault="00040C3A" w:rsidP="00040C3A">
      <w:pPr>
        <w:tabs>
          <w:tab w:val="center" w:pos="5400"/>
        </w:tabs>
        <w:suppressAutoHyphens/>
        <w:jc w:val="center"/>
        <w:rPr>
          <w:rFonts w:asciiTheme="majorHAnsi" w:hAnsiTheme="majorHAnsi"/>
          <w:sz w:val="20"/>
          <w:szCs w:val="20"/>
          <w:lang w:val="es-ES_tradnl"/>
        </w:rPr>
      </w:pPr>
    </w:p>
    <w:p w:rsidR="00040C3A" w:rsidRPr="000360D2" w:rsidRDefault="00040C3A" w:rsidP="00040C3A">
      <w:pPr>
        <w:tabs>
          <w:tab w:val="center" w:pos="5400"/>
        </w:tabs>
        <w:suppressAutoHyphens/>
        <w:jc w:val="center"/>
        <w:rPr>
          <w:rFonts w:asciiTheme="majorHAnsi" w:hAnsiTheme="majorHAnsi" w:cs="Arial"/>
          <w:sz w:val="20"/>
          <w:szCs w:val="20"/>
          <w:lang w:val="es-ES_tradnl"/>
        </w:rPr>
      </w:pPr>
    </w:p>
    <w:p w:rsidR="00040C3A" w:rsidRPr="000360D2" w:rsidRDefault="00040C3A" w:rsidP="00040C3A">
      <w:pPr>
        <w:tabs>
          <w:tab w:val="center" w:pos="5400"/>
        </w:tabs>
        <w:suppressAutoHyphens/>
        <w:jc w:val="center"/>
        <w:rPr>
          <w:rFonts w:asciiTheme="majorHAnsi" w:hAnsiTheme="majorHAnsi"/>
          <w:sz w:val="20"/>
          <w:szCs w:val="20"/>
          <w:lang w:val="es-ES_tradnl"/>
        </w:rPr>
      </w:pPr>
    </w:p>
    <w:p w:rsidR="00040C3A" w:rsidRPr="000360D2" w:rsidRDefault="00040C3A" w:rsidP="00040C3A">
      <w:pPr>
        <w:tabs>
          <w:tab w:val="center" w:pos="5400"/>
        </w:tabs>
        <w:suppressAutoHyphens/>
        <w:jc w:val="center"/>
        <w:rPr>
          <w:rFonts w:asciiTheme="majorHAnsi" w:hAnsiTheme="majorHAnsi"/>
          <w:sz w:val="20"/>
          <w:szCs w:val="20"/>
          <w:lang w:val="es-ES_tradnl"/>
        </w:rPr>
      </w:pPr>
    </w:p>
    <w:p w:rsidR="00040C3A" w:rsidRPr="000360D2" w:rsidRDefault="00040C3A" w:rsidP="00040C3A">
      <w:pPr>
        <w:tabs>
          <w:tab w:val="center" w:pos="5400"/>
        </w:tabs>
        <w:suppressAutoHyphens/>
        <w:jc w:val="center"/>
        <w:rPr>
          <w:rFonts w:asciiTheme="majorHAnsi" w:hAnsiTheme="majorHAnsi"/>
          <w:sz w:val="20"/>
          <w:szCs w:val="20"/>
          <w:lang w:val="es-ES_tradnl"/>
        </w:rPr>
      </w:pPr>
    </w:p>
    <w:p w:rsidR="00040C3A" w:rsidRPr="000360D2" w:rsidRDefault="00040C3A" w:rsidP="00040C3A">
      <w:pPr>
        <w:tabs>
          <w:tab w:val="center" w:pos="5400"/>
        </w:tabs>
        <w:suppressAutoHyphens/>
        <w:jc w:val="center"/>
        <w:rPr>
          <w:rFonts w:asciiTheme="majorHAnsi" w:hAnsiTheme="majorHAnsi"/>
          <w:sz w:val="20"/>
          <w:szCs w:val="20"/>
          <w:lang w:val="es-ES_tradnl"/>
        </w:rPr>
      </w:pPr>
    </w:p>
    <w:p w:rsidR="005128E4" w:rsidRPr="000360D2" w:rsidRDefault="005128E4" w:rsidP="00040C3A">
      <w:pPr>
        <w:tabs>
          <w:tab w:val="center" w:pos="5400"/>
        </w:tabs>
        <w:suppressAutoHyphens/>
        <w:jc w:val="center"/>
        <w:rPr>
          <w:rFonts w:asciiTheme="majorHAnsi" w:hAnsiTheme="majorHAnsi"/>
          <w:sz w:val="20"/>
          <w:szCs w:val="20"/>
          <w:lang w:val="es-ES_tradnl"/>
        </w:rPr>
      </w:pPr>
    </w:p>
    <w:p w:rsidR="00040C3A" w:rsidRPr="000360D2" w:rsidRDefault="00040C3A" w:rsidP="00040C3A">
      <w:pPr>
        <w:tabs>
          <w:tab w:val="center" w:pos="5400"/>
        </w:tabs>
        <w:suppressAutoHyphens/>
        <w:jc w:val="center"/>
        <w:rPr>
          <w:rFonts w:asciiTheme="majorHAnsi" w:hAnsiTheme="majorHAnsi"/>
          <w:sz w:val="20"/>
          <w:szCs w:val="20"/>
          <w:lang w:val="es-ES_tradnl"/>
        </w:rPr>
      </w:pPr>
    </w:p>
    <w:p w:rsidR="005128E4" w:rsidRPr="000360D2" w:rsidRDefault="005128E4" w:rsidP="00040C3A">
      <w:pPr>
        <w:tabs>
          <w:tab w:val="center" w:pos="5400"/>
        </w:tabs>
        <w:suppressAutoHyphens/>
        <w:jc w:val="center"/>
        <w:rPr>
          <w:rFonts w:asciiTheme="majorHAnsi" w:hAnsiTheme="majorHAnsi"/>
          <w:sz w:val="20"/>
          <w:szCs w:val="20"/>
          <w:lang w:val="es-ES_tradnl"/>
        </w:rPr>
      </w:pPr>
    </w:p>
    <w:p w:rsidR="005128E4" w:rsidRPr="000360D2" w:rsidRDefault="005128E4" w:rsidP="00040C3A">
      <w:pPr>
        <w:tabs>
          <w:tab w:val="center" w:pos="5400"/>
        </w:tabs>
        <w:suppressAutoHyphens/>
        <w:jc w:val="center"/>
        <w:rPr>
          <w:rFonts w:asciiTheme="majorHAnsi" w:hAnsiTheme="majorHAnsi"/>
          <w:sz w:val="20"/>
          <w:szCs w:val="20"/>
          <w:lang w:val="es-ES_tradnl"/>
        </w:rPr>
      </w:pPr>
    </w:p>
    <w:p w:rsidR="005128E4" w:rsidRPr="000360D2" w:rsidRDefault="005128E4" w:rsidP="00040C3A">
      <w:pPr>
        <w:tabs>
          <w:tab w:val="center" w:pos="5400"/>
        </w:tabs>
        <w:suppressAutoHyphens/>
        <w:jc w:val="center"/>
        <w:rPr>
          <w:rFonts w:asciiTheme="majorHAnsi" w:hAnsiTheme="majorHAnsi"/>
          <w:sz w:val="20"/>
          <w:szCs w:val="20"/>
          <w:lang w:val="es-ES_tradnl"/>
        </w:rPr>
      </w:pPr>
    </w:p>
    <w:p w:rsidR="00040C3A" w:rsidRPr="000360D2" w:rsidRDefault="00040C3A" w:rsidP="00040C3A">
      <w:pPr>
        <w:tabs>
          <w:tab w:val="center" w:pos="5400"/>
        </w:tabs>
        <w:suppressAutoHyphens/>
        <w:jc w:val="center"/>
        <w:rPr>
          <w:rFonts w:asciiTheme="majorHAnsi" w:hAnsiTheme="majorHAnsi"/>
          <w:sz w:val="20"/>
          <w:szCs w:val="20"/>
          <w:lang w:val="es-ES_tradnl"/>
        </w:rPr>
      </w:pPr>
    </w:p>
    <w:p w:rsidR="00040C3A" w:rsidRPr="000360D2" w:rsidRDefault="00040C3A" w:rsidP="00040C3A">
      <w:pPr>
        <w:tabs>
          <w:tab w:val="center" w:pos="5400"/>
        </w:tabs>
        <w:suppressAutoHyphens/>
        <w:jc w:val="center"/>
        <w:rPr>
          <w:rFonts w:asciiTheme="majorHAnsi" w:hAnsiTheme="majorHAnsi"/>
          <w:sz w:val="20"/>
          <w:szCs w:val="20"/>
          <w:lang w:val="es-ES_tradnl"/>
        </w:rPr>
      </w:pPr>
    </w:p>
    <w:p w:rsidR="00A50FCF" w:rsidRPr="000360D2" w:rsidRDefault="00A50FCF" w:rsidP="00040C3A">
      <w:pPr>
        <w:tabs>
          <w:tab w:val="center" w:pos="5400"/>
        </w:tabs>
        <w:suppressAutoHyphens/>
        <w:jc w:val="center"/>
        <w:rPr>
          <w:rFonts w:asciiTheme="majorHAnsi" w:hAnsiTheme="majorHAnsi"/>
          <w:sz w:val="20"/>
          <w:szCs w:val="20"/>
          <w:lang w:val="es-ES_tradnl"/>
        </w:rPr>
      </w:pPr>
    </w:p>
    <w:p w:rsidR="00A50FCF" w:rsidRPr="000360D2" w:rsidRDefault="00A50FCF" w:rsidP="00040C3A">
      <w:pPr>
        <w:tabs>
          <w:tab w:val="center" w:pos="5400"/>
        </w:tabs>
        <w:suppressAutoHyphens/>
        <w:jc w:val="center"/>
        <w:rPr>
          <w:rFonts w:asciiTheme="majorHAnsi" w:hAnsiTheme="majorHAnsi"/>
          <w:sz w:val="20"/>
          <w:szCs w:val="20"/>
          <w:lang w:val="es-ES_tradnl"/>
        </w:rPr>
      </w:pPr>
    </w:p>
    <w:p w:rsidR="00A50FCF" w:rsidRPr="000360D2" w:rsidRDefault="00A50FCF" w:rsidP="00040C3A">
      <w:pPr>
        <w:tabs>
          <w:tab w:val="center" w:pos="5400"/>
        </w:tabs>
        <w:suppressAutoHyphens/>
        <w:jc w:val="center"/>
        <w:rPr>
          <w:rFonts w:asciiTheme="majorHAnsi" w:hAnsiTheme="majorHAnsi"/>
          <w:sz w:val="20"/>
          <w:szCs w:val="20"/>
          <w:lang w:val="es-ES_tradnl"/>
        </w:rPr>
      </w:pPr>
    </w:p>
    <w:p w:rsidR="00A50FCF" w:rsidRPr="000360D2" w:rsidRDefault="00A50FCF" w:rsidP="00040C3A">
      <w:pPr>
        <w:tabs>
          <w:tab w:val="center" w:pos="5400"/>
        </w:tabs>
        <w:suppressAutoHyphens/>
        <w:jc w:val="center"/>
        <w:rPr>
          <w:rFonts w:asciiTheme="majorHAnsi" w:hAnsiTheme="majorHAnsi"/>
          <w:sz w:val="20"/>
          <w:szCs w:val="20"/>
          <w:lang w:val="es-ES_tradnl"/>
        </w:rPr>
      </w:pPr>
    </w:p>
    <w:p w:rsidR="00A50FCF" w:rsidRPr="000360D2" w:rsidRDefault="00A50FCF" w:rsidP="00040C3A">
      <w:pPr>
        <w:tabs>
          <w:tab w:val="center" w:pos="5400"/>
        </w:tabs>
        <w:suppressAutoHyphens/>
        <w:jc w:val="center"/>
        <w:rPr>
          <w:rFonts w:asciiTheme="majorHAnsi" w:hAnsiTheme="majorHAnsi"/>
          <w:sz w:val="20"/>
          <w:szCs w:val="20"/>
          <w:lang w:val="es-ES_tradnl"/>
        </w:rPr>
      </w:pPr>
    </w:p>
    <w:p w:rsidR="00A50FCF" w:rsidRPr="000360D2" w:rsidRDefault="00A50FCF" w:rsidP="00040C3A">
      <w:pPr>
        <w:tabs>
          <w:tab w:val="center" w:pos="5400"/>
        </w:tabs>
        <w:suppressAutoHyphens/>
        <w:jc w:val="center"/>
        <w:rPr>
          <w:rFonts w:asciiTheme="majorHAnsi" w:hAnsiTheme="majorHAnsi"/>
          <w:sz w:val="20"/>
          <w:szCs w:val="20"/>
          <w:lang w:val="es-ES_tradnl"/>
        </w:rPr>
      </w:pPr>
    </w:p>
    <w:p w:rsidR="00A50FCF" w:rsidRPr="000360D2" w:rsidRDefault="00A50FCF" w:rsidP="00040C3A">
      <w:pPr>
        <w:tabs>
          <w:tab w:val="center" w:pos="5400"/>
        </w:tabs>
        <w:suppressAutoHyphens/>
        <w:jc w:val="center"/>
        <w:rPr>
          <w:rFonts w:asciiTheme="majorHAnsi" w:hAnsiTheme="majorHAnsi"/>
          <w:sz w:val="20"/>
          <w:szCs w:val="20"/>
          <w:lang w:val="es-ES_tradnl"/>
        </w:rPr>
      </w:pPr>
    </w:p>
    <w:p w:rsidR="00A50FCF" w:rsidRPr="000360D2" w:rsidRDefault="00A50FCF" w:rsidP="00040C3A">
      <w:pPr>
        <w:tabs>
          <w:tab w:val="center" w:pos="5400"/>
        </w:tabs>
        <w:suppressAutoHyphens/>
        <w:jc w:val="center"/>
        <w:rPr>
          <w:rFonts w:asciiTheme="majorHAnsi" w:hAnsiTheme="majorHAnsi"/>
          <w:sz w:val="20"/>
          <w:szCs w:val="20"/>
          <w:lang w:val="es-ES_tradnl"/>
        </w:rPr>
      </w:pPr>
    </w:p>
    <w:p w:rsidR="00A50FCF" w:rsidRPr="000360D2" w:rsidRDefault="00A50FCF" w:rsidP="00040C3A">
      <w:pPr>
        <w:tabs>
          <w:tab w:val="center" w:pos="5400"/>
        </w:tabs>
        <w:suppressAutoHyphens/>
        <w:jc w:val="center"/>
        <w:rPr>
          <w:rFonts w:asciiTheme="majorHAnsi" w:hAnsiTheme="majorHAnsi"/>
          <w:sz w:val="20"/>
          <w:szCs w:val="20"/>
          <w:lang w:val="es-ES_tradnl"/>
        </w:rPr>
      </w:pPr>
    </w:p>
    <w:p w:rsidR="00A50FCF" w:rsidRPr="000360D2" w:rsidRDefault="00A50FCF" w:rsidP="00040C3A">
      <w:pPr>
        <w:tabs>
          <w:tab w:val="center" w:pos="5400"/>
        </w:tabs>
        <w:suppressAutoHyphens/>
        <w:jc w:val="center"/>
        <w:rPr>
          <w:rFonts w:asciiTheme="majorHAnsi" w:hAnsiTheme="majorHAnsi"/>
          <w:sz w:val="20"/>
          <w:szCs w:val="20"/>
          <w:lang w:val="es-ES_tradnl"/>
        </w:rPr>
      </w:pPr>
    </w:p>
    <w:p w:rsidR="00A50FCF" w:rsidRPr="000360D2" w:rsidRDefault="00A50FCF" w:rsidP="00040C3A">
      <w:pPr>
        <w:tabs>
          <w:tab w:val="center" w:pos="5400"/>
        </w:tabs>
        <w:suppressAutoHyphens/>
        <w:jc w:val="center"/>
        <w:rPr>
          <w:rFonts w:asciiTheme="majorHAnsi" w:hAnsiTheme="majorHAnsi"/>
          <w:sz w:val="20"/>
          <w:szCs w:val="20"/>
          <w:lang w:val="es-ES_tradnl"/>
        </w:rPr>
      </w:pPr>
    </w:p>
    <w:p w:rsidR="00A50FCF" w:rsidRPr="000360D2" w:rsidRDefault="00A50FCF" w:rsidP="00040C3A">
      <w:pPr>
        <w:tabs>
          <w:tab w:val="center" w:pos="5400"/>
        </w:tabs>
        <w:suppressAutoHyphens/>
        <w:jc w:val="center"/>
        <w:rPr>
          <w:rFonts w:asciiTheme="majorHAnsi" w:hAnsiTheme="majorHAnsi"/>
          <w:sz w:val="20"/>
          <w:szCs w:val="20"/>
          <w:lang w:val="es-ES_tradnl"/>
        </w:rPr>
      </w:pPr>
    </w:p>
    <w:p w:rsidR="00A50FCF" w:rsidRPr="000360D2" w:rsidRDefault="00A50FCF" w:rsidP="00040C3A">
      <w:pPr>
        <w:tabs>
          <w:tab w:val="center" w:pos="5400"/>
        </w:tabs>
        <w:suppressAutoHyphens/>
        <w:jc w:val="center"/>
        <w:rPr>
          <w:rFonts w:asciiTheme="majorHAnsi" w:hAnsiTheme="majorHAnsi"/>
          <w:sz w:val="20"/>
          <w:szCs w:val="20"/>
          <w:lang w:val="es-ES_tradnl"/>
        </w:rPr>
      </w:pPr>
    </w:p>
    <w:p w:rsidR="00A50FCF" w:rsidRPr="000360D2" w:rsidRDefault="00A50FCF" w:rsidP="00040C3A">
      <w:pPr>
        <w:tabs>
          <w:tab w:val="center" w:pos="5400"/>
        </w:tabs>
        <w:suppressAutoHyphens/>
        <w:jc w:val="center"/>
        <w:rPr>
          <w:rFonts w:asciiTheme="majorHAnsi" w:hAnsiTheme="majorHAnsi"/>
          <w:sz w:val="20"/>
          <w:szCs w:val="20"/>
          <w:lang w:val="es-ES_tradnl"/>
        </w:rPr>
      </w:pPr>
    </w:p>
    <w:p w:rsidR="00A50FCF" w:rsidRPr="000360D2" w:rsidRDefault="0090270B" w:rsidP="00040C3A">
      <w:pPr>
        <w:tabs>
          <w:tab w:val="center" w:pos="5400"/>
        </w:tabs>
        <w:suppressAutoHyphens/>
        <w:jc w:val="center"/>
        <w:rPr>
          <w:rFonts w:asciiTheme="majorHAnsi" w:hAnsiTheme="majorHAnsi"/>
          <w:sz w:val="20"/>
          <w:szCs w:val="20"/>
          <w:lang w:val="es-ES_tradnl"/>
        </w:rPr>
      </w:pPr>
      <w:r w:rsidRPr="000360D2">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799BEFA3" wp14:editId="6E4547C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1A8F" w:rsidRDefault="009C2A3B" w:rsidP="00EA1A8F">
                            <w:pPr>
                              <w:tabs>
                                <w:tab w:val="center" w:pos="5400"/>
                              </w:tabs>
                              <w:suppressAutoHyphens/>
                              <w:rPr>
                                <w:rFonts w:asciiTheme="majorHAnsi" w:hAnsiTheme="majorHAnsi"/>
                                <w:color w:val="0D0D0D" w:themeColor="text1" w:themeTint="F2"/>
                                <w:sz w:val="18"/>
                                <w:szCs w:val="20"/>
                                <w:lang w:val="es-ES"/>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B22110">
                              <w:rPr>
                                <w:rFonts w:asciiTheme="majorHAnsi" w:hAnsiTheme="majorHAnsi"/>
                                <w:color w:val="0D0D0D" w:themeColor="text1" w:themeTint="F2"/>
                                <w:sz w:val="18"/>
                                <w:szCs w:val="20"/>
                                <w:lang w:val="es-ES"/>
                              </w:rPr>
                              <w:t>2126</w:t>
                            </w:r>
                            <w:r w:rsidRPr="00890650">
                              <w:rPr>
                                <w:rFonts w:asciiTheme="majorHAnsi" w:hAnsiTheme="majorHAnsi"/>
                                <w:color w:val="0D0D0D" w:themeColor="text1" w:themeTint="F2"/>
                                <w:sz w:val="18"/>
                                <w:szCs w:val="20"/>
                                <w:lang w:val="es-ES"/>
                              </w:rPr>
                              <w:t xml:space="preserve"> celebrada el </w:t>
                            </w:r>
                            <w:r w:rsidR="00B22110">
                              <w:rPr>
                                <w:rFonts w:asciiTheme="majorHAnsi" w:hAnsiTheme="majorHAnsi"/>
                                <w:color w:val="0D0D0D" w:themeColor="text1" w:themeTint="F2"/>
                                <w:sz w:val="18"/>
                                <w:szCs w:val="20"/>
                                <w:lang w:val="es-ES"/>
                              </w:rPr>
                              <w:t>5</w:t>
                            </w:r>
                            <w:r w:rsidRPr="00890650">
                              <w:rPr>
                                <w:rFonts w:asciiTheme="majorHAnsi" w:hAnsiTheme="majorHAnsi"/>
                                <w:color w:val="0D0D0D" w:themeColor="text1" w:themeTint="F2"/>
                                <w:sz w:val="18"/>
                                <w:szCs w:val="20"/>
                                <w:lang w:val="es-ES"/>
                              </w:rPr>
                              <w:t xml:space="preserve"> de </w:t>
                            </w:r>
                            <w:r w:rsidR="00B22110">
                              <w:rPr>
                                <w:rFonts w:asciiTheme="majorHAnsi" w:hAnsiTheme="majorHAnsi"/>
                                <w:color w:val="0D0D0D" w:themeColor="text1" w:themeTint="F2"/>
                                <w:sz w:val="18"/>
                                <w:szCs w:val="20"/>
                                <w:lang w:val="es-ES"/>
                              </w:rPr>
                              <w:t>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p>
                          <w:p w:rsidR="009C2A3B" w:rsidRPr="00890650" w:rsidRDefault="00EA1A8F" w:rsidP="00EA1A8F">
                            <w:pPr>
                              <w:tabs>
                                <w:tab w:val="center" w:pos="5400"/>
                              </w:tabs>
                              <w:suppressAutoHyphens/>
                              <w:rPr>
                                <w:rFonts w:asciiTheme="majorHAnsi" w:hAnsiTheme="majorHAnsi" w:cs="Univers"/>
                                <w:color w:val="0D0D0D" w:themeColor="text1" w:themeTint="F2"/>
                                <w:sz w:val="18"/>
                                <w:szCs w:val="20"/>
                                <w:lang w:val="es-ES_tradnl"/>
                              </w:rPr>
                            </w:pPr>
                            <w:r>
                              <w:rPr>
                                <w:rFonts w:asciiTheme="majorHAnsi" w:hAnsiTheme="majorHAnsi" w:cs="Univers"/>
                                <w:color w:val="0D0D0D" w:themeColor="text1" w:themeTint="F2"/>
                                <w:sz w:val="18"/>
                                <w:szCs w:val="20"/>
                                <w:lang w:val="es-ES_tradnl"/>
                              </w:rPr>
                              <w:t>168</w:t>
                            </w:r>
                            <w:r w:rsidR="009C2A3B" w:rsidRPr="00890650">
                              <w:rPr>
                                <w:rFonts w:asciiTheme="majorHAnsi" w:hAnsiTheme="majorHAnsi" w:cs="Univers"/>
                                <w:color w:val="0D0D0D" w:themeColor="text1" w:themeTint="F2"/>
                                <w:sz w:val="18"/>
                                <w:szCs w:val="20"/>
                                <w:lang w:val="es-ES_tradnl"/>
                              </w:rPr>
                              <w:t xml:space="preserve"> período ordinario de sesiones</w:t>
                            </w:r>
                            <w:r>
                              <w:rPr>
                                <w:rFonts w:asciiTheme="majorHAnsi" w:hAnsiTheme="majorHAnsi" w:cs="Univers"/>
                                <w:color w:val="0D0D0D" w:themeColor="text1" w:themeTint="F2"/>
                                <w:sz w:val="18"/>
                                <w:szCs w:val="20"/>
                                <w:lang w:val="es-ES_tradnl"/>
                              </w:rPr>
                              <w:t>.</w:t>
                            </w:r>
                          </w:p>
                          <w:p w:rsidR="009C2A3B" w:rsidRPr="007A5817" w:rsidRDefault="009C2A3B" w:rsidP="00247403">
                            <w:pPr>
                              <w:tabs>
                                <w:tab w:val="center" w:pos="5400"/>
                              </w:tabs>
                              <w:suppressAutoHyphens/>
                              <w:spacing w:before="60"/>
                              <w:rPr>
                                <w:rFonts w:asciiTheme="minorHAnsi" w:hAnsiTheme="minorHAnsi" w:cs="Univers"/>
                                <w:color w:val="0D0D0D" w:themeColor="text1" w:themeTint="F2"/>
                                <w:sz w:val="20"/>
                                <w:szCs w:val="20"/>
                                <w:lang w:val="es-ES"/>
                              </w:rPr>
                            </w:pPr>
                          </w:p>
                          <w:p w:rsidR="009C2A3B" w:rsidRPr="00167A34" w:rsidRDefault="009C2A3B"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BEFA3"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EA1A8F" w:rsidRDefault="009C2A3B" w:rsidP="00EA1A8F">
                      <w:pPr>
                        <w:tabs>
                          <w:tab w:val="center" w:pos="5400"/>
                        </w:tabs>
                        <w:suppressAutoHyphens/>
                        <w:rPr>
                          <w:rFonts w:asciiTheme="majorHAnsi" w:hAnsiTheme="majorHAnsi"/>
                          <w:color w:val="0D0D0D" w:themeColor="text1" w:themeTint="F2"/>
                          <w:sz w:val="18"/>
                          <w:szCs w:val="20"/>
                          <w:lang w:val="es-ES"/>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B22110">
                        <w:rPr>
                          <w:rFonts w:asciiTheme="majorHAnsi" w:hAnsiTheme="majorHAnsi"/>
                          <w:color w:val="0D0D0D" w:themeColor="text1" w:themeTint="F2"/>
                          <w:sz w:val="18"/>
                          <w:szCs w:val="20"/>
                          <w:lang w:val="es-ES"/>
                        </w:rPr>
                        <w:t>2126</w:t>
                      </w:r>
                      <w:r w:rsidRPr="00890650">
                        <w:rPr>
                          <w:rFonts w:asciiTheme="majorHAnsi" w:hAnsiTheme="majorHAnsi"/>
                          <w:color w:val="0D0D0D" w:themeColor="text1" w:themeTint="F2"/>
                          <w:sz w:val="18"/>
                          <w:szCs w:val="20"/>
                          <w:lang w:val="es-ES"/>
                        </w:rPr>
                        <w:t xml:space="preserve"> celebrada el </w:t>
                      </w:r>
                      <w:r w:rsidR="00B22110">
                        <w:rPr>
                          <w:rFonts w:asciiTheme="majorHAnsi" w:hAnsiTheme="majorHAnsi"/>
                          <w:color w:val="0D0D0D" w:themeColor="text1" w:themeTint="F2"/>
                          <w:sz w:val="18"/>
                          <w:szCs w:val="20"/>
                          <w:lang w:val="es-ES"/>
                        </w:rPr>
                        <w:t>5</w:t>
                      </w:r>
                      <w:r w:rsidRPr="00890650">
                        <w:rPr>
                          <w:rFonts w:asciiTheme="majorHAnsi" w:hAnsiTheme="majorHAnsi"/>
                          <w:color w:val="0D0D0D" w:themeColor="text1" w:themeTint="F2"/>
                          <w:sz w:val="18"/>
                          <w:szCs w:val="20"/>
                          <w:lang w:val="es-ES"/>
                        </w:rPr>
                        <w:t xml:space="preserve"> de </w:t>
                      </w:r>
                      <w:r w:rsidR="00B22110">
                        <w:rPr>
                          <w:rFonts w:asciiTheme="majorHAnsi" w:hAnsiTheme="majorHAnsi"/>
                          <w:color w:val="0D0D0D" w:themeColor="text1" w:themeTint="F2"/>
                          <w:sz w:val="18"/>
                          <w:szCs w:val="20"/>
                          <w:lang w:val="es-ES"/>
                        </w:rPr>
                        <w:t>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p>
                    <w:p w:rsidR="009C2A3B" w:rsidRPr="00890650" w:rsidRDefault="00EA1A8F" w:rsidP="00EA1A8F">
                      <w:pPr>
                        <w:tabs>
                          <w:tab w:val="center" w:pos="5400"/>
                        </w:tabs>
                        <w:suppressAutoHyphens/>
                        <w:rPr>
                          <w:rFonts w:asciiTheme="majorHAnsi" w:hAnsiTheme="majorHAnsi" w:cs="Univers"/>
                          <w:color w:val="0D0D0D" w:themeColor="text1" w:themeTint="F2"/>
                          <w:sz w:val="18"/>
                          <w:szCs w:val="20"/>
                          <w:lang w:val="es-ES_tradnl"/>
                        </w:rPr>
                      </w:pPr>
                      <w:r>
                        <w:rPr>
                          <w:rFonts w:asciiTheme="majorHAnsi" w:hAnsiTheme="majorHAnsi" w:cs="Univers"/>
                          <w:color w:val="0D0D0D" w:themeColor="text1" w:themeTint="F2"/>
                          <w:sz w:val="18"/>
                          <w:szCs w:val="20"/>
                          <w:lang w:val="es-ES_tradnl"/>
                        </w:rPr>
                        <w:t>168</w:t>
                      </w:r>
                      <w:r w:rsidR="009C2A3B" w:rsidRPr="00890650">
                        <w:rPr>
                          <w:rFonts w:asciiTheme="majorHAnsi" w:hAnsiTheme="majorHAnsi" w:cs="Univers"/>
                          <w:color w:val="0D0D0D" w:themeColor="text1" w:themeTint="F2"/>
                          <w:sz w:val="18"/>
                          <w:szCs w:val="20"/>
                          <w:lang w:val="es-ES_tradnl"/>
                        </w:rPr>
                        <w:t xml:space="preserve"> período ordinario de sesiones</w:t>
                      </w:r>
                      <w:r>
                        <w:rPr>
                          <w:rFonts w:asciiTheme="majorHAnsi" w:hAnsiTheme="majorHAnsi" w:cs="Univers"/>
                          <w:color w:val="0D0D0D" w:themeColor="text1" w:themeTint="F2"/>
                          <w:sz w:val="18"/>
                          <w:szCs w:val="20"/>
                          <w:lang w:val="es-ES_tradnl"/>
                        </w:rPr>
                        <w:t>.</w:t>
                      </w:r>
                    </w:p>
                    <w:p w:rsidR="009C2A3B" w:rsidRPr="007A5817" w:rsidRDefault="009C2A3B" w:rsidP="00247403">
                      <w:pPr>
                        <w:tabs>
                          <w:tab w:val="center" w:pos="5400"/>
                        </w:tabs>
                        <w:suppressAutoHyphens/>
                        <w:spacing w:before="60"/>
                        <w:rPr>
                          <w:rFonts w:asciiTheme="minorHAnsi" w:hAnsiTheme="minorHAnsi" w:cs="Univers"/>
                          <w:color w:val="0D0D0D" w:themeColor="text1" w:themeTint="F2"/>
                          <w:sz w:val="20"/>
                          <w:szCs w:val="20"/>
                          <w:lang w:val="es-ES"/>
                        </w:rPr>
                      </w:pPr>
                    </w:p>
                    <w:p w:rsidR="009C2A3B" w:rsidRPr="00167A34" w:rsidRDefault="009C2A3B"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0360D2" w:rsidRDefault="00A50FCF" w:rsidP="00040C3A">
      <w:pPr>
        <w:tabs>
          <w:tab w:val="center" w:pos="5400"/>
        </w:tabs>
        <w:suppressAutoHyphens/>
        <w:jc w:val="center"/>
        <w:rPr>
          <w:rFonts w:asciiTheme="majorHAnsi" w:hAnsiTheme="majorHAnsi"/>
          <w:sz w:val="20"/>
          <w:szCs w:val="20"/>
          <w:lang w:val="es-ES_tradnl"/>
        </w:rPr>
      </w:pPr>
    </w:p>
    <w:p w:rsidR="00A50FCF" w:rsidRPr="000360D2" w:rsidRDefault="00A50FCF" w:rsidP="00040C3A">
      <w:pPr>
        <w:tabs>
          <w:tab w:val="center" w:pos="5400"/>
        </w:tabs>
        <w:suppressAutoHyphens/>
        <w:jc w:val="center"/>
        <w:rPr>
          <w:rFonts w:asciiTheme="majorHAnsi" w:hAnsiTheme="majorHAnsi"/>
          <w:sz w:val="20"/>
          <w:szCs w:val="20"/>
          <w:lang w:val="es-ES_tradnl"/>
        </w:rPr>
      </w:pPr>
    </w:p>
    <w:p w:rsidR="00A50FCF" w:rsidRPr="000360D2" w:rsidRDefault="00A50FCF" w:rsidP="00040C3A">
      <w:pPr>
        <w:tabs>
          <w:tab w:val="center" w:pos="5400"/>
        </w:tabs>
        <w:suppressAutoHyphens/>
        <w:jc w:val="center"/>
        <w:rPr>
          <w:rFonts w:asciiTheme="majorHAnsi" w:hAnsiTheme="majorHAnsi"/>
          <w:sz w:val="20"/>
          <w:szCs w:val="20"/>
          <w:lang w:val="es-ES_tradnl"/>
        </w:rPr>
      </w:pPr>
    </w:p>
    <w:p w:rsidR="00A50FCF" w:rsidRPr="000360D2" w:rsidRDefault="00A50FCF" w:rsidP="00040C3A">
      <w:pPr>
        <w:tabs>
          <w:tab w:val="center" w:pos="5400"/>
        </w:tabs>
        <w:suppressAutoHyphens/>
        <w:jc w:val="center"/>
        <w:rPr>
          <w:rFonts w:asciiTheme="majorHAnsi" w:hAnsiTheme="majorHAnsi"/>
          <w:sz w:val="20"/>
          <w:szCs w:val="20"/>
          <w:lang w:val="es-ES_tradnl"/>
        </w:rPr>
      </w:pPr>
    </w:p>
    <w:p w:rsidR="00A50FCF" w:rsidRPr="000360D2" w:rsidRDefault="0090270B" w:rsidP="00040C3A">
      <w:pPr>
        <w:tabs>
          <w:tab w:val="center" w:pos="5400"/>
        </w:tabs>
        <w:suppressAutoHyphens/>
        <w:jc w:val="center"/>
        <w:rPr>
          <w:rFonts w:asciiTheme="majorHAnsi" w:hAnsiTheme="majorHAnsi"/>
          <w:sz w:val="20"/>
          <w:szCs w:val="20"/>
          <w:lang w:val="es-ES_tradnl"/>
        </w:rPr>
      </w:pPr>
      <w:r w:rsidRPr="000360D2">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72DECDF1" wp14:editId="688F891D">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2A3B" w:rsidRPr="007B05C4" w:rsidRDefault="009C2A3B"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22110" w:rsidRPr="00B22110">
                              <w:rPr>
                                <w:rFonts w:asciiTheme="majorHAnsi" w:hAnsiTheme="majorHAnsi"/>
                                <w:color w:val="595959" w:themeColor="text1" w:themeTint="A6"/>
                                <w:sz w:val="18"/>
                                <w:szCs w:val="18"/>
                                <w:lang w:val="pt-BR"/>
                              </w:rPr>
                              <w:t>49/18</w:t>
                            </w:r>
                            <w:r w:rsidRPr="00B22110">
                              <w:rPr>
                                <w:rFonts w:asciiTheme="majorHAnsi" w:hAnsiTheme="majorHAnsi"/>
                                <w:color w:val="595959" w:themeColor="text1" w:themeTint="A6"/>
                                <w:sz w:val="18"/>
                                <w:szCs w:val="18"/>
                                <w:lang w:val="pt-BR"/>
                              </w:rPr>
                              <w:t xml:space="preserve">. </w:t>
                            </w:r>
                            <w:r w:rsidR="005847D9" w:rsidRPr="00927E6C">
                              <w:rPr>
                                <w:rFonts w:asciiTheme="majorHAnsi" w:hAnsiTheme="majorHAnsi"/>
                                <w:color w:val="595959" w:themeColor="text1" w:themeTint="A6"/>
                                <w:sz w:val="18"/>
                                <w:szCs w:val="18"/>
                                <w:lang w:val="es-NI"/>
                              </w:rPr>
                              <w:t>Petición 1542-07</w:t>
                            </w:r>
                            <w:r w:rsidR="005847D9">
                              <w:rPr>
                                <w:rFonts w:asciiTheme="majorHAnsi" w:hAnsiTheme="majorHAnsi"/>
                                <w:color w:val="595959" w:themeColor="text1" w:themeTint="A6"/>
                                <w:sz w:val="18"/>
                                <w:szCs w:val="18"/>
                                <w:lang w:val="es-NI"/>
                              </w:rPr>
                              <w:t xml:space="preserve">. </w:t>
                            </w:r>
                            <w:r w:rsidRPr="00890650">
                              <w:rPr>
                                <w:rFonts w:asciiTheme="majorHAnsi" w:hAnsiTheme="majorHAnsi"/>
                                <w:color w:val="595959" w:themeColor="text1" w:themeTint="A6"/>
                                <w:sz w:val="18"/>
                                <w:szCs w:val="18"/>
                                <w:lang w:val="es-ES_tradnl"/>
                              </w:rPr>
                              <w:t>Admisibilidad.</w:t>
                            </w:r>
                            <w:r w:rsidR="00B22110">
                              <w:rPr>
                                <w:rFonts w:asciiTheme="majorHAnsi" w:hAnsiTheme="majorHAnsi"/>
                                <w:color w:val="595959" w:themeColor="text1" w:themeTint="A6"/>
                                <w:sz w:val="18"/>
                                <w:szCs w:val="18"/>
                                <w:lang w:val="es-ES_tradnl"/>
                              </w:rPr>
                              <w:t xml:space="preserve"> Juan Espinosa Romero</w:t>
                            </w:r>
                            <w:r w:rsidRPr="00890650">
                              <w:rPr>
                                <w:rFonts w:asciiTheme="majorHAnsi" w:hAnsiTheme="majorHAnsi"/>
                                <w:color w:val="595959" w:themeColor="text1" w:themeTint="A6"/>
                                <w:sz w:val="18"/>
                                <w:szCs w:val="18"/>
                                <w:lang w:val="es-ES_tradnl"/>
                              </w:rPr>
                              <w:t xml:space="preserve">. </w:t>
                            </w:r>
                            <w:r w:rsidR="00B22110">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sidR="00B22110">
                              <w:rPr>
                                <w:rFonts w:asciiTheme="majorHAnsi" w:hAnsiTheme="majorHAnsi"/>
                                <w:color w:val="595959" w:themeColor="text1" w:themeTint="A6"/>
                                <w:sz w:val="18"/>
                                <w:szCs w:val="18"/>
                                <w:lang w:val="es-ES"/>
                              </w:rPr>
                              <w:t>5 de mayo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ECDF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9C2A3B" w:rsidRPr="007B05C4" w:rsidRDefault="009C2A3B"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22110" w:rsidRPr="00B22110">
                        <w:rPr>
                          <w:rFonts w:asciiTheme="majorHAnsi" w:hAnsiTheme="majorHAnsi"/>
                          <w:color w:val="595959" w:themeColor="text1" w:themeTint="A6"/>
                          <w:sz w:val="18"/>
                          <w:szCs w:val="18"/>
                          <w:lang w:val="pt-BR"/>
                        </w:rPr>
                        <w:t>49/18</w:t>
                      </w:r>
                      <w:r w:rsidRPr="00B22110">
                        <w:rPr>
                          <w:rFonts w:asciiTheme="majorHAnsi" w:hAnsiTheme="majorHAnsi"/>
                          <w:color w:val="595959" w:themeColor="text1" w:themeTint="A6"/>
                          <w:sz w:val="18"/>
                          <w:szCs w:val="18"/>
                          <w:lang w:val="pt-BR"/>
                        </w:rPr>
                        <w:t xml:space="preserve">. </w:t>
                      </w:r>
                      <w:r w:rsidR="005847D9" w:rsidRPr="00927E6C">
                        <w:rPr>
                          <w:rFonts w:asciiTheme="majorHAnsi" w:hAnsiTheme="majorHAnsi"/>
                          <w:color w:val="595959" w:themeColor="text1" w:themeTint="A6"/>
                          <w:sz w:val="18"/>
                          <w:szCs w:val="18"/>
                          <w:lang w:val="es-NI"/>
                        </w:rPr>
                        <w:t>Petición 1542-07</w:t>
                      </w:r>
                      <w:r w:rsidR="005847D9">
                        <w:rPr>
                          <w:rFonts w:asciiTheme="majorHAnsi" w:hAnsiTheme="majorHAnsi"/>
                          <w:color w:val="595959" w:themeColor="text1" w:themeTint="A6"/>
                          <w:sz w:val="18"/>
                          <w:szCs w:val="18"/>
                          <w:lang w:val="es-NI"/>
                        </w:rPr>
                        <w:t xml:space="preserve">. </w:t>
                      </w:r>
                      <w:r w:rsidRPr="00890650">
                        <w:rPr>
                          <w:rFonts w:asciiTheme="majorHAnsi" w:hAnsiTheme="majorHAnsi"/>
                          <w:color w:val="595959" w:themeColor="text1" w:themeTint="A6"/>
                          <w:sz w:val="18"/>
                          <w:szCs w:val="18"/>
                          <w:lang w:val="es-ES_tradnl"/>
                        </w:rPr>
                        <w:t>Admisibilidad.</w:t>
                      </w:r>
                      <w:r w:rsidR="00B22110">
                        <w:rPr>
                          <w:rFonts w:asciiTheme="majorHAnsi" w:hAnsiTheme="majorHAnsi"/>
                          <w:color w:val="595959" w:themeColor="text1" w:themeTint="A6"/>
                          <w:sz w:val="18"/>
                          <w:szCs w:val="18"/>
                          <w:lang w:val="es-ES_tradnl"/>
                        </w:rPr>
                        <w:t xml:space="preserve"> Juan Espinosa Romero</w:t>
                      </w:r>
                      <w:r w:rsidRPr="00890650">
                        <w:rPr>
                          <w:rFonts w:asciiTheme="majorHAnsi" w:hAnsiTheme="majorHAnsi"/>
                          <w:color w:val="595959" w:themeColor="text1" w:themeTint="A6"/>
                          <w:sz w:val="18"/>
                          <w:szCs w:val="18"/>
                          <w:lang w:val="es-ES_tradnl"/>
                        </w:rPr>
                        <w:t xml:space="preserve">. </w:t>
                      </w:r>
                      <w:r w:rsidR="00B22110">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sidR="00B22110">
                        <w:rPr>
                          <w:rFonts w:asciiTheme="majorHAnsi" w:hAnsiTheme="majorHAnsi"/>
                          <w:color w:val="595959" w:themeColor="text1" w:themeTint="A6"/>
                          <w:sz w:val="18"/>
                          <w:szCs w:val="18"/>
                          <w:lang w:val="es-ES"/>
                        </w:rPr>
                        <w:t>5 de mayo de 2018</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0360D2" w:rsidRDefault="00A50FCF" w:rsidP="00040C3A">
      <w:pPr>
        <w:tabs>
          <w:tab w:val="center" w:pos="5400"/>
        </w:tabs>
        <w:suppressAutoHyphens/>
        <w:jc w:val="center"/>
        <w:rPr>
          <w:rFonts w:asciiTheme="majorHAnsi" w:hAnsiTheme="majorHAnsi"/>
          <w:sz w:val="20"/>
          <w:szCs w:val="20"/>
          <w:lang w:val="es-ES_tradnl"/>
        </w:rPr>
      </w:pPr>
    </w:p>
    <w:p w:rsidR="0090270B" w:rsidRPr="000360D2" w:rsidRDefault="00D306D1" w:rsidP="005516A1">
      <w:pPr>
        <w:tabs>
          <w:tab w:val="center" w:pos="5400"/>
        </w:tabs>
        <w:suppressAutoHyphens/>
        <w:jc w:val="center"/>
        <w:rPr>
          <w:rFonts w:asciiTheme="majorHAnsi" w:hAnsiTheme="majorHAnsi"/>
          <w:b/>
          <w:sz w:val="20"/>
          <w:szCs w:val="20"/>
          <w:lang w:val="es-ES_tradnl"/>
        </w:rPr>
      </w:pPr>
      <w:r w:rsidRPr="000360D2">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658C1365" wp14:editId="49D0FF2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2A3B" w:rsidRPr="00D72DC6" w:rsidRDefault="0028542C" w:rsidP="00F02AD1">
                            <w:pPr>
                              <w:rPr>
                                <w:color w:val="FFFFFF" w:themeColor="background1"/>
                                <w14:textFill>
                                  <w14:noFill/>
                                </w14:textFill>
                              </w:rPr>
                            </w:pPr>
                            <w:r>
                              <w:rPr>
                                <w:noProof/>
                                <w:color w:val="FFFFFF" w:themeColor="background1"/>
                              </w:rPr>
                              <w:drawing>
                                <wp:inline distT="0" distB="0" distL="0" distR="0">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C136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9C2A3B" w:rsidRPr="00D72DC6" w:rsidRDefault="0028542C" w:rsidP="00F02AD1">
                      <w:pPr>
                        <w:rPr>
                          <w:color w:val="FFFFFF" w:themeColor="background1"/>
                          <w14:textFill>
                            <w14:noFill/>
                          </w14:textFill>
                        </w:rPr>
                      </w:pPr>
                      <w:r>
                        <w:rPr>
                          <w:noProof/>
                          <w:color w:val="FFFFFF" w:themeColor="background1"/>
                        </w:rPr>
                        <w:drawing>
                          <wp:inline distT="0" distB="0" distL="0" distR="0">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0360D2">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71DA5A5B" wp14:editId="60C93C4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2A3B" w:rsidRPr="004B7EB6" w:rsidRDefault="009C2A3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A5A5B"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9C2A3B" w:rsidRPr="004B7EB6" w:rsidRDefault="009C2A3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0360D2" w:rsidRDefault="004A6A54" w:rsidP="005516A1">
      <w:pPr>
        <w:tabs>
          <w:tab w:val="center" w:pos="5400"/>
        </w:tabs>
        <w:suppressAutoHyphens/>
        <w:jc w:val="center"/>
        <w:rPr>
          <w:rFonts w:asciiTheme="majorHAnsi" w:hAnsiTheme="majorHAnsi"/>
          <w:b/>
          <w:sz w:val="20"/>
          <w:szCs w:val="20"/>
          <w:lang w:val="es-ES_tradnl"/>
        </w:rPr>
        <w:sectPr w:rsidR="0070697F" w:rsidRPr="000360D2"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0360D2">
        <w:rPr>
          <w:rFonts w:asciiTheme="majorHAnsi" w:hAnsiTheme="majorHAnsi"/>
          <w:b/>
          <w:sz w:val="20"/>
          <w:szCs w:val="20"/>
          <w:lang w:val="es-ES_tradnl"/>
        </w:rPr>
        <w:tab/>
      </w:r>
    </w:p>
    <w:p w:rsidR="003239B8" w:rsidRPr="000360D2" w:rsidRDefault="003239B8" w:rsidP="004A6A54">
      <w:pPr>
        <w:spacing w:after="240"/>
        <w:ind w:firstLine="720"/>
        <w:jc w:val="both"/>
        <w:rPr>
          <w:rFonts w:asciiTheme="majorHAnsi" w:hAnsiTheme="majorHAnsi"/>
          <w:b/>
          <w:bCs/>
          <w:sz w:val="20"/>
          <w:szCs w:val="20"/>
          <w:lang w:val="es-ES"/>
        </w:rPr>
      </w:pPr>
      <w:r w:rsidRPr="000360D2">
        <w:rPr>
          <w:rFonts w:asciiTheme="majorHAnsi" w:hAnsiTheme="majorHAnsi"/>
          <w:b/>
          <w:bCs/>
          <w:sz w:val="20"/>
          <w:szCs w:val="20"/>
          <w:lang w:val="es-ES"/>
        </w:rPr>
        <w:lastRenderedPageBreak/>
        <w:t>I.</w:t>
      </w:r>
      <w:r w:rsidRPr="000360D2">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0360D2" w:rsidTr="004A6A54">
        <w:tc>
          <w:tcPr>
            <w:tcW w:w="3600" w:type="dxa"/>
            <w:tcBorders>
              <w:top w:val="single" w:sz="4" w:space="0" w:color="auto"/>
              <w:bottom w:val="single" w:sz="6" w:space="0" w:color="auto"/>
            </w:tcBorders>
            <w:shd w:val="clear" w:color="auto" w:fill="386294"/>
            <w:vAlign w:val="center"/>
          </w:tcPr>
          <w:p w:rsidR="003239B8" w:rsidRPr="000360D2" w:rsidRDefault="003239B8" w:rsidP="007E21A2">
            <w:pPr>
              <w:jc w:val="center"/>
              <w:rPr>
                <w:rFonts w:asciiTheme="majorHAnsi" w:hAnsiTheme="majorHAnsi"/>
                <w:b/>
                <w:bCs/>
                <w:color w:val="FFFFFF" w:themeColor="background1"/>
                <w:sz w:val="20"/>
                <w:szCs w:val="20"/>
              </w:rPr>
            </w:pPr>
            <w:r w:rsidRPr="000360D2">
              <w:rPr>
                <w:rFonts w:asciiTheme="majorHAnsi" w:hAnsiTheme="majorHAnsi"/>
                <w:b/>
                <w:bCs/>
                <w:color w:val="FFFFFF" w:themeColor="background1"/>
                <w:sz w:val="20"/>
                <w:szCs w:val="20"/>
              </w:rPr>
              <w:t>Parte peticionaria:</w:t>
            </w:r>
          </w:p>
        </w:tc>
        <w:tc>
          <w:tcPr>
            <w:tcW w:w="5760" w:type="dxa"/>
            <w:vAlign w:val="center"/>
          </w:tcPr>
          <w:p w:rsidR="003239B8" w:rsidRPr="000360D2" w:rsidRDefault="005D36C9" w:rsidP="007E21A2">
            <w:pPr>
              <w:jc w:val="both"/>
              <w:rPr>
                <w:rFonts w:asciiTheme="majorHAnsi" w:hAnsiTheme="majorHAnsi"/>
                <w:bCs/>
                <w:sz w:val="20"/>
                <w:szCs w:val="20"/>
              </w:rPr>
            </w:pPr>
            <w:r w:rsidRPr="000360D2">
              <w:rPr>
                <w:rFonts w:asciiTheme="majorHAnsi" w:hAnsiTheme="majorHAnsi"/>
                <w:bCs/>
                <w:sz w:val="20"/>
                <w:szCs w:val="20"/>
              </w:rPr>
              <w:t>Xavier Bermeo Tapia</w:t>
            </w:r>
          </w:p>
        </w:tc>
      </w:tr>
      <w:tr w:rsidR="003239B8" w:rsidRPr="000360D2" w:rsidTr="004A6A54">
        <w:tc>
          <w:tcPr>
            <w:tcW w:w="3600" w:type="dxa"/>
            <w:tcBorders>
              <w:top w:val="single" w:sz="6" w:space="0" w:color="auto"/>
              <w:bottom w:val="single" w:sz="6" w:space="0" w:color="auto"/>
            </w:tcBorders>
            <w:shd w:val="clear" w:color="auto" w:fill="386294"/>
            <w:vAlign w:val="center"/>
          </w:tcPr>
          <w:p w:rsidR="003239B8" w:rsidRPr="000360D2" w:rsidRDefault="0089708E" w:rsidP="007E21A2">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360D2">
                  <w:rPr>
                    <w:rFonts w:asciiTheme="majorHAnsi" w:hAnsiTheme="majorHAnsi"/>
                    <w:b/>
                    <w:bCs/>
                    <w:color w:val="FFFFFF" w:themeColor="background1"/>
                    <w:sz w:val="20"/>
                    <w:szCs w:val="20"/>
                  </w:rPr>
                  <w:t>Presunta víctima</w:t>
                </w:r>
              </w:sdtContent>
            </w:sdt>
            <w:r w:rsidR="003239B8" w:rsidRPr="000360D2">
              <w:rPr>
                <w:rFonts w:asciiTheme="majorHAnsi" w:hAnsiTheme="majorHAnsi"/>
                <w:b/>
                <w:bCs/>
                <w:color w:val="FFFFFF" w:themeColor="background1"/>
                <w:sz w:val="20"/>
                <w:szCs w:val="20"/>
              </w:rPr>
              <w:t>:</w:t>
            </w:r>
          </w:p>
        </w:tc>
        <w:tc>
          <w:tcPr>
            <w:tcW w:w="5760" w:type="dxa"/>
            <w:vAlign w:val="center"/>
          </w:tcPr>
          <w:p w:rsidR="003239B8" w:rsidRPr="000360D2" w:rsidRDefault="005D36C9" w:rsidP="007E21A2">
            <w:pPr>
              <w:jc w:val="both"/>
              <w:rPr>
                <w:rFonts w:asciiTheme="majorHAnsi" w:hAnsiTheme="majorHAnsi"/>
                <w:bCs/>
                <w:sz w:val="20"/>
                <w:szCs w:val="20"/>
                <w:lang w:val="es-ES"/>
              </w:rPr>
            </w:pPr>
            <w:r w:rsidRPr="000360D2">
              <w:rPr>
                <w:rFonts w:asciiTheme="majorHAnsi" w:hAnsiTheme="majorHAnsi"/>
                <w:bCs/>
                <w:sz w:val="20"/>
                <w:szCs w:val="20"/>
                <w:lang w:val="es-ES"/>
              </w:rPr>
              <w:t>Juan Espinosa Romero</w:t>
            </w:r>
          </w:p>
        </w:tc>
      </w:tr>
      <w:tr w:rsidR="003239B8" w:rsidRPr="000360D2" w:rsidTr="004A6A54">
        <w:tc>
          <w:tcPr>
            <w:tcW w:w="3600" w:type="dxa"/>
            <w:tcBorders>
              <w:top w:val="single" w:sz="6" w:space="0" w:color="auto"/>
              <w:bottom w:val="single" w:sz="6" w:space="0" w:color="auto"/>
            </w:tcBorders>
            <w:shd w:val="clear" w:color="auto" w:fill="386294"/>
            <w:vAlign w:val="center"/>
          </w:tcPr>
          <w:p w:rsidR="003239B8" w:rsidRPr="000360D2" w:rsidRDefault="003239B8" w:rsidP="007E21A2">
            <w:pPr>
              <w:jc w:val="center"/>
              <w:rPr>
                <w:rFonts w:asciiTheme="majorHAnsi" w:hAnsiTheme="majorHAnsi"/>
                <w:b/>
                <w:bCs/>
                <w:color w:val="FFFFFF" w:themeColor="background1"/>
                <w:sz w:val="20"/>
                <w:szCs w:val="20"/>
              </w:rPr>
            </w:pPr>
            <w:r w:rsidRPr="000360D2">
              <w:rPr>
                <w:rFonts w:asciiTheme="majorHAnsi" w:hAnsiTheme="majorHAnsi"/>
                <w:b/>
                <w:bCs/>
                <w:color w:val="FFFFFF" w:themeColor="background1"/>
                <w:sz w:val="20"/>
                <w:szCs w:val="20"/>
              </w:rPr>
              <w:t>Estado denunciado:</w:t>
            </w:r>
          </w:p>
        </w:tc>
        <w:tc>
          <w:tcPr>
            <w:tcW w:w="5760" w:type="dxa"/>
            <w:vAlign w:val="center"/>
          </w:tcPr>
          <w:p w:rsidR="003239B8" w:rsidRPr="000360D2" w:rsidRDefault="005D36C9" w:rsidP="005D36C9">
            <w:pPr>
              <w:jc w:val="both"/>
              <w:rPr>
                <w:rFonts w:asciiTheme="majorHAnsi" w:hAnsiTheme="majorHAnsi"/>
                <w:bCs/>
                <w:sz w:val="20"/>
                <w:szCs w:val="20"/>
              </w:rPr>
            </w:pPr>
            <w:r w:rsidRPr="000360D2">
              <w:rPr>
                <w:rFonts w:asciiTheme="majorHAnsi" w:hAnsiTheme="majorHAnsi"/>
                <w:bCs/>
                <w:sz w:val="20"/>
                <w:szCs w:val="20"/>
              </w:rPr>
              <w:t>Ecuador</w:t>
            </w:r>
          </w:p>
        </w:tc>
      </w:tr>
      <w:tr w:rsidR="00223A29" w:rsidRPr="0028542C" w:rsidTr="004A6A54">
        <w:tc>
          <w:tcPr>
            <w:tcW w:w="3600" w:type="dxa"/>
            <w:tcBorders>
              <w:top w:val="single" w:sz="6" w:space="0" w:color="auto"/>
              <w:bottom w:val="single" w:sz="6" w:space="0" w:color="auto"/>
            </w:tcBorders>
            <w:shd w:val="clear" w:color="auto" w:fill="386294"/>
            <w:vAlign w:val="center"/>
          </w:tcPr>
          <w:p w:rsidR="00223A29" w:rsidRPr="000360D2" w:rsidRDefault="001B3A00" w:rsidP="00E4118C">
            <w:pPr>
              <w:jc w:val="center"/>
              <w:rPr>
                <w:rFonts w:asciiTheme="majorHAnsi" w:hAnsiTheme="majorHAnsi"/>
                <w:b/>
                <w:bCs/>
                <w:color w:val="FFFFFF" w:themeColor="background1"/>
                <w:sz w:val="20"/>
                <w:szCs w:val="20"/>
              </w:rPr>
            </w:pPr>
            <w:r w:rsidRPr="000360D2">
              <w:rPr>
                <w:rFonts w:asciiTheme="majorHAnsi" w:hAnsiTheme="majorHAnsi"/>
                <w:b/>
                <w:bCs/>
                <w:color w:val="FFFFFF" w:themeColor="background1"/>
                <w:sz w:val="20"/>
                <w:szCs w:val="20"/>
              </w:rPr>
              <w:t xml:space="preserve">Derechos </w:t>
            </w:r>
            <w:r w:rsidR="00E4118C" w:rsidRPr="000360D2">
              <w:rPr>
                <w:rFonts w:asciiTheme="majorHAnsi" w:hAnsiTheme="majorHAnsi"/>
                <w:b/>
                <w:bCs/>
                <w:color w:val="FFFFFF" w:themeColor="background1"/>
                <w:sz w:val="20"/>
                <w:szCs w:val="20"/>
              </w:rPr>
              <w:t>invocados</w:t>
            </w:r>
            <w:r w:rsidRPr="000360D2">
              <w:rPr>
                <w:rFonts w:asciiTheme="majorHAnsi" w:hAnsiTheme="majorHAnsi"/>
                <w:b/>
                <w:bCs/>
                <w:color w:val="FFFFFF" w:themeColor="background1"/>
                <w:sz w:val="20"/>
                <w:szCs w:val="20"/>
              </w:rPr>
              <w:t>:</w:t>
            </w:r>
          </w:p>
        </w:tc>
        <w:tc>
          <w:tcPr>
            <w:tcW w:w="5760" w:type="dxa"/>
            <w:vAlign w:val="center"/>
          </w:tcPr>
          <w:p w:rsidR="00223A29" w:rsidRPr="000360D2" w:rsidRDefault="005D36C9" w:rsidP="00E851E4">
            <w:pPr>
              <w:jc w:val="both"/>
              <w:rPr>
                <w:rFonts w:asciiTheme="majorHAnsi" w:hAnsiTheme="majorHAnsi"/>
                <w:bCs/>
                <w:sz w:val="20"/>
                <w:szCs w:val="20"/>
                <w:lang w:val="es-MX"/>
              </w:rPr>
            </w:pPr>
            <w:r w:rsidRPr="000360D2">
              <w:rPr>
                <w:rFonts w:asciiTheme="majorHAnsi" w:hAnsiTheme="majorHAnsi"/>
                <w:bCs/>
                <w:sz w:val="20"/>
                <w:szCs w:val="20"/>
                <w:lang w:val="es-ES"/>
              </w:rPr>
              <w:t>Art</w:t>
            </w:r>
            <w:r w:rsidRPr="000360D2">
              <w:rPr>
                <w:rFonts w:asciiTheme="majorHAnsi" w:hAnsiTheme="majorHAnsi"/>
                <w:bCs/>
                <w:sz w:val="20"/>
                <w:szCs w:val="20"/>
                <w:lang w:val="es-MX"/>
              </w:rPr>
              <w:t>ículos</w:t>
            </w:r>
            <w:r w:rsidR="00603642" w:rsidRPr="000360D2">
              <w:rPr>
                <w:rFonts w:asciiTheme="majorHAnsi" w:hAnsiTheme="majorHAnsi"/>
                <w:bCs/>
                <w:sz w:val="20"/>
                <w:szCs w:val="20"/>
                <w:lang w:val="es-MX"/>
              </w:rPr>
              <w:t xml:space="preserve"> </w:t>
            </w:r>
            <w:r w:rsidRPr="000360D2">
              <w:rPr>
                <w:rFonts w:asciiTheme="majorHAnsi" w:hAnsiTheme="majorHAnsi"/>
                <w:bCs/>
                <w:sz w:val="20"/>
                <w:szCs w:val="20"/>
                <w:lang w:val="es-MX"/>
              </w:rPr>
              <w:t>7 (libertad personal), 8 (garantías judiciales), 9 (principio de legalidad y</w:t>
            </w:r>
            <w:r w:rsidR="00E12F7F" w:rsidRPr="000360D2">
              <w:rPr>
                <w:rFonts w:asciiTheme="majorHAnsi" w:hAnsiTheme="majorHAnsi"/>
                <w:bCs/>
                <w:sz w:val="20"/>
                <w:szCs w:val="20"/>
                <w:lang w:val="es-MX"/>
              </w:rPr>
              <w:t xml:space="preserve"> de</w:t>
            </w:r>
            <w:r w:rsidRPr="000360D2">
              <w:rPr>
                <w:rFonts w:asciiTheme="majorHAnsi" w:hAnsiTheme="majorHAnsi"/>
                <w:bCs/>
                <w:sz w:val="20"/>
                <w:szCs w:val="20"/>
                <w:lang w:val="es-MX"/>
              </w:rPr>
              <w:t xml:space="preserve"> retroactividad), 10 (derecho a indemnización), 11 (protección de la honra y de la dignidad) y 25 (protección judicial)</w:t>
            </w:r>
            <w:r w:rsidR="00603642" w:rsidRPr="000360D2">
              <w:rPr>
                <w:rFonts w:asciiTheme="majorHAnsi" w:hAnsiTheme="majorHAnsi"/>
                <w:bCs/>
                <w:sz w:val="20"/>
                <w:szCs w:val="20"/>
                <w:lang w:val="es-MX"/>
              </w:rPr>
              <w:t xml:space="preserve"> de la Convención Americana sobre Derechos Humanos</w:t>
            </w:r>
            <w:r w:rsidR="00603642" w:rsidRPr="000360D2">
              <w:rPr>
                <w:rStyle w:val="FootnoteReference"/>
                <w:rFonts w:asciiTheme="majorHAnsi" w:hAnsiTheme="majorHAnsi"/>
                <w:bCs/>
                <w:sz w:val="20"/>
                <w:szCs w:val="20"/>
                <w:lang w:val="es-MX"/>
              </w:rPr>
              <w:footnoteReference w:id="2"/>
            </w:r>
            <w:r w:rsidR="00603642" w:rsidRPr="000360D2">
              <w:rPr>
                <w:rFonts w:asciiTheme="majorHAnsi" w:hAnsiTheme="majorHAnsi"/>
                <w:bCs/>
                <w:sz w:val="20"/>
                <w:szCs w:val="20"/>
                <w:lang w:val="es-MX"/>
              </w:rPr>
              <w:t>, en relación con su artículo 1.1 (obligación de respetar los derechos)</w:t>
            </w:r>
            <w:r w:rsidR="000E47DA" w:rsidRPr="000360D2">
              <w:rPr>
                <w:rFonts w:asciiTheme="majorHAnsi" w:hAnsiTheme="majorHAnsi"/>
                <w:bCs/>
                <w:sz w:val="20"/>
                <w:szCs w:val="20"/>
                <w:lang w:val="es-MX"/>
              </w:rPr>
              <w:t xml:space="preserve">; </w:t>
            </w:r>
            <w:r w:rsidR="001C5ABF">
              <w:rPr>
                <w:rFonts w:asciiTheme="majorHAnsi" w:hAnsiTheme="majorHAnsi"/>
                <w:bCs/>
                <w:sz w:val="20"/>
                <w:szCs w:val="20"/>
                <w:lang w:val="es-MX"/>
              </w:rPr>
              <w:t xml:space="preserve">y </w:t>
            </w:r>
            <w:r w:rsidR="000E47DA" w:rsidRPr="000360D2">
              <w:rPr>
                <w:rFonts w:asciiTheme="majorHAnsi" w:hAnsiTheme="majorHAnsi"/>
                <w:bCs/>
                <w:sz w:val="20"/>
                <w:szCs w:val="20"/>
                <w:lang w:val="es-MX"/>
              </w:rPr>
              <w:t>artículos I (vida, libertad, seguridad e integridad de la persona), V (protección a la honra, reputación y vida privada y familiar), XVII (justicia), XXV (protección contra la detención arbitraria) y XXVI (proceso regular) de la Declaración Americana de los Derechos y Deberes del Hombre</w:t>
            </w:r>
            <w:r w:rsidR="000E47DA" w:rsidRPr="000360D2">
              <w:rPr>
                <w:rStyle w:val="FootnoteReference"/>
                <w:rFonts w:asciiTheme="majorHAnsi" w:hAnsiTheme="majorHAnsi"/>
                <w:bCs/>
                <w:sz w:val="20"/>
                <w:szCs w:val="20"/>
                <w:lang w:val="es-MX"/>
              </w:rPr>
              <w:footnoteReference w:id="3"/>
            </w:r>
          </w:p>
        </w:tc>
      </w:tr>
    </w:tbl>
    <w:p w:rsidR="003239B8" w:rsidRPr="000360D2" w:rsidRDefault="003239B8" w:rsidP="003239B8">
      <w:pPr>
        <w:spacing w:before="240" w:after="240"/>
        <w:ind w:firstLine="720"/>
        <w:jc w:val="both"/>
        <w:rPr>
          <w:rFonts w:asciiTheme="majorHAnsi" w:hAnsiTheme="majorHAnsi"/>
          <w:b/>
          <w:bCs/>
          <w:sz w:val="20"/>
          <w:szCs w:val="20"/>
          <w:lang w:val="es-ES"/>
        </w:rPr>
      </w:pPr>
      <w:r w:rsidRPr="000360D2">
        <w:rPr>
          <w:rFonts w:asciiTheme="majorHAnsi" w:hAnsiTheme="majorHAnsi"/>
          <w:b/>
          <w:bCs/>
          <w:sz w:val="20"/>
          <w:szCs w:val="20"/>
          <w:lang w:val="es-ES"/>
        </w:rPr>
        <w:t>II.</w:t>
      </w:r>
      <w:r w:rsidRPr="000360D2">
        <w:rPr>
          <w:rFonts w:asciiTheme="majorHAnsi" w:hAnsiTheme="majorHAnsi"/>
          <w:b/>
          <w:bCs/>
          <w:sz w:val="20"/>
          <w:szCs w:val="20"/>
          <w:lang w:val="es-ES"/>
        </w:rPr>
        <w:tab/>
        <w:t>TRÁMITE ANTE LA CIDH</w:t>
      </w:r>
      <w:r w:rsidR="008E3BFE" w:rsidRPr="000360D2">
        <w:rPr>
          <w:rStyle w:val="FootnoteReference"/>
          <w:rFonts w:asciiTheme="majorHAnsi" w:hAnsiTheme="majorHAnsi"/>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0360D2" w:rsidTr="004A6A54">
        <w:tc>
          <w:tcPr>
            <w:tcW w:w="3600" w:type="dxa"/>
            <w:tcBorders>
              <w:top w:val="single" w:sz="6" w:space="0" w:color="auto"/>
              <w:bottom w:val="single" w:sz="6" w:space="0" w:color="auto"/>
            </w:tcBorders>
            <w:shd w:val="clear" w:color="auto" w:fill="386294"/>
            <w:vAlign w:val="center"/>
          </w:tcPr>
          <w:p w:rsidR="004C2312" w:rsidRPr="000360D2" w:rsidRDefault="004A6A54" w:rsidP="004A6A54">
            <w:pPr>
              <w:jc w:val="center"/>
              <w:rPr>
                <w:rFonts w:asciiTheme="majorHAnsi" w:hAnsiTheme="majorHAnsi"/>
                <w:b/>
                <w:bCs/>
                <w:color w:val="FFFFFF" w:themeColor="background1"/>
                <w:sz w:val="20"/>
                <w:szCs w:val="20"/>
                <w:lang w:val="es-ES"/>
              </w:rPr>
            </w:pPr>
            <w:r w:rsidRPr="000360D2">
              <w:rPr>
                <w:rFonts w:asciiTheme="majorHAnsi" w:hAnsiTheme="majorHAnsi"/>
                <w:b/>
                <w:bCs/>
                <w:color w:val="FFFFFF" w:themeColor="background1"/>
                <w:sz w:val="20"/>
                <w:szCs w:val="20"/>
                <w:lang w:val="es-ES"/>
              </w:rPr>
              <w:t>P</w:t>
            </w:r>
            <w:r w:rsidR="004C2312" w:rsidRPr="000360D2">
              <w:rPr>
                <w:rFonts w:asciiTheme="majorHAnsi" w:hAnsiTheme="majorHAnsi"/>
                <w:b/>
                <w:bCs/>
                <w:color w:val="FFFFFF" w:themeColor="background1"/>
                <w:sz w:val="20"/>
                <w:szCs w:val="20"/>
                <w:lang w:val="es-ES"/>
              </w:rPr>
              <w:t>resentación de la petición:</w:t>
            </w:r>
          </w:p>
        </w:tc>
        <w:tc>
          <w:tcPr>
            <w:tcW w:w="5760" w:type="dxa"/>
            <w:vAlign w:val="center"/>
          </w:tcPr>
          <w:p w:rsidR="004C2312" w:rsidRPr="000360D2" w:rsidRDefault="002F7B01" w:rsidP="007E21A2">
            <w:pPr>
              <w:jc w:val="both"/>
              <w:rPr>
                <w:rFonts w:asciiTheme="majorHAnsi" w:hAnsiTheme="majorHAnsi"/>
                <w:bCs/>
                <w:sz w:val="20"/>
                <w:szCs w:val="20"/>
                <w:lang w:val="es-ES"/>
              </w:rPr>
            </w:pPr>
            <w:r w:rsidRPr="000360D2">
              <w:rPr>
                <w:rFonts w:asciiTheme="majorHAnsi" w:hAnsiTheme="majorHAnsi"/>
                <w:bCs/>
                <w:sz w:val="20"/>
                <w:szCs w:val="20"/>
                <w:lang w:val="es-ES"/>
              </w:rPr>
              <w:t>4 de diciembre de 2007</w:t>
            </w:r>
          </w:p>
        </w:tc>
      </w:tr>
      <w:tr w:rsidR="001E49E7" w:rsidRPr="000360D2" w:rsidTr="004A6A54">
        <w:tc>
          <w:tcPr>
            <w:tcW w:w="3600" w:type="dxa"/>
            <w:tcBorders>
              <w:top w:val="single" w:sz="6" w:space="0" w:color="auto"/>
              <w:bottom w:val="single" w:sz="6" w:space="0" w:color="auto"/>
            </w:tcBorders>
            <w:shd w:val="clear" w:color="auto" w:fill="386294"/>
            <w:vAlign w:val="center"/>
          </w:tcPr>
          <w:p w:rsidR="001E49E7" w:rsidRPr="000360D2" w:rsidRDefault="001E49E7" w:rsidP="001E49E7">
            <w:pPr>
              <w:jc w:val="center"/>
              <w:rPr>
                <w:rFonts w:asciiTheme="majorHAnsi" w:hAnsiTheme="majorHAnsi"/>
                <w:b/>
                <w:bCs/>
                <w:color w:val="FFFFFF" w:themeColor="background1"/>
                <w:sz w:val="20"/>
                <w:szCs w:val="20"/>
                <w:lang w:val="es-ES"/>
              </w:rPr>
            </w:pPr>
            <w:r w:rsidRPr="000360D2">
              <w:rPr>
                <w:rFonts w:asciiTheme="majorHAnsi" w:hAnsiTheme="majorHAnsi"/>
                <w:b/>
                <w:bCs/>
                <w:color w:val="FFFFFF" w:themeColor="background1"/>
                <w:sz w:val="20"/>
                <w:szCs w:val="20"/>
                <w:lang w:val="es-ES"/>
              </w:rPr>
              <w:t>Información adicional recibida durante la etapa de estudio:</w:t>
            </w:r>
          </w:p>
        </w:tc>
        <w:tc>
          <w:tcPr>
            <w:tcW w:w="5760" w:type="dxa"/>
            <w:vAlign w:val="center"/>
          </w:tcPr>
          <w:p w:rsidR="001E49E7" w:rsidRPr="000360D2" w:rsidRDefault="002F7B01" w:rsidP="002F7B01">
            <w:pPr>
              <w:rPr>
                <w:rFonts w:asciiTheme="majorHAnsi" w:hAnsiTheme="majorHAnsi"/>
                <w:bCs/>
                <w:sz w:val="20"/>
                <w:szCs w:val="20"/>
                <w:lang w:val="es-AR"/>
              </w:rPr>
            </w:pPr>
            <w:r w:rsidRPr="000360D2">
              <w:rPr>
                <w:rFonts w:asciiTheme="majorHAnsi" w:hAnsiTheme="majorHAnsi"/>
                <w:bCs/>
                <w:sz w:val="20"/>
                <w:szCs w:val="20"/>
                <w:lang w:val="es-AR"/>
              </w:rPr>
              <w:t>28 de febrero de 2012</w:t>
            </w:r>
          </w:p>
        </w:tc>
      </w:tr>
      <w:tr w:rsidR="004C2312" w:rsidRPr="000360D2" w:rsidTr="004A6A54">
        <w:tc>
          <w:tcPr>
            <w:tcW w:w="3600" w:type="dxa"/>
            <w:tcBorders>
              <w:top w:val="single" w:sz="6" w:space="0" w:color="auto"/>
              <w:bottom w:val="single" w:sz="6" w:space="0" w:color="auto"/>
            </w:tcBorders>
            <w:shd w:val="clear" w:color="auto" w:fill="386294"/>
            <w:vAlign w:val="center"/>
          </w:tcPr>
          <w:p w:rsidR="004C2312" w:rsidRPr="000360D2" w:rsidRDefault="004A6A54" w:rsidP="004A6A54">
            <w:pPr>
              <w:jc w:val="center"/>
              <w:rPr>
                <w:rFonts w:asciiTheme="majorHAnsi" w:hAnsiTheme="majorHAnsi"/>
                <w:b/>
                <w:bCs/>
                <w:color w:val="FFFFFF" w:themeColor="background1"/>
                <w:sz w:val="20"/>
                <w:szCs w:val="20"/>
                <w:lang w:val="es-ES"/>
              </w:rPr>
            </w:pPr>
            <w:r w:rsidRPr="000360D2">
              <w:rPr>
                <w:rFonts w:asciiTheme="majorHAnsi" w:hAnsiTheme="majorHAnsi"/>
                <w:b/>
                <w:color w:val="FFFFFF" w:themeColor="background1"/>
                <w:sz w:val="20"/>
                <w:szCs w:val="20"/>
                <w:lang w:val="es-ES"/>
              </w:rPr>
              <w:t>N</w:t>
            </w:r>
            <w:r w:rsidR="004C2312" w:rsidRPr="000360D2">
              <w:rPr>
                <w:rFonts w:asciiTheme="majorHAnsi" w:hAnsiTheme="majorHAnsi"/>
                <w:b/>
                <w:color w:val="FFFFFF" w:themeColor="background1"/>
                <w:sz w:val="20"/>
                <w:szCs w:val="20"/>
                <w:lang w:val="es-ES"/>
              </w:rPr>
              <w:t>otificación de la petición al Estado:</w:t>
            </w:r>
          </w:p>
        </w:tc>
        <w:tc>
          <w:tcPr>
            <w:tcW w:w="5760" w:type="dxa"/>
            <w:vAlign w:val="center"/>
          </w:tcPr>
          <w:p w:rsidR="004C2312" w:rsidRPr="000360D2" w:rsidRDefault="002F7B01" w:rsidP="007E21A2">
            <w:pPr>
              <w:jc w:val="both"/>
              <w:rPr>
                <w:rFonts w:asciiTheme="majorHAnsi" w:hAnsiTheme="majorHAnsi"/>
                <w:bCs/>
                <w:sz w:val="20"/>
                <w:szCs w:val="20"/>
                <w:lang w:val="es-ES"/>
              </w:rPr>
            </w:pPr>
            <w:r w:rsidRPr="000360D2">
              <w:rPr>
                <w:rFonts w:asciiTheme="majorHAnsi" w:hAnsiTheme="majorHAnsi"/>
                <w:bCs/>
                <w:sz w:val="20"/>
                <w:szCs w:val="20"/>
                <w:lang w:val="es-ES"/>
              </w:rPr>
              <w:t>18 de enero de 2013</w:t>
            </w:r>
          </w:p>
        </w:tc>
      </w:tr>
      <w:tr w:rsidR="004C2312" w:rsidRPr="000360D2" w:rsidTr="004A6A54">
        <w:tc>
          <w:tcPr>
            <w:tcW w:w="3600" w:type="dxa"/>
            <w:tcBorders>
              <w:top w:val="single" w:sz="6" w:space="0" w:color="auto"/>
              <w:bottom w:val="single" w:sz="6" w:space="0" w:color="auto"/>
            </w:tcBorders>
            <w:shd w:val="clear" w:color="auto" w:fill="386294"/>
            <w:vAlign w:val="center"/>
          </w:tcPr>
          <w:p w:rsidR="004C2312" w:rsidRPr="000360D2" w:rsidRDefault="004A6A54" w:rsidP="004A6A54">
            <w:pPr>
              <w:jc w:val="center"/>
              <w:rPr>
                <w:rFonts w:asciiTheme="majorHAnsi" w:hAnsiTheme="majorHAnsi"/>
                <w:b/>
                <w:bCs/>
                <w:color w:val="FFFFFF" w:themeColor="background1"/>
                <w:sz w:val="20"/>
                <w:szCs w:val="20"/>
                <w:lang w:val="es-ES"/>
              </w:rPr>
            </w:pPr>
            <w:r w:rsidRPr="000360D2">
              <w:rPr>
                <w:rFonts w:asciiTheme="majorHAnsi" w:hAnsiTheme="majorHAnsi"/>
                <w:b/>
                <w:color w:val="FFFFFF" w:themeColor="background1"/>
                <w:sz w:val="20"/>
                <w:szCs w:val="20"/>
                <w:lang w:val="es-ES"/>
              </w:rPr>
              <w:t>P</w:t>
            </w:r>
            <w:r w:rsidR="004C2312" w:rsidRPr="000360D2">
              <w:rPr>
                <w:rFonts w:asciiTheme="majorHAnsi" w:hAnsiTheme="majorHAnsi"/>
                <w:b/>
                <w:color w:val="FFFFFF" w:themeColor="background1"/>
                <w:sz w:val="20"/>
                <w:szCs w:val="20"/>
                <w:lang w:val="es-ES"/>
              </w:rPr>
              <w:t>rimera respuesta del Estado:</w:t>
            </w:r>
          </w:p>
        </w:tc>
        <w:tc>
          <w:tcPr>
            <w:tcW w:w="5760" w:type="dxa"/>
            <w:vAlign w:val="center"/>
          </w:tcPr>
          <w:p w:rsidR="004C2312" w:rsidRPr="000360D2" w:rsidRDefault="002F7B01" w:rsidP="009657C1">
            <w:pPr>
              <w:jc w:val="both"/>
              <w:rPr>
                <w:rFonts w:asciiTheme="majorHAnsi" w:hAnsiTheme="majorHAnsi"/>
                <w:bCs/>
                <w:sz w:val="20"/>
                <w:szCs w:val="20"/>
                <w:lang w:val="es-ES"/>
              </w:rPr>
            </w:pPr>
            <w:r w:rsidRPr="000360D2">
              <w:rPr>
                <w:rFonts w:asciiTheme="majorHAnsi" w:hAnsiTheme="majorHAnsi"/>
                <w:bCs/>
                <w:sz w:val="20"/>
                <w:szCs w:val="20"/>
                <w:lang w:val="es-ES"/>
              </w:rPr>
              <w:t>13 de septiembre de 2013</w:t>
            </w:r>
          </w:p>
        </w:tc>
      </w:tr>
    </w:tbl>
    <w:p w:rsidR="003239B8" w:rsidRPr="000360D2" w:rsidRDefault="003239B8" w:rsidP="003239B8">
      <w:pPr>
        <w:spacing w:before="240" w:after="240"/>
        <w:ind w:firstLine="720"/>
        <w:jc w:val="both"/>
        <w:rPr>
          <w:rFonts w:asciiTheme="majorHAnsi" w:hAnsiTheme="majorHAnsi"/>
          <w:b/>
          <w:bCs/>
          <w:sz w:val="20"/>
          <w:szCs w:val="20"/>
          <w:lang w:val="es-ES"/>
        </w:rPr>
      </w:pPr>
      <w:r w:rsidRPr="000360D2">
        <w:rPr>
          <w:rFonts w:asciiTheme="majorHAnsi" w:hAnsiTheme="majorHAnsi"/>
          <w:b/>
          <w:bCs/>
          <w:sz w:val="20"/>
          <w:szCs w:val="20"/>
          <w:lang w:val="es-ES"/>
        </w:rPr>
        <w:t xml:space="preserve">III. </w:t>
      </w:r>
      <w:r w:rsidRPr="000360D2">
        <w:rPr>
          <w:rFonts w:asciiTheme="majorHAnsi" w:hAnsiTheme="majorHAnsi"/>
          <w:b/>
          <w:bCs/>
          <w:sz w:val="20"/>
          <w:szCs w:val="20"/>
          <w:lang w:val="es-ES"/>
        </w:rPr>
        <w:tab/>
        <w:t>COMPETENCIA</w:t>
      </w:r>
      <w:r w:rsidR="00EE00E9" w:rsidRPr="000360D2">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0360D2" w:rsidTr="004A6A54">
        <w:trPr>
          <w:cantSplit/>
        </w:trPr>
        <w:tc>
          <w:tcPr>
            <w:tcW w:w="3600" w:type="dxa"/>
            <w:tcBorders>
              <w:top w:val="single" w:sz="4" w:space="0" w:color="auto"/>
              <w:bottom w:val="single" w:sz="6" w:space="0" w:color="auto"/>
            </w:tcBorders>
            <w:shd w:val="clear" w:color="auto" w:fill="386294"/>
            <w:vAlign w:val="center"/>
          </w:tcPr>
          <w:p w:rsidR="003239B8" w:rsidRPr="000360D2" w:rsidRDefault="003239B8" w:rsidP="007E21A2">
            <w:pPr>
              <w:jc w:val="center"/>
              <w:rPr>
                <w:rFonts w:asciiTheme="majorHAnsi" w:hAnsiTheme="majorHAnsi"/>
                <w:b/>
                <w:bCs/>
                <w:i/>
                <w:color w:val="FFFFFF" w:themeColor="background1"/>
                <w:sz w:val="20"/>
                <w:szCs w:val="20"/>
              </w:rPr>
            </w:pPr>
            <w:r w:rsidRPr="000360D2">
              <w:rPr>
                <w:rFonts w:asciiTheme="majorHAnsi" w:hAnsiTheme="majorHAnsi"/>
                <w:b/>
                <w:bCs/>
                <w:color w:val="FFFFFF" w:themeColor="background1"/>
                <w:sz w:val="20"/>
                <w:szCs w:val="20"/>
              </w:rPr>
              <w:t>Competencia</w:t>
            </w:r>
            <w:r w:rsidRPr="000360D2">
              <w:rPr>
                <w:rFonts w:asciiTheme="majorHAnsi" w:hAnsiTheme="majorHAnsi"/>
                <w:b/>
                <w:bCs/>
                <w:i/>
                <w:color w:val="FFFFFF" w:themeColor="background1"/>
                <w:sz w:val="20"/>
                <w:szCs w:val="20"/>
              </w:rPr>
              <w:t xml:space="preserve"> Ratione personae:</w:t>
            </w:r>
          </w:p>
        </w:tc>
        <w:tc>
          <w:tcPr>
            <w:tcW w:w="5760" w:type="dxa"/>
            <w:vAlign w:val="center"/>
          </w:tcPr>
          <w:p w:rsidR="003239B8" w:rsidRPr="000360D2" w:rsidRDefault="002F7B01" w:rsidP="007E21A2">
            <w:pPr>
              <w:rPr>
                <w:rFonts w:asciiTheme="majorHAnsi" w:hAnsiTheme="majorHAnsi"/>
                <w:bCs/>
                <w:sz w:val="20"/>
                <w:szCs w:val="20"/>
              </w:rPr>
            </w:pPr>
            <w:r w:rsidRPr="000360D2">
              <w:rPr>
                <w:rFonts w:asciiTheme="majorHAnsi" w:hAnsiTheme="majorHAnsi"/>
                <w:bCs/>
                <w:sz w:val="20"/>
                <w:szCs w:val="20"/>
              </w:rPr>
              <w:t>Sí</w:t>
            </w:r>
          </w:p>
        </w:tc>
      </w:tr>
      <w:tr w:rsidR="003239B8" w:rsidRPr="000360D2" w:rsidTr="004A6A54">
        <w:trPr>
          <w:cantSplit/>
        </w:trPr>
        <w:tc>
          <w:tcPr>
            <w:tcW w:w="3600" w:type="dxa"/>
            <w:tcBorders>
              <w:top w:val="single" w:sz="6" w:space="0" w:color="auto"/>
              <w:bottom w:val="single" w:sz="6" w:space="0" w:color="auto"/>
            </w:tcBorders>
            <w:shd w:val="clear" w:color="auto" w:fill="386294"/>
            <w:vAlign w:val="center"/>
          </w:tcPr>
          <w:p w:rsidR="003239B8" w:rsidRPr="000360D2" w:rsidRDefault="003239B8" w:rsidP="007E21A2">
            <w:pPr>
              <w:jc w:val="center"/>
              <w:rPr>
                <w:rFonts w:asciiTheme="majorHAnsi" w:hAnsiTheme="majorHAnsi"/>
                <w:b/>
                <w:bCs/>
                <w:color w:val="FFFFFF" w:themeColor="background1"/>
                <w:sz w:val="20"/>
                <w:szCs w:val="20"/>
              </w:rPr>
            </w:pPr>
            <w:r w:rsidRPr="000360D2">
              <w:rPr>
                <w:rFonts w:asciiTheme="majorHAnsi" w:hAnsiTheme="majorHAnsi"/>
                <w:b/>
                <w:bCs/>
                <w:color w:val="FFFFFF" w:themeColor="background1"/>
                <w:sz w:val="20"/>
                <w:szCs w:val="20"/>
              </w:rPr>
              <w:t>Competencia</w:t>
            </w:r>
            <w:r w:rsidRPr="000360D2">
              <w:rPr>
                <w:rFonts w:asciiTheme="majorHAnsi" w:hAnsiTheme="majorHAnsi"/>
                <w:b/>
                <w:bCs/>
                <w:i/>
                <w:color w:val="FFFFFF" w:themeColor="background1"/>
                <w:sz w:val="20"/>
                <w:szCs w:val="20"/>
              </w:rPr>
              <w:t xml:space="preserve"> Ratione loci</w:t>
            </w:r>
            <w:r w:rsidRPr="000360D2">
              <w:rPr>
                <w:rFonts w:asciiTheme="majorHAnsi" w:hAnsiTheme="majorHAnsi"/>
                <w:b/>
                <w:bCs/>
                <w:color w:val="FFFFFF" w:themeColor="background1"/>
                <w:sz w:val="20"/>
                <w:szCs w:val="20"/>
              </w:rPr>
              <w:t>:</w:t>
            </w:r>
          </w:p>
        </w:tc>
        <w:tc>
          <w:tcPr>
            <w:tcW w:w="5760" w:type="dxa"/>
            <w:vAlign w:val="center"/>
          </w:tcPr>
          <w:p w:rsidR="003239B8" w:rsidRPr="000360D2" w:rsidRDefault="002F7B01" w:rsidP="007E21A2">
            <w:pPr>
              <w:rPr>
                <w:rFonts w:asciiTheme="majorHAnsi" w:hAnsiTheme="majorHAnsi"/>
                <w:bCs/>
                <w:sz w:val="20"/>
                <w:szCs w:val="20"/>
              </w:rPr>
            </w:pPr>
            <w:r w:rsidRPr="000360D2">
              <w:rPr>
                <w:rFonts w:asciiTheme="majorHAnsi" w:hAnsiTheme="majorHAnsi"/>
                <w:bCs/>
                <w:sz w:val="20"/>
                <w:szCs w:val="20"/>
              </w:rPr>
              <w:t>Sí</w:t>
            </w:r>
          </w:p>
        </w:tc>
      </w:tr>
      <w:tr w:rsidR="003239B8" w:rsidRPr="000360D2" w:rsidTr="004A6A54">
        <w:trPr>
          <w:cantSplit/>
        </w:trPr>
        <w:tc>
          <w:tcPr>
            <w:tcW w:w="3600" w:type="dxa"/>
            <w:tcBorders>
              <w:top w:val="single" w:sz="6" w:space="0" w:color="auto"/>
              <w:bottom w:val="single" w:sz="6" w:space="0" w:color="auto"/>
            </w:tcBorders>
            <w:shd w:val="clear" w:color="auto" w:fill="386294"/>
            <w:vAlign w:val="center"/>
          </w:tcPr>
          <w:p w:rsidR="003239B8" w:rsidRPr="000360D2" w:rsidRDefault="003239B8" w:rsidP="007E21A2">
            <w:pPr>
              <w:jc w:val="center"/>
              <w:rPr>
                <w:rFonts w:asciiTheme="majorHAnsi" w:hAnsiTheme="majorHAnsi"/>
                <w:b/>
                <w:bCs/>
                <w:color w:val="FFFFFF" w:themeColor="background1"/>
                <w:sz w:val="20"/>
                <w:szCs w:val="20"/>
              </w:rPr>
            </w:pPr>
            <w:r w:rsidRPr="000360D2">
              <w:rPr>
                <w:rFonts w:asciiTheme="majorHAnsi" w:hAnsiTheme="majorHAnsi"/>
                <w:b/>
                <w:bCs/>
                <w:color w:val="FFFFFF" w:themeColor="background1"/>
                <w:sz w:val="20"/>
                <w:szCs w:val="20"/>
              </w:rPr>
              <w:t>Competencia</w:t>
            </w:r>
            <w:r w:rsidRPr="000360D2">
              <w:rPr>
                <w:rFonts w:asciiTheme="majorHAnsi" w:hAnsiTheme="majorHAnsi"/>
                <w:b/>
                <w:bCs/>
                <w:i/>
                <w:color w:val="FFFFFF" w:themeColor="background1"/>
                <w:sz w:val="20"/>
                <w:szCs w:val="20"/>
              </w:rPr>
              <w:t xml:space="preserve"> Ratione temporis</w:t>
            </w:r>
            <w:r w:rsidRPr="000360D2">
              <w:rPr>
                <w:rFonts w:asciiTheme="majorHAnsi" w:hAnsiTheme="majorHAnsi"/>
                <w:b/>
                <w:bCs/>
                <w:color w:val="FFFFFF" w:themeColor="background1"/>
                <w:sz w:val="20"/>
                <w:szCs w:val="20"/>
              </w:rPr>
              <w:t>:</w:t>
            </w:r>
          </w:p>
        </w:tc>
        <w:tc>
          <w:tcPr>
            <w:tcW w:w="5760" w:type="dxa"/>
            <w:vAlign w:val="center"/>
          </w:tcPr>
          <w:p w:rsidR="003239B8" w:rsidRPr="000360D2" w:rsidRDefault="002F7B01" w:rsidP="007E21A2">
            <w:pPr>
              <w:rPr>
                <w:rFonts w:asciiTheme="majorHAnsi" w:hAnsiTheme="majorHAnsi"/>
                <w:bCs/>
                <w:sz w:val="20"/>
                <w:szCs w:val="20"/>
              </w:rPr>
            </w:pPr>
            <w:r w:rsidRPr="000360D2">
              <w:rPr>
                <w:rFonts w:asciiTheme="majorHAnsi" w:hAnsiTheme="majorHAnsi"/>
                <w:bCs/>
                <w:sz w:val="20"/>
                <w:szCs w:val="20"/>
              </w:rPr>
              <w:t>Sí</w:t>
            </w:r>
          </w:p>
        </w:tc>
      </w:tr>
      <w:tr w:rsidR="003239B8" w:rsidRPr="0028542C" w:rsidTr="004A6A54">
        <w:trPr>
          <w:cantSplit/>
        </w:trPr>
        <w:tc>
          <w:tcPr>
            <w:tcW w:w="3600" w:type="dxa"/>
            <w:tcBorders>
              <w:top w:val="single" w:sz="6" w:space="0" w:color="auto"/>
              <w:bottom w:val="single" w:sz="6" w:space="0" w:color="auto"/>
            </w:tcBorders>
            <w:shd w:val="clear" w:color="auto" w:fill="386294"/>
            <w:vAlign w:val="center"/>
          </w:tcPr>
          <w:p w:rsidR="003239B8" w:rsidRPr="000360D2" w:rsidRDefault="003239B8" w:rsidP="007E21A2">
            <w:pPr>
              <w:jc w:val="center"/>
              <w:rPr>
                <w:rFonts w:asciiTheme="majorHAnsi" w:hAnsiTheme="majorHAnsi"/>
                <w:b/>
                <w:bCs/>
                <w:color w:val="FFFFFF" w:themeColor="background1"/>
                <w:sz w:val="20"/>
                <w:szCs w:val="20"/>
              </w:rPr>
            </w:pPr>
            <w:r w:rsidRPr="000360D2">
              <w:rPr>
                <w:rFonts w:asciiTheme="majorHAnsi" w:hAnsiTheme="majorHAnsi"/>
                <w:b/>
                <w:bCs/>
                <w:color w:val="FFFFFF" w:themeColor="background1"/>
                <w:sz w:val="20"/>
                <w:szCs w:val="20"/>
              </w:rPr>
              <w:t>Competencia</w:t>
            </w:r>
            <w:r w:rsidRPr="000360D2">
              <w:rPr>
                <w:rFonts w:asciiTheme="majorHAnsi" w:hAnsiTheme="majorHAnsi"/>
                <w:b/>
                <w:bCs/>
                <w:i/>
                <w:color w:val="FFFFFF" w:themeColor="background1"/>
                <w:sz w:val="20"/>
                <w:szCs w:val="20"/>
              </w:rPr>
              <w:t xml:space="preserve"> Ratione materia</w:t>
            </w:r>
            <w:r w:rsidR="00EE00E9" w:rsidRPr="000360D2">
              <w:rPr>
                <w:rFonts w:asciiTheme="majorHAnsi" w:hAnsiTheme="majorHAnsi"/>
                <w:b/>
                <w:bCs/>
                <w:i/>
                <w:color w:val="FFFFFF" w:themeColor="background1"/>
                <w:sz w:val="20"/>
                <w:szCs w:val="20"/>
              </w:rPr>
              <w:t>e</w:t>
            </w:r>
            <w:r w:rsidRPr="000360D2">
              <w:rPr>
                <w:rFonts w:asciiTheme="majorHAnsi" w:hAnsiTheme="majorHAnsi"/>
                <w:b/>
                <w:bCs/>
                <w:color w:val="FFFFFF" w:themeColor="background1"/>
                <w:sz w:val="20"/>
                <w:szCs w:val="20"/>
              </w:rPr>
              <w:t>:</w:t>
            </w:r>
          </w:p>
        </w:tc>
        <w:tc>
          <w:tcPr>
            <w:tcW w:w="5760" w:type="dxa"/>
            <w:vAlign w:val="center"/>
          </w:tcPr>
          <w:p w:rsidR="003239B8" w:rsidRPr="000360D2" w:rsidRDefault="002F7B01" w:rsidP="00603642">
            <w:pPr>
              <w:jc w:val="both"/>
              <w:rPr>
                <w:rFonts w:asciiTheme="majorHAnsi" w:hAnsiTheme="majorHAnsi"/>
                <w:bCs/>
                <w:sz w:val="20"/>
                <w:szCs w:val="20"/>
                <w:lang w:val="es-ES"/>
              </w:rPr>
            </w:pPr>
            <w:r w:rsidRPr="000360D2">
              <w:rPr>
                <w:rFonts w:asciiTheme="majorHAnsi" w:hAnsiTheme="majorHAnsi"/>
                <w:bCs/>
                <w:sz w:val="20"/>
                <w:szCs w:val="20"/>
                <w:lang w:val="es-ES"/>
              </w:rPr>
              <w:t>Sí, Convención A</w:t>
            </w:r>
            <w:r w:rsidR="00014C55" w:rsidRPr="000360D2">
              <w:rPr>
                <w:rFonts w:asciiTheme="majorHAnsi" w:hAnsiTheme="majorHAnsi"/>
                <w:bCs/>
                <w:sz w:val="20"/>
                <w:szCs w:val="20"/>
                <w:lang w:val="es-ES"/>
              </w:rPr>
              <w:t>mericana</w:t>
            </w:r>
            <w:r w:rsidRPr="000360D2">
              <w:rPr>
                <w:rFonts w:asciiTheme="majorHAnsi" w:hAnsiTheme="majorHAnsi"/>
                <w:bCs/>
                <w:sz w:val="20"/>
                <w:szCs w:val="20"/>
                <w:lang w:val="es-ES"/>
              </w:rPr>
              <w:t xml:space="preserve"> (depósito del instrumento de ratificación el 28 de diciembre de 1977)</w:t>
            </w:r>
          </w:p>
        </w:tc>
      </w:tr>
    </w:tbl>
    <w:p w:rsidR="003239B8" w:rsidRPr="000360D2" w:rsidRDefault="003239B8" w:rsidP="003239B8">
      <w:pPr>
        <w:spacing w:before="240" w:after="240"/>
        <w:ind w:firstLine="720"/>
        <w:jc w:val="both"/>
        <w:rPr>
          <w:rFonts w:asciiTheme="majorHAnsi" w:hAnsiTheme="majorHAnsi"/>
          <w:b/>
          <w:bCs/>
          <w:sz w:val="20"/>
          <w:szCs w:val="20"/>
          <w:lang w:val="es-ES"/>
        </w:rPr>
      </w:pPr>
      <w:r w:rsidRPr="000360D2">
        <w:rPr>
          <w:rFonts w:asciiTheme="majorHAnsi" w:hAnsiTheme="majorHAnsi"/>
          <w:b/>
          <w:bCs/>
          <w:sz w:val="20"/>
          <w:szCs w:val="20"/>
          <w:lang w:val="es-ES"/>
        </w:rPr>
        <w:t xml:space="preserve">IV. </w:t>
      </w:r>
      <w:r w:rsidRPr="000360D2">
        <w:rPr>
          <w:rFonts w:asciiTheme="majorHAnsi" w:hAnsiTheme="majorHAnsi"/>
          <w:b/>
          <w:bCs/>
          <w:sz w:val="20"/>
          <w:szCs w:val="20"/>
          <w:lang w:val="es-ES"/>
        </w:rPr>
        <w:tab/>
      </w:r>
      <w:r w:rsidR="00EE00E9" w:rsidRPr="000360D2">
        <w:rPr>
          <w:rFonts w:asciiTheme="majorHAnsi" w:hAnsiTheme="majorHAnsi"/>
          <w:b/>
          <w:bCs/>
          <w:sz w:val="20"/>
          <w:szCs w:val="20"/>
          <w:lang w:val="es-ES"/>
        </w:rPr>
        <w:t>DUPLICACIÓN</w:t>
      </w:r>
      <w:r w:rsidR="00EE00E9" w:rsidRPr="000360D2">
        <w:rPr>
          <w:rFonts w:asciiTheme="majorHAnsi" w:hAnsiTheme="majorHAnsi"/>
          <w:b/>
          <w:bCs/>
          <w:color w:val="FFFFFF" w:themeColor="background1"/>
          <w:sz w:val="20"/>
          <w:szCs w:val="20"/>
          <w:lang w:val="es-ES"/>
        </w:rPr>
        <w:t xml:space="preserve"> </w:t>
      </w:r>
      <w:r w:rsidR="00EE00E9" w:rsidRPr="000360D2">
        <w:rPr>
          <w:rFonts w:asciiTheme="majorHAnsi" w:hAnsiTheme="majorHAnsi"/>
          <w:b/>
          <w:bCs/>
          <w:sz w:val="20"/>
          <w:szCs w:val="20"/>
          <w:lang w:val="es-ES"/>
        </w:rPr>
        <w:t>DE PROCEDIMIENTOS Y COSA JUZGADA</w:t>
      </w:r>
      <w:r w:rsidR="00EE00E9" w:rsidRPr="000360D2">
        <w:rPr>
          <w:rFonts w:asciiTheme="majorHAnsi" w:hAnsiTheme="majorHAnsi"/>
          <w:b/>
          <w:bCs/>
          <w:i/>
          <w:sz w:val="20"/>
          <w:szCs w:val="20"/>
          <w:lang w:val="es-ES"/>
        </w:rPr>
        <w:t xml:space="preserve"> </w:t>
      </w:r>
      <w:r w:rsidR="00EE00E9" w:rsidRPr="000360D2">
        <w:rPr>
          <w:rFonts w:asciiTheme="majorHAnsi" w:hAnsiTheme="majorHAnsi"/>
          <w:b/>
          <w:bCs/>
          <w:sz w:val="20"/>
          <w:szCs w:val="20"/>
          <w:lang w:val="es-ES"/>
        </w:rPr>
        <w:t xml:space="preserve">INTERNACIONAL, </w:t>
      </w:r>
      <w:r w:rsidRPr="000360D2">
        <w:rPr>
          <w:rFonts w:asciiTheme="majorHAnsi" w:hAnsiTheme="majorHAnsi"/>
          <w:b/>
          <w:bCs/>
          <w:sz w:val="20"/>
          <w:szCs w:val="20"/>
          <w:lang w:val="es-ES"/>
        </w:rPr>
        <w:t xml:space="preserve"> CARACTERIZACIÓN, </w:t>
      </w:r>
      <w:r w:rsidRPr="000360D2">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0360D2" w:rsidTr="004A6A54">
        <w:trPr>
          <w:cantSplit/>
        </w:trPr>
        <w:tc>
          <w:tcPr>
            <w:tcW w:w="3600" w:type="dxa"/>
            <w:tcBorders>
              <w:top w:val="single" w:sz="4" w:space="0" w:color="auto"/>
              <w:bottom w:val="single" w:sz="6" w:space="0" w:color="auto"/>
            </w:tcBorders>
            <w:shd w:val="clear" w:color="auto" w:fill="386294"/>
            <w:vAlign w:val="center"/>
          </w:tcPr>
          <w:p w:rsidR="00EE00E9" w:rsidRPr="000360D2" w:rsidRDefault="00EE00E9" w:rsidP="007E21A2">
            <w:pPr>
              <w:jc w:val="center"/>
              <w:rPr>
                <w:rFonts w:asciiTheme="majorHAnsi" w:hAnsiTheme="majorHAnsi"/>
                <w:b/>
                <w:bCs/>
                <w:color w:val="FFFFFF" w:themeColor="background1"/>
                <w:sz w:val="20"/>
                <w:szCs w:val="20"/>
                <w:lang w:val="es-ES"/>
              </w:rPr>
            </w:pPr>
            <w:r w:rsidRPr="000360D2">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rsidR="00EE00E9" w:rsidRPr="000360D2" w:rsidRDefault="002F7B01" w:rsidP="007E21A2">
            <w:pPr>
              <w:jc w:val="both"/>
              <w:rPr>
                <w:rFonts w:asciiTheme="majorHAnsi" w:hAnsiTheme="majorHAnsi"/>
                <w:bCs/>
                <w:sz w:val="20"/>
                <w:szCs w:val="20"/>
                <w:lang w:val="es-ES"/>
              </w:rPr>
            </w:pPr>
            <w:r w:rsidRPr="000360D2">
              <w:rPr>
                <w:rFonts w:asciiTheme="majorHAnsi" w:hAnsiTheme="majorHAnsi"/>
                <w:bCs/>
                <w:sz w:val="20"/>
                <w:szCs w:val="20"/>
                <w:lang w:val="es-ES"/>
              </w:rPr>
              <w:t>No</w:t>
            </w:r>
          </w:p>
        </w:tc>
      </w:tr>
      <w:tr w:rsidR="003239B8" w:rsidRPr="0028542C" w:rsidTr="004A6A54">
        <w:trPr>
          <w:cantSplit/>
        </w:trPr>
        <w:tc>
          <w:tcPr>
            <w:tcW w:w="3600" w:type="dxa"/>
            <w:tcBorders>
              <w:top w:val="single" w:sz="4" w:space="0" w:color="auto"/>
              <w:bottom w:val="single" w:sz="6" w:space="0" w:color="auto"/>
            </w:tcBorders>
            <w:shd w:val="clear" w:color="auto" w:fill="386294"/>
            <w:vAlign w:val="center"/>
          </w:tcPr>
          <w:p w:rsidR="003239B8" w:rsidRPr="000360D2" w:rsidRDefault="003239B8" w:rsidP="007E21A2">
            <w:pPr>
              <w:jc w:val="center"/>
              <w:rPr>
                <w:rFonts w:asciiTheme="majorHAnsi" w:hAnsiTheme="majorHAnsi"/>
                <w:b/>
                <w:bCs/>
                <w:i/>
                <w:color w:val="FFFFFF" w:themeColor="background1"/>
                <w:sz w:val="20"/>
                <w:szCs w:val="20"/>
              </w:rPr>
            </w:pPr>
            <w:r w:rsidRPr="000360D2">
              <w:rPr>
                <w:rFonts w:asciiTheme="majorHAnsi" w:hAnsiTheme="majorHAnsi"/>
                <w:b/>
                <w:bCs/>
                <w:color w:val="FFFFFF" w:themeColor="background1"/>
                <w:sz w:val="20"/>
                <w:szCs w:val="20"/>
              </w:rPr>
              <w:t>Derechos declarados admisibles</w:t>
            </w:r>
            <w:r w:rsidRPr="000360D2">
              <w:rPr>
                <w:rFonts w:asciiTheme="majorHAnsi" w:hAnsiTheme="majorHAnsi"/>
                <w:b/>
                <w:bCs/>
                <w:i/>
                <w:color w:val="FFFFFF" w:themeColor="background1"/>
                <w:sz w:val="20"/>
                <w:szCs w:val="20"/>
              </w:rPr>
              <w:t>:</w:t>
            </w:r>
          </w:p>
        </w:tc>
        <w:tc>
          <w:tcPr>
            <w:tcW w:w="5760" w:type="dxa"/>
            <w:vAlign w:val="center"/>
          </w:tcPr>
          <w:p w:rsidR="003239B8" w:rsidRPr="000360D2" w:rsidRDefault="00C016C8" w:rsidP="00C016C8">
            <w:pPr>
              <w:jc w:val="both"/>
              <w:rPr>
                <w:rFonts w:asciiTheme="majorHAnsi" w:hAnsiTheme="majorHAnsi"/>
                <w:bCs/>
                <w:sz w:val="20"/>
                <w:szCs w:val="20"/>
                <w:lang w:val="es-ES"/>
              </w:rPr>
            </w:pPr>
            <w:r w:rsidRPr="000360D2">
              <w:rPr>
                <w:rFonts w:asciiTheme="majorHAnsi" w:hAnsiTheme="majorHAnsi"/>
                <w:bCs/>
                <w:sz w:val="20"/>
                <w:szCs w:val="20"/>
                <w:lang w:val="es-ES"/>
              </w:rPr>
              <w:t>Art</w:t>
            </w:r>
            <w:r w:rsidR="008C3D85" w:rsidRPr="000360D2">
              <w:rPr>
                <w:rFonts w:asciiTheme="majorHAnsi" w:hAnsiTheme="majorHAnsi"/>
                <w:bCs/>
                <w:sz w:val="20"/>
                <w:szCs w:val="20"/>
                <w:lang w:val="es-MX"/>
              </w:rPr>
              <w:t xml:space="preserve">ículos 7 (libertad personal), </w:t>
            </w:r>
            <w:r w:rsidRPr="000360D2">
              <w:rPr>
                <w:rFonts w:asciiTheme="majorHAnsi" w:hAnsiTheme="majorHAnsi"/>
                <w:bCs/>
                <w:sz w:val="20"/>
                <w:szCs w:val="20"/>
                <w:lang w:val="es-MX"/>
              </w:rPr>
              <w:t>8 (garantías judiciales)</w:t>
            </w:r>
            <w:r w:rsidR="008C3D85" w:rsidRPr="000360D2">
              <w:rPr>
                <w:rFonts w:asciiTheme="majorHAnsi" w:hAnsiTheme="majorHAnsi"/>
                <w:bCs/>
                <w:sz w:val="20"/>
                <w:szCs w:val="20"/>
                <w:lang w:val="es-MX"/>
              </w:rPr>
              <w:t xml:space="preserve"> y 25 (protección judicial)</w:t>
            </w:r>
            <w:r w:rsidRPr="000360D2">
              <w:rPr>
                <w:rFonts w:asciiTheme="majorHAnsi" w:hAnsiTheme="majorHAnsi"/>
                <w:bCs/>
                <w:sz w:val="20"/>
                <w:szCs w:val="20"/>
                <w:lang w:val="es-MX"/>
              </w:rPr>
              <w:t xml:space="preserve"> de la Convención </w:t>
            </w:r>
            <w:r w:rsidR="00014C55" w:rsidRPr="000360D2">
              <w:rPr>
                <w:rFonts w:asciiTheme="majorHAnsi" w:hAnsiTheme="majorHAnsi"/>
                <w:bCs/>
                <w:sz w:val="20"/>
                <w:szCs w:val="20"/>
                <w:lang w:val="es-MX"/>
              </w:rPr>
              <w:t>Americana</w:t>
            </w:r>
            <w:r w:rsidRPr="000360D2">
              <w:rPr>
                <w:rFonts w:asciiTheme="majorHAnsi" w:hAnsiTheme="majorHAnsi"/>
                <w:bCs/>
                <w:sz w:val="20"/>
                <w:szCs w:val="20"/>
                <w:lang w:val="es-MX"/>
              </w:rPr>
              <w:t>, en relación con su</w:t>
            </w:r>
            <w:r w:rsidR="00B174C4">
              <w:rPr>
                <w:rFonts w:asciiTheme="majorHAnsi" w:hAnsiTheme="majorHAnsi"/>
                <w:bCs/>
                <w:sz w:val="20"/>
                <w:szCs w:val="20"/>
                <w:lang w:val="es-MX"/>
              </w:rPr>
              <w:t>s</w:t>
            </w:r>
            <w:r w:rsidRPr="000360D2">
              <w:rPr>
                <w:rFonts w:asciiTheme="majorHAnsi" w:hAnsiTheme="majorHAnsi"/>
                <w:bCs/>
                <w:sz w:val="20"/>
                <w:szCs w:val="20"/>
                <w:lang w:val="es-MX"/>
              </w:rPr>
              <w:t xml:space="preserve"> artículo</w:t>
            </w:r>
            <w:r w:rsidR="00B174C4">
              <w:rPr>
                <w:rFonts w:asciiTheme="majorHAnsi" w:hAnsiTheme="majorHAnsi"/>
                <w:bCs/>
                <w:sz w:val="20"/>
                <w:szCs w:val="20"/>
                <w:lang w:val="es-MX"/>
              </w:rPr>
              <w:t>s</w:t>
            </w:r>
            <w:r w:rsidRPr="000360D2">
              <w:rPr>
                <w:rFonts w:asciiTheme="majorHAnsi" w:hAnsiTheme="majorHAnsi"/>
                <w:bCs/>
                <w:sz w:val="20"/>
                <w:szCs w:val="20"/>
                <w:lang w:val="es-MX"/>
              </w:rPr>
              <w:t xml:space="preserve"> 1.1 (obligación de respetar los derechos)</w:t>
            </w:r>
            <w:r w:rsidR="00B174C4">
              <w:rPr>
                <w:rFonts w:asciiTheme="majorHAnsi" w:hAnsiTheme="majorHAnsi"/>
                <w:bCs/>
                <w:sz w:val="20"/>
                <w:szCs w:val="20"/>
                <w:lang w:val="es-MX"/>
              </w:rPr>
              <w:t xml:space="preserve"> y 2 (deber de adoptar disposiciones de derecho interno)</w:t>
            </w:r>
          </w:p>
        </w:tc>
      </w:tr>
      <w:tr w:rsidR="003239B8" w:rsidRPr="0028542C" w:rsidTr="004A6A54">
        <w:trPr>
          <w:cantSplit/>
        </w:trPr>
        <w:tc>
          <w:tcPr>
            <w:tcW w:w="3600" w:type="dxa"/>
            <w:tcBorders>
              <w:top w:val="single" w:sz="6" w:space="0" w:color="auto"/>
              <w:bottom w:val="single" w:sz="6" w:space="0" w:color="auto"/>
            </w:tcBorders>
            <w:shd w:val="clear" w:color="auto" w:fill="386294"/>
            <w:vAlign w:val="center"/>
          </w:tcPr>
          <w:p w:rsidR="003239B8" w:rsidRPr="000360D2" w:rsidRDefault="003239B8" w:rsidP="007E21A2">
            <w:pPr>
              <w:jc w:val="center"/>
              <w:rPr>
                <w:rFonts w:asciiTheme="majorHAnsi" w:hAnsiTheme="majorHAnsi"/>
                <w:b/>
                <w:bCs/>
                <w:color w:val="FFFFFF" w:themeColor="background1"/>
                <w:sz w:val="20"/>
                <w:szCs w:val="20"/>
                <w:lang w:val="es-ES"/>
              </w:rPr>
            </w:pPr>
            <w:r w:rsidRPr="000360D2">
              <w:rPr>
                <w:rFonts w:asciiTheme="majorHAnsi" w:hAnsiTheme="majorHAnsi"/>
                <w:b/>
                <w:bCs/>
                <w:color w:val="FFFFFF" w:themeColor="background1"/>
                <w:sz w:val="20"/>
                <w:szCs w:val="20"/>
                <w:lang w:val="es-ES"/>
              </w:rPr>
              <w:t>Agotamiento de recursos internos</w:t>
            </w:r>
            <w:r w:rsidR="00EE00E9" w:rsidRPr="000360D2">
              <w:rPr>
                <w:rFonts w:asciiTheme="majorHAnsi" w:hAnsiTheme="majorHAnsi"/>
                <w:b/>
                <w:bCs/>
                <w:color w:val="FFFFFF" w:themeColor="background1"/>
                <w:sz w:val="20"/>
                <w:szCs w:val="20"/>
                <w:lang w:val="es-ES"/>
              </w:rPr>
              <w:t xml:space="preserve"> o procedencia de una excepción</w:t>
            </w:r>
            <w:r w:rsidRPr="000360D2">
              <w:rPr>
                <w:rFonts w:asciiTheme="majorHAnsi" w:hAnsiTheme="majorHAnsi"/>
                <w:b/>
                <w:bCs/>
                <w:color w:val="FFFFFF" w:themeColor="background1"/>
                <w:sz w:val="20"/>
                <w:szCs w:val="20"/>
                <w:lang w:val="es-ES"/>
              </w:rPr>
              <w:t>:</w:t>
            </w:r>
          </w:p>
        </w:tc>
        <w:tc>
          <w:tcPr>
            <w:tcW w:w="5760" w:type="dxa"/>
            <w:vAlign w:val="center"/>
          </w:tcPr>
          <w:p w:rsidR="003239B8" w:rsidRPr="000360D2" w:rsidRDefault="00603642" w:rsidP="00E14D5B">
            <w:pPr>
              <w:rPr>
                <w:rFonts w:asciiTheme="majorHAnsi" w:hAnsiTheme="majorHAnsi"/>
                <w:bCs/>
                <w:sz w:val="20"/>
                <w:szCs w:val="20"/>
                <w:lang w:val="es-ES"/>
              </w:rPr>
            </w:pPr>
            <w:r w:rsidRPr="000360D2">
              <w:rPr>
                <w:rFonts w:asciiTheme="majorHAnsi" w:hAnsiTheme="majorHAnsi"/>
                <w:bCs/>
                <w:sz w:val="20"/>
                <w:szCs w:val="20"/>
                <w:lang w:val="es-ES"/>
              </w:rPr>
              <w:t xml:space="preserve">Sí, </w:t>
            </w:r>
            <w:r w:rsidR="009920AC" w:rsidRPr="000360D2">
              <w:rPr>
                <w:rFonts w:asciiTheme="majorHAnsi" w:hAnsiTheme="majorHAnsi"/>
                <w:bCs/>
                <w:sz w:val="20"/>
                <w:szCs w:val="20"/>
                <w:lang w:val="es-ES"/>
              </w:rPr>
              <w:t xml:space="preserve">el </w:t>
            </w:r>
            <w:r w:rsidR="00E14D5B">
              <w:rPr>
                <w:rFonts w:asciiTheme="majorHAnsi" w:hAnsiTheme="majorHAnsi"/>
                <w:sz w:val="20"/>
                <w:szCs w:val="20"/>
                <w:lang w:val="es-MX"/>
              </w:rPr>
              <w:t>12 de agosto</w:t>
            </w:r>
            <w:r w:rsidR="009920AC" w:rsidRPr="000360D2">
              <w:rPr>
                <w:rFonts w:asciiTheme="majorHAnsi" w:hAnsiTheme="majorHAnsi"/>
                <w:sz w:val="20"/>
                <w:szCs w:val="20"/>
                <w:lang w:val="es-MX"/>
              </w:rPr>
              <w:t xml:space="preserve"> de 2008</w:t>
            </w:r>
          </w:p>
        </w:tc>
      </w:tr>
      <w:tr w:rsidR="003239B8" w:rsidRPr="0028542C" w:rsidTr="004A6A54">
        <w:trPr>
          <w:cantSplit/>
        </w:trPr>
        <w:tc>
          <w:tcPr>
            <w:tcW w:w="3600" w:type="dxa"/>
            <w:tcBorders>
              <w:top w:val="single" w:sz="6" w:space="0" w:color="auto"/>
              <w:bottom w:val="single" w:sz="6" w:space="0" w:color="auto"/>
            </w:tcBorders>
            <w:shd w:val="clear" w:color="auto" w:fill="386294"/>
            <w:vAlign w:val="center"/>
          </w:tcPr>
          <w:p w:rsidR="003239B8" w:rsidRPr="000360D2" w:rsidRDefault="003239B8" w:rsidP="007E21A2">
            <w:pPr>
              <w:jc w:val="center"/>
              <w:rPr>
                <w:rFonts w:asciiTheme="majorHAnsi" w:hAnsiTheme="majorHAnsi"/>
                <w:b/>
                <w:bCs/>
                <w:color w:val="FFFFFF" w:themeColor="background1"/>
                <w:sz w:val="20"/>
                <w:szCs w:val="20"/>
              </w:rPr>
            </w:pPr>
            <w:proofErr w:type="spellStart"/>
            <w:r w:rsidRPr="000360D2">
              <w:rPr>
                <w:rFonts w:asciiTheme="majorHAnsi" w:hAnsiTheme="majorHAnsi"/>
                <w:b/>
                <w:bCs/>
                <w:color w:val="FFFFFF" w:themeColor="background1"/>
                <w:sz w:val="20"/>
                <w:szCs w:val="20"/>
              </w:rPr>
              <w:t>Presentación</w:t>
            </w:r>
            <w:proofErr w:type="spellEnd"/>
            <w:r w:rsidRPr="000360D2">
              <w:rPr>
                <w:rFonts w:asciiTheme="majorHAnsi" w:hAnsiTheme="majorHAnsi"/>
                <w:b/>
                <w:bCs/>
                <w:color w:val="FFFFFF" w:themeColor="background1"/>
                <w:sz w:val="20"/>
                <w:szCs w:val="20"/>
              </w:rPr>
              <w:t xml:space="preserve"> </w:t>
            </w:r>
            <w:proofErr w:type="spellStart"/>
            <w:r w:rsidRPr="000360D2">
              <w:rPr>
                <w:rFonts w:asciiTheme="majorHAnsi" w:hAnsiTheme="majorHAnsi"/>
                <w:b/>
                <w:bCs/>
                <w:color w:val="FFFFFF" w:themeColor="background1"/>
                <w:sz w:val="20"/>
                <w:szCs w:val="20"/>
              </w:rPr>
              <w:t>dentro</w:t>
            </w:r>
            <w:proofErr w:type="spellEnd"/>
            <w:r w:rsidRPr="000360D2">
              <w:rPr>
                <w:rFonts w:asciiTheme="majorHAnsi" w:hAnsiTheme="majorHAnsi"/>
                <w:b/>
                <w:bCs/>
                <w:color w:val="FFFFFF" w:themeColor="background1"/>
                <w:sz w:val="20"/>
                <w:szCs w:val="20"/>
              </w:rPr>
              <w:t xml:space="preserve"> de </w:t>
            </w:r>
            <w:proofErr w:type="spellStart"/>
            <w:r w:rsidRPr="000360D2">
              <w:rPr>
                <w:rFonts w:asciiTheme="majorHAnsi" w:hAnsiTheme="majorHAnsi"/>
                <w:b/>
                <w:bCs/>
                <w:color w:val="FFFFFF" w:themeColor="background1"/>
                <w:sz w:val="20"/>
                <w:szCs w:val="20"/>
              </w:rPr>
              <w:t>plazo</w:t>
            </w:r>
            <w:proofErr w:type="spellEnd"/>
            <w:r w:rsidRPr="000360D2">
              <w:rPr>
                <w:rFonts w:asciiTheme="majorHAnsi" w:hAnsiTheme="majorHAnsi"/>
                <w:b/>
                <w:bCs/>
                <w:color w:val="FFFFFF" w:themeColor="background1"/>
                <w:sz w:val="20"/>
                <w:szCs w:val="20"/>
              </w:rPr>
              <w:t>:</w:t>
            </w:r>
          </w:p>
        </w:tc>
        <w:tc>
          <w:tcPr>
            <w:tcW w:w="5760" w:type="dxa"/>
            <w:vAlign w:val="center"/>
          </w:tcPr>
          <w:p w:rsidR="003239B8" w:rsidRPr="000360D2" w:rsidRDefault="00B36D9B" w:rsidP="001C5ABF">
            <w:pPr>
              <w:rPr>
                <w:rFonts w:asciiTheme="majorHAnsi" w:hAnsiTheme="majorHAnsi"/>
                <w:bCs/>
                <w:sz w:val="20"/>
                <w:szCs w:val="20"/>
                <w:lang w:val="es-ES"/>
              </w:rPr>
            </w:pPr>
            <w:r w:rsidRPr="000360D2">
              <w:rPr>
                <w:rFonts w:asciiTheme="majorHAnsi" w:hAnsiTheme="majorHAnsi"/>
                <w:bCs/>
                <w:sz w:val="20"/>
                <w:szCs w:val="20"/>
                <w:lang w:val="es-ES"/>
              </w:rPr>
              <w:t xml:space="preserve">Sí, </w:t>
            </w:r>
            <w:r w:rsidR="001C5ABF">
              <w:rPr>
                <w:rFonts w:asciiTheme="majorHAnsi" w:hAnsiTheme="majorHAnsi"/>
                <w:bCs/>
                <w:sz w:val="20"/>
                <w:szCs w:val="20"/>
                <w:lang w:val="es-ES"/>
              </w:rPr>
              <w:t xml:space="preserve">el 4 </w:t>
            </w:r>
            <w:r w:rsidR="00E14D5B">
              <w:rPr>
                <w:rFonts w:asciiTheme="majorHAnsi" w:hAnsiTheme="majorHAnsi"/>
                <w:bCs/>
                <w:sz w:val="20"/>
                <w:szCs w:val="20"/>
                <w:lang w:val="es-ES"/>
              </w:rPr>
              <w:t>de diciembre de 2007</w:t>
            </w:r>
          </w:p>
        </w:tc>
      </w:tr>
    </w:tbl>
    <w:p w:rsidR="00014C55" w:rsidRPr="00E14D5B" w:rsidRDefault="00014C55" w:rsidP="009920AC">
      <w:pPr>
        <w:spacing w:before="240" w:after="240"/>
        <w:ind w:firstLine="720"/>
        <w:jc w:val="both"/>
        <w:rPr>
          <w:rFonts w:asciiTheme="majorHAnsi" w:hAnsiTheme="majorHAnsi"/>
          <w:b/>
          <w:sz w:val="20"/>
          <w:szCs w:val="20"/>
          <w:lang w:val="es-ES"/>
        </w:rPr>
      </w:pPr>
    </w:p>
    <w:p w:rsidR="00702119" w:rsidRPr="000360D2" w:rsidRDefault="00702119" w:rsidP="009920AC">
      <w:pPr>
        <w:spacing w:before="240" w:after="240"/>
        <w:ind w:firstLine="720"/>
        <w:jc w:val="both"/>
        <w:rPr>
          <w:rFonts w:asciiTheme="majorHAnsi" w:hAnsiTheme="majorHAnsi"/>
          <w:b/>
          <w:sz w:val="20"/>
          <w:szCs w:val="20"/>
          <w:lang w:val="es-UY"/>
        </w:rPr>
      </w:pPr>
    </w:p>
    <w:p w:rsidR="003239B8" w:rsidRPr="000360D2" w:rsidRDefault="00223A29" w:rsidP="009920AC">
      <w:pPr>
        <w:spacing w:before="240" w:after="240"/>
        <w:ind w:firstLine="720"/>
        <w:jc w:val="both"/>
        <w:rPr>
          <w:rFonts w:asciiTheme="majorHAnsi" w:hAnsiTheme="majorHAnsi"/>
          <w:b/>
          <w:sz w:val="20"/>
          <w:szCs w:val="20"/>
          <w:lang w:val="es-UY"/>
        </w:rPr>
      </w:pPr>
      <w:r w:rsidRPr="000360D2">
        <w:rPr>
          <w:rFonts w:asciiTheme="majorHAnsi" w:hAnsiTheme="majorHAnsi"/>
          <w:b/>
          <w:sz w:val="20"/>
          <w:szCs w:val="20"/>
          <w:lang w:val="es-UY"/>
        </w:rPr>
        <w:lastRenderedPageBreak/>
        <w:t xml:space="preserve">V. </w:t>
      </w:r>
      <w:r w:rsidRPr="000360D2">
        <w:rPr>
          <w:rFonts w:asciiTheme="majorHAnsi" w:hAnsiTheme="majorHAnsi"/>
          <w:b/>
          <w:sz w:val="20"/>
          <w:szCs w:val="20"/>
          <w:lang w:val="es-UY"/>
        </w:rPr>
        <w:tab/>
      </w:r>
      <w:r w:rsidR="003239B8" w:rsidRPr="000360D2">
        <w:rPr>
          <w:rFonts w:asciiTheme="majorHAnsi" w:hAnsiTheme="majorHAnsi"/>
          <w:b/>
          <w:sz w:val="20"/>
          <w:szCs w:val="20"/>
          <w:lang w:val="es-UY"/>
        </w:rPr>
        <w:t xml:space="preserve">HECHOS ALEGADOS </w:t>
      </w:r>
    </w:p>
    <w:p w:rsidR="00161462" w:rsidRPr="000360D2" w:rsidRDefault="00E760B2" w:rsidP="007E51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360D2">
        <w:rPr>
          <w:rFonts w:asciiTheme="majorHAnsi" w:hAnsiTheme="majorHAnsi"/>
          <w:sz w:val="20"/>
          <w:szCs w:val="20"/>
          <w:lang w:val="es-ES"/>
        </w:rPr>
        <w:t>El peticionario</w:t>
      </w:r>
      <w:r w:rsidR="006760AC" w:rsidRPr="000360D2">
        <w:rPr>
          <w:rFonts w:asciiTheme="majorHAnsi" w:hAnsiTheme="majorHAnsi"/>
          <w:sz w:val="20"/>
          <w:szCs w:val="20"/>
          <w:lang w:val="es-ES"/>
        </w:rPr>
        <w:t xml:space="preserve"> alega que el Estado ecuatoriano sería internacionalmente responsable por violar </w:t>
      </w:r>
      <w:r w:rsidR="00F26229" w:rsidRPr="000360D2">
        <w:rPr>
          <w:rFonts w:asciiTheme="majorHAnsi" w:hAnsiTheme="majorHAnsi"/>
          <w:sz w:val="20"/>
          <w:szCs w:val="20"/>
          <w:lang w:val="es-ES"/>
        </w:rPr>
        <w:t>los derechos humanos del Sr. Juan Espinosa Romero, ex coronel del ejército, (en adelante “la presunta víctima” o “el Sr. Espinosa”), en el marco de dos procesos penales</w:t>
      </w:r>
      <w:r w:rsidR="007E512A" w:rsidRPr="000360D2">
        <w:rPr>
          <w:rFonts w:asciiTheme="majorHAnsi" w:hAnsiTheme="majorHAnsi"/>
          <w:sz w:val="20"/>
          <w:szCs w:val="20"/>
          <w:lang w:val="es-ES"/>
        </w:rPr>
        <w:t xml:space="preserve"> sucesivos</w:t>
      </w:r>
      <w:r w:rsidR="00F26229" w:rsidRPr="000360D2">
        <w:rPr>
          <w:rFonts w:asciiTheme="majorHAnsi" w:hAnsiTheme="majorHAnsi"/>
          <w:sz w:val="20"/>
          <w:szCs w:val="20"/>
          <w:lang w:val="es-ES"/>
        </w:rPr>
        <w:t xml:space="preserve"> por tráfico de estupefacientes y por tenencia de drogas.</w:t>
      </w:r>
      <w:r w:rsidR="007E512A" w:rsidRPr="000360D2">
        <w:rPr>
          <w:rFonts w:asciiTheme="majorHAnsi" w:hAnsiTheme="majorHAnsi"/>
          <w:sz w:val="20"/>
          <w:szCs w:val="20"/>
          <w:lang w:val="es-ES"/>
        </w:rPr>
        <w:t xml:space="preserve"> En este contexto, d</w:t>
      </w:r>
      <w:r w:rsidR="006760AC" w:rsidRPr="000360D2">
        <w:rPr>
          <w:rFonts w:asciiTheme="majorHAnsi" w:hAnsiTheme="majorHAnsi"/>
          <w:sz w:val="20"/>
          <w:szCs w:val="20"/>
          <w:lang w:val="es-ES"/>
        </w:rPr>
        <w:t xml:space="preserve">enuncia que </w:t>
      </w:r>
      <w:r w:rsidR="007E512A" w:rsidRPr="000360D2">
        <w:rPr>
          <w:rFonts w:asciiTheme="majorHAnsi" w:hAnsiTheme="majorHAnsi"/>
          <w:sz w:val="20"/>
          <w:szCs w:val="20"/>
          <w:lang w:val="es-ES"/>
        </w:rPr>
        <w:t>se</w:t>
      </w:r>
      <w:r w:rsidR="006760AC" w:rsidRPr="000360D2">
        <w:rPr>
          <w:rFonts w:asciiTheme="majorHAnsi" w:hAnsiTheme="majorHAnsi"/>
          <w:sz w:val="20"/>
          <w:szCs w:val="20"/>
          <w:lang w:val="es-ES"/>
        </w:rPr>
        <w:t xml:space="preserve"> </w:t>
      </w:r>
      <w:r w:rsidR="007E512A" w:rsidRPr="000360D2">
        <w:rPr>
          <w:rFonts w:asciiTheme="majorHAnsi" w:hAnsiTheme="majorHAnsi"/>
          <w:sz w:val="20"/>
          <w:szCs w:val="20"/>
          <w:lang w:val="es-ES"/>
        </w:rPr>
        <w:t>violó</w:t>
      </w:r>
      <w:r w:rsidR="006760AC" w:rsidRPr="000360D2">
        <w:rPr>
          <w:rFonts w:asciiTheme="majorHAnsi" w:hAnsiTheme="majorHAnsi"/>
          <w:sz w:val="20"/>
          <w:szCs w:val="20"/>
          <w:lang w:val="es-ES"/>
        </w:rPr>
        <w:t xml:space="preserve"> </w:t>
      </w:r>
      <w:r w:rsidR="007E512A" w:rsidRPr="000360D2">
        <w:rPr>
          <w:rFonts w:asciiTheme="majorHAnsi" w:hAnsiTheme="majorHAnsi"/>
          <w:sz w:val="20"/>
          <w:szCs w:val="20"/>
          <w:lang w:val="es-ES"/>
        </w:rPr>
        <w:t xml:space="preserve">su derecho a la presunción de inocencia y que fue detenido </w:t>
      </w:r>
      <w:r w:rsidR="006760AC" w:rsidRPr="000360D2">
        <w:rPr>
          <w:rFonts w:asciiTheme="majorHAnsi" w:hAnsiTheme="majorHAnsi"/>
          <w:sz w:val="20"/>
          <w:szCs w:val="20"/>
          <w:lang w:val="es-ES"/>
        </w:rPr>
        <w:t xml:space="preserve">arbitrariamente, ya que no se </w:t>
      </w:r>
      <w:r w:rsidR="007E512A" w:rsidRPr="000360D2">
        <w:rPr>
          <w:rFonts w:asciiTheme="majorHAnsi" w:hAnsiTheme="majorHAnsi"/>
          <w:sz w:val="20"/>
          <w:szCs w:val="20"/>
          <w:lang w:val="es-ES"/>
        </w:rPr>
        <w:t>habría acreditado</w:t>
      </w:r>
      <w:r w:rsidR="006760AC" w:rsidRPr="000360D2">
        <w:rPr>
          <w:rFonts w:asciiTheme="majorHAnsi" w:hAnsiTheme="majorHAnsi"/>
          <w:sz w:val="20"/>
          <w:szCs w:val="20"/>
          <w:lang w:val="es-ES"/>
        </w:rPr>
        <w:t xml:space="preserve"> su particip</w:t>
      </w:r>
      <w:r w:rsidR="00161462" w:rsidRPr="000360D2">
        <w:rPr>
          <w:rFonts w:asciiTheme="majorHAnsi" w:hAnsiTheme="majorHAnsi"/>
          <w:sz w:val="20"/>
          <w:szCs w:val="20"/>
          <w:lang w:val="es-ES"/>
        </w:rPr>
        <w:t>ación en los hechos delictivos;</w:t>
      </w:r>
      <w:r w:rsidR="007E512A" w:rsidRPr="000360D2">
        <w:rPr>
          <w:rFonts w:asciiTheme="majorHAnsi" w:hAnsiTheme="majorHAnsi"/>
          <w:sz w:val="20"/>
          <w:szCs w:val="20"/>
          <w:lang w:val="es-ES"/>
        </w:rPr>
        <w:t xml:space="preserve"> </w:t>
      </w:r>
      <w:r w:rsidR="00161462" w:rsidRPr="000360D2">
        <w:rPr>
          <w:rFonts w:asciiTheme="majorHAnsi" w:hAnsiTheme="majorHAnsi"/>
          <w:sz w:val="20"/>
          <w:szCs w:val="20"/>
          <w:lang w:val="es-ES"/>
        </w:rPr>
        <w:t xml:space="preserve">y que en general existió retardo injustificado en la administración de justicia. Todo lo cual le habría causado un grave perjuicio a nivel personal, profesional e incluso en su propia salud. </w:t>
      </w:r>
    </w:p>
    <w:p w:rsidR="003F7247" w:rsidRPr="000360D2" w:rsidRDefault="00683096" w:rsidP="00DB0A5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360D2">
        <w:rPr>
          <w:rFonts w:asciiTheme="majorHAnsi" w:hAnsiTheme="majorHAnsi"/>
          <w:sz w:val="20"/>
          <w:szCs w:val="20"/>
          <w:lang w:val="es-ES"/>
        </w:rPr>
        <w:t>El</w:t>
      </w:r>
      <w:r w:rsidR="00983311" w:rsidRPr="000360D2">
        <w:rPr>
          <w:rFonts w:asciiTheme="majorHAnsi" w:hAnsiTheme="majorHAnsi"/>
          <w:sz w:val="20"/>
          <w:szCs w:val="20"/>
          <w:lang w:val="es-ES"/>
        </w:rPr>
        <w:t xml:space="preserve"> 11 de octubre de 2002</w:t>
      </w:r>
      <w:r w:rsidRPr="000360D2">
        <w:rPr>
          <w:rFonts w:asciiTheme="majorHAnsi" w:hAnsiTheme="majorHAnsi"/>
          <w:sz w:val="20"/>
          <w:szCs w:val="20"/>
          <w:lang w:val="es-ES"/>
        </w:rPr>
        <w:t xml:space="preserve"> </w:t>
      </w:r>
      <w:r w:rsidR="008C3D85" w:rsidRPr="000360D2">
        <w:rPr>
          <w:rFonts w:asciiTheme="majorHAnsi" w:hAnsiTheme="majorHAnsi"/>
          <w:sz w:val="20"/>
          <w:szCs w:val="20"/>
          <w:lang w:val="es-ES"/>
        </w:rPr>
        <w:t>la P</w:t>
      </w:r>
      <w:r w:rsidR="00983311" w:rsidRPr="000360D2">
        <w:rPr>
          <w:rFonts w:asciiTheme="majorHAnsi" w:hAnsiTheme="majorHAnsi"/>
          <w:sz w:val="20"/>
          <w:szCs w:val="20"/>
          <w:lang w:val="es-ES"/>
        </w:rPr>
        <w:t xml:space="preserve">olicía </w:t>
      </w:r>
      <w:r w:rsidR="008C3D85" w:rsidRPr="000360D2">
        <w:rPr>
          <w:rFonts w:asciiTheme="majorHAnsi" w:hAnsiTheme="majorHAnsi"/>
          <w:sz w:val="20"/>
          <w:szCs w:val="20"/>
          <w:lang w:val="es-ES"/>
        </w:rPr>
        <w:t>N</w:t>
      </w:r>
      <w:r w:rsidR="00A13712" w:rsidRPr="000360D2">
        <w:rPr>
          <w:rFonts w:asciiTheme="majorHAnsi" w:hAnsiTheme="majorHAnsi"/>
          <w:sz w:val="20"/>
          <w:szCs w:val="20"/>
          <w:lang w:val="es-ES"/>
        </w:rPr>
        <w:t xml:space="preserve">acional </w:t>
      </w:r>
      <w:r w:rsidR="008A1E2D" w:rsidRPr="000360D2">
        <w:rPr>
          <w:rFonts w:asciiTheme="majorHAnsi" w:hAnsiTheme="majorHAnsi"/>
          <w:sz w:val="20"/>
          <w:szCs w:val="20"/>
          <w:lang w:val="es-ES"/>
        </w:rPr>
        <w:t>arrestó</w:t>
      </w:r>
      <w:r w:rsidR="00983311" w:rsidRPr="000360D2">
        <w:rPr>
          <w:rFonts w:asciiTheme="majorHAnsi" w:hAnsiTheme="majorHAnsi"/>
          <w:sz w:val="20"/>
          <w:szCs w:val="20"/>
          <w:lang w:val="es-ES"/>
        </w:rPr>
        <w:t xml:space="preserve"> </w:t>
      </w:r>
      <w:r w:rsidRPr="000360D2">
        <w:rPr>
          <w:rFonts w:asciiTheme="majorHAnsi" w:hAnsiTheme="majorHAnsi"/>
          <w:sz w:val="20"/>
          <w:szCs w:val="20"/>
          <w:lang w:val="es-ES"/>
        </w:rPr>
        <w:t>al Sr. Espinosa</w:t>
      </w:r>
      <w:r w:rsidR="00AC68E2" w:rsidRPr="000360D2">
        <w:rPr>
          <w:rFonts w:asciiTheme="majorHAnsi" w:hAnsiTheme="majorHAnsi"/>
          <w:sz w:val="20"/>
          <w:szCs w:val="20"/>
          <w:lang w:val="es-ES"/>
        </w:rPr>
        <w:t xml:space="preserve">, </w:t>
      </w:r>
      <w:r w:rsidR="00702119" w:rsidRPr="000360D2">
        <w:rPr>
          <w:rFonts w:asciiTheme="majorHAnsi" w:hAnsiTheme="majorHAnsi"/>
          <w:sz w:val="20"/>
          <w:szCs w:val="20"/>
          <w:lang w:val="es-ES"/>
        </w:rPr>
        <w:t xml:space="preserve">bajo cargos de tráfico de drogas, </w:t>
      </w:r>
      <w:r w:rsidR="00AC68E2" w:rsidRPr="000360D2">
        <w:rPr>
          <w:rFonts w:asciiTheme="majorHAnsi" w:hAnsiTheme="majorHAnsi"/>
          <w:sz w:val="20"/>
          <w:szCs w:val="20"/>
          <w:lang w:val="es-ES"/>
        </w:rPr>
        <w:t>con</w:t>
      </w:r>
      <w:r w:rsidR="00983F9D" w:rsidRPr="000360D2">
        <w:rPr>
          <w:rFonts w:asciiTheme="majorHAnsi" w:hAnsiTheme="majorHAnsi"/>
          <w:sz w:val="20"/>
          <w:szCs w:val="20"/>
          <w:lang w:val="es-ES"/>
        </w:rPr>
        <w:t xml:space="preserve"> base </w:t>
      </w:r>
      <w:r w:rsidR="00AC68E2" w:rsidRPr="000360D2">
        <w:rPr>
          <w:rFonts w:asciiTheme="majorHAnsi" w:hAnsiTheme="majorHAnsi"/>
          <w:sz w:val="20"/>
          <w:szCs w:val="20"/>
          <w:lang w:val="es-ES"/>
        </w:rPr>
        <w:t xml:space="preserve">en una orden </w:t>
      </w:r>
      <w:r w:rsidR="008A1E2D" w:rsidRPr="000360D2">
        <w:rPr>
          <w:rFonts w:asciiTheme="majorHAnsi" w:hAnsiTheme="majorHAnsi"/>
          <w:sz w:val="20"/>
          <w:szCs w:val="20"/>
          <w:lang w:val="es-ES"/>
        </w:rPr>
        <w:t xml:space="preserve">de prisión preventiva </w:t>
      </w:r>
      <w:r w:rsidR="00AC68E2" w:rsidRPr="000360D2">
        <w:rPr>
          <w:rFonts w:asciiTheme="majorHAnsi" w:hAnsiTheme="majorHAnsi"/>
          <w:sz w:val="20"/>
          <w:szCs w:val="20"/>
          <w:lang w:val="es-ES"/>
        </w:rPr>
        <w:t xml:space="preserve">dictada el </w:t>
      </w:r>
      <w:r w:rsidR="00E73D64" w:rsidRPr="000360D2">
        <w:rPr>
          <w:rFonts w:asciiTheme="majorHAnsi" w:hAnsiTheme="majorHAnsi"/>
          <w:sz w:val="20"/>
          <w:szCs w:val="20"/>
          <w:lang w:val="es-ES"/>
        </w:rPr>
        <w:t>10</w:t>
      </w:r>
      <w:r w:rsidR="00AC68E2" w:rsidRPr="000360D2">
        <w:rPr>
          <w:rFonts w:asciiTheme="majorHAnsi" w:hAnsiTheme="majorHAnsi"/>
          <w:sz w:val="20"/>
          <w:szCs w:val="20"/>
          <w:lang w:val="es-ES"/>
        </w:rPr>
        <w:t xml:space="preserve"> de octubre de 2002 por el </w:t>
      </w:r>
      <w:r w:rsidR="00F71BE4" w:rsidRPr="000360D2">
        <w:rPr>
          <w:rFonts w:asciiTheme="majorHAnsi" w:hAnsiTheme="majorHAnsi"/>
          <w:sz w:val="20"/>
          <w:szCs w:val="20"/>
          <w:lang w:val="es-ES"/>
        </w:rPr>
        <w:t>Juez Octavo de lo Penal</w:t>
      </w:r>
      <w:r w:rsidR="00983F9D" w:rsidRPr="000360D2">
        <w:rPr>
          <w:rFonts w:asciiTheme="majorHAnsi" w:hAnsiTheme="majorHAnsi"/>
          <w:sz w:val="20"/>
          <w:szCs w:val="20"/>
          <w:lang w:val="es-ES"/>
        </w:rPr>
        <w:t xml:space="preserve"> de Pichincha, quien </w:t>
      </w:r>
      <w:r w:rsidR="00AC68E2" w:rsidRPr="000360D2">
        <w:rPr>
          <w:rFonts w:asciiTheme="majorHAnsi" w:hAnsiTheme="majorHAnsi"/>
          <w:sz w:val="20"/>
          <w:szCs w:val="20"/>
          <w:lang w:val="es-ES"/>
        </w:rPr>
        <w:t>dispuso</w:t>
      </w:r>
      <w:r w:rsidR="00983F9D" w:rsidRPr="000360D2">
        <w:rPr>
          <w:rFonts w:asciiTheme="majorHAnsi" w:hAnsiTheme="majorHAnsi"/>
          <w:sz w:val="20"/>
          <w:szCs w:val="20"/>
          <w:lang w:val="es-ES"/>
        </w:rPr>
        <w:t xml:space="preserve"> </w:t>
      </w:r>
      <w:r w:rsidR="008A1E2D" w:rsidRPr="000360D2">
        <w:rPr>
          <w:rFonts w:asciiTheme="majorHAnsi" w:hAnsiTheme="majorHAnsi"/>
          <w:sz w:val="20"/>
          <w:szCs w:val="20"/>
          <w:lang w:val="es-ES"/>
        </w:rPr>
        <w:t xml:space="preserve">además </w:t>
      </w:r>
      <w:r w:rsidR="00E73D64" w:rsidRPr="000360D2">
        <w:rPr>
          <w:rFonts w:asciiTheme="majorHAnsi" w:hAnsiTheme="majorHAnsi"/>
          <w:sz w:val="20"/>
          <w:szCs w:val="20"/>
          <w:lang w:val="es-ES"/>
        </w:rPr>
        <w:t xml:space="preserve">la </w:t>
      </w:r>
      <w:r w:rsidR="00702119" w:rsidRPr="000360D2">
        <w:rPr>
          <w:rFonts w:asciiTheme="majorHAnsi" w:hAnsiTheme="majorHAnsi"/>
          <w:sz w:val="20"/>
          <w:szCs w:val="20"/>
          <w:lang w:val="es-ES"/>
        </w:rPr>
        <w:t>confiscación</w:t>
      </w:r>
      <w:r w:rsidR="00E73D64" w:rsidRPr="000360D2">
        <w:rPr>
          <w:rFonts w:asciiTheme="majorHAnsi" w:hAnsiTheme="majorHAnsi"/>
          <w:sz w:val="20"/>
          <w:szCs w:val="20"/>
          <w:lang w:val="es-ES"/>
        </w:rPr>
        <w:t xml:space="preserve"> de sus bienes </w:t>
      </w:r>
      <w:r w:rsidR="00F13971" w:rsidRPr="000360D2">
        <w:rPr>
          <w:rFonts w:asciiTheme="majorHAnsi" w:hAnsiTheme="majorHAnsi"/>
          <w:sz w:val="20"/>
          <w:szCs w:val="20"/>
          <w:lang w:val="es-ES"/>
        </w:rPr>
        <w:t>y cuentas bancarias</w:t>
      </w:r>
      <w:r w:rsidR="00983F9D" w:rsidRPr="000360D2">
        <w:rPr>
          <w:rFonts w:asciiTheme="majorHAnsi" w:hAnsiTheme="majorHAnsi"/>
          <w:sz w:val="20"/>
          <w:szCs w:val="20"/>
          <w:lang w:val="es-ES"/>
        </w:rPr>
        <w:t xml:space="preserve">. </w:t>
      </w:r>
      <w:r w:rsidR="00F13971" w:rsidRPr="000360D2">
        <w:rPr>
          <w:rFonts w:asciiTheme="majorHAnsi" w:hAnsiTheme="majorHAnsi"/>
          <w:sz w:val="20"/>
          <w:szCs w:val="20"/>
          <w:lang w:val="es-ES"/>
        </w:rPr>
        <w:t>A raíz de que</w:t>
      </w:r>
      <w:r w:rsidR="00983F9D" w:rsidRPr="000360D2">
        <w:rPr>
          <w:rFonts w:asciiTheme="majorHAnsi" w:hAnsiTheme="majorHAnsi"/>
          <w:sz w:val="20"/>
          <w:szCs w:val="20"/>
          <w:lang w:val="es-ES"/>
        </w:rPr>
        <w:t xml:space="preserve"> </w:t>
      </w:r>
      <w:r w:rsidR="007E21A2" w:rsidRPr="000360D2">
        <w:rPr>
          <w:rFonts w:asciiTheme="majorHAnsi" w:hAnsiTheme="majorHAnsi"/>
          <w:sz w:val="20"/>
          <w:szCs w:val="20"/>
          <w:lang w:val="es-ES"/>
        </w:rPr>
        <w:t>un comerciante a quien el Sr. Espino</w:t>
      </w:r>
      <w:r w:rsidR="00F71BE4" w:rsidRPr="000360D2">
        <w:rPr>
          <w:rFonts w:asciiTheme="majorHAnsi" w:hAnsiTheme="majorHAnsi"/>
          <w:sz w:val="20"/>
          <w:szCs w:val="20"/>
          <w:lang w:val="es-ES"/>
        </w:rPr>
        <w:t>sa</w:t>
      </w:r>
      <w:r w:rsidR="007E21A2" w:rsidRPr="000360D2">
        <w:rPr>
          <w:rFonts w:asciiTheme="majorHAnsi" w:hAnsiTheme="majorHAnsi"/>
          <w:sz w:val="20"/>
          <w:szCs w:val="20"/>
          <w:lang w:val="es-ES"/>
        </w:rPr>
        <w:t xml:space="preserve"> le vendía rosas </w:t>
      </w:r>
      <w:r w:rsidR="00BA7FA0" w:rsidRPr="000360D2">
        <w:rPr>
          <w:rFonts w:asciiTheme="majorHAnsi" w:hAnsiTheme="majorHAnsi"/>
          <w:sz w:val="20"/>
          <w:szCs w:val="20"/>
          <w:lang w:val="es-ES"/>
        </w:rPr>
        <w:t xml:space="preserve">les </w:t>
      </w:r>
      <w:r w:rsidR="007E21A2" w:rsidRPr="000360D2">
        <w:rPr>
          <w:rFonts w:asciiTheme="majorHAnsi" w:hAnsiTheme="majorHAnsi"/>
          <w:sz w:val="20"/>
          <w:szCs w:val="20"/>
          <w:lang w:val="es-ES"/>
        </w:rPr>
        <w:t xml:space="preserve">rellenaba luego el </w:t>
      </w:r>
      <w:r w:rsidR="00AC68E2" w:rsidRPr="000360D2">
        <w:rPr>
          <w:rFonts w:asciiTheme="majorHAnsi" w:hAnsiTheme="majorHAnsi"/>
          <w:sz w:val="20"/>
          <w:szCs w:val="20"/>
          <w:lang w:val="es-ES"/>
        </w:rPr>
        <w:t xml:space="preserve">tallo con clorhidrato de cocaína </w:t>
      </w:r>
      <w:r w:rsidR="007E21A2" w:rsidRPr="000360D2">
        <w:rPr>
          <w:rFonts w:asciiTheme="majorHAnsi" w:hAnsiTheme="majorHAnsi"/>
          <w:sz w:val="20"/>
          <w:szCs w:val="20"/>
          <w:lang w:val="es-ES"/>
        </w:rPr>
        <w:t>y las exportaba</w:t>
      </w:r>
      <w:r w:rsidR="00AC68E2" w:rsidRPr="000360D2">
        <w:rPr>
          <w:rFonts w:asciiTheme="majorHAnsi" w:hAnsiTheme="majorHAnsi"/>
          <w:sz w:val="20"/>
          <w:szCs w:val="20"/>
          <w:lang w:val="es-ES"/>
        </w:rPr>
        <w:t xml:space="preserve"> a Ámsterdam</w:t>
      </w:r>
      <w:r w:rsidR="00194270" w:rsidRPr="000360D2">
        <w:rPr>
          <w:rFonts w:asciiTheme="majorHAnsi" w:hAnsiTheme="majorHAnsi"/>
          <w:sz w:val="20"/>
          <w:szCs w:val="20"/>
          <w:lang w:val="es-ES"/>
        </w:rPr>
        <w:t>.</w:t>
      </w:r>
      <w:r w:rsidR="008F16AF" w:rsidRPr="000360D2">
        <w:rPr>
          <w:rFonts w:asciiTheme="majorHAnsi" w:hAnsiTheme="majorHAnsi"/>
          <w:sz w:val="20"/>
          <w:szCs w:val="20"/>
          <w:lang w:val="es-ES"/>
        </w:rPr>
        <w:t xml:space="preserve"> </w:t>
      </w:r>
      <w:r w:rsidR="000175CC" w:rsidRPr="000360D2">
        <w:rPr>
          <w:rFonts w:asciiTheme="majorHAnsi" w:hAnsiTheme="majorHAnsi"/>
          <w:sz w:val="20"/>
          <w:szCs w:val="20"/>
          <w:lang w:val="es-ES"/>
        </w:rPr>
        <w:t>El</w:t>
      </w:r>
      <w:r w:rsidR="00983F9D" w:rsidRPr="000360D2">
        <w:rPr>
          <w:rFonts w:asciiTheme="majorHAnsi" w:hAnsiTheme="majorHAnsi"/>
          <w:sz w:val="20"/>
          <w:szCs w:val="20"/>
          <w:lang w:val="es-ES"/>
        </w:rPr>
        <w:t xml:space="preserve"> 20 de diciembre de 2002 la Corte Superior de Justicia de Quito </w:t>
      </w:r>
      <w:r w:rsidR="00F13971" w:rsidRPr="000360D2">
        <w:rPr>
          <w:rFonts w:asciiTheme="majorHAnsi" w:hAnsiTheme="majorHAnsi"/>
          <w:sz w:val="20"/>
          <w:szCs w:val="20"/>
          <w:lang w:val="es-ES"/>
        </w:rPr>
        <w:t xml:space="preserve">(en adelante “la Corte Superior de Quito”) </w:t>
      </w:r>
      <w:r w:rsidR="0077673A" w:rsidRPr="000360D2">
        <w:rPr>
          <w:rFonts w:asciiTheme="majorHAnsi" w:hAnsiTheme="majorHAnsi"/>
          <w:sz w:val="20"/>
          <w:szCs w:val="20"/>
          <w:lang w:val="es-ES"/>
        </w:rPr>
        <w:t>confirmó</w:t>
      </w:r>
      <w:r w:rsidR="00983F9D" w:rsidRPr="000360D2">
        <w:rPr>
          <w:rFonts w:asciiTheme="majorHAnsi" w:hAnsiTheme="majorHAnsi"/>
          <w:sz w:val="20"/>
          <w:szCs w:val="20"/>
          <w:lang w:val="es-ES"/>
        </w:rPr>
        <w:t xml:space="preserve"> la detención preventiva</w:t>
      </w:r>
      <w:r w:rsidR="000175CC" w:rsidRPr="000360D2">
        <w:rPr>
          <w:rFonts w:asciiTheme="majorHAnsi" w:hAnsiTheme="majorHAnsi"/>
          <w:sz w:val="20"/>
          <w:szCs w:val="20"/>
          <w:lang w:val="es-ES"/>
        </w:rPr>
        <w:t xml:space="preserve"> de la presunta víctima</w:t>
      </w:r>
      <w:r w:rsidR="00983F9D" w:rsidRPr="000360D2">
        <w:rPr>
          <w:rFonts w:asciiTheme="majorHAnsi" w:hAnsiTheme="majorHAnsi"/>
          <w:sz w:val="20"/>
          <w:szCs w:val="20"/>
          <w:lang w:val="es-ES"/>
        </w:rPr>
        <w:t xml:space="preserve"> </w:t>
      </w:r>
      <w:r w:rsidR="0047589D" w:rsidRPr="000360D2">
        <w:rPr>
          <w:rFonts w:asciiTheme="majorHAnsi" w:hAnsiTheme="majorHAnsi"/>
          <w:sz w:val="20"/>
          <w:szCs w:val="20"/>
          <w:lang w:val="es-ES"/>
        </w:rPr>
        <w:t>y</w:t>
      </w:r>
      <w:r w:rsidR="00983F9D" w:rsidRPr="000360D2">
        <w:rPr>
          <w:rFonts w:asciiTheme="majorHAnsi" w:hAnsiTheme="majorHAnsi"/>
          <w:sz w:val="20"/>
          <w:szCs w:val="20"/>
          <w:lang w:val="es-ES"/>
        </w:rPr>
        <w:t xml:space="preserve"> la prohibición de enajenar sus bienes. </w:t>
      </w:r>
      <w:r w:rsidR="0047589D" w:rsidRPr="000360D2">
        <w:rPr>
          <w:rFonts w:asciiTheme="majorHAnsi" w:hAnsiTheme="majorHAnsi"/>
          <w:sz w:val="20"/>
          <w:szCs w:val="20"/>
          <w:lang w:val="es-ES"/>
        </w:rPr>
        <w:t>E</w:t>
      </w:r>
      <w:r w:rsidR="00983F9D" w:rsidRPr="000360D2">
        <w:rPr>
          <w:rFonts w:asciiTheme="majorHAnsi" w:hAnsiTheme="majorHAnsi"/>
          <w:sz w:val="20"/>
          <w:szCs w:val="20"/>
          <w:lang w:val="es-ES"/>
        </w:rPr>
        <w:t xml:space="preserve">l peticionario </w:t>
      </w:r>
      <w:r w:rsidR="0047589D" w:rsidRPr="000360D2">
        <w:rPr>
          <w:rFonts w:asciiTheme="majorHAnsi" w:hAnsiTheme="majorHAnsi"/>
          <w:sz w:val="20"/>
          <w:szCs w:val="20"/>
          <w:lang w:val="es-ES"/>
        </w:rPr>
        <w:t xml:space="preserve">aduce </w:t>
      </w:r>
      <w:r w:rsidR="00983F9D" w:rsidRPr="000360D2">
        <w:rPr>
          <w:rFonts w:asciiTheme="majorHAnsi" w:hAnsiTheme="majorHAnsi"/>
          <w:sz w:val="20"/>
          <w:szCs w:val="20"/>
          <w:lang w:val="es-ES"/>
        </w:rPr>
        <w:t xml:space="preserve">que </w:t>
      </w:r>
      <w:r w:rsidR="0047589D" w:rsidRPr="000360D2">
        <w:rPr>
          <w:rFonts w:asciiTheme="majorHAnsi" w:hAnsiTheme="majorHAnsi"/>
          <w:sz w:val="20"/>
          <w:szCs w:val="20"/>
          <w:lang w:val="es-ES"/>
        </w:rPr>
        <w:t>esta</w:t>
      </w:r>
      <w:r w:rsidR="00983F9D" w:rsidRPr="000360D2">
        <w:rPr>
          <w:rFonts w:asciiTheme="majorHAnsi" w:hAnsiTheme="majorHAnsi"/>
          <w:sz w:val="20"/>
          <w:szCs w:val="20"/>
          <w:lang w:val="es-ES"/>
        </w:rPr>
        <w:t xml:space="preserve"> orden </w:t>
      </w:r>
      <w:r w:rsidR="0047589D" w:rsidRPr="000360D2">
        <w:rPr>
          <w:rFonts w:asciiTheme="majorHAnsi" w:hAnsiTheme="majorHAnsi"/>
          <w:sz w:val="20"/>
          <w:szCs w:val="20"/>
          <w:lang w:val="es-ES"/>
        </w:rPr>
        <w:t xml:space="preserve">de detención </w:t>
      </w:r>
      <w:r w:rsidR="00983F9D" w:rsidRPr="000360D2">
        <w:rPr>
          <w:rFonts w:asciiTheme="majorHAnsi" w:hAnsiTheme="majorHAnsi"/>
          <w:sz w:val="20"/>
          <w:szCs w:val="20"/>
          <w:lang w:val="es-ES"/>
        </w:rPr>
        <w:t xml:space="preserve">se produjo sin haber indicios </w:t>
      </w:r>
      <w:r w:rsidR="007E21A2" w:rsidRPr="000360D2">
        <w:rPr>
          <w:rFonts w:asciiTheme="majorHAnsi" w:hAnsiTheme="majorHAnsi"/>
          <w:sz w:val="20"/>
          <w:szCs w:val="20"/>
          <w:lang w:val="es-ES"/>
        </w:rPr>
        <w:t>claros</w:t>
      </w:r>
      <w:r w:rsidR="00983F9D" w:rsidRPr="000360D2">
        <w:rPr>
          <w:rFonts w:asciiTheme="majorHAnsi" w:hAnsiTheme="majorHAnsi"/>
          <w:sz w:val="20"/>
          <w:szCs w:val="20"/>
          <w:lang w:val="es-ES"/>
        </w:rPr>
        <w:t xml:space="preserve"> de la </w:t>
      </w:r>
      <w:r w:rsidR="009655A1" w:rsidRPr="000360D2">
        <w:rPr>
          <w:rFonts w:asciiTheme="majorHAnsi" w:hAnsiTheme="majorHAnsi"/>
          <w:sz w:val="20"/>
          <w:szCs w:val="20"/>
          <w:lang w:val="es-ES"/>
        </w:rPr>
        <w:t xml:space="preserve">participación del Sr. Espinosa </w:t>
      </w:r>
      <w:r w:rsidR="00DB0A5A" w:rsidRPr="000360D2">
        <w:rPr>
          <w:rFonts w:asciiTheme="majorHAnsi" w:hAnsiTheme="majorHAnsi"/>
          <w:sz w:val="20"/>
          <w:szCs w:val="20"/>
          <w:lang w:val="es-ES"/>
        </w:rPr>
        <w:t xml:space="preserve">en </w:t>
      </w:r>
      <w:r w:rsidR="009655A1" w:rsidRPr="000360D2">
        <w:rPr>
          <w:rFonts w:asciiTheme="majorHAnsi" w:hAnsiTheme="majorHAnsi"/>
          <w:sz w:val="20"/>
          <w:szCs w:val="20"/>
          <w:lang w:val="es-ES"/>
        </w:rPr>
        <w:t>los hechos investigados</w:t>
      </w:r>
      <w:r w:rsidR="00983F9D" w:rsidRPr="000360D2">
        <w:rPr>
          <w:rFonts w:asciiTheme="majorHAnsi" w:hAnsiTheme="majorHAnsi"/>
          <w:sz w:val="20"/>
          <w:szCs w:val="20"/>
          <w:lang w:val="es-ES"/>
        </w:rPr>
        <w:t xml:space="preserve">. </w:t>
      </w:r>
      <w:r w:rsidR="00DB0A5A" w:rsidRPr="000360D2">
        <w:rPr>
          <w:rFonts w:asciiTheme="majorHAnsi" w:hAnsiTheme="majorHAnsi"/>
          <w:sz w:val="20"/>
          <w:szCs w:val="20"/>
          <w:lang w:val="es-ES"/>
        </w:rPr>
        <w:t>El</w:t>
      </w:r>
      <w:r w:rsidR="00983F9D" w:rsidRPr="000360D2">
        <w:rPr>
          <w:rFonts w:asciiTheme="majorHAnsi" w:hAnsiTheme="majorHAnsi"/>
          <w:sz w:val="20"/>
          <w:szCs w:val="20"/>
          <w:lang w:val="es-ES"/>
        </w:rPr>
        <w:t xml:space="preserve"> 13 de febrero de 2003 </w:t>
      </w:r>
      <w:r w:rsidR="00D0086D" w:rsidRPr="000360D2">
        <w:rPr>
          <w:rFonts w:asciiTheme="majorHAnsi" w:hAnsiTheme="majorHAnsi"/>
          <w:sz w:val="20"/>
          <w:szCs w:val="20"/>
          <w:lang w:val="es-ES"/>
        </w:rPr>
        <w:t>aquel</w:t>
      </w:r>
      <w:r w:rsidR="001B62A7" w:rsidRPr="000360D2">
        <w:rPr>
          <w:rFonts w:asciiTheme="majorHAnsi" w:hAnsiTheme="majorHAnsi"/>
          <w:sz w:val="20"/>
          <w:szCs w:val="20"/>
          <w:lang w:val="es-ES"/>
        </w:rPr>
        <w:t xml:space="preserve"> </w:t>
      </w:r>
      <w:r w:rsidR="00093258" w:rsidRPr="000360D2">
        <w:rPr>
          <w:rFonts w:asciiTheme="majorHAnsi" w:hAnsiTheme="majorHAnsi"/>
          <w:sz w:val="20"/>
          <w:szCs w:val="20"/>
          <w:lang w:val="es-ES"/>
        </w:rPr>
        <w:t xml:space="preserve">mismo </w:t>
      </w:r>
      <w:r w:rsidR="001B62A7" w:rsidRPr="000360D2">
        <w:rPr>
          <w:rFonts w:asciiTheme="majorHAnsi" w:hAnsiTheme="majorHAnsi"/>
          <w:sz w:val="20"/>
          <w:szCs w:val="20"/>
          <w:lang w:val="es-ES"/>
        </w:rPr>
        <w:t>tribunal</w:t>
      </w:r>
      <w:r w:rsidR="00DB0A5A" w:rsidRPr="000360D2">
        <w:rPr>
          <w:rFonts w:asciiTheme="majorHAnsi" w:hAnsiTheme="majorHAnsi"/>
          <w:sz w:val="20"/>
          <w:szCs w:val="20"/>
          <w:lang w:val="es-ES"/>
        </w:rPr>
        <w:t xml:space="preserve"> dictó auto de llamamiento a juicio</w:t>
      </w:r>
      <w:r w:rsidR="00BA7FA0" w:rsidRPr="000360D2">
        <w:rPr>
          <w:rFonts w:asciiTheme="majorHAnsi" w:hAnsiTheme="majorHAnsi"/>
          <w:sz w:val="20"/>
          <w:szCs w:val="20"/>
          <w:lang w:val="es-ES"/>
        </w:rPr>
        <w:t xml:space="preserve">; </w:t>
      </w:r>
      <w:r w:rsidR="00D0086D" w:rsidRPr="000360D2">
        <w:rPr>
          <w:rFonts w:asciiTheme="majorHAnsi" w:hAnsiTheme="majorHAnsi"/>
          <w:sz w:val="20"/>
          <w:szCs w:val="20"/>
          <w:lang w:val="es-ES"/>
        </w:rPr>
        <w:t xml:space="preserve">el 27 de enero de 2004 ordenó su inmediata libertad; </w:t>
      </w:r>
      <w:r w:rsidR="00BA7FA0" w:rsidRPr="000360D2">
        <w:rPr>
          <w:rFonts w:asciiTheme="majorHAnsi" w:hAnsiTheme="majorHAnsi"/>
          <w:sz w:val="20"/>
          <w:szCs w:val="20"/>
          <w:lang w:val="es-ES"/>
        </w:rPr>
        <w:t xml:space="preserve">y el </w:t>
      </w:r>
      <w:r w:rsidR="00C16C3A" w:rsidRPr="000360D2">
        <w:rPr>
          <w:rFonts w:asciiTheme="majorHAnsi" w:hAnsiTheme="majorHAnsi"/>
          <w:sz w:val="20"/>
          <w:szCs w:val="20"/>
          <w:lang w:val="es-ES"/>
        </w:rPr>
        <w:t>12 de febrero de 2004 dict</w:t>
      </w:r>
      <w:r w:rsidR="008C3D85" w:rsidRPr="000360D2">
        <w:rPr>
          <w:rFonts w:asciiTheme="majorHAnsi" w:hAnsiTheme="majorHAnsi"/>
          <w:sz w:val="20"/>
          <w:szCs w:val="20"/>
          <w:lang w:val="es-ES"/>
        </w:rPr>
        <w:t>ó</w:t>
      </w:r>
      <w:r w:rsidR="00C16C3A" w:rsidRPr="000360D2">
        <w:rPr>
          <w:rFonts w:asciiTheme="majorHAnsi" w:hAnsiTheme="majorHAnsi"/>
          <w:sz w:val="20"/>
          <w:szCs w:val="20"/>
          <w:lang w:val="es-ES"/>
        </w:rPr>
        <w:t xml:space="preserve"> sentencia absolutoria en favor del Sr. Espinosa</w:t>
      </w:r>
      <w:r w:rsidR="0095179E" w:rsidRPr="000360D2">
        <w:rPr>
          <w:rFonts w:asciiTheme="majorHAnsi" w:hAnsiTheme="majorHAnsi"/>
          <w:sz w:val="20"/>
          <w:szCs w:val="20"/>
          <w:lang w:val="es-ES"/>
        </w:rPr>
        <w:t xml:space="preserve">, </w:t>
      </w:r>
      <w:r w:rsidR="0095179E" w:rsidRPr="000360D2">
        <w:rPr>
          <w:rFonts w:ascii="Cambria" w:hAnsi="Cambria"/>
          <w:sz w:val="20"/>
          <w:szCs w:val="20"/>
          <w:lang w:val="es-MX"/>
        </w:rPr>
        <w:t>por considerar que no se encontraba justificado con certeza su responsabilidad y culpabilidad en el ilícito que se le atribuía</w:t>
      </w:r>
      <w:r w:rsidR="00C16C3A" w:rsidRPr="000360D2">
        <w:rPr>
          <w:rFonts w:asciiTheme="majorHAnsi" w:hAnsiTheme="majorHAnsi"/>
          <w:sz w:val="20"/>
          <w:szCs w:val="20"/>
          <w:lang w:val="es-ES"/>
        </w:rPr>
        <w:t>.</w:t>
      </w:r>
      <w:r w:rsidR="00D7643D" w:rsidRPr="000360D2">
        <w:rPr>
          <w:rFonts w:asciiTheme="majorHAnsi" w:hAnsiTheme="majorHAnsi"/>
          <w:sz w:val="20"/>
          <w:szCs w:val="20"/>
          <w:lang w:val="es-ES"/>
        </w:rPr>
        <w:t xml:space="preserve"> Esta decisión fue posteriormente confirmada por la Tercera Sala de lo Penal de la Corte Suprema de Justicia el 28 de junio de 2006.</w:t>
      </w:r>
    </w:p>
    <w:p w:rsidR="0081145B" w:rsidRPr="000360D2" w:rsidRDefault="000360D2" w:rsidP="0081145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Calibri"/>
          <w:b/>
          <w:color w:val="000000"/>
          <w:sz w:val="20"/>
          <w:szCs w:val="20"/>
          <w:lang w:val="es-MX"/>
        </w:rPr>
      </w:pPr>
      <w:r>
        <w:rPr>
          <w:rFonts w:asciiTheme="majorHAnsi" w:hAnsiTheme="majorHAnsi"/>
          <w:sz w:val="20"/>
          <w:szCs w:val="20"/>
          <w:lang w:val="es-ES"/>
        </w:rPr>
        <w:t>L</w:t>
      </w:r>
      <w:r w:rsidR="00301D8D" w:rsidRPr="000360D2">
        <w:rPr>
          <w:rFonts w:asciiTheme="majorHAnsi" w:hAnsiTheme="majorHAnsi"/>
          <w:sz w:val="20"/>
          <w:szCs w:val="20"/>
          <w:lang w:val="es-ES"/>
        </w:rPr>
        <w:t xml:space="preserve">a presunta víctima </w:t>
      </w:r>
      <w:r>
        <w:rPr>
          <w:rFonts w:asciiTheme="majorHAnsi" w:hAnsiTheme="majorHAnsi"/>
          <w:sz w:val="20"/>
          <w:szCs w:val="20"/>
          <w:lang w:val="es-ES"/>
        </w:rPr>
        <w:t xml:space="preserve">alega que </w:t>
      </w:r>
      <w:r w:rsidR="00301D8D" w:rsidRPr="000360D2">
        <w:rPr>
          <w:rFonts w:asciiTheme="majorHAnsi" w:hAnsiTheme="majorHAnsi"/>
          <w:sz w:val="20"/>
          <w:szCs w:val="20"/>
          <w:lang w:val="es-ES"/>
        </w:rPr>
        <w:t xml:space="preserve">no pudo recuperar su </w:t>
      </w:r>
      <w:r w:rsidR="002325AA" w:rsidRPr="000360D2">
        <w:rPr>
          <w:rFonts w:asciiTheme="majorHAnsi" w:hAnsiTheme="majorHAnsi"/>
          <w:sz w:val="20"/>
          <w:szCs w:val="20"/>
          <w:lang w:val="es-ES"/>
        </w:rPr>
        <w:t>libertad</w:t>
      </w:r>
      <w:r w:rsidR="00301D8D" w:rsidRPr="000360D2">
        <w:rPr>
          <w:rFonts w:asciiTheme="majorHAnsi" w:hAnsiTheme="majorHAnsi"/>
          <w:sz w:val="20"/>
          <w:szCs w:val="20"/>
          <w:lang w:val="es-ES"/>
        </w:rPr>
        <w:t xml:space="preserve"> debido que</w:t>
      </w:r>
      <w:r w:rsidR="002325AA" w:rsidRPr="000360D2">
        <w:rPr>
          <w:rFonts w:asciiTheme="majorHAnsi" w:hAnsiTheme="majorHAnsi"/>
          <w:sz w:val="20"/>
          <w:szCs w:val="20"/>
          <w:lang w:val="es-ES"/>
        </w:rPr>
        <w:t xml:space="preserve"> </w:t>
      </w:r>
      <w:r w:rsidR="00D0086D" w:rsidRPr="000360D2">
        <w:rPr>
          <w:rFonts w:asciiTheme="majorHAnsi" w:hAnsiTheme="majorHAnsi"/>
          <w:sz w:val="20"/>
          <w:szCs w:val="20"/>
          <w:lang w:val="es-ES"/>
        </w:rPr>
        <w:t>el 23 de enero de 2004</w:t>
      </w:r>
      <w:r w:rsidR="00D27D33" w:rsidRPr="000360D2">
        <w:rPr>
          <w:rFonts w:asciiTheme="majorHAnsi" w:hAnsiTheme="majorHAnsi"/>
          <w:sz w:val="20"/>
          <w:szCs w:val="20"/>
          <w:lang w:val="es-ES"/>
        </w:rPr>
        <w:t xml:space="preserve"> –</w:t>
      </w:r>
      <w:r w:rsidR="002325AA" w:rsidRPr="000360D2">
        <w:rPr>
          <w:rFonts w:asciiTheme="majorHAnsi" w:hAnsiTheme="majorHAnsi"/>
          <w:sz w:val="20"/>
          <w:szCs w:val="20"/>
          <w:lang w:val="es-ES"/>
        </w:rPr>
        <w:t>un mes antes</w:t>
      </w:r>
      <w:r w:rsidR="00D0086D" w:rsidRPr="000360D2">
        <w:rPr>
          <w:rFonts w:asciiTheme="majorHAnsi" w:hAnsiTheme="majorHAnsi"/>
          <w:sz w:val="20"/>
          <w:szCs w:val="20"/>
          <w:lang w:val="es-ES"/>
        </w:rPr>
        <w:t xml:space="preserve"> de su absolución del primer proceso y cuatro días antes de ordenarse su libertad</w:t>
      </w:r>
      <w:r w:rsidR="00D27D33" w:rsidRPr="000360D2">
        <w:rPr>
          <w:rFonts w:asciiTheme="majorHAnsi" w:hAnsiTheme="majorHAnsi"/>
          <w:sz w:val="20"/>
          <w:szCs w:val="20"/>
          <w:lang w:val="es-ES"/>
        </w:rPr>
        <w:t>–</w:t>
      </w:r>
      <w:r w:rsidR="00895213" w:rsidRPr="000360D2">
        <w:rPr>
          <w:rFonts w:asciiTheme="majorHAnsi" w:hAnsiTheme="majorHAnsi"/>
          <w:sz w:val="20"/>
          <w:szCs w:val="20"/>
          <w:lang w:val="es-ES"/>
        </w:rPr>
        <w:t xml:space="preserve"> </w:t>
      </w:r>
      <w:r w:rsidR="002325AA" w:rsidRPr="000360D2">
        <w:rPr>
          <w:rFonts w:asciiTheme="majorHAnsi" w:hAnsiTheme="majorHAnsi"/>
          <w:sz w:val="20"/>
          <w:szCs w:val="20"/>
          <w:lang w:val="es-ES"/>
        </w:rPr>
        <w:t xml:space="preserve">el Ministerio Público inició un nuevo proceso en su contra sobre los mismos hechos, pero ahora acusándolo </w:t>
      </w:r>
      <w:r w:rsidR="00D0086D" w:rsidRPr="000360D2">
        <w:rPr>
          <w:rFonts w:asciiTheme="majorHAnsi" w:hAnsiTheme="majorHAnsi"/>
          <w:sz w:val="20"/>
          <w:szCs w:val="20"/>
          <w:lang w:val="es-ES"/>
        </w:rPr>
        <w:t>de tenencia de estupefacientes</w:t>
      </w:r>
      <w:r w:rsidR="00D27D33" w:rsidRPr="000360D2">
        <w:rPr>
          <w:rFonts w:asciiTheme="majorHAnsi" w:hAnsiTheme="majorHAnsi"/>
          <w:sz w:val="20"/>
          <w:szCs w:val="20"/>
          <w:lang w:val="es-ES"/>
        </w:rPr>
        <w:t xml:space="preserve">. A este respecto, </w:t>
      </w:r>
      <w:r w:rsidR="00D27D33" w:rsidRPr="000360D2">
        <w:rPr>
          <w:rFonts w:asciiTheme="majorHAnsi" w:hAnsiTheme="majorHAnsi" w:cs="Calibri"/>
          <w:color w:val="000000"/>
          <w:sz w:val="20"/>
          <w:szCs w:val="20"/>
          <w:lang w:val="es-MX"/>
        </w:rPr>
        <w:t>e</w:t>
      </w:r>
      <w:r w:rsidR="002325AA" w:rsidRPr="000360D2">
        <w:rPr>
          <w:rFonts w:asciiTheme="majorHAnsi" w:hAnsiTheme="majorHAnsi" w:cs="Calibri"/>
          <w:color w:val="000000"/>
          <w:sz w:val="20"/>
          <w:szCs w:val="20"/>
          <w:lang w:val="es-MX"/>
        </w:rPr>
        <w:t>l peticionario</w:t>
      </w:r>
      <w:r w:rsidR="002325AA" w:rsidRPr="000360D2">
        <w:rPr>
          <w:rFonts w:asciiTheme="majorHAnsi" w:hAnsiTheme="majorHAnsi" w:cs="Calibri"/>
          <w:b/>
          <w:color w:val="000000"/>
          <w:sz w:val="20"/>
          <w:szCs w:val="20"/>
          <w:lang w:val="es-MX"/>
        </w:rPr>
        <w:t xml:space="preserve"> </w:t>
      </w:r>
      <w:r w:rsidR="00D27D33" w:rsidRPr="000360D2">
        <w:rPr>
          <w:rFonts w:asciiTheme="majorHAnsi" w:hAnsiTheme="majorHAnsi"/>
          <w:sz w:val="20"/>
          <w:szCs w:val="20"/>
          <w:lang w:val="es-ES"/>
        </w:rPr>
        <w:t>aduce</w:t>
      </w:r>
      <w:r w:rsidR="00C16C3A" w:rsidRPr="000360D2">
        <w:rPr>
          <w:rFonts w:asciiTheme="majorHAnsi" w:hAnsiTheme="majorHAnsi"/>
          <w:sz w:val="20"/>
          <w:szCs w:val="20"/>
          <w:lang w:val="es-ES"/>
        </w:rPr>
        <w:t xml:space="preserve"> </w:t>
      </w:r>
      <w:r w:rsidR="002325AA" w:rsidRPr="000360D2">
        <w:rPr>
          <w:rFonts w:asciiTheme="majorHAnsi" w:hAnsiTheme="majorHAnsi"/>
          <w:sz w:val="20"/>
          <w:szCs w:val="20"/>
          <w:lang w:val="es-ES"/>
        </w:rPr>
        <w:t xml:space="preserve">además </w:t>
      </w:r>
      <w:r w:rsidR="00C16C3A" w:rsidRPr="000360D2">
        <w:rPr>
          <w:rFonts w:asciiTheme="majorHAnsi" w:hAnsiTheme="majorHAnsi"/>
          <w:sz w:val="20"/>
          <w:szCs w:val="20"/>
          <w:lang w:val="es-ES"/>
        </w:rPr>
        <w:t xml:space="preserve">que </w:t>
      </w:r>
      <w:r w:rsidR="002325AA" w:rsidRPr="000360D2">
        <w:rPr>
          <w:rFonts w:asciiTheme="majorHAnsi" w:hAnsiTheme="majorHAnsi"/>
          <w:sz w:val="20"/>
          <w:szCs w:val="20"/>
          <w:lang w:val="es-ES"/>
        </w:rPr>
        <w:t xml:space="preserve">es irrazonable que </w:t>
      </w:r>
      <w:r w:rsidR="00C16C3A" w:rsidRPr="000360D2">
        <w:rPr>
          <w:rFonts w:asciiTheme="majorHAnsi" w:hAnsiTheme="majorHAnsi"/>
          <w:sz w:val="20"/>
          <w:szCs w:val="20"/>
          <w:lang w:val="es-ES"/>
        </w:rPr>
        <w:t xml:space="preserve">el Ministerio Público </w:t>
      </w:r>
      <w:r w:rsidR="002325AA" w:rsidRPr="000360D2">
        <w:rPr>
          <w:rFonts w:asciiTheme="majorHAnsi" w:hAnsiTheme="majorHAnsi"/>
          <w:sz w:val="20"/>
          <w:szCs w:val="20"/>
          <w:lang w:val="es-ES"/>
        </w:rPr>
        <w:t xml:space="preserve">haya esperado </w:t>
      </w:r>
      <w:r w:rsidR="00C16C3A" w:rsidRPr="000360D2">
        <w:rPr>
          <w:rFonts w:asciiTheme="majorHAnsi" w:hAnsiTheme="majorHAnsi"/>
          <w:sz w:val="20"/>
          <w:szCs w:val="20"/>
          <w:lang w:val="es-ES"/>
        </w:rPr>
        <w:t xml:space="preserve">más de un año y medio para </w:t>
      </w:r>
      <w:r w:rsidR="001430E5" w:rsidRPr="000360D2">
        <w:rPr>
          <w:rFonts w:asciiTheme="majorHAnsi" w:hAnsiTheme="majorHAnsi"/>
          <w:sz w:val="20"/>
          <w:szCs w:val="20"/>
          <w:lang w:val="es-ES"/>
        </w:rPr>
        <w:t>investigar a la presunta víctima</w:t>
      </w:r>
      <w:r w:rsidR="002325AA" w:rsidRPr="000360D2">
        <w:rPr>
          <w:rFonts w:asciiTheme="majorHAnsi" w:hAnsiTheme="majorHAnsi"/>
          <w:sz w:val="20"/>
          <w:szCs w:val="20"/>
          <w:lang w:val="es-ES"/>
        </w:rPr>
        <w:t xml:space="preserve"> por este </w:t>
      </w:r>
      <w:r w:rsidR="00D27D33" w:rsidRPr="000360D2">
        <w:rPr>
          <w:rFonts w:asciiTheme="majorHAnsi" w:hAnsiTheme="majorHAnsi"/>
          <w:sz w:val="20"/>
          <w:szCs w:val="20"/>
          <w:lang w:val="es-ES"/>
        </w:rPr>
        <w:t>supuesto</w:t>
      </w:r>
      <w:r w:rsidR="002325AA" w:rsidRPr="000360D2">
        <w:rPr>
          <w:rFonts w:asciiTheme="majorHAnsi" w:hAnsiTheme="majorHAnsi"/>
          <w:sz w:val="20"/>
          <w:szCs w:val="20"/>
          <w:lang w:val="es-ES"/>
        </w:rPr>
        <w:t xml:space="preserve"> delito</w:t>
      </w:r>
      <w:r w:rsidR="00D27D33" w:rsidRPr="000360D2">
        <w:rPr>
          <w:rFonts w:asciiTheme="majorHAnsi" w:hAnsiTheme="majorHAnsi"/>
          <w:sz w:val="20"/>
          <w:szCs w:val="20"/>
          <w:lang w:val="es-ES"/>
        </w:rPr>
        <w:t xml:space="preserve"> distinto</w:t>
      </w:r>
      <w:r w:rsidR="002325AA" w:rsidRPr="000360D2">
        <w:rPr>
          <w:rFonts w:asciiTheme="majorHAnsi" w:hAnsiTheme="majorHAnsi"/>
          <w:sz w:val="20"/>
          <w:szCs w:val="20"/>
          <w:lang w:val="es-ES"/>
        </w:rPr>
        <w:t>, cuando el mismo se deriva de los mismos hechos, en lugar de hacerlo desde un inicio</w:t>
      </w:r>
      <w:r w:rsidR="00D27D33" w:rsidRPr="000360D2">
        <w:rPr>
          <w:rFonts w:asciiTheme="majorHAnsi" w:hAnsiTheme="majorHAnsi"/>
          <w:sz w:val="20"/>
          <w:szCs w:val="20"/>
          <w:lang w:val="es-ES"/>
        </w:rPr>
        <w:t xml:space="preserve"> por ambos</w:t>
      </w:r>
      <w:r w:rsidR="00895213" w:rsidRPr="000360D2">
        <w:rPr>
          <w:rFonts w:asciiTheme="majorHAnsi" w:hAnsiTheme="majorHAnsi"/>
          <w:sz w:val="20"/>
          <w:szCs w:val="20"/>
          <w:lang w:val="es-ES"/>
        </w:rPr>
        <w:t xml:space="preserve"> delitos</w:t>
      </w:r>
      <w:r w:rsidR="002325AA" w:rsidRPr="000360D2">
        <w:rPr>
          <w:rFonts w:asciiTheme="majorHAnsi" w:hAnsiTheme="majorHAnsi"/>
          <w:sz w:val="20"/>
          <w:szCs w:val="20"/>
          <w:lang w:val="es-ES"/>
        </w:rPr>
        <w:t xml:space="preserve">. Y que esto solo responde a que justo un mes antes de que se absolviera al Sr. Espinosa </w:t>
      </w:r>
      <w:r w:rsidR="0081145B" w:rsidRPr="000360D2">
        <w:rPr>
          <w:rFonts w:asciiTheme="majorHAnsi" w:hAnsiTheme="majorHAnsi"/>
          <w:sz w:val="20"/>
          <w:szCs w:val="20"/>
          <w:lang w:val="es-ES"/>
        </w:rPr>
        <w:t xml:space="preserve">en el primer proceso se abre este segundo proceso para mantenerlo privado de libertad. Así, el </w:t>
      </w:r>
      <w:r w:rsidR="003F7247" w:rsidRPr="000360D2">
        <w:rPr>
          <w:rFonts w:asciiTheme="majorHAnsi" w:hAnsiTheme="majorHAnsi"/>
          <w:sz w:val="20"/>
          <w:szCs w:val="20"/>
          <w:lang w:val="es-ES"/>
        </w:rPr>
        <w:t>23 de</w:t>
      </w:r>
      <w:r w:rsidR="00C5096E" w:rsidRPr="000360D2">
        <w:rPr>
          <w:rFonts w:asciiTheme="majorHAnsi" w:hAnsiTheme="majorHAnsi"/>
          <w:sz w:val="20"/>
          <w:szCs w:val="20"/>
          <w:lang w:val="es-ES"/>
        </w:rPr>
        <w:t xml:space="preserve"> enero </w:t>
      </w:r>
      <w:r w:rsidR="00895213" w:rsidRPr="000360D2">
        <w:rPr>
          <w:rFonts w:asciiTheme="majorHAnsi" w:hAnsiTheme="majorHAnsi"/>
          <w:sz w:val="20"/>
          <w:szCs w:val="20"/>
          <w:lang w:val="es-ES"/>
        </w:rPr>
        <w:t xml:space="preserve">de 2004 </w:t>
      </w:r>
      <w:r w:rsidR="003F7247" w:rsidRPr="000360D2">
        <w:rPr>
          <w:rFonts w:asciiTheme="majorHAnsi" w:hAnsiTheme="majorHAnsi"/>
          <w:sz w:val="20"/>
          <w:szCs w:val="20"/>
          <w:lang w:val="es-ES"/>
        </w:rPr>
        <w:t>la Corte Superior de Quito dic</w:t>
      </w:r>
      <w:r w:rsidR="0081145B" w:rsidRPr="000360D2">
        <w:rPr>
          <w:rFonts w:asciiTheme="majorHAnsi" w:hAnsiTheme="majorHAnsi"/>
          <w:sz w:val="20"/>
          <w:szCs w:val="20"/>
          <w:lang w:val="es-ES"/>
        </w:rPr>
        <w:t xml:space="preserve">tó </w:t>
      </w:r>
      <w:r w:rsidR="00C5096E" w:rsidRPr="000360D2">
        <w:rPr>
          <w:rFonts w:asciiTheme="majorHAnsi" w:hAnsiTheme="majorHAnsi"/>
          <w:sz w:val="20"/>
          <w:szCs w:val="20"/>
          <w:lang w:val="es-ES"/>
        </w:rPr>
        <w:t>nuevamente detención</w:t>
      </w:r>
      <w:r w:rsidR="003F7247" w:rsidRPr="000360D2">
        <w:rPr>
          <w:rFonts w:asciiTheme="majorHAnsi" w:hAnsiTheme="majorHAnsi"/>
          <w:sz w:val="20"/>
          <w:szCs w:val="20"/>
          <w:lang w:val="es-ES"/>
        </w:rPr>
        <w:t xml:space="preserve"> preventiva </w:t>
      </w:r>
      <w:r w:rsidR="0081145B" w:rsidRPr="000360D2">
        <w:rPr>
          <w:rFonts w:asciiTheme="majorHAnsi" w:hAnsiTheme="majorHAnsi"/>
          <w:sz w:val="20"/>
          <w:szCs w:val="20"/>
          <w:lang w:val="es-ES"/>
        </w:rPr>
        <w:t xml:space="preserve">del Sr. Espinosa. </w:t>
      </w:r>
    </w:p>
    <w:p w:rsidR="003F7247" w:rsidRPr="000360D2" w:rsidRDefault="0081145B" w:rsidP="001332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Calibri"/>
          <w:b/>
          <w:color w:val="000000"/>
          <w:sz w:val="20"/>
          <w:szCs w:val="20"/>
          <w:lang w:val="es-MX"/>
        </w:rPr>
      </w:pPr>
      <w:r w:rsidRPr="000360D2">
        <w:rPr>
          <w:rFonts w:asciiTheme="majorHAnsi" w:hAnsiTheme="majorHAnsi"/>
          <w:sz w:val="20"/>
          <w:szCs w:val="20"/>
          <w:lang w:val="es-ES"/>
        </w:rPr>
        <w:t>Contra esta</w:t>
      </w:r>
      <w:r w:rsidR="003F7247" w:rsidRPr="000360D2">
        <w:rPr>
          <w:rFonts w:asciiTheme="majorHAnsi" w:hAnsiTheme="majorHAnsi"/>
          <w:sz w:val="20"/>
          <w:szCs w:val="20"/>
          <w:lang w:val="es-ES"/>
        </w:rPr>
        <w:t xml:space="preserve"> </w:t>
      </w:r>
      <w:r w:rsidR="00212DB8" w:rsidRPr="000360D2">
        <w:rPr>
          <w:rFonts w:asciiTheme="majorHAnsi" w:hAnsiTheme="majorHAnsi"/>
          <w:sz w:val="20"/>
          <w:szCs w:val="20"/>
          <w:lang w:val="es-ES"/>
        </w:rPr>
        <w:t>resolución</w:t>
      </w:r>
      <w:r w:rsidR="003F7247" w:rsidRPr="000360D2">
        <w:rPr>
          <w:rFonts w:asciiTheme="majorHAnsi" w:hAnsiTheme="majorHAnsi"/>
          <w:sz w:val="20"/>
          <w:szCs w:val="20"/>
          <w:lang w:val="es-MX"/>
        </w:rPr>
        <w:t xml:space="preserve"> la presunta víctima </w:t>
      </w:r>
      <w:r w:rsidRPr="000360D2">
        <w:rPr>
          <w:rFonts w:asciiTheme="majorHAnsi" w:hAnsiTheme="majorHAnsi"/>
          <w:sz w:val="20"/>
          <w:szCs w:val="20"/>
          <w:lang w:val="es-MX"/>
        </w:rPr>
        <w:t>presentó</w:t>
      </w:r>
      <w:r w:rsidR="003F7247" w:rsidRPr="000360D2">
        <w:rPr>
          <w:rFonts w:asciiTheme="majorHAnsi" w:hAnsiTheme="majorHAnsi"/>
          <w:sz w:val="20"/>
          <w:szCs w:val="20"/>
          <w:lang w:val="es-MX"/>
        </w:rPr>
        <w:t xml:space="preserve"> un recurso de revocatoria el 2 de febrero de 2004 en el cual alegó su falta de participación en los hechos que se le imputaban y el principio </w:t>
      </w:r>
      <w:r w:rsidR="003F7247" w:rsidRPr="000360D2">
        <w:rPr>
          <w:rFonts w:asciiTheme="majorHAnsi" w:hAnsiTheme="majorHAnsi"/>
          <w:i/>
          <w:sz w:val="20"/>
          <w:szCs w:val="20"/>
          <w:lang w:val="es-MX"/>
        </w:rPr>
        <w:t>non bis in ídem</w:t>
      </w:r>
      <w:r w:rsidR="003F7247" w:rsidRPr="000360D2">
        <w:rPr>
          <w:rFonts w:asciiTheme="majorHAnsi" w:hAnsiTheme="majorHAnsi"/>
          <w:sz w:val="20"/>
          <w:szCs w:val="20"/>
          <w:lang w:val="es-MX"/>
        </w:rPr>
        <w:t xml:space="preserve">, por el cual no podía ser procesado dos veces por </w:t>
      </w:r>
      <w:r w:rsidR="0039151C" w:rsidRPr="000360D2">
        <w:rPr>
          <w:rFonts w:asciiTheme="majorHAnsi" w:hAnsiTheme="majorHAnsi"/>
          <w:sz w:val="20"/>
          <w:szCs w:val="20"/>
          <w:lang w:val="es-MX"/>
        </w:rPr>
        <w:t>los</w:t>
      </w:r>
      <w:r w:rsidR="003F7247" w:rsidRPr="000360D2">
        <w:rPr>
          <w:rFonts w:asciiTheme="majorHAnsi" w:hAnsiTheme="majorHAnsi"/>
          <w:sz w:val="20"/>
          <w:szCs w:val="20"/>
          <w:lang w:val="es-MX"/>
        </w:rPr>
        <w:t xml:space="preserve"> mismo</w:t>
      </w:r>
      <w:r w:rsidR="0039151C" w:rsidRPr="000360D2">
        <w:rPr>
          <w:rFonts w:asciiTheme="majorHAnsi" w:hAnsiTheme="majorHAnsi"/>
          <w:sz w:val="20"/>
          <w:szCs w:val="20"/>
          <w:lang w:val="es-MX"/>
        </w:rPr>
        <w:t>s</w:t>
      </w:r>
      <w:r w:rsidR="003F7247" w:rsidRPr="000360D2">
        <w:rPr>
          <w:rFonts w:asciiTheme="majorHAnsi" w:hAnsiTheme="majorHAnsi"/>
          <w:sz w:val="20"/>
          <w:szCs w:val="20"/>
          <w:lang w:val="es-MX"/>
        </w:rPr>
        <w:t xml:space="preserve"> hecho</w:t>
      </w:r>
      <w:r w:rsidR="0039151C" w:rsidRPr="000360D2">
        <w:rPr>
          <w:rFonts w:asciiTheme="majorHAnsi" w:hAnsiTheme="majorHAnsi"/>
          <w:sz w:val="20"/>
          <w:szCs w:val="20"/>
          <w:lang w:val="es-MX"/>
        </w:rPr>
        <w:t>s</w:t>
      </w:r>
      <w:r w:rsidR="003F7247" w:rsidRPr="000360D2">
        <w:rPr>
          <w:rFonts w:asciiTheme="majorHAnsi" w:hAnsiTheme="majorHAnsi"/>
          <w:sz w:val="20"/>
          <w:szCs w:val="20"/>
          <w:lang w:val="es-MX"/>
        </w:rPr>
        <w:t xml:space="preserve">. </w:t>
      </w:r>
      <w:r w:rsidRPr="000360D2">
        <w:rPr>
          <w:rFonts w:asciiTheme="majorHAnsi" w:hAnsiTheme="majorHAnsi"/>
          <w:sz w:val="20"/>
          <w:szCs w:val="20"/>
          <w:lang w:val="es-MX"/>
        </w:rPr>
        <w:t>El</w:t>
      </w:r>
      <w:r w:rsidR="003F7247" w:rsidRPr="000360D2">
        <w:rPr>
          <w:rFonts w:asciiTheme="majorHAnsi" w:hAnsiTheme="majorHAnsi"/>
          <w:sz w:val="20"/>
          <w:szCs w:val="20"/>
          <w:lang w:val="es-MX"/>
        </w:rPr>
        <w:t xml:space="preserve"> 20 de abril de 2004 la Corte Superior de Quito </w:t>
      </w:r>
      <w:r w:rsidR="002466BE" w:rsidRPr="000360D2">
        <w:rPr>
          <w:rFonts w:asciiTheme="majorHAnsi" w:hAnsiTheme="majorHAnsi"/>
          <w:sz w:val="20"/>
          <w:szCs w:val="20"/>
          <w:lang w:val="es-MX"/>
        </w:rPr>
        <w:t>decidió</w:t>
      </w:r>
      <w:r w:rsidR="003F7247" w:rsidRPr="000360D2">
        <w:rPr>
          <w:rFonts w:asciiTheme="majorHAnsi" w:hAnsiTheme="majorHAnsi"/>
          <w:sz w:val="20"/>
          <w:szCs w:val="20"/>
          <w:lang w:val="es-MX"/>
        </w:rPr>
        <w:t xml:space="preserve"> que se trataba de delitos distintos aunque conexos</w:t>
      </w:r>
      <w:r w:rsidR="002466BE" w:rsidRPr="000360D2">
        <w:rPr>
          <w:rFonts w:asciiTheme="majorHAnsi" w:hAnsiTheme="majorHAnsi"/>
          <w:sz w:val="20"/>
          <w:szCs w:val="20"/>
          <w:lang w:val="es-MX"/>
        </w:rPr>
        <w:t>; y que</w:t>
      </w:r>
      <w:r w:rsidR="003F7247" w:rsidRPr="000360D2">
        <w:rPr>
          <w:rFonts w:asciiTheme="majorHAnsi" w:hAnsiTheme="majorHAnsi"/>
          <w:sz w:val="20"/>
          <w:szCs w:val="20"/>
          <w:lang w:val="es-MX"/>
        </w:rPr>
        <w:t xml:space="preserve"> al no estar acreditada la tenencia</w:t>
      </w:r>
      <w:r w:rsidR="002466BE" w:rsidRPr="000360D2">
        <w:rPr>
          <w:rFonts w:asciiTheme="majorHAnsi" w:hAnsiTheme="majorHAnsi"/>
          <w:sz w:val="20"/>
          <w:szCs w:val="20"/>
          <w:lang w:val="es-MX"/>
        </w:rPr>
        <w:t xml:space="preserve"> de la droga</w:t>
      </w:r>
      <w:r w:rsidR="003F7247" w:rsidRPr="000360D2">
        <w:rPr>
          <w:rFonts w:asciiTheme="majorHAnsi" w:hAnsiTheme="majorHAnsi"/>
          <w:sz w:val="20"/>
          <w:szCs w:val="20"/>
          <w:lang w:val="es-MX"/>
        </w:rPr>
        <w:t xml:space="preserve"> por parte de la presunta víctima, debía revocar</w:t>
      </w:r>
      <w:r w:rsidR="002466BE" w:rsidRPr="000360D2">
        <w:rPr>
          <w:rFonts w:asciiTheme="majorHAnsi" w:hAnsiTheme="majorHAnsi"/>
          <w:sz w:val="20"/>
          <w:szCs w:val="20"/>
          <w:lang w:val="es-MX"/>
        </w:rPr>
        <w:t>se</w:t>
      </w:r>
      <w:r w:rsidR="003F7247" w:rsidRPr="000360D2">
        <w:rPr>
          <w:rFonts w:asciiTheme="majorHAnsi" w:hAnsiTheme="majorHAnsi"/>
          <w:sz w:val="20"/>
          <w:szCs w:val="20"/>
          <w:lang w:val="es-MX"/>
        </w:rPr>
        <w:t xml:space="preserve"> </w:t>
      </w:r>
      <w:r w:rsidR="002466BE" w:rsidRPr="000360D2">
        <w:rPr>
          <w:rFonts w:asciiTheme="majorHAnsi" w:hAnsiTheme="majorHAnsi"/>
          <w:sz w:val="20"/>
          <w:szCs w:val="20"/>
          <w:lang w:val="es-MX"/>
        </w:rPr>
        <w:t>su detención preventiva</w:t>
      </w:r>
      <w:r w:rsidR="003F7247" w:rsidRPr="000360D2">
        <w:rPr>
          <w:rFonts w:asciiTheme="majorHAnsi" w:hAnsiTheme="majorHAnsi"/>
          <w:sz w:val="20"/>
          <w:szCs w:val="20"/>
          <w:lang w:val="es-MX"/>
        </w:rPr>
        <w:t>. Posteriormente,</w:t>
      </w:r>
      <w:r w:rsidR="009F4036" w:rsidRPr="000360D2">
        <w:rPr>
          <w:rFonts w:asciiTheme="majorHAnsi" w:hAnsiTheme="majorHAnsi"/>
          <w:sz w:val="20"/>
          <w:szCs w:val="20"/>
          <w:lang w:val="es-MX"/>
        </w:rPr>
        <w:t xml:space="preserve"> el 7 de julio de 2004 la misma autoridad </w:t>
      </w:r>
      <w:r w:rsidR="00895213" w:rsidRPr="000360D2">
        <w:rPr>
          <w:rFonts w:asciiTheme="majorHAnsi" w:hAnsiTheme="majorHAnsi"/>
          <w:sz w:val="20"/>
          <w:szCs w:val="20"/>
          <w:lang w:val="es-MX"/>
        </w:rPr>
        <w:t xml:space="preserve">judicial </w:t>
      </w:r>
      <w:r w:rsidR="009F4036" w:rsidRPr="000360D2">
        <w:rPr>
          <w:rFonts w:asciiTheme="majorHAnsi" w:hAnsiTheme="majorHAnsi"/>
          <w:sz w:val="20"/>
          <w:szCs w:val="20"/>
          <w:lang w:val="es-MX"/>
        </w:rPr>
        <w:t>dispuso la inmediata libertad del Sr. Espinosa</w:t>
      </w:r>
      <w:r w:rsidR="00895213" w:rsidRPr="000360D2">
        <w:rPr>
          <w:rFonts w:asciiTheme="majorHAnsi" w:hAnsiTheme="majorHAnsi"/>
          <w:sz w:val="20"/>
          <w:szCs w:val="20"/>
          <w:lang w:val="es-MX"/>
        </w:rPr>
        <w:t>;</w:t>
      </w:r>
      <w:r w:rsidR="009F4036" w:rsidRPr="000360D2">
        <w:rPr>
          <w:rFonts w:asciiTheme="majorHAnsi" w:hAnsiTheme="majorHAnsi"/>
          <w:sz w:val="20"/>
          <w:szCs w:val="20"/>
          <w:lang w:val="es-MX"/>
        </w:rPr>
        <w:t xml:space="preserve"> y</w:t>
      </w:r>
      <w:r w:rsidR="003F7247" w:rsidRPr="000360D2">
        <w:rPr>
          <w:rFonts w:asciiTheme="majorHAnsi" w:hAnsiTheme="majorHAnsi"/>
          <w:sz w:val="20"/>
          <w:szCs w:val="20"/>
          <w:lang w:val="es-MX"/>
        </w:rPr>
        <w:t xml:space="preserve"> el 18 de enero de 2005 dictó </w:t>
      </w:r>
      <w:r w:rsidR="00133255" w:rsidRPr="000360D2">
        <w:rPr>
          <w:rFonts w:asciiTheme="majorHAnsi" w:hAnsiTheme="majorHAnsi"/>
          <w:sz w:val="20"/>
          <w:szCs w:val="20"/>
          <w:lang w:val="es-MX"/>
        </w:rPr>
        <w:t xml:space="preserve">el </w:t>
      </w:r>
      <w:r w:rsidR="003F7247" w:rsidRPr="000360D2">
        <w:rPr>
          <w:rFonts w:asciiTheme="majorHAnsi" w:hAnsiTheme="majorHAnsi"/>
          <w:sz w:val="20"/>
          <w:szCs w:val="20"/>
          <w:lang w:val="es-MX"/>
        </w:rPr>
        <w:t>sobreseimiento provisional</w:t>
      </w:r>
      <w:r w:rsidR="00133255" w:rsidRPr="000360D2">
        <w:rPr>
          <w:rFonts w:asciiTheme="majorHAnsi" w:hAnsiTheme="majorHAnsi"/>
          <w:sz w:val="20"/>
          <w:szCs w:val="20"/>
          <w:lang w:val="es-MX"/>
        </w:rPr>
        <w:t xml:space="preserve"> </w:t>
      </w:r>
      <w:r w:rsidR="00895213" w:rsidRPr="000360D2">
        <w:rPr>
          <w:rFonts w:asciiTheme="majorHAnsi" w:hAnsiTheme="majorHAnsi"/>
          <w:sz w:val="20"/>
          <w:szCs w:val="20"/>
          <w:lang w:val="es-MX"/>
        </w:rPr>
        <w:t>de la caus</w:t>
      </w:r>
      <w:r w:rsidR="00133255" w:rsidRPr="000360D2">
        <w:rPr>
          <w:rFonts w:asciiTheme="majorHAnsi" w:hAnsiTheme="majorHAnsi"/>
          <w:sz w:val="20"/>
          <w:szCs w:val="20"/>
          <w:lang w:val="es-MX"/>
        </w:rPr>
        <w:t>a</w:t>
      </w:r>
      <w:r w:rsidR="003F7247" w:rsidRPr="000360D2">
        <w:rPr>
          <w:rFonts w:asciiTheme="majorHAnsi" w:hAnsiTheme="majorHAnsi"/>
          <w:sz w:val="20"/>
          <w:szCs w:val="20"/>
          <w:lang w:val="es-MX"/>
        </w:rPr>
        <w:t xml:space="preserve"> </w:t>
      </w:r>
      <w:r w:rsidR="00472693" w:rsidRPr="000360D2">
        <w:rPr>
          <w:rFonts w:asciiTheme="majorHAnsi" w:hAnsiTheme="majorHAnsi"/>
          <w:sz w:val="20"/>
          <w:szCs w:val="20"/>
          <w:lang w:val="es-MX"/>
        </w:rPr>
        <w:t>elevándolo a consulta con</w:t>
      </w:r>
      <w:r w:rsidR="003F7247" w:rsidRPr="000360D2">
        <w:rPr>
          <w:rFonts w:asciiTheme="majorHAnsi" w:hAnsiTheme="majorHAnsi"/>
          <w:sz w:val="20"/>
          <w:szCs w:val="20"/>
          <w:lang w:val="es-MX"/>
        </w:rPr>
        <w:t xml:space="preserve"> su superior</w:t>
      </w:r>
      <w:r w:rsidR="00472693" w:rsidRPr="000360D2">
        <w:rPr>
          <w:rFonts w:asciiTheme="majorHAnsi" w:hAnsiTheme="majorHAnsi"/>
          <w:sz w:val="20"/>
          <w:szCs w:val="20"/>
          <w:lang w:val="es-MX"/>
        </w:rPr>
        <w:t xml:space="preserve"> como dispone la ley. </w:t>
      </w:r>
      <w:r w:rsidR="00133255" w:rsidRPr="000360D2">
        <w:rPr>
          <w:rFonts w:asciiTheme="majorHAnsi" w:hAnsiTheme="majorHAnsi"/>
          <w:sz w:val="20"/>
          <w:szCs w:val="20"/>
          <w:lang w:val="es-MX"/>
        </w:rPr>
        <w:t>F</w:t>
      </w:r>
      <w:r w:rsidR="00472693" w:rsidRPr="000360D2">
        <w:rPr>
          <w:rFonts w:asciiTheme="majorHAnsi" w:hAnsiTheme="majorHAnsi"/>
          <w:sz w:val="20"/>
          <w:szCs w:val="20"/>
          <w:lang w:val="es-MX"/>
        </w:rPr>
        <w:t>inalmente</w:t>
      </w:r>
      <w:r w:rsidR="00895213" w:rsidRPr="000360D2">
        <w:rPr>
          <w:rFonts w:asciiTheme="majorHAnsi" w:hAnsiTheme="majorHAnsi"/>
          <w:sz w:val="20"/>
          <w:szCs w:val="20"/>
          <w:lang w:val="es-MX"/>
        </w:rPr>
        <w:t>,</w:t>
      </w:r>
      <w:r w:rsidR="00472693" w:rsidRPr="000360D2">
        <w:rPr>
          <w:rFonts w:asciiTheme="majorHAnsi" w:hAnsiTheme="majorHAnsi"/>
          <w:sz w:val="20"/>
          <w:szCs w:val="20"/>
          <w:lang w:val="es-MX"/>
        </w:rPr>
        <w:t xml:space="preserve"> el 31 de julio de 2008 –luego de una solicitud expresa de la presunta víctima– </w:t>
      </w:r>
      <w:r w:rsidR="00895213" w:rsidRPr="000360D2">
        <w:rPr>
          <w:rFonts w:asciiTheme="majorHAnsi" w:hAnsiTheme="majorHAnsi"/>
          <w:sz w:val="20"/>
          <w:szCs w:val="20"/>
          <w:lang w:val="es-MX"/>
        </w:rPr>
        <w:t xml:space="preserve">la Corte Superior de Quito </w:t>
      </w:r>
      <w:r w:rsidR="00832B9C" w:rsidRPr="000360D2">
        <w:rPr>
          <w:rFonts w:asciiTheme="majorHAnsi" w:hAnsiTheme="majorHAnsi"/>
          <w:sz w:val="20"/>
          <w:szCs w:val="20"/>
          <w:lang w:val="es-MX"/>
        </w:rPr>
        <w:t>decretó</w:t>
      </w:r>
      <w:r w:rsidR="003F7247" w:rsidRPr="000360D2">
        <w:rPr>
          <w:rFonts w:asciiTheme="majorHAnsi" w:hAnsiTheme="majorHAnsi"/>
          <w:sz w:val="20"/>
          <w:szCs w:val="20"/>
          <w:lang w:val="es-MX"/>
        </w:rPr>
        <w:t xml:space="preserve"> </w:t>
      </w:r>
      <w:r w:rsidR="00832B9C" w:rsidRPr="000360D2">
        <w:rPr>
          <w:rFonts w:asciiTheme="majorHAnsi" w:hAnsiTheme="majorHAnsi"/>
          <w:sz w:val="20"/>
          <w:szCs w:val="20"/>
          <w:lang w:val="es-MX"/>
        </w:rPr>
        <w:t>el</w:t>
      </w:r>
      <w:r w:rsidR="003F7247" w:rsidRPr="000360D2">
        <w:rPr>
          <w:rFonts w:asciiTheme="majorHAnsi" w:hAnsiTheme="majorHAnsi"/>
          <w:sz w:val="20"/>
          <w:szCs w:val="20"/>
          <w:lang w:val="es-MX"/>
        </w:rPr>
        <w:t xml:space="preserve"> sobreseimiento definitivo </w:t>
      </w:r>
      <w:r w:rsidR="00133255" w:rsidRPr="000360D2">
        <w:rPr>
          <w:rFonts w:asciiTheme="majorHAnsi" w:hAnsiTheme="majorHAnsi"/>
          <w:sz w:val="20"/>
          <w:szCs w:val="20"/>
          <w:lang w:val="es-MX"/>
        </w:rPr>
        <w:t xml:space="preserve">de la causa </w:t>
      </w:r>
      <w:r w:rsidR="003F7247" w:rsidRPr="000360D2">
        <w:rPr>
          <w:rFonts w:asciiTheme="majorHAnsi" w:hAnsiTheme="majorHAnsi"/>
          <w:sz w:val="20"/>
          <w:szCs w:val="20"/>
          <w:lang w:val="es-MX"/>
        </w:rPr>
        <w:t>y la cancelación de todas las med</w:t>
      </w:r>
      <w:r w:rsidR="00895213" w:rsidRPr="000360D2">
        <w:rPr>
          <w:rFonts w:asciiTheme="majorHAnsi" w:hAnsiTheme="majorHAnsi"/>
          <w:sz w:val="20"/>
          <w:szCs w:val="20"/>
          <w:lang w:val="es-MX"/>
        </w:rPr>
        <w:t xml:space="preserve">idas cautelares que afectaren los </w:t>
      </w:r>
      <w:r w:rsidR="003F7247" w:rsidRPr="000360D2">
        <w:rPr>
          <w:rFonts w:asciiTheme="majorHAnsi" w:hAnsiTheme="majorHAnsi"/>
          <w:sz w:val="20"/>
          <w:szCs w:val="20"/>
          <w:lang w:val="es-MX"/>
        </w:rPr>
        <w:t>bienes</w:t>
      </w:r>
      <w:r w:rsidR="00895213" w:rsidRPr="000360D2">
        <w:rPr>
          <w:rFonts w:asciiTheme="majorHAnsi" w:hAnsiTheme="majorHAnsi"/>
          <w:sz w:val="20"/>
          <w:szCs w:val="20"/>
          <w:lang w:val="es-MX"/>
        </w:rPr>
        <w:t xml:space="preserve"> de la presunta víctima</w:t>
      </w:r>
      <w:r w:rsidR="003F7247" w:rsidRPr="000360D2">
        <w:rPr>
          <w:rFonts w:asciiTheme="majorHAnsi" w:hAnsiTheme="majorHAnsi"/>
          <w:sz w:val="20"/>
          <w:szCs w:val="20"/>
          <w:lang w:val="es-MX"/>
        </w:rPr>
        <w:t>.</w:t>
      </w:r>
      <w:r w:rsidR="009A2848" w:rsidRPr="000360D2">
        <w:rPr>
          <w:rFonts w:asciiTheme="majorHAnsi" w:hAnsiTheme="majorHAnsi"/>
          <w:sz w:val="20"/>
          <w:szCs w:val="20"/>
          <w:lang w:val="es-MX"/>
        </w:rPr>
        <w:t xml:space="preserve"> En ambas sentencias de sobreseimiento los tribunales hacen referencia a que el Ministerio Público no imputó al peticionario, por lo cual ordenaron su sobreseimiento. </w:t>
      </w:r>
    </w:p>
    <w:p w:rsidR="00A02FD6" w:rsidRPr="000360D2" w:rsidRDefault="007E495D" w:rsidP="003F724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Calibri"/>
          <w:b/>
          <w:color w:val="000000"/>
          <w:sz w:val="20"/>
          <w:szCs w:val="20"/>
          <w:lang w:val="es-MX"/>
        </w:rPr>
      </w:pPr>
      <w:r w:rsidRPr="000360D2">
        <w:rPr>
          <w:rFonts w:asciiTheme="majorHAnsi" w:hAnsiTheme="majorHAnsi"/>
          <w:sz w:val="20"/>
          <w:szCs w:val="20"/>
          <w:lang w:val="es-ES"/>
        </w:rPr>
        <w:t>El peticionario alega</w:t>
      </w:r>
      <w:r w:rsidR="00B52C2A" w:rsidRPr="000360D2">
        <w:rPr>
          <w:rFonts w:asciiTheme="majorHAnsi" w:hAnsiTheme="majorHAnsi"/>
          <w:sz w:val="20"/>
          <w:szCs w:val="20"/>
          <w:lang w:val="es-ES"/>
        </w:rPr>
        <w:t xml:space="preserve"> </w:t>
      </w:r>
      <w:r w:rsidR="00C16C3A" w:rsidRPr="000360D2">
        <w:rPr>
          <w:rFonts w:asciiTheme="majorHAnsi" w:hAnsiTheme="majorHAnsi"/>
          <w:sz w:val="20"/>
          <w:szCs w:val="20"/>
          <w:lang w:val="es-ES"/>
        </w:rPr>
        <w:t xml:space="preserve">que el Sr. Espinosa se encontró detenido </w:t>
      </w:r>
      <w:r w:rsidRPr="000360D2">
        <w:rPr>
          <w:rFonts w:asciiTheme="majorHAnsi" w:hAnsiTheme="majorHAnsi"/>
          <w:sz w:val="20"/>
          <w:szCs w:val="20"/>
          <w:lang w:val="es-ES"/>
        </w:rPr>
        <w:t xml:space="preserve">preventivamente </w:t>
      </w:r>
      <w:r w:rsidR="00674538" w:rsidRPr="000360D2">
        <w:rPr>
          <w:rFonts w:asciiTheme="majorHAnsi" w:hAnsiTheme="majorHAnsi"/>
          <w:sz w:val="20"/>
          <w:szCs w:val="20"/>
          <w:lang w:val="es-ES"/>
        </w:rPr>
        <w:t xml:space="preserve">por un total de veintiún </w:t>
      </w:r>
      <w:r w:rsidRPr="000360D2">
        <w:rPr>
          <w:rFonts w:asciiTheme="majorHAnsi" w:hAnsiTheme="majorHAnsi"/>
          <w:sz w:val="20"/>
          <w:szCs w:val="20"/>
          <w:lang w:val="es-ES"/>
        </w:rPr>
        <w:t xml:space="preserve">meses, </w:t>
      </w:r>
      <w:r w:rsidR="00C16C3A" w:rsidRPr="000360D2">
        <w:rPr>
          <w:rFonts w:asciiTheme="majorHAnsi" w:hAnsiTheme="majorHAnsi"/>
          <w:sz w:val="20"/>
          <w:szCs w:val="20"/>
          <w:lang w:val="es-ES"/>
        </w:rPr>
        <w:t>desde el 11 de octubre de 2002 hasta el 12 de julio de 2004</w:t>
      </w:r>
      <w:r w:rsidR="00B52C2A" w:rsidRPr="000360D2">
        <w:rPr>
          <w:rFonts w:asciiTheme="majorHAnsi" w:hAnsiTheme="majorHAnsi"/>
          <w:sz w:val="20"/>
          <w:szCs w:val="20"/>
          <w:lang w:val="es-ES"/>
        </w:rPr>
        <w:t xml:space="preserve">, sin </w:t>
      </w:r>
      <w:r w:rsidRPr="000360D2">
        <w:rPr>
          <w:rFonts w:asciiTheme="majorHAnsi" w:hAnsiTheme="majorHAnsi"/>
          <w:sz w:val="20"/>
          <w:szCs w:val="20"/>
          <w:lang w:val="es-ES"/>
        </w:rPr>
        <w:t>que hubiese una base mínimamente razonable para establecer</w:t>
      </w:r>
      <w:r w:rsidR="00B52C2A" w:rsidRPr="000360D2">
        <w:rPr>
          <w:rFonts w:asciiTheme="majorHAnsi" w:hAnsiTheme="majorHAnsi"/>
          <w:sz w:val="20"/>
          <w:szCs w:val="20"/>
          <w:lang w:val="es-ES"/>
        </w:rPr>
        <w:t xml:space="preserve"> su participación en los hechos denunciados.</w:t>
      </w:r>
      <w:r w:rsidR="003E7AC7" w:rsidRPr="000360D2">
        <w:rPr>
          <w:rFonts w:asciiTheme="majorHAnsi" w:hAnsiTheme="majorHAnsi"/>
          <w:sz w:val="20"/>
          <w:szCs w:val="20"/>
          <w:lang w:val="es-ES"/>
        </w:rPr>
        <w:t xml:space="preserve"> </w:t>
      </w:r>
      <w:r w:rsidR="00091641" w:rsidRPr="000360D2">
        <w:rPr>
          <w:rFonts w:asciiTheme="majorHAnsi" w:hAnsiTheme="majorHAnsi"/>
          <w:sz w:val="20"/>
          <w:szCs w:val="20"/>
          <w:lang w:val="es-ES"/>
        </w:rPr>
        <w:t>Contra es</w:t>
      </w:r>
      <w:r w:rsidRPr="000360D2">
        <w:rPr>
          <w:rFonts w:asciiTheme="majorHAnsi" w:hAnsiTheme="majorHAnsi"/>
          <w:sz w:val="20"/>
          <w:szCs w:val="20"/>
          <w:lang w:val="es-ES"/>
        </w:rPr>
        <w:t>t</w:t>
      </w:r>
      <w:r w:rsidR="00091641" w:rsidRPr="000360D2">
        <w:rPr>
          <w:rFonts w:asciiTheme="majorHAnsi" w:hAnsiTheme="majorHAnsi"/>
          <w:sz w:val="20"/>
          <w:szCs w:val="20"/>
          <w:lang w:val="es-ES"/>
        </w:rPr>
        <w:t xml:space="preserve">a </w:t>
      </w:r>
      <w:r w:rsidR="00B6703C" w:rsidRPr="000360D2">
        <w:rPr>
          <w:rFonts w:asciiTheme="majorHAnsi" w:hAnsiTheme="majorHAnsi"/>
          <w:sz w:val="20"/>
          <w:szCs w:val="20"/>
          <w:lang w:val="es-ES"/>
        </w:rPr>
        <w:t xml:space="preserve">alegadamente injustificada privación de libertad, el Sr. Espinosa </w:t>
      </w:r>
      <w:r w:rsidR="00091641" w:rsidRPr="000360D2">
        <w:rPr>
          <w:rFonts w:asciiTheme="majorHAnsi" w:hAnsiTheme="majorHAnsi"/>
          <w:sz w:val="20"/>
          <w:szCs w:val="20"/>
          <w:lang w:val="es-ES"/>
        </w:rPr>
        <w:t xml:space="preserve">interpuso </w:t>
      </w:r>
      <w:r w:rsidRPr="000360D2">
        <w:rPr>
          <w:rFonts w:asciiTheme="majorHAnsi" w:hAnsiTheme="majorHAnsi"/>
          <w:sz w:val="20"/>
          <w:szCs w:val="20"/>
          <w:lang w:val="es-ES"/>
        </w:rPr>
        <w:t>dos</w:t>
      </w:r>
      <w:r w:rsidR="00091641" w:rsidRPr="000360D2">
        <w:rPr>
          <w:rFonts w:asciiTheme="majorHAnsi" w:hAnsiTheme="majorHAnsi"/>
          <w:sz w:val="20"/>
          <w:szCs w:val="20"/>
          <w:lang w:val="es-ES"/>
        </w:rPr>
        <w:t xml:space="preserve"> recurso</w:t>
      </w:r>
      <w:r w:rsidRPr="000360D2">
        <w:rPr>
          <w:rFonts w:asciiTheme="majorHAnsi" w:hAnsiTheme="majorHAnsi"/>
          <w:sz w:val="20"/>
          <w:szCs w:val="20"/>
          <w:lang w:val="es-ES"/>
        </w:rPr>
        <w:t>s</w:t>
      </w:r>
      <w:r w:rsidR="00091641" w:rsidRPr="000360D2">
        <w:rPr>
          <w:rFonts w:asciiTheme="majorHAnsi" w:hAnsiTheme="majorHAnsi"/>
          <w:sz w:val="20"/>
          <w:szCs w:val="20"/>
          <w:lang w:val="es-ES"/>
        </w:rPr>
        <w:t xml:space="preserve"> de </w:t>
      </w:r>
      <w:r w:rsidRPr="000360D2">
        <w:rPr>
          <w:rFonts w:asciiTheme="majorHAnsi" w:hAnsiTheme="majorHAnsi"/>
          <w:sz w:val="20"/>
          <w:szCs w:val="20"/>
          <w:lang w:val="es-ES"/>
        </w:rPr>
        <w:t>revocatoria</w:t>
      </w:r>
      <w:r w:rsidR="00091641" w:rsidRPr="000360D2">
        <w:rPr>
          <w:rFonts w:asciiTheme="majorHAnsi" w:hAnsiTheme="majorHAnsi"/>
          <w:sz w:val="20"/>
          <w:szCs w:val="20"/>
          <w:lang w:val="es-ES"/>
        </w:rPr>
        <w:t xml:space="preserve"> ante el Ministerio Público del Distrito de Pichincha</w:t>
      </w:r>
      <w:r w:rsidR="006B42FC" w:rsidRPr="000360D2">
        <w:rPr>
          <w:rFonts w:asciiTheme="majorHAnsi" w:hAnsiTheme="majorHAnsi"/>
          <w:sz w:val="20"/>
          <w:szCs w:val="20"/>
          <w:lang w:val="es-ES"/>
        </w:rPr>
        <w:t>,</w:t>
      </w:r>
      <w:r w:rsidR="00B6703C" w:rsidRPr="000360D2">
        <w:rPr>
          <w:rFonts w:asciiTheme="majorHAnsi" w:hAnsiTheme="majorHAnsi"/>
          <w:sz w:val="20"/>
          <w:szCs w:val="20"/>
          <w:lang w:val="es-ES"/>
        </w:rPr>
        <w:t xml:space="preserve"> el 16 de octubre y el 15 de diciembre de 2002; y</w:t>
      </w:r>
      <w:r w:rsidR="00091641" w:rsidRPr="000360D2">
        <w:rPr>
          <w:rFonts w:asciiTheme="majorHAnsi" w:hAnsiTheme="majorHAnsi"/>
          <w:sz w:val="20"/>
          <w:szCs w:val="20"/>
          <w:lang w:val="es-ES"/>
        </w:rPr>
        <w:t xml:space="preserve"> </w:t>
      </w:r>
      <w:r w:rsidR="00B6703C" w:rsidRPr="000360D2">
        <w:rPr>
          <w:rFonts w:asciiTheme="majorHAnsi" w:hAnsiTheme="majorHAnsi"/>
          <w:sz w:val="20"/>
          <w:szCs w:val="20"/>
          <w:lang w:val="es-ES"/>
        </w:rPr>
        <w:t xml:space="preserve">luego de la sentencia absolutoria recaída en el primer proceso (por tráfico de droga), volvió a solicitar formalmente su libertad mediante escrito presentado </w:t>
      </w:r>
      <w:r w:rsidR="003F7247" w:rsidRPr="000360D2">
        <w:rPr>
          <w:rFonts w:asciiTheme="majorHAnsi" w:hAnsiTheme="majorHAnsi"/>
          <w:sz w:val="20"/>
          <w:szCs w:val="20"/>
          <w:lang w:val="es-ES"/>
        </w:rPr>
        <w:t xml:space="preserve">el 15 de marzo de 2004 </w:t>
      </w:r>
      <w:r w:rsidR="00B6703C" w:rsidRPr="000360D2">
        <w:rPr>
          <w:rFonts w:asciiTheme="majorHAnsi" w:hAnsiTheme="majorHAnsi"/>
          <w:sz w:val="20"/>
          <w:szCs w:val="20"/>
          <w:lang w:val="es-ES"/>
        </w:rPr>
        <w:t>al</w:t>
      </w:r>
      <w:r w:rsidR="00091641" w:rsidRPr="000360D2">
        <w:rPr>
          <w:rFonts w:asciiTheme="majorHAnsi" w:hAnsiTheme="majorHAnsi"/>
          <w:sz w:val="20"/>
          <w:szCs w:val="20"/>
          <w:lang w:val="es-ES"/>
        </w:rPr>
        <w:t xml:space="preserve"> Presidente de la Corte Superior de Quito, </w:t>
      </w:r>
      <w:r w:rsidR="00B6703C" w:rsidRPr="000360D2">
        <w:rPr>
          <w:rFonts w:asciiTheme="majorHAnsi" w:hAnsiTheme="majorHAnsi"/>
          <w:sz w:val="20"/>
          <w:szCs w:val="20"/>
          <w:lang w:val="es-ES"/>
        </w:rPr>
        <w:t xml:space="preserve">ya </w:t>
      </w:r>
      <w:r w:rsidR="00091641" w:rsidRPr="000360D2">
        <w:rPr>
          <w:rFonts w:asciiTheme="majorHAnsi" w:hAnsiTheme="majorHAnsi"/>
          <w:sz w:val="20"/>
          <w:szCs w:val="20"/>
          <w:lang w:val="es-ES"/>
        </w:rPr>
        <w:t xml:space="preserve">en </w:t>
      </w:r>
      <w:r w:rsidR="00B6703C" w:rsidRPr="000360D2">
        <w:rPr>
          <w:rFonts w:asciiTheme="majorHAnsi" w:hAnsiTheme="majorHAnsi"/>
          <w:sz w:val="20"/>
          <w:szCs w:val="20"/>
          <w:lang w:val="es-ES"/>
        </w:rPr>
        <w:t>el marco del segundo proceso (por tenencia de droga)</w:t>
      </w:r>
      <w:r w:rsidR="00091641" w:rsidRPr="000360D2">
        <w:rPr>
          <w:rFonts w:asciiTheme="majorHAnsi" w:hAnsiTheme="majorHAnsi"/>
          <w:sz w:val="20"/>
          <w:szCs w:val="20"/>
          <w:lang w:val="es-ES"/>
        </w:rPr>
        <w:t>.</w:t>
      </w:r>
      <w:r w:rsidR="00B52C2A" w:rsidRPr="000360D2">
        <w:rPr>
          <w:rFonts w:asciiTheme="majorHAnsi" w:hAnsiTheme="majorHAnsi"/>
          <w:sz w:val="20"/>
          <w:szCs w:val="20"/>
          <w:lang w:val="es-ES"/>
        </w:rPr>
        <w:t xml:space="preserve"> </w:t>
      </w:r>
      <w:r w:rsidR="00A02FD6" w:rsidRPr="000360D2">
        <w:rPr>
          <w:rFonts w:asciiTheme="majorHAnsi" w:hAnsiTheme="majorHAnsi"/>
          <w:sz w:val="20"/>
          <w:szCs w:val="20"/>
          <w:lang w:val="es-ES"/>
        </w:rPr>
        <w:t xml:space="preserve">Además, </w:t>
      </w:r>
      <w:r w:rsidR="006B42FC" w:rsidRPr="000360D2">
        <w:rPr>
          <w:rFonts w:asciiTheme="majorHAnsi" w:hAnsiTheme="majorHAnsi"/>
          <w:sz w:val="20"/>
          <w:szCs w:val="20"/>
          <w:lang w:val="es-ES"/>
        </w:rPr>
        <w:t xml:space="preserve">menciona haber presentado </w:t>
      </w:r>
      <w:r w:rsidR="00A02FD6" w:rsidRPr="000360D2">
        <w:rPr>
          <w:rFonts w:asciiTheme="majorHAnsi" w:hAnsiTheme="majorHAnsi"/>
          <w:sz w:val="20"/>
          <w:szCs w:val="20"/>
          <w:lang w:val="es-ES"/>
        </w:rPr>
        <w:t>un recurso de hábeas corpus ante el Alcalde de Quito</w:t>
      </w:r>
      <w:r w:rsidR="00D60DAA" w:rsidRPr="000360D2">
        <w:rPr>
          <w:rFonts w:asciiTheme="majorHAnsi" w:hAnsiTheme="majorHAnsi"/>
          <w:sz w:val="20"/>
          <w:szCs w:val="20"/>
          <w:lang w:val="es-ES"/>
        </w:rPr>
        <w:t xml:space="preserve">, frente a la detención efectuada en el primer proceso. </w:t>
      </w:r>
      <w:r w:rsidR="00A02FD6" w:rsidRPr="000360D2">
        <w:rPr>
          <w:rFonts w:asciiTheme="majorHAnsi" w:hAnsiTheme="majorHAnsi"/>
          <w:sz w:val="20"/>
          <w:szCs w:val="20"/>
          <w:lang w:val="es-ES"/>
        </w:rPr>
        <w:t xml:space="preserve">Denuncia que </w:t>
      </w:r>
      <w:r w:rsidR="00A02FD6" w:rsidRPr="000360D2">
        <w:rPr>
          <w:rFonts w:asciiTheme="majorHAnsi" w:hAnsiTheme="majorHAnsi"/>
          <w:sz w:val="20"/>
          <w:szCs w:val="20"/>
          <w:lang w:val="es-ES"/>
        </w:rPr>
        <w:lastRenderedPageBreak/>
        <w:t xml:space="preserve">ninguna de estas solicitudes o gestiones relacionadas con su derecho a la libertad personal fue respondida por las autoridades correspondientes, por lo que considera que no tuvo acceso a los recursos de la jurisdicción interna. </w:t>
      </w:r>
    </w:p>
    <w:p w:rsidR="00B52C2A" w:rsidRPr="000360D2" w:rsidRDefault="00A02FD6" w:rsidP="001C246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Calibri"/>
          <w:b/>
          <w:color w:val="000000"/>
          <w:sz w:val="20"/>
          <w:szCs w:val="20"/>
          <w:lang w:val="es-MX"/>
        </w:rPr>
      </w:pPr>
      <w:r w:rsidRPr="000360D2">
        <w:rPr>
          <w:rFonts w:asciiTheme="majorHAnsi" w:hAnsiTheme="majorHAnsi"/>
          <w:sz w:val="20"/>
          <w:szCs w:val="20"/>
          <w:lang w:val="es-ES"/>
        </w:rPr>
        <w:t>Asimismo, el peticionario a</w:t>
      </w:r>
      <w:r w:rsidR="00B52C2A" w:rsidRPr="000360D2">
        <w:rPr>
          <w:rFonts w:asciiTheme="majorHAnsi" w:hAnsiTheme="majorHAnsi"/>
          <w:sz w:val="20"/>
          <w:szCs w:val="20"/>
          <w:lang w:val="es-ES"/>
        </w:rPr>
        <w:t>lega que dicha privación de la libertad le habría producido</w:t>
      </w:r>
      <w:r w:rsidR="0090149D" w:rsidRPr="000360D2">
        <w:rPr>
          <w:rFonts w:asciiTheme="majorHAnsi" w:hAnsiTheme="majorHAnsi"/>
          <w:sz w:val="20"/>
          <w:szCs w:val="20"/>
          <w:lang w:val="es-ES"/>
        </w:rPr>
        <w:t xml:space="preserve"> al Sr. Espinosa</w:t>
      </w:r>
      <w:r w:rsidR="00B52C2A" w:rsidRPr="000360D2">
        <w:rPr>
          <w:rFonts w:asciiTheme="majorHAnsi" w:hAnsiTheme="majorHAnsi"/>
          <w:sz w:val="20"/>
          <w:szCs w:val="20"/>
          <w:lang w:val="es-ES"/>
        </w:rPr>
        <w:t xml:space="preserve"> un </w:t>
      </w:r>
      <w:r w:rsidR="0090149D" w:rsidRPr="000360D2">
        <w:rPr>
          <w:rFonts w:asciiTheme="majorHAnsi" w:hAnsiTheme="majorHAnsi"/>
          <w:sz w:val="20"/>
          <w:szCs w:val="20"/>
          <w:lang w:val="es-ES"/>
        </w:rPr>
        <w:t>menoscabo en</w:t>
      </w:r>
      <w:r w:rsidR="00B52C2A" w:rsidRPr="000360D2">
        <w:rPr>
          <w:rFonts w:asciiTheme="majorHAnsi" w:hAnsiTheme="majorHAnsi"/>
          <w:sz w:val="20"/>
          <w:szCs w:val="20"/>
          <w:lang w:val="es-ES"/>
        </w:rPr>
        <w:t xml:space="preserve"> su situación de salud</w:t>
      </w:r>
      <w:r w:rsidR="0090149D" w:rsidRPr="000360D2">
        <w:rPr>
          <w:rFonts w:asciiTheme="majorHAnsi" w:hAnsiTheme="majorHAnsi"/>
          <w:sz w:val="20"/>
          <w:szCs w:val="20"/>
          <w:lang w:val="es-ES"/>
        </w:rPr>
        <w:t>,</w:t>
      </w:r>
      <w:r w:rsidR="00B52C2A" w:rsidRPr="000360D2">
        <w:rPr>
          <w:rFonts w:asciiTheme="majorHAnsi" w:hAnsiTheme="majorHAnsi"/>
          <w:sz w:val="20"/>
          <w:szCs w:val="20"/>
          <w:lang w:val="es-ES"/>
        </w:rPr>
        <w:t xml:space="preserve"> ya que </w:t>
      </w:r>
      <w:r w:rsidR="00E10EBE" w:rsidRPr="000360D2">
        <w:rPr>
          <w:rFonts w:asciiTheme="majorHAnsi" w:hAnsiTheme="majorHAnsi"/>
          <w:sz w:val="20"/>
          <w:szCs w:val="20"/>
          <w:lang w:val="es-ES"/>
        </w:rPr>
        <w:t>éste</w:t>
      </w:r>
      <w:r w:rsidR="00B52C2A" w:rsidRPr="000360D2">
        <w:rPr>
          <w:rFonts w:asciiTheme="majorHAnsi" w:hAnsiTheme="majorHAnsi"/>
          <w:sz w:val="20"/>
          <w:szCs w:val="20"/>
          <w:lang w:val="es-ES"/>
        </w:rPr>
        <w:t xml:space="preserve"> tenía un tumor de próstata y no pudo acceder a un tratamiento idóneo ni a una intervención quirúrgica necesaria</w:t>
      </w:r>
      <w:r w:rsidR="0090149D" w:rsidRPr="000360D2">
        <w:rPr>
          <w:rFonts w:asciiTheme="majorHAnsi" w:hAnsiTheme="majorHAnsi"/>
          <w:sz w:val="20"/>
          <w:szCs w:val="20"/>
          <w:lang w:val="es-ES"/>
        </w:rPr>
        <w:t>.</w:t>
      </w:r>
      <w:r w:rsidR="00B52C2A" w:rsidRPr="000360D2">
        <w:rPr>
          <w:rFonts w:asciiTheme="majorHAnsi" w:hAnsiTheme="majorHAnsi"/>
          <w:sz w:val="20"/>
          <w:szCs w:val="20"/>
          <w:lang w:val="es-ES"/>
        </w:rPr>
        <w:t xml:space="preserve"> </w:t>
      </w:r>
      <w:r w:rsidR="0090149D" w:rsidRPr="000360D2">
        <w:rPr>
          <w:rFonts w:asciiTheme="majorHAnsi" w:hAnsiTheme="majorHAnsi"/>
          <w:sz w:val="20"/>
          <w:szCs w:val="20"/>
          <w:lang w:val="es-ES"/>
        </w:rPr>
        <w:t>T</w:t>
      </w:r>
      <w:r w:rsidR="00B52C2A" w:rsidRPr="000360D2">
        <w:rPr>
          <w:rFonts w:asciiTheme="majorHAnsi" w:hAnsiTheme="majorHAnsi"/>
          <w:sz w:val="20"/>
          <w:szCs w:val="20"/>
          <w:lang w:val="es-ES"/>
        </w:rPr>
        <w:t xml:space="preserve">ambién afectó su honra y buen nombre, y, en última instancia, le produjo una reducción sustancial de su patrimonio, ya que tuvo que costear los gastos judiciales con la venta de sus bienes, </w:t>
      </w:r>
      <w:r w:rsidR="0090149D" w:rsidRPr="000360D2">
        <w:rPr>
          <w:rFonts w:asciiTheme="majorHAnsi" w:hAnsiTheme="majorHAnsi"/>
          <w:sz w:val="20"/>
          <w:szCs w:val="20"/>
          <w:lang w:val="es-ES"/>
        </w:rPr>
        <w:t>y sufrir la pérdida de sus ingresos</w:t>
      </w:r>
      <w:r w:rsidR="00B52C2A" w:rsidRPr="000360D2">
        <w:rPr>
          <w:rFonts w:asciiTheme="majorHAnsi" w:hAnsiTheme="majorHAnsi"/>
          <w:sz w:val="20"/>
          <w:szCs w:val="20"/>
          <w:lang w:val="es-ES"/>
        </w:rPr>
        <w:t xml:space="preserve"> al no poder explotar su negocio</w:t>
      </w:r>
      <w:r w:rsidR="0090149D" w:rsidRPr="000360D2">
        <w:rPr>
          <w:rFonts w:asciiTheme="majorHAnsi" w:hAnsiTheme="majorHAnsi"/>
          <w:sz w:val="20"/>
          <w:szCs w:val="20"/>
          <w:lang w:val="es-ES"/>
        </w:rPr>
        <w:t xml:space="preserve"> de floricultor</w:t>
      </w:r>
      <w:r w:rsidR="00B52C2A" w:rsidRPr="000360D2">
        <w:rPr>
          <w:rFonts w:asciiTheme="majorHAnsi" w:hAnsiTheme="majorHAnsi"/>
          <w:sz w:val="20"/>
          <w:szCs w:val="20"/>
          <w:lang w:val="es-ES"/>
        </w:rPr>
        <w:t xml:space="preserve">. </w:t>
      </w:r>
      <w:r w:rsidR="00CD5D3D" w:rsidRPr="000360D2">
        <w:rPr>
          <w:rFonts w:asciiTheme="majorHAnsi" w:hAnsiTheme="majorHAnsi" w:cs="Calibri"/>
          <w:color w:val="000000"/>
          <w:sz w:val="20"/>
          <w:szCs w:val="20"/>
          <w:lang w:val="es-MX"/>
        </w:rPr>
        <w:t>Aduce</w:t>
      </w:r>
      <w:r w:rsidR="00B52C2A" w:rsidRPr="000360D2">
        <w:rPr>
          <w:rFonts w:asciiTheme="majorHAnsi" w:hAnsiTheme="majorHAnsi"/>
          <w:sz w:val="20"/>
          <w:szCs w:val="20"/>
          <w:lang w:val="es-ES"/>
        </w:rPr>
        <w:t xml:space="preserve"> que ha presentado </w:t>
      </w:r>
      <w:r w:rsidR="00CD5D3D" w:rsidRPr="000360D2">
        <w:rPr>
          <w:rFonts w:asciiTheme="majorHAnsi" w:hAnsiTheme="majorHAnsi"/>
          <w:sz w:val="20"/>
          <w:szCs w:val="20"/>
          <w:lang w:val="es-ES"/>
        </w:rPr>
        <w:t xml:space="preserve">su petición a </w:t>
      </w:r>
      <w:r w:rsidR="00B52C2A" w:rsidRPr="000360D2">
        <w:rPr>
          <w:rFonts w:asciiTheme="majorHAnsi" w:hAnsiTheme="majorHAnsi"/>
          <w:sz w:val="20"/>
          <w:szCs w:val="20"/>
          <w:lang w:val="es-ES"/>
        </w:rPr>
        <w:t>la C</w:t>
      </w:r>
      <w:r w:rsidR="003F7247" w:rsidRPr="000360D2">
        <w:rPr>
          <w:rFonts w:asciiTheme="majorHAnsi" w:hAnsiTheme="majorHAnsi"/>
          <w:sz w:val="20"/>
          <w:szCs w:val="20"/>
          <w:lang w:val="es-ES"/>
        </w:rPr>
        <w:t>IDH</w:t>
      </w:r>
      <w:r w:rsidR="00B52C2A" w:rsidRPr="000360D2">
        <w:rPr>
          <w:rFonts w:asciiTheme="majorHAnsi" w:hAnsiTheme="majorHAnsi"/>
          <w:sz w:val="20"/>
          <w:szCs w:val="20"/>
          <w:lang w:val="es-ES"/>
        </w:rPr>
        <w:t xml:space="preserve"> en un plazo razonable</w:t>
      </w:r>
      <w:r w:rsidRPr="000360D2">
        <w:rPr>
          <w:rFonts w:asciiTheme="majorHAnsi" w:hAnsiTheme="majorHAnsi"/>
          <w:sz w:val="20"/>
          <w:szCs w:val="20"/>
          <w:lang w:val="es-ES"/>
        </w:rPr>
        <w:t xml:space="preserve"> y</w:t>
      </w:r>
      <w:r w:rsidR="00B52C2A" w:rsidRPr="000360D2">
        <w:rPr>
          <w:rFonts w:asciiTheme="majorHAnsi" w:hAnsiTheme="majorHAnsi"/>
          <w:sz w:val="20"/>
          <w:szCs w:val="20"/>
          <w:lang w:val="es-ES"/>
        </w:rPr>
        <w:t xml:space="preserve"> que no existe el debido proceso legal en Ecuador para la protección de los derechos alegados en la presente petición. </w:t>
      </w:r>
      <w:r w:rsidR="001C246B" w:rsidRPr="000360D2">
        <w:rPr>
          <w:rFonts w:asciiTheme="majorHAnsi" w:hAnsiTheme="majorHAnsi"/>
          <w:sz w:val="20"/>
          <w:szCs w:val="20"/>
          <w:lang w:val="es-ES"/>
        </w:rPr>
        <w:t>Finalmente,</w:t>
      </w:r>
      <w:r w:rsidR="00B52C2A" w:rsidRPr="000360D2">
        <w:rPr>
          <w:rFonts w:asciiTheme="majorHAnsi" w:hAnsiTheme="majorHAnsi"/>
          <w:sz w:val="20"/>
          <w:szCs w:val="20"/>
          <w:lang w:val="es-ES"/>
        </w:rPr>
        <w:t xml:space="preserve"> </w:t>
      </w:r>
      <w:r w:rsidR="001C246B" w:rsidRPr="000360D2">
        <w:rPr>
          <w:rFonts w:asciiTheme="majorHAnsi" w:hAnsiTheme="majorHAnsi"/>
          <w:sz w:val="20"/>
          <w:szCs w:val="20"/>
          <w:lang w:val="es-ES"/>
        </w:rPr>
        <w:t xml:space="preserve">solicita </w:t>
      </w:r>
      <w:r w:rsidR="00B52C2A" w:rsidRPr="000360D2">
        <w:rPr>
          <w:rFonts w:asciiTheme="majorHAnsi" w:hAnsiTheme="majorHAnsi"/>
          <w:sz w:val="20"/>
          <w:szCs w:val="20"/>
          <w:lang w:val="es-ES"/>
        </w:rPr>
        <w:t xml:space="preserve">la reparación patrimonial por las violaciones perpetradas en </w:t>
      </w:r>
      <w:r w:rsidR="001C246B" w:rsidRPr="000360D2">
        <w:rPr>
          <w:rFonts w:asciiTheme="majorHAnsi" w:hAnsiTheme="majorHAnsi"/>
          <w:sz w:val="20"/>
          <w:szCs w:val="20"/>
          <w:lang w:val="es-ES"/>
        </w:rPr>
        <w:t xml:space="preserve">su </w:t>
      </w:r>
      <w:r w:rsidR="00B52C2A" w:rsidRPr="000360D2">
        <w:rPr>
          <w:rFonts w:asciiTheme="majorHAnsi" w:hAnsiTheme="majorHAnsi"/>
          <w:sz w:val="20"/>
          <w:szCs w:val="20"/>
          <w:lang w:val="es-ES"/>
        </w:rPr>
        <w:t xml:space="preserve">contra </w:t>
      </w:r>
      <w:r w:rsidR="001C246B" w:rsidRPr="000360D2">
        <w:rPr>
          <w:rFonts w:asciiTheme="majorHAnsi" w:hAnsiTheme="majorHAnsi"/>
          <w:sz w:val="20"/>
          <w:szCs w:val="20"/>
          <w:lang w:val="es-ES"/>
        </w:rPr>
        <w:t xml:space="preserve">y que se inste a </w:t>
      </w:r>
      <w:r w:rsidR="00B52C2A" w:rsidRPr="000360D2">
        <w:rPr>
          <w:rFonts w:asciiTheme="majorHAnsi" w:hAnsiTheme="majorHAnsi"/>
          <w:sz w:val="20"/>
          <w:szCs w:val="20"/>
          <w:lang w:val="es-ES"/>
        </w:rPr>
        <w:t xml:space="preserve"> Ecuador </w:t>
      </w:r>
      <w:r w:rsidR="001C246B" w:rsidRPr="000360D2">
        <w:rPr>
          <w:rFonts w:asciiTheme="majorHAnsi" w:hAnsiTheme="majorHAnsi"/>
          <w:sz w:val="20"/>
          <w:szCs w:val="20"/>
          <w:lang w:val="es-ES"/>
        </w:rPr>
        <w:t>a adoptar las</w:t>
      </w:r>
      <w:r w:rsidR="00B52C2A" w:rsidRPr="000360D2">
        <w:rPr>
          <w:rFonts w:asciiTheme="majorHAnsi" w:hAnsiTheme="majorHAnsi"/>
          <w:sz w:val="20"/>
          <w:szCs w:val="20"/>
          <w:lang w:val="es-ES"/>
        </w:rPr>
        <w:t xml:space="preserve"> medidas necesarias para evitar </w:t>
      </w:r>
      <w:r w:rsidR="001C246B" w:rsidRPr="000360D2">
        <w:rPr>
          <w:rFonts w:asciiTheme="majorHAnsi" w:hAnsiTheme="majorHAnsi"/>
          <w:sz w:val="20"/>
          <w:szCs w:val="20"/>
          <w:lang w:val="es-ES"/>
        </w:rPr>
        <w:t>la repetición de hechos similares</w:t>
      </w:r>
      <w:r w:rsidR="00B52C2A" w:rsidRPr="000360D2">
        <w:rPr>
          <w:rFonts w:asciiTheme="majorHAnsi" w:hAnsiTheme="majorHAnsi"/>
          <w:sz w:val="20"/>
          <w:szCs w:val="20"/>
          <w:lang w:val="es-ES"/>
        </w:rPr>
        <w:t>.</w:t>
      </w:r>
    </w:p>
    <w:p w:rsidR="001955C2" w:rsidRPr="000360D2" w:rsidRDefault="001955C2" w:rsidP="00EB38A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360D2">
        <w:rPr>
          <w:rFonts w:asciiTheme="majorHAnsi" w:hAnsiTheme="majorHAnsi"/>
          <w:sz w:val="20"/>
          <w:szCs w:val="20"/>
          <w:lang w:val="es-ES"/>
        </w:rPr>
        <w:t xml:space="preserve">Por su parte, el Estado alega que en la causa por tráfico de drogas </w:t>
      </w:r>
      <w:r w:rsidR="00382C30" w:rsidRPr="000360D2">
        <w:rPr>
          <w:rFonts w:asciiTheme="majorHAnsi" w:hAnsiTheme="majorHAnsi"/>
          <w:sz w:val="20"/>
          <w:szCs w:val="20"/>
          <w:lang w:val="es-ES"/>
        </w:rPr>
        <w:t xml:space="preserve">(primer proceso) </w:t>
      </w:r>
      <w:r w:rsidRPr="000360D2">
        <w:rPr>
          <w:rFonts w:asciiTheme="majorHAnsi" w:hAnsiTheme="majorHAnsi"/>
          <w:sz w:val="20"/>
          <w:szCs w:val="20"/>
          <w:lang w:val="es-ES"/>
        </w:rPr>
        <w:t>el 27 de enero de 2</w:t>
      </w:r>
      <w:r w:rsidR="00382C30" w:rsidRPr="000360D2">
        <w:rPr>
          <w:rFonts w:asciiTheme="majorHAnsi" w:hAnsiTheme="majorHAnsi"/>
          <w:sz w:val="20"/>
          <w:szCs w:val="20"/>
          <w:lang w:val="es-ES"/>
        </w:rPr>
        <w:t xml:space="preserve">004 la Tercera Sala de lo Penal de la Corte </w:t>
      </w:r>
      <w:r w:rsidR="007900C9" w:rsidRPr="000360D2">
        <w:rPr>
          <w:rFonts w:asciiTheme="majorHAnsi" w:hAnsiTheme="majorHAnsi"/>
          <w:sz w:val="20"/>
          <w:szCs w:val="20"/>
          <w:lang w:val="es-ES"/>
        </w:rPr>
        <w:t>Superior</w:t>
      </w:r>
      <w:r w:rsidR="00382C30" w:rsidRPr="000360D2">
        <w:rPr>
          <w:rFonts w:asciiTheme="majorHAnsi" w:hAnsiTheme="majorHAnsi"/>
          <w:sz w:val="20"/>
          <w:szCs w:val="20"/>
          <w:lang w:val="es-ES"/>
        </w:rPr>
        <w:t xml:space="preserve"> de </w:t>
      </w:r>
      <w:r w:rsidR="00E10EBE" w:rsidRPr="000360D2">
        <w:rPr>
          <w:rFonts w:asciiTheme="majorHAnsi" w:hAnsiTheme="majorHAnsi"/>
          <w:sz w:val="20"/>
          <w:szCs w:val="20"/>
          <w:lang w:val="es-ES"/>
        </w:rPr>
        <w:t>Quito</w:t>
      </w:r>
      <w:r w:rsidR="00382C30" w:rsidRPr="000360D2">
        <w:rPr>
          <w:rFonts w:asciiTheme="majorHAnsi" w:hAnsiTheme="majorHAnsi"/>
          <w:sz w:val="20"/>
          <w:szCs w:val="20"/>
          <w:lang w:val="es-ES"/>
        </w:rPr>
        <w:t xml:space="preserve"> </w:t>
      </w:r>
      <w:r w:rsidRPr="000360D2">
        <w:rPr>
          <w:rFonts w:asciiTheme="majorHAnsi" w:hAnsiTheme="majorHAnsi"/>
          <w:sz w:val="20"/>
          <w:szCs w:val="20"/>
          <w:lang w:val="es-ES"/>
        </w:rPr>
        <w:t xml:space="preserve">dejó sin efecto la orden de detención </w:t>
      </w:r>
      <w:r w:rsidR="00382C30" w:rsidRPr="000360D2">
        <w:rPr>
          <w:rFonts w:asciiTheme="majorHAnsi" w:hAnsiTheme="majorHAnsi"/>
          <w:sz w:val="20"/>
          <w:szCs w:val="20"/>
          <w:lang w:val="es-ES"/>
        </w:rPr>
        <w:t>preventiva dictada contra del Sr. Espinosa</w:t>
      </w:r>
      <w:r w:rsidR="00E10EBE" w:rsidRPr="000360D2">
        <w:rPr>
          <w:rFonts w:asciiTheme="majorHAnsi" w:hAnsiTheme="majorHAnsi"/>
          <w:sz w:val="20"/>
          <w:szCs w:val="20"/>
          <w:lang w:val="es-ES"/>
        </w:rPr>
        <w:t>;</w:t>
      </w:r>
      <w:r w:rsidR="00382C30" w:rsidRPr="000360D2">
        <w:rPr>
          <w:rFonts w:asciiTheme="majorHAnsi" w:hAnsiTheme="majorHAnsi"/>
          <w:sz w:val="20"/>
          <w:szCs w:val="20"/>
          <w:lang w:val="es-ES"/>
        </w:rPr>
        <w:t xml:space="preserve"> </w:t>
      </w:r>
      <w:r w:rsidR="007001A0" w:rsidRPr="000360D2">
        <w:rPr>
          <w:rFonts w:asciiTheme="majorHAnsi" w:hAnsiTheme="majorHAnsi"/>
          <w:sz w:val="20"/>
          <w:szCs w:val="20"/>
          <w:lang w:val="es-ES"/>
        </w:rPr>
        <w:t>pero previamente</w:t>
      </w:r>
      <w:r w:rsidR="00E10EBE" w:rsidRPr="000360D2">
        <w:rPr>
          <w:rFonts w:asciiTheme="majorHAnsi" w:hAnsiTheme="majorHAnsi"/>
          <w:sz w:val="20"/>
          <w:szCs w:val="20"/>
          <w:lang w:val="es-ES"/>
        </w:rPr>
        <w:t>, el 23 de enero de 2004, el Presidente de</w:t>
      </w:r>
      <w:r w:rsidR="007001A0" w:rsidRPr="000360D2">
        <w:rPr>
          <w:rFonts w:asciiTheme="majorHAnsi" w:hAnsiTheme="majorHAnsi"/>
          <w:sz w:val="20"/>
          <w:szCs w:val="20"/>
          <w:lang w:val="es-ES"/>
        </w:rPr>
        <w:t xml:space="preserve"> la </w:t>
      </w:r>
      <w:r w:rsidR="00E10EBE" w:rsidRPr="000360D2">
        <w:rPr>
          <w:rFonts w:asciiTheme="majorHAnsi" w:hAnsiTheme="majorHAnsi"/>
          <w:sz w:val="20"/>
          <w:szCs w:val="20"/>
          <w:lang w:val="es-ES"/>
        </w:rPr>
        <w:t xml:space="preserve">propia </w:t>
      </w:r>
      <w:r w:rsidR="007001A0" w:rsidRPr="000360D2">
        <w:rPr>
          <w:rFonts w:asciiTheme="majorHAnsi" w:hAnsiTheme="majorHAnsi"/>
          <w:sz w:val="20"/>
          <w:szCs w:val="20"/>
          <w:lang w:val="es-ES"/>
        </w:rPr>
        <w:t xml:space="preserve">Corte Superior de Quito había dictado su prisión preventiva </w:t>
      </w:r>
      <w:r w:rsidR="00382C30" w:rsidRPr="000360D2">
        <w:rPr>
          <w:rFonts w:asciiTheme="majorHAnsi" w:hAnsiTheme="majorHAnsi"/>
          <w:sz w:val="20"/>
          <w:szCs w:val="20"/>
          <w:lang w:val="es-ES"/>
        </w:rPr>
        <w:t>en la causa por tenencia de drogas (segundo proceso). Y</w:t>
      </w:r>
      <w:r w:rsidRPr="000360D2">
        <w:rPr>
          <w:rFonts w:asciiTheme="majorHAnsi" w:hAnsiTheme="majorHAnsi"/>
          <w:sz w:val="20"/>
          <w:szCs w:val="20"/>
          <w:lang w:val="es-ES"/>
        </w:rPr>
        <w:t xml:space="preserve"> que, cuando la Tercera Sala de lo Penal de la Corte Suprema de Justicia confirmó </w:t>
      </w:r>
      <w:r w:rsidR="00D7643D" w:rsidRPr="000360D2">
        <w:rPr>
          <w:rFonts w:asciiTheme="majorHAnsi" w:hAnsiTheme="majorHAnsi"/>
          <w:sz w:val="20"/>
          <w:szCs w:val="20"/>
          <w:lang w:val="es-ES"/>
        </w:rPr>
        <w:t>en 2006 l</w:t>
      </w:r>
      <w:r w:rsidRPr="000360D2">
        <w:rPr>
          <w:rFonts w:asciiTheme="majorHAnsi" w:hAnsiTheme="majorHAnsi"/>
          <w:sz w:val="20"/>
          <w:szCs w:val="20"/>
          <w:lang w:val="es-ES"/>
        </w:rPr>
        <w:t xml:space="preserve">a absolución </w:t>
      </w:r>
      <w:r w:rsidR="00382C30" w:rsidRPr="000360D2">
        <w:rPr>
          <w:rFonts w:asciiTheme="majorHAnsi" w:hAnsiTheme="majorHAnsi"/>
          <w:sz w:val="20"/>
          <w:szCs w:val="20"/>
          <w:lang w:val="es-ES"/>
        </w:rPr>
        <w:t>dictada</w:t>
      </w:r>
      <w:r w:rsidRPr="000360D2">
        <w:rPr>
          <w:rFonts w:asciiTheme="majorHAnsi" w:hAnsiTheme="majorHAnsi"/>
          <w:sz w:val="20"/>
          <w:szCs w:val="20"/>
          <w:lang w:val="es-ES"/>
        </w:rPr>
        <w:t xml:space="preserve"> el 12 de febrero de </w:t>
      </w:r>
      <w:r w:rsidR="00D7643D" w:rsidRPr="000360D2">
        <w:rPr>
          <w:rFonts w:asciiTheme="majorHAnsi" w:hAnsiTheme="majorHAnsi"/>
          <w:sz w:val="20"/>
          <w:szCs w:val="20"/>
          <w:lang w:val="es-ES"/>
        </w:rPr>
        <w:t>2004</w:t>
      </w:r>
      <w:r w:rsidR="00382C30" w:rsidRPr="000360D2">
        <w:rPr>
          <w:rFonts w:asciiTheme="majorHAnsi" w:hAnsiTheme="majorHAnsi"/>
          <w:sz w:val="20"/>
          <w:szCs w:val="20"/>
          <w:lang w:val="es-ES"/>
        </w:rPr>
        <w:t xml:space="preserve"> por la Corte Superior de Quito</w:t>
      </w:r>
      <w:r w:rsidR="003E7AC7" w:rsidRPr="000360D2">
        <w:rPr>
          <w:rFonts w:asciiTheme="majorHAnsi" w:hAnsiTheme="majorHAnsi"/>
          <w:sz w:val="20"/>
          <w:szCs w:val="20"/>
          <w:lang w:val="es-ES"/>
        </w:rPr>
        <w:t xml:space="preserve"> en el proceso por tráfico de drogas</w:t>
      </w:r>
      <w:r w:rsidRPr="000360D2">
        <w:rPr>
          <w:rFonts w:asciiTheme="majorHAnsi" w:hAnsiTheme="majorHAnsi"/>
          <w:sz w:val="20"/>
          <w:szCs w:val="20"/>
          <w:lang w:val="es-ES"/>
        </w:rPr>
        <w:t xml:space="preserve">, la presunta víctima ya había </w:t>
      </w:r>
      <w:r w:rsidR="00E10EBE" w:rsidRPr="000360D2">
        <w:rPr>
          <w:rFonts w:asciiTheme="majorHAnsi" w:hAnsiTheme="majorHAnsi"/>
          <w:sz w:val="20"/>
          <w:szCs w:val="20"/>
          <w:lang w:val="es-ES"/>
        </w:rPr>
        <w:t>recuperado su</w:t>
      </w:r>
      <w:r w:rsidRPr="000360D2">
        <w:rPr>
          <w:rFonts w:asciiTheme="majorHAnsi" w:hAnsiTheme="majorHAnsi"/>
          <w:sz w:val="20"/>
          <w:szCs w:val="20"/>
          <w:lang w:val="es-ES"/>
        </w:rPr>
        <w:t xml:space="preserve"> libertad.</w:t>
      </w:r>
      <w:r w:rsidR="000645BD" w:rsidRPr="000360D2">
        <w:rPr>
          <w:rFonts w:asciiTheme="majorHAnsi" w:hAnsiTheme="majorHAnsi"/>
          <w:sz w:val="20"/>
          <w:szCs w:val="20"/>
          <w:lang w:val="es-ES"/>
        </w:rPr>
        <w:t xml:space="preserve"> </w:t>
      </w:r>
      <w:r w:rsidR="003E7AC7" w:rsidRPr="000360D2">
        <w:rPr>
          <w:rFonts w:asciiTheme="majorHAnsi" w:hAnsiTheme="majorHAnsi"/>
          <w:sz w:val="20"/>
          <w:szCs w:val="20"/>
          <w:lang w:val="es-ES"/>
        </w:rPr>
        <w:t>Plantea</w:t>
      </w:r>
      <w:r w:rsidR="000645BD" w:rsidRPr="000360D2">
        <w:rPr>
          <w:rFonts w:asciiTheme="majorHAnsi" w:hAnsiTheme="majorHAnsi"/>
          <w:sz w:val="20"/>
          <w:szCs w:val="20"/>
          <w:lang w:val="es-ES"/>
        </w:rPr>
        <w:t xml:space="preserve"> que se trató de un juicio de alta complejidad por la cantidad de imputados</w:t>
      </w:r>
      <w:r w:rsidR="00274E2B" w:rsidRPr="000360D2">
        <w:rPr>
          <w:rFonts w:asciiTheme="majorHAnsi" w:hAnsiTheme="majorHAnsi"/>
          <w:sz w:val="20"/>
          <w:szCs w:val="20"/>
          <w:lang w:val="es-ES"/>
        </w:rPr>
        <w:t xml:space="preserve"> (cuatro en el proceso por tráfico de drogas y seis en el de tenencia de estupefacientes)</w:t>
      </w:r>
      <w:r w:rsidR="000645BD" w:rsidRPr="000360D2">
        <w:rPr>
          <w:rFonts w:asciiTheme="majorHAnsi" w:hAnsiTheme="majorHAnsi"/>
          <w:sz w:val="20"/>
          <w:szCs w:val="20"/>
          <w:lang w:val="es-ES"/>
        </w:rPr>
        <w:t>, diligencias procesales y pruebas practicadas</w:t>
      </w:r>
      <w:r w:rsidR="003E7AC7" w:rsidRPr="000360D2">
        <w:rPr>
          <w:rFonts w:asciiTheme="majorHAnsi" w:hAnsiTheme="majorHAnsi"/>
          <w:sz w:val="20"/>
          <w:szCs w:val="20"/>
          <w:lang w:val="es-ES"/>
        </w:rPr>
        <w:t xml:space="preserve">, y que en todo caso los tribunales internos </w:t>
      </w:r>
      <w:r w:rsidR="000645BD" w:rsidRPr="000360D2">
        <w:rPr>
          <w:rFonts w:asciiTheme="majorHAnsi" w:hAnsiTheme="majorHAnsi"/>
          <w:sz w:val="20"/>
          <w:szCs w:val="20"/>
          <w:lang w:val="es-ES"/>
        </w:rPr>
        <w:t>fueron diligentes y ágiles</w:t>
      </w:r>
      <w:r w:rsidR="0090149D" w:rsidRPr="000360D2">
        <w:rPr>
          <w:rFonts w:asciiTheme="majorHAnsi" w:hAnsiTheme="majorHAnsi"/>
          <w:sz w:val="20"/>
          <w:szCs w:val="20"/>
          <w:lang w:val="es-ES"/>
        </w:rPr>
        <w:t>,</w:t>
      </w:r>
      <w:r w:rsidR="003E7AC7" w:rsidRPr="000360D2">
        <w:rPr>
          <w:rFonts w:asciiTheme="majorHAnsi" w:hAnsiTheme="majorHAnsi"/>
          <w:sz w:val="20"/>
          <w:szCs w:val="20"/>
          <w:lang w:val="es-ES"/>
        </w:rPr>
        <w:t xml:space="preserve"> que </w:t>
      </w:r>
      <w:r w:rsidR="000645BD" w:rsidRPr="000360D2">
        <w:rPr>
          <w:rFonts w:asciiTheme="majorHAnsi" w:hAnsiTheme="majorHAnsi"/>
          <w:sz w:val="20"/>
          <w:szCs w:val="20"/>
          <w:lang w:val="es-ES"/>
        </w:rPr>
        <w:t xml:space="preserve">quienes retrasaron el </w:t>
      </w:r>
      <w:r w:rsidR="003E7AC7" w:rsidRPr="000360D2">
        <w:rPr>
          <w:rFonts w:asciiTheme="majorHAnsi" w:hAnsiTheme="majorHAnsi"/>
          <w:sz w:val="20"/>
          <w:szCs w:val="20"/>
          <w:lang w:val="es-ES"/>
        </w:rPr>
        <w:t>proceso</w:t>
      </w:r>
      <w:r w:rsidR="009C2A3B" w:rsidRPr="000360D2">
        <w:rPr>
          <w:rFonts w:asciiTheme="majorHAnsi" w:hAnsiTheme="majorHAnsi"/>
          <w:sz w:val="20"/>
          <w:szCs w:val="20"/>
          <w:lang w:val="es-ES"/>
        </w:rPr>
        <w:t xml:space="preserve"> fueron los acusados.</w:t>
      </w:r>
      <w:r w:rsidR="00161219" w:rsidRPr="000360D2">
        <w:rPr>
          <w:rFonts w:asciiTheme="majorHAnsi" w:hAnsiTheme="majorHAnsi"/>
          <w:sz w:val="20"/>
          <w:szCs w:val="20"/>
          <w:lang w:val="es-ES"/>
        </w:rPr>
        <w:t xml:space="preserve"> </w:t>
      </w:r>
      <w:r w:rsidR="008E2A93" w:rsidRPr="000360D2">
        <w:rPr>
          <w:rFonts w:asciiTheme="majorHAnsi" w:hAnsiTheme="majorHAnsi"/>
          <w:sz w:val="20"/>
          <w:szCs w:val="20"/>
          <w:lang w:val="es-ES"/>
        </w:rPr>
        <w:t xml:space="preserve">En este sentido, Ecuador sostiene que </w:t>
      </w:r>
      <w:r w:rsidR="0001005D" w:rsidRPr="000360D2">
        <w:rPr>
          <w:rFonts w:asciiTheme="majorHAnsi" w:hAnsiTheme="majorHAnsi"/>
          <w:sz w:val="20"/>
          <w:szCs w:val="20"/>
          <w:lang w:val="es-ES"/>
        </w:rPr>
        <w:t xml:space="preserve">el proceso ante </w:t>
      </w:r>
      <w:r w:rsidR="008E2A93" w:rsidRPr="000360D2">
        <w:rPr>
          <w:rFonts w:asciiTheme="majorHAnsi" w:hAnsiTheme="majorHAnsi"/>
          <w:sz w:val="20"/>
          <w:szCs w:val="20"/>
          <w:lang w:val="es-MX"/>
        </w:rPr>
        <w:t xml:space="preserve">la CIDH </w:t>
      </w:r>
      <w:r w:rsidR="0001005D" w:rsidRPr="000360D2">
        <w:rPr>
          <w:rFonts w:asciiTheme="majorHAnsi" w:hAnsiTheme="majorHAnsi"/>
          <w:sz w:val="20"/>
          <w:szCs w:val="20"/>
          <w:lang w:val="es-MX"/>
        </w:rPr>
        <w:t>es de naturaleza</w:t>
      </w:r>
      <w:r w:rsidR="008E2A93" w:rsidRPr="000360D2">
        <w:rPr>
          <w:rFonts w:asciiTheme="majorHAnsi" w:hAnsiTheme="majorHAnsi"/>
          <w:sz w:val="20"/>
          <w:szCs w:val="20"/>
          <w:lang w:val="es-MX"/>
        </w:rPr>
        <w:t xml:space="preserve"> subsidiaria, y que de admitir esta petición estaría actuando como una cuarta instancia.</w:t>
      </w:r>
    </w:p>
    <w:p w:rsidR="00514A5A" w:rsidRPr="000360D2" w:rsidRDefault="0018297A" w:rsidP="001955C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360D2">
        <w:rPr>
          <w:rFonts w:asciiTheme="majorHAnsi" w:hAnsiTheme="majorHAnsi"/>
          <w:sz w:val="20"/>
          <w:szCs w:val="20"/>
          <w:lang w:val="es-ES"/>
        </w:rPr>
        <w:t>Asimismo, e</w:t>
      </w:r>
      <w:r w:rsidR="008C338C" w:rsidRPr="000360D2">
        <w:rPr>
          <w:rFonts w:asciiTheme="majorHAnsi" w:hAnsiTheme="majorHAnsi"/>
          <w:sz w:val="20"/>
          <w:szCs w:val="20"/>
          <w:lang w:val="es-ES"/>
        </w:rPr>
        <w:t xml:space="preserve">l Estado </w:t>
      </w:r>
      <w:r w:rsidRPr="000360D2">
        <w:rPr>
          <w:rFonts w:asciiTheme="majorHAnsi" w:hAnsiTheme="majorHAnsi"/>
          <w:sz w:val="20"/>
          <w:szCs w:val="20"/>
          <w:lang w:val="es-ES"/>
        </w:rPr>
        <w:t xml:space="preserve">alega que </w:t>
      </w:r>
      <w:r w:rsidR="00514A5A" w:rsidRPr="000360D2">
        <w:rPr>
          <w:rFonts w:asciiTheme="majorHAnsi" w:hAnsiTheme="majorHAnsi"/>
          <w:sz w:val="20"/>
          <w:szCs w:val="20"/>
          <w:lang w:val="es-ES"/>
        </w:rPr>
        <w:t xml:space="preserve">el Sr. Espinosa </w:t>
      </w:r>
      <w:r w:rsidRPr="000360D2">
        <w:rPr>
          <w:rFonts w:asciiTheme="majorHAnsi" w:hAnsiTheme="majorHAnsi"/>
          <w:sz w:val="20"/>
          <w:szCs w:val="20"/>
          <w:lang w:val="es-ES"/>
        </w:rPr>
        <w:t>no agotó</w:t>
      </w:r>
      <w:r w:rsidR="00514A5A" w:rsidRPr="000360D2">
        <w:rPr>
          <w:rFonts w:asciiTheme="majorHAnsi" w:hAnsiTheme="majorHAnsi"/>
          <w:sz w:val="20"/>
          <w:szCs w:val="20"/>
          <w:lang w:val="es-MX"/>
        </w:rPr>
        <w:t xml:space="preserve"> todos los recursos disponibles en la jurisdicción interna</w:t>
      </w:r>
      <w:r w:rsidRPr="000360D2">
        <w:rPr>
          <w:rFonts w:asciiTheme="majorHAnsi" w:hAnsiTheme="majorHAnsi"/>
          <w:sz w:val="20"/>
          <w:szCs w:val="20"/>
          <w:lang w:val="es-MX"/>
        </w:rPr>
        <w:t>; y</w:t>
      </w:r>
      <w:r w:rsidR="00514A5A" w:rsidRPr="000360D2">
        <w:rPr>
          <w:rFonts w:asciiTheme="majorHAnsi" w:hAnsiTheme="majorHAnsi"/>
          <w:sz w:val="20"/>
          <w:szCs w:val="20"/>
          <w:lang w:val="es-MX"/>
        </w:rPr>
        <w:t xml:space="preserve"> que es criterio de la Comisión que cuando el peticionario alegue </w:t>
      </w:r>
      <w:r w:rsidR="0090149D" w:rsidRPr="000360D2">
        <w:rPr>
          <w:rFonts w:asciiTheme="majorHAnsi" w:hAnsiTheme="majorHAnsi"/>
          <w:sz w:val="20"/>
          <w:szCs w:val="20"/>
          <w:lang w:val="es-MX"/>
        </w:rPr>
        <w:t xml:space="preserve">la </w:t>
      </w:r>
      <w:r w:rsidR="00514A5A" w:rsidRPr="000360D2">
        <w:rPr>
          <w:rFonts w:asciiTheme="majorHAnsi" w:hAnsiTheme="majorHAnsi"/>
          <w:sz w:val="20"/>
          <w:szCs w:val="20"/>
          <w:lang w:val="es-MX"/>
        </w:rPr>
        <w:t xml:space="preserve">imposibilidad de agotar </w:t>
      </w:r>
      <w:r w:rsidR="0090149D" w:rsidRPr="000360D2">
        <w:rPr>
          <w:rFonts w:asciiTheme="majorHAnsi" w:hAnsiTheme="majorHAnsi"/>
          <w:sz w:val="20"/>
          <w:szCs w:val="20"/>
          <w:lang w:val="es-MX"/>
        </w:rPr>
        <w:t xml:space="preserve">los </w:t>
      </w:r>
      <w:r w:rsidR="00514A5A" w:rsidRPr="000360D2">
        <w:rPr>
          <w:rFonts w:asciiTheme="majorHAnsi" w:hAnsiTheme="majorHAnsi"/>
          <w:sz w:val="20"/>
          <w:szCs w:val="20"/>
          <w:lang w:val="es-MX"/>
        </w:rPr>
        <w:t xml:space="preserve">recursos en la jurisdicción interna, el Estado demandado deberá demostrar la existencia y eficacia de los mismos. Por lo tanto, indica que los recursos que </w:t>
      </w:r>
      <w:r w:rsidR="00A37D5F" w:rsidRPr="000360D2">
        <w:rPr>
          <w:rFonts w:asciiTheme="majorHAnsi" w:hAnsiTheme="majorHAnsi"/>
          <w:sz w:val="20"/>
          <w:szCs w:val="20"/>
          <w:lang w:val="es-MX"/>
        </w:rPr>
        <w:t>aquel pudo agotar</w:t>
      </w:r>
      <w:r w:rsidR="00514A5A" w:rsidRPr="000360D2">
        <w:rPr>
          <w:rFonts w:asciiTheme="majorHAnsi" w:hAnsiTheme="majorHAnsi"/>
          <w:sz w:val="20"/>
          <w:szCs w:val="20"/>
          <w:lang w:val="es-MX"/>
        </w:rPr>
        <w:t xml:space="preserve"> son: </w:t>
      </w:r>
      <w:r w:rsidR="00A37D5F" w:rsidRPr="000360D2">
        <w:rPr>
          <w:rFonts w:asciiTheme="majorHAnsi" w:hAnsiTheme="majorHAnsi"/>
          <w:sz w:val="20"/>
          <w:szCs w:val="20"/>
          <w:lang w:val="es-MX"/>
        </w:rPr>
        <w:t xml:space="preserve">(a) </w:t>
      </w:r>
      <w:r w:rsidR="00514A5A" w:rsidRPr="000360D2">
        <w:rPr>
          <w:rFonts w:asciiTheme="majorHAnsi" w:hAnsiTheme="majorHAnsi"/>
          <w:sz w:val="20"/>
          <w:szCs w:val="20"/>
          <w:lang w:val="es-MX"/>
        </w:rPr>
        <w:t>el hábeas corpus</w:t>
      </w:r>
      <w:r w:rsidR="00A37D5F" w:rsidRPr="000360D2">
        <w:rPr>
          <w:rFonts w:asciiTheme="majorHAnsi" w:hAnsiTheme="majorHAnsi"/>
          <w:sz w:val="20"/>
          <w:szCs w:val="20"/>
          <w:lang w:val="es-MX"/>
        </w:rPr>
        <w:t>,</w:t>
      </w:r>
      <w:r w:rsidR="00514A5A" w:rsidRPr="000360D2">
        <w:rPr>
          <w:rFonts w:asciiTheme="majorHAnsi" w:hAnsiTheme="majorHAnsi"/>
          <w:sz w:val="20"/>
          <w:szCs w:val="20"/>
          <w:lang w:val="es-MX"/>
        </w:rPr>
        <w:t xml:space="preserve"> y </w:t>
      </w:r>
      <w:r w:rsidR="00A37D5F" w:rsidRPr="000360D2">
        <w:rPr>
          <w:rFonts w:asciiTheme="majorHAnsi" w:hAnsiTheme="majorHAnsi"/>
          <w:sz w:val="20"/>
          <w:szCs w:val="20"/>
          <w:lang w:val="es-MX"/>
        </w:rPr>
        <w:t>su eventual apelación; (b) el amparo de libertad; (c) la</w:t>
      </w:r>
      <w:r w:rsidR="00514A5A" w:rsidRPr="000360D2">
        <w:rPr>
          <w:rFonts w:asciiTheme="majorHAnsi" w:hAnsiTheme="majorHAnsi"/>
          <w:sz w:val="20"/>
          <w:szCs w:val="20"/>
          <w:lang w:val="es-MX"/>
        </w:rPr>
        <w:t xml:space="preserve"> apelación de la </w:t>
      </w:r>
      <w:r w:rsidR="00A37D5F" w:rsidRPr="000360D2">
        <w:rPr>
          <w:rFonts w:asciiTheme="majorHAnsi" w:hAnsiTheme="majorHAnsi"/>
          <w:sz w:val="20"/>
          <w:szCs w:val="20"/>
          <w:lang w:val="es-MX"/>
        </w:rPr>
        <w:t>orden</w:t>
      </w:r>
      <w:r w:rsidR="00514A5A" w:rsidRPr="000360D2">
        <w:rPr>
          <w:rFonts w:asciiTheme="majorHAnsi" w:hAnsiTheme="majorHAnsi"/>
          <w:sz w:val="20"/>
          <w:szCs w:val="20"/>
          <w:lang w:val="es-MX"/>
        </w:rPr>
        <w:t xml:space="preserve"> de detención preventiva orden</w:t>
      </w:r>
      <w:r w:rsidR="00DF5657" w:rsidRPr="000360D2">
        <w:rPr>
          <w:rFonts w:asciiTheme="majorHAnsi" w:hAnsiTheme="majorHAnsi"/>
          <w:sz w:val="20"/>
          <w:szCs w:val="20"/>
          <w:lang w:val="es-MX"/>
        </w:rPr>
        <w:t xml:space="preserve">ada dentro del juicio </w:t>
      </w:r>
      <w:r w:rsidR="00514A5A" w:rsidRPr="000360D2">
        <w:rPr>
          <w:rFonts w:asciiTheme="majorHAnsi" w:hAnsiTheme="majorHAnsi"/>
          <w:sz w:val="20"/>
          <w:szCs w:val="20"/>
          <w:lang w:val="es-MX"/>
        </w:rPr>
        <w:t xml:space="preserve">por tenencia de </w:t>
      </w:r>
      <w:r w:rsidR="00DF5657" w:rsidRPr="000360D2">
        <w:rPr>
          <w:rFonts w:asciiTheme="majorHAnsi" w:hAnsiTheme="majorHAnsi"/>
          <w:sz w:val="20"/>
          <w:szCs w:val="20"/>
          <w:lang w:val="es-MX"/>
        </w:rPr>
        <w:t xml:space="preserve">drogas; (d) una demanda </w:t>
      </w:r>
      <w:r w:rsidR="00886885" w:rsidRPr="000360D2">
        <w:rPr>
          <w:rFonts w:asciiTheme="majorHAnsi" w:hAnsiTheme="majorHAnsi"/>
          <w:sz w:val="20"/>
          <w:szCs w:val="20"/>
          <w:lang w:val="es-MX"/>
        </w:rPr>
        <w:t xml:space="preserve">en </w:t>
      </w:r>
      <w:r w:rsidR="00DF5657" w:rsidRPr="000360D2">
        <w:rPr>
          <w:rFonts w:asciiTheme="majorHAnsi" w:hAnsiTheme="majorHAnsi"/>
          <w:sz w:val="20"/>
          <w:szCs w:val="20"/>
          <w:lang w:val="es-MX"/>
        </w:rPr>
        <w:t xml:space="preserve">la </w:t>
      </w:r>
      <w:r w:rsidR="00886885" w:rsidRPr="000360D2">
        <w:rPr>
          <w:rFonts w:asciiTheme="majorHAnsi" w:hAnsiTheme="majorHAnsi"/>
          <w:sz w:val="20"/>
          <w:szCs w:val="20"/>
          <w:lang w:val="es-MX"/>
        </w:rPr>
        <w:t xml:space="preserve">vía administrativa para que </w:t>
      </w:r>
      <w:r w:rsidR="00DF5657" w:rsidRPr="000360D2">
        <w:rPr>
          <w:rFonts w:asciiTheme="majorHAnsi" w:hAnsiTheme="majorHAnsi"/>
          <w:sz w:val="20"/>
          <w:szCs w:val="20"/>
          <w:lang w:val="es-MX"/>
        </w:rPr>
        <w:t>se le</w:t>
      </w:r>
      <w:r w:rsidR="00886885" w:rsidRPr="000360D2">
        <w:rPr>
          <w:rFonts w:asciiTheme="majorHAnsi" w:hAnsiTheme="majorHAnsi"/>
          <w:sz w:val="20"/>
          <w:szCs w:val="20"/>
          <w:lang w:val="es-MX"/>
        </w:rPr>
        <w:t xml:space="preserve"> indemnizara por la </w:t>
      </w:r>
      <w:r w:rsidR="00DF5657" w:rsidRPr="000360D2">
        <w:rPr>
          <w:rFonts w:asciiTheme="majorHAnsi" w:hAnsiTheme="majorHAnsi"/>
          <w:sz w:val="20"/>
          <w:szCs w:val="20"/>
          <w:lang w:val="es-MX"/>
        </w:rPr>
        <w:t xml:space="preserve">supuesta </w:t>
      </w:r>
      <w:r w:rsidR="00886885" w:rsidRPr="000360D2">
        <w:rPr>
          <w:rFonts w:asciiTheme="majorHAnsi" w:hAnsiTheme="majorHAnsi"/>
          <w:sz w:val="20"/>
          <w:szCs w:val="20"/>
          <w:lang w:val="es-MX"/>
        </w:rPr>
        <w:t>prestación deficiente de servicios públicos o por los actos de los funcionarios público</w:t>
      </w:r>
      <w:r w:rsidR="00DF5657" w:rsidRPr="000360D2">
        <w:rPr>
          <w:rFonts w:asciiTheme="majorHAnsi" w:hAnsiTheme="majorHAnsi"/>
          <w:sz w:val="20"/>
          <w:szCs w:val="20"/>
          <w:lang w:val="es-MX"/>
        </w:rPr>
        <w:t>s en ejercicio de sus funciones; (e) la</w:t>
      </w:r>
      <w:r w:rsidR="00886885" w:rsidRPr="000360D2">
        <w:rPr>
          <w:rFonts w:asciiTheme="majorHAnsi" w:hAnsiTheme="majorHAnsi"/>
          <w:sz w:val="20"/>
          <w:szCs w:val="20"/>
          <w:lang w:val="es-MX"/>
        </w:rPr>
        <w:t xml:space="preserve"> acción </w:t>
      </w:r>
      <w:r w:rsidR="00DF5657" w:rsidRPr="000360D2">
        <w:rPr>
          <w:rFonts w:asciiTheme="majorHAnsi" w:hAnsiTheme="majorHAnsi"/>
          <w:sz w:val="20"/>
          <w:szCs w:val="20"/>
          <w:lang w:val="es-MX"/>
        </w:rPr>
        <w:t>por</w:t>
      </w:r>
      <w:r w:rsidR="00886885" w:rsidRPr="000360D2">
        <w:rPr>
          <w:rFonts w:asciiTheme="majorHAnsi" w:hAnsiTheme="majorHAnsi"/>
          <w:sz w:val="20"/>
          <w:szCs w:val="20"/>
          <w:lang w:val="es-MX"/>
        </w:rPr>
        <w:t xml:space="preserve"> daños y perjuicios materiales contra </w:t>
      </w:r>
      <w:r w:rsidR="00DF5657" w:rsidRPr="000360D2">
        <w:rPr>
          <w:rFonts w:asciiTheme="majorHAnsi" w:hAnsiTheme="majorHAnsi"/>
          <w:sz w:val="20"/>
          <w:szCs w:val="20"/>
          <w:lang w:val="es-MX"/>
        </w:rPr>
        <w:t>los jueces</w:t>
      </w:r>
      <w:r w:rsidR="00886885" w:rsidRPr="000360D2">
        <w:rPr>
          <w:rFonts w:asciiTheme="majorHAnsi" w:hAnsiTheme="majorHAnsi"/>
          <w:sz w:val="20"/>
          <w:szCs w:val="20"/>
          <w:lang w:val="es-MX"/>
        </w:rPr>
        <w:t xml:space="preserve"> que le </w:t>
      </w:r>
      <w:r w:rsidR="00DF5657" w:rsidRPr="000360D2">
        <w:rPr>
          <w:rFonts w:asciiTheme="majorHAnsi" w:hAnsiTheme="majorHAnsi"/>
          <w:sz w:val="20"/>
          <w:szCs w:val="20"/>
          <w:lang w:val="es-MX"/>
        </w:rPr>
        <w:t>habrían causado</w:t>
      </w:r>
      <w:r w:rsidR="00886885" w:rsidRPr="000360D2">
        <w:rPr>
          <w:rFonts w:asciiTheme="majorHAnsi" w:hAnsiTheme="majorHAnsi"/>
          <w:sz w:val="20"/>
          <w:szCs w:val="20"/>
          <w:lang w:val="es-MX"/>
        </w:rPr>
        <w:t xml:space="preserve"> un perjuicio económico </w:t>
      </w:r>
      <w:r w:rsidR="00315001" w:rsidRPr="000360D2">
        <w:rPr>
          <w:rFonts w:asciiTheme="majorHAnsi" w:hAnsiTheme="majorHAnsi"/>
          <w:sz w:val="20"/>
          <w:szCs w:val="20"/>
          <w:lang w:val="es-MX"/>
        </w:rPr>
        <w:t>producto de su actuación;</w:t>
      </w:r>
      <w:r w:rsidR="00886885" w:rsidRPr="000360D2">
        <w:rPr>
          <w:rFonts w:asciiTheme="majorHAnsi" w:hAnsiTheme="majorHAnsi"/>
          <w:sz w:val="20"/>
          <w:szCs w:val="20"/>
          <w:lang w:val="es-MX"/>
        </w:rPr>
        <w:t xml:space="preserve"> así como </w:t>
      </w:r>
      <w:r w:rsidR="00315001" w:rsidRPr="000360D2">
        <w:rPr>
          <w:rFonts w:asciiTheme="majorHAnsi" w:hAnsiTheme="majorHAnsi"/>
          <w:sz w:val="20"/>
          <w:szCs w:val="20"/>
          <w:lang w:val="es-MX"/>
        </w:rPr>
        <w:t>cont</w:t>
      </w:r>
      <w:r w:rsidR="00274E2B" w:rsidRPr="000360D2">
        <w:rPr>
          <w:rFonts w:asciiTheme="majorHAnsi" w:hAnsiTheme="majorHAnsi"/>
          <w:sz w:val="20"/>
          <w:szCs w:val="20"/>
          <w:lang w:val="es-MX"/>
        </w:rPr>
        <w:t>r</w:t>
      </w:r>
      <w:r w:rsidR="00315001" w:rsidRPr="000360D2">
        <w:rPr>
          <w:rFonts w:asciiTheme="majorHAnsi" w:hAnsiTheme="majorHAnsi"/>
          <w:sz w:val="20"/>
          <w:szCs w:val="20"/>
          <w:lang w:val="es-MX"/>
        </w:rPr>
        <w:t xml:space="preserve">a </w:t>
      </w:r>
      <w:r w:rsidR="00886885" w:rsidRPr="000360D2">
        <w:rPr>
          <w:rFonts w:asciiTheme="majorHAnsi" w:hAnsiTheme="majorHAnsi"/>
          <w:sz w:val="20"/>
          <w:szCs w:val="20"/>
          <w:lang w:val="es-MX"/>
        </w:rPr>
        <w:t xml:space="preserve">los </w:t>
      </w:r>
      <w:r w:rsidR="00315001" w:rsidRPr="000360D2">
        <w:rPr>
          <w:rFonts w:asciiTheme="majorHAnsi" w:hAnsiTheme="majorHAnsi"/>
          <w:sz w:val="20"/>
          <w:szCs w:val="20"/>
          <w:lang w:val="es-MX"/>
        </w:rPr>
        <w:t>funcionarios</w:t>
      </w:r>
      <w:r w:rsidR="00886885" w:rsidRPr="000360D2">
        <w:rPr>
          <w:rFonts w:asciiTheme="majorHAnsi" w:hAnsiTheme="majorHAnsi"/>
          <w:sz w:val="20"/>
          <w:szCs w:val="20"/>
          <w:lang w:val="es-MX"/>
        </w:rPr>
        <w:t xml:space="preserve"> judiciales que por acción u omisión hubieran causado </w:t>
      </w:r>
      <w:r w:rsidR="00315001" w:rsidRPr="000360D2">
        <w:rPr>
          <w:rFonts w:asciiTheme="majorHAnsi" w:hAnsiTheme="majorHAnsi"/>
          <w:sz w:val="20"/>
          <w:szCs w:val="20"/>
          <w:lang w:val="es-MX"/>
        </w:rPr>
        <w:t>algún</w:t>
      </w:r>
      <w:r w:rsidR="00886885" w:rsidRPr="000360D2">
        <w:rPr>
          <w:rFonts w:asciiTheme="majorHAnsi" w:hAnsiTheme="majorHAnsi"/>
          <w:sz w:val="20"/>
          <w:szCs w:val="20"/>
          <w:lang w:val="es-MX"/>
        </w:rPr>
        <w:t xml:space="preserve"> perjuicio económico</w:t>
      </w:r>
      <w:r w:rsidR="00315001" w:rsidRPr="000360D2">
        <w:rPr>
          <w:rFonts w:asciiTheme="majorHAnsi" w:hAnsiTheme="majorHAnsi"/>
          <w:sz w:val="20"/>
          <w:szCs w:val="20"/>
          <w:lang w:val="es-MX"/>
        </w:rPr>
        <w:t>.</w:t>
      </w:r>
    </w:p>
    <w:p w:rsidR="00215660" w:rsidRPr="000360D2" w:rsidRDefault="0001005D" w:rsidP="001955C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360D2">
        <w:rPr>
          <w:rFonts w:asciiTheme="majorHAnsi" w:hAnsiTheme="majorHAnsi"/>
          <w:sz w:val="20"/>
          <w:szCs w:val="20"/>
          <w:lang w:val="es-MX"/>
        </w:rPr>
        <w:t xml:space="preserve">Además, </w:t>
      </w:r>
      <w:r w:rsidR="00BF4ADF" w:rsidRPr="000360D2">
        <w:rPr>
          <w:rFonts w:asciiTheme="majorHAnsi" w:hAnsiTheme="majorHAnsi"/>
          <w:sz w:val="20"/>
          <w:szCs w:val="20"/>
          <w:lang w:val="es-MX"/>
        </w:rPr>
        <w:t>plantea</w:t>
      </w:r>
      <w:r w:rsidR="00886885" w:rsidRPr="000360D2">
        <w:rPr>
          <w:rFonts w:asciiTheme="majorHAnsi" w:hAnsiTheme="majorHAnsi"/>
          <w:sz w:val="20"/>
          <w:szCs w:val="20"/>
          <w:lang w:val="es-MX"/>
        </w:rPr>
        <w:t xml:space="preserve"> la extemporaneidad de la presentación de la presente petición, </w:t>
      </w:r>
      <w:r w:rsidR="00BF4ADF" w:rsidRPr="000360D2">
        <w:rPr>
          <w:rFonts w:asciiTheme="majorHAnsi" w:hAnsiTheme="majorHAnsi"/>
          <w:sz w:val="20"/>
          <w:szCs w:val="20"/>
          <w:lang w:val="es-MX"/>
        </w:rPr>
        <w:t>alegando que el Sr. Espinosa acudió a la CIDH</w:t>
      </w:r>
      <w:r w:rsidR="00215660" w:rsidRPr="000360D2">
        <w:rPr>
          <w:rFonts w:asciiTheme="majorHAnsi" w:hAnsiTheme="majorHAnsi"/>
          <w:sz w:val="20"/>
          <w:szCs w:val="20"/>
          <w:lang w:val="es-MX"/>
        </w:rPr>
        <w:t xml:space="preserve"> </w:t>
      </w:r>
      <w:r w:rsidR="00BF4ADF" w:rsidRPr="000360D2">
        <w:rPr>
          <w:rFonts w:asciiTheme="majorHAnsi" w:hAnsiTheme="majorHAnsi"/>
          <w:sz w:val="20"/>
          <w:szCs w:val="20"/>
          <w:lang w:val="es-ES"/>
        </w:rPr>
        <w:t>“</w:t>
      </w:r>
      <w:r w:rsidR="00215660" w:rsidRPr="000360D2">
        <w:rPr>
          <w:rFonts w:asciiTheme="majorHAnsi" w:hAnsiTheme="majorHAnsi"/>
          <w:sz w:val="20"/>
          <w:szCs w:val="20"/>
          <w:lang w:val="es-MX"/>
        </w:rPr>
        <w:t>cuarenta y cinco meses y veintidós días</w:t>
      </w:r>
      <w:r w:rsidR="00BF4ADF" w:rsidRPr="000360D2">
        <w:rPr>
          <w:rFonts w:asciiTheme="majorHAnsi" w:hAnsiTheme="majorHAnsi"/>
          <w:sz w:val="20"/>
          <w:szCs w:val="20"/>
          <w:lang w:val="es-MX"/>
        </w:rPr>
        <w:t>”</w:t>
      </w:r>
      <w:r w:rsidR="00215660" w:rsidRPr="000360D2">
        <w:rPr>
          <w:rFonts w:asciiTheme="majorHAnsi" w:hAnsiTheme="majorHAnsi"/>
          <w:sz w:val="20"/>
          <w:szCs w:val="20"/>
          <w:lang w:val="es-MX"/>
        </w:rPr>
        <w:t xml:space="preserve"> después de que la Tercera Sala de la Corte Superior de</w:t>
      </w:r>
      <w:r w:rsidR="0090149D" w:rsidRPr="000360D2">
        <w:rPr>
          <w:rFonts w:asciiTheme="majorHAnsi" w:hAnsiTheme="majorHAnsi"/>
          <w:sz w:val="20"/>
          <w:szCs w:val="20"/>
          <w:lang w:val="es-MX"/>
        </w:rPr>
        <w:t xml:space="preserve"> Justicia</w:t>
      </w:r>
      <w:r w:rsidR="00215660" w:rsidRPr="000360D2">
        <w:rPr>
          <w:rFonts w:asciiTheme="majorHAnsi" w:hAnsiTheme="majorHAnsi"/>
          <w:sz w:val="20"/>
          <w:szCs w:val="20"/>
          <w:lang w:val="es-MX"/>
        </w:rPr>
        <w:t xml:space="preserve"> Quito </w:t>
      </w:r>
      <w:r w:rsidR="0090149D" w:rsidRPr="000360D2">
        <w:rPr>
          <w:rFonts w:asciiTheme="majorHAnsi" w:hAnsiTheme="majorHAnsi"/>
          <w:sz w:val="20"/>
          <w:szCs w:val="20"/>
          <w:lang w:val="es-MX"/>
        </w:rPr>
        <w:t>dictó</w:t>
      </w:r>
      <w:r w:rsidR="00215660" w:rsidRPr="000360D2">
        <w:rPr>
          <w:rFonts w:asciiTheme="majorHAnsi" w:hAnsiTheme="majorHAnsi"/>
          <w:sz w:val="20"/>
          <w:szCs w:val="20"/>
          <w:lang w:val="es-MX"/>
        </w:rPr>
        <w:t xml:space="preserve"> sentencia absolutoria a su favor</w:t>
      </w:r>
      <w:r w:rsidR="0090149D" w:rsidRPr="000360D2">
        <w:rPr>
          <w:rFonts w:asciiTheme="majorHAnsi" w:hAnsiTheme="majorHAnsi"/>
          <w:sz w:val="20"/>
          <w:szCs w:val="20"/>
          <w:lang w:val="es-MX"/>
        </w:rPr>
        <w:t>;</w:t>
      </w:r>
      <w:r w:rsidR="00215660" w:rsidRPr="000360D2">
        <w:rPr>
          <w:rFonts w:asciiTheme="majorHAnsi" w:hAnsiTheme="majorHAnsi"/>
          <w:sz w:val="20"/>
          <w:szCs w:val="20"/>
          <w:lang w:val="es-MX"/>
        </w:rPr>
        <w:t xml:space="preserve"> y </w:t>
      </w:r>
      <w:r w:rsidR="008E2A93" w:rsidRPr="000360D2">
        <w:rPr>
          <w:rFonts w:asciiTheme="majorHAnsi" w:hAnsiTheme="majorHAnsi"/>
          <w:sz w:val="20"/>
          <w:szCs w:val="20"/>
          <w:lang w:val="es-ES"/>
        </w:rPr>
        <w:t>“</w:t>
      </w:r>
      <w:r w:rsidR="00215660" w:rsidRPr="000360D2">
        <w:rPr>
          <w:rFonts w:asciiTheme="majorHAnsi" w:hAnsiTheme="majorHAnsi"/>
          <w:sz w:val="20"/>
          <w:szCs w:val="20"/>
          <w:lang w:val="es-MX"/>
        </w:rPr>
        <w:t>diecisiete meses y seis días</w:t>
      </w:r>
      <w:r w:rsidR="008E2A93" w:rsidRPr="000360D2">
        <w:rPr>
          <w:rFonts w:asciiTheme="majorHAnsi" w:hAnsiTheme="majorHAnsi"/>
          <w:sz w:val="20"/>
          <w:szCs w:val="20"/>
          <w:lang w:val="es-MX"/>
        </w:rPr>
        <w:t>”</w:t>
      </w:r>
      <w:r w:rsidR="00215660" w:rsidRPr="000360D2">
        <w:rPr>
          <w:rFonts w:asciiTheme="majorHAnsi" w:hAnsiTheme="majorHAnsi"/>
          <w:sz w:val="20"/>
          <w:szCs w:val="20"/>
          <w:lang w:val="es-MX"/>
        </w:rPr>
        <w:t xml:space="preserve"> después de que la Tercera Sala de lo Penal de la Corte Suprema de Justicia </w:t>
      </w:r>
      <w:r w:rsidR="0090149D" w:rsidRPr="000360D2">
        <w:rPr>
          <w:rFonts w:asciiTheme="majorHAnsi" w:hAnsiTheme="majorHAnsi"/>
          <w:sz w:val="20"/>
          <w:szCs w:val="20"/>
          <w:lang w:val="es-MX"/>
        </w:rPr>
        <w:t>confirmó esta sentencia absolutoria</w:t>
      </w:r>
      <w:r w:rsidR="00215660" w:rsidRPr="000360D2">
        <w:rPr>
          <w:rFonts w:asciiTheme="majorHAnsi" w:hAnsiTheme="majorHAnsi"/>
          <w:sz w:val="20"/>
          <w:szCs w:val="20"/>
          <w:lang w:val="es-MX"/>
        </w:rPr>
        <w:t xml:space="preserve">, </w:t>
      </w:r>
      <w:r w:rsidR="0090149D" w:rsidRPr="000360D2">
        <w:rPr>
          <w:rFonts w:asciiTheme="majorHAnsi" w:hAnsiTheme="majorHAnsi"/>
          <w:sz w:val="20"/>
          <w:szCs w:val="20"/>
          <w:lang w:val="es-MX"/>
        </w:rPr>
        <w:t xml:space="preserve">ambas </w:t>
      </w:r>
      <w:r w:rsidR="00215660" w:rsidRPr="000360D2">
        <w:rPr>
          <w:rFonts w:asciiTheme="majorHAnsi" w:hAnsiTheme="majorHAnsi"/>
          <w:sz w:val="20"/>
          <w:szCs w:val="20"/>
          <w:lang w:val="es-MX"/>
        </w:rPr>
        <w:t>en el marco de la causa seguida en su contra por tráfico de drogas</w:t>
      </w:r>
      <w:r w:rsidR="008E2A93" w:rsidRPr="000360D2">
        <w:rPr>
          <w:rFonts w:asciiTheme="majorHAnsi" w:hAnsiTheme="majorHAnsi"/>
          <w:sz w:val="20"/>
          <w:szCs w:val="20"/>
          <w:lang w:val="es-MX"/>
        </w:rPr>
        <w:t xml:space="preserve"> (primer proceso)</w:t>
      </w:r>
      <w:r w:rsidR="00215660" w:rsidRPr="000360D2">
        <w:rPr>
          <w:rFonts w:asciiTheme="majorHAnsi" w:hAnsiTheme="majorHAnsi"/>
          <w:sz w:val="20"/>
          <w:szCs w:val="20"/>
          <w:lang w:val="es-MX"/>
        </w:rPr>
        <w:t xml:space="preserve">. </w:t>
      </w:r>
    </w:p>
    <w:p w:rsidR="003239B8" w:rsidRPr="000360D2" w:rsidRDefault="003239B8" w:rsidP="003239B8">
      <w:pPr>
        <w:spacing w:before="240" w:after="240"/>
        <w:ind w:firstLine="720"/>
        <w:jc w:val="both"/>
        <w:rPr>
          <w:rFonts w:asciiTheme="majorHAnsi" w:hAnsiTheme="majorHAnsi"/>
          <w:sz w:val="20"/>
          <w:szCs w:val="20"/>
          <w:lang w:val="es-UY"/>
        </w:rPr>
      </w:pPr>
      <w:r w:rsidRPr="000360D2">
        <w:rPr>
          <w:rFonts w:asciiTheme="majorHAnsi" w:eastAsia="Cambria" w:hAnsiTheme="majorHAnsi" w:cs="Cambria"/>
          <w:b/>
          <w:bCs/>
          <w:color w:val="000000"/>
          <w:sz w:val="20"/>
          <w:szCs w:val="20"/>
          <w:u w:color="000000"/>
          <w:lang w:val="es-ES" w:eastAsia="es-ES"/>
        </w:rPr>
        <w:t>VI.</w:t>
      </w:r>
      <w:r w:rsidRPr="000360D2">
        <w:rPr>
          <w:rFonts w:asciiTheme="majorHAnsi" w:eastAsia="Cambria" w:hAnsiTheme="majorHAnsi" w:cs="Cambria"/>
          <w:b/>
          <w:bCs/>
          <w:color w:val="000000"/>
          <w:sz w:val="20"/>
          <w:szCs w:val="20"/>
          <w:u w:color="000000"/>
          <w:lang w:val="es-ES" w:eastAsia="es-ES"/>
        </w:rPr>
        <w:tab/>
      </w:r>
      <w:r w:rsidR="004A6A54" w:rsidRPr="000360D2">
        <w:rPr>
          <w:rFonts w:asciiTheme="majorHAnsi" w:hAnsiTheme="majorHAnsi"/>
          <w:b/>
          <w:bCs/>
          <w:sz w:val="20"/>
          <w:szCs w:val="20"/>
          <w:lang w:val="es-ES_tradnl"/>
        </w:rPr>
        <w:t xml:space="preserve">ANÁLISIS DE </w:t>
      </w:r>
      <w:r w:rsidR="00C21FEF" w:rsidRPr="000360D2">
        <w:rPr>
          <w:rFonts w:asciiTheme="majorHAnsi" w:hAnsiTheme="majorHAnsi"/>
          <w:b/>
          <w:sz w:val="20"/>
          <w:szCs w:val="20"/>
          <w:lang w:val="es-ES"/>
        </w:rPr>
        <w:t>AGOTAMIENTO DE LOS RECURSOS INTERNOS Y PLAZO DE PRESENTACIÓN</w:t>
      </w:r>
      <w:r w:rsidR="00C21FEF" w:rsidRPr="000360D2">
        <w:rPr>
          <w:rFonts w:asciiTheme="majorHAnsi" w:eastAsia="Cambria" w:hAnsiTheme="majorHAnsi" w:cs="Cambria"/>
          <w:b/>
          <w:bCs/>
          <w:color w:val="000000"/>
          <w:sz w:val="20"/>
          <w:szCs w:val="20"/>
          <w:u w:color="000000"/>
          <w:lang w:val="es-ES" w:eastAsia="es-ES"/>
        </w:rPr>
        <w:t xml:space="preserve"> </w:t>
      </w:r>
    </w:p>
    <w:p w:rsidR="00B12FFD" w:rsidRPr="000360D2" w:rsidRDefault="00C6165D" w:rsidP="00C34C0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360D2">
        <w:rPr>
          <w:rFonts w:asciiTheme="majorHAnsi" w:hAnsiTheme="majorHAnsi"/>
          <w:sz w:val="20"/>
          <w:szCs w:val="20"/>
          <w:lang w:val="es-ES"/>
        </w:rPr>
        <w:t>En el presente caso, y l</w:t>
      </w:r>
      <w:r w:rsidR="00EE1D66" w:rsidRPr="000360D2">
        <w:rPr>
          <w:rFonts w:asciiTheme="majorHAnsi" w:hAnsiTheme="majorHAnsi"/>
          <w:sz w:val="20"/>
          <w:szCs w:val="20"/>
          <w:lang w:val="es-ES"/>
        </w:rPr>
        <w:t>u</w:t>
      </w:r>
      <w:r w:rsidRPr="000360D2">
        <w:rPr>
          <w:rFonts w:asciiTheme="majorHAnsi" w:hAnsiTheme="majorHAnsi"/>
          <w:sz w:val="20"/>
          <w:szCs w:val="20"/>
          <w:lang w:val="es-ES"/>
        </w:rPr>
        <w:t xml:space="preserve">ego de analizar los alegatos y la información aportada por la partes, la Comisión observa que el objeto fundamental de la petición es el reclamo por parte del peticionario del procesamiento penal y la privación de libertad alegadamente injustificada de la presunta víctima, con los consecuentes perjuicios personales y económicos que ello acarrea. En este sentido, el peticionario </w:t>
      </w:r>
      <w:r w:rsidR="00A13F4D" w:rsidRPr="000360D2">
        <w:rPr>
          <w:rFonts w:asciiTheme="majorHAnsi" w:hAnsiTheme="majorHAnsi"/>
          <w:sz w:val="20"/>
          <w:szCs w:val="20"/>
          <w:lang w:val="es-ES"/>
        </w:rPr>
        <w:t xml:space="preserve">aduce que el Sr. Espinosa Romero fue sujeto a dos procesos penales consecutivos en el tiempo con base en los mismos supuestos hechos delictivos iniciales. Por tanto, el Sr. Espinosa Romero habría sido deliberadamente mantenido en prisión preventiva por el Ministerio Público, cuando este le inició aquel segundo proceso por tenencia de </w:t>
      </w:r>
      <w:r w:rsidR="00C071CA" w:rsidRPr="000360D2">
        <w:rPr>
          <w:rFonts w:asciiTheme="majorHAnsi" w:hAnsiTheme="majorHAnsi"/>
          <w:sz w:val="20"/>
          <w:szCs w:val="20"/>
          <w:lang w:val="es-ES"/>
        </w:rPr>
        <w:t>estupefacientes</w:t>
      </w:r>
      <w:r w:rsidR="00A13F4D" w:rsidRPr="000360D2">
        <w:rPr>
          <w:rFonts w:asciiTheme="majorHAnsi" w:hAnsiTheme="majorHAnsi"/>
          <w:sz w:val="20"/>
          <w:szCs w:val="20"/>
          <w:lang w:val="es-ES"/>
        </w:rPr>
        <w:t xml:space="preserve">, justo </w:t>
      </w:r>
      <w:r w:rsidR="00C071CA" w:rsidRPr="000360D2">
        <w:rPr>
          <w:rFonts w:asciiTheme="majorHAnsi" w:hAnsiTheme="majorHAnsi"/>
          <w:sz w:val="20"/>
          <w:szCs w:val="20"/>
          <w:lang w:val="es-ES"/>
        </w:rPr>
        <w:t xml:space="preserve">al momento en que el Sr. Espinosa Romero era absuelto en el primer </w:t>
      </w:r>
      <w:r w:rsidR="00C071CA" w:rsidRPr="000360D2">
        <w:rPr>
          <w:rFonts w:asciiTheme="majorHAnsi" w:hAnsiTheme="majorHAnsi"/>
          <w:sz w:val="20"/>
          <w:szCs w:val="20"/>
          <w:lang w:val="es-ES"/>
        </w:rPr>
        <w:lastRenderedPageBreak/>
        <w:t>proceso, por supuesto tráfico de drogas. Por tanto, se alega que la prolongación excesiva de la detención preventiva de la presunta víctima es arbitraria por ser injustificada.</w:t>
      </w:r>
      <w:r w:rsidR="00C34C03" w:rsidRPr="000360D2">
        <w:rPr>
          <w:rFonts w:asciiTheme="majorHAnsi" w:hAnsiTheme="majorHAnsi"/>
          <w:sz w:val="20"/>
          <w:szCs w:val="20"/>
          <w:lang w:val="es-ES"/>
        </w:rPr>
        <w:t xml:space="preserve"> </w:t>
      </w:r>
      <w:r w:rsidR="00B12FFD" w:rsidRPr="000360D2">
        <w:rPr>
          <w:rFonts w:asciiTheme="majorHAnsi" w:hAnsiTheme="majorHAnsi"/>
          <w:sz w:val="20"/>
          <w:szCs w:val="20"/>
          <w:lang w:val="es-ES"/>
        </w:rPr>
        <w:t xml:space="preserve">En este sentido, la Comisión observa además que los perjuicios </w:t>
      </w:r>
      <w:r w:rsidR="000360D2">
        <w:rPr>
          <w:rFonts w:asciiTheme="majorHAnsi" w:hAnsiTheme="majorHAnsi"/>
          <w:sz w:val="20"/>
          <w:szCs w:val="20"/>
          <w:lang w:val="es-ES"/>
        </w:rPr>
        <w:t>alegados</w:t>
      </w:r>
      <w:r w:rsidR="00B12FFD" w:rsidRPr="000360D2">
        <w:rPr>
          <w:rFonts w:asciiTheme="majorHAnsi" w:hAnsiTheme="majorHAnsi"/>
          <w:sz w:val="20"/>
          <w:szCs w:val="20"/>
          <w:lang w:val="es-ES"/>
        </w:rPr>
        <w:t xml:space="preserve"> por el Sr. Espinosa </w:t>
      </w:r>
      <w:r w:rsidR="00C223CF">
        <w:rPr>
          <w:rFonts w:asciiTheme="majorHAnsi" w:hAnsiTheme="majorHAnsi"/>
          <w:sz w:val="20"/>
          <w:szCs w:val="20"/>
          <w:lang w:val="es-ES"/>
        </w:rPr>
        <w:t>se relacionan a</w:t>
      </w:r>
      <w:r w:rsidR="00B12FFD" w:rsidRPr="000360D2">
        <w:rPr>
          <w:rFonts w:asciiTheme="majorHAnsi" w:hAnsiTheme="majorHAnsi"/>
          <w:sz w:val="20"/>
          <w:szCs w:val="20"/>
          <w:lang w:val="es-ES"/>
        </w:rPr>
        <w:t xml:space="preserve"> la persecución penal sufrida en su contra desde 2002 hasta 2008, y más concretamente </w:t>
      </w:r>
      <w:r w:rsidR="00C223CF">
        <w:rPr>
          <w:rFonts w:asciiTheme="majorHAnsi" w:hAnsiTheme="majorHAnsi"/>
          <w:sz w:val="20"/>
          <w:szCs w:val="20"/>
          <w:lang w:val="es-ES"/>
        </w:rPr>
        <w:t>a</w:t>
      </w:r>
      <w:r w:rsidR="00B12FFD" w:rsidRPr="000360D2">
        <w:rPr>
          <w:rFonts w:asciiTheme="majorHAnsi" w:hAnsiTheme="majorHAnsi"/>
          <w:sz w:val="20"/>
          <w:szCs w:val="20"/>
          <w:lang w:val="es-ES"/>
        </w:rPr>
        <w:t xml:space="preserve"> su privación de libertad durante veintiún meses. </w:t>
      </w:r>
    </w:p>
    <w:p w:rsidR="00B12FFD" w:rsidRPr="000360D2" w:rsidRDefault="00B12FFD" w:rsidP="00B12FF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360D2">
        <w:rPr>
          <w:rFonts w:asciiTheme="majorHAnsi" w:hAnsiTheme="majorHAnsi"/>
          <w:sz w:val="20"/>
          <w:szCs w:val="20"/>
          <w:lang w:val="es-ES"/>
        </w:rPr>
        <w:t>Con respecto a los procesos penales, surge con claridad del expediente de la petici</w:t>
      </w:r>
      <w:r w:rsidR="005332EB" w:rsidRPr="000360D2">
        <w:rPr>
          <w:rFonts w:asciiTheme="majorHAnsi" w:hAnsiTheme="majorHAnsi"/>
          <w:sz w:val="20"/>
          <w:szCs w:val="20"/>
          <w:lang w:val="es-ES"/>
        </w:rPr>
        <w:t xml:space="preserve">ón y no es objeto de disputa entre las partes, que </w:t>
      </w:r>
      <w:r w:rsidR="0099129A" w:rsidRPr="000360D2">
        <w:rPr>
          <w:rFonts w:asciiTheme="majorHAnsi" w:hAnsiTheme="majorHAnsi"/>
          <w:sz w:val="20"/>
          <w:szCs w:val="20"/>
          <w:lang w:val="es-ES"/>
        </w:rPr>
        <w:t>el primero</w:t>
      </w:r>
      <w:r w:rsidR="005332EB" w:rsidRPr="000360D2">
        <w:rPr>
          <w:rFonts w:asciiTheme="majorHAnsi" w:hAnsiTheme="majorHAnsi"/>
          <w:sz w:val="20"/>
          <w:szCs w:val="20"/>
          <w:lang w:val="es-ES"/>
        </w:rPr>
        <w:t xml:space="preserve"> seguido contra la presunta víctima por tráfico </w:t>
      </w:r>
      <w:r w:rsidR="0099129A" w:rsidRPr="000360D2">
        <w:rPr>
          <w:rFonts w:asciiTheme="majorHAnsi" w:hAnsiTheme="majorHAnsi"/>
          <w:sz w:val="20"/>
          <w:szCs w:val="20"/>
          <w:lang w:val="es-ES"/>
        </w:rPr>
        <w:t xml:space="preserve">de drogas culminó con la sentencia absolutoria de la </w:t>
      </w:r>
      <w:r w:rsidR="0099129A" w:rsidRPr="000360D2">
        <w:rPr>
          <w:rFonts w:ascii="Cambria" w:hAnsi="Cambria"/>
          <w:sz w:val="20"/>
          <w:szCs w:val="20"/>
          <w:lang w:val="es-ES"/>
        </w:rPr>
        <w:t>Tercera Sala de lo Penal de la Corte Suprema de Justicia del 28 de junio de 2006; y el segundo, por tenencia de estupefacientes, con la sentencia de la Corte Superior de Quito del 31 de julio de 2008</w:t>
      </w:r>
      <w:r w:rsidR="00160E5F" w:rsidRPr="000360D2">
        <w:rPr>
          <w:rFonts w:ascii="Cambria" w:hAnsi="Cambria"/>
          <w:sz w:val="20"/>
          <w:szCs w:val="20"/>
          <w:lang w:val="es-ES"/>
        </w:rPr>
        <w:t xml:space="preserve">, notificada el 12 de agosto de ese año. </w:t>
      </w:r>
      <w:r w:rsidR="00D94740" w:rsidRPr="000360D2">
        <w:rPr>
          <w:rFonts w:ascii="Cambria" w:hAnsi="Cambria"/>
          <w:sz w:val="20"/>
          <w:szCs w:val="20"/>
          <w:lang w:val="es-ES"/>
        </w:rPr>
        <w:t xml:space="preserve">Asimismo, surge del expediente que en estos procesos el peticionario hizo uso de los recursos ordinarios que dispone la ley. </w:t>
      </w:r>
    </w:p>
    <w:p w:rsidR="005332EB" w:rsidRPr="000360D2" w:rsidRDefault="00D94740" w:rsidP="006975F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360D2">
        <w:rPr>
          <w:rFonts w:asciiTheme="majorHAnsi" w:hAnsiTheme="majorHAnsi"/>
          <w:sz w:val="20"/>
          <w:szCs w:val="20"/>
          <w:lang w:val="es-ES"/>
        </w:rPr>
        <w:t xml:space="preserve">En cuanto a la alegada aplicación arbitraria de la detención preventiva, y en vista de los alegatos del Estado según el cual el Sr. Espinosa debió agotar otros recursos adicionales, la Comisión nota que </w:t>
      </w:r>
      <w:r w:rsidR="00F57654" w:rsidRPr="000360D2">
        <w:rPr>
          <w:rFonts w:asciiTheme="majorHAnsi" w:hAnsiTheme="majorHAnsi"/>
          <w:sz w:val="20"/>
          <w:szCs w:val="20"/>
          <w:lang w:val="es-ES"/>
        </w:rPr>
        <w:t xml:space="preserve">aquel </w:t>
      </w:r>
      <w:r w:rsidR="00F57654" w:rsidRPr="000360D2">
        <w:rPr>
          <w:rFonts w:ascii="Cambria" w:hAnsi="Cambria"/>
          <w:sz w:val="20"/>
          <w:szCs w:val="20"/>
          <w:lang w:val="es-ES"/>
        </w:rPr>
        <w:t xml:space="preserve">interpuso dos recursos de revocatoria ante el Ministerio Público del Distrito de Pichincha, el 16 de octubre y el 15 de diciembre de 2002; y luego de la sentencia absolutoria recaída en el primer proceso, volvió a solicitar formalmente su libertad mediante </w:t>
      </w:r>
      <w:r w:rsidR="006975F8" w:rsidRPr="000360D2">
        <w:rPr>
          <w:rFonts w:ascii="Cambria" w:hAnsi="Cambria"/>
          <w:sz w:val="20"/>
          <w:szCs w:val="20"/>
          <w:lang w:val="es-ES"/>
        </w:rPr>
        <w:t xml:space="preserve">recurso de revocatoria presentado el 2 de febrero de 2004 contra la segunda orden de prisión preventiva dictada en su contra el 23 de enero de 2003; y </w:t>
      </w:r>
      <w:r w:rsidR="00F57654" w:rsidRPr="000360D2">
        <w:rPr>
          <w:rFonts w:ascii="Cambria" w:hAnsi="Cambria"/>
          <w:sz w:val="20"/>
          <w:szCs w:val="20"/>
          <w:lang w:val="es-ES"/>
        </w:rPr>
        <w:t>escrito presentado el 15 de marzo de 2004 al Presidente de la Corte Superior de Quito, ya en el marco del segundo proceso. Además</w:t>
      </w:r>
      <w:r w:rsidR="0077694F" w:rsidRPr="000360D2">
        <w:rPr>
          <w:rFonts w:ascii="Cambria" w:hAnsi="Cambria"/>
          <w:sz w:val="20"/>
          <w:szCs w:val="20"/>
          <w:lang w:val="es-ES"/>
        </w:rPr>
        <w:t>, antes de estas gestiones judiciales,  durante el periodo inicial de su detención previa al dictado formal de prisión preventiva, el Sr. Espinosa alega haber interpuesto una acción de</w:t>
      </w:r>
      <w:r w:rsidR="00F57654" w:rsidRPr="000360D2">
        <w:rPr>
          <w:rFonts w:ascii="Cambria" w:hAnsi="Cambria"/>
          <w:sz w:val="20"/>
          <w:szCs w:val="20"/>
          <w:lang w:val="es-ES"/>
        </w:rPr>
        <w:t xml:space="preserve"> hábeas corpus ante el Alcalde de Quito, como permitía la legislación en ese momento. </w:t>
      </w:r>
      <w:r w:rsidR="00DB3CC8" w:rsidRPr="000360D2">
        <w:rPr>
          <w:rFonts w:ascii="Cambria" w:hAnsi="Cambria"/>
          <w:sz w:val="20"/>
          <w:szCs w:val="20"/>
          <w:lang w:val="es-ES"/>
        </w:rPr>
        <w:t xml:space="preserve">Según alega el peticionario, y no fue controvertido por el Estado, aquel no habría recibido respuesta a ninguna de las solicitudes de cese de la privación de la libertad que </w:t>
      </w:r>
      <w:r w:rsidR="00EE1D66" w:rsidRPr="000360D2">
        <w:rPr>
          <w:rFonts w:ascii="Cambria" w:hAnsi="Cambria"/>
          <w:sz w:val="20"/>
          <w:szCs w:val="20"/>
          <w:lang w:val="es-ES"/>
        </w:rPr>
        <w:t>éste presentó</w:t>
      </w:r>
      <w:r w:rsidR="00DB3CC8" w:rsidRPr="000360D2">
        <w:rPr>
          <w:rFonts w:ascii="Cambria" w:hAnsi="Cambria"/>
          <w:sz w:val="20"/>
          <w:szCs w:val="20"/>
          <w:lang w:val="es-ES"/>
        </w:rPr>
        <w:t xml:space="preserve"> y que se han señalado.</w:t>
      </w:r>
    </w:p>
    <w:p w:rsidR="00947518" w:rsidRPr="000360D2" w:rsidRDefault="00F57654" w:rsidP="007330A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360D2">
        <w:rPr>
          <w:rFonts w:ascii="Cambria" w:hAnsi="Cambria"/>
          <w:sz w:val="20"/>
          <w:szCs w:val="20"/>
          <w:lang w:val="es-ES"/>
        </w:rPr>
        <w:t>A este respecto, la Comisión recuerda su jurisprudencia constante en el sentido de considerar que el requisito de agotamiento de los recursos internos no implica que las presuntas víctimas tengan la obligación de agotar todos los recursos posibles a su disposición.  Sino que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007330A9" w:rsidRPr="000360D2">
        <w:rPr>
          <w:rFonts w:ascii="Cambria" w:hAnsi="Cambria"/>
          <w:sz w:val="20"/>
          <w:szCs w:val="20"/>
          <w:lang w:val="es-ES"/>
        </w:rPr>
        <w:t>. Además, y específicamente en el caso de peticiones en las que se alega la mala aplicación o la prolongación excesiva de la prisión preventiva, la Comisión ha establecido que estos reclamos</w:t>
      </w:r>
      <w:r w:rsidR="00C223CF">
        <w:rPr>
          <w:rFonts w:ascii="Cambria" w:hAnsi="Cambria"/>
          <w:sz w:val="20"/>
          <w:szCs w:val="20"/>
          <w:lang w:val="es-ES"/>
        </w:rPr>
        <w:t xml:space="preserve"> pueden</w:t>
      </w:r>
      <w:r w:rsidR="007330A9" w:rsidRPr="000360D2">
        <w:rPr>
          <w:rFonts w:ascii="Cambria" w:hAnsi="Cambria"/>
          <w:sz w:val="20"/>
          <w:szCs w:val="20"/>
          <w:lang w:val="es-ES"/>
        </w:rPr>
        <w:t xml:space="preserve"> t</w:t>
      </w:r>
      <w:r w:rsidR="00C223CF">
        <w:rPr>
          <w:rFonts w:ascii="Cambria" w:hAnsi="Cambria"/>
          <w:sz w:val="20"/>
          <w:szCs w:val="20"/>
          <w:lang w:val="es-ES"/>
        </w:rPr>
        <w:t>ener, en</w:t>
      </w:r>
      <w:r w:rsidR="007330A9" w:rsidRPr="000360D2">
        <w:rPr>
          <w:rFonts w:ascii="Cambria" w:hAnsi="Cambria"/>
          <w:sz w:val="20"/>
          <w:szCs w:val="20"/>
          <w:lang w:val="es-ES"/>
        </w:rPr>
        <w:t xml:space="preserve"> relación con el artículo 46.1.a de la Convención, su propia dinámica de agotamiento de los recursos internos, independiente de aquella propia del proceso penal como un todo; y que para el agotamiento de recursos es suficiente la solicitud de excarcelación y su denegatoria. </w:t>
      </w:r>
    </w:p>
    <w:p w:rsidR="002F2BCF" w:rsidRPr="000360D2" w:rsidRDefault="00947518" w:rsidP="002F2BC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360D2">
        <w:rPr>
          <w:rFonts w:ascii="Cambria" w:hAnsi="Cambria"/>
          <w:sz w:val="20"/>
          <w:szCs w:val="20"/>
          <w:lang w:val="es-ES"/>
        </w:rPr>
        <w:t>Por otro lado, la Comisión considera que acudir a la jurisdicción civil solo serviría como mecanismo legal para establecer la responsabilidad pecuniaria de los funcionarios públicos responsables de los hechos en tanto personas naturales de carácter privado</w:t>
      </w:r>
      <w:r w:rsidR="00C223CF">
        <w:rPr>
          <w:rFonts w:ascii="Cambria" w:hAnsi="Cambria"/>
          <w:sz w:val="20"/>
          <w:szCs w:val="20"/>
          <w:lang w:val="es-ES"/>
        </w:rPr>
        <w:t>, no para cuestionar la situación en forma integral</w:t>
      </w:r>
      <w:r w:rsidRPr="000360D2">
        <w:rPr>
          <w:rFonts w:ascii="Cambria" w:hAnsi="Cambria"/>
          <w:sz w:val="20"/>
          <w:szCs w:val="20"/>
          <w:lang w:val="es-ES"/>
        </w:rPr>
        <w:t xml:space="preserve">. </w:t>
      </w:r>
      <w:r w:rsidR="002F2BCF" w:rsidRPr="000360D2">
        <w:rPr>
          <w:rFonts w:ascii="Cambria" w:hAnsi="Cambria"/>
          <w:sz w:val="20"/>
          <w:szCs w:val="20"/>
          <w:lang w:val="es-ES_tradnl"/>
        </w:rPr>
        <w:t xml:space="preserve">En cuanto a los procesos ante la jurisdicción disciplinaria y la jurisdicción contencioso administrativa, la Comisión ha sostenido reiteradamente  que dichas vías no constituyen recursos idóneos a efectos de analizar la admisibilidad de un reclamo de la naturaleza del presente ante la Comisión. </w:t>
      </w:r>
      <w:r w:rsidR="00C223CF">
        <w:rPr>
          <w:rFonts w:ascii="Cambria" w:hAnsi="Cambria"/>
          <w:sz w:val="20"/>
          <w:szCs w:val="20"/>
          <w:lang w:val="es-ES_tradnl"/>
        </w:rPr>
        <w:t>Dichos procesos</w:t>
      </w:r>
      <w:r w:rsidR="002F2BCF" w:rsidRPr="000360D2">
        <w:rPr>
          <w:rFonts w:ascii="Cambria" w:hAnsi="Cambria"/>
          <w:sz w:val="20"/>
          <w:szCs w:val="20"/>
          <w:lang w:val="es-ES_tradnl"/>
        </w:rPr>
        <w:t xml:space="preserve"> no constituye</w:t>
      </w:r>
      <w:r w:rsidR="00C223CF">
        <w:rPr>
          <w:rFonts w:ascii="Cambria" w:hAnsi="Cambria"/>
          <w:sz w:val="20"/>
          <w:szCs w:val="20"/>
          <w:lang w:val="es-ES_tradnl"/>
        </w:rPr>
        <w:t>n</w:t>
      </w:r>
      <w:r w:rsidR="002F2BCF" w:rsidRPr="000360D2">
        <w:rPr>
          <w:rFonts w:ascii="Cambria" w:hAnsi="Cambria"/>
          <w:sz w:val="20"/>
          <w:szCs w:val="20"/>
          <w:lang w:val="es-ES_tradnl"/>
        </w:rPr>
        <w:t xml:space="preserve"> una vía suficiente para juzgar, sancionar y reparar las consecuencias de violaciones a los derechos humanos.</w:t>
      </w:r>
    </w:p>
    <w:p w:rsidR="00E74DC9" w:rsidRPr="000360D2" w:rsidRDefault="00DB3CC8" w:rsidP="0094751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360D2">
        <w:rPr>
          <w:rFonts w:ascii="Cambria" w:hAnsi="Cambria"/>
          <w:sz w:val="20"/>
          <w:szCs w:val="20"/>
          <w:lang w:val="es-ES"/>
        </w:rPr>
        <w:t xml:space="preserve">Así, y en atención a las consideraciones anteriores, la Comisión concluye que la presente petición cumple con el requisito establecido en el artículo 46.1.a de la Convención Americana. </w:t>
      </w:r>
    </w:p>
    <w:p w:rsidR="00E74DC9" w:rsidRPr="000360D2" w:rsidRDefault="00E74DC9" w:rsidP="007330A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360D2">
        <w:rPr>
          <w:rFonts w:ascii="Cambria" w:hAnsi="Cambria"/>
          <w:sz w:val="20"/>
          <w:szCs w:val="20"/>
          <w:lang w:val="es-ES"/>
        </w:rPr>
        <w:t xml:space="preserve">Asimismo, la Comisión Interamericana </w:t>
      </w:r>
      <w:r w:rsidR="00DB3CC8" w:rsidRPr="000360D2">
        <w:rPr>
          <w:rFonts w:ascii="Cambria" w:hAnsi="Cambria"/>
          <w:sz w:val="20"/>
          <w:szCs w:val="20"/>
          <w:lang w:val="es-ES"/>
        </w:rPr>
        <w:t xml:space="preserve">observa que la petición fue presentada el 4 de diciembre de 2007, y la decisión judicial que pone fin a los procesos judiciales internos, le fue notificada el </w:t>
      </w:r>
      <w:r w:rsidR="00291349" w:rsidRPr="000360D2">
        <w:rPr>
          <w:rFonts w:ascii="Cambria" w:hAnsi="Cambria"/>
          <w:sz w:val="20"/>
          <w:szCs w:val="20"/>
          <w:lang w:val="es-ES"/>
        </w:rPr>
        <w:t>12 de agosto de 2008; por lo tanto, la presente petición cumple con el requisito del plazo de presentación establecido en el artículo 46.1.b de la Convención Americana.</w:t>
      </w:r>
    </w:p>
    <w:p w:rsidR="00B4683C" w:rsidRDefault="00B4683C" w:rsidP="003239B8">
      <w:pPr>
        <w:pStyle w:val="ListParagraph"/>
        <w:spacing w:before="240" w:after="240"/>
        <w:jc w:val="both"/>
        <w:rPr>
          <w:rFonts w:asciiTheme="majorHAnsi" w:hAnsiTheme="majorHAnsi"/>
          <w:b/>
          <w:bCs/>
          <w:sz w:val="20"/>
          <w:szCs w:val="20"/>
          <w:lang w:val="es-ES"/>
        </w:rPr>
      </w:pPr>
    </w:p>
    <w:p w:rsidR="003239B8" w:rsidRPr="000360D2" w:rsidRDefault="003239B8" w:rsidP="003239B8">
      <w:pPr>
        <w:pStyle w:val="ListParagraph"/>
        <w:spacing w:before="240" w:after="240"/>
        <w:jc w:val="both"/>
        <w:rPr>
          <w:rFonts w:asciiTheme="majorHAnsi" w:hAnsiTheme="majorHAnsi"/>
          <w:b/>
          <w:sz w:val="20"/>
          <w:szCs w:val="20"/>
          <w:lang w:val="es-ES"/>
        </w:rPr>
      </w:pPr>
      <w:r w:rsidRPr="000360D2">
        <w:rPr>
          <w:rFonts w:asciiTheme="majorHAnsi" w:hAnsiTheme="majorHAnsi"/>
          <w:b/>
          <w:bCs/>
          <w:sz w:val="20"/>
          <w:szCs w:val="20"/>
          <w:lang w:val="es-ES"/>
        </w:rPr>
        <w:lastRenderedPageBreak/>
        <w:t>VII.</w:t>
      </w:r>
      <w:r w:rsidRPr="000360D2">
        <w:rPr>
          <w:rFonts w:asciiTheme="majorHAnsi" w:hAnsiTheme="majorHAnsi"/>
          <w:b/>
          <w:bCs/>
          <w:sz w:val="20"/>
          <w:szCs w:val="20"/>
          <w:lang w:val="es-ES"/>
        </w:rPr>
        <w:tab/>
      </w:r>
      <w:r w:rsidR="004A6A54" w:rsidRPr="000360D2">
        <w:rPr>
          <w:rFonts w:asciiTheme="majorHAnsi" w:hAnsiTheme="majorHAnsi"/>
          <w:b/>
          <w:bCs/>
          <w:sz w:val="20"/>
          <w:szCs w:val="20"/>
          <w:lang w:val="es-ES_tradnl"/>
        </w:rPr>
        <w:t xml:space="preserve">ANÁLISIS DE </w:t>
      </w:r>
      <w:r w:rsidR="00C21FEF" w:rsidRPr="000360D2">
        <w:rPr>
          <w:rFonts w:asciiTheme="majorHAnsi" w:hAnsiTheme="majorHAnsi"/>
          <w:b/>
          <w:bCs/>
          <w:sz w:val="20"/>
          <w:szCs w:val="20"/>
          <w:lang w:val="es-ES"/>
        </w:rPr>
        <w:t xml:space="preserve">CARACTERIZACIÓN </w:t>
      </w:r>
      <w:r w:rsidR="00C21FEF" w:rsidRPr="000360D2">
        <w:rPr>
          <w:rFonts w:asciiTheme="majorHAnsi" w:hAnsiTheme="majorHAnsi"/>
          <w:b/>
          <w:bCs/>
          <w:sz w:val="20"/>
          <w:szCs w:val="20"/>
          <w:lang w:val="es-UY"/>
        </w:rPr>
        <w:t>DE LOS HECHOS ALEGADOS</w:t>
      </w:r>
    </w:p>
    <w:p w:rsidR="00BE4058" w:rsidRPr="000360D2" w:rsidRDefault="00BE4058" w:rsidP="00BE405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360D2">
        <w:rPr>
          <w:rFonts w:asciiTheme="majorHAnsi" w:hAnsiTheme="majorHAnsi"/>
          <w:sz w:val="20"/>
          <w:szCs w:val="20"/>
          <w:lang w:val="es-ES"/>
        </w:rPr>
        <w:t>La parte peticionaria alega que en la sustanciación de dos procesos penales llevados en su contra se lo privó arbitraria</w:t>
      </w:r>
      <w:r w:rsidR="00674538" w:rsidRPr="000360D2">
        <w:rPr>
          <w:rFonts w:asciiTheme="majorHAnsi" w:hAnsiTheme="majorHAnsi"/>
          <w:sz w:val="20"/>
          <w:szCs w:val="20"/>
          <w:lang w:val="es-ES"/>
        </w:rPr>
        <w:t xml:space="preserve">mente de la libertad durante veintiún </w:t>
      </w:r>
      <w:r w:rsidRPr="000360D2">
        <w:rPr>
          <w:rFonts w:asciiTheme="majorHAnsi" w:hAnsiTheme="majorHAnsi"/>
          <w:sz w:val="20"/>
          <w:szCs w:val="20"/>
          <w:lang w:val="es-ES"/>
        </w:rPr>
        <w:t xml:space="preserve">meses, sin encontrarse acreditado en </w:t>
      </w:r>
      <w:r w:rsidR="00641677" w:rsidRPr="000360D2">
        <w:rPr>
          <w:rFonts w:asciiTheme="majorHAnsi" w:hAnsiTheme="majorHAnsi"/>
          <w:sz w:val="20"/>
          <w:szCs w:val="20"/>
          <w:lang w:val="es-ES"/>
        </w:rPr>
        <w:t>ninguno de los dos procesos un mínimo de indicios razonables de</w:t>
      </w:r>
      <w:r w:rsidRPr="000360D2">
        <w:rPr>
          <w:rFonts w:asciiTheme="majorHAnsi" w:hAnsiTheme="majorHAnsi"/>
          <w:sz w:val="20"/>
          <w:szCs w:val="20"/>
          <w:lang w:val="es-ES"/>
        </w:rPr>
        <w:t xml:space="preserve"> su participación en los hechos</w:t>
      </w:r>
      <w:r w:rsidR="00641677" w:rsidRPr="000360D2">
        <w:rPr>
          <w:rFonts w:asciiTheme="majorHAnsi" w:hAnsiTheme="majorHAnsi"/>
          <w:sz w:val="20"/>
          <w:szCs w:val="20"/>
          <w:lang w:val="es-ES"/>
        </w:rPr>
        <w:t xml:space="preserve"> delictivos investigados. </w:t>
      </w:r>
      <w:r w:rsidRPr="000360D2">
        <w:rPr>
          <w:rFonts w:asciiTheme="majorHAnsi" w:hAnsiTheme="majorHAnsi"/>
          <w:sz w:val="20"/>
          <w:szCs w:val="20"/>
          <w:lang w:val="es-ES"/>
        </w:rPr>
        <w:t xml:space="preserve">Asimismo, </w:t>
      </w:r>
      <w:r w:rsidR="00C223CF">
        <w:rPr>
          <w:rFonts w:asciiTheme="majorHAnsi" w:hAnsiTheme="majorHAnsi"/>
          <w:sz w:val="20"/>
          <w:szCs w:val="20"/>
          <w:lang w:val="es-ES"/>
        </w:rPr>
        <w:t xml:space="preserve">sostiene </w:t>
      </w:r>
      <w:r w:rsidR="00641677" w:rsidRPr="000360D2">
        <w:rPr>
          <w:rFonts w:asciiTheme="majorHAnsi" w:hAnsiTheme="majorHAnsi"/>
          <w:sz w:val="20"/>
          <w:szCs w:val="20"/>
          <w:lang w:val="es-ES"/>
        </w:rPr>
        <w:t xml:space="preserve">que </w:t>
      </w:r>
      <w:r w:rsidRPr="000360D2">
        <w:rPr>
          <w:rFonts w:asciiTheme="majorHAnsi" w:hAnsiTheme="majorHAnsi"/>
          <w:sz w:val="20"/>
          <w:szCs w:val="20"/>
          <w:lang w:val="es-ES"/>
        </w:rPr>
        <w:t xml:space="preserve">fue procesado en </w:t>
      </w:r>
      <w:r w:rsidR="00641677" w:rsidRPr="000360D2">
        <w:rPr>
          <w:rFonts w:asciiTheme="majorHAnsi" w:hAnsiTheme="majorHAnsi"/>
          <w:sz w:val="20"/>
          <w:szCs w:val="20"/>
          <w:lang w:val="es-ES"/>
        </w:rPr>
        <w:t>ambos procesos</w:t>
      </w:r>
      <w:r w:rsidRPr="000360D2">
        <w:rPr>
          <w:rFonts w:asciiTheme="majorHAnsi" w:hAnsiTheme="majorHAnsi"/>
          <w:sz w:val="20"/>
          <w:szCs w:val="20"/>
          <w:lang w:val="es-ES"/>
        </w:rPr>
        <w:t xml:space="preserve"> </w:t>
      </w:r>
      <w:r w:rsidR="00641677" w:rsidRPr="000360D2">
        <w:rPr>
          <w:rFonts w:asciiTheme="majorHAnsi" w:hAnsiTheme="majorHAnsi"/>
          <w:sz w:val="20"/>
          <w:szCs w:val="20"/>
          <w:lang w:val="es-ES"/>
        </w:rPr>
        <w:t>por los mismos hechos; que no se le dio respuesta a sus recursos judiciales destinados a cuestionar su privación de libertad, y que ésta le causó graves perjuicios personales y económicos. Por lo que, de ser ciertos l</w:t>
      </w:r>
      <w:r w:rsidRPr="000360D2">
        <w:rPr>
          <w:rFonts w:asciiTheme="majorHAnsi" w:hAnsiTheme="majorHAnsi"/>
          <w:bCs/>
          <w:sz w:val="20"/>
          <w:szCs w:val="20"/>
          <w:lang w:val="es-UY"/>
        </w:rPr>
        <w:t xml:space="preserve">os hechos </w:t>
      </w:r>
      <w:r w:rsidR="00641677" w:rsidRPr="000360D2">
        <w:rPr>
          <w:rFonts w:asciiTheme="majorHAnsi" w:hAnsiTheme="majorHAnsi"/>
          <w:bCs/>
          <w:sz w:val="20"/>
          <w:szCs w:val="20"/>
          <w:lang w:val="es-UY"/>
        </w:rPr>
        <w:t>alegados</w:t>
      </w:r>
      <w:r w:rsidRPr="000360D2">
        <w:rPr>
          <w:rFonts w:asciiTheme="majorHAnsi" w:hAnsiTheme="majorHAnsi"/>
          <w:bCs/>
          <w:sz w:val="20"/>
          <w:szCs w:val="20"/>
          <w:lang w:val="es-UY"/>
        </w:rPr>
        <w:t xml:space="preserve"> por el peticionario</w:t>
      </w:r>
      <w:r w:rsidR="00641677" w:rsidRPr="000360D2">
        <w:rPr>
          <w:rFonts w:asciiTheme="majorHAnsi" w:hAnsiTheme="majorHAnsi"/>
          <w:bCs/>
          <w:sz w:val="20"/>
          <w:szCs w:val="20"/>
          <w:lang w:val="es-UY"/>
        </w:rPr>
        <w:t xml:space="preserve"> éstos</w:t>
      </w:r>
      <w:r w:rsidRPr="000360D2">
        <w:rPr>
          <w:rFonts w:asciiTheme="majorHAnsi" w:hAnsiTheme="majorHAnsi"/>
          <w:bCs/>
          <w:sz w:val="20"/>
          <w:szCs w:val="20"/>
          <w:lang w:val="es-UY"/>
        </w:rPr>
        <w:t xml:space="preserve"> podrían constituir </w:t>
      </w:r>
      <w:r w:rsidRPr="000360D2">
        <w:rPr>
          <w:rFonts w:asciiTheme="majorHAnsi" w:hAnsiTheme="majorHAnsi"/>
          <w:bCs/>
          <w:i/>
          <w:sz w:val="20"/>
          <w:szCs w:val="20"/>
          <w:lang w:val="es-UY"/>
        </w:rPr>
        <w:t>prima facie</w:t>
      </w:r>
      <w:r w:rsidRPr="000360D2">
        <w:rPr>
          <w:rFonts w:asciiTheme="majorHAnsi" w:hAnsiTheme="majorHAnsi"/>
          <w:bCs/>
          <w:sz w:val="20"/>
          <w:szCs w:val="20"/>
          <w:lang w:val="es-UY"/>
        </w:rPr>
        <w:t>, violaciones a los derechos consagrados en los artículos</w:t>
      </w:r>
      <w:r w:rsidRPr="000360D2">
        <w:rPr>
          <w:rFonts w:asciiTheme="majorHAnsi" w:hAnsiTheme="majorHAnsi"/>
          <w:sz w:val="20"/>
          <w:szCs w:val="20"/>
          <w:lang w:val="es-ES"/>
        </w:rPr>
        <w:t xml:space="preserve"> </w:t>
      </w:r>
      <w:r w:rsidR="008C338C" w:rsidRPr="000360D2">
        <w:rPr>
          <w:rFonts w:asciiTheme="majorHAnsi" w:hAnsiTheme="majorHAnsi"/>
          <w:bCs/>
          <w:sz w:val="20"/>
          <w:szCs w:val="20"/>
          <w:lang w:val="es-MX"/>
        </w:rPr>
        <w:t>7 (libertad personal),</w:t>
      </w:r>
      <w:r w:rsidRPr="000360D2">
        <w:rPr>
          <w:rFonts w:asciiTheme="majorHAnsi" w:hAnsiTheme="majorHAnsi"/>
          <w:bCs/>
          <w:sz w:val="20"/>
          <w:szCs w:val="20"/>
          <w:lang w:val="es-MX"/>
        </w:rPr>
        <w:t xml:space="preserve"> 8 (garantías judiciales) </w:t>
      </w:r>
      <w:r w:rsidR="008C338C" w:rsidRPr="000360D2">
        <w:rPr>
          <w:rFonts w:asciiTheme="majorHAnsi" w:hAnsiTheme="majorHAnsi"/>
          <w:bCs/>
          <w:sz w:val="20"/>
          <w:szCs w:val="20"/>
          <w:lang w:val="es-MX"/>
        </w:rPr>
        <w:t xml:space="preserve">y 25 (protección judicial) </w:t>
      </w:r>
      <w:r w:rsidRPr="000360D2">
        <w:rPr>
          <w:rFonts w:asciiTheme="majorHAnsi" w:hAnsiTheme="majorHAnsi"/>
          <w:bCs/>
          <w:sz w:val="20"/>
          <w:szCs w:val="20"/>
          <w:lang w:val="es-MX"/>
        </w:rPr>
        <w:t>de la Convención Americana, en relación con su</w:t>
      </w:r>
      <w:r w:rsidR="00B174C4">
        <w:rPr>
          <w:rFonts w:asciiTheme="majorHAnsi" w:hAnsiTheme="majorHAnsi"/>
          <w:bCs/>
          <w:sz w:val="20"/>
          <w:szCs w:val="20"/>
          <w:lang w:val="es-MX"/>
        </w:rPr>
        <w:t>s</w:t>
      </w:r>
      <w:r w:rsidRPr="000360D2">
        <w:rPr>
          <w:rFonts w:asciiTheme="majorHAnsi" w:hAnsiTheme="majorHAnsi"/>
          <w:bCs/>
          <w:sz w:val="20"/>
          <w:szCs w:val="20"/>
          <w:lang w:val="es-MX"/>
        </w:rPr>
        <w:t xml:space="preserve"> artículo</w:t>
      </w:r>
      <w:r w:rsidR="00B174C4">
        <w:rPr>
          <w:rFonts w:asciiTheme="majorHAnsi" w:hAnsiTheme="majorHAnsi"/>
          <w:bCs/>
          <w:sz w:val="20"/>
          <w:szCs w:val="20"/>
          <w:lang w:val="es-MX"/>
        </w:rPr>
        <w:t>s</w:t>
      </w:r>
      <w:r w:rsidRPr="000360D2">
        <w:rPr>
          <w:rFonts w:asciiTheme="majorHAnsi" w:hAnsiTheme="majorHAnsi"/>
          <w:bCs/>
          <w:sz w:val="20"/>
          <w:szCs w:val="20"/>
          <w:lang w:val="es-MX"/>
        </w:rPr>
        <w:t xml:space="preserve"> 1.1 (obligación de respetar los derechos) </w:t>
      </w:r>
      <w:r w:rsidR="00B174C4">
        <w:rPr>
          <w:rFonts w:asciiTheme="majorHAnsi" w:hAnsiTheme="majorHAnsi"/>
          <w:bCs/>
          <w:sz w:val="20"/>
          <w:szCs w:val="20"/>
          <w:lang w:val="es-MX"/>
        </w:rPr>
        <w:t xml:space="preserve">y 2 (deber de adoptar disposiciones de derecho interno), </w:t>
      </w:r>
      <w:r w:rsidRPr="000360D2">
        <w:rPr>
          <w:rFonts w:asciiTheme="majorHAnsi" w:hAnsiTheme="majorHAnsi"/>
          <w:bCs/>
          <w:sz w:val="20"/>
          <w:szCs w:val="20"/>
          <w:lang w:val="es-MX"/>
        </w:rPr>
        <w:t>en perjuicio del Sr. Espinosa Romero.</w:t>
      </w:r>
    </w:p>
    <w:p w:rsidR="00641677" w:rsidRPr="000360D2" w:rsidRDefault="00641677" w:rsidP="001405F8">
      <w:pPr>
        <w:pStyle w:val="ListParagraph"/>
        <w:numPr>
          <w:ilvl w:val="0"/>
          <w:numId w:val="103"/>
        </w:numPr>
        <w:jc w:val="both"/>
        <w:rPr>
          <w:b/>
          <w:sz w:val="20"/>
          <w:szCs w:val="20"/>
          <w:lang w:val="es-ES"/>
        </w:rPr>
      </w:pPr>
      <w:r w:rsidRPr="000360D2">
        <w:rPr>
          <w:sz w:val="20"/>
          <w:szCs w:val="20"/>
          <w:lang w:val="es-ES_tradnl"/>
        </w:rPr>
        <w:t xml:space="preserve">En cuanto al reclamo sobre la presunta violación de los artículos 9 (principio de legalidad y retroactividad), 10 (indemnización) y </w:t>
      </w:r>
      <w:r w:rsidR="001405F8" w:rsidRPr="000360D2">
        <w:rPr>
          <w:sz w:val="20"/>
          <w:szCs w:val="20"/>
          <w:lang w:val="es-ES_tradnl"/>
        </w:rPr>
        <w:t>11</w:t>
      </w:r>
      <w:r w:rsidRPr="000360D2">
        <w:rPr>
          <w:sz w:val="20"/>
          <w:szCs w:val="20"/>
          <w:lang w:val="es-ES_tradnl"/>
        </w:rPr>
        <w:t xml:space="preserve"> (</w:t>
      </w:r>
      <w:r w:rsidR="001405F8" w:rsidRPr="000360D2">
        <w:rPr>
          <w:bCs/>
          <w:sz w:val="20"/>
          <w:szCs w:val="20"/>
          <w:lang w:val="es-MX"/>
        </w:rPr>
        <w:t>protección de la honra y de la dignidad</w:t>
      </w:r>
      <w:r w:rsidRPr="000360D2">
        <w:rPr>
          <w:sz w:val="20"/>
          <w:szCs w:val="20"/>
          <w:lang w:val="es-ES_tradnl"/>
        </w:rPr>
        <w:t xml:space="preserve">) de la Convención Americana; la Comisión observa que los peticionarios no han ofrecido alegatos o sustento suficiente que permita considerar </w:t>
      </w:r>
      <w:r w:rsidRPr="000360D2">
        <w:rPr>
          <w:i/>
          <w:sz w:val="20"/>
          <w:szCs w:val="20"/>
          <w:lang w:val="es-ES_tradnl"/>
        </w:rPr>
        <w:t>prima facie</w:t>
      </w:r>
      <w:r w:rsidRPr="000360D2">
        <w:rPr>
          <w:sz w:val="20"/>
          <w:szCs w:val="20"/>
          <w:lang w:val="es-ES_tradnl"/>
        </w:rPr>
        <w:t xml:space="preserve"> su posible violación.</w:t>
      </w:r>
    </w:p>
    <w:p w:rsidR="00A11E44" w:rsidRPr="000360D2" w:rsidRDefault="00BA6741" w:rsidP="00BA6741">
      <w:pPr>
        <w:pStyle w:val="ListParagraph"/>
        <w:numPr>
          <w:ilvl w:val="0"/>
          <w:numId w:val="103"/>
        </w:numPr>
        <w:spacing w:before="240" w:after="240"/>
        <w:jc w:val="both"/>
        <w:rPr>
          <w:rFonts w:asciiTheme="majorHAnsi" w:hAnsiTheme="majorHAnsi"/>
          <w:sz w:val="20"/>
          <w:szCs w:val="20"/>
          <w:lang w:val="es-ES"/>
        </w:rPr>
      </w:pPr>
      <w:r w:rsidRPr="000360D2">
        <w:rPr>
          <w:rFonts w:asciiTheme="majorHAnsi" w:hAnsiTheme="majorHAnsi"/>
          <w:bCs/>
          <w:sz w:val="20"/>
          <w:szCs w:val="20"/>
          <w:lang w:val="es-ES"/>
        </w:rPr>
        <w:t>Con respecto a la alegación de la violación de los artículos V</w:t>
      </w:r>
      <w:r w:rsidR="001405F8" w:rsidRPr="000360D2">
        <w:rPr>
          <w:rFonts w:asciiTheme="majorHAnsi" w:hAnsiTheme="majorHAnsi"/>
          <w:bCs/>
          <w:sz w:val="20"/>
          <w:szCs w:val="20"/>
          <w:lang w:val="es-ES"/>
        </w:rPr>
        <w:t xml:space="preserve"> </w:t>
      </w:r>
      <w:r w:rsidR="001405F8" w:rsidRPr="000360D2">
        <w:rPr>
          <w:bCs/>
          <w:sz w:val="20"/>
          <w:szCs w:val="20"/>
          <w:lang w:val="es-MX"/>
        </w:rPr>
        <w:t>(protección a la honra, reputación y vida privada y familiar)</w:t>
      </w:r>
      <w:r w:rsidRPr="000360D2">
        <w:rPr>
          <w:rFonts w:asciiTheme="majorHAnsi" w:hAnsiTheme="majorHAnsi"/>
          <w:bCs/>
          <w:sz w:val="20"/>
          <w:szCs w:val="20"/>
          <w:lang w:val="es-ES"/>
        </w:rPr>
        <w:t>, XVII</w:t>
      </w:r>
      <w:r w:rsidR="001405F8" w:rsidRPr="000360D2">
        <w:rPr>
          <w:rFonts w:asciiTheme="majorHAnsi" w:hAnsiTheme="majorHAnsi"/>
          <w:bCs/>
          <w:sz w:val="20"/>
          <w:szCs w:val="20"/>
          <w:lang w:val="es-ES"/>
        </w:rPr>
        <w:t xml:space="preserve"> </w:t>
      </w:r>
      <w:r w:rsidR="001405F8" w:rsidRPr="000360D2">
        <w:rPr>
          <w:bCs/>
          <w:sz w:val="20"/>
          <w:szCs w:val="20"/>
          <w:lang w:val="es-MX"/>
        </w:rPr>
        <w:t>(justicia)</w:t>
      </w:r>
      <w:r w:rsidRPr="000360D2">
        <w:rPr>
          <w:rFonts w:asciiTheme="majorHAnsi" w:hAnsiTheme="majorHAnsi"/>
          <w:bCs/>
          <w:sz w:val="20"/>
          <w:szCs w:val="20"/>
          <w:lang w:val="es-ES"/>
        </w:rPr>
        <w:t xml:space="preserve">, XXV </w:t>
      </w:r>
      <w:r w:rsidR="001405F8" w:rsidRPr="000360D2">
        <w:rPr>
          <w:bCs/>
          <w:sz w:val="20"/>
          <w:szCs w:val="20"/>
          <w:lang w:val="es-MX"/>
        </w:rPr>
        <w:t xml:space="preserve">(protección contra la detención arbitraria) </w:t>
      </w:r>
      <w:r w:rsidRPr="000360D2">
        <w:rPr>
          <w:rFonts w:asciiTheme="majorHAnsi" w:hAnsiTheme="majorHAnsi"/>
          <w:bCs/>
          <w:sz w:val="20"/>
          <w:szCs w:val="20"/>
          <w:lang w:val="es-ES"/>
        </w:rPr>
        <w:t xml:space="preserve">y XXVI </w:t>
      </w:r>
      <w:r w:rsidR="001405F8" w:rsidRPr="000360D2">
        <w:rPr>
          <w:bCs/>
          <w:sz w:val="20"/>
          <w:szCs w:val="20"/>
          <w:lang w:val="es-MX"/>
        </w:rPr>
        <w:t xml:space="preserve">(proceso regular) </w:t>
      </w:r>
      <w:r w:rsidRPr="000360D2">
        <w:rPr>
          <w:rFonts w:asciiTheme="majorHAnsi" w:hAnsiTheme="majorHAnsi"/>
          <w:bCs/>
          <w:sz w:val="20"/>
          <w:szCs w:val="20"/>
          <w:lang w:val="es-ES"/>
        </w:rPr>
        <w:t xml:space="preserve">de la Declaración Americana, la CIDH ha establecido previamente que una vez que la Convención entra en vigor en relación con un Estado, es dicho instrumento, y no la Declaración, el que pasa a ser la fuente específica del derecho que aplicará la Comisión Interamericana, siempre que en la petición se aleguen violaciones de derechos sustancialmente idénticos consagrados en los dos instrumentos. En la presente petición la Comisión ha analizado los derechos de la Declaración Americana invocados por el peticionario a la luz de la Convención Americana. </w:t>
      </w:r>
    </w:p>
    <w:p w:rsidR="001405F8" w:rsidRPr="000360D2" w:rsidRDefault="001405F8" w:rsidP="001405F8">
      <w:pPr>
        <w:pStyle w:val="ListParagraph"/>
        <w:numPr>
          <w:ilvl w:val="0"/>
          <w:numId w:val="103"/>
        </w:numPr>
        <w:jc w:val="both"/>
        <w:rPr>
          <w:sz w:val="20"/>
          <w:szCs w:val="20"/>
          <w:lang w:val="es-ES"/>
        </w:rPr>
      </w:pPr>
      <w:r w:rsidRPr="000360D2">
        <w:rPr>
          <w:sz w:val="20"/>
          <w:szCs w:val="20"/>
          <w:lang w:val="es-ES"/>
        </w:rPr>
        <w:t>Por último, respecto al alegato del Estado de cuarta instancia, la Comisión observa que al admitir esta petición no pretende suplantar la competencia de las autoridades judiciales domésticas. Sino que analizará en la etapa de fondo de la presente petición, si los procesos judiciales internos cumplieron con las garantías del debido proceso y protección judicial, y ofreció las debidas garantías de acceso a la justicia para las presuntas víctimas en los términos de la Convención Americana.</w:t>
      </w:r>
    </w:p>
    <w:p w:rsidR="003239B8" w:rsidRPr="000360D2" w:rsidRDefault="003239B8" w:rsidP="003239B8">
      <w:pPr>
        <w:pStyle w:val="ListParagraph"/>
        <w:spacing w:before="240" w:after="240"/>
        <w:jc w:val="both"/>
        <w:rPr>
          <w:rFonts w:asciiTheme="majorHAnsi" w:hAnsiTheme="majorHAnsi"/>
          <w:b/>
          <w:bCs/>
          <w:sz w:val="20"/>
          <w:szCs w:val="20"/>
          <w:lang w:val="es-ES"/>
        </w:rPr>
      </w:pPr>
      <w:r w:rsidRPr="000360D2">
        <w:rPr>
          <w:rFonts w:asciiTheme="majorHAnsi" w:hAnsiTheme="majorHAnsi"/>
          <w:b/>
          <w:bCs/>
          <w:sz w:val="20"/>
          <w:szCs w:val="20"/>
          <w:lang w:val="es-ES"/>
        </w:rPr>
        <w:t xml:space="preserve">VIII. </w:t>
      </w:r>
      <w:r w:rsidRPr="000360D2">
        <w:rPr>
          <w:rFonts w:asciiTheme="majorHAnsi" w:hAnsiTheme="majorHAnsi"/>
          <w:b/>
          <w:bCs/>
          <w:sz w:val="20"/>
          <w:szCs w:val="20"/>
          <w:lang w:val="es-ES"/>
        </w:rPr>
        <w:tab/>
        <w:t>DECISIÓN</w:t>
      </w:r>
    </w:p>
    <w:p w:rsidR="003239B8" w:rsidRPr="000360D2" w:rsidRDefault="003239B8" w:rsidP="001405F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360D2">
        <w:rPr>
          <w:rFonts w:asciiTheme="majorHAnsi" w:hAnsiTheme="majorHAnsi"/>
          <w:sz w:val="20"/>
          <w:szCs w:val="20"/>
          <w:lang w:val="es-ES"/>
        </w:rPr>
        <w:t xml:space="preserve">Declarar admisible la presente petición en relación con </w:t>
      </w:r>
      <w:r w:rsidR="00C016C8" w:rsidRPr="000360D2">
        <w:rPr>
          <w:rFonts w:asciiTheme="majorHAnsi" w:hAnsiTheme="majorHAnsi"/>
          <w:bCs/>
          <w:sz w:val="20"/>
          <w:szCs w:val="20"/>
          <w:lang w:val="es-ES"/>
        </w:rPr>
        <w:t>Art</w:t>
      </w:r>
      <w:r w:rsidR="008C3D85" w:rsidRPr="000360D2">
        <w:rPr>
          <w:rFonts w:asciiTheme="majorHAnsi" w:hAnsiTheme="majorHAnsi"/>
          <w:bCs/>
          <w:sz w:val="20"/>
          <w:szCs w:val="20"/>
          <w:lang w:val="es-MX"/>
        </w:rPr>
        <w:t>ículos 7,</w:t>
      </w:r>
      <w:r w:rsidR="00C016C8" w:rsidRPr="000360D2">
        <w:rPr>
          <w:rFonts w:asciiTheme="majorHAnsi" w:hAnsiTheme="majorHAnsi"/>
          <w:bCs/>
          <w:sz w:val="20"/>
          <w:szCs w:val="20"/>
          <w:lang w:val="es-MX"/>
        </w:rPr>
        <w:t xml:space="preserve"> 8 </w:t>
      </w:r>
      <w:r w:rsidR="008C3D85" w:rsidRPr="000360D2">
        <w:rPr>
          <w:rFonts w:asciiTheme="majorHAnsi" w:hAnsiTheme="majorHAnsi"/>
          <w:bCs/>
          <w:sz w:val="20"/>
          <w:szCs w:val="20"/>
          <w:lang w:val="es-MX"/>
        </w:rPr>
        <w:t xml:space="preserve">y 25 </w:t>
      </w:r>
      <w:r w:rsidR="00C016C8" w:rsidRPr="000360D2">
        <w:rPr>
          <w:rFonts w:asciiTheme="majorHAnsi" w:hAnsiTheme="majorHAnsi"/>
          <w:bCs/>
          <w:sz w:val="20"/>
          <w:szCs w:val="20"/>
          <w:lang w:val="es-MX"/>
        </w:rPr>
        <w:t>de la Convención Americana sobre Derechos Humanos, en relación con su</w:t>
      </w:r>
      <w:r w:rsidR="00B174C4">
        <w:rPr>
          <w:rFonts w:asciiTheme="majorHAnsi" w:hAnsiTheme="majorHAnsi"/>
          <w:bCs/>
          <w:sz w:val="20"/>
          <w:szCs w:val="20"/>
          <w:lang w:val="es-MX"/>
        </w:rPr>
        <w:t>s</w:t>
      </w:r>
      <w:r w:rsidR="00C016C8" w:rsidRPr="000360D2">
        <w:rPr>
          <w:rFonts w:asciiTheme="majorHAnsi" w:hAnsiTheme="majorHAnsi"/>
          <w:bCs/>
          <w:sz w:val="20"/>
          <w:szCs w:val="20"/>
          <w:lang w:val="es-MX"/>
        </w:rPr>
        <w:t xml:space="preserve"> artículo</w:t>
      </w:r>
      <w:r w:rsidR="00B174C4">
        <w:rPr>
          <w:rFonts w:asciiTheme="majorHAnsi" w:hAnsiTheme="majorHAnsi"/>
          <w:bCs/>
          <w:sz w:val="20"/>
          <w:szCs w:val="20"/>
          <w:lang w:val="es-MX"/>
        </w:rPr>
        <w:t>s</w:t>
      </w:r>
      <w:r w:rsidR="00C016C8" w:rsidRPr="000360D2">
        <w:rPr>
          <w:rFonts w:asciiTheme="majorHAnsi" w:hAnsiTheme="majorHAnsi"/>
          <w:bCs/>
          <w:sz w:val="20"/>
          <w:szCs w:val="20"/>
          <w:lang w:val="es-MX"/>
        </w:rPr>
        <w:t xml:space="preserve"> 1.1</w:t>
      </w:r>
      <w:r w:rsidR="00B174C4">
        <w:rPr>
          <w:rFonts w:asciiTheme="majorHAnsi" w:hAnsiTheme="majorHAnsi"/>
          <w:bCs/>
          <w:sz w:val="20"/>
          <w:szCs w:val="20"/>
          <w:lang w:val="es-MX"/>
        </w:rPr>
        <w:t xml:space="preserve"> y 2</w:t>
      </w:r>
      <w:r w:rsidR="00A758AA" w:rsidRPr="000360D2">
        <w:rPr>
          <w:rFonts w:asciiTheme="majorHAnsi" w:hAnsiTheme="majorHAnsi"/>
          <w:sz w:val="20"/>
          <w:szCs w:val="20"/>
          <w:lang w:val="es-ES"/>
        </w:rPr>
        <w:t>;</w:t>
      </w:r>
    </w:p>
    <w:p w:rsidR="000419AD" w:rsidRPr="000360D2" w:rsidRDefault="000419AD" w:rsidP="001405F8">
      <w:pPr>
        <w:pStyle w:val="ListParagraph"/>
        <w:numPr>
          <w:ilvl w:val="0"/>
          <w:numId w:val="109"/>
        </w:numPr>
        <w:jc w:val="both"/>
        <w:rPr>
          <w:rFonts w:asciiTheme="majorHAnsi" w:eastAsia="Arial Unicode MS" w:hAnsiTheme="majorHAnsi" w:cs="Times New Roman"/>
          <w:color w:val="auto"/>
          <w:sz w:val="20"/>
          <w:szCs w:val="20"/>
          <w:lang w:val="es-ES" w:eastAsia="en-US"/>
        </w:rPr>
      </w:pPr>
      <w:r w:rsidRPr="000360D2">
        <w:rPr>
          <w:rFonts w:asciiTheme="majorHAnsi" w:eastAsia="Arial Unicode MS" w:hAnsiTheme="majorHAnsi" w:cs="Times New Roman"/>
          <w:color w:val="auto"/>
          <w:sz w:val="20"/>
          <w:szCs w:val="20"/>
          <w:lang w:val="es-ES" w:eastAsia="en-US"/>
        </w:rPr>
        <w:t>Declarar inadmisible la prese</w:t>
      </w:r>
      <w:r w:rsidR="00C016C8" w:rsidRPr="000360D2">
        <w:rPr>
          <w:rFonts w:asciiTheme="majorHAnsi" w:eastAsia="Arial Unicode MS" w:hAnsiTheme="majorHAnsi" w:cs="Times New Roman"/>
          <w:color w:val="auto"/>
          <w:sz w:val="20"/>
          <w:szCs w:val="20"/>
          <w:lang w:val="es-ES" w:eastAsia="en-US"/>
        </w:rPr>
        <w:t xml:space="preserve">nte petición en relación con los artículos </w:t>
      </w:r>
      <w:r w:rsidR="003F080C">
        <w:rPr>
          <w:rFonts w:asciiTheme="majorHAnsi" w:hAnsiTheme="majorHAnsi"/>
          <w:bCs/>
          <w:sz w:val="20"/>
          <w:szCs w:val="20"/>
          <w:lang w:val="es-MX"/>
        </w:rPr>
        <w:t>9, 10 y</w:t>
      </w:r>
      <w:r w:rsidR="00C016C8" w:rsidRPr="000360D2">
        <w:rPr>
          <w:rFonts w:asciiTheme="majorHAnsi" w:hAnsiTheme="majorHAnsi"/>
          <w:bCs/>
          <w:sz w:val="20"/>
          <w:szCs w:val="20"/>
          <w:lang w:val="es-MX"/>
        </w:rPr>
        <w:t xml:space="preserve"> 11</w:t>
      </w:r>
      <w:r w:rsidR="003F080C">
        <w:rPr>
          <w:rFonts w:asciiTheme="majorHAnsi" w:hAnsiTheme="majorHAnsi"/>
          <w:bCs/>
          <w:sz w:val="20"/>
          <w:szCs w:val="20"/>
          <w:lang w:val="es-MX"/>
        </w:rPr>
        <w:t xml:space="preserve"> </w:t>
      </w:r>
      <w:r w:rsidR="00C016C8" w:rsidRPr="000360D2">
        <w:rPr>
          <w:rFonts w:asciiTheme="majorHAnsi" w:hAnsiTheme="majorHAnsi"/>
          <w:bCs/>
          <w:sz w:val="20"/>
          <w:szCs w:val="20"/>
          <w:lang w:val="es-MX"/>
        </w:rPr>
        <w:t>de la Convención Americana sobre Derechos Humanos</w:t>
      </w:r>
      <w:r w:rsidR="003F080C">
        <w:rPr>
          <w:rStyle w:val="FootnoteReference"/>
          <w:rFonts w:asciiTheme="majorHAnsi" w:hAnsiTheme="majorHAnsi"/>
          <w:bCs/>
          <w:sz w:val="20"/>
          <w:szCs w:val="20"/>
          <w:lang w:val="es-MX"/>
        </w:rPr>
        <w:footnoteReference w:id="5"/>
      </w:r>
      <w:r w:rsidR="00C016C8" w:rsidRPr="000360D2">
        <w:rPr>
          <w:rFonts w:asciiTheme="majorHAnsi" w:eastAsia="Arial Unicode MS" w:hAnsiTheme="majorHAnsi" w:cs="Times New Roman"/>
          <w:color w:val="auto"/>
          <w:sz w:val="20"/>
          <w:szCs w:val="20"/>
          <w:lang w:val="es-ES" w:eastAsia="en-US"/>
        </w:rPr>
        <w:t xml:space="preserve"> </w:t>
      </w:r>
      <w:r w:rsidR="00A758AA" w:rsidRPr="000360D2">
        <w:rPr>
          <w:rFonts w:asciiTheme="majorHAnsi" w:eastAsia="Arial Unicode MS" w:hAnsiTheme="majorHAnsi" w:cs="Times New Roman"/>
          <w:color w:val="auto"/>
          <w:sz w:val="20"/>
          <w:szCs w:val="20"/>
          <w:lang w:val="es-ES" w:eastAsia="en-US"/>
        </w:rPr>
        <w:t>;</w:t>
      </w:r>
      <w:r w:rsidR="004A6A54" w:rsidRPr="000360D2">
        <w:rPr>
          <w:rFonts w:asciiTheme="majorHAnsi" w:eastAsia="Arial Unicode MS" w:hAnsiTheme="majorHAnsi" w:cs="Times New Roman"/>
          <w:color w:val="auto"/>
          <w:sz w:val="20"/>
          <w:szCs w:val="20"/>
          <w:lang w:val="es-ES" w:eastAsia="en-US"/>
        </w:rPr>
        <w:t xml:space="preserve"> y</w:t>
      </w:r>
    </w:p>
    <w:p w:rsidR="00C33CAE" w:rsidRPr="000360D2" w:rsidRDefault="00C33CAE" w:rsidP="001405F8">
      <w:pPr>
        <w:pStyle w:val="ListParagraph"/>
        <w:jc w:val="both"/>
        <w:rPr>
          <w:rFonts w:asciiTheme="majorHAnsi" w:eastAsia="Arial Unicode MS" w:hAnsiTheme="majorHAnsi" w:cs="Times New Roman"/>
          <w:color w:val="auto"/>
          <w:sz w:val="20"/>
          <w:szCs w:val="20"/>
          <w:lang w:val="es-ES" w:eastAsia="en-US"/>
        </w:rPr>
      </w:pPr>
    </w:p>
    <w:p w:rsidR="00722C9F" w:rsidRDefault="004A6A54" w:rsidP="001405F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line="276" w:lineRule="auto"/>
        <w:jc w:val="both"/>
        <w:rPr>
          <w:rFonts w:asciiTheme="majorHAnsi" w:hAnsiTheme="majorHAnsi" w:cs="Calibri"/>
          <w:sz w:val="20"/>
          <w:szCs w:val="20"/>
          <w:lang w:val="es-ES"/>
        </w:rPr>
      </w:pPr>
      <w:r w:rsidRPr="000360D2">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B22110" w:rsidRPr="007E2D93" w:rsidRDefault="00B22110" w:rsidP="00B22110">
      <w:pPr>
        <w:suppressAutoHyphens/>
        <w:ind w:firstLine="720"/>
        <w:jc w:val="both"/>
        <w:rPr>
          <w:rFonts w:asciiTheme="majorHAnsi" w:hAnsiTheme="majorHAnsi" w:cs="Arial"/>
          <w:noProof/>
          <w:spacing w:val="-2"/>
          <w:sz w:val="20"/>
          <w:szCs w:val="20"/>
          <w:lang w:val="es-ES"/>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Santo Domingo</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Rep</w:t>
      </w:r>
      <w:r w:rsidRPr="00B22110">
        <w:rPr>
          <w:rFonts w:asciiTheme="majorHAnsi" w:hAnsiTheme="majorHAnsi" w:cs="Arial"/>
          <w:noProof/>
          <w:spacing w:val="-2"/>
          <w:sz w:val="20"/>
          <w:szCs w:val="20"/>
          <w:lang w:val="es-ES"/>
        </w:rPr>
        <w:t>ública Dominicana</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5</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mayo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2018</w:t>
      </w:r>
      <w:r w:rsidRPr="00A37B82">
        <w:rPr>
          <w:rFonts w:asciiTheme="majorHAnsi" w:hAnsiTheme="majorHAnsi" w:cs="Arial"/>
          <w:noProof/>
          <w:spacing w:val="-2"/>
          <w:sz w:val="20"/>
          <w:szCs w:val="20"/>
          <w:lang w:val="es-CL"/>
        </w:rPr>
        <w:t xml:space="preserve">.  </w:t>
      </w:r>
      <w:r w:rsidR="004038E9">
        <w:rPr>
          <w:rFonts w:asciiTheme="majorHAnsi" w:hAnsiTheme="majorHAnsi" w:cs="Arial"/>
          <w:noProof/>
          <w:spacing w:val="-2"/>
          <w:sz w:val="20"/>
          <w:szCs w:val="20"/>
          <w:lang w:val="es-CL"/>
        </w:rPr>
        <w:t>(Firmado)</w:t>
      </w:r>
      <w:r w:rsidRPr="00A37B82">
        <w:rPr>
          <w:rFonts w:asciiTheme="majorHAnsi" w:hAnsiTheme="majorHAnsi" w:cs="Arial"/>
          <w:noProof/>
          <w:spacing w:val="-2"/>
          <w:sz w:val="20"/>
          <w:szCs w:val="20"/>
          <w:lang w:val="es-CL"/>
        </w:rPr>
        <w:t xml:space="preserve">: </w:t>
      </w:r>
      <w:r w:rsidR="007E2D93" w:rsidRPr="00E75191">
        <w:rPr>
          <w:rFonts w:asciiTheme="majorHAnsi" w:hAnsiTheme="majorHAnsi"/>
          <w:sz w:val="20"/>
          <w:szCs w:val="20"/>
          <w:lang w:val="es-ES"/>
        </w:rPr>
        <w:t xml:space="preserve">Margarette May Macaulay, Presidenta; </w:t>
      </w:r>
      <w:r w:rsidR="007E2D93" w:rsidRPr="00E75191">
        <w:rPr>
          <w:rFonts w:asciiTheme="majorHAnsi" w:hAnsiTheme="majorHAnsi"/>
          <w:sz w:val="20"/>
          <w:szCs w:val="20"/>
          <w:lang w:val="es-ES"/>
        </w:rPr>
        <w:lastRenderedPageBreak/>
        <w:t>Esmeralda E. Arosemena Bernal de Troitiño, Primera Vicepresidenta; Francisco José Eguiguren Praeli, Joel Hernández García, Antonia Urrejola y Flávia Piovesan, Miembros de la Comisión.</w:t>
      </w:r>
    </w:p>
    <w:p w:rsidR="00B22110" w:rsidRPr="00A37B82" w:rsidRDefault="00B22110" w:rsidP="00B22110">
      <w:pPr>
        <w:suppressAutoHyphens/>
        <w:ind w:firstLine="720"/>
        <w:jc w:val="both"/>
        <w:rPr>
          <w:rFonts w:asciiTheme="majorHAnsi" w:hAnsiTheme="majorHAnsi" w:cs="Arial"/>
          <w:noProof/>
          <w:spacing w:val="-2"/>
          <w:sz w:val="20"/>
          <w:szCs w:val="20"/>
          <w:lang w:val="es-CL"/>
        </w:rPr>
      </w:pPr>
    </w:p>
    <w:sectPr w:rsidR="00B22110"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08E" w:rsidRDefault="0089708E">
      <w:r>
        <w:separator/>
      </w:r>
    </w:p>
  </w:endnote>
  <w:endnote w:type="continuationSeparator" w:id="0">
    <w:p w:rsidR="0089708E" w:rsidRDefault="0089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FAC" w:rsidRDefault="008B4F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9C2A3B" w:rsidRPr="00934A2C" w:rsidRDefault="009C2A3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B4FAC">
          <w:rPr>
            <w:noProof/>
            <w:sz w:val="16"/>
            <w:szCs w:val="22"/>
          </w:rPr>
          <w:t>3</w:t>
        </w:r>
        <w:r w:rsidRPr="00934A2C">
          <w:rPr>
            <w:noProof/>
            <w:sz w:val="16"/>
            <w:szCs w:val="22"/>
          </w:rPr>
          <w:fldChar w:fldCharType="end"/>
        </w:r>
      </w:p>
    </w:sdtContent>
  </w:sdt>
  <w:p w:rsidR="009C2A3B" w:rsidRDefault="009C2A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A3B" w:rsidRPr="00934A2C" w:rsidRDefault="009C2A3B">
    <w:pPr>
      <w:pStyle w:val="Footer"/>
      <w:jc w:val="center"/>
      <w:rPr>
        <w:sz w:val="16"/>
        <w:szCs w:val="22"/>
      </w:rPr>
    </w:pPr>
  </w:p>
  <w:p w:rsidR="009C2A3B" w:rsidRDefault="009C2A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08E" w:rsidRPr="000F35ED" w:rsidRDefault="0089708E">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89708E" w:rsidRPr="000F35ED" w:rsidRDefault="0089708E" w:rsidP="000F35ED">
      <w:pPr>
        <w:rPr>
          <w:rFonts w:asciiTheme="majorHAnsi" w:hAnsiTheme="majorHAnsi"/>
          <w:sz w:val="16"/>
          <w:szCs w:val="16"/>
        </w:rPr>
      </w:pPr>
      <w:r w:rsidRPr="000F35ED">
        <w:rPr>
          <w:rFonts w:asciiTheme="majorHAnsi" w:hAnsiTheme="majorHAnsi"/>
          <w:sz w:val="16"/>
          <w:szCs w:val="16"/>
        </w:rPr>
        <w:separator/>
      </w:r>
    </w:p>
    <w:p w:rsidR="0089708E" w:rsidRPr="000F35ED" w:rsidRDefault="0089708E"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89708E" w:rsidRPr="000F35ED" w:rsidRDefault="0089708E"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9C2A3B" w:rsidRDefault="00161462" w:rsidP="000E47DA">
      <w:pPr>
        <w:pStyle w:val="FootnoteText"/>
        <w:jc w:val="both"/>
        <w:rPr>
          <w:rFonts w:ascii="Cambria" w:hAnsi="Cambria"/>
          <w:sz w:val="16"/>
          <w:szCs w:val="16"/>
          <w:lang w:val="es-MX"/>
        </w:rPr>
      </w:pPr>
      <w:r>
        <w:rPr>
          <w:rFonts w:ascii="Cambria" w:hAnsi="Cambria"/>
          <w:sz w:val="16"/>
          <w:szCs w:val="16"/>
          <w:lang w:val="es-ES"/>
        </w:rPr>
        <w:tab/>
      </w:r>
      <w:r w:rsidR="009C2A3B" w:rsidRPr="000360D2">
        <w:rPr>
          <w:rStyle w:val="FootnoteReference"/>
          <w:rFonts w:ascii="Cambria" w:hAnsi="Cambria"/>
          <w:sz w:val="16"/>
          <w:szCs w:val="16"/>
        </w:rPr>
        <w:footnoteRef/>
      </w:r>
      <w:r w:rsidR="009C2A3B" w:rsidRPr="000360D2">
        <w:rPr>
          <w:rFonts w:ascii="Cambria" w:hAnsi="Cambria"/>
          <w:sz w:val="16"/>
          <w:szCs w:val="16"/>
          <w:lang w:val="es-ES"/>
        </w:rPr>
        <w:t xml:space="preserve"> </w:t>
      </w:r>
      <w:r w:rsidR="009C2A3B" w:rsidRPr="000360D2">
        <w:rPr>
          <w:rFonts w:ascii="Cambria" w:hAnsi="Cambria"/>
          <w:sz w:val="16"/>
          <w:szCs w:val="16"/>
          <w:lang w:val="es-MX"/>
        </w:rPr>
        <w:t>En adelante “la Convención Americana” o “la Convención”.</w:t>
      </w:r>
    </w:p>
    <w:p w:rsidR="0072092C" w:rsidRPr="000360D2" w:rsidRDefault="0072092C" w:rsidP="000E47DA">
      <w:pPr>
        <w:pStyle w:val="FootnoteText"/>
        <w:jc w:val="both"/>
        <w:rPr>
          <w:rFonts w:ascii="Cambria" w:hAnsi="Cambria"/>
          <w:sz w:val="16"/>
          <w:szCs w:val="16"/>
          <w:lang w:val="es-ES"/>
        </w:rPr>
      </w:pPr>
      <w:r>
        <w:rPr>
          <w:rFonts w:ascii="Cambria" w:hAnsi="Cambria"/>
          <w:sz w:val="16"/>
          <w:szCs w:val="16"/>
          <w:lang w:val="es-MX"/>
        </w:rPr>
        <w:tab/>
        <w:t>El Comisionado Luis Ernesto Vargas Silva se abstuvo de votar en este caso.</w:t>
      </w:r>
    </w:p>
  </w:footnote>
  <w:footnote w:id="3">
    <w:p w:rsidR="009C2A3B" w:rsidRPr="000360D2" w:rsidRDefault="00161462" w:rsidP="000E47DA">
      <w:pPr>
        <w:pStyle w:val="FootnoteText"/>
        <w:jc w:val="both"/>
        <w:rPr>
          <w:rFonts w:ascii="Cambria" w:hAnsi="Cambria"/>
          <w:sz w:val="16"/>
          <w:szCs w:val="16"/>
          <w:lang w:val="es-ES"/>
        </w:rPr>
      </w:pPr>
      <w:r w:rsidRPr="000360D2">
        <w:rPr>
          <w:rFonts w:ascii="Cambria" w:hAnsi="Cambria"/>
          <w:sz w:val="16"/>
          <w:szCs w:val="16"/>
          <w:lang w:val="es-ES"/>
        </w:rPr>
        <w:tab/>
      </w:r>
      <w:r w:rsidR="009C2A3B" w:rsidRPr="000360D2">
        <w:rPr>
          <w:rStyle w:val="FootnoteReference"/>
          <w:rFonts w:ascii="Cambria" w:hAnsi="Cambria"/>
          <w:sz w:val="16"/>
          <w:szCs w:val="16"/>
        </w:rPr>
        <w:footnoteRef/>
      </w:r>
      <w:r w:rsidR="009C2A3B" w:rsidRPr="000360D2">
        <w:rPr>
          <w:rFonts w:ascii="Cambria" w:hAnsi="Cambria"/>
          <w:sz w:val="16"/>
          <w:szCs w:val="16"/>
          <w:lang w:val="es-ES"/>
        </w:rPr>
        <w:t xml:space="preserve"> En adelante “la Declaración Americana” o “la Declaración”.</w:t>
      </w:r>
    </w:p>
  </w:footnote>
  <w:footnote w:id="4">
    <w:p w:rsidR="009C2A3B" w:rsidRPr="000E47DA" w:rsidRDefault="00161462" w:rsidP="000E47DA">
      <w:pPr>
        <w:pStyle w:val="FootnoteText"/>
        <w:jc w:val="both"/>
        <w:rPr>
          <w:rFonts w:ascii="Cambria" w:hAnsi="Cambria"/>
          <w:sz w:val="16"/>
          <w:szCs w:val="16"/>
          <w:lang w:val="es-ES"/>
        </w:rPr>
      </w:pPr>
      <w:r w:rsidRPr="000360D2">
        <w:rPr>
          <w:rFonts w:ascii="Cambria" w:hAnsi="Cambria"/>
          <w:sz w:val="16"/>
          <w:szCs w:val="16"/>
          <w:lang w:val="es-ES"/>
        </w:rPr>
        <w:tab/>
      </w:r>
      <w:r w:rsidR="009C2A3B" w:rsidRPr="000360D2">
        <w:rPr>
          <w:rStyle w:val="FootnoteReference"/>
          <w:rFonts w:ascii="Cambria" w:hAnsi="Cambria"/>
          <w:sz w:val="16"/>
          <w:szCs w:val="16"/>
        </w:rPr>
        <w:footnoteRef/>
      </w:r>
      <w:r w:rsidR="009C2A3B" w:rsidRPr="000360D2">
        <w:rPr>
          <w:rFonts w:ascii="Cambria" w:hAnsi="Cambria"/>
          <w:sz w:val="16"/>
          <w:szCs w:val="16"/>
          <w:lang w:val="es-ES"/>
        </w:rPr>
        <w:t xml:space="preserve"> Las observaciones de cada parte fueron debidamente trasladadas a la parte contraria.</w:t>
      </w:r>
      <w:r w:rsidR="009657C1" w:rsidRPr="000360D2">
        <w:rPr>
          <w:rFonts w:ascii="Cambria" w:hAnsi="Cambria"/>
          <w:sz w:val="16"/>
          <w:szCs w:val="16"/>
          <w:lang w:val="es-ES"/>
        </w:rPr>
        <w:t xml:space="preserve"> En agosto y octubre de 2016 los peticionarios se pusieron en contacto con la CIDH para manifestar su interés en continuar con el trámite y solicitar el avance del mismo.</w:t>
      </w:r>
    </w:p>
  </w:footnote>
  <w:footnote w:id="5">
    <w:p w:rsidR="003F080C" w:rsidRPr="003F080C" w:rsidRDefault="003F080C">
      <w:pPr>
        <w:pStyle w:val="FootnoteText"/>
        <w:rPr>
          <w:lang w:val="es-419"/>
        </w:rPr>
      </w:pPr>
      <w:r>
        <w:rPr>
          <w:rStyle w:val="FootnoteReference"/>
        </w:rPr>
        <w:footnoteRef/>
      </w:r>
      <w:r w:rsidRPr="003F080C">
        <w:rPr>
          <w:lang w:val="es-419"/>
        </w:rPr>
        <w:t xml:space="preserve"> </w:t>
      </w:r>
      <w:r w:rsidRPr="003F080C">
        <w:rPr>
          <w:lang w:val="es-419"/>
        </w:rPr>
        <w:tab/>
        <w:t>En fecha 15 de mayo de 2020, la Secretaría Ejecutiva de la CIDH rectifica el error involuntario advertido en el presente informe, modificando la expresión “Declarar inadmisible la presente petición en relación con los artículos 9, 10, 11 y 25 de la Convención Americana sobre Derechos Humanos” en los términos que ahora constan en el mismo, conforme a la decisión adoptada por la Comisión en su momento.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A3B" w:rsidRDefault="009C2A3B" w:rsidP="007E21A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9C2A3B" w:rsidRDefault="009C2A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A3B" w:rsidRDefault="009C2A3B" w:rsidP="00A50FCF">
    <w:pPr>
      <w:pStyle w:val="Header"/>
      <w:tabs>
        <w:tab w:val="clear" w:pos="4320"/>
        <w:tab w:val="clear" w:pos="8640"/>
      </w:tabs>
      <w:jc w:val="center"/>
      <w:rPr>
        <w:sz w:val="22"/>
        <w:szCs w:val="22"/>
      </w:rPr>
    </w:pPr>
    <w:r>
      <w:rPr>
        <w:noProof/>
        <w:sz w:val="22"/>
        <w:szCs w:val="22"/>
      </w:rPr>
      <w:drawing>
        <wp:inline distT="0" distB="0" distL="0" distR="0" wp14:anchorId="66D1E99C" wp14:editId="1DFBED4D">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9C2A3B" w:rsidRPr="00EC7D62" w:rsidRDefault="0089708E"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FAC" w:rsidRDefault="008B4F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F4FCF91C"/>
    <w:lvl w:ilvl="0" w:tplc="6A5A6B70">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005D"/>
    <w:rsid w:val="00014C55"/>
    <w:rsid w:val="000163A4"/>
    <w:rsid w:val="000175CC"/>
    <w:rsid w:val="0001788C"/>
    <w:rsid w:val="00021616"/>
    <w:rsid w:val="000238A3"/>
    <w:rsid w:val="00024008"/>
    <w:rsid w:val="00025745"/>
    <w:rsid w:val="000337EF"/>
    <w:rsid w:val="000360D2"/>
    <w:rsid w:val="00040C3A"/>
    <w:rsid w:val="000419AD"/>
    <w:rsid w:val="000645BD"/>
    <w:rsid w:val="000716C5"/>
    <w:rsid w:val="00075E23"/>
    <w:rsid w:val="000801F3"/>
    <w:rsid w:val="00091641"/>
    <w:rsid w:val="00093258"/>
    <w:rsid w:val="0009344A"/>
    <w:rsid w:val="000A392E"/>
    <w:rsid w:val="000A575F"/>
    <w:rsid w:val="000D10DB"/>
    <w:rsid w:val="000E47DA"/>
    <w:rsid w:val="000E5EB5"/>
    <w:rsid w:val="000F35ED"/>
    <w:rsid w:val="00103969"/>
    <w:rsid w:val="00106DB1"/>
    <w:rsid w:val="00107131"/>
    <w:rsid w:val="0010736F"/>
    <w:rsid w:val="00113F73"/>
    <w:rsid w:val="00121CC2"/>
    <w:rsid w:val="00123C6F"/>
    <w:rsid w:val="001278E2"/>
    <w:rsid w:val="00131D8B"/>
    <w:rsid w:val="00133255"/>
    <w:rsid w:val="00133EE5"/>
    <w:rsid w:val="001346BC"/>
    <w:rsid w:val="001405F8"/>
    <w:rsid w:val="001430E5"/>
    <w:rsid w:val="00160E5F"/>
    <w:rsid w:val="00161219"/>
    <w:rsid w:val="00161462"/>
    <w:rsid w:val="00167A34"/>
    <w:rsid w:val="0018297A"/>
    <w:rsid w:val="0018726C"/>
    <w:rsid w:val="00194270"/>
    <w:rsid w:val="001955C2"/>
    <w:rsid w:val="001A0D50"/>
    <w:rsid w:val="001A5BC4"/>
    <w:rsid w:val="001A7870"/>
    <w:rsid w:val="001B38E5"/>
    <w:rsid w:val="001B3A00"/>
    <w:rsid w:val="001B62A7"/>
    <w:rsid w:val="001C1B41"/>
    <w:rsid w:val="001C246B"/>
    <w:rsid w:val="001C5ABF"/>
    <w:rsid w:val="001D65EF"/>
    <w:rsid w:val="001E49E7"/>
    <w:rsid w:val="001E58B5"/>
    <w:rsid w:val="001F5CCD"/>
    <w:rsid w:val="001F7201"/>
    <w:rsid w:val="00212DB8"/>
    <w:rsid w:val="00212F95"/>
    <w:rsid w:val="00215660"/>
    <w:rsid w:val="00223A29"/>
    <w:rsid w:val="002250A3"/>
    <w:rsid w:val="002325AA"/>
    <w:rsid w:val="00235217"/>
    <w:rsid w:val="0023792F"/>
    <w:rsid w:val="002466BE"/>
    <w:rsid w:val="00246D1F"/>
    <w:rsid w:val="00247403"/>
    <w:rsid w:val="00247542"/>
    <w:rsid w:val="0026608A"/>
    <w:rsid w:val="00266B61"/>
    <w:rsid w:val="0026712A"/>
    <w:rsid w:val="002704DB"/>
    <w:rsid w:val="00274E2B"/>
    <w:rsid w:val="0028542C"/>
    <w:rsid w:val="00291349"/>
    <w:rsid w:val="002A0AAE"/>
    <w:rsid w:val="002A5820"/>
    <w:rsid w:val="002D2B26"/>
    <w:rsid w:val="002D7EA2"/>
    <w:rsid w:val="002E187C"/>
    <w:rsid w:val="002E6757"/>
    <w:rsid w:val="002F2BCF"/>
    <w:rsid w:val="002F7B01"/>
    <w:rsid w:val="00301D8D"/>
    <w:rsid w:val="00302733"/>
    <w:rsid w:val="00314078"/>
    <w:rsid w:val="00315001"/>
    <w:rsid w:val="0031535D"/>
    <w:rsid w:val="00315D4D"/>
    <w:rsid w:val="003239B8"/>
    <w:rsid w:val="0033169F"/>
    <w:rsid w:val="00344977"/>
    <w:rsid w:val="00346C95"/>
    <w:rsid w:val="00356185"/>
    <w:rsid w:val="00360380"/>
    <w:rsid w:val="0037519E"/>
    <w:rsid w:val="00382C30"/>
    <w:rsid w:val="00386CF0"/>
    <w:rsid w:val="0039151C"/>
    <w:rsid w:val="003B70FB"/>
    <w:rsid w:val="003C676B"/>
    <w:rsid w:val="003D3BC2"/>
    <w:rsid w:val="003E6CA1"/>
    <w:rsid w:val="003E7AC7"/>
    <w:rsid w:val="003F080C"/>
    <w:rsid w:val="003F7247"/>
    <w:rsid w:val="004038E9"/>
    <w:rsid w:val="004065A8"/>
    <w:rsid w:val="004108F2"/>
    <w:rsid w:val="004165C2"/>
    <w:rsid w:val="00441ECB"/>
    <w:rsid w:val="00445193"/>
    <w:rsid w:val="00461A74"/>
    <w:rsid w:val="00462C1B"/>
    <w:rsid w:val="00467B7E"/>
    <w:rsid w:val="00472693"/>
    <w:rsid w:val="00473BB4"/>
    <w:rsid w:val="0047589D"/>
    <w:rsid w:val="00477592"/>
    <w:rsid w:val="00486F1C"/>
    <w:rsid w:val="0049419D"/>
    <w:rsid w:val="004A6A54"/>
    <w:rsid w:val="004B2664"/>
    <w:rsid w:val="004C20D2"/>
    <w:rsid w:val="004C2312"/>
    <w:rsid w:val="004C4B62"/>
    <w:rsid w:val="004C54C9"/>
    <w:rsid w:val="004D4ABA"/>
    <w:rsid w:val="004D5AD8"/>
    <w:rsid w:val="004D6025"/>
    <w:rsid w:val="004E2649"/>
    <w:rsid w:val="00501399"/>
    <w:rsid w:val="0050633D"/>
    <w:rsid w:val="00507BC4"/>
    <w:rsid w:val="005128E4"/>
    <w:rsid w:val="005133DB"/>
    <w:rsid w:val="00514A5A"/>
    <w:rsid w:val="00516011"/>
    <w:rsid w:val="00525560"/>
    <w:rsid w:val="005332EB"/>
    <w:rsid w:val="00542A08"/>
    <w:rsid w:val="00544C49"/>
    <w:rsid w:val="005516A1"/>
    <w:rsid w:val="00563557"/>
    <w:rsid w:val="0057402A"/>
    <w:rsid w:val="005771D0"/>
    <w:rsid w:val="005847D9"/>
    <w:rsid w:val="0059191A"/>
    <w:rsid w:val="005921FF"/>
    <w:rsid w:val="005A24ED"/>
    <w:rsid w:val="005A6D0E"/>
    <w:rsid w:val="005B52B0"/>
    <w:rsid w:val="005B6806"/>
    <w:rsid w:val="005C4225"/>
    <w:rsid w:val="005D36C9"/>
    <w:rsid w:val="005F0DAD"/>
    <w:rsid w:val="005F0F33"/>
    <w:rsid w:val="006002A9"/>
    <w:rsid w:val="00600DEB"/>
    <w:rsid w:val="00601BEF"/>
    <w:rsid w:val="00603642"/>
    <w:rsid w:val="00615BE0"/>
    <w:rsid w:val="00620E9B"/>
    <w:rsid w:val="0062463A"/>
    <w:rsid w:val="00627C9F"/>
    <w:rsid w:val="006311E9"/>
    <w:rsid w:val="00632354"/>
    <w:rsid w:val="00641677"/>
    <w:rsid w:val="00642810"/>
    <w:rsid w:val="00652333"/>
    <w:rsid w:val="00667B78"/>
    <w:rsid w:val="00674538"/>
    <w:rsid w:val="006760AC"/>
    <w:rsid w:val="0068009E"/>
    <w:rsid w:val="00683096"/>
    <w:rsid w:val="00692219"/>
    <w:rsid w:val="006975F8"/>
    <w:rsid w:val="006A17D2"/>
    <w:rsid w:val="006A73E6"/>
    <w:rsid w:val="006B0B75"/>
    <w:rsid w:val="006B2D5C"/>
    <w:rsid w:val="006B42FC"/>
    <w:rsid w:val="006C1EF9"/>
    <w:rsid w:val="006C4EB1"/>
    <w:rsid w:val="006D6DEA"/>
    <w:rsid w:val="006E0166"/>
    <w:rsid w:val="006E6B6E"/>
    <w:rsid w:val="006E7B34"/>
    <w:rsid w:val="007001A0"/>
    <w:rsid w:val="00702119"/>
    <w:rsid w:val="0070697F"/>
    <w:rsid w:val="00717246"/>
    <w:rsid w:val="0072092C"/>
    <w:rsid w:val="0072199C"/>
    <w:rsid w:val="00722C9F"/>
    <w:rsid w:val="007253B8"/>
    <w:rsid w:val="007330A9"/>
    <w:rsid w:val="0073741F"/>
    <w:rsid w:val="0076643F"/>
    <w:rsid w:val="0077673A"/>
    <w:rsid w:val="0077694F"/>
    <w:rsid w:val="00777F63"/>
    <w:rsid w:val="00781575"/>
    <w:rsid w:val="00786810"/>
    <w:rsid w:val="007900C9"/>
    <w:rsid w:val="007A5817"/>
    <w:rsid w:val="007B05C4"/>
    <w:rsid w:val="007B60E9"/>
    <w:rsid w:val="007B6CC3"/>
    <w:rsid w:val="007C3334"/>
    <w:rsid w:val="007D2B98"/>
    <w:rsid w:val="007E21A2"/>
    <w:rsid w:val="007E21BC"/>
    <w:rsid w:val="007E2D93"/>
    <w:rsid w:val="007E495D"/>
    <w:rsid w:val="007E512A"/>
    <w:rsid w:val="007E7C82"/>
    <w:rsid w:val="007F2A56"/>
    <w:rsid w:val="007F588D"/>
    <w:rsid w:val="00803F1C"/>
    <w:rsid w:val="0080600E"/>
    <w:rsid w:val="0081145B"/>
    <w:rsid w:val="00813DB0"/>
    <w:rsid w:val="00817612"/>
    <w:rsid w:val="00832B9C"/>
    <w:rsid w:val="008338A4"/>
    <w:rsid w:val="00834D49"/>
    <w:rsid w:val="00837C45"/>
    <w:rsid w:val="00844730"/>
    <w:rsid w:val="008457C2"/>
    <w:rsid w:val="00857A82"/>
    <w:rsid w:val="00861A04"/>
    <w:rsid w:val="00867C44"/>
    <w:rsid w:val="00873836"/>
    <w:rsid w:val="00881655"/>
    <w:rsid w:val="00884567"/>
    <w:rsid w:val="00885737"/>
    <w:rsid w:val="00886885"/>
    <w:rsid w:val="00890650"/>
    <w:rsid w:val="00895213"/>
    <w:rsid w:val="0089708E"/>
    <w:rsid w:val="00897E12"/>
    <w:rsid w:val="008A1E2D"/>
    <w:rsid w:val="008A7E0F"/>
    <w:rsid w:val="008B12F5"/>
    <w:rsid w:val="008B4FAC"/>
    <w:rsid w:val="008C0DCC"/>
    <w:rsid w:val="008C338C"/>
    <w:rsid w:val="008C3D85"/>
    <w:rsid w:val="008D768D"/>
    <w:rsid w:val="008E2A93"/>
    <w:rsid w:val="008E3759"/>
    <w:rsid w:val="008E3BFE"/>
    <w:rsid w:val="008F16AF"/>
    <w:rsid w:val="008F1912"/>
    <w:rsid w:val="0090149D"/>
    <w:rsid w:val="0090270B"/>
    <w:rsid w:val="009041DC"/>
    <w:rsid w:val="00906CFF"/>
    <w:rsid w:val="00917B5A"/>
    <w:rsid w:val="00920A58"/>
    <w:rsid w:val="00920A8C"/>
    <w:rsid w:val="00934A2C"/>
    <w:rsid w:val="009368DE"/>
    <w:rsid w:val="00947518"/>
    <w:rsid w:val="0095179E"/>
    <w:rsid w:val="009556D9"/>
    <w:rsid w:val="00956AD2"/>
    <w:rsid w:val="009655A1"/>
    <w:rsid w:val="009657C1"/>
    <w:rsid w:val="0096706E"/>
    <w:rsid w:val="00974491"/>
    <w:rsid w:val="00975C4E"/>
    <w:rsid w:val="00981FBA"/>
    <w:rsid w:val="00983311"/>
    <w:rsid w:val="00983F9D"/>
    <w:rsid w:val="0099129A"/>
    <w:rsid w:val="009920AC"/>
    <w:rsid w:val="00997BC5"/>
    <w:rsid w:val="009A2848"/>
    <w:rsid w:val="009A4F41"/>
    <w:rsid w:val="009B381B"/>
    <w:rsid w:val="009C2A3B"/>
    <w:rsid w:val="009D1753"/>
    <w:rsid w:val="009D3B0E"/>
    <w:rsid w:val="009D7611"/>
    <w:rsid w:val="009E0B61"/>
    <w:rsid w:val="009E53DE"/>
    <w:rsid w:val="009F4036"/>
    <w:rsid w:val="00A023DA"/>
    <w:rsid w:val="00A02FD6"/>
    <w:rsid w:val="00A11E44"/>
    <w:rsid w:val="00A13712"/>
    <w:rsid w:val="00A13F4D"/>
    <w:rsid w:val="00A328B3"/>
    <w:rsid w:val="00A37D5F"/>
    <w:rsid w:val="00A40602"/>
    <w:rsid w:val="00A43A15"/>
    <w:rsid w:val="00A50FCF"/>
    <w:rsid w:val="00A528D1"/>
    <w:rsid w:val="00A610CD"/>
    <w:rsid w:val="00A758AA"/>
    <w:rsid w:val="00A76857"/>
    <w:rsid w:val="00A9568C"/>
    <w:rsid w:val="00AA09A2"/>
    <w:rsid w:val="00AA7996"/>
    <w:rsid w:val="00AB2F19"/>
    <w:rsid w:val="00AC19CB"/>
    <w:rsid w:val="00AC2186"/>
    <w:rsid w:val="00AC68E2"/>
    <w:rsid w:val="00AE5488"/>
    <w:rsid w:val="00AE6F91"/>
    <w:rsid w:val="00AF5571"/>
    <w:rsid w:val="00B07341"/>
    <w:rsid w:val="00B12FFD"/>
    <w:rsid w:val="00B174C4"/>
    <w:rsid w:val="00B22110"/>
    <w:rsid w:val="00B30539"/>
    <w:rsid w:val="00B314DB"/>
    <w:rsid w:val="00B361F2"/>
    <w:rsid w:val="00B36D9B"/>
    <w:rsid w:val="00B3718B"/>
    <w:rsid w:val="00B4198E"/>
    <w:rsid w:val="00B4632A"/>
    <w:rsid w:val="00B4683C"/>
    <w:rsid w:val="00B527DB"/>
    <w:rsid w:val="00B52C2A"/>
    <w:rsid w:val="00B530F1"/>
    <w:rsid w:val="00B6703C"/>
    <w:rsid w:val="00B717FC"/>
    <w:rsid w:val="00B83A75"/>
    <w:rsid w:val="00BA276C"/>
    <w:rsid w:val="00BA5544"/>
    <w:rsid w:val="00BA6741"/>
    <w:rsid w:val="00BA7FA0"/>
    <w:rsid w:val="00BB306F"/>
    <w:rsid w:val="00BD4B89"/>
    <w:rsid w:val="00BD5922"/>
    <w:rsid w:val="00BE4058"/>
    <w:rsid w:val="00BE52E1"/>
    <w:rsid w:val="00BF02CB"/>
    <w:rsid w:val="00BF4ADF"/>
    <w:rsid w:val="00BF6FD8"/>
    <w:rsid w:val="00C016C8"/>
    <w:rsid w:val="00C03680"/>
    <w:rsid w:val="00C054DF"/>
    <w:rsid w:val="00C06BDE"/>
    <w:rsid w:val="00C071CA"/>
    <w:rsid w:val="00C16C3A"/>
    <w:rsid w:val="00C21762"/>
    <w:rsid w:val="00C21FEF"/>
    <w:rsid w:val="00C223CF"/>
    <w:rsid w:val="00C23114"/>
    <w:rsid w:val="00C24543"/>
    <w:rsid w:val="00C256A2"/>
    <w:rsid w:val="00C33CAE"/>
    <w:rsid w:val="00C34C03"/>
    <w:rsid w:val="00C5096E"/>
    <w:rsid w:val="00C51515"/>
    <w:rsid w:val="00C5660B"/>
    <w:rsid w:val="00C56DA2"/>
    <w:rsid w:val="00C6165D"/>
    <w:rsid w:val="00C63F45"/>
    <w:rsid w:val="00C66B72"/>
    <w:rsid w:val="00C71325"/>
    <w:rsid w:val="00C86625"/>
    <w:rsid w:val="00C87AC4"/>
    <w:rsid w:val="00C9567A"/>
    <w:rsid w:val="00CB212D"/>
    <w:rsid w:val="00CB2660"/>
    <w:rsid w:val="00CC5E90"/>
    <w:rsid w:val="00CD046C"/>
    <w:rsid w:val="00CD5D3D"/>
    <w:rsid w:val="00CE076C"/>
    <w:rsid w:val="00CE5199"/>
    <w:rsid w:val="00CE66D5"/>
    <w:rsid w:val="00CF52AD"/>
    <w:rsid w:val="00CF637A"/>
    <w:rsid w:val="00D0086D"/>
    <w:rsid w:val="00D059DE"/>
    <w:rsid w:val="00D05ABD"/>
    <w:rsid w:val="00D10D41"/>
    <w:rsid w:val="00D13FCE"/>
    <w:rsid w:val="00D209CB"/>
    <w:rsid w:val="00D2782D"/>
    <w:rsid w:val="00D27D33"/>
    <w:rsid w:val="00D306D1"/>
    <w:rsid w:val="00D30800"/>
    <w:rsid w:val="00D33AC2"/>
    <w:rsid w:val="00D34786"/>
    <w:rsid w:val="00D37BFC"/>
    <w:rsid w:val="00D42FF6"/>
    <w:rsid w:val="00D47A8E"/>
    <w:rsid w:val="00D52D14"/>
    <w:rsid w:val="00D60DAA"/>
    <w:rsid w:val="00D712D3"/>
    <w:rsid w:val="00D71422"/>
    <w:rsid w:val="00D72DC6"/>
    <w:rsid w:val="00D7558D"/>
    <w:rsid w:val="00D7643D"/>
    <w:rsid w:val="00D81D92"/>
    <w:rsid w:val="00D876F9"/>
    <w:rsid w:val="00D91E93"/>
    <w:rsid w:val="00D94740"/>
    <w:rsid w:val="00DA7B5F"/>
    <w:rsid w:val="00DB0A5A"/>
    <w:rsid w:val="00DB3CC8"/>
    <w:rsid w:val="00DC11E7"/>
    <w:rsid w:val="00DC7023"/>
    <w:rsid w:val="00DC769A"/>
    <w:rsid w:val="00DD3D86"/>
    <w:rsid w:val="00DF06BA"/>
    <w:rsid w:val="00DF1EC4"/>
    <w:rsid w:val="00DF5657"/>
    <w:rsid w:val="00E0340B"/>
    <w:rsid w:val="00E04A90"/>
    <w:rsid w:val="00E0551F"/>
    <w:rsid w:val="00E10EBE"/>
    <w:rsid w:val="00E12F7F"/>
    <w:rsid w:val="00E144DB"/>
    <w:rsid w:val="00E14D5B"/>
    <w:rsid w:val="00E219C7"/>
    <w:rsid w:val="00E4118C"/>
    <w:rsid w:val="00E43157"/>
    <w:rsid w:val="00E461CE"/>
    <w:rsid w:val="00E720CA"/>
    <w:rsid w:val="00E72851"/>
    <w:rsid w:val="00E735C4"/>
    <w:rsid w:val="00E73D64"/>
    <w:rsid w:val="00E74DC9"/>
    <w:rsid w:val="00E75DD8"/>
    <w:rsid w:val="00E760B2"/>
    <w:rsid w:val="00E778D6"/>
    <w:rsid w:val="00E84EB5"/>
    <w:rsid w:val="00E851E4"/>
    <w:rsid w:val="00E85662"/>
    <w:rsid w:val="00E8789F"/>
    <w:rsid w:val="00E9659F"/>
    <w:rsid w:val="00E97B71"/>
    <w:rsid w:val="00EA1A8F"/>
    <w:rsid w:val="00EA3D34"/>
    <w:rsid w:val="00EA5BD9"/>
    <w:rsid w:val="00EB38AA"/>
    <w:rsid w:val="00EB454D"/>
    <w:rsid w:val="00EC1879"/>
    <w:rsid w:val="00ED1421"/>
    <w:rsid w:val="00ED549D"/>
    <w:rsid w:val="00ED76BE"/>
    <w:rsid w:val="00EE00E9"/>
    <w:rsid w:val="00EE1D66"/>
    <w:rsid w:val="00EF619B"/>
    <w:rsid w:val="00EF7FFC"/>
    <w:rsid w:val="00F00B55"/>
    <w:rsid w:val="00F02AD1"/>
    <w:rsid w:val="00F13971"/>
    <w:rsid w:val="00F253CC"/>
    <w:rsid w:val="00F26229"/>
    <w:rsid w:val="00F27FCF"/>
    <w:rsid w:val="00F37106"/>
    <w:rsid w:val="00F519CF"/>
    <w:rsid w:val="00F56BA5"/>
    <w:rsid w:val="00F571F5"/>
    <w:rsid w:val="00F57654"/>
    <w:rsid w:val="00F60E22"/>
    <w:rsid w:val="00F71BE4"/>
    <w:rsid w:val="00F81395"/>
    <w:rsid w:val="00F81BB8"/>
    <w:rsid w:val="00F917D1"/>
    <w:rsid w:val="00F9653B"/>
    <w:rsid w:val="00FB62CF"/>
    <w:rsid w:val="00FD2A27"/>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16AF"/>
    <w:rPr>
      <w:sz w:val="16"/>
      <w:szCs w:val="16"/>
    </w:rPr>
  </w:style>
  <w:style w:type="paragraph" w:styleId="CommentText">
    <w:name w:val="annotation text"/>
    <w:basedOn w:val="Normal"/>
    <w:link w:val="CommentTextChar"/>
    <w:uiPriority w:val="99"/>
    <w:semiHidden/>
    <w:unhideWhenUsed/>
    <w:rsid w:val="008F16AF"/>
    <w:rPr>
      <w:sz w:val="20"/>
      <w:szCs w:val="20"/>
    </w:rPr>
  </w:style>
  <w:style w:type="character" w:customStyle="1" w:styleId="CommentTextChar">
    <w:name w:val="Comment Text Char"/>
    <w:basedOn w:val="DefaultParagraphFont"/>
    <w:link w:val="CommentText"/>
    <w:uiPriority w:val="99"/>
    <w:semiHidden/>
    <w:rsid w:val="008F16AF"/>
    <w:rPr>
      <w:lang w:val="en-US" w:eastAsia="en-US"/>
    </w:rPr>
  </w:style>
  <w:style w:type="paragraph" w:styleId="CommentSubject">
    <w:name w:val="annotation subject"/>
    <w:basedOn w:val="CommentText"/>
    <w:next w:val="CommentText"/>
    <w:link w:val="CommentSubjectChar"/>
    <w:uiPriority w:val="99"/>
    <w:semiHidden/>
    <w:unhideWhenUsed/>
    <w:rsid w:val="008F16AF"/>
    <w:rPr>
      <w:b/>
      <w:bCs/>
    </w:rPr>
  </w:style>
  <w:style w:type="character" w:customStyle="1" w:styleId="CommentSubjectChar">
    <w:name w:val="Comment Subject Char"/>
    <w:basedOn w:val="CommentTextChar"/>
    <w:link w:val="CommentSubject"/>
    <w:uiPriority w:val="99"/>
    <w:semiHidden/>
    <w:rsid w:val="008F16A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28766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34E53"/>
    <w:rsid w:val="001673C3"/>
    <w:rsid w:val="00183B6F"/>
    <w:rsid w:val="00200821"/>
    <w:rsid w:val="002204B6"/>
    <w:rsid w:val="002A0B2D"/>
    <w:rsid w:val="00394049"/>
    <w:rsid w:val="00487282"/>
    <w:rsid w:val="004F2DF8"/>
    <w:rsid w:val="00507A80"/>
    <w:rsid w:val="00552A8D"/>
    <w:rsid w:val="005864ED"/>
    <w:rsid w:val="00646667"/>
    <w:rsid w:val="00722BF5"/>
    <w:rsid w:val="007A2E80"/>
    <w:rsid w:val="008139DB"/>
    <w:rsid w:val="00900903"/>
    <w:rsid w:val="00912F83"/>
    <w:rsid w:val="00976053"/>
    <w:rsid w:val="009A261B"/>
    <w:rsid w:val="00A847A3"/>
    <w:rsid w:val="00AC15A4"/>
    <w:rsid w:val="00B0336C"/>
    <w:rsid w:val="00B97723"/>
    <w:rsid w:val="00CE0BA5"/>
    <w:rsid w:val="00E77813"/>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49E9F-64DF-4A4C-8AD0-9B221AF79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3206</Words>
  <Characters>16837</Characters>
  <Application>Microsoft Office Word</Application>
  <DocSecurity>0</DocSecurity>
  <Lines>306</Lines>
  <Paragraphs>91</Paragraphs>
  <ScaleCrop>false</ScaleCrop>
  <Company/>
  <LinksUpToDate>false</LinksUpToDate>
  <CharactersWithSpaces>19952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49/18</dc:title>
  <dc:creator/>
  <cp:lastModifiedBy/>
  <cp:revision>1</cp:revision>
  <dcterms:created xsi:type="dcterms:W3CDTF">2021-03-01T13:29:00Z</dcterms:created>
  <dcterms:modified xsi:type="dcterms:W3CDTF">2021-03-01T13:29:00Z</dcterms:modified>
</cp:coreProperties>
</file>