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8E1E26" w:rsidRDefault="00D306D1" w:rsidP="00627C9F">
      <w:pPr>
        <w:jc w:val="both"/>
        <w:rPr>
          <w:rFonts w:asciiTheme="majorHAnsi" w:hAnsiTheme="majorHAnsi" w:cs="Univers"/>
          <w:b/>
          <w:bCs/>
          <w:sz w:val="22"/>
          <w:szCs w:val="22"/>
          <w:lang w:val="es-ES_tradnl"/>
        </w:rPr>
      </w:pPr>
      <w:bookmarkStart w:id="0" w:name="_GoBack"/>
      <w:bookmarkEnd w:id="0"/>
      <w:r w:rsidRPr="008E1E2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A0BD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E1E2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E1E26"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E1E26"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E1E26"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8E1E26"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8E1E26"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8E1E26"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8E1E26"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8E1E26"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8E1E26"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8E1E26"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8E1E26" w:rsidRDefault="003D3BC2" w:rsidP="00040C3A">
      <w:pPr>
        <w:tabs>
          <w:tab w:val="center" w:pos="5400"/>
        </w:tabs>
        <w:suppressAutoHyphens/>
        <w:jc w:val="center"/>
        <w:rPr>
          <w:rFonts w:asciiTheme="majorHAnsi" w:hAnsiTheme="majorHAnsi"/>
          <w:sz w:val="22"/>
          <w:szCs w:val="22"/>
          <w:lang w:val="es-ES_tradnl"/>
        </w:rPr>
      </w:pPr>
      <w:r w:rsidRPr="008E1E2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03358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6BBC">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03B8DB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104D">
                              <w:rPr>
                                <w:rFonts w:asciiTheme="majorHAnsi" w:hAnsiTheme="majorHAnsi" w:cs="Arial"/>
                                <w:b/>
                                <w:color w:val="0D0D0D" w:themeColor="text1" w:themeTint="F2"/>
                                <w:sz w:val="36"/>
                                <w:szCs w:val="22"/>
                                <w:lang w:val="es-ES_tradnl"/>
                              </w:rPr>
                              <w:t>31-07</w:t>
                            </w:r>
                          </w:p>
                          <w:p w14:paraId="70CF6833" w14:textId="588780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5104D">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BC02F08" w14:textId="339DC6F8" w:rsidR="0055690C" w:rsidRDefault="00BD7A58" w:rsidP="00997BC5">
                            <w:pPr>
                              <w:spacing w:line="276" w:lineRule="auto"/>
                              <w:rPr>
                                <w:rFonts w:asciiTheme="majorHAnsi" w:hAnsiTheme="majorHAnsi" w:cs="Arial"/>
                                <w:color w:val="0D0D0D" w:themeColor="text1" w:themeTint="F2"/>
                                <w:szCs w:val="22"/>
                                <w:lang w:val="es-ES_tradnl"/>
                              </w:rPr>
                            </w:pPr>
                            <w:r w:rsidRPr="00BD7A58">
                              <w:rPr>
                                <w:rFonts w:asciiTheme="majorHAnsi" w:hAnsiTheme="majorHAnsi" w:cs="Arial"/>
                                <w:color w:val="0D0D0D" w:themeColor="text1" w:themeTint="F2"/>
                                <w:szCs w:val="22"/>
                                <w:lang w:val="es-ES_tradnl"/>
                              </w:rPr>
                              <w:t>J</w:t>
                            </w:r>
                            <w:r>
                              <w:rPr>
                                <w:rFonts w:asciiTheme="majorHAnsi" w:hAnsiTheme="majorHAnsi" w:cs="Arial"/>
                                <w:color w:val="0D0D0D" w:themeColor="text1" w:themeTint="F2"/>
                                <w:szCs w:val="22"/>
                                <w:lang w:val="es-ES_tradnl"/>
                              </w:rPr>
                              <w:t>UAN CARLOS MENANTEAU ACEITUNO Y</w:t>
                            </w:r>
                            <w:r w:rsidRPr="00B20EE4">
                              <w:rPr>
                                <w:rFonts w:asciiTheme="majorHAnsi" w:hAnsiTheme="majorHAnsi" w:cs="Arial"/>
                                <w:color w:val="0D0D0D" w:themeColor="text1" w:themeTint="F2"/>
                                <w:szCs w:val="22"/>
                                <w:lang w:val="es-ES_tradnl"/>
                              </w:rPr>
                              <w:t xml:space="preserve"> </w:t>
                            </w:r>
                            <w:r w:rsidR="00B20EE4" w:rsidRPr="00B20EE4">
                              <w:rPr>
                                <w:rFonts w:asciiTheme="majorHAnsi" w:hAnsiTheme="majorHAnsi" w:cs="Arial"/>
                                <w:color w:val="0D0D0D" w:themeColor="text1" w:themeTint="F2"/>
                                <w:szCs w:val="22"/>
                                <w:lang w:val="es-ES_tradnl"/>
                              </w:rPr>
                              <w:t>YASMÍN ERIKSEN FERNÁNDEZ ACUÑA</w:t>
                            </w:r>
                          </w:p>
                          <w:p w14:paraId="35068D0D" w14:textId="14491859" w:rsidR="005B52B0" w:rsidRPr="0010736F" w:rsidRDefault="00C510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03358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6BBC">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03B8DB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104D">
                        <w:rPr>
                          <w:rFonts w:asciiTheme="majorHAnsi" w:hAnsiTheme="majorHAnsi" w:cs="Arial"/>
                          <w:b/>
                          <w:color w:val="0D0D0D" w:themeColor="text1" w:themeTint="F2"/>
                          <w:sz w:val="36"/>
                          <w:szCs w:val="22"/>
                          <w:lang w:val="es-ES_tradnl"/>
                        </w:rPr>
                        <w:t>31-07</w:t>
                      </w:r>
                    </w:p>
                    <w:p w14:paraId="70CF6833" w14:textId="588780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5104D">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7BC02F08" w14:textId="339DC6F8" w:rsidR="0055690C" w:rsidRDefault="00BD7A58" w:rsidP="00997BC5">
                      <w:pPr>
                        <w:spacing w:line="276" w:lineRule="auto"/>
                        <w:rPr>
                          <w:rFonts w:asciiTheme="majorHAnsi" w:hAnsiTheme="majorHAnsi" w:cs="Arial"/>
                          <w:color w:val="0D0D0D" w:themeColor="text1" w:themeTint="F2"/>
                          <w:szCs w:val="22"/>
                          <w:lang w:val="es-ES_tradnl"/>
                        </w:rPr>
                      </w:pPr>
                      <w:r w:rsidRPr="00BD7A58">
                        <w:rPr>
                          <w:rFonts w:asciiTheme="majorHAnsi" w:hAnsiTheme="majorHAnsi" w:cs="Arial"/>
                          <w:color w:val="0D0D0D" w:themeColor="text1" w:themeTint="F2"/>
                          <w:szCs w:val="22"/>
                          <w:lang w:val="es-ES_tradnl"/>
                        </w:rPr>
                        <w:t>J</w:t>
                      </w:r>
                      <w:r>
                        <w:rPr>
                          <w:rFonts w:asciiTheme="majorHAnsi" w:hAnsiTheme="majorHAnsi" w:cs="Arial"/>
                          <w:color w:val="0D0D0D" w:themeColor="text1" w:themeTint="F2"/>
                          <w:szCs w:val="22"/>
                          <w:lang w:val="es-ES_tradnl"/>
                        </w:rPr>
                        <w:t>UAN CARLOS MENANTEAU ACEITUNO Y</w:t>
                      </w:r>
                      <w:r w:rsidRPr="00B20EE4">
                        <w:rPr>
                          <w:rFonts w:asciiTheme="majorHAnsi" w:hAnsiTheme="majorHAnsi" w:cs="Arial"/>
                          <w:color w:val="0D0D0D" w:themeColor="text1" w:themeTint="F2"/>
                          <w:szCs w:val="22"/>
                          <w:lang w:val="es-ES_tradnl"/>
                        </w:rPr>
                        <w:t xml:space="preserve"> </w:t>
                      </w:r>
                      <w:r w:rsidR="00B20EE4" w:rsidRPr="00B20EE4">
                        <w:rPr>
                          <w:rFonts w:asciiTheme="majorHAnsi" w:hAnsiTheme="majorHAnsi" w:cs="Arial"/>
                          <w:color w:val="0D0D0D" w:themeColor="text1" w:themeTint="F2"/>
                          <w:szCs w:val="22"/>
                          <w:lang w:val="es-ES_tradnl"/>
                        </w:rPr>
                        <w:t>YASMÍN ERIKSEN FERNÁNDEZ ACUÑA</w:t>
                      </w:r>
                    </w:p>
                    <w:p w14:paraId="35068D0D" w14:textId="14491859" w:rsidR="005B52B0" w:rsidRPr="0010736F" w:rsidRDefault="00C510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E1E2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81FE883" w:rsidR="00627C9F" w:rsidRPr="000A4002" w:rsidRDefault="00834D49" w:rsidP="007A5817">
                            <w:pPr>
                              <w:spacing w:line="276" w:lineRule="auto"/>
                              <w:jc w:val="right"/>
                              <w:rPr>
                                <w:rFonts w:asciiTheme="minorHAnsi" w:hAnsiTheme="minorHAnsi"/>
                                <w:color w:val="FFFFFF" w:themeColor="background1"/>
                                <w:sz w:val="22"/>
                                <w:lang w:val="pt-BR"/>
                              </w:rPr>
                            </w:pPr>
                            <w:r w:rsidRPr="000A4002">
                              <w:rPr>
                                <w:rFonts w:asciiTheme="minorHAnsi" w:hAnsiTheme="minorHAnsi"/>
                                <w:color w:val="FFFFFF" w:themeColor="background1"/>
                                <w:sz w:val="22"/>
                                <w:lang w:val="pt-BR"/>
                              </w:rPr>
                              <w:t>OEA/Ser.L/V/II.16</w:t>
                            </w:r>
                            <w:r w:rsidR="00BC6BBC" w:rsidRPr="000A4002">
                              <w:rPr>
                                <w:rFonts w:asciiTheme="minorHAnsi" w:hAnsiTheme="minorHAnsi"/>
                                <w:color w:val="FFFFFF" w:themeColor="background1"/>
                                <w:sz w:val="22"/>
                                <w:lang w:val="pt-BR"/>
                              </w:rPr>
                              <w:t>8</w:t>
                            </w:r>
                          </w:p>
                          <w:p w14:paraId="6A41611B" w14:textId="268BC5B1" w:rsidR="00627C9F" w:rsidRPr="000A4002" w:rsidRDefault="00627C9F" w:rsidP="007A5817">
                            <w:pPr>
                              <w:spacing w:line="276" w:lineRule="auto"/>
                              <w:jc w:val="right"/>
                              <w:rPr>
                                <w:rFonts w:asciiTheme="minorHAnsi" w:hAnsiTheme="minorHAnsi"/>
                                <w:color w:val="FFFFFF" w:themeColor="background1"/>
                                <w:sz w:val="22"/>
                                <w:lang w:val="pt-BR"/>
                              </w:rPr>
                            </w:pPr>
                            <w:r w:rsidRPr="000A4002">
                              <w:rPr>
                                <w:rFonts w:asciiTheme="minorHAnsi" w:hAnsiTheme="minorHAnsi"/>
                                <w:color w:val="FFFFFF" w:themeColor="background1"/>
                                <w:sz w:val="22"/>
                                <w:lang w:val="pt-BR"/>
                              </w:rPr>
                              <w:t xml:space="preserve">Doc. </w:t>
                            </w:r>
                            <w:r w:rsidR="00BC6BBC" w:rsidRPr="000A4002">
                              <w:rPr>
                                <w:rFonts w:asciiTheme="minorHAnsi" w:hAnsiTheme="minorHAnsi"/>
                                <w:color w:val="FFFFFF" w:themeColor="background1"/>
                                <w:sz w:val="22"/>
                                <w:lang w:val="pt-BR"/>
                              </w:rPr>
                              <w:t>45</w:t>
                            </w:r>
                          </w:p>
                          <w:p w14:paraId="69373ED2" w14:textId="455E8738" w:rsidR="00627C9F" w:rsidRPr="00BC6BBC" w:rsidRDefault="000A40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pt-BR"/>
                              </w:rPr>
                              <w:t xml:space="preserve">4 </w:t>
                            </w:r>
                            <w:r>
                              <w:rPr>
                                <w:rFonts w:asciiTheme="minorHAnsi" w:hAnsiTheme="minorHAnsi"/>
                                <w:color w:val="FFFFFF" w:themeColor="background1"/>
                                <w:sz w:val="22"/>
                                <w:lang w:val="es-ES"/>
                              </w:rPr>
                              <w:t>mayo</w:t>
                            </w:r>
                            <w:r w:rsidR="00627C9F" w:rsidRPr="00BC6BBC">
                              <w:rPr>
                                <w:rFonts w:asciiTheme="minorHAnsi" w:hAnsiTheme="minorHAnsi"/>
                                <w:color w:val="FFFFFF" w:themeColor="background1"/>
                                <w:sz w:val="22"/>
                                <w:lang w:val="es-ES"/>
                              </w:rPr>
                              <w:t xml:space="preserve"> 201</w:t>
                            </w:r>
                            <w:r w:rsidR="00834D49" w:rsidRPr="00BC6BBC">
                              <w:rPr>
                                <w:rFonts w:asciiTheme="minorHAnsi" w:hAnsiTheme="minorHAnsi"/>
                                <w:color w:val="FFFFFF" w:themeColor="background1"/>
                                <w:sz w:val="22"/>
                                <w:lang w:val="es-ES"/>
                              </w:rPr>
                              <w:t>8</w:t>
                            </w:r>
                          </w:p>
                          <w:p w14:paraId="0771DB5B" w14:textId="77777777" w:rsidR="00627C9F" w:rsidRPr="00BC6BBC" w:rsidRDefault="00E0340B" w:rsidP="007A5817">
                            <w:pPr>
                              <w:spacing w:line="276" w:lineRule="auto"/>
                              <w:jc w:val="right"/>
                              <w:rPr>
                                <w:rFonts w:asciiTheme="minorHAnsi" w:hAnsiTheme="minorHAnsi"/>
                                <w:color w:val="FFFFFF" w:themeColor="background1"/>
                                <w:sz w:val="22"/>
                                <w:lang w:val="es-ES"/>
                              </w:rPr>
                            </w:pPr>
                            <w:r w:rsidRPr="00BC6BBC">
                              <w:rPr>
                                <w:rFonts w:asciiTheme="minorHAnsi" w:hAnsiTheme="minorHAnsi"/>
                                <w:color w:val="FFFFFF" w:themeColor="background1"/>
                                <w:sz w:val="22"/>
                                <w:lang w:val="es-ES"/>
                              </w:rPr>
                              <w:t xml:space="preserve">Original: </w:t>
                            </w:r>
                            <w:r w:rsidR="008B12F5" w:rsidRPr="00BC6BBC">
                              <w:rPr>
                                <w:rFonts w:asciiTheme="minorHAnsi" w:hAnsiTheme="minorHAnsi"/>
                                <w:color w:val="FFFFFF" w:themeColor="background1"/>
                                <w:sz w:val="22"/>
                                <w:lang w:val="es-ES"/>
                              </w:rPr>
                              <w:t>e</w:t>
                            </w:r>
                            <w:r w:rsidR="00627C9F" w:rsidRPr="00BC6BBC">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81FE883" w:rsidR="00627C9F" w:rsidRPr="000A4002" w:rsidRDefault="00834D49" w:rsidP="007A5817">
                      <w:pPr>
                        <w:spacing w:line="276" w:lineRule="auto"/>
                        <w:jc w:val="right"/>
                        <w:rPr>
                          <w:rFonts w:asciiTheme="minorHAnsi" w:hAnsiTheme="minorHAnsi"/>
                          <w:color w:val="FFFFFF" w:themeColor="background1"/>
                          <w:sz w:val="22"/>
                          <w:lang w:val="pt-BR"/>
                        </w:rPr>
                      </w:pPr>
                      <w:r w:rsidRPr="000A4002">
                        <w:rPr>
                          <w:rFonts w:asciiTheme="minorHAnsi" w:hAnsiTheme="minorHAnsi"/>
                          <w:color w:val="FFFFFF" w:themeColor="background1"/>
                          <w:sz w:val="22"/>
                          <w:lang w:val="pt-BR"/>
                        </w:rPr>
                        <w:t>OEA/Ser.L/V/II.16</w:t>
                      </w:r>
                      <w:r w:rsidR="00BC6BBC" w:rsidRPr="000A4002">
                        <w:rPr>
                          <w:rFonts w:asciiTheme="minorHAnsi" w:hAnsiTheme="minorHAnsi"/>
                          <w:color w:val="FFFFFF" w:themeColor="background1"/>
                          <w:sz w:val="22"/>
                          <w:lang w:val="pt-BR"/>
                        </w:rPr>
                        <w:t>8</w:t>
                      </w:r>
                    </w:p>
                    <w:p w14:paraId="6A41611B" w14:textId="268BC5B1" w:rsidR="00627C9F" w:rsidRPr="000A4002" w:rsidRDefault="00627C9F" w:rsidP="007A5817">
                      <w:pPr>
                        <w:spacing w:line="276" w:lineRule="auto"/>
                        <w:jc w:val="right"/>
                        <w:rPr>
                          <w:rFonts w:asciiTheme="minorHAnsi" w:hAnsiTheme="minorHAnsi"/>
                          <w:color w:val="FFFFFF" w:themeColor="background1"/>
                          <w:sz w:val="22"/>
                          <w:lang w:val="pt-BR"/>
                        </w:rPr>
                      </w:pPr>
                      <w:r w:rsidRPr="000A4002">
                        <w:rPr>
                          <w:rFonts w:asciiTheme="minorHAnsi" w:hAnsiTheme="minorHAnsi"/>
                          <w:color w:val="FFFFFF" w:themeColor="background1"/>
                          <w:sz w:val="22"/>
                          <w:lang w:val="pt-BR"/>
                        </w:rPr>
                        <w:t xml:space="preserve">Doc. </w:t>
                      </w:r>
                      <w:r w:rsidR="00BC6BBC" w:rsidRPr="000A4002">
                        <w:rPr>
                          <w:rFonts w:asciiTheme="minorHAnsi" w:hAnsiTheme="minorHAnsi"/>
                          <w:color w:val="FFFFFF" w:themeColor="background1"/>
                          <w:sz w:val="22"/>
                          <w:lang w:val="pt-BR"/>
                        </w:rPr>
                        <w:t>45</w:t>
                      </w:r>
                    </w:p>
                    <w:p w14:paraId="69373ED2" w14:textId="455E8738" w:rsidR="00627C9F" w:rsidRPr="00BC6BBC" w:rsidRDefault="000A40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pt-BR"/>
                        </w:rPr>
                        <w:t xml:space="preserve">4 </w:t>
                      </w:r>
                      <w:r>
                        <w:rPr>
                          <w:rFonts w:asciiTheme="minorHAnsi" w:hAnsiTheme="minorHAnsi"/>
                          <w:color w:val="FFFFFF" w:themeColor="background1"/>
                          <w:sz w:val="22"/>
                          <w:lang w:val="es-ES"/>
                        </w:rPr>
                        <w:t>mayo</w:t>
                      </w:r>
                      <w:r w:rsidR="00627C9F" w:rsidRPr="00BC6BBC">
                        <w:rPr>
                          <w:rFonts w:asciiTheme="minorHAnsi" w:hAnsiTheme="minorHAnsi"/>
                          <w:color w:val="FFFFFF" w:themeColor="background1"/>
                          <w:sz w:val="22"/>
                          <w:lang w:val="es-ES"/>
                        </w:rPr>
                        <w:t xml:space="preserve"> 201</w:t>
                      </w:r>
                      <w:r w:rsidR="00834D49" w:rsidRPr="00BC6BBC">
                        <w:rPr>
                          <w:rFonts w:asciiTheme="minorHAnsi" w:hAnsiTheme="minorHAnsi"/>
                          <w:color w:val="FFFFFF" w:themeColor="background1"/>
                          <w:sz w:val="22"/>
                          <w:lang w:val="es-ES"/>
                        </w:rPr>
                        <w:t>8</w:t>
                      </w:r>
                    </w:p>
                    <w:p w14:paraId="0771DB5B" w14:textId="77777777" w:rsidR="00627C9F" w:rsidRPr="00BC6BBC" w:rsidRDefault="00E0340B" w:rsidP="007A5817">
                      <w:pPr>
                        <w:spacing w:line="276" w:lineRule="auto"/>
                        <w:jc w:val="right"/>
                        <w:rPr>
                          <w:rFonts w:asciiTheme="minorHAnsi" w:hAnsiTheme="minorHAnsi"/>
                          <w:color w:val="FFFFFF" w:themeColor="background1"/>
                          <w:sz w:val="22"/>
                          <w:lang w:val="es-ES"/>
                        </w:rPr>
                      </w:pPr>
                      <w:r w:rsidRPr="00BC6BBC">
                        <w:rPr>
                          <w:rFonts w:asciiTheme="minorHAnsi" w:hAnsiTheme="minorHAnsi"/>
                          <w:color w:val="FFFFFF" w:themeColor="background1"/>
                          <w:sz w:val="22"/>
                          <w:lang w:val="es-ES"/>
                        </w:rPr>
                        <w:t xml:space="preserve">Original: </w:t>
                      </w:r>
                      <w:r w:rsidR="008B12F5" w:rsidRPr="00BC6BBC">
                        <w:rPr>
                          <w:rFonts w:asciiTheme="minorHAnsi" w:hAnsiTheme="minorHAnsi"/>
                          <w:color w:val="FFFFFF" w:themeColor="background1"/>
                          <w:sz w:val="22"/>
                          <w:lang w:val="es-ES"/>
                        </w:rPr>
                        <w:t>e</w:t>
                      </w:r>
                      <w:r w:rsidR="00627C9F" w:rsidRPr="00BC6BBC">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8E1E26"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8E1E26"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8E1E26"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8E1E26"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8E1E26"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8E1E26"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8E1E26" w:rsidRDefault="0090270B" w:rsidP="00040C3A">
      <w:pPr>
        <w:tabs>
          <w:tab w:val="center" w:pos="5400"/>
        </w:tabs>
        <w:suppressAutoHyphens/>
        <w:jc w:val="center"/>
        <w:rPr>
          <w:rFonts w:asciiTheme="majorHAnsi" w:hAnsiTheme="majorHAnsi"/>
          <w:sz w:val="18"/>
          <w:szCs w:val="22"/>
          <w:lang w:val="es-ES_tradnl"/>
        </w:rPr>
      </w:pPr>
      <w:r w:rsidRPr="008E1E2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5ACF7817"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C6BBC">
                              <w:rPr>
                                <w:rFonts w:asciiTheme="majorHAnsi" w:hAnsiTheme="majorHAnsi"/>
                                <w:color w:val="0D0D0D" w:themeColor="text1" w:themeTint="F2"/>
                                <w:sz w:val="18"/>
                                <w:szCs w:val="20"/>
                                <w:lang w:val="es-ES"/>
                              </w:rPr>
                              <w:t>2125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elebrada el</w:t>
                            </w:r>
                            <w:r w:rsidR="00BC6BBC">
                              <w:rPr>
                                <w:rFonts w:asciiTheme="majorHAnsi" w:hAnsiTheme="majorHAnsi"/>
                                <w:color w:val="0D0D0D" w:themeColor="text1" w:themeTint="F2"/>
                                <w:sz w:val="18"/>
                                <w:szCs w:val="20"/>
                                <w:lang w:val="es-ES"/>
                              </w:rPr>
                              <w:t xml:space="preserve"> 4 de mayo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352BF4">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BC6BBC">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BC6BBC">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352BF4">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5ACF7817"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C6BBC">
                        <w:rPr>
                          <w:rFonts w:asciiTheme="majorHAnsi" w:hAnsiTheme="majorHAnsi"/>
                          <w:color w:val="0D0D0D" w:themeColor="text1" w:themeTint="F2"/>
                          <w:sz w:val="18"/>
                          <w:szCs w:val="20"/>
                          <w:lang w:val="es-ES"/>
                        </w:rPr>
                        <w:t>2125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elebrada el</w:t>
                      </w:r>
                      <w:r w:rsidR="00BC6BBC">
                        <w:rPr>
                          <w:rFonts w:asciiTheme="majorHAnsi" w:hAnsiTheme="majorHAnsi"/>
                          <w:color w:val="0D0D0D" w:themeColor="text1" w:themeTint="F2"/>
                          <w:sz w:val="18"/>
                          <w:szCs w:val="20"/>
                          <w:lang w:val="es-ES"/>
                        </w:rPr>
                        <w:t xml:space="preserve"> 4 de mayo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352BF4">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BC6BBC">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BC6BBC">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352BF4">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8E1E26" w:rsidRDefault="0090270B" w:rsidP="00040C3A">
      <w:pPr>
        <w:tabs>
          <w:tab w:val="center" w:pos="5400"/>
        </w:tabs>
        <w:suppressAutoHyphens/>
        <w:jc w:val="center"/>
        <w:rPr>
          <w:rFonts w:asciiTheme="majorHAnsi" w:hAnsiTheme="majorHAnsi"/>
          <w:sz w:val="18"/>
          <w:szCs w:val="22"/>
          <w:lang w:val="es-ES_tradnl"/>
        </w:rPr>
      </w:pPr>
      <w:r w:rsidRPr="008E1E2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789576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6BBC" w:rsidRPr="00BC6BBC">
                              <w:rPr>
                                <w:rFonts w:asciiTheme="majorHAnsi" w:hAnsiTheme="majorHAnsi"/>
                                <w:color w:val="595959" w:themeColor="text1" w:themeTint="A6"/>
                                <w:sz w:val="18"/>
                                <w:szCs w:val="18"/>
                                <w:lang w:val="pt-BR"/>
                              </w:rPr>
                              <w:t>35/18</w:t>
                            </w:r>
                            <w:r w:rsidR="00C5104D" w:rsidRPr="00BC6BBC">
                              <w:rPr>
                                <w:rFonts w:asciiTheme="majorHAnsi" w:hAnsiTheme="majorHAnsi"/>
                                <w:color w:val="595959" w:themeColor="text1" w:themeTint="A6"/>
                                <w:sz w:val="18"/>
                                <w:szCs w:val="18"/>
                                <w:lang w:val="pt-BR"/>
                              </w:rPr>
                              <w:t>.</w:t>
                            </w:r>
                            <w:r w:rsidR="00BC6BBC" w:rsidRPr="00BC6BBC">
                              <w:rPr>
                                <w:rFonts w:asciiTheme="majorHAnsi" w:hAnsiTheme="majorHAnsi"/>
                                <w:color w:val="595959" w:themeColor="text1" w:themeTint="A6"/>
                                <w:sz w:val="18"/>
                                <w:szCs w:val="18"/>
                                <w:lang w:val="pt-BR"/>
                              </w:rPr>
                              <w:t xml:space="preserve"> </w:t>
                            </w:r>
                            <w:r w:rsidR="00C5104D">
                              <w:rPr>
                                <w:rFonts w:asciiTheme="majorHAnsi" w:hAnsiTheme="majorHAnsi"/>
                                <w:color w:val="595959" w:themeColor="text1" w:themeTint="A6"/>
                                <w:sz w:val="18"/>
                                <w:szCs w:val="18"/>
                                <w:lang w:val="es-ES_tradnl"/>
                              </w:rPr>
                              <w:t xml:space="preserve">Admisibilidad. </w:t>
                            </w:r>
                            <w:r w:rsidR="0066385A">
                              <w:rPr>
                                <w:rFonts w:asciiTheme="majorHAnsi" w:hAnsiTheme="majorHAnsi"/>
                                <w:color w:val="595959" w:themeColor="text1" w:themeTint="A6"/>
                                <w:sz w:val="18"/>
                                <w:szCs w:val="18"/>
                                <w:lang w:val="es-ES_tradnl"/>
                              </w:rPr>
                              <w:t xml:space="preserve">Juan Carlos </w:t>
                            </w:r>
                            <w:proofErr w:type="spellStart"/>
                            <w:r w:rsidR="0066385A">
                              <w:rPr>
                                <w:rFonts w:asciiTheme="majorHAnsi" w:hAnsiTheme="majorHAnsi"/>
                                <w:color w:val="595959" w:themeColor="text1" w:themeTint="A6"/>
                                <w:sz w:val="18"/>
                                <w:szCs w:val="18"/>
                                <w:lang w:val="es-ES_tradnl"/>
                              </w:rPr>
                              <w:t>Menanteau</w:t>
                            </w:r>
                            <w:proofErr w:type="spellEnd"/>
                            <w:r w:rsidR="0066385A">
                              <w:rPr>
                                <w:rFonts w:asciiTheme="majorHAnsi" w:hAnsiTheme="majorHAnsi"/>
                                <w:color w:val="595959" w:themeColor="text1" w:themeTint="A6"/>
                                <w:sz w:val="18"/>
                                <w:szCs w:val="18"/>
                                <w:lang w:val="es-ES_tradnl"/>
                              </w:rPr>
                              <w:t xml:space="preserve"> Aceituno y </w:t>
                            </w:r>
                            <w:proofErr w:type="spellStart"/>
                            <w:r w:rsidR="00B20EE4" w:rsidRPr="00B20EE4">
                              <w:rPr>
                                <w:rFonts w:asciiTheme="majorHAnsi" w:hAnsiTheme="majorHAnsi"/>
                                <w:color w:val="595959" w:themeColor="text1" w:themeTint="A6"/>
                                <w:sz w:val="18"/>
                                <w:szCs w:val="18"/>
                                <w:lang w:val="es-ES_tradnl"/>
                              </w:rPr>
                              <w:t>Yasmín</w:t>
                            </w:r>
                            <w:proofErr w:type="spellEnd"/>
                            <w:r w:rsidR="00B20EE4" w:rsidRPr="00B20EE4">
                              <w:rPr>
                                <w:rFonts w:asciiTheme="majorHAnsi" w:hAnsiTheme="majorHAnsi"/>
                                <w:color w:val="595959" w:themeColor="text1" w:themeTint="A6"/>
                                <w:sz w:val="18"/>
                                <w:szCs w:val="18"/>
                                <w:lang w:val="es-ES_tradnl"/>
                              </w:rPr>
                              <w:t xml:space="preserve"> </w:t>
                            </w:r>
                            <w:proofErr w:type="spellStart"/>
                            <w:r w:rsidR="00B20EE4" w:rsidRPr="00B20EE4">
                              <w:rPr>
                                <w:rFonts w:asciiTheme="majorHAnsi" w:hAnsiTheme="majorHAnsi"/>
                                <w:color w:val="595959" w:themeColor="text1" w:themeTint="A6"/>
                                <w:sz w:val="18"/>
                                <w:szCs w:val="18"/>
                                <w:lang w:val="es-ES_tradnl"/>
                              </w:rPr>
                              <w:t>Eriksen</w:t>
                            </w:r>
                            <w:proofErr w:type="spellEnd"/>
                            <w:r w:rsidR="00B20EE4" w:rsidRPr="00B20EE4">
                              <w:rPr>
                                <w:rFonts w:asciiTheme="majorHAnsi" w:hAnsiTheme="majorHAnsi"/>
                                <w:color w:val="595959" w:themeColor="text1" w:themeTint="A6"/>
                                <w:sz w:val="18"/>
                                <w:szCs w:val="18"/>
                                <w:lang w:val="es-ES_tradnl"/>
                              </w:rPr>
                              <w:t xml:space="preserve"> Fernández Acuña</w:t>
                            </w:r>
                            <w:r w:rsidR="00C5104D">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BC6BBC">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789576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6BBC" w:rsidRPr="00BC6BBC">
                        <w:rPr>
                          <w:rFonts w:asciiTheme="majorHAnsi" w:hAnsiTheme="majorHAnsi"/>
                          <w:color w:val="595959" w:themeColor="text1" w:themeTint="A6"/>
                          <w:sz w:val="18"/>
                          <w:szCs w:val="18"/>
                          <w:lang w:val="pt-BR"/>
                        </w:rPr>
                        <w:t>35/18</w:t>
                      </w:r>
                      <w:r w:rsidR="00C5104D" w:rsidRPr="00BC6BBC">
                        <w:rPr>
                          <w:rFonts w:asciiTheme="majorHAnsi" w:hAnsiTheme="majorHAnsi"/>
                          <w:color w:val="595959" w:themeColor="text1" w:themeTint="A6"/>
                          <w:sz w:val="18"/>
                          <w:szCs w:val="18"/>
                          <w:lang w:val="pt-BR"/>
                        </w:rPr>
                        <w:t>.</w:t>
                      </w:r>
                      <w:r w:rsidR="00BC6BBC" w:rsidRPr="00BC6BBC">
                        <w:rPr>
                          <w:rFonts w:asciiTheme="majorHAnsi" w:hAnsiTheme="majorHAnsi"/>
                          <w:color w:val="595959" w:themeColor="text1" w:themeTint="A6"/>
                          <w:sz w:val="18"/>
                          <w:szCs w:val="18"/>
                          <w:lang w:val="pt-BR"/>
                        </w:rPr>
                        <w:t xml:space="preserve"> </w:t>
                      </w:r>
                      <w:r w:rsidR="00C5104D">
                        <w:rPr>
                          <w:rFonts w:asciiTheme="majorHAnsi" w:hAnsiTheme="majorHAnsi"/>
                          <w:color w:val="595959" w:themeColor="text1" w:themeTint="A6"/>
                          <w:sz w:val="18"/>
                          <w:szCs w:val="18"/>
                          <w:lang w:val="es-ES_tradnl"/>
                        </w:rPr>
                        <w:t xml:space="preserve">Admisibilidad. </w:t>
                      </w:r>
                      <w:r w:rsidR="0066385A">
                        <w:rPr>
                          <w:rFonts w:asciiTheme="majorHAnsi" w:hAnsiTheme="majorHAnsi"/>
                          <w:color w:val="595959" w:themeColor="text1" w:themeTint="A6"/>
                          <w:sz w:val="18"/>
                          <w:szCs w:val="18"/>
                          <w:lang w:val="es-ES_tradnl"/>
                        </w:rPr>
                        <w:t xml:space="preserve">Juan Carlos </w:t>
                      </w:r>
                      <w:proofErr w:type="spellStart"/>
                      <w:r w:rsidR="0066385A">
                        <w:rPr>
                          <w:rFonts w:asciiTheme="majorHAnsi" w:hAnsiTheme="majorHAnsi"/>
                          <w:color w:val="595959" w:themeColor="text1" w:themeTint="A6"/>
                          <w:sz w:val="18"/>
                          <w:szCs w:val="18"/>
                          <w:lang w:val="es-ES_tradnl"/>
                        </w:rPr>
                        <w:t>Menanteau</w:t>
                      </w:r>
                      <w:proofErr w:type="spellEnd"/>
                      <w:r w:rsidR="0066385A">
                        <w:rPr>
                          <w:rFonts w:asciiTheme="majorHAnsi" w:hAnsiTheme="majorHAnsi"/>
                          <w:color w:val="595959" w:themeColor="text1" w:themeTint="A6"/>
                          <w:sz w:val="18"/>
                          <w:szCs w:val="18"/>
                          <w:lang w:val="es-ES_tradnl"/>
                        </w:rPr>
                        <w:t xml:space="preserve"> Aceituno y </w:t>
                      </w:r>
                      <w:proofErr w:type="spellStart"/>
                      <w:r w:rsidR="00B20EE4" w:rsidRPr="00B20EE4">
                        <w:rPr>
                          <w:rFonts w:asciiTheme="majorHAnsi" w:hAnsiTheme="majorHAnsi"/>
                          <w:color w:val="595959" w:themeColor="text1" w:themeTint="A6"/>
                          <w:sz w:val="18"/>
                          <w:szCs w:val="18"/>
                          <w:lang w:val="es-ES_tradnl"/>
                        </w:rPr>
                        <w:t>Yasmín</w:t>
                      </w:r>
                      <w:proofErr w:type="spellEnd"/>
                      <w:r w:rsidR="00B20EE4" w:rsidRPr="00B20EE4">
                        <w:rPr>
                          <w:rFonts w:asciiTheme="majorHAnsi" w:hAnsiTheme="majorHAnsi"/>
                          <w:color w:val="595959" w:themeColor="text1" w:themeTint="A6"/>
                          <w:sz w:val="18"/>
                          <w:szCs w:val="18"/>
                          <w:lang w:val="es-ES_tradnl"/>
                        </w:rPr>
                        <w:t xml:space="preserve"> </w:t>
                      </w:r>
                      <w:proofErr w:type="spellStart"/>
                      <w:r w:rsidR="00B20EE4" w:rsidRPr="00B20EE4">
                        <w:rPr>
                          <w:rFonts w:asciiTheme="majorHAnsi" w:hAnsiTheme="majorHAnsi"/>
                          <w:color w:val="595959" w:themeColor="text1" w:themeTint="A6"/>
                          <w:sz w:val="18"/>
                          <w:szCs w:val="18"/>
                          <w:lang w:val="es-ES_tradnl"/>
                        </w:rPr>
                        <w:t>Eriksen</w:t>
                      </w:r>
                      <w:proofErr w:type="spellEnd"/>
                      <w:r w:rsidR="00B20EE4" w:rsidRPr="00B20EE4">
                        <w:rPr>
                          <w:rFonts w:asciiTheme="majorHAnsi" w:hAnsiTheme="majorHAnsi"/>
                          <w:color w:val="595959" w:themeColor="text1" w:themeTint="A6"/>
                          <w:sz w:val="18"/>
                          <w:szCs w:val="18"/>
                          <w:lang w:val="es-ES_tradnl"/>
                        </w:rPr>
                        <w:t xml:space="preserve"> Fernández Acuña</w:t>
                      </w:r>
                      <w:r w:rsidR="00C5104D">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BC6BBC">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E1E26"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8E1E26" w:rsidRDefault="00D306D1" w:rsidP="005516A1">
      <w:pPr>
        <w:tabs>
          <w:tab w:val="center" w:pos="5400"/>
        </w:tabs>
        <w:suppressAutoHyphens/>
        <w:jc w:val="center"/>
        <w:rPr>
          <w:rFonts w:asciiTheme="majorHAnsi" w:hAnsiTheme="majorHAnsi"/>
          <w:b/>
          <w:sz w:val="20"/>
          <w:lang w:val="es-ES_tradnl"/>
        </w:rPr>
      </w:pPr>
      <w:r w:rsidRPr="008E1E2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E1E2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E1E26" w:rsidRDefault="004A6A54" w:rsidP="005516A1">
      <w:pPr>
        <w:tabs>
          <w:tab w:val="center" w:pos="5400"/>
        </w:tabs>
        <w:suppressAutoHyphens/>
        <w:jc w:val="center"/>
        <w:rPr>
          <w:rFonts w:asciiTheme="majorHAnsi" w:hAnsiTheme="majorHAnsi"/>
          <w:b/>
          <w:sz w:val="20"/>
          <w:lang w:val="es-ES_tradnl"/>
        </w:rPr>
        <w:sectPr w:rsidR="0070697F" w:rsidRPr="008E1E2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E1E26">
        <w:rPr>
          <w:rFonts w:asciiTheme="majorHAnsi" w:hAnsiTheme="majorHAnsi"/>
          <w:b/>
          <w:sz w:val="20"/>
          <w:lang w:val="es-ES_tradnl"/>
        </w:rPr>
        <w:tab/>
      </w:r>
    </w:p>
    <w:p w14:paraId="376DDC8B" w14:textId="77777777" w:rsidR="003239B8" w:rsidRPr="008E1E26" w:rsidRDefault="003239B8" w:rsidP="004A6A54">
      <w:pPr>
        <w:spacing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lastRenderedPageBreak/>
        <w:t>I.</w:t>
      </w:r>
      <w:r w:rsidRPr="008E1E2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E1E2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E1E26" w:rsidRDefault="003239B8" w:rsidP="008D2290">
            <w:pPr>
              <w:jc w:val="center"/>
              <w:rPr>
                <w:rFonts w:ascii="Cambria" w:hAnsi="Cambria"/>
                <w:b/>
                <w:bCs/>
                <w:color w:val="FFFFFF" w:themeColor="background1"/>
                <w:sz w:val="20"/>
                <w:szCs w:val="20"/>
              </w:rPr>
            </w:pPr>
            <w:r w:rsidRPr="008E1E26">
              <w:rPr>
                <w:rFonts w:ascii="Cambria" w:hAnsi="Cambria"/>
                <w:b/>
                <w:bCs/>
                <w:color w:val="FFFFFF" w:themeColor="background1"/>
                <w:sz w:val="20"/>
                <w:szCs w:val="20"/>
              </w:rPr>
              <w:t xml:space="preserve">Parte </w:t>
            </w:r>
            <w:proofErr w:type="spellStart"/>
            <w:r w:rsidRPr="008E1E26">
              <w:rPr>
                <w:rFonts w:ascii="Cambria" w:hAnsi="Cambria"/>
                <w:b/>
                <w:bCs/>
                <w:color w:val="FFFFFF" w:themeColor="background1"/>
                <w:sz w:val="20"/>
                <w:szCs w:val="20"/>
              </w:rPr>
              <w:t>peticionaria</w:t>
            </w:r>
            <w:proofErr w:type="spellEnd"/>
            <w:r w:rsidRPr="008E1E26">
              <w:rPr>
                <w:rFonts w:ascii="Cambria" w:hAnsi="Cambria"/>
                <w:b/>
                <w:bCs/>
                <w:color w:val="FFFFFF" w:themeColor="background1"/>
                <w:sz w:val="20"/>
                <w:szCs w:val="20"/>
              </w:rPr>
              <w:t>:</w:t>
            </w:r>
          </w:p>
        </w:tc>
        <w:tc>
          <w:tcPr>
            <w:tcW w:w="5760" w:type="dxa"/>
            <w:vAlign w:val="center"/>
          </w:tcPr>
          <w:p w14:paraId="3C5315D8" w14:textId="1F7D3AB5" w:rsidR="003239B8" w:rsidRPr="008E1E26" w:rsidRDefault="00C5104D" w:rsidP="008D2290">
            <w:pPr>
              <w:jc w:val="both"/>
              <w:rPr>
                <w:rFonts w:ascii="Cambria" w:hAnsi="Cambria"/>
                <w:bCs/>
                <w:sz w:val="20"/>
                <w:szCs w:val="20"/>
              </w:rPr>
            </w:pPr>
            <w:r w:rsidRPr="008E1E26">
              <w:rPr>
                <w:rFonts w:ascii="Cambria" w:hAnsi="Cambria"/>
                <w:bCs/>
                <w:sz w:val="20"/>
                <w:szCs w:val="20"/>
              </w:rPr>
              <w:t xml:space="preserve">Nelson Guillermo </w:t>
            </w:r>
            <w:proofErr w:type="spellStart"/>
            <w:r w:rsidRPr="008E1E26">
              <w:rPr>
                <w:rFonts w:ascii="Cambria" w:hAnsi="Cambria"/>
                <w:bCs/>
                <w:sz w:val="20"/>
                <w:szCs w:val="20"/>
              </w:rPr>
              <w:t>Caucoto</w:t>
            </w:r>
            <w:proofErr w:type="spellEnd"/>
            <w:r w:rsidRPr="008E1E26">
              <w:rPr>
                <w:rFonts w:ascii="Cambria" w:hAnsi="Cambria"/>
                <w:bCs/>
                <w:sz w:val="20"/>
                <w:szCs w:val="20"/>
              </w:rPr>
              <w:t xml:space="preserve"> Pereira</w:t>
            </w:r>
          </w:p>
        </w:tc>
      </w:tr>
      <w:tr w:rsidR="003239B8" w:rsidRPr="003F578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E1E26" w:rsidRDefault="007E1FA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E1E26">
                  <w:rPr>
                    <w:rFonts w:ascii="Cambria" w:hAnsi="Cambria"/>
                    <w:b/>
                    <w:bCs/>
                    <w:color w:val="FFFFFF" w:themeColor="background1"/>
                    <w:sz w:val="20"/>
                    <w:szCs w:val="20"/>
                  </w:rPr>
                  <w:t>Presunta víctima</w:t>
                </w:r>
              </w:sdtContent>
            </w:sdt>
            <w:r w:rsidR="003239B8" w:rsidRPr="008E1E26">
              <w:rPr>
                <w:rFonts w:ascii="Cambria" w:hAnsi="Cambria"/>
                <w:b/>
                <w:bCs/>
                <w:color w:val="FFFFFF" w:themeColor="background1"/>
                <w:sz w:val="20"/>
                <w:szCs w:val="20"/>
              </w:rPr>
              <w:t>:</w:t>
            </w:r>
          </w:p>
        </w:tc>
        <w:tc>
          <w:tcPr>
            <w:tcW w:w="5760" w:type="dxa"/>
            <w:vAlign w:val="center"/>
          </w:tcPr>
          <w:p w14:paraId="4AEBF59E" w14:textId="12A93EF3" w:rsidR="003239B8" w:rsidRPr="008E1E26" w:rsidRDefault="00BD7A58" w:rsidP="008D2290">
            <w:pPr>
              <w:jc w:val="both"/>
              <w:rPr>
                <w:rFonts w:ascii="Cambria" w:hAnsi="Cambria"/>
                <w:bCs/>
                <w:sz w:val="20"/>
                <w:szCs w:val="20"/>
                <w:lang w:val="es-ES"/>
              </w:rPr>
            </w:pPr>
            <w:r w:rsidRPr="008E1E26">
              <w:rPr>
                <w:rFonts w:asciiTheme="majorHAnsi" w:hAnsiTheme="majorHAnsi"/>
                <w:sz w:val="20"/>
                <w:szCs w:val="20"/>
                <w:lang w:val="es-ES"/>
              </w:rPr>
              <w:t xml:space="preserve">Juan Carlos </w:t>
            </w:r>
            <w:proofErr w:type="spellStart"/>
            <w:r w:rsidRPr="008E1E26">
              <w:rPr>
                <w:rFonts w:asciiTheme="majorHAnsi" w:hAnsiTheme="majorHAnsi"/>
                <w:sz w:val="20"/>
                <w:szCs w:val="20"/>
                <w:lang w:val="es-ES"/>
              </w:rPr>
              <w:t>Menanteau</w:t>
            </w:r>
            <w:proofErr w:type="spellEnd"/>
            <w:r w:rsidRPr="008E1E26">
              <w:rPr>
                <w:rFonts w:asciiTheme="majorHAnsi" w:hAnsiTheme="majorHAnsi"/>
                <w:sz w:val="20"/>
                <w:szCs w:val="20"/>
                <w:lang w:val="es-ES"/>
              </w:rPr>
              <w:t xml:space="preserve"> Aceituno</w:t>
            </w:r>
            <w:r w:rsidRPr="008E1E26">
              <w:rPr>
                <w:rFonts w:ascii="Cambria" w:hAnsi="Cambria"/>
                <w:bCs/>
                <w:sz w:val="20"/>
                <w:szCs w:val="20"/>
                <w:lang w:val="es-ES"/>
              </w:rPr>
              <w:t xml:space="preserve"> </w:t>
            </w:r>
            <w:r>
              <w:rPr>
                <w:rFonts w:ascii="Cambria" w:hAnsi="Cambria"/>
                <w:bCs/>
                <w:sz w:val="20"/>
                <w:szCs w:val="20"/>
                <w:lang w:val="es-ES"/>
              </w:rPr>
              <w:t xml:space="preserve">y </w:t>
            </w:r>
            <w:proofErr w:type="spellStart"/>
            <w:r w:rsidR="00C5104D" w:rsidRPr="008E1E26">
              <w:rPr>
                <w:rFonts w:ascii="Cambria" w:hAnsi="Cambria"/>
                <w:bCs/>
                <w:sz w:val="20"/>
                <w:szCs w:val="20"/>
                <w:lang w:val="es-ES"/>
              </w:rPr>
              <w:t>Yasmín</w:t>
            </w:r>
            <w:proofErr w:type="spellEnd"/>
            <w:r w:rsidR="00C5104D" w:rsidRPr="008E1E26">
              <w:rPr>
                <w:rFonts w:ascii="Cambria" w:hAnsi="Cambria"/>
                <w:bCs/>
                <w:sz w:val="20"/>
                <w:szCs w:val="20"/>
                <w:lang w:val="es-ES"/>
              </w:rPr>
              <w:t xml:space="preserve"> </w:t>
            </w:r>
            <w:proofErr w:type="spellStart"/>
            <w:r w:rsidR="00C5104D" w:rsidRPr="008E1E26">
              <w:rPr>
                <w:rFonts w:ascii="Cambria" w:hAnsi="Cambria"/>
                <w:bCs/>
                <w:sz w:val="20"/>
                <w:szCs w:val="20"/>
                <w:lang w:val="es-ES"/>
              </w:rPr>
              <w:t>Eriksen</w:t>
            </w:r>
            <w:proofErr w:type="spellEnd"/>
            <w:r w:rsidR="00C5104D" w:rsidRPr="008E1E26">
              <w:rPr>
                <w:rFonts w:ascii="Cambria" w:hAnsi="Cambria"/>
                <w:bCs/>
                <w:sz w:val="20"/>
                <w:szCs w:val="20"/>
                <w:lang w:val="es-ES"/>
              </w:rPr>
              <w:t xml:space="preserve"> Fernández Acuña</w:t>
            </w:r>
          </w:p>
        </w:tc>
      </w:tr>
      <w:tr w:rsidR="003239B8" w:rsidRPr="008E1E2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E1E26" w:rsidRDefault="003239B8" w:rsidP="008D2290">
            <w:pPr>
              <w:jc w:val="center"/>
              <w:rPr>
                <w:rFonts w:ascii="Cambria" w:hAnsi="Cambria"/>
                <w:b/>
                <w:bCs/>
                <w:color w:val="FFFFFF" w:themeColor="background1"/>
                <w:sz w:val="20"/>
                <w:szCs w:val="20"/>
              </w:rPr>
            </w:pPr>
            <w:r w:rsidRPr="008E1E26">
              <w:rPr>
                <w:rFonts w:ascii="Cambria" w:hAnsi="Cambria"/>
                <w:b/>
                <w:bCs/>
                <w:color w:val="FFFFFF" w:themeColor="background1"/>
                <w:sz w:val="20"/>
                <w:szCs w:val="20"/>
              </w:rPr>
              <w:t xml:space="preserve">Estado </w:t>
            </w:r>
            <w:proofErr w:type="spellStart"/>
            <w:r w:rsidRPr="008E1E26">
              <w:rPr>
                <w:rFonts w:ascii="Cambria" w:hAnsi="Cambria"/>
                <w:b/>
                <w:bCs/>
                <w:color w:val="FFFFFF" w:themeColor="background1"/>
                <w:sz w:val="20"/>
                <w:szCs w:val="20"/>
              </w:rPr>
              <w:t>denunciado</w:t>
            </w:r>
            <w:proofErr w:type="spellEnd"/>
            <w:r w:rsidRPr="008E1E26">
              <w:rPr>
                <w:rFonts w:ascii="Cambria" w:hAnsi="Cambria"/>
                <w:b/>
                <w:bCs/>
                <w:color w:val="FFFFFF" w:themeColor="background1"/>
                <w:sz w:val="20"/>
                <w:szCs w:val="20"/>
              </w:rPr>
              <w:t>:</w:t>
            </w:r>
          </w:p>
        </w:tc>
        <w:tc>
          <w:tcPr>
            <w:tcW w:w="5760" w:type="dxa"/>
            <w:vAlign w:val="center"/>
          </w:tcPr>
          <w:p w14:paraId="274C8A50" w14:textId="1823AC12" w:rsidR="003239B8" w:rsidRPr="008E1E26" w:rsidRDefault="00C5104D" w:rsidP="008D2290">
            <w:pPr>
              <w:jc w:val="both"/>
              <w:rPr>
                <w:rFonts w:ascii="Cambria" w:hAnsi="Cambria"/>
                <w:bCs/>
                <w:sz w:val="20"/>
                <w:szCs w:val="20"/>
              </w:rPr>
            </w:pPr>
            <w:r w:rsidRPr="008E1E26">
              <w:rPr>
                <w:rFonts w:ascii="Cambria" w:hAnsi="Cambria"/>
                <w:bCs/>
                <w:sz w:val="20"/>
                <w:szCs w:val="20"/>
              </w:rPr>
              <w:t>Chile</w:t>
            </w:r>
            <w:r w:rsidR="004A6A54" w:rsidRPr="008E1E26">
              <w:rPr>
                <w:rStyle w:val="FootnoteReference"/>
                <w:rFonts w:ascii="Cambria" w:hAnsi="Cambria"/>
                <w:bCs/>
                <w:sz w:val="20"/>
                <w:szCs w:val="20"/>
              </w:rPr>
              <w:footnoteReference w:id="2"/>
            </w:r>
          </w:p>
        </w:tc>
      </w:tr>
      <w:tr w:rsidR="00223A29" w:rsidRPr="003F578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E1E26" w:rsidRDefault="001B3A00" w:rsidP="00E4118C">
            <w:pPr>
              <w:jc w:val="center"/>
              <w:rPr>
                <w:rFonts w:ascii="Cambria" w:hAnsi="Cambria"/>
                <w:b/>
                <w:bCs/>
                <w:color w:val="FFFFFF" w:themeColor="background1"/>
                <w:sz w:val="20"/>
                <w:szCs w:val="20"/>
              </w:rPr>
            </w:pPr>
            <w:r w:rsidRPr="008E1E26">
              <w:rPr>
                <w:rFonts w:ascii="Cambria" w:hAnsi="Cambria"/>
                <w:b/>
                <w:bCs/>
                <w:color w:val="FFFFFF" w:themeColor="background1"/>
                <w:sz w:val="20"/>
                <w:szCs w:val="20"/>
              </w:rPr>
              <w:t xml:space="preserve">Derechos </w:t>
            </w:r>
            <w:proofErr w:type="spellStart"/>
            <w:r w:rsidR="00E4118C" w:rsidRPr="008E1E26">
              <w:rPr>
                <w:rFonts w:ascii="Cambria" w:hAnsi="Cambria"/>
                <w:b/>
                <w:bCs/>
                <w:color w:val="FFFFFF" w:themeColor="background1"/>
                <w:sz w:val="20"/>
                <w:szCs w:val="20"/>
              </w:rPr>
              <w:t>invocados</w:t>
            </w:r>
            <w:proofErr w:type="spellEnd"/>
            <w:r w:rsidRPr="008E1E26">
              <w:rPr>
                <w:rFonts w:ascii="Cambria" w:hAnsi="Cambria"/>
                <w:b/>
                <w:bCs/>
                <w:color w:val="FFFFFF" w:themeColor="background1"/>
                <w:sz w:val="20"/>
                <w:szCs w:val="20"/>
              </w:rPr>
              <w:t>:</w:t>
            </w:r>
          </w:p>
        </w:tc>
        <w:tc>
          <w:tcPr>
            <w:tcW w:w="5760" w:type="dxa"/>
            <w:vAlign w:val="center"/>
          </w:tcPr>
          <w:p w14:paraId="6DEE1EEB" w14:textId="6329E41E" w:rsidR="00223A29" w:rsidRPr="008E1E26" w:rsidRDefault="00B20EE4" w:rsidP="00B20EE4">
            <w:pPr>
              <w:jc w:val="both"/>
              <w:rPr>
                <w:rFonts w:ascii="Cambria" w:hAnsi="Cambria"/>
                <w:bCs/>
                <w:sz w:val="20"/>
                <w:szCs w:val="20"/>
                <w:lang w:val="es-ES"/>
              </w:rPr>
            </w:pPr>
            <w:r w:rsidRPr="008E1E26">
              <w:rPr>
                <w:rFonts w:asciiTheme="majorHAnsi" w:hAnsiTheme="majorHAnsi"/>
                <w:bCs/>
                <w:sz w:val="20"/>
                <w:szCs w:val="20"/>
                <w:lang w:val="es-ES_tradnl"/>
              </w:rPr>
              <w:t>Artículos 8 (garantías judiciales) y 25 (protección judicial)</w:t>
            </w:r>
            <w:r w:rsidRPr="008E1E26">
              <w:rPr>
                <w:rFonts w:asciiTheme="majorHAnsi" w:hAnsiTheme="majorHAnsi"/>
                <w:sz w:val="20"/>
                <w:szCs w:val="20"/>
                <w:lang w:val="es-ES"/>
              </w:rPr>
              <w:t xml:space="preserve"> </w:t>
            </w:r>
            <w:r w:rsidRPr="008E1E26">
              <w:rPr>
                <w:rFonts w:asciiTheme="majorHAnsi" w:hAnsiTheme="majorHAnsi"/>
                <w:bCs/>
                <w:sz w:val="20"/>
                <w:szCs w:val="20"/>
                <w:lang w:val="es-ES_tradnl"/>
              </w:rPr>
              <w:t>de la Convención Americana sobre Derechos Humanos</w:t>
            </w:r>
            <w:r w:rsidRPr="008E1E26">
              <w:rPr>
                <w:rStyle w:val="FootnoteReference"/>
                <w:rFonts w:asciiTheme="majorHAnsi" w:hAnsiTheme="majorHAnsi"/>
                <w:bCs/>
                <w:sz w:val="20"/>
                <w:szCs w:val="20"/>
                <w:lang w:val="es-ES_tradnl"/>
              </w:rPr>
              <w:footnoteReference w:id="3"/>
            </w:r>
            <w:r w:rsidRPr="008E1E26">
              <w:rPr>
                <w:rFonts w:asciiTheme="majorHAnsi" w:hAnsiTheme="majorHAnsi"/>
                <w:bCs/>
                <w:sz w:val="20"/>
                <w:szCs w:val="20"/>
                <w:lang w:val="es-ES_tradnl"/>
              </w:rPr>
              <w:t xml:space="preserve">, en relación con sus artículos 1.1 (obligación </w:t>
            </w:r>
            <w:r w:rsidR="0087285E" w:rsidRPr="008E1E26">
              <w:rPr>
                <w:rFonts w:asciiTheme="majorHAnsi" w:hAnsiTheme="majorHAnsi"/>
                <w:bCs/>
                <w:sz w:val="20"/>
                <w:szCs w:val="20"/>
                <w:lang w:val="es-ES_tradnl"/>
              </w:rPr>
              <w:t>de respetar los derechos) y</w:t>
            </w:r>
            <w:r w:rsidRPr="008E1E26">
              <w:rPr>
                <w:rFonts w:asciiTheme="majorHAnsi" w:hAnsiTheme="majorHAnsi"/>
                <w:bCs/>
                <w:sz w:val="20"/>
                <w:szCs w:val="20"/>
                <w:lang w:val="es-ES_tradnl"/>
              </w:rPr>
              <w:t xml:space="preserve"> 2 (deber de adoptar disposiciones de derecho interno)</w:t>
            </w:r>
          </w:p>
        </w:tc>
      </w:tr>
    </w:tbl>
    <w:p w14:paraId="20263696" w14:textId="77777777" w:rsidR="003239B8" w:rsidRPr="008E1E26" w:rsidRDefault="003239B8" w:rsidP="003239B8">
      <w:pPr>
        <w:spacing w:before="240"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t>II.</w:t>
      </w:r>
      <w:r w:rsidRPr="008E1E26">
        <w:rPr>
          <w:rFonts w:asciiTheme="majorHAnsi" w:hAnsiTheme="majorHAnsi"/>
          <w:b/>
          <w:bCs/>
          <w:sz w:val="20"/>
          <w:szCs w:val="20"/>
          <w:lang w:val="es-ES"/>
        </w:rPr>
        <w:tab/>
        <w:t>TRÁMITE ANTE LA CIDH</w:t>
      </w:r>
      <w:r w:rsidR="008E3BFE" w:rsidRPr="008E1E2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E1E2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E1E26" w:rsidRDefault="004A6A54" w:rsidP="004A6A54">
            <w:pPr>
              <w:jc w:val="center"/>
              <w:rPr>
                <w:rFonts w:ascii="Cambria" w:hAnsi="Cambria"/>
                <w:b/>
                <w:bCs/>
                <w:color w:val="FFFFFF" w:themeColor="background1"/>
                <w:sz w:val="20"/>
                <w:szCs w:val="20"/>
                <w:lang w:val="es-ES"/>
              </w:rPr>
            </w:pPr>
            <w:r w:rsidRPr="008E1E26">
              <w:rPr>
                <w:rFonts w:ascii="Cambria" w:hAnsi="Cambria"/>
                <w:b/>
                <w:bCs/>
                <w:color w:val="FFFFFF" w:themeColor="background1"/>
                <w:sz w:val="20"/>
                <w:szCs w:val="20"/>
                <w:lang w:val="es-ES"/>
              </w:rPr>
              <w:t>P</w:t>
            </w:r>
            <w:r w:rsidR="004C2312" w:rsidRPr="008E1E26">
              <w:rPr>
                <w:rFonts w:ascii="Cambria" w:hAnsi="Cambria"/>
                <w:b/>
                <w:bCs/>
                <w:color w:val="FFFFFF" w:themeColor="background1"/>
                <w:sz w:val="20"/>
                <w:szCs w:val="20"/>
                <w:lang w:val="es-ES"/>
              </w:rPr>
              <w:t>resentación de la petición:</w:t>
            </w:r>
          </w:p>
        </w:tc>
        <w:tc>
          <w:tcPr>
            <w:tcW w:w="5760" w:type="dxa"/>
            <w:vAlign w:val="center"/>
          </w:tcPr>
          <w:p w14:paraId="6E579153" w14:textId="727EF5A5" w:rsidR="004C2312" w:rsidRPr="008E1E26" w:rsidRDefault="00C5104D" w:rsidP="002625EA">
            <w:pPr>
              <w:jc w:val="both"/>
              <w:rPr>
                <w:rFonts w:ascii="Cambria" w:hAnsi="Cambria"/>
                <w:bCs/>
                <w:sz w:val="20"/>
                <w:szCs w:val="20"/>
                <w:lang w:val="es-ES"/>
              </w:rPr>
            </w:pPr>
            <w:r w:rsidRPr="008E1E26">
              <w:rPr>
                <w:rFonts w:ascii="Cambria" w:hAnsi="Cambria"/>
                <w:bCs/>
                <w:sz w:val="20"/>
                <w:szCs w:val="20"/>
                <w:lang w:val="es-ES"/>
              </w:rPr>
              <w:t xml:space="preserve">11 de enero </w:t>
            </w:r>
            <w:r w:rsidR="00E4714C" w:rsidRPr="008E1E26">
              <w:rPr>
                <w:rFonts w:ascii="Cambria" w:hAnsi="Cambria"/>
                <w:bCs/>
                <w:sz w:val="20"/>
                <w:szCs w:val="20"/>
                <w:lang w:val="es-ES"/>
              </w:rPr>
              <w:t xml:space="preserve">de </w:t>
            </w:r>
            <w:r w:rsidRPr="008E1E26">
              <w:rPr>
                <w:rFonts w:ascii="Cambria" w:hAnsi="Cambria"/>
                <w:bCs/>
                <w:sz w:val="20"/>
                <w:szCs w:val="20"/>
                <w:lang w:val="es-ES"/>
              </w:rPr>
              <w:t>2007</w:t>
            </w:r>
          </w:p>
        </w:tc>
      </w:tr>
      <w:tr w:rsidR="004C2312" w:rsidRPr="008E1E2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E1E26" w:rsidRDefault="004A6A54" w:rsidP="004A6A54">
            <w:pPr>
              <w:jc w:val="center"/>
              <w:rPr>
                <w:rFonts w:ascii="Cambria" w:hAnsi="Cambria"/>
                <w:b/>
                <w:bCs/>
                <w:color w:val="FFFFFF" w:themeColor="background1"/>
                <w:sz w:val="20"/>
                <w:szCs w:val="20"/>
                <w:lang w:val="es-ES"/>
              </w:rPr>
            </w:pPr>
            <w:r w:rsidRPr="008E1E26">
              <w:rPr>
                <w:rFonts w:ascii="Cambria" w:hAnsi="Cambria"/>
                <w:b/>
                <w:color w:val="FFFFFF" w:themeColor="background1"/>
                <w:sz w:val="20"/>
                <w:szCs w:val="20"/>
                <w:lang w:val="es-ES"/>
              </w:rPr>
              <w:t>N</w:t>
            </w:r>
            <w:r w:rsidR="004C2312" w:rsidRPr="008E1E26">
              <w:rPr>
                <w:rFonts w:ascii="Cambria" w:hAnsi="Cambria"/>
                <w:b/>
                <w:color w:val="FFFFFF" w:themeColor="background1"/>
                <w:sz w:val="20"/>
                <w:szCs w:val="20"/>
                <w:lang w:val="es-ES"/>
              </w:rPr>
              <w:t>otificación de la petición al Estado:</w:t>
            </w:r>
          </w:p>
        </w:tc>
        <w:tc>
          <w:tcPr>
            <w:tcW w:w="5760" w:type="dxa"/>
            <w:vAlign w:val="center"/>
          </w:tcPr>
          <w:p w14:paraId="1519DA6A" w14:textId="0BA2ACB0" w:rsidR="004C2312" w:rsidRPr="008E1E26" w:rsidRDefault="00E4714C" w:rsidP="008D2290">
            <w:pPr>
              <w:jc w:val="both"/>
              <w:rPr>
                <w:rFonts w:ascii="Cambria" w:hAnsi="Cambria"/>
                <w:bCs/>
                <w:sz w:val="20"/>
                <w:szCs w:val="20"/>
                <w:lang w:val="es-ES"/>
              </w:rPr>
            </w:pPr>
            <w:r w:rsidRPr="008E1E26">
              <w:rPr>
                <w:rFonts w:ascii="Cambria" w:hAnsi="Cambria"/>
                <w:bCs/>
                <w:sz w:val="20"/>
                <w:szCs w:val="20"/>
                <w:lang w:val="es-ES"/>
              </w:rPr>
              <w:t>17 de octubre de 2011</w:t>
            </w:r>
          </w:p>
        </w:tc>
      </w:tr>
      <w:tr w:rsidR="004C2312" w:rsidRPr="008E1E2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E1E26" w:rsidRDefault="004A6A54" w:rsidP="004A6A54">
            <w:pPr>
              <w:jc w:val="center"/>
              <w:rPr>
                <w:rFonts w:ascii="Cambria" w:hAnsi="Cambria"/>
                <w:b/>
                <w:bCs/>
                <w:color w:val="FFFFFF" w:themeColor="background1"/>
                <w:sz w:val="20"/>
                <w:szCs w:val="20"/>
                <w:lang w:val="es-ES"/>
              </w:rPr>
            </w:pPr>
            <w:r w:rsidRPr="008E1E26">
              <w:rPr>
                <w:rFonts w:ascii="Cambria" w:hAnsi="Cambria"/>
                <w:b/>
                <w:color w:val="FFFFFF" w:themeColor="background1"/>
                <w:sz w:val="20"/>
                <w:szCs w:val="20"/>
                <w:lang w:val="es-ES"/>
              </w:rPr>
              <w:t>P</w:t>
            </w:r>
            <w:r w:rsidR="004C2312" w:rsidRPr="008E1E26">
              <w:rPr>
                <w:rFonts w:ascii="Cambria" w:hAnsi="Cambria"/>
                <w:b/>
                <w:color w:val="FFFFFF" w:themeColor="background1"/>
                <w:sz w:val="20"/>
                <w:szCs w:val="20"/>
                <w:lang w:val="es-ES"/>
              </w:rPr>
              <w:t>rimera respuesta del Estado:</w:t>
            </w:r>
          </w:p>
        </w:tc>
        <w:tc>
          <w:tcPr>
            <w:tcW w:w="5760" w:type="dxa"/>
            <w:vAlign w:val="center"/>
          </w:tcPr>
          <w:p w14:paraId="1972B99E" w14:textId="7AC78512" w:rsidR="004C2312" w:rsidRPr="008E1E26" w:rsidRDefault="00E4714C" w:rsidP="008D2290">
            <w:pPr>
              <w:jc w:val="both"/>
              <w:rPr>
                <w:rFonts w:ascii="Cambria" w:hAnsi="Cambria"/>
                <w:bCs/>
                <w:sz w:val="20"/>
                <w:szCs w:val="20"/>
                <w:lang w:val="es-ES"/>
              </w:rPr>
            </w:pPr>
            <w:r w:rsidRPr="008E1E26">
              <w:rPr>
                <w:rFonts w:ascii="Cambria" w:hAnsi="Cambria"/>
                <w:bCs/>
                <w:sz w:val="20"/>
                <w:szCs w:val="20"/>
                <w:lang w:val="es-ES"/>
              </w:rPr>
              <w:t>5 de julio de 2013</w:t>
            </w:r>
          </w:p>
        </w:tc>
      </w:tr>
      <w:tr w:rsidR="001E49E7" w:rsidRPr="008E1E26"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2580A4A4" w:rsidR="001E49E7" w:rsidRPr="008E1E26" w:rsidRDefault="004A6A54" w:rsidP="0067357D">
            <w:pPr>
              <w:jc w:val="center"/>
              <w:rPr>
                <w:rFonts w:ascii="Cambria" w:hAnsi="Cambria"/>
                <w:b/>
                <w:bCs/>
                <w:color w:val="FFFFFF" w:themeColor="background1"/>
                <w:sz w:val="20"/>
                <w:szCs w:val="20"/>
                <w:lang w:val="es-ES"/>
              </w:rPr>
            </w:pPr>
            <w:r w:rsidRPr="008E1E26">
              <w:rPr>
                <w:rFonts w:ascii="Cambria" w:hAnsi="Cambria"/>
                <w:b/>
                <w:bCs/>
                <w:color w:val="FFFFFF" w:themeColor="background1"/>
                <w:sz w:val="20"/>
                <w:szCs w:val="20"/>
                <w:lang w:val="es-ES"/>
              </w:rPr>
              <w:t>A</w:t>
            </w:r>
            <w:r w:rsidR="001E49E7" w:rsidRPr="008E1E26">
              <w:rPr>
                <w:rFonts w:ascii="Cambria" w:hAnsi="Cambria"/>
                <w:b/>
                <w:bCs/>
                <w:color w:val="FFFFFF" w:themeColor="background1"/>
                <w:sz w:val="20"/>
                <w:szCs w:val="20"/>
                <w:lang w:val="es-ES"/>
              </w:rPr>
              <w:t>dvertencia sobre posible archivo:</w:t>
            </w:r>
          </w:p>
        </w:tc>
        <w:tc>
          <w:tcPr>
            <w:tcW w:w="5760" w:type="dxa"/>
            <w:vAlign w:val="center"/>
          </w:tcPr>
          <w:p w14:paraId="5500808B" w14:textId="0A97FD3C" w:rsidR="001E49E7" w:rsidRPr="008E1E26" w:rsidRDefault="00647ADB" w:rsidP="002625EA">
            <w:pPr>
              <w:jc w:val="both"/>
              <w:rPr>
                <w:rFonts w:ascii="Cambria" w:hAnsi="Cambria"/>
                <w:bCs/>
                <w:sz w:val="20"/>
                <w:szCs w:val="20"/>
                <w:lang w:val="es-ES"/>
              </w:rPr>
            </w:pPr>
            <w:r w:rsidRPr="008E1E26">
              <w:rPr>
                <w:rFonts w:ascii="Cambria" w:hAnsi="Cambria"/>
                <w:bCs/>
                <w:sz w:val="20"/>
                <w:szCs w:val="20"/>
                <w:lang w:val="es-ES"/>
              </w:rPr>
              <w:t>23 de mayo de 2017</w:t>
            </w:r>
          </w:p>
        </w:tc>
      </w:tr>
      <w:tr w:rsidR="001E49E7" w:rsidRPr="008E1E26"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77B42448" w:rsidR="001E49E7" w:rsidRPr="008E1E26" w:rsidRDefault="004A6A54" w:rsidP="004A6A54">
            <w:pPr>
              <w:jc w:val="center"/>
              <w:rPr>
                <w:rFonts w:ascii="Cambria" w:hAnsi="Cambria"/>
                <w:b/>
                <w:bCs/>
                <w:color w:val="FFFFFF" w:themeColor="background1"/>
                <w:sz w:val="20"/>
                <w:szCs w:val="20"/>
                <w:lang w:val="es-ES"/>
              </w:rPr>
            </w:pPr>
            <w:r w:rsidRPr="008E1E26">
              <w:rPr>
                <w:rFonts w:ascii="Cambria" w:hAnsi="Cambria"/>
                <w:b/>
                <w:bCs/>
                <w:color w:val="FFFFFF" w:themeColor="background1"/>
                <w:sz w:val="20"/>
                <w:szCs w:val="20"/>
                <w:lang w:val="es-ES"/>
              </w:rPr>
              <w:t>R</w:t>
            </w:r>
            <w:r w:rsidR="001E49E7" w:rsidRPr="008E1E26">
              <w:rPr>
                <w:rFonts w:ascii="Cambria" w:hAnsi="Cambria"/>
                <w:b/>
                <w:bCs/>
                <w:color w:val="FFFFFF" w:themeColor="background1"/>
                <w:sz w:val="20"/>
                <w:szCs w:val="20"/>
                <w:lang w:val="es-ES"/>
              </w:rPr>
              <w:t>espuesta de la parte peticionaria ante advertencia</w:t>
            </w:r>
            <w:r w:rsidR="0067357D" w:rsidRPr="008E1E26">
              <w:rPr>
                <w:rFonts w:ascii="Cambria" w:hAnsi="Cambria"/>
                <w:b/>
                <w:bCs/>
                <w:color w:val="FFFFFF" w:themeColor="background1"/>
                <w:sz w:val="20"/>
                <w:szCs w:val="20"/>
                <w:lang w:val="es-ES"/>
              </w:rPr>
              <w:t xml:space="preserve"> de</w:t>
            </w:r>
            <w:r w:rsidR="001E49E7" w:rsidRPr="008E1E26">
              <w:rPr>
                <w:rFonts w:ascii="Cambria" w:hAnsi="Cambria"/>
                <w:b/>
                <w:bCs/>
                <w:color w:val="FFFFFF" w:themeColor="background1"/>
                <w:sz w:val="20"/>
                <w:szCs w:val="20"/>
                <w:lang w:val="es-ES"/>
              </w:rPr>
              <w:t xml:space="preserve"> posible archivo:</w:t>
            </w:r>
          </w:p>
        </w:tc>
        <w:tc>
          <w:tcPr>
            <w:tcW w:w="5760" w:type="dxa"/>
            <w:vAlign w:val="center"/>
          </w:tcPr>
          <w:p w14:paraId="24E176E2" w14:textId="646B7C9A" w:rsidR="001E49E7" w:rsidRPr="008E1E26" w:rsidRDefault="00647ADB" w:rsidP="002625EA">
            <w:pPr>
              <w:jc w:val="both"/>
              <w:rPr>
                <w:rFonts w:ascii="Cambria" w:hAnsi="Cambria"/>
                <w:bCs/>
                <w:sz w:val="20"/>
                <w:szCs w:val="20"/>
                <w:lang w:val="es-ES"/>
              </w:rPr>
            </w:pPr>
            <w:r w:rsidRPr="008E1E26">
              <w:rPr>
                <w:rFonts w:ascii="Cambria" w:hAnsi="Cambria"/>
                <w:bCs/>
                <w:sz w:val="20"/>
                <w:szCs w:val="20"/>
                <w:lang w:val="es-ES"/>
              </w:rPr>
              <w:t>18 de diciembre 2017</w:t>
            </w:r>
          </w:p>
        </w:tc>
      </w:tr>
    </w:tbl>
    <w:p w14:paraId="21DAA666" w14:textId="77777777" w:rsidR="003239B8" w:rsidRPr="008E1E26" w:rsidRDefault="003239B8" w:rsidP="003239B8">
      <w:pPr>
        <w:spacing w:before="240"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t xml:space="preserve">III. </w:t>
      </w:r>
      <w:r w:rsidRPr="008E1E26">
        <w:rPr>
          <w:rFonts w:asciiTheme="majorHAnsi" w:hAnsiTheme="majorHAnsi"/>
          <w:b/>
          <w:bCs/>
          <w:sz w:val="20"/>
          <w:szCs w:val="20"/>
          <w:lang w:val="es-ES"/>
        </w:rPr>
        <w:tab/>
        <w:t>COMPETENCIA</w:t>
      </w:r>
      <w:r w:rsidR="00EE00E9" w:rsidRPr="008E1E2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E1E26"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E1E26" w:rsidRDefault="003239B8" w:rsidP="008D2290">
            <w:pPr>
              <w:jc w:val="center"/>
              <w:rPr>
                <w:rFonts w:ascii="Cambria" w:hAnsi="Cambria"/>
                <w:b/>
                <w:bCs/>
                <w:i/>
                <w:color w:val="FFFFFF" w:themeColor="background1"/>
                <w:sz w:val="20"/>
                <w:szCs w:val="20"/>
              </w:rPr>
            </w:pPr>
            <w:proofErr w:type="spellStart"/>
            <w:r w:rsidRPr="008E1E26">
              <w:rPr>
                <w:rFonts w:ascii="Cambria" w:hAnsi="Cambria"/>
                <w:b/>
                <w:bCs/>
                <w:color w:val="FFFFFF" w:themeColor="background1"/>
                <w:sz w:val="20"/>
                <w:szCs w:val="20"/>
              </w:rPr>
              <w:t>Competencia</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Ratione</w:t>
            </w:r>
            <w:proofErr w:type="spellEnd"/>
            <w:r w:rsidRPr="008E1E26">
              <w:rPr>
                <w:rFonts w:ascii="Cambria" w:hAnsi="Cambria"/>
                <w:b/>
                <w:bCs/>
                <w:i/>
                <w:color w:val="FFFFFF" w:themeColor="background1"/>
                <w:sz w:val="20"/>
                <w:szCs w:val="20"/>
              </w:rPr>
              <w:t xml:space="preserve"> personae:</w:t>
            </w:r>
          </w:p>
        </w:tc>
        <w:tc>
          <w:tcPr>
            <w:tcW w:w="5760" w:type="dxa"/>
            <w:vAlign w:val="center"/>
          </w:tcPr>
          <w:p w14:paraId="7707F3E9" w14:textId="5E23F946" w:rsidR="003239B8" w:rsidRPr="008E1E26" w:rsidRDefault="00C5104D" w:rsidP="008D2290">
            <w:pPr>
              <w:rPr>
                <w:rFonts w:ascii="Cambria" w:hAnsi="Cambria"/>
                <w:bCs/>
                <w:sz w:val="20"/>
                <w:szCs w:val="20"/>
                <w:lang w:val="es-CL"/>
              </w:rPr>
            </w:pPr>
            <w:r w:rsidRPr="008E1E26">
              <w:rPr>
                <w:rFonts w:ascii="Cambria" w:hAnsi="Cambria"/>
                <w:bCs/>
                <w:sz w:val="20"/>
                <w:szCs w:val="20"/>
              </w:rPr>
              <w:t>S</w:t>
            </w:r>
            <w:r w:rsidRPr="008E1E26">
              <w:rPr>
                <w:rFonts w:ascii="Cambria" w:hAnsi="Cambria"/>
                <w:bCs/>
                <w:sz w:val="20"/>
                <w:szCs w:val="20"/>
                <w:lang w:val="es-CL"/>
              </w:rPr>
              <w:t>í</w:t>
            </w:r>
          </w:p>
        </w:tc>
      </w:tr>
      <w:tr w:rsidR="003239B8" w:rsidRPr="008E1E26"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E1E26" w:rsidRDefault="003239B8" w:rsidP="008D2290">
            <w:pPr>
              <w:jc w:val="center"/>
              <w:rPr>
                <w:rFonts w:ascii="Cambria" w:hAnsi="Cambria"/>
                <w:b/>
                <w:bCs/>
                <w:color w:val="FFFFFF" w:themeColor="background1"/>
                <w:sz w:val="20"/>
                <w:szCs w:val="20"/>
              </w:rPr>
            </w:pPr>
            <w:proofErr w:type="spellStart"/>
            <w:r w:rsidRPr="008E1E26">
              <w:rPr>
                <w:rFonts w:ascii="Cambria" w:hAnsi="Cambria"/>
                <w:b/>
                <w:bCs/>
                <w:color w:val="FFFFFF" w:themeColor="background1"/>
                <w:sz w:val="20"/>
                <w:szCs w:val="20"/>
              </w:rPr>
              <w:t>Competencia</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Ratione</w:t>
            </w:r>
            <w:proofErr w:type="spellEnd"/>
            <w:r w:rsidRPr="008E1E26">
              <w:rPr>
                <w:rFonts w:ascii="Cambria" w:hAnsi="Cambria"/>
                <w:b/>
                <w:bCs/>
                <w:i/>
                <w:color w:val="FFFFFF" w:themeColor="background1"/>
                <w:sz w:val="20"/>
                <w:szCs w:val="20"/>
              </w:rPr>
              <w:t xml:space="preserve"> loci</w:t>
            </w:r>
            <w:r w:rsidRPr="008E1E26">
              <w:rPr>
                <w:rFonts w:ascii="Cambria" w:hAnsi="Cambria"/>
                <w:b/>
                <w:bCs/>
                <w:color w:val="FFFFFF" w:themeColor="background1"/>
                <w:sz w:val="20"/>
                <w:szCs w:val="20"/>
              </w:rPr>
              <w:t>:</w:t>
            </w:r>
          </w:p>
        </w:tc>
        <w:tc>
          <w:tcPr>
            <w:tcW w:w="5760" w:type="dxa"/>
            <w:vAlign w:val="center"/>
          </w:tcPr>
          <w:p w14:paraId="12C931CB" w14:textId="2C74E360" w:rsidR="003239B8" w:rsidRPr="008E1E26" w:rsidRDefault="00C5104D" w:rsidP="008D2290">
            <w:pPr>
              <w:rPr>
                <w:rFonts w:ascii="Cambria" w:hAnsi="Cambria"/>
                <w:bCs/>
                <w:sz w:val="20"/>
                <w:szCs w:val="20"/>
              </w:rPr>
            </w:pPr>
            <w:proofErr w:type="spellStart"/>
            <w:r w:rsidRPr="008E1E26">
              <w:rPr>
                <w:rFonts w:ascii="Cambria" w:hAnsi="Cambria"/>
                <w:bCs/>
                <w:sz w:val="20"/>
                <w:szCs w:val="20"/>
              </w:rPr>
              <w:t>Sí</w:t>
            </w:r>
            <w:proofErr w:type="spellEnd"/>
          </w:p>
        </w:tc>
      </w:tr>
      <w:tr w:rsidR="003239B8" w:rsidRPr="008E1E26"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E1E26" w:rsidRDefault="003239B8" w:rsidP="008D2290">
            <w:pPr>
              <w:jc w:val="center"/>
              <w:rPr>
                <w:rFonts w:ascii="Cambria" w:hAnsi="Cambria"/>
                <w:b/>
                <w:bCs/>
                <w:color w:val="FFFFFF" w:themeColor="background1"/>
                <w:sz w:val="20"/>
                <w:szCs w:val="20"/>
              </w:rPr>
            </w:pPr>
            <w:proofErr w:type="spellStart"/>
            <w:r w:rsidRPr="008E1E26">
              <w:rPr>
                <w:rFonts w:ascii="Cambria" w:hAnsi="Cambria"/>
                <w:b/>
                <w:bCs/>
                <w:color w:val="FFFFFF" w:themeColor="background1"/>
                <w:sz w:val="20"/>
                <w:szCs w:val="20"/>
              </w:rPr>
              <w:t>Competencia</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Ratione</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temporis</w:t>
            </w:r>
            <w:proofErr w:type="spellEnd"/>
            <w:r w:rsidRPr="008E1E26">
              <w:rPr>
                <w:rFonts w:ascii="Cambria" w:hAnsi="Cambria"/>
                <w:b/>
                <w:bCs/>
                <w:color w:val="FFFFFF" w:themeColor="background1"/>
                <w:sz w:val="20"/>
                <w:szCs w:val="20"/>
              </w:rPr>
              <w:t>:</w:t>
            </w:r>
          </w:p>
        </w:tc>
        <w:tc>
          <w:tcPr>
            <w:tcW w:w="5760" w:type="dxa"/>
            <w:vAlign w:val="center"/>
          </w:tcPr>
          <w:p w14:paraId="6F8B059B" w14:textId="0B24F544" w:rsidR="003239B8" w:rsidRPr="008E1E26" w:rsidRDefault="00C5104D" w:rsidP="008D2290">
            <w:pPr>
              <w:rPr>
                <w:bCs/>
                <w:sz w:val="20"/>
                <w:szCs w:val="20"/>
              </w:rPr>
            </w:pPr>
            <w:proofErr w:type="spellStart"/>
            <w:r w:rsidRPr="008E1E26">
              <w:rPr>
                <w:rFonts w:ascii="Cambria" w:hAnsi="Cambria"/>
                <w:bCs/>
                <w:sz w:val="20"/>
                <w:szCs w:val="20"/>
              </w:rPr>
              <w:t>Sí</w:t>
            </w:r>
            <w:proofErr w:type="spellEnd"/>
          </w:p>
        </w:tc>
      </w:tr>
      <w:tr w:rsidR="003239B8" w:rsidRPr="003F578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E1E26" w:rsidRDefault="003239B8" w:rsidP="008D2290">
            <w:pPr>
              <w:jc w:val="center"/>
              <w:rPr>
                <w:rFonts w:asciiTheme="majorHAnsi" w:hAnsiTheme="majorHAnsi"/>
                <w:b/>
                <w:bCs/>
                <w:color w:val="FFFFFF" w:themeColor="background1"/>
                <w:sz w:val="20"/>
                <w:szCs w:val="20"/>
              </w:rPr>
            </w:pPr>
            <w:proofErr w:type="spellStart"/>
            <w:r w:rsidRPr="008E1E26">
              <w:rPr>
                <w:rFonts w:asciiTheme="majorHAnsi" w:hAnsiTheme="majorHAnsi"/>
                <w:b/>
                <w:bCs/>
                <w:color w:val="FFFFFF" w:themeColor="background1"/>
                <w:sz w:val="20"/>
                <w:szCs w:val="20"/>
              </w:rPr>
              <w:t>Competencia</w:t>
            </w:r>
            <w:proofErr w:type="spellEnd"/>
            <w:r w:rsidRPr="008E1E26">
              <w:rPr>
                <w:rFonts w:asciiTheme="majorHAnsi" w:hAnsiTheme="majorHAnsi"/>
                <w:b/>
                <w:bCs/>
                <w:i/>
                <w:color w:val="FFFFFF" w:themeColor="background1"/>
                <w:sz w:val="20"/>
                <w:szCs w:val="20"/>
              </w:rPr>
              <w:t xml:space="preserve"> </w:t>
            </w:r>
            <w:proofErr w:type="spellStart"/>
            <w:r w:rsidRPr="008E1E26">
              <w:rPr>
                <w:rFonts w:asciiTheme="majorHAnsi" w:hAnsiTheme="majorHAnsi"/>
                <w:b/>
                <w:bCs/>
                <w:i/>
                <w:color w:val="FFFFFF" w:themeColor="background1"/>
                <w:sz w:val="20"/>
                <w:szCs w:val="20"/>
              </w:rPr>
              <w:t>Ratione</w:t>
            </w:r>
            <w:proofErr w:type="spellEnd"/>
            <w:r w:rsidRPr="008E1E26">
              <w:rPr>
                <w:rFonts w:asciiTheme="majorHAnsi" w:hAnsiTheme="majorHAnsi"/>
                <w:b/>
                <w:bCs/>
                <w:i/>
                <w:color w:val="FFFFFF" w:themeColor="background1"/>
                <w:sz w:val="20"/>
                <w:szCs w:val="20"/>
              </w:rPr>
              <w:t xml:space="preserve"> </w:t>
            </w:r>
            <w:proofErr w:type="spellStart"/>
            <w:r w:rsidRPr="008E1E26">
              <w:rPr>
                <w:rFonts w:asciiTheme="majorHAnsi" w:hAnsiTheme="majorHAnsi"/>
                <w:b/>
                <w:bCs/>
                <w:i/>
                <w:color w:val="FFFFFF" w:themeColor="background1"/>
                <w:sz w:val="20"/>
                <w:szCs w:val="20"/>
              </w:rPr>
              <w:t>materia</w:t>
            </w:r>
            <w:r w:rsidR="00EE00E9" w:rsidRPr="008E1E26">
              <w:rPr>
                <w:rFonts w:asciiTheme="majorHAnsi" w:hAnsiTheme="majorHAnsi"/>
                <w:b/>
                <w:bCs/>
                <w:i/>
                <w:color w:val="FFFFFF" w:themeColor="background1"/>
                <w:sz w:val="20"/>
                <w:szCs w:val="20"/>
              </w:rPr>
              <w:t>e</w:t>
            </w:r>
            <w:proofErr w:type="spellEnd"/>
            <w:r w:rsidRPr="008E1E26">
              <w:rPr>
                <w:rFonts w:asciiTheme="majorHAnsi" w:hAnsiTheme="majorHAnsi"/>
                <w:b/>
                <w:bCs/>
                <w:color w:val="FFFFFF" w:themeColor="background1"/>
                <w:sz w:val="20"/>
                <w:szCs w:val="20"/>
              </w:rPr>
              <w:t>:</w:t>
            </w:r>
          </w:p>
        </w:tc>
        <w:tc>
          <w:tcPr>
            <w:tcW w:w="5760" w:type="dxa"/>
            <w:vAlign w:val="center"/>
          </w:tcPr>
          <w:p w14:paraId="0C122F44" w14:textId="2BD72ABF" w:rsidR="003239B8" w:rsidRPr="008E1E26" w:rsidRDefault="00C5104D" w:rsidP="008D2290">
            <w:pPr>
              <w:jc w:val="both"/>
              <w:rPr>
                <w:rFonts w:asciiTheme="majorHAnsi" w:hAnsiTheme="majorHAnsi"/>
                <w:bCs/>
                <w:sz w:val="20"/>
                <w:szCs w:val="20"/>
                <w:lang w:val="es-ES"/>
              </w:rPr>
            </w:pPr>
            <w:r w:rsidRPr="008E1E26">
              <w:rPr>
                <w:rFonts w:asciiTheme="majorHAnsi" w:hAnsiTheme="majorHAnsi"/>
                <w:bCs/>
                <w:sz w:val="20"/>
                <w:szCs w:val="20"/>
                <w:lang w:val="es-ES"/>
              </w:rPr>
              <w:t>Sí, Declaración Americana de los Derechos y Deberes del Hombre</w:t>
            </w:r>
            <w:r w:rsidRPr="008E1E26">
              <w:rPr>
                <w:rStyle w:val="FootnoteReference"/>
                <w:rFonts w:asciiTheme="majorHAnsi" w:hAnsiTheme="majorHAnsi"/>
                <w:bCs/>
                <w:sz w:val="20"/>
                <w:szCs w:val="20"/>
                <w:lang w:val="es-ES"/>
              </w:rPr>
              <w:footnoteReference w:id="5"/>
            </w:r>
            <w:r w:rsidRPr="008E1E26">
              <w:rPr>
                <w:rFonts w:asciiTheme="majorHAnsi" w:hAnsiTheme="majorHAnsi"/>
                <w:bCs/>
                <w:sz w:val="20"/>
                <w:szCs w:val="20"/>
                <w:lang w:val="es-ES"/>
              </w:rPr>
              <w:t xml:space="preserve"> (ratificación de la Carta de la OEA el 5 de junio de 1953); y Convención Americana (depósito de instrumento realizado el 21 de agosto de 1990)</w:t>
            </w:r>
          </w:p>
        </w:tc>
      </w:tr>
    </w:tbl>
    <w:p w14:paraId="4E92C444" w14:textId="1DAF1B79" w:rsidR="003239B8" w:rsidRPr="008E1E26" w:rsidRDefault="003239B8" w:rsidP="003239B8">
      <w:pPr>
        <w:spacing w:before="240"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t xml:space="preserve">IV. </w:t>
      </w:r>
      <w:r w:rsidRPr="008E1E26">
        <w:rPr>
          <w:rFonts w:asciiTheme="majorHAnsi" w:hAnsiTheme="majorHAnsi"/>
          <w:b/>
          <w:bCs/>
          <w:sz w:val="20"/>
          <w:szCs w:val="20"/>
          <w:lang w:val="es-ES"/>
        </w:rPr>
        <w:tab/>
      </w:r>
      <w:r w:rsidR="00EE00E9" w:rsidRPr="008E1E26">
        <w:rPr>
          <w:rFonts w:asciiTheme="majorHAnsi" w:hAnsiTheme="majorHAnsi"/>
          <w:b/>
          <w:bCs/>
          <w:sz w:val="20"/>
          <w:szCs w:val="20"/>
          <w:lang w:val="es-ES"/>
        </w:rPr>
        <w:t>DUPLICACIÓN</w:t>
      </w:r>
      <w:r w:rsidR="00EE00E9" w:rsidRPr="008E1E26">
        <w:rPr>
          <w:rFonts w:asciiTheme="majorHAnsi" w:hAnsiTheme="majorHAnsi"/>
          <w:b/>
          <w:bCs/>
          <w:color w:val="FFFFFF" w:themeColor="background1"/>
          <w:sz w:val="20"/>
          <w:szCs w:val="20"/>
          <w:lang w:val="es-ES"/>
        </w:rPr>
        <w:t xml:space="preserve"> </w:t>
      </w:r>
      <w:r w:rsidR="00EE00E9" w:rsidRPr="008E1E26">
        <w:rPr>
          <w:rFonts w:asciiTheme="majorHAnsi" w:hAnsiTheme="majorHAnsi"/>
          <w:b/>
          <w:bCs/>
          <w:sz w:val="20"/>
          <w:szCs w:val="20"/>
          <w:lang w:val="es-ES"/>
        </w:rPr>
        <w:t>DE PROCEDIMIENTOS Y COSA JUZGADA</w:t>
      </w:r>
      <w:r w:rsidR="00EE00E9" w:rsidRPr="008E1E26">
        <w:rPr>
          <w:rFonts w:asciiTheme="majorHAnsi" w:hAnsiTheme="majorHAnsi"/>
          <w:b/>
          <w:bCs/>
          <w:i/>
          <w:sz w:val="20"/>
          <w:szCs w:val="20"/>
          <w:lang w:val="es-ES"/>
        </w:rPr>
        <w:t xml:space="preserve"> </w:t>
      </w:r>
      <w:r w:rsidR="00EE00E9" w:rsidRPr="008E1E26">
        <w:rPr>
          <w:rFonts w:asciiTheme="majorHAnsi" w:hAnsiTheme="majorHAnsi"/>
          <w:b/>
          <w:bCs/>
          <w:sz w:val="20"/>
          <w:szCs w:val="20"/>
          <w:lang w:val="es-ES"/>
        </w:rPr>
        <w:t xml:space="preserve">INTERNACIONAL, </w:t>
      </w:r>
      <w:r w:rsidRPr="008E1E26">
        <w:rPr>
          <w:rFonts w:asciiTheme="majorHAnsi" w:hAnsiTheme="majorHAnsi"/>
          <w:b/>
          <w:bCs/>
          <w:sz w:val="20"/>
          <w:szCs w:val="20"/>
          <w:lang w:val="es-ES"/>
        </w:rPr>
        <w:t xml:space="preserve"> CARACTERIZACIÓN, </w:t>
      </w:r>
      <w:r w:rsidRPr="008E1E2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E1E2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E1E26" w:rsidRDefault="00EE00E9" w:rsidP="008D2290">
            <w:pPr>
              <w:jc w:val="center"/>
              <w:rPr>
                <w:rFonts w:asciiTheme="majorHAnsi" w:hAnsiTheme="majorHAnsi"/>
                <w:b/>
                <w:bCs/>
                <w:color w:val="FFFFFF" w:themeColor="background1"/>
                <w:sz w:val="20"/>
                <w:szCs w:val="20"/>
                <w:lang w:val="es-ES"/>
              </w:rPr>
            </w:pPr>
            <w:r w:rsidRPr="008E1E26">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1BB81644" w:rsidR="00EE00E9" w:rsidRPr="008E1E26" w:rsidRDefault="009B5809" w:rsidP="008D2290">
            <w:pPr>
              <w:jc w:val="both"/>
              <w:rPr>
                <w:rFonts w:asciiTheme="majorHAnsi" w:hAnsiTheme="majorHAnsi"/>
                <w:bCs/>
                <w:sz w:val="20"/>
                <w:szCs w:val="20"/>
                <w:lang w:val="es-ES"/>
              </w:rPr>
            </w:pPr>
            <w:r w:rsidRPr="008E1E26">
              <w:rPr>
                <w:rFonts w:asciiTheme="majorHAnsi" w:hAnsiTheme="majorHAnsi"/>
                <w:bCs/>
                <w:sz w:val="20"/>
                <w:szCs w:val="20"/>
                <w:lang w:val="es-ES"/>
              </w:rPr>
              <w:t>No</w:t>
            </w:r>
          </w:p>
        </w:tc>
      </w:tr>
      <w:tr w:rsidR="003239B8" w:rsidRPr="003F578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E1E26" w:rsidRDefault="003239B8" w:rsidP="008D2290">
            <w:pPr>
              <w:jc w:val="center"/>
              <w:rPr>
                <w:rFonts w:asciiTheme="majorHAnsi" w:hAnsiTheme="majorHAnsi"/>
                <w:b/>
                <w:bCs/>
                <w:i/>
                <w:color w:val="FFFFFF" w:themeColor="background1"/>
                <w:sz w:val="20"/>
                <w:szCs w:val="20"/>
              </w:rPr>
            </w:pPr>
            <w:r w:rsidRPr="008E1E26">
              <w:rPr>
                <w:rFonts w:asciiTheme="majorHAnsi" w:hAnsiTheme="majorHAnsi"/>
                <w:b/>
                <w:bCs/>
                <w:color w:val="FFFFFF" w:themeColor="background1"/>
                <w:sz w:val="20"/>
                <w:szCs w:val="20"/>
              </w:rPr>
              <w:t xml:space="preserve">Derechos </w:t>
            </w:r>
            <w:proofErr w:type="spellStart"/>
            <w:r w:rsidRPr="008E1E26">
              <w:rPr>
                <w:rFonts w:asciiTheme="majorHAnsi" w:hAnsiTheme="majorHAnsi"/>
                <w:b/>
                <w:bCs/>
                <w:color w:val="FFFFFF" w:themeColor="background1"/>
                <w:sz w:val="20"/>
                <w:szCs w:val="20"/>
              </w:rPr>
              <w:t>declarados</w:t>
            </w:r>
            <w:proofErr w:type="spellEnd"/>
            <w:r w:rsidRPr="008E1E26">
              <w:rPr>
                <w:rFonts w:asciiTheme="majorHAnsi" w:hAnsiTheme="majorHAnsi"/>
                <w:b/>
                <w:bCs/>
                <w:color w:val="FFFFFF" w:themeColor="background1"/>
                <w:sz w:val="20"/>
                <w:szCs w:val="20"/>
              </w:rPr>
              <w:t xml:space="preserve"> </w:t>
            </w:r>
            <w:proofErr w:type="spellStart"/>
            <w:r w:rsidRPr="008E1E26">
              <w:rPr>
                <w:rFonts w:asciiTheme="majorHAnsi" w:hAnsiTheme="majorHAnsi"/>
                <w:b/>
                <w:bCs/>
                <w:color w:val="FFFFFF" w:themeColor="background1"/>
                <w:sz w:val="20"/>
                <w:szCs w:val="20"/>
              </w:rPr>
              <w:t>admisibles</w:t>
            </w:r>
            <w:proofErr w:type="spellEnd"/>
            <w:r w:rsidRPr="008E1E26">
              <w:rPr>
                <w:rFonts w:asciiTheme="majorHAnsi" w:hAnsiTheme="majorHAnsi"/>
                <w:b/>
                <w:bCs/>
                <w:i/>
                <w:color w:val="FFFFFF" w:themeColor="background1"/>
                <w:sz w:val="20"/>
                <w:szCs w:val="20"/>
              </w:rPr>
              <w:t>:</w:t>
            </w:r>
          </w:p>
        </w:tc>
        <w:tc>
          <w:tcPr>
            <w:tcW w:w="5760" w:type="dxa"/>
            <w:vAlign w:val="center"/>
          </w:tcPr>
          <w:p w14:paraId="6310C8F7" w14:textId="6FEEE5CB" w:rsidR="003239B8" w:rsidRPr="008E1E26" w:rsidRDefault="009B5809" w:rsidP="008D2290">
            <w:pPr>
              <w:jc w:val="both"/>
              <w:rPr>
                <w:rFonts w:asciiTheme="majorHAnsi" w:hAnsiTheme="majorHAnsi"/>
                <w:bCs/>
                <w:sz w:val="20"/>
                <w:szCs w:val="20"/>
                <w:lang w:val="es-ES"/>
              </w:rPr>
            </w:pPr>
            <w:r w:rsidRPr="008E1E26">
              <w:rPr>
                <w:rFonts w:asciiTheme="majorHAnsi" w:hAnsiTheme="majorHAnsi"/>
                <w:bCs/>
                <w:sz w:val="20"/>
                <w:szCs w:val="20"/>
                <w:lang w:val="es-ES"/>
              </w:rPr>
              <w:t>Artículos I (vida, libertad, seguridad e integridad) y XVIII (justicia) de la Declaración Americana y artículos 5 (integridad), 8 (garantías judiciales) y 25 (protección judicial) de la Convención Americana</w:t>
            </w:r>
            <w:r w:rsidR="0087285E" w:rsidRPr="008E1E26">
              <w:rPr>
                <w:rFonts w:asciiTheme="majorHAnsi" w:hAnsiTheme="majorHAnsi"/>
                <w:lang w:val="es-ES"/>
              </w:rPr>
              <w:t xml:space="preserve"> </w:t>
            </w:r>
            <w:r w:rsidR="0087285E" w:rsidRPr="008E1E26">
              <w:rPr>
                <w:rFonts w:asciiTheme="majorHAnsi" w:hAnsiTheme="majorHAnsi"/>
                <w:bCs/>
                <w:sz w:val="20"/>
                <w:szCs w:val="20"/>
                <w:lang w:val="es-ES"/>
              </w:rPr>
              <w:t>en relación con sus artículos 1.1 (obligación de respetar los derechos) y 2 (deber de adoptar disposiciones de derecho interno)</w:t>
            </w:r>
          </w:p>
        </w:tc>
      </w:tr>
      <w:tr w:rsidR="003239B8" w:rsidRPr="008E1E2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E1E26" w:rsidRDefault="003239B8" w:rsidP="008D2290">
            <w:pPr>
              <w:jc w:val="center"/>
              <w:rPr>
                <w:rFonts w:asciiTheme="majorHAnsi" w:hAnsiTheme="majorHAnsi"/>
                <w:b/>
                <w:bCs/>
                <w:color w:val="FFFFFF" w:themeColor="background1"/>
                <w:sz w:val="20"/>
                <w:szCs w:val="20"/>
                <w:lang w:val="es-ES"/>
              </w:rPr>
            </w:pPr>
            <w:r w:rsidRPr="008E1E26">
              <w:rPr>
                <w:rFonts w:asciiTheme="majorHAnsi" w:hAnsiTheme="majorHAnsi"/>
                <w:b/>
                <w:bCs/>
                <w:color w:val="FFFFFF" w:themeColor="background1"/>
                <w:sz w:val="20"/>
                <w:szCs w:val="20"/>
                <w:lang w:val="es-ES"/>
              </w:rPr>
              <w:t>Agotamiento de recursos internos</w:t>
            </w:r>
            <w:r w:rsidR="00EE00E9" w:rsidRPr="008E1E26">
              <w:rPr>
                <w:rFonts w:asciiTheme="majorHAnsi" w:hAnsiTheme="majorHAnsi"/>
                <w:b/>
                <w:bCs/>
                <w:color w:val="FFFFFF" w:themeColor="background1"/>
                <w:sz w:val="20"/>
                <w:szCs w:val="20"/>
                <w:lang w:val="es-ES"/>
              </w:rPr>
              <w:t xml:space="preserve"> o procedencia de una excepción</w:t>
            </w:r>
            <w:r w:rsidRPr="008E1E26">
              <w:rPr>
                <w:rFonts w:asciiTheme="majorHAnsi" w:hAnsiTheme="majorHAnsi"/>
                <w:b/>
                <w:bCs/>
                <w:color w:val="FFFFFF" w:themeColor="background1"/>
                <w:sz w:val="20"/>
                <w:szCs w:val="20"/>
                <w:lang w:val="es-ES"/>
              </w:rPr>
              <w:t>:</w:t>
            </w:r>
          </w:p>
        </w:tc>
        <w:tc>
          <w:tcPr>
            <w:tcW w:w="5760" w:type="dxa"/>
            <w:vAlign w:val="center"/>
          </w:tcPr>
          <w:p w14:paraId="69C53E8A" w14:textId="5338EDEF" w:rsidR="003239B8" w:rsidRPr="008E1E26" w:rsidRDefault="0087285E" w:rsidP="008D2290">
            <w:pPr>
              <w:rPr>
                <w:rFonts w:asciiTheme="majorHAnsi" w:hAnsiTheme="majorHAnsi"/>
                <w:bCs/>
                <w:sz w:val="20"/>
                <w:szCs w:val="20"/>
                <w:lang w:val="es-ES"/>
              </w:rPr>
            </w:pPr>
            <w:r w:rsidRPr="008E1E26">
              <w:rPr>
                <w:rFonts w:asciiTheme="majorHAnsi" w:hAnsiTheme="majorHAnsi"/>
                <w:bCs/>
                <w:sz w:val="20"/>
                <w:szCs w:val="20"/>
                <w:lang w:val="es-ES"/>
              </w:rPr>
              <w:t xml:space="preserve">Sí, </w:t>
            </w:r>
            <w:r w:rsidR="00450A99" w:rsidRPr="008E1E26">
              <w:rPr>
                <w:rFonts w:ascii="Cambria" w:hAnsi="Cambria"/>
                <w:sz w:val="20"/>
                <w:szCs w:val="20"/>
                <w:lang w:val="es-ES"/>
              </w:rPr>
              <w:t>21 de julio de 2006</w:t>
            </w:r>
          </w:p>
        </w:tc>
      </w:tr>
      <w:tr w:rsidR="003239B8" w:rsidRPr="008E1E2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E1E26" w:rsidRDefault="003239B8" w:rsidP="008D2290">
            <w:pPr>
              <w:jc w:val="center"/>
              <w:rPr>
                <w:rFonts w:asciiTheme="majorHAnsi" w:hAnsiTheme="majorHAnsi"/>
                <w:b/>
                <w:bCs/>
                <w:color w:val="FFFFFF" w:themeColor="background1"/>
                <w:sz w:val="20"/>
                <w:szCs w:val="20"/>
              </w:rPr>
            </w:pPr>
            <w:proofErr w:type="spellStart"/>
            <w:r w:rsidRPr="008E1E26">
              <w:rPr>
                <w:rFonts w:asciiTheme="majorHAnsi" w:hAnsiTheme="majorHAnsi"/>
                <w:b/>
                <w:bCs/>
                <w:color w:val="FFFFFF" w:themeColor="background1"/>
                <w:sz w:val="20"/>
                <w:szCs w:val="20"/>
              </w:rPr>
              <w:t>Presentación</w:t>
            </w:r>
            <w:proofErr w:type="spellEnd"/>
            <w:r w:rsidRPr="008E1E26">
              <w:rPr>
                <w:rFonts w:asciiTheme="majorHAnsi" w:hAnsiTheme="majorHAnsi"/>
                <w:b/>
                <w:bCs/>
                <w:color w:val="FFFFFF" w:themeColor="background1"/>
                <w:sz w:val="20"/>
                <w:szCs w:val="20"/>
              </w:rPr>
              <w:t xml:space="preserve"> </w:t>
            </w:r>
            <w:proofErr w:type="spellStart"/>
            <w:r w:rsidRPr="008E1E26">
              <w:rPr>
                <w:rFonts w:asciiTheme="majorHAnsi" w:hAnsiTheme="majorHAnsi"/>
                <w:b/>
                <w:bCs/>
                <w:color w:val="FFFFFF" w:themeColor="background1"/>
                <w:sz w:val="20"/>
                <w:szCs w:val="20"/>
              </w:rPr>
              <w:t>dentro</w:t>
            </w:r>
            <w:proofErr w:type="spellEnd"/>
            <w:r w:rsidRPr="008E1E26">
              <w:rPr>
                <w:rFonts w:asciiTheme="majorHAnsi" w:hAnsiTheme="majorHAnsi"/>
                <w:b/>
                <w:bCs/>
                <w:color w:val="FFFFFF" w:themeColor="background1"/>
                <w:sz w:val="20"/>
                <w:szCs w:val="20"/>
              </w:rPr>
              <w:t xml:space="preserve"> de </w:t>
            </w:r>
            <w:proofErr w:type="spellStart"/>
            <w:r w:rsidRPr="008E1E26">
              <w:rPr>
                <w:rFonts w:asciiTheme="majorHAnsi" w:hAnsiTheme="majorHAnsi"/>
                <w:b/>
                <w:bCs/>
                <w:color w:val="FFFFFF" w:themeColor="background1"/>
                <w:sz w:val="20"/>
                <w:szCs w:val="20"/>
              </w:rPr>
              <w:t>plazo</w:t>
            </w:r>
            <w:proofErr w:type="spellEnd"/>
            <w:r w:rsidRPr="008E1E26">
              <w:rPr>
                <w:rFonts w:asciiTheme="majorHAnsi" w:hAnsiTheme="majorHAnsi"/>
                <w:b/>
                <w:bCs/>
                <w:color w:val="FFFFFF" w:themeColor="background1"/>
                <w:sz w:val="20"/>
                <w:szCs w:val="20"/>
              </w:rPr>
              <w:t>:</w:t>
            </w:r>
          </w:p>
        </w:tc>
        <w:tc>
          <w:tcPr>
            <w:tcW w:w="5760" w:type="dxa"/>
            <w:vAlign w:val="center"/>
          </w:tcPr>
          <w:p w14:paraId="4A2A4569" w14:textId="4A0CD92B" w:rsidR="003239B8" w:rsidRPr="008E1E26" w:rsidRDefault="0087285E" w:rsidP="008D2290">
            <w:pPr>
              <w:rPr>
                <w:rFonts w:asciiTheme="majorHAnsi" w:hAnsiTheme="majorHAnsi"/>
                <w:bCs/>
                <w:sz w:val="20"/>
                <w:szCs w:val="20"/>
                <w:lang w:val="es-ES"/>
              </w:rPr>
            </w:pPr>
            <w:r w:rsidRPr="008E1E26">
              <w:rPr>
                <w:rFonts w:asciiTheme="majorHAnsi" w:hAnsiTheme="majorHAnsi"/>
                <w:bCs/>
                <w:sz w:val="20"/>
                <w:szCs w:val="20"/>
                <w:lang w:val="es-ES"/>
              </w:rPr>
              <w:t xml:space="preserve">Sí, </w:t>
            </w:r>
            <w:r w:rsidR="00450A99" w:rsidRPr="008E1E26">
              <w:rPr>
                <w:rFonts w:ascii="Cambria" w:hAnsi="Cambria"/>
                <w:bCs/>
                <w:sz w:val="20"/>
                <w:szCs w:val="20"/>
                <w:lang w:val="es-ES"/>
              </w:rPr>
              <w:t>11 de enero de 2007</w:t>
            </w:r>
          </w:p>
        </w:tc>
      </w:tr>
    </w:tbl>
    <w:p w14:paraId="559F2910" w14:textId="77777777" w:rsidR="00084B61" w:rsidRPr="008E1E26" w:rsidRDefault="00084B61" w:rsidP="003239B8">
      <w:pPr>
        <w:spacing w:before="240" w:after="240"/>
        <w:ind w:firstLine="720"/>
        <w:jc w:val="both"/>
        <w:rPr>
          <w:rFonts w:asciiTheme="majorHAnsi" w:hAnsiTheme="majorHAnsi"/>
          <w:b/>
          <w:sz w:val="20"/>
          <w:szCs w:val="20"/>
          <w:lang w:val="es-UY"/>
        </w:rPr>
      </w:pPr>
    </w:p>
    <w:p w14:paraId="18E6423B" w14:textId="77777777" w:rsidR="003239B8" w:rsidRPr="008E1E26" w:rsidRDefault="00223A29" w:rsidP="003239B8">
      <w:pPr>
        <w:spacing w:before="240" w:after="240"/>
        <w:ind w:firstLine="720"/>
        <w:jc w:val="both"/>
        <w:rPr>
          <w:rFonts w:asciiTheme="majorHAnsi" w:hAnsiTheme="majorHAnsi"/>
          <w:b/>
          <w:sz w:val="20"/>
          <w:szCs w:val="20"/>
          <w:lang w:val="es-UY"/>
        </w:rPr>
      </w:pPr>
      <w:r w:rsidRPr="008E1E26">
        <w:rPr>
          <w:rFonts w:asciiTheme="majorHAnsi" w:hAnsiTheme="majorHAnsi"/>
          <w:b/>
          <w:sz w:val="20"/>
          <w:szCs w:val="20"/>
          <w:lang w:val="es-UY"/>
        </w:rPr>
        <w:lastRenderedPageBreak/>
        <w:t xml:space="preserve">V. </w:t>
      </w:r>
      <w:r w:rsidRPr="008E1E26">
        <w:rPr>
          <w:rFonts w:asciiTheme="majorHAnsi" w:hAnsiTheme="majorHAnsi"/>
          <w:b/>
          <w:sz w:val="20"/>
          <w:szCs w:val="20"/>
          <w:lang w:val="es-UY"/>
        </w:rPr>
        <w:tab/>
      </w:r>
      <w:r w:rsidR="003239B8" w:rsidRPr="008E1E26">
        <w:rPr>
          <w:rFonts w:asciiTheme="majorHAnsi" w:hAnsiTheme="majorHAnsi"/>
          <w:b/>
          <w:sz w:val="20"/>
          <w:szCs w:val="20"/>
          <w:lang w:val="es-UY"/>
        </w:rPr>
        <w:t xml:space="preserve">HECHOS ALEGADOS </w:t>
      </w:r>
    </w:p>
    <w:p w14:paraId="5F0B49DE" w14:textId="1B4A1C49" w:rsidR="006C4902" w:rsidRPr="008E1E26" w:rsidRDefault="00787E43" w:rsidP="006C49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Theme="majorHAnsi" w:hAnsiTheme="majorHAnsi"/>
          <w:sz w:val="20"/>
          <w:szCs w:val="20"/>
          <w:lang w:val="es-ES"/>
        </w:rPr>
        <w:t>El peticionario reclama que los tribuna</w:t>
      </w:r>
      <w:r w:rsidR="006C4902" w:rsidRPr="008E1E26">
        <w:rPr>
          <w:rFonts w:asciiTheme="majorHAnsi" w:hAnsiTheme="majorHAnsi"/>
          <w:sz w:val="20"/>
          <w:szCs w:val="20"/>
          <w:lang w:val="es-ES"/>
        </w:rPr>
        <w:t>les nacionales han rechazado la</w:t>
      </w:r>
      <w:r w:rsidR="003A39D0" w:rsidRPr="008E1E26">
        <w:rPr>
          <w:rFonts w:asciiTheme="majorHAnsi" w:hAnsiTheme="majorHAnsi"/>
          <w:sz w:val="20"/>
          <w:szCs w:val="20"/>
          <w:lang w:val="es-ES"/>
        </w:rPr>
        <w:t>s</w:t>
      </w:r>
      <w:r w:rsidR="006C4902" w:rsidRPr="008E1E26">
        <w:rPr>
          <w:rFonts w:asciiTheme="majorHAnsi" w:hAnsiTheme="majorHAnsi"/>
          <w:sz w:val="20"/>
          <w:szCs w:val="20"/>
          <w:lang w:val="es-ES"/>
        </w:rPr>
        <w:t xml:space="preserve"> </w:t>
      </w:r>
      <w:r w:rsidR="003A39D0" w:rsidRPr="008E1E26">
        <w:rPr>
          <w:rFonts w:asciiTheme="majorHAnsi" w:hAnsiTheme="majorHAnsi"/>
          <w:sz w:val="20"/>
          <w:szCs w:val="20"/>
          <w:lang w:val="es-ES"/>
        </w:rPr>
        <w:t>acciones</w:t>
      </w:r>
      <w:r w:rsidR="006C4902" w:rsidRPr="008E1E26">
        <w:rPr>
          <w:rFonts w:asciiTheme="majorHAnsi" w:hAnsiTheme="majorHAnsi"/>
          <w:sz w:val="20"/>
          <w:szCs w:val="20"/>
          <w:lang w:val="es-ES"/>
        </w:rPr>
        <w:t xml:space="preserve"> </w:t>
      </w:r>
      <w:proofErr w:type="spellStart"/>
      <w:r w:rsidR="006C4902" w:rsidRPr="008E1E26">
        <w:rPr>
          <w:rFonts w:asciiTheme="majorHAnsi" w:hAnsiTheme="majorHAnsi"/>
          <w:sz w:val="20"/>
          <w:szCs w:val="20"/>
          <w:lang w:val="es-ES"/>
        </w:rPr>
        <w:t>reparatoria</w:t>
      </w:r>
      <w:r w:rsidR="003A39D0" w:rsidRPr="008E1E26">
        <w:rPr>
          <w:rFonts w:asciiTheme="majorHAnsi" w:hAnsiTheme="majorHAnsi"/>
          <w:sz w:val="20"/>
          <w:szCs w:val="20"/>
          <w:lang w:val="es-ES"/>
        </w:rPr>
        <w:t>s</w:t>
      </w:r>
      <w:proofErr w:type="spellEnd"/>
      <w:r w:rsidR="006C4902" w:rsidRPr="008E1E26">
        <w:rPr>
          <w:rFonts w:asciiTheme="majorHAnsi" w:hAnsiTheme="majorHAnsi"/>
          <w:sz w:val="20"/>
          <w:szCs w:val="20"/>
          <w:lang w:val="es-ES"/>
        </w:rPr>
        <w:t xml:space="preserve"> </w:t>
      </w:r>
      <w:r w:rsidR="003A39D0" w:rsidRPr="008E1E26">
        <w:rPr>
          <w:rFonts w:asciiTheme="majorHAnsi" w:hAnsiTheme="majorHAnsi"/>
          <w:sz w:val="20"/>
          <w:szCs w:val="20"/>
          <w:lang w:val="es-ES"/>
        </w:rPr>
        <w:t>intentadas por</w:t>
      </w:r>
      <w:r w:rsidR="006C4902" w:rsidRPr="008E1E26">
        <w:rPr>
          <w:rFonts w:asciiTheme="majorHAnsi" w:hAnsiTheme="majorHAnsi"/>
          <w:sz w:val="20"/>
          <w:szCs w:val="20"/>
          <w:lang w:val="es-ES"/>
        </w:rPr>
        <w:t xml:space="preserve"> </w:t>
      </w:r>
      <w:proofErr w:type="spellStart"/>
      <w:r w:rsidRPr="008E1E26">
        <w:rPr>
          <w:rFonts w:asciiTheme="majorHAnsi" w:hAnsiTheme="majorHAnsi"/>
          <w:sz w:val="20"/>
          <w:szCs w:val="20"/>
          <w:lang w:val="es-ES"/>
        </w:rPr>
        <w:t>Yazmín</w:t>
      </w:r>
      <w:proofErr w:type="spellEnd"/>
      <w:r w:rsidRPr="008E1E26">
        <w:rPr>
          <w:rFonts w:asciiTheme="majorHAnsi" w:hAnsiTheme="majorHAnsi"/>
          <w:sz w:val="20"/>
          <w:szCs w:val="20"/>
          <w:lang w:val="es-ES"/>
        </w:rPr>
        <w:t xml:space="preserve"> </w:t>
      </w:r>
      <w:proofErr w:type="spellStart"/>
      <w:r w:rsidRPr="008E1E26">
        <w:rPr>
          <w:rFonts w:asciiTheme="majorHAnsi" w:hAnsiTheme="majorHAnsi"/>
          <w:sz w:val="20"/>
          <w:szCs w:val="20"/>
          <w:lang w:val="es-ES"/>
        </w:rPr>
        <w:t>Eriksen</w:t>
      </w:r>
      <w:proofErr w:type="spellEnd"/>
      <w:r w:rsidRPr="008E1E26">
        <w:rPr>
          <w:rFonts w:asciiTheme="majorHAnsi" w:hAnsiTheme="majorHAnsi"/>
          <w:sz w:val="20"/>
          <w:szCs w:val="20"/>
          <w:lang w:val="es-ES"/>
        </w:rPr>
        <w:t xml:space="preserve"> Fernández Acuña (en adelante, </w:t>
      </w:r>
      <w:r w:rsidR="00084B61" w:rsidRPr="008E1E26">
        <w:rPr>
          <w:rFonts w:asciiTheme="majorHAnsi" w:hAnsiTheme="majorHAnsi"/>
          <w:sz w:val="20"/>
          <w:szCs w:val="20"/>
          <w:lang w:val="es-ES"/>
        </w:rPr>
        <w:t>la “</w:t>
      </w:r>
      <w:r w:rsidRPr="008E1E26">
        <w:rPr>
          <w:rFonts w:asciiTheme="majorHAnsi" w:hAnsiTheme="majorHAnsi"/>
          <w:sz w:val="20"/>
          <w:szCs w:val="20"/>
          <w:lang w:val="es-ES"/>
        </w:rPr>
        <w:t>presunta víctima</w:t>
      </w:r>
      <w:r w:rsidR="00084B61" w:rsidRPr="008E1E26">
        <w:rPr>
          <w:rFonts w:asciiTheme="majorHAnsi" w:hAnsiTheme="majorHAnsi"/>
          <w:sz w:val="20"/>
          <w:szCs w:val="20"/>
          <w:lang w:val="es-ES"/>
        </w:rPr>
        <w:t>”</w:t>
      </w:r>
      <w:r w:rsidRPr="008E1E26">
        <w:rPr>
          <w:rFonts w:asciiTheme="majorHAnsi" w:hAnsiTheme="majorHAnsi"/>
          <w:sz w:val="20"/>
          <w:szCs w:val="20"/>
          <w:lang w:val="es-ES"/>
        </w:rPr>
        <w:t xml:space="preserve">) </w:t>
      </w:r>
      <w:r w:rsidR="00831160" w:rsidRPr="008E1E26">
        <w:rPr>
          <w:rFonts w:asciiTheme="majorHAnsi" w:hAnsiTheme="majorHAnsi"/>
          <w:sz w:val="20"/>
          <w:szCs w:val="20"/>
          <w:lang w:val="es-ES"/>
        </w:rPr>
        <w:t>por la ejecución de su esposo,</w:t>
      </w:r>
      <w:r w:rsidRPr="008E1E26">
        <w:rPr>
          <w:rFonts w:asciiTheme="majorHAnsi" w:hAnsiTheme="majorHAnsi"/>
          <w:sz w:val="20"/>
          <w:szCs w:val="20"/>
          <w:lang w:val="es-ES"/>
        </w:rPr>
        <w:t xml:space="preserve"> Juan Carlos </w:t>
      </w:r>
      <w:proofErr w:type="spellStart"/>
      <w:r w:rsidRPr="008E1E26">
        <w:rPr>
          <w:rFonts w:asciiTheme="majorHAnsi" w:hAnsiTheme="majorHAnsi"/>
          <w:sz w:val="20"/>
          <w:szCs w:val="20"/>
          <w:lang w:val="es-ES"/>
        </w:rPr>
        <w:t>Menanteau</w:t>
      </w:r>
      <w:proofErr w:type="spellEnd"/>
      <w:r w:rsidRPr="008E1E26">
        <w:rPr>
          <w:rFonts w:asciiTheme="majorHAnsi" w:hAnsiTheme="majorHAnsi"/>
          <w:sz w:val="20"/>
          <w:szCs w:val="20"/>
          <w:lang w:val="es-ES"/>
        </w:rPr>
        <w:t xml:space="preserve"> Aceituno, </w:t>
      </w:r>
      <w:r w:rsidRPr="008E1E26">
        <w:rPr>
          <w:rFonts w:ascii="Cambria" w:hAnsi="Cambria"/>
          <w:sz w:val="20"/>
          <w:szCs w:val="20"/>
          <w:lang w:val="es-ES"/>
        </w:rPr>
        <w:t>por agentes estatales</w:t>
      </w:r>
      <w:r w:rsidR="008772C6" w:rsidRPr="008E1E26">
        <w:rPr>
          <w:rFonts w:ascii="Cambria" w:hAnsi="Cambria"/>
          <w:sz w:val="20"/>
          <w:szCs w:val="20"/>
          <w:lang w:val="es-ES"/>
        </w:rPr>
        <w:t xml:space="preserve"> el 1 de diciembre de 1975,</w:t>
      </w:r>
      <w:r w:rsidRPr="008E1E26">
        <w:rPr>
          <w:rFonts w:ascii="Cambria" w:hAnsi="Cambria"/>
          <w:sz w:val="20"/>
          <w:szCs w:val="20"/>
          <w:lang w:val="es-ES"/>
        </w:rPr>
        <w:t xml:space="preserve"> durante la dictadura militar</w:t>
      </w:r>
      <w:r w:rsidR="006C4902" w:rsidRPr="008E1E26">
        <w:rPr>
          <w:rFonts w:ascii="Cambria" w:hAnsi="Cambria"/>
          <w:sz w:val="20"/>
          <w:szCs w:val="20"/>
          <w:lang w:val="es-ES"/>
        </w:rPr>
        <w:t>. Alega que sus derechos fueron declarados prescritos sin considerar el carácter imprescriptible de las graves violaciones que originaron su demanda</w:t>
      </w:r>
      <w:r w:rsidR="00A23ECC" w:rsidRPr="008E1E26">
        <w:rPr>
          <w:rFonts w:ascii="Cambria" w:hAnsi="Cambria"/>
          <w:sz w:val="20"/>
          <w:szCs w:val="20"/>
          <w:lang w:val="es-ES"/>
        </w:rPr>
        <w:t xml:space="preserve">. </w:t>
      </w:r>
      <w:r w:rsidR="006C4902" w:rsidRPr="008E1E26">
        <w:rPr>
          <w:rFonts w:ascii="Cambria" w:hAnsi="Cambria"/>
          <w:sz w:val="20"/>
          <w:szCs w:val="20"/>
          <w:lang w:val="es-ES"/>
        </w:rPr>
        <w:t>Agrega que la vulneración del derecho</w:t>
      </w:r>
      <w:r w:rsidR="00084B61" w:rsidRPr="008E1E26">
        <w:rPr>
          <w:rFonts w:ascii="Cambria" w:hAnsi="Cambria"/>
          <w:sz w:val="20"/>
          <w:szCs w:val="20"/>
          <w:lang w:val="es-ES"/>
        </w:rPr>
        <w:t xml:space="preserve"> a una adecuada indemnización</w:t>
      </w:r>
      <w:r w:rsidR="006C4902" w:rsidRPr="008E1E26">
        <w:rPr>
          <w:rFonts w:ascii="Cambria" w:hAnsi="Cambria"/>
          <w:sz w:val="20"/>
          <w:szCs w:val="20"/>
          <w:lang w:val="es-ES"/>
        </w:rPr>
        <w:t xml:space="preserve"> se enmarca en una negativa sistemática de los tribunales nacionales </w:t>
      </w:r>
      <w:r w:rsidR="00084B61" w:rsidRPr="008E1E26">
        <w:rPr>
          <w:rFonts w:ascii="Cambria" w:hAnsi="Cambria"/>
          <w:sz w:val="20"/>
          <w:szCs w:val="20"/>
          <w:lang w:val="es-ES"/>
        </w:rPr>
        <w:t>de</w:t>
      </w:r>
      <w:r w:rsidR="006C4902" w:rsidRPr="008E1E26">
        <w:rPr>
          <w:rFonts w:ascii="Cambria" w:hAnsi="Cambria"/>
          <w:sz w:val="20"/>
          <w:szCs w:val="20"/>
          <w:lang w:val="es-ES"/>
        </w:rPr>
        <w:t xml:space="preserve"> cumplir con sus obligaciones internacionales</w:t>
      </w:r>
      <w:r w:rsidR="006F3E08" w:rsidRPr="008E1E26">
        <w:rPr>
          <w:rFonts w:ascii="Cambria" w:hAnsi="Cambria"/>
          <w:sz w:val="20"/>
          <w:szCs w:val="20"/>
          <w:lang w:val="es-ES"/>
        </w:rPr>
        <w:t>,</w:t>
      </w:r>
      <w:r w:rsidR="006C4902" w:rsidRPr="008E1E26">
        <w:rPr>
          <w:rFonts w:ascii="Cambria" w:hAnsi="Cambria"/>
          <w:sz w:val="20"/>
          <w:szCs w:val="20"/>
          <w:lang w:val="es-ES"/>
        </w:rPr>
        <w:t xml:space="preserve"> en el sentido de</w:t>
      </w:r>
      <w:r w:rsidR="006F3E08" w:rsidRPr="008E1E26">
        <w:rPr>
          <w:rFonts w:ascii="Cambria" w:hAnsi="Cambria"/>
          <w:sz w:val="20"/>
          <w:szCs w:val="20"/>
          <w:lang w:val="es-ES"/>
        </w:rPr>
        <w:t xml:space="preserve"> </w:t>
      </w:r>
      <w:r w:rsidR="006C4902" w:rsidRPr="008E1E26">
        <w:rPr>
          <w:rFonts w:ascii="Cambria" w:hAnsi="Cambria"/>
          <w:sz w:val="20"/>
          <w:szCs w:val="20"/>
          <w:lang w:val="es-ES"/>
        </w:rPr>
        <w:t>reparar adecuadamente a los familiares directos de las víctimas de graves violaciones a los derechos fundamentales</w:t>
      </w:r>
      <w:r w:rsidR="006F3E08" w:rsidRPr="008E1E26">
        <w:rPr>
          <w:rFonts w:ascii="Cambria" w:hAnsi="Cambria"/>
          <w:sz w:val="20"/>
          <w:szCs w:val="20"/>
          <w:lang w:val="es-ES"/>
        </w:rPr>
        <w:t xml:space="preserve"> </w:t>
      </w:r>
      <w:r w:rsidR="00AD53A4" w:rsidRPr="008E1E26">
        <w:rPr>
          <w:rFonts w:ascii="Cambria" w:hAnsi="Cambria"/>
          <w:sz w:val="20"/>
          <w:szCs w:val="20"/>
          <w:lang w:val="es-ES"/>
        </w:rPr>
        <w:t xml:space="preserve">perpetradas </w:t>
      </w:r>
      <w:r w:rsidR="006F3E08" w:rsidRPr="008E1E26">
        <w:rPr>
          <w:rFonts w:ascii="Cambria" w:hAnsi="Cambria"/>
          <w:sz w:val="20"/>
          <w:szCs w:val="20"/>
          <w:lang w:val="es-ES"/>
        </w:rPr>
        <w:t>durante la dictadura. Afirma</w:t>
      </w:r>
      <w:r w:rsidR="006C4902" w:rsidRPr="008E1E26">
        <w:rPr>
          <w:rFonts w:ascii="Cambria" w:hAnsi="Cambria"/>
          <w:sz w:val="20"/>
          <w:szCs w:val="20"/>
          <w:lang w:val="es-ES"/>
        </w:rPr>
        <w:t xml:space="preserve"> que el Estado, en cuanto parte demandada, a través del Consejo de Defensa del Estado (en adelante, CDE), reclama la improcedencia de las acciones civiles. </w:t>
      </w:r>
    </w:p>
    <w:p w14:paraId="54878D86" w14:textId="2EC94884" w:rsidR="00A11E44" w:rsidRPr="008E1E26" w:rsidRDefault="00A23ECC" w:rsidP="006F3E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En tal sentido</w:t>
      </w:r>
      <w:r w:rsidR="00B20EE4" w:rsidRPr="008E1E26">
        <w:rPr>
          <w:rFonts w:ascii="Cambria" w:hAnsi="Cambria"/>
          <w:sz w:val="20"/>
          <w:szCs w:val="20"/>
          <w:lang w:val="es-ES"/>
        </w:rPr>
        <w:t>, sostiene que</w:t>
      </w:r>
      <w:r w:rsidRPr="008E1E26">
        <w:rPr>
          <w:rFonts w:ascii="Cambria" w:hAnsi="Cambria"/>
          <w:sz w:val="20"/>
          <w:szCs w:val="20"/>
          <w:lang w:val="es-ES"/>
        </w:rPr>
        <w:t xml:space="preserve"> la </w:t>
      </w:r>
      <w:r w:rsidR="00AB0B5A" w:rsidRPr="008E1E26">
        <w:rPr>
          <w:rFonts w:ascii="Cambria" w:hAnsi="Cambria"/>
          <w:sz w:val="20"/>
          <w:szCs w:val="20"/>
          <w:lang w:val="es-ES"/>
        </w:rPr>
        <w:t>Comisión Nacional de Verdad y Reconciliación</w:t>
      </w:r>
      <w:r w:rsidRPr="008E1E26">
        <w:rPr>
          <w:rFonts w:ascii="Cambria" w:hAnsi="Cambria"/>
          <w:sz w:val="20"/>
          <w:szCs w:val="20"/>
          <w:lang w:val="es-ES"/>
        </w:rPr>
        <w:t xml:space="preserve"> adquirió la convicción de que Juan Carlos </w:t>
      </w:r>
      <w:proofErr w:type="spellStart"/>
      <w:r w:rsidRPr="008E1E26">
        <w:rPr>
          <w:rFonts w:ascii="Cambria" w:hAnsi="Cambria"/>
          <w:sz w:val="20"/>
          <w:szCs w:val="20"/>
          <w:lang w:val="es-ES"/>
        </w:rPr>
        <w:t>Menanteau</w:t>
      </w:r>
      <w:proofErr w:type="spellEnd"/>
      <w:r w:rsidRPr="008E1E26">
        <w:rPr>
          <w:rFonts w:ascii="Cambria" w:hAnsi="Cambria"/>
          <w:sz w:val="20"/>
          <w:szCs w:val="20"/>
          <w:lang w:val="es-ES"/>
        </w:rPr>
        <w:t xml:space="preserve"> Aceituno</w:t>
      </w:r>
      <w:r w:rsidR="00831160" w:rsidRPr="008E1E26">
        <w:rPr>
          <w:rFonts w:ascii="Cambria" w:hAnsi="Cambria"/>
          <w:sz w:val="20"/>
          <w:szCs w:val="20"/>
          <w:lang w:val="es-ES"/>
        </w:rPr>
        <w:t>,</w:t>
      </w:r>
      <w:r w:rsidRPr="008E1E26">
        <w:rPr>
          <w:rFonts w:ascii="Cambria" w:hAnsi="Cambria"/>
          <w:sz w:val="20"/>
          <w:szCs w:val="20"/>
          <w:lang w:val="es-ES"/>
        </w:rPr>
        <w:t xml:space="preserve"> tras haber sobrevivido un</w:t>
      </w:r>
      <w:r w:rsidR="00831160" w:rsidRPr="008E1E26">
        <w:rPr>
          <w:rFonts w:ascii="Cambria" w:hAnsi="Cambria"/>
          <w:sz w:val="20"/>
          <w:szCs w:val="20"/>
          <w:lang w:val="es-ES"/>
        </w:rPr>
        <w:t>a</w:t>
      </w:r>
      <w:r w:rsidRPr="008E1E26">
        <w:rPr>
          <w:rFonts w:ascii="Cambria" w:hAnsi="Cambria"/>
          <w:sz w:val="20"/>
          <w:szCs w:val="20"/>
          <w:lang w:val="es-ES"/>
        </w:rPr>
        <w:t xml:space="preserve"> primera detención ilegal entre noviembre de 1974 y septiembre de 1975, fue nuevamente secuestrado por agentes de la Dirección de Inteligencia Nacional (DINA) </w:t>
      </w:r>
      <w:r w:rsidR="00713CC3" w:rsidRPr="008E1E26">
        <w:rPr>
          <w:rFonts w:ascii="Cambria" w:hAnsi="Cambria"/>
          <w:sz w:val="20"/>
          <w:szCs w:val="20"/>
          <w:lang w:val="es-ES"/>
        </w:rPr>
        <w:t>des</w:t>
      </w:r>
      <w:r w:rsidR="00556631" w:rsidRPr="008E1E26">
        <w:rPr>
          <w:rFonts w:ascii="Cambria" w:hAnsi="Cambria"/>
          <w:sz w:val="20"/>
          <w:szCs w:val="20"/>
          <w:lang w:val="es-ES"/>
        </w:rPr>
        <w:t>de el domicilio de sus padres</w:t>
      </w:r>
      <w:r w:rsidR="00A4060F" w:rsidRPr="008E1E26">
        <w:rPr>
          <w:rFonts w:ascii="Cambria" w:hAnsi="Cambria"/>
          <w:sz w:val="20"/>
          <w:szCs w:val="20"/>
          <w:lang w:val="es-ES"/>
        </w:rPr>
        <w:t>,</w:t>
      </w:r>
      <w:r w:rsidR="00556631" w:rsidRPr="008E1E26">
        <w:rPr>
          <w:rFonts w:ascii="Cambria" w:hAnsi="Cambria"/>
          <w:sz w:val="20"/>
          <w:szCs w:val="20"/>
          <w:lang w:val="es-ES"/>
        </w:rPr>
        <w:t xml:space="preserve"> </w:t>
      </w:r>
      <w:r w:rsidRPr="008E1E26">
        <w:rPr>
          <w:rFonts w:ascii="Cambria" w:hAnsi="Cambria"/>
          <w:sz w:val="20"/>
          <w:szCs w:val="20"/>
          <w:lang w:val="es-ES"/>
        </w:rPr>
        <w:t xml:space="preserve">el 19 de noviembre </w:t>
      </w:r>
      <w:r w:rsidR="00713CC3" w:rsidRPr="008E1E26">
        <w:rPr>
          <w:rFonts w:ascii="Cambria" w:hAnsi="Cambria"/>
          <w:sz w:val="20"/>
          <w:szCs w:val="20"/>
          <w:lang w:val="es-ES"/>
        </w:rPr>
        <w:t>de 1975</w:t>
      </w:r>
      <w:r w:rsidR="00556631" w:rsidRPr="008E1E26">
        <w:rPr>
          <w:rFonts w:ascii="Cambria" w:hAnsi="Cambria"/>
          <w:sz w:val="20"/>
          <w:szCs w:val="20"/>
          <w:lang w:val="es-ES"/>
        </w:rPr>
        <w:t xml:space="preserve">. </w:t>
      </w:r>
      <w:r w:rsidR="006F3E08" w:rsidRPr="008E1E26">
        <w:rPr>
          <w:rFonts w:ascii="Cambria" w:hAnsi="Cambria"/>
          <w:sz w:val="20"/>
          <w:szCs w:val="20"/>
          <w:lang w:val="es-ES"/>
        </w:rPr>
        <w:t>El 10 de diciembre de 1975, s</w:t>
      </w:r>
      <w:r w:rsidRPr="008E1E26">
        <w:rPr>
          <w:rFonts w:ascii="Cambria" w:hAnsi="Cambria"/>
          <w:sz w:val="20"/>
          <w:szCs w:val="20"/>
          <w:lang w:val="es-ES"/>
        </w:rPr>
        <w:t>u cadáver</w:t>
      </w:r>
      <w:r w:rsidR="00713CC3" w:rsidRPr="008E1E26">
        <w:rPr>
          <w:rFonts w:ascii="Cambria" w:hAnsi="Cambria"/>
          <w:sz w:val="20"/>
          <w:szCs w:val="20"/>
          <w:lang w:val="es-ES"/>
        </w:rPr>
        <w:t xml:space="preserve"> </w:t>
      </w:r>
      <w:r w:rsidR="00831160" w:rsidRPr="008E1E26">
        <w:rPr>
          <w:rFonts w:ascii="Cambria" w:hAnsi="Cambria"/>
          <w:sz w:val="20"/>
          <w:szCs w:val="20"/>
          <w:lang w:val="es-ES"/>
        </w:rPr>
        <w:t xml:space="preserve">fue descubierto en las cercanías de Buin, en la Región Metropolitana, </w:t>
      </w:r>
      <w:r w:rsidR="00AD53A4" w:rsidRPr="008E1E26">
        <w:rPr>
          <w:rFonts w:ascii="Cambria" w:hAnsi="Cambria"/>
          <w:sz w:val="20"/>
          <w:szCs w:val="20"/>
          <w:lang w:val="es-ES"/>
        </w:rPr>
        <w:t>desmembrado</w:t>
      </w:r>
      <w:r w:rsidR="00713CC3" w:rsidRPr="008E1E26">
        <w:rPr>
          <w:rFonts w:ascii="Cambria" w:hAnsi="Cambria"/>
          <w:sz w:val="20"/>
          <w:szCs w:val="20"/>
          <w:lang w:val="es-ES"/>
        </w:rPr>
        <w:t xml:space="preserve"> con signos de torturas y herida</w:t>
      </w:r>
      <w:r w:rsidR="006F3E08" w:rsidRPr="008E1E26">
        <w:rPr>
          <w:rFonts w:ascii="Cambria" w:hAnsi="Cambria"/>
          <w:sz w:val="20"/>
          <w:szCs w:val="20"/>
          <w:lang w:val="es-ES"/>
        </w:rPr>
        <w:t>s</w:t>
      </w:r>
      <w:r w:rsidR="00713CC3" w:rsidRPr="008E1E26">
        <w:rPr>
          <w:rFonts w:ascii="Cambria" w:hAnsi="Cambria"/>
          <w:sz w:val="20"/>
          <w:szCs w:val="20"/>
          <w:lang w:val="es-ES"/>
        </w:rPr>
        <w:t xml:space="preserve"> </w:t>
      </w:r>
      <w:r w:rsidR="00B20EE4" w:rsidRPr="008E1E26">
        <w:rPr>
          <w:rFonts w:ascii="Cambria" w:hAnsi="Cambria"/>
          <w:sz w:val="20"/>
          <w:szCs w:val="20"/>
          <w:lang w:val="es-ES"/>
        </w:rPr>
        <w:t>de bala</w:t>
      </w:r>
      <w:r w:rsidR="00831160" w:rsidRPr="008E1E26">
        <w:rPr>
          <w:rFonts w:ascii="Cambria" w:hAnsi="Cambria"/>
          <w:sz w:val="20"/>
          <w:szCs w:val="20"/>
          <w:lang w:val="es-ES"/>
        </w:rPr>
        <w:t>,</w:t>
      </w:r>
      <w:r w:rsidR="00713CC3" w:rsidRPr="008E1E26">
        <w:rPr>
          <w:rFonts w:ascii="Cambria" w:hAnsi="Cambria"/>
          <w:sz w:val="20"/>
          <w:szCs w:val="20"/>
          <w:lang w:val="es-ES"/>
        </w:rPr>
        <w:t xml:space="preserve"> </w:t>
      </w:r>
      <w:r w:rsidR="00B20EE4" w:rsidRPr="008E1E26">
        <w:rPr>
          <w:rFonts w:ascii="Cambria" w:hAnsi="Cambria"/>
          <w:sz w:val="20"/>
          <w:szCs w:val="20"/>
          <w:lang w:val="es-ES"/>
        </w:rPr>
        <w:t>siendo</w:t>
      </w:r>
      <w:r w:rsidRPr="008E1E26">
        <w:rPr>
          <w:rFonts w:ascii="Cambria" w:hAnsi="Cambria"/>
          <w:sz w:val="20"/>
          <w:szCs w:val="20"/>
          <w:lang w:val="es-ES"/>
        </w:rPr>
        <w:t xml:space="preserve"> reconocido por sus familiares en el Instituto Médico Legal</w:t>
      </w:r>
      <w:r w:rsidR="00556631" w:rsidRPr="008E1E26">
        <w:rPr>
          <w:rFonts w:ascii="Cambria" w:hAnsi="Cambria"/>
          <w:sz w:val="20"/>
          <w:szCs w:val="20"/>
          <w:lang w:val="es-ES"/>
        </w:rPr>
        <w:t xml:space="preserve">, estableciéndose como fecha de </w:t>
      </w:r>
      <w:r w:rsidR="006F3E08" w:rsidRPr="008E1E26">
        <w:rPr>
          <w:rFonts w:ascii="Cambria" w:hAnsi="Cambria"/>
          <w:sz w:val="20"/>
          <w:szCs w:val="20"/>
          <w:lang w:val="es-ES"/>
        </w:rPr>
        <w:t>su</w:t>
      </w:r>
      <w:r w:rsidR="00556631" w:rsidRPr="008E1E26">
        <w:rPr>
          <w:rFonts w:ascii="Cambria" w:hAnsi="Cambria"/>
          <w:sz w:val="20"/>
          <w:szCs w:val="20"/>
          <w:lang w:val="es-ES"/>
        </w:rPr>
        <w:t xml:space="preserve"> muerte el 1 de diciembre de 1975</w:t>
      </w:r>
      <w:r w:rsidRPr="008E1E26">
        <w:rPr>
          <w:rFonts w:ascii="Cambria" w:hAnsi="Cambria"/>
          <w:sz w:val="20"/>
          <w:szCs w:val="20"/>
          <w:lang w:val="es-ES"/>
        </w:rPr>
        <w:t>.</w:t>
      </w:r>
      <w:r w:rsidR="00504272" w:rsidRPr="008E1E26">
        <w:rPr>
          <w:rFonts w:ascii="Cambria" w:hAnsi="Cambria"/>
          <w:sz w:val="20"/>
          <w:szCs w:val="20"/>
          <w:lang w:val="es-ES"/>
        </w:rPr>
        <w:t xml:space="preserve"> Refiere, por tanto, que el Informe </w:t>
      </w:r>
      <w:proofErr w:type="spellStart"/>
      <w:r w:rsidR="00504272" w:rsidRPr="008E1E26">
        <w:rPr>
          <w:rFonts w:ascii="Cambria" w:hAnsi="Cambria"/>
          <w:sz w:val="20"/>
          <w:szCs w:val="20"/>
          <w:lang w:val="es-ES"/>
        </w:rPr>
        <w:t>Rettig</w:t>
      </w:r>
      <w:proofErr w:type="spellEnd"/>
      <w:r w:rsidR="00504272" w:rsidRPr="008E1E26">
        <w:rPr>
          <w:rFonts w:ascii="Cambria" w:hAnsi="Cambria"/>
          <w:sz w:val="20"/>
          <w:szCs w:val="20"/>
          <w:lang w:val="es-ES"/>
        </w:rPr>
        <w:t xml:space="preserve"> publicado por la Comisión de la Verdad y Reconciliación en 1991</w:t>
      </w:r>
      <w:r w:rsidR="00504272" w:rsidRPr="00BD7A58">
        <w:rPr>
          <w:rFonts w:ascii="Cambria" w:hAnsi="Cambria"/>
          <w:sz w:val="20"/>
          <w:szCs w:val="20"/>
          <w:lang w:val="es-ES"/>
        </w:rPr>
        <w:t>,</w:t>
      </w:r>
      <w:r w:rsidR="00BD7A58">
        <w:rPr>
          <w:rFonts w:ascii="Cambria" w:hAnsi="Cambria"/>
          <w:sz w:val="20"/>
          <w:szCs w:val="20"/>
          <w:lang w:val="es-ES"/>
        </w:rPr>
        <w:t xml:space="preserve"> </w:t>
      </w:r>
      <w:r w:rsidR="008772C6" w:rsidRPr="008E1E26">
        <w:rPr>
          <w:rFonts w:ascii="Cambria" w:hAnsi="Cambria"/>
          <w:sz w:val="20"/>
          <w:szCs w:val="20"/>
          <w:lang w:val="es-ES"/>
        </w:rPr>
        <w:t>reconoció formal y expresamente</w:t>
      </w:r>
      <w:r w:rsidR="00504272" w:rsidRPr="008E1E26">
        <w:rPr>
          <w:rFonts w:ascii="Cambria" w:hAnsi="Cambria"/>
          <w:sz w:val="20"/>
          <w:szCs w:val="20"/>
          <w:lang w:val="es-ES"/>
        </w:rPr>
        <w:t xml:space="preserve"> a Juan Carlos </w:t>
      </w:r>
      <w:proofErr w:type="spellStart"/>
      <w:r w:rsidR="00504272" w:rsidRPr="008E1E26">
        <w:rPr>
          <w:rFonts w:ascii="Cambria" w:hAnsi="Cambria"/>
          <w:sz w:val="20"/>
          <w:szCs w:val="20"/>
          <w:lang w:val="es-ES"/>
        </w:rPr>
        <w:t>Menanteau</w:t>
      </w:r>
      <w:proofErr w:type="spellEnd"/>
      <w:r w:rsidR="00504272" w:rsidRPr="008E1E26">
        <w:rPr>
          <w:rFonts w:ascii="Cambria" w:hAnsi="Cambria"/>
          <w:sz w:val="20"/>
          <w:szCs w:val="20"/>
          <w:lang w:val="es-ES"/>
        </w:rPr>
        <w:t xml:space="preserve"> Aceituno como víctima “ejecutada por agentes del Estado, quienes violaron sus derechos humanos”.</w:t>
      </w:r>
    </w:p>
    <w:p w14:paraId="4D418560" w14:textId="609046B0" w:rsidR="00B20EE4" w:rsidRPr="008E1E26" w:rsidRDefault="00B20EE4" w:rsidP="00C53C90">
      <w:pPr>
        <w:pStyle w:val="ListParagraph"/>
        <w:numPr>
          <w:ilvl w:val="0"/>
          <w:numId w:val="103"/>
        </w:numPr>
        <w:jc w:val="both"/>
        <w:rPr>
          <w:rFonts w:eastAsia="Arial Unicode MS" w:cs="Times New Roman"/>
          <w:color w:val="auto"/>
          <w:sz w:val="20"/>
          <w:szCs w:val="20"/>
          <w:lang w:val="es-ES" w:eastAsia="en-US"/>
        </w:rPr>
      </w:pPr>
      <w:r w:rsidRPr="008E1E26">
        <w:rPr>
          <w:rFonts w:eastAsia="Arial Unicode MS" w:cs="Times New Roman"/>
          <w:color w:val="auto"/>
          <w:sz w:val="20"/>
          <w:szCs w:val="20"/>
          <w:lang w:val="es-ES" w:eastAsia="en-US"/>
        </w:rPr>
        <w:t>El peticionario indica que en representación de la presunta víctima,</w:t>
      </w:r>
      <w:r w:rsidR="00AB0B5A" w:rsidRPr="008E1E26">
        <w:rPr>
          <w:rFonts w:eastAsia="Arial Unicode MS" w:cs="Times New Roman"/>
          <w:color w:val="auto"/>
          <w:sz w:val="20"/>
          <w:szCs w:val="20"/>
          <w:lang w:val="es-ES" w:eastAsia="en-US"/>
        </w:rPr>
        <w:t xml:space="preserve"> en su calidad de cónyuge sobreviviente, el 12 de septiembre de 1999</w:t>
      </w:r>
      <w:r w:rsidRPr="008E1E26">
        <w:rPr>
          <w:rFonts w:eastAsia="Arial Unicode MS" w:cs="Times New Roman"/>
          <w:color w:val="auto"/>
          <w:sz w:val="20"/>
          <w:szCs w:val="20"/>
          <w:lang w:val="es-ES" w:eastAsia="en-US"/>
        </w:rPr>
        <w:t xml:space="preserve"> interpuso una demanda civil de indemnización de perjuicios ante el 28 Juzgado Civ</w:t>
      </w:r>
      <w:r w:rsidR="00BF01E0" w:rsidRPr="008E1E26">
        <w:rPr>
          <w:rFonts w:eastAsia="Arial Unicode MS" w:cs="Times New Roman"/>
          <w:color w:val="auto"/>
          <w:sz w:val="20"/>
          <w:szCs w:val="20"/>
          <w:lang w:val="es-ES" w:eastAsia="en-US"/>
        </w:rPr>
        <w:t>il de Santiago</w:t>
      </w:r>
      <w:r w:rsidR="00831160" w:rsidRPr="008E1E26">
        <w:rPr>
          <w:rFonts w:eastAsia="Arial Unicode MS" w:cs="Times New Roman"/>
          <w:color w:val="auto"/>
          <w:sz w:val="20"/>
          <w:szCs w:val="20"/>
          <w:lang w:val="es-ES" w:eastAsia="en-US"/>
        </w:rPr>
        <w:t xml:space="preserve">. Indica </w:t>
      </w:r>
      <w:r w:rsidR="00BF01E0" w:rsidRPr="008E1E26">
        <w:rPr>
          <w:rFonts w:eastAsia="Arial Unicode MS" w:cs="Times New Roman"/>
          <w:color w:val="auto"/>
          <w:sz w:val="20"/>
          <w:szCs w:val="20"/>
          <w:lang w:val="es-ES" w:eastAsia="en-US"/>
        </w:rPr>
        <w:t xml:space="preserve">que </w:t>
      </w:r>
      <w:r w:rsidR="00831160" w:rsidRPr="008E1E26">
        <w:rPr>
          <w:rFonts w:eastAsia="Arial Unicode MS" w:cs="Times New Roman"/>
          <w:color w:val="auto"/>
          <w:sz w:val="20"/>
          <w:szCs w:val="20"/>
          <w:lang w:val="es-ES" w:eastAsia="en-US"/>
        </w:rPr>
        <w:t>el</w:t>
      </w:r>
      <w:r w:rsidR="00BF01E0" w:rsidRPr="008E1E26">
        <w:rPr>
          <w:rFonts w:eastAsia="Arial Unicode MS" w:cs="Times New Roman"/>
          <w:color w:val="auto"/>
          <w:sz w:val="20"/>
          <w:szCs w:val="20"/>
          <w:lang w:val="es-ES" w:eastAsia="en-US"/>
        </w:rPr>
        <w:t xml:space="preserve"> 6 de septiembre de 2000</w:t>
      </w:r>
      <w:r w:rsidRPr="008E1E26">
        <w:rPr>
          <w:rFonts w:eastAsia="Arial Unicode MS" w:cs="Times New Roman"/>
          <w:color w:val="auto"/>
          <w:sz w:val="20"/>
          <w:szCs w:val="20"/>
          <w:lang w:val="es-ES" w:eastAsia="en-US"/>
        </w:rPr>
        <w:t xml:space="preserve"> </w:t>
      </w:r>
      <w:r w:rsidR="006A59E1" w:rsidRPr="008E1E26">
        <w:rPr>
          <w:rFonts w:eastAsia="Arial Unicode MS" w:cs="Times New Roman"/>
          <w:color w:val="auto"/>
          <w:sz w:val="20"/>
          <w:szCs w:val="20"/>
          <w:lang w:val="es-ES" w:eastAsia="en-US"/>
        </w:rPr>
        <w:t xml:space="preserve">fue rechazada por </w:t>
      </w:r>
      <w:r w:rsidRPr="008E1E26">
        <w:rPr>
          <w:rFonts w:eastAsia="Arial Unicode MS" w:cs="Times New Roman"/>
          <w:color w:val="auto"/>
          <w:sz w:val="20"/>
          <w:szCs w:val="20"/>
          <w:lang w:val="es-ES" w:eastAsia="en-US"/>
        </w:rPr>
        <w:t xml:space="preserve">prescripción de la acción civil </w:t>
      </w:r>
      <w:r w:rsidR="006F3E08" w:rsidRPr="008E1E26">
        <w:rPr>
          <w:rFonts w:eastAsia="Arial Unicode MS" w:cs="Times New Roman"/>
          <w:color w:val="auto"/>
          <w:sz w:val="20"/>
          <w:szCs w:val="20"/>
          <w:lang w:val="es-ES" w:eastAsia="en-US"/>
        </w:rPr>
        <w:t xml:space="preserve">sin considerar la </w:t>
      </w:r>
      <w:r w:rsidR="00C53C90" w:rsidRPr="008E1E26">
        <w:rPr>
          <w:rFonts w:eastAsia="Arial Unicode MS" w:cs="Times New Roman"/>
          <w:color w:val="auto"/>
          <w:sz w:val="20"/>
          <w:szCs w:val="20"/>
          <w:lang w:val="es-ES" w:eastAsia="en-US"/>
        </w:rPr>
        <w:t>gravedad</w:t>
      </w:r>
      <w:r w:rsidR="00504272" w:rsidRPr="008E1E26">
        <w:rPr>
          <w:rFonts w:eastAsia="Arial Unicode MS" w:cs="Times New Roman"/>
          <w:color w:val="auto"/>
          <w:sz w:val="20"/>
          <w:szCs w:val="20"/>
          <w:lang w:val="es-ES" w:eastAsia="en-US"/>
        </w:rPr>
        <w:t xml:space="preserve"> de los </w:t>
      </w:r>
      <w:r w:rsidR="003A39D0" w:rsidRPr="008E1E26">
        <w:rPr>
          <w:rFonts w:eastAsia="Arial Unicode MS" w:cs="Times New Roman"/>
          <w:color w:val="auto"/>
          <w:sz w:val="20"/>
          <w:szCs w:val="20"/>
          <w:lang w:val="es-ES" w:eastAsia="en-US"/>
        </w:rPr>
        <w:t>hechos</w:t>
      </w:r>
      <w:r w:rsidR="00504272" w:rsidRPr="008E1E26">
        <w:rPr>
          <w:rFonts w:eastAsia="Arial Unicode MS" w:cs="Times New Roman"/>
          <w:color w:val="auto"/>
          <w:sz w:val="20"/>
          <w:szCs w:val="20"/>
          <w:lang w:val="es-ES" w:eastAsia="en-US"/>
        </w:rPr>
        <w:t xml:space="preserve"> alegados</w:t>
      </w:r>
      <w:r w:rsidR="00C53C90" w:rsidRPr="008E1E26">
        <w:rPr>
          <w:rFonts w:eastAsia="Arial Unicode MS" w:cs="Times New Roman"/>
          <w:color w:val="auto"/>
          <w:sz w:val="20"/>
          <w:szCs w:val="20"/>
          <w:lang w:val="es-ES" w:eastAsia="en-US"/>
        </w:rPr>
        <w:t>. El</w:t>
      </w:r>
      <w:r w:rsidR="006C4902" w:rsidRPr="008E1E26">
        <w:rPr>
          <w:rFonts w:eastAsia="Arial Unicode MS" w:cs="Times New Roman"/>
          <w:color w:val="auto"/>
          <w:sz w:val="20"/>
          <w:szCs w:val="20"/>
          <w:lang w:val="es-ES" w:eastAsia="en-US"/>
        </w:rPr>
        <w:t xml:space="preserve"> peticionario</w:t>
      </w:r>
      <w:r w:rsidR="00C53C90" w:rsidRPr="008E1E26">
        <w:rPr>
          <w:rFonts w:eastAsia="Arial Unicode MS" w:cs="Times New Roman"/>
          <w:color w:val="auto"/>
          <w:sz w:val="20"/>
          <w:szCs w:val="20"/>
          <w:lang w:val="es-ES" w:eastAsia="en-US"/>
        </w:rPr>
        <w:t xml:space="preserve"> refiere</w:t>
      </w:r>
      <w:r w:rsidRPr="008E1E26">
        <w:rPr>
          <w:rFonts w:eastAsia="Arial Unicode MS" w:cs="Times New Roman"/>
          <w:color w:val="auto"/>
          <w:sz w:val="20"/>
          <w:szCs w:val="20"/>
          <w:lang w:val="es-ES" w:eastAsia="en-US"/>
        </w:rPr>
        <w:t xml:space="preserve"> haber recurrido ante la Corte de Ap</w:t>
      </w:r>
      <w:r w:rsidR="00C53C90" w:rsidRPr="008E1E26">
        <w:rPr>
          <w:rFonts w:eastAsia="Arial Unicode MS" w:cs="Times New Roman"/>
          <w:color w:val="auto"/>
          <w:sz w:val="20"/>
          <w:szCs w:val="20"/>
          <w:lang w:val="es-ES" w:eastAsia="en-US"/>
        </w:rPr>
        <w:t>elaciones de Santiago, que el 21 de juli</w:t>
      </w:r>
      <w:r w:rsidRPr="008E1E26">
        <w:rPr>
          <w:rFonts w:eastAsia="Arial Unicode MS" w:cs="Times New Roman"/>
          <w:color w:val="auto"/>
          <w:sz w:val="20"/>
          <w:szCs w:val="20"/>
          <w:lang w:val="es-ES" w:eastAsia="en-US"/>
        </w:rPr>
        <w:t>o</w:t>
      </w:r>
      <w:r w:rsidR="00C53C90" w:rsidRPr="008E1E26">
        <w:rPr>
          <w:rFonts w:eastAsia="Arial Unicode MS" w:cs="Times New Roman"/>
          <w:color w:val="auto"/>
          <w:sz w:val="20"/>
          <w:szCs w:val="20"/>
          <w:lang w:val="es-ES" w:eastAsia="en-US"/>
        </w:rPr>
        <w:t xml:space="preserve"> de 2006</w:t>
      </w:r>
      <w:r w:rsidRPr="008E1E26">
        <w:rPr>
          <w:rFonts w:eastAsia="Arial Unicode MS" w:cs="Times New Roman"/>
          <w:color w:val="auto"/>
          <w:sz w:val="20"/>
          <w:szCs w:val="20"/>
          <w:lang w:val="es-ES" w:eastAsia="en-US"/>
        </w:rPr>
        <w:t xml:space="preserve"> confirmó e</w:t>
      </w:r>
      <w:r w:rsidR="00C53C90" w:rsidRPr="008E1E26">
        <w:rPr>
          <w:rFonts w:eastAsia="Arial Unicode MS" w:cs="Times New Roman"/>
          <w:color w:val="auto"/>
          <w:sz w:val="20"/>
          <w:szCs w:val="20"/>
          <w:lang w:val="es-ES" w:eastAsia="en-US"/>
        </w:rPr>
        <w:t xml:space="preserve">l rechazo </w:t>
      </w:r>
      <w:r w:rsidR="006A59E1" w:rsidRPr="008E1E26">
        <w:rPr>
          <w:rFonts w:eastAsia="Arial Unicode MS" w:cs="Times New Roman"/>
          <w:color w:val="auto"/>
          <w:sz w:val="20"/>
          <w:szCs w:val="20"/>
          <w:lang w:val="es-ES" w:eastAsia="en-US"/>
        </w:rPr>
        <w:t>con</w:t>
      </w:r>
      <w:r w:rsidR="00C53C90" w:rsidRPr="008E1E26">
        <w:rPr>
          <w:rFonts w:eastAsia="Arial Unicode MS" w:cs="Times New Roman"/>
          <w:color w:val="auto"/>
          <w:sz w:val="20"/>
          <w:szCs w:val="20"/>
          <w:lang w:val="es-ES" w:eastAsia="en-US"/>
        </w:rPr>
        <w:t xml:space="preserve"> base</w:t>
      </w:r>
      <w:r w:rsidR="006A59E1" w:rsidRPr="008E1E26">
        <w:rPr>
          <w:rFonts w:eastAsia="Arial Unicode MS" w:cs="Times New Roman"/>
          <w:color w:val="auto"/>
          <w:sz w:val="20"/>
          <w:szCs w:val="20"/>
          <w:lang w:val="es-ES" w:eastAsia="en-US"/>
        </w:rPr>
        <w:t xml:space="preserve"> a</w:t>
      </w:r>
      <w:r w:rsidR="00C53C90" w:rsidRPr="008E1E26">
        <w:rPr>
          <w:rFonts w:eastAsia="Arial Unicode MS" w:cs="Times New Roman"/>
          <w:color w:val="auto"/>
          <w:sz w:val="20"/>
          <w:szCs w:val="20"/>
          <w:lang w:val="es-ES" w:eastAsia="en-US"/>
        </w:rPr>
        <w:t xml:space="preserve"> </w:t>
      </w:r>
      <w:r w:rsidR="005B1959" w:rsidRPr="008E1E26">
        <w:rPr>
          <w:rFonts w:eastAsia="Arial Unicode MS" w:cs="Times New Roman"/>
          <w:color w:val="auto"/>
          <w:sz w:val="20"/>
          <w:szCs w:val="20"/>
          <w:lang w:val="es-ES" w:eastAsia="en-US"/>
        </w:rPr>
        <w:t>los mismos argumentos</w:t>
      </w:r>
      <w:r w:rsidR="008772C6" w:rsidRPr="008E1E26">
        <w:rPr>
          <w:rFonts w:eastAsia="Arial Unicode MS" w:cs="Times New Roman"/>
          <w:color w:val="auto"/>
          <w:sz w:val="20"/>
          <w:szCs w:val="20"/>
          <w:lang w:val="es-ES" w:eastAsia="en-US"/>
        </w:rPr>
        <w:t>, sosteniendo que la imprescriptibilidad requiere disposiciones normativas expl</w:t>
      </w:r>
      <w:r w:rsidR="006A59E1" w:rsidRPr="008E1E26">
        <w:rPr>
          <w:rFonts w:eastAsia="Arial Unicode MS" w:cs="Times New Roman"/>
          <w:color w:val="auto"/>
          <w:sz w:val="20"/>
          <w:szCs w:val="20"/>
          <w:lang w:val="es-ES" w:eastAsia="en-US"/>
        </w:rPr>
        <w:t>í</w:t>
      </w:r>
      <w:r w:rsidR="008772C6" w:rsidRPr="008E1E26">
        <w:rPr>
          <w:rFonts w:eastAsia="Arial Unicode MS" w:cs="Times New Roman"/>
          <w:color w:val="auto"/>
          <w:sz w:val="20"/>
          <w:szCs w:val="20"/>
          <w:lang w:val="es-ES" w:eastAsia="en-US"/>
        </w:rPr>
        <w:t>citas que en este caso no existen, agregando que la presunta víctima contó con el tiempo suficiente para accionar civilmente sin hacer valer su acción, siendo de su exclusiva responsabilidad que est</w:t>
      </w:r>
      <w:r w:rsidR="006A59E1" w:rsidRPr="008E1E26">
        <w:rPr>
          <w:rFonts w:eastAsia="Arial Unicode MS" w:cs="Times New Roman"/>
          <w:color w:val="auto"/>
          <w:sz w:val="20"/>
          <w:szCs w:val="20"/>
          <w:lang w:val="es-ES" w:eastAsia="en-US"/>
        </w:rPr>
        <w:t>a</w:t>
      </w:r>
      <w:r w:rsidR="008772C6" w:rsidRPr="008E1E26">
        <w:rPr>
          <w:rFonts w:eastAsia="Arial Unicode MS" w:cs="Times New Roman"/>
          <w:color w:val="auto"/>
          <w:sz w:val="20"/>
          <w:szCs w:val="20"/>
          <w:lang w:val="es-ES" w:eastAsia="en-US"/>
        </w:rPr>
        <w:t xml:space="preserve"> se haya extinguido. </w:t>
      </w:r>
    </w:p>
    <w:p w14:paraId="0CF34952" w14:textId="77777777" w:rsidR="005B1959" w:rsidRPr="008E1E26" w:rsidRDefault="005B1959" w:rsidP="005B1959">
      <w:pPr>
        <w:pStyle w:val="ListParagraph"/>
        <w:jc w:val="both"/>
        <w:rPr>
          <w:rFonts w:eastAsia="Arial Unicode MS" w:cs="Times New Roman"/>
          <w:color w:val="auto"/>
          <w:sz w:val="20"/>
          <w:szCs w:val="20"/>
          <w:lang w:val="es-ES" w:eastAsia="en-US"/>
        </w:rPr>
      </w:pPr>
    </w:p>
    <w:p w14:paraId="5BAA817C" w14:textId="6E379838" w:rsidR="000C5476" w:rsidRPr="008E1E26" w:rsidRDefault="005B1959" w:rsidP="000C54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Alega que los recursos internos se encuentran agotados, puesto que en caso contrario se verían obligados a recurrir ante la Corte Suprema, lo cual sería inviable en la medida en que no varíe el criterio actual de la Sala sentenciadora o la integración de la misma, pues la Corte Suprema reiteradamente ha</w:t>
      </w:r>
      <w:r w:rsidR="00AD53A4" w:rsidRPr="008E1E26">
        <w:rPr>
          <w:rFonts w:ascii="Cambria" w:hAnsi="Cambria"/>
          <w:sz w:val="20"/>
          <w:szCs w:val="20"/>
          <w:lang w:val="es-ES"/>
        </w:rPr>
        <w:t>bría</w:t>
      </w:r>
      <w:r w:rsidRPr="008E1E26">
        <w:rPr>
          <w:rFonts w:ascii="Cambria" w:hAnsi="Cambria"/>
          <w:sz w:val="20"/>
          <w:szCs w:val="20"/>
          <w:lang w:val="es-ES"/>
        </w:rPr>
        <w:t xml:space="preserve"> sostenido el carácter prescriptible de las reparaciones dejando sin posibilidad de éxito alguno cualquier caso sometido a su competencia. En base a lo anterior, esgrime que el no haber ejercido el recurso de casación ante la Corte Suprema se justifica de acuerdo a las excepciones del artículo 31.2 del Reglamento de la CIDH.</w:t>
      </w:r>
    </w:p>
    <w:p w14:paraId="0C52B305" w14:textId="24C41CCD" w:rsidR="000C5476" w:rsidRDefault="000C5476" w:rsidP="000C54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 xml:space="preserve">Por su parte, el Estado sostiene que la petición es inadmisible. Refiere que no se han agotado los recursos internos, ya que el peticionario no ha hecho uso de las herramientas procesales que la legislación interna le provee para remediar la supuesta violación de derechos. Indica que el propio peticionario reconoce haber desechado una vía judicial por la mera posibilidad de obtener un resultado adverso, sin haber ejercido el recurso de casación ante la Corte Suprema. Agrega </w:t>
      </w:r>
      <w:r w:rsidR="0069782E" w:rsidRPr="008E1E26">
        <w:rPr>
          <w:rFonts w:ascii="Cambria" w:hAnsi="Cambria"/>
          <w:sz w:val="20"/>
          <w:szCs w:val="20"/>
          <w:lang w:val="es-ES"/>
        </w:rPr>
        <w:t xml:space="preserve">e individualiza casos en los que el máximo tribunal resolvió favorablemente las acciones civiles </w:t>
      </w:r>
      <w:proofErr w:type="spellStart"/>
      <w:r w:rsidR="0069782E" w:rsidRPr="008E1E26">
        <w:rPr>
          <w:rFonts w:ascii="Cambria" w:hAnsi="Cambria"/>
          <w:sz w:val="20"/>
          <w:szCs w:val="20"/>
          <w:lang w:val="es-ES"/>
        </w:rPr>
        <w:t>reparatorias</w:t>
      </w:r>
      <w:proofErr w:type="spellEnd"/>
      <w:r w:rsidR="0069782E" w:rsidRPr="008E1E26">
        <w:rPr>
          <w:rFonts w:ascii="Cambria" w:hAnsi="Cambria"/>
          <w:sz w:val="20"/>
          <w:szCs w:val="20"/>
          <w:lang w:val="es-ES"/>
        </w:rPr>
        <w:t xml:space="preserve"> en casos de graves violaciones a los derechos humanos, afirmando que el argumento esgrimido por el peticionario para no agotar las instancias internas no es sólido</w:t>
      </w:r>
      <w:r w:rsidRPr="008E1E26">
        <w:rPr>
          <w:rFonts w:ascii="Cambria" w:hAnsi="Cambria"/>
          <w:sz w:val="20"/>
          <w:szCs w:val="20"/>
          <w:lang w:val="es-ES"/>
        </w:rPr>
        <w:t>.</w:t>
      </w:r>
    </w:p>
    <w:p w14:paraId="01E0A5C8" w14:textId="77777777" w:rsidR="00BD7A58" w:rsidRDefault="00BD7A58" w:rsidP="00BD7A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2244914C" w14:textId="77777777" w:rsidR="00BD7A58" w:rsidRPr="008E1E26" w:rsidRDefault="00BD7A58" w:rsidP="00BD7A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6F4D4171" w14:textId="61F41104" w:rsidR="003239B8" w:rsidRPr="008E1E26" w:rsidRDefault="003239B8" w:rsidP="003239B8">
      <w:pPr>
        <w:spacing w:before="240" w:after="240"/>
        <w:ind w:firstLine="720"/>
        <w:jc w:val="both"/>
        <w:rPr>
          <w:rFonts w:ascii="Cambria" w:hAnsi="Cambria"/>
          <w:sz w:val="20"/>
          <w:szCs w:val="20"/>
          <w:lang w:val="es-UY"/>
        </w:rPr>
      </w:pPr>
      <w:r w:rsidRPr="008E1E26">
        <w:rPr>
          <w:rFonts w:asciiTheme="majorHAnsi" w:eastAsia="Cambria" w:hAnsiTheme="majorHAnsi" w:cs="Cambria"/>
          <w:b/>
          <w:bCs/>
          <w:color w:val="000000"/>
          <w:sz w:val="20"/>
          <w:szCs w:val="20"/>
          <w:u w:color="000000"/>
          <w:lang w:val="es-ES" w:eastAsia="es-ES"/>
        </w:rPr>
        <w:lastRenderedPageBreak/>
        <w:t>VI.</w:t>
      </w:r>
      <w:r w:rsidRPr="008E1E26">
        <w:rPr>
          <w:rFonts w:asciiTheme="majorHAnsi" w:eastAsia="Cambria" w:hAnsiTheme="majorHAnsi" w:cs="Cambria"/>
          <w:b/>
          <w:bCs/>
          <w:color w:val="000000"/>
          <w:sz w:val="20"/>
          <w:szCs w:val="20"/>
          <w:u w:color="000000"/>
          <w:lang w:val="es-ES" w:eastAsia="es-ES"/>
        </w:rPr>
        <w:tab/>
      </w:r>
      <w:r w:rsidR="004A6A54" w:rsidRPr="008E1E26">
        <w:rPr>
          <w:rFonts w:asciiTheme="majorHAnsi" w:hAnsiTheme="majorHAnsi"/>
          <w:b/>
          <w:bCs/>
          <w:sz w:val="20"/>
          <w:szCs w:val="20"/>
          <w:lang w:val="es-ES_tradnl"/>
        </w:rPr>
        <w:t xml:space="preserve">ANÁLISIS DE </w:t>
      </w:r>
      <w:r w:rsidR="00C21FEF" w:rsidRPr="008E1E26">
        <w:rPr>
          <w:rFonts w:asciiTheme="majorHAnsi" w:hAnsiTheme="majorHAnsi"/>
          <w:b/>
          <w:sz w:val="20"/>
          <w:szCs w:val="20"/>
          <w:lang w:val="es-ES"/>
        </w:rPr>
        <w:t>AGOTAMIENTO DE LOS RECURSOS INTERNOS Y PLAZO DE PRESENTACIÓN</w:t>
      </w:r>
      <w:r w:rsidR="00C21FEF" w:rsidRPr="008E1E26">
        <w:rPr>
          <w:rFonts w:asciiTheme="majorHAnsi" w:eastAsia="Cambria" w:hAnsiTheme="majorHAnsi" w:cs="Cambria"/>
          <w:b/>
          <w:bCs/>
          <w:color w:val="000000"/>
          <w:sz w:val="20"/>
          <w:szCs w:val="20"/>
          <w:u w:color="000000"/>
          <w:lang w:val="es-ES" w:eastAsia="es-ES"/>
        </w:rPr>
        <w:t xml:space="preserve"> </w:t>
      </w:r>
    </w:p>
    <w:p w14:paraId="786613A5" w14:textId="6BAC8CB7" w:rsidR="006A59E1" w:rsidRPr="008E1E26" w:rsidRDefault="009B5809" w:rsidP="009B58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 xml:space="preserve">El peticionario afirma que el 12 de septiembre de 1999 interpuso demanda civil de indemnización de perjuicios ante el 28 Juzgado Civil de Santiago, que fue rechazada el 6 de septiembre de 2000, resolución que fue confirmada por la Corte de Apelaciones de Santiago el 21 de julio de 2006, con lo que estarían agotados los recursos internos. Por su parte, el Estado alega falta de agotamiento de los recursos internos puesto que no se ejerció el recurso de casación ante la Corte Suprema. </w:t>
      </w:r>
    </w:p>
    <w:p w14:paraId="01D47E3F" w14:textId="7F0C9035" w:rsidR="003239B8" w:rsidRPr="008E1E26" w:rsidRDefault="009B5809" w:rsidP="009B58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La Comisión considera que las presuntas víctimas agotaron los recursos ordinarios contemplados en materia civil, esto es, el recurso de apelación. La jurisprudencia del sistema ha establecido que si bien en algunos casos los recursos extraordinarios pueden ser adecuados para enfrentar violaciones de derechos humanos, como norma general, los únicos recursos que es necesario agotar son aquellos cuyas funciones, dentro del sistema jurídico, son apropiadas para brindar protección tendiente a remediar una infracción de determinado derecho legal, por lo que en principio, se trata de recursos ordinarios, y no extraordinarios</w:t>
      </w:r>
      <w:r w:rsidRPr="008E1E26">
        <w:rPr>
          <w:rStyle w:val="FootnoteReference"/>
          <w:rFonts w:ascii="Cambria" w:hAnsi="Cambria"/>
          <w:sz w:val="20"/>
          <w:szCs w:val="20"/>
          <w:lang w:val="es-ES"/>
        </w:rPr>
        <w:footnoteReference w:id="6"/>
      </w:r>
      <w:r w:rsidRPr="008E1E26">
        <w:rPr>
          <w:rFonts w:ascii="Cambria" w:hAnsi="Cambria"/>
          <w:sz w:val="20"/>
          <w:szCs w:val="20"/>
          <w:lang w:val="es-ES"/>
        </w:rPr>
        <w:t xml:space="preserve">. Teniendo en cuenta que la sentencia de la Corte de </w:t>
      </w:r>
      <w:r w:rsidR="0087285E" w:rsidRPr="008E1E26">
        <w:rPr>
          <w:rFonts w:ascii="Cambria" w:hAnsi="Cambria"/>
          <w:sz w:val="20"/>
          <w:szCs w:val="20"/>
          <w:lang w:val="es-ES"/>
        </w:rPr>
        <w:t>Apelaciones de Santiago es de 21 de julio</w:t>
      </w:r>
      <w:r w:rsidRPr="008E1E26">
        <w:rPr>
          <w:rFonts w:ascii="Cambria" w:hAnsi="Cambria"/>
          <w:sz w:val="20"/>
          <w:szCs w:val="20"/>
          <w:lang w:val="es-ES"/>
        </w:rPr>
        <w:t xml:space="preserve"> de 2006, y que la pres</w:t>
      </w:r>
      <w:r w:rsidR="00EF416B" w:rsidRPr="008E1E26">
        <w:rPr>
          <w:rFonts w:ascii="Cambria" w:hAnsi="Cambria"/>
          <w:sz w:val="20"/>
          <w:szCs w:val="20"/>
          <w:lang w:val="es-ES"/>
        </w:rPr>
        <w:t>ente petición fue recibida el 11</w:t>
      </w:r>
      <w:r w:rsidRPr="008E1E26">
        <w:rPr>
          <w:rFonts w:ascii="Cambria" w:hAnsi="Cambria"/>
          <w:sz w:val="20"/>
          <w:szCs w:val="20"/>
          <w:lang w:val="es-ES"/>
        </w:rPr>
        <w:t xml:space="preserve"> de enero de 2007, la Comisión considera cumplido el requisito establecido en el artículo 46.1.b de la Convención.</w:t>
      </w:r>
    </w:p>
    <w:p w14:paraId="4FFBE378" w14:textId="64322DE9" w:rsidR="003239B8" w:rsidRPr="008E1E26" w:rsidRDefault="003239B8" w:rsidP="003239B8">
      <w:pPr>
        <w:pStyle w:val="ListParagraph"/>
        <w:spacing w:before="240" w:after="240"/>
        <w:jc w:val="both"/>
        <w:rPr>
          <w:rFonts w:asciiTheme="majorHAnsi" w:hAnsiTheme="majorHAnsi"/>
          <w:b/>
          <w:sz w:val="20"/>
          <w:szCs w:val="20"/>
          <w:lang w:val="es-ES"/>
        </w:rPr>
      </w:pPr>
      <w:r w:rsidRPr="008E1E26">
        <w:rPr>
          <w:rFonts w:asciiTheme="majorHAnsi" w:hAnsiTheme="majorHAnsi"/>
          <w:b/>
          <w:bCs/>
          <w:sz w:val="20"/>
          <w:szCs w:val="20"/>
          <w:lang w:val="es-ES"/>
        </w:rPr>
        <w:t>VII.</w:t>
      </w:r>
      <w:r w:rsidRPr="008E1E26">
        <w:rPr>
          <w:rFonts w:asciiTheme="majorHAnsi" w:hAnsiTheme="majorHAnsi"/>
          <w:b/>
          <w:bCs/>
          <w:sz w:val="20"/>
          <w:szCs w:val="20"/>
          <w:lang w:val="es-ES"/>
        </w:rPr>
        <w:tab/>
      </w:r>
      <w:r w:rsidR="004A6A54" w:rsidRPr="008E1E26">
        <w:rPr>
          <w:rFonts w:asciiTheme="majorHAnsi" w:hAnsiTheme="majorHAnsi"/>
          <w:b/>
          <w:bCs/>
          <w:sz w:val="20"/>
          <w:szCs w:val="20"/>
          <w:lang w:val="es-ES_tradnl"/>
        </w:rPr>
        <w:t xml:space="preserve">ANÁLISIS DE </w:t>
      </w:r>
      <w:r w:rsidR="00C21FEF" w:rsidRPr="008E1E26">
        <w:rPr>
          <w:rFonts w:asciiTheme="majorHAnsi" w:hAnsiTheme="majorHAnsi"/>
          <w:b/>
          <w:bCs/>
          <w:sz w:val="20"/>
          <w:szCs w:val="20"/>
          <w:lang w:val="es-ES"/>
        </w:rPr>
        <w:t xml:space="preserve">CARACTERIZACIÓN </w:t>
      </w:r>
      <w:r w:rsidR="00C21FEF" w:rsidRPr="008E1E26">
        <w:rPr>
          <w:rFonts w:asciiTheme="majorHAnsi" w:hAnsiTheme="majorHAnsi"/>
          <w:b/>
          <w:bCs/>
          <w:sz w:val="20"/>
          <w:szCs w:val="20"/>
          <w:lang w:val="es-UY"/>
        </w:rPr>
        <w:t>DE LOS HECHOS ALEGADOS</w:t>
      </w:r>
    </w:p>
    <w:p w14:paraId="0D524F5C" w14:textId="4F397C41" w:rsidR="00A11E44" w:rsidRPr="008E1E26" w:rsidRDefault="0087285E" w:rsidP="009D1B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En vista de los elementos de hecho y de derecho presentados por las partes y la naturaleza del asunto puesto bajo su conocimiento, y del contexto en el que se enmarcan las denuncias, la CIDH considera que, de ser probados, los hechos alegados relativos a la falta de indemnización por los hechos ocurridos, en aplicación judicial de la prescripción en materia civil, los mismos podrían caracterizar posibles violaciones a los derechos protegidos en los artículos 5</w:t>
      </w:r>
      <w:r w:rsidR="00556631" w:rsidRPr="008E1E26">
        <w:rPr>
          <w:rFonts w:ascii="Cambria" w:hAnsi="Cambria"/>
          <w:sz w:val="20"/>
          <w:szCs w:val="20"/>
          <w:lang w:val="es-ES"/>
        </w:rPr>
        <w:t xml:space="preserve">, 8 </w:t>
      </w:r>
      <w:r w:rsidRPr="008E1E26">
        <w:rPr>
          <w:rFonts w:ascii="Cambria" w:hAnsi="Cambria"/>
          <w:sz w:val="20"/>
          <w:szCs w:val="20"/>
          <w:lang w:val="es-ES"/>
        </w:rPr>
        <w:t>y 25 de la Convención Americana, en concordancia con los artículos 1</w:t>
      </w:r>
      <w:r w:rsidR="009D1BF2" w:rsidRPr="008E1E26">
        <w:rPr>
          <w:rFonts w:ascii="Cambria" w:hAnsi="Cambria"/>
          <w:sz w:val="20"/>
          <w:szCs w:val="20"/>
          <w:lang w:val="es-ES"/>
        </w:rPr>
        <w:t>.1</w:t>
      </w:r>
      <w:r w:rsidR="006A59E1" w:rsidRPr="008E1E26">
        <w:rPr>
          <w:rFonts w:ascii="Cambria" w:hAnsi="Cambria"/>
          <w:sz w:val="20"/>
          <w:szCs w:val="20"/>
          <w:lang w:val="es-ES"/>
        </w:rPr>
        <w:t xml:space="preserve"> </w:t>
      </w:r>
      <w:r w:rsidR="009D1BF2" w:rsidRPr="008E1E26">
        <w:rPr>
          <w:rFonts w:ascii="Cambria" w:hAnsi="Cambria"/>
          <w:sz w:val="20"/>
          <w:szCs w:val="20"/>
          <w:lang w:val="es-ES"/>
        </w:rPr>
        <w:t xml:space="preserve">y 2 </w:t>
      </w:r>
      <w:r w:rsidRPr="008E1E26">
        <w:rPr>
          <w:rFonts w:ascii="Cambria" w:hAnsi="Cambria"/>
          <w:sz w:val="20"/>
          <w:szCs w:val="20"/>
          <w:lang w:val="es-ES"/>
        </w:rPr>
        <w:t>de dicho tratado, así como de los artículos</w:t>
      </w:r>
      <w:r w:rsidR="009D1BF2" w:rsidRPr="008E1E26">
        <w:rPr>
          <w:rFonts w:ascii="Cambria" w:hAnsi="Cambria"/>
          <w:sz w:val="20"/>
          <w:szCs w:val="20"/>
          <w:lang w:val="es-ES"/>
        </w:rPr>
        <w:t xml:space="preserve"> I y XVIII de la Declaración Americana </w:t>
      </w:r>
      <w:r w:rsidRPr="008E1E26">
        <w:rPr>
          <w:rFonts w:ascii="Cambria" w:hAnsi="Cambria"/>
          <w:sz w:val="20"/>
          <w:szCs w:val="20"/>
          <w:lang w:val="es-ES"/>
        </w:rPr>
        <w:t>respecto a los alegados hechos que habrían ocurrido antes de la entrada en vigor de la Convención Americana.</w:t>
      </w:r>
    </w:p>
    <w:p w14:paraId="29BB41F5" w14:textId="77777777" w:rsidR="003239B8" w:rsidRPr="008E1E26" w:rsidRDefault="003239B8" w:rsidP="003239B8">
      <w:pPr>
        <w:pStyle w:val="ListParagraph"/>
        <w:spacing w:before="240" w:after="240"/>
        <w:jc w:val="both"/>
        <w:rPr>
          <w:rFonts w:asciiTheme="majorHAnsi" w:hAnsiTheme="majorHAnsi"/>
          <w:b/>
          <w:bCs/>
          <w:sz w:val="20"/>
          <w:szCs w:val="20"/>
          <w:lang w:val="es-ES"/>
        </w:rPr>
      </w:pPr>
      <w:r w:rsidRPr="008E1E26">
        <w:rPr>
          <w:rFonts w:asciiTheme="majorHAnsi" w:hAnsiTheme="majorHAnsi"/>
          <w:b/>
          <w:bCs/>
          <w:sz w:val="20"/>
          <w:szCs w:val="20"/>
          <w:lang w:val="es-ES"/>
        </w:rPr>
        <w:t xml:space="preserve">VIII. </w:t>
      </w:r>
      <w:r w:rsidRPr="008E1E26">
        <w:rPr>
          <w:rFonts w:asciiTheme="majorHAnsi" w:hAnsiTheme="majorHAnsi"/>
          <w:b/>
          <w:bCs/>
          <w:sz w:val="20"/>
          <w:szCs w:val="20"/>
          <w:lang w:val="es-ES"/>
        </w:rPr>
        <w:tab/>
        <w:t>DECISIÓN</w:t>
      </w:r>
    </w:p>
    <w:p w14:paraId="41AA5BF6" w14:textId="3F6B5A97" w:rsidR="000419AD" w:rsidRPr="008E1E26"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Theme="majorHAnsi" w:hAnsiTheme="majorHAnsi"/>
          <w:sz w:val="20"/>
          <w:szCs w:val="20"/>
          <w:lang w:val="es-ES"/>
        </w:rPr>
        <w:t xml:space="preserve">Declarar admisible la presente petición en relación con </w:t>
      </w:r>
      <w:r w:rsidR="009D1BF2" w:rsidRPr="008E1E26">
        <w:rPr>
          <w:rFonts w:asciiTheme="majorHAnsi" w:hAnsiTheme="majorHAnsi"/>
          <w:sz w:val="20"/>
          <w:szCs w:val="20"/>
          <w:lang w:val="es-ES"/>
        </w:rPr>
        <w:t>los artículos 5, 8, y 25 de la Convención Americana en conexión con los artículos 1.1 y 2 del mismo instrumento, y los artículos I y XVIII de la Declaración Americana; y</w:t>
      </w:r>
    </w:p>
    <w:p w14:paraId="12A7002C" w14:textId="77777777" w:rsidR="004A6A54" w:rsidRPr="008E1E26"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E1E2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814B741" w14:textId="73E50447" w:rsidR="00BC6BBC" w:rsidRDefault="00BC6BBC" w:rsidP="00BC6B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Santo Domingo, Rep</w:t>
      </w:r>
      <w:r w:rsidRPr="00037184">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Luis Ernesto Vargas Silva, Segundo Vicepresidente; Francisco José </w:t>
      </w:r>
      <w:proofErr w:type="spellStart"/>
      <w:r w:rsidRPr="00E75191">
        <w:rPr>
          <w:rFonts w:asciiTheme="majorHAnsi" w:hAnsiTheme="majorHAnsi"/>
          <w:sz w:val="20"/>
          <w:szCs w:val="20"/>
          <w:lang w:val="es-ES"/>
        </w:rPr>
        <w:t>Eguiguren</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Praeli</w:t>
      </w:r>
      <w:proofErr w:type="spellEnd"/>
      <w:r w:rsidRPr="00E75191">
        <w:rPr>
          <w:rFonts w:asciiTheme="majorHAnsi" w:hAnsiTheme="majorHAnsi"/>
          <w:sz w:val="20"/>
          <w:szCs w:val="20"/>
          <w:lang w:val="es-ES"/>
        </w:rPr>
        <w:t>, Joel Hernández García, y Flávia Piovesan, Miembros de la Comisión.</w:t>
      </w:r>
    </w:p>
    <w:p w14:paraId="6AC80CA6" w14:textId="0FDF0FC2" w:rsidR="00722C9F" w:rsidRPr="00974491" w:rsidRDefault="00BC6BBC" w:rsidP="00352B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6469B" w14:textId="77777777" w:rsidR="007E1FA3" w:rsidRDefault="007E1FA3">
      <w:r>
        <w:separator/>
      </w:r>
    </w:p>
  </w:endnote>
  <w:endnote w:type="continuationSeparator" w:id="0">
    <w:p w14:paraId="303C7733" w14:textId="77777777" w:rsidR="007E1FA3" w:rsidRDefault="007E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C626" w14:textId="77777777" w:rsidR="003F578A" w:rsidRDefault="003F5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F578A">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3E5A2" w14:textId="77777777" w:rsidR="007E1FA3" w:rsidRPr="000F35ED" w:rsidRDefault="007E1FA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E7D2AC" w14:textId="77777777" w:rsidR="007E1FA3" w:rsidRPr="000F35ED" w:rsidRDefault="007E1FA3" w:rsidP="000F35ED">
      <w:pPr>
        <w:rPr>
          <w:rFonts w:asciiTheme="majorHAnsi" w:hAnsiTheme="majorHAnsi"/>
          <w:sz w:val="16"/>
          <w:szCs w:val="16"/>
        </w:rPr>
      </w:pPr>
      <w:r w:rsidRPr="000F35ED">
        <w:rPr>
          <w:rFonts w:asciiTheme="majorHAnsi" w:hAnsiTheme="majorHAnsi"/>
          <w:sz w:val="16"/>
          <w:szCs w:val="16"/>
        </w:rPr>
        <w:separator/>
      </w:r>
    </w:p>
    <w:p w14:paraId="088A1483" w14:textId="77777777" w:rsidR="007E1FA3" w:rsidRPr="000F35ED" w:rsidRDefault="007E1FA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3EA6F3A" w14:textId="77777777" w:rsidR="007E1FA3" w:rsidRPr="000F35ED" w:rsidRDefault="007E1FA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278D0925" w:rsidR="004A6A54" w:rsidRPr="004A6A54" w:rsidRDefault="004A6A54" w:rsidP="009D1BF2">
      <w:pPr>
        <w:pStyle w:val="FootnoteText"/>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w:t>
      </w:r>
      <w:r w:rsidR="00C5104D">
        <w:rPr>
          <w:rFonts w:ascii="Cambria" w:hAnsi="Cambria"/>
          <w:sz w:val="16"/>
          <w:szCs w:val="16"/>
          <w:lang w:val="es-ES"/>
        </w:rPr>
        <w:t xml:space="preserve">del Reglamento de la Comisión, la Comisionada Antonia </w:t>
      </w:r>
      <w:proofErr w:type="spellStart"/>
      <w:r w:rsidR="00C5104D">
        <w:rPr>
          <w:rFonts w:ascii="Cambria" w:hAnsi="Cambria"/>
          <w:sz w:val="16"/>
          <w:szCs w:val="16"/>
          <w:lang w:val="es-ES"/>
        </w:rPr>
        <w:t>Urrejola</w:t>
      </w:r>
      <w:proofErr w:type="spellEnd"/>
      <w:r w:rsidRPr="009C56D9">
        <w:rPr>
          <w:rFonts w:ascii="Cambria" w:hAnsi="Cambria"/>
          <w:sz w:val="16"/>
          <w:szCs w:val="16"/>
          <w:lang w:val="es-ES"/>
        </w:rPr>
        <w:t xml:space="preserve">, de nacionalidad </w:t>
      </w:r>
      <w:r w:rsidR="00C5104D">
        <w:rPr>
          <w:rFonts w:ascii="Cambria" w:hAnsi="Cambria"/>
          <w:sz w:val="16"/>
          <w:szCs w:val="16"/>
          <w:lang w:val="es-ES"/>
        </w:rPr>
        <w:t>chilena</w:t>
      </w:r>
      <w:r w:rsidRPr="009C56D9">
        <w:rPr>
          <w:rFonts w:ascii="Cambria" w:hAnsi="Cambria"/>
          <w:sz w:val="16"/>
          <w:szCs w:val="16"/>
          <w:lang w:val="es-ES"/>
        </w:rPr>
        <w:t>, no participó en el debate ni en la decisión del presente asunto.</w:t>
      </w:r>
    </w:p>
  </w:footnote>
  <w:footnote w:id="3">
    <w:p w14:paraId="7CC8634A" w14:textId="77777777" w:rsidR="00B20EE4" w:rsidRPr="006A4112" w:rsidRDefault="00B20EE4" w:rsidP="009D1BF2">
      <w:pPr>
        <w:pStyle w:val="FootnoteText"/>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362940">
        <w:rPr>
          <w:rFonts w:asciiTheme="majorHAnsi" w:hAnsiTheme="majorHAnsi"/>
          <w:sz w:val="16"/>
          <w:szCs w:val="16"/>
          <w:lang w:val="es-ES"/>
        </w:rPr>
        <w:t xml:space="preserve"> En adelante “Convención Americana” o “Convención”.</w:t>
      </w:r>
    </w:p>
  </w:footnote>
  <w:footnote w:id="4">
    <w:p w14:paraId="79F07139" w14:textId="77777777" w:rsidR="008E3BFE" w:rsidRPr="00537490" w:rsidRDefault="008E3BFE" w:rsidP="009D1BF2">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4A6F7BF5" w14:textId="77777777" w:rsidR="00C5104D" w:rsidRPr="001D0607" w:rsidRDefault="00C5104D" w:rsidP="009D1BF2">
      <w:pPr>
        <w:pStyle w:val="FootnoteText"/>
        <w:ind w:firstLine="720"/>
        <w:jc w:val="both"/>
        <w:rPr>
          <w:rFonts w:asciiTheme="majorHAnsi" w:hAnsiTheme="majorHAnsi"/>
          <w:sz w:val="16"/>
          <w:szCs w:val="16"/>
          <w:lang w:val="es-AR"/>
        </w:rPr>
      </w:pPr>
      <w:r w:rsidRPr="00846686">
        <w:rPr>
          <w:rStyle w:val="FootnoteReference"/>
          <w:rFonts w:asciiTheme="majorHAnsi" w:hAnsiTheme="majorHAnsi"/>
          <w:sz w:val="16"/>
          <w:szCs w:val="16"/>
        </w:rPr>
        <w:footnoteRef/>
      </w:r>
      <w:r w:rsidRPr="00846686">
        <w:rPr>
          <w:rFonts w:asciiTheme="majorHAnsi" w:hAnsiTheme="majorHAnsi"/>
          <w:sz w:val="16"/>
          <w:szCs w:val="16"/>
          <w:lang w:val="es-AR"/>
        </w:rPr>
        <w:t xml:space="preserve"> En </w:t>
      </w:r>
      <w:r w:rsidRPr="001D0607">
        <w:rPr>
          <w:rFonts w:asciiTheme="majorHAnsi" w:hAnsiTheme="majorHAnsi"/>
          <w:sz w:val="16"/>
          <w:szCs w:val="16"/>
          <w:lang w:val="es-AR"/>
        </w:rPr>
        <w:t>adelante “Declaración” o “Declaración Americana”.</w:t>
      </w:r>
    </w:p>
  </w:footnote>
  <w:footnote w:id="6">
    <w:p w14:paraId="232372B9" w14:textId="51C4957B" w:rsidR="009B5809" w:rsidRPr="009D1BF2" w:rsidRDefault="009B5809" w:rsidP="00BD7A58">
      <w:pPr>
        <w:pStyle w:val="FootnoteText"/>
        <w:ind w:firstLine="720"/>
        <w:jc w:val="both"/>
        <w:rPr>
          <w:rFonts w:asciiTheme="majorHAnsi" w:hAnsiTheme="majorHAnsi"/>
          <w:sz w:val="16"/>
          <w:szCs w:val="16"/>
          <w:lang w:val="es-CL"/>
        </w:rPr>
      </w:pPr>
      <w:r w:rsidRPr="009D1BF2">
        <w:rPr>
          <w:rStyle w:val="FootnoteReference"/>
          <w:rFonts w:asciiTheme="majorHAnsi" w:hAnsiTheme="majorHAnsi"/>
          <w:sz w:val="16"/>
          <w:szCs w:val="16"/>
        </w:rPr>
        <w:footnoteRef/>
      </w:r>
      <w:r w:rsidRPr="009D1BF2">
        <w:rPr>
          <w:rFonts w:asciiTheme="majorHAnsi" w:hAnsiTheme="majorHAnsi"/>
          <w:sz w:val="16"/>
          <w:szCs w:val="16"/>
          <w:lang w:val="es-ES"/>
        </w:rPr>
        <w:t xml:space="preserve"> CIDH, Informe Nº 59/16</w:t>
      </w:r>
      <w:r w:rsidR="00084B61">
        <w:rPr>
          <w:rFonts w:asciiTheme="majorHAnsi" w:hAnsiTheme="majorHAnsi"/>
          <w:sz w:val="16"/>
          <w:szCs w:val="16"/>
          <w:lang w:val="es-ES"/>
        </w:rPr>
        <w:t xml:space="preserve">. Petición 89-07. </w:t>
      </w:r>
      <w:r w:rsidRPr="009D1BF2">
        <w:rPr>
          <w:rFonts w:asciiTheme="majorHAnsi" w:hAnsiTheme="majorHAnsi"/>
          <w:sz w:val="16"/>
          <w:szCs w:val="16"/>
          <w:lang w:val="es-ES"/>
        </w:rPr>
        <w:t>Admisibilidad</w:t>
      </w:r>
      <w:r w:rsidR="00084B61">
        <w:rPr>
          <w:rFonts w:asciiTheme="majorHAnsi" w:hAnsiTheme="majorHAnsi"/>
          <w:sz w:val="16"/>
          <w:szCs w:val="16"/>
          <w:lang w:val="es-ES"/>
        </w:rPr>
        <w:t>.</w:t>
      </w:r>
      <w:r w:rsidRPr="009D1BF2">
        <w:rPr>
          <w:rFonts w:asciiTheme="majorHAnsi" w:hAnsiTheme="majorHAnsi"/>
          <w:sz w:val="16"/>
          <w:szCs w:val="16"/>
          <w:lang w:val="es-ES"/>
        </w:rPr>
        <w:t xml:space="preserve">  Juan Alberto Contreras González, Jorge </w:t>
      </w:r>
      <w:proofErr w:type="spellStart"/>
      <w:r w:rsidRPr="009D1BF2">
        <w:rPr>
          <w:rFonts w:asciiTheme="majorHAnsi" w:hAnsiTheme="majorHAnsi"/>
          <w:sz w:val="16"/>
          <w:szCs w:val="16"/>
          <w:lang w:val="es-ES"/>
        </w:rPr>
        <w:t>Edilio</w:t>
      </w:r>
      <w:proofErr w:type="spellEnd"/>
      <w:r w:rsidRPr="009D1BF2">
        <w:rPr>
          <w:rFonts w:asciiTheme="majorHAnsi" w:hAnsiTheme="majorHAnsi"/>
          <w:sz w:val="16"/>
          <w:szCs w:val="16"/>
          <w:lang w:val="es-ES"/>
        </w:rPr>
        <w:t xml:space="preserve"> Contreras González y Familia. Chile</w:t>
      </w:r>
      <w:r w:rsidR="00084B61">
        <w:rPr>
          <w:rFonts w:asciiTheme="majorHAnsi" w:hAnsiTheme="majorHAnsi"/>
          <w:sz w:val="16"/>
          <w:szCs w:val="16"/>
          <w:lang w:val="es-ES"/>
        </w:rPr>
        <w:t>.</w:t>
      </w:r>
      <w:r w:rsidRPr="009D1BF2">
        <w:rPr>
          <w:rFonts w:asciiTheme="majorHAnsi" w:hAnsiTheme="majorHAnsi"/>
          <w:sz w:val="16"/>
          <w:szCs w:val="16"/>
          <w:lang w:val="es-ES"/>
        </w:rPr>
        <w:t xml:space="preserve"> 6 de diciembre de 2016, párr. 5</w:t>
      </w:r>
      <w:r w:rsidR="00084B61">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E1FA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E516" w14:textId="77777777" w:rsidR="003F578A" w:rsidRDefault="003F5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716C5"/>
    <w:rsid w:val="00075E23"/>
    <w:rsid w:val="00084B61"/>
    <w:rsid w:val="0009344A"/>
    <w:rsid w:val="000A392E"/>
    <w:rsid w:val="000A4002"/>
    <w:rsid w:val="000A575F"/>
    <w:rsid w:val="000C5476"/>
    <w:rsid w:val="000D10DB"/>
    <w:rsid w:val="000E5EB5"/>
    <w:rsid w:val="000F35ED"/>
    <w:rsid w:val="00107131"/>
    <w:rsid w:val="0010736F"/>
    <w:rsid w:val="00113F73"/>
    <w:rsid w:val="00121CC2"/>
    <w:rsid w:val="00133EE5"/>
    <w:rsid w:val="00143845"/>
    <w:rsid w:val="00167A34"/>
    <w:rsid w:val="001A7870"/>
    <w:rsid w:val="001B3A00"/>
    <w:rsid w:val="001C1B41"/>
    <w:rsid w:val="001D65EF"/>
    <w:rsid w:val="001E49E7"/>
    <w:rsid w:val="001F5A62"/>
    <w:rsid w:val="001F7201"/>
    <w:rsid w:val="001F76DC"/>
    <w:rsid w:val="00206EA7"/>
    <w:rsid w:val="00223A29"/>
    <w:rsid w:val="002250A3"/>
    <w:rsid w:val="00235217"/>
    <w:rsid w:val="00246D1F"/>
    <w:rsid w:val="00247403"/>
    <w:rsid w:val="00247542"/>
    <w:rsid w:val="00266B61"/>
    <w:rsid w:val="0026712A"/>
    <w:rsid w:val="002704DB"/>
    <w:rsid w:val="002947CB"/>
    <w:rsid w:val="002A0AAE"/>
    <w:rsid w:val="002A5820"/>
    <w:rsid w:val="002A78F8"/>
    <w:rsid w:val="002C009A"/>
    <w:rsid w:val="002D2B26"/>
    <w:rsid w:val="002D7EA2"/>
    <w:rsid w:val="002E187C"/>
    <w:rsid w:val="00302733"/>
    <w:rsid w:val="00314078"/>
    <w:rsid w:val="0031535D"/>
    <w:rsid w:val="003239B8"/>
    <w:rsid w:val="0033169F"/>
    <w:rsid w:val="00344977"/>
    <w:rsid w:val="00346C95"/>
    <w:rsid w:val="00352BF4"/>
    <w:rsid w:val="00356185"/>
    <w:rsid w:val="00360380"/>
    <w:rsid w:val="0037519E"/>
    <w:rsid w:val="00386CF0"/>
    <w:rsid w:val="003A39D0"/>
    <w:rsid w:val="003B70FB"/>
    <w:rsid w:val="003C676B"/>
    <w:rsid w:val="003D3BC2"/>
    <w:rsid w:val="003E6CA1"/>
    <w:rsid w:val="003F578A"/>
    <w:rsid w:val="004065A8"/>
    <w:rsid w:val="004165C2"/>
    <w:rsid w:val="00441ECB"/>
    <w:rsid w:val="00445193"/>
    <w:rsid w:val="00450A99"/>
    <w:rsid w:val="00462C1B"/>
    <w:rsid w:val="00467B7E"/>
    <w:rsid w:val="00473BB4"/>
    <w:rsid w:val="00477592"/>
    <w:rsid w:val="00486F1C"/>
    <w:rsid w:val="0049419D"/>
    <w:rsid w:val="004A6A54"/>
    <w:rsid w:val="004B3B05"/>
    <w:rsid w:val="004C20D2"/>
    <w:rsid w:val="004C2312"/>
    <w:rsid w:val="004C4B62"/>
    <w:rsid w:val="004C54C9"/>
    <w:rsid w:val="004D4ABA"/>
    <w:rsid w:val="004D6025"/>
    <w:rsid w:val="004E2649"/>
    <w:rsid w:val="00501399"/>
    <w:rsid w:val="00504272"/>
    <w:rsid w:val="0050633D"/>
    <w:rsid w:val="00507BC4"/>
    <w:rsid w:val="005128E4"/>
    <w:rsid w:val="005133DB"/>
    <w:rsid w:val="00525560"/>
    <w:rsid w:val="00544C49"/>
    <w:rsid w:val="005516A1"/>
    <w:rsid w:val="00556631"/>
    <w:rsid w:val="0055690C"/>
    <w:rsid w:val="00563557"/>
    <w:rsid w:val="0057402A"/>
    <w:rsid w:val="005771D0"/>
    <w:rsid w:val="0059191A"/>
    <w:rsid w:val="005921FF"/>
    <w:rsid w:val="005A24ED"/>
    <w:rsid w:val="005A6D0E"/>
    <w:rsid w:val="005B1959"/>
    <w:rsid w:val="005B52B0"/>
    <w:rsid w:val="005B6806"/>
    <w:rsid w:val="005C4225"/>
    <w:rsid w:val="005F0DAD"/>
    <w:rsid w:val="005F0F33"/>
    <w:rsid w:val="00600DEB"/>
    <w:rsid w:val="00627C9F"/>
    <w:rsid w:val="006311E9"/>
    <w:rsid w:val="00632354"/>
    <w:rsid w:val="00642810"/>
    <w:rsid w:val="00647ADB"/>
    <w:rsid w:val="00650E84"/>
    <w:rsid w:val="00652333"/>
    <w:rsid w:val="0066385A"/>
    <w:rsid w:val="0067357D"/>
    <w:rsid w:val="0068009E"/>
    <w:rsid w:val="00692219"/>
    <w:rsid w:val="0069782E"/>
    <w:rsid w:val="006A17D2"/>
    <w:rsid w:val="006A59E1"/>
    <w:rsid w:val="006A73E6"/>
    <w:rsid w:val="006B2D5C"/>
    <w:rsid w:val="006C4902"/>
    <w:rsid w:val="006C4EB1"/>
    <w:rsid w:val="006E0166"/>
    <w:rsid w:val="006E7B34"/>
    <w:rsid w:val="006F3E08"/>
    <w:rsid w:val="0070697F"/>
    <w:rsid w:val="00713CC3"/>
    <w:rsid w:val="0072199C"/>
    <w:rsid w:val="00722C9F"/>
    <w:rsid w:val="007253B8"/>
    <w:rsid w:val="0073741F"/>
    <w:rsid w:val="0076643F"/>
    <w:rsid w:val="00777F63"/>
    <w:rsid w:val="00787E43"/>
    <w:rsid w:val="007A5817"/>
    <w:rsid w:val="007B05C4"/>
    <w:rsid w:val="007B60E9"/>
    <w:rsid w:val="007B6CC3"/>
    <w:rsid w:val="007C3334"/>
    <w:rsid w:val="007D2B98"/>
    <w:rsid w:val="007E1FA3"/>
    <w:rsid w:val="007E21BC"/>
    <w:rsid w:val="007E7C82"/>
    <w:rsid w:val="007F588D"/>
    <w:rsid w:val="00803F1C"/>
    <w:rsid w:val="0080600E"/>
    <w:rsid w:val="00817612"/>
    <w:rsid w:val="00831160"/>
    <w:rsid w:val="008338A4"/>
    <w:rsid w:val="00834D49"/>
    <w:rsid w:val="00837C45"/>
    <w:rsid w:val="00844730"/>
    <w:rsid w:val="008457C2"/>
    <w:rsid w:val="00857A82"/>
    <w:rsid w:val="0087285E"/>
    <w:rsid w:val="00873836"/>
    <w:rsid w:val="008772C6"/>
    <w:rsid w:val="00885737"/>
    <w:rsid w:val="00890650"/>
    <w:rsid w:val="00897E12"/>
    <w:rsid w:val="008A7E0F"/>
    <w:rsid w:val="008B12F5"/>
    <w:rsid w:val="008B4972"/>
    <w:rsid w:val="008D768D"/>
    <w:rsid w:val="008E1E26"/>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B5809"/>
    <w:rsid w:val="009D1753"/>
    <w:rsid w:val="009D1BF2"/>
    <w:rsid w:val="009D7611"/>
    <w:rsid w:val="009E0B61"/>
    <w:rsid w:val="009E53DE"/>
    <w:rsid w:val="00A11E44"/>
    <w:rsid w:val="00A23ECC"/>
    <w:rsid w:val="00A328B3"/>
    <w:rsid w:val="00A4060F"/>
    <w:rsid w:val="00A50FCF"/>
    <w:rsid w:val="00A528D1"/>
    <w:rsid w:val="00A610CD"/>
    <w:rsid w:val="00A758AA"/>
    <w:rsid w:val="00AA09A2"/>
    <w:rsid w:val="00AA7996"/>
    <w:rsid w:val="00AB0B5A"/>
    <w:rsid w:val="00AB7D1E"/>
    <w:rsid w:val="00AC19CB"/>
    <w:rsid w:val="00AD53A4"/>
    <w:rsid w:val="00AE461B"/>
    <w:rsid w:val="00AE5488"/>
    <w:rsid w:val="00AE6F91"/>
    <w:rsid w:val="00AF5571"/>
    <w:rsid w:val="00B07341"/>
    <w:rsid w:val="00B20EE4"/>
    <w:rsid w:val="00B30539"/>
    <w:rsid w:val="00B314DB"/>
    <w:rsid w:val="00B361F2"/>
    <w:rsid w:val="00B3718B"/>
    <w:rsid w:val="00B4632A"/>
    <w:rsid w:val="00B530F1"/>
    <w:rsid w:val="00BA276C"/>
    <w:rsid w:val="00BB306F"/>
    <w:rsid w:val="00BC6BBC"/>
    <w:rsid w:val="00BD4B89"/>
    <w:rsid w:val="00BD5922"/>
    <w:rsid w:val="00BD7A58"/>
    <w:rsid w:val="00BF01E0"/>
    <w:rsid w:val="00BF02CB"/>
    <w:rsid w:val="00BF6FD8"/>
    <w:rsid w:val="00C03680"/>
    <w:rsid w:val="00C054DF"/>
    <w:rsid w:val="00C21762"/>
    <w:rsid w:val="00C21FEF"/>
    <w:rsid w:val="00C24543"/>
    <w:rsid w:val="00C256A2"/>
    <w:rsid w:val="00C5104D"/>
    <w:rsid w:val="00C51515"/>
    <w:rsid w:val="00C53C90"/>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7A8E"/>
    <w:rsid w:val="00D52D14"/>
    <w:rsid w:val="00D63F29"/>
    <w:rsid w:val="00D712D3"/>
    <w:rsid w:val="00D71422"/>
    <w:rsid w:val="00D72DC6"/>
    <w:rsid w:val="00D7558D"/>
    <w:rsid w:val="00D81D92"/>
    <w:rsid w:val="00D876F9"/>
    <w:rsid w:val="00DA7B5F"/>
    <w:rsid w:val="00DC11E7"/>
    <w:rsid w:val="00DC7023"/>
    <w:rsid w:val="00DC769A"/>
    <w:rsid w:val="00DD3D86"/>
    <w:rsid w:val="00DF1EC4"/>
    <w:rsid w:val="00E0340B"/>
    <w:rsid w:val="00E04A90"/>
    <w:rsid w:val="00E0551F"/>
    <w:rsid w:val="00E219C7"/>
    <w:rsid w:val="00E4118C"/>
    <w:rsid w:val="00E43157"/>
    <w:rsid w:val="00E461CE"/>
    <w:rsid w:val="00E4714C"/>
    <w:rsid w:val="00E720CA"/>
    <w:rsid w:val="00E84EB5"/>
    <w:rsid w:val="00E85662"/>
    <w:rsid w:val="00E8789F"/>
    <w:rsid w:val="00E97B71"/>
    <w:rsid w:val="00EA3D34"/>
    <w:rsid w:val="00EB454D"/>
    <w:rsid w:val="00EC33A0"/>
    <w:rsid w:val="00ED549D"/>
    <w:rsid w:val="00ED76BE"/>
    <w:rsid w:val="00EE00E9"/>
    <w:rsid w:val="00EE4E0D"/>
    <w:rsid w:val="00EF416B"/>
    <w:rsid w:val="00EF619B"/>
    <w:rsid w:val="00F00B55"/>
    <w:rsid w:val="00F02AD1"/>
    <w:rsid w:val="00F253CC"/>
    <w:rsid w:val="00F37106"/>
    <w:rsid w:val="00F519CF"/>
    <w:rsid w:val="00F524E5"/>
    <w:rsid w:val="00F56BA5"/>
    <w:rsid w:val="00F60E22"/>
    <w:rsid w:val="00F81395"/>
    <w:rsid w:val="00F81BB8"/>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341419"/>
    <w:rsid w:val="00394049"/>
    <w:rsid w:val="004F2DF8"/>
    <w:rsid w:val="005E3FF3"/>
    <w:rsid w:val="00672770"/>
    <w:rsid w:val="00687D4A"/>
    <w:rsid w:val="008A4ACC"/>
    <w:rsid w:val="009A261B"/>
    <w:rsid w:val="00A50F16"/>
    <w:rsid w:val="00AC15A4"/>
    <w:rsid w:val="00B0336C"/>
    <w:rsid w:val="00D0412D"/>
    <w:rsid w:val="00DE728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F31D-FE19-453C-8245-61C9E069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35/18</dc:title>
  <dc:creator/>
  <cp:lastModifiedBy/>
  <cp:revision>1</cp:revision>
  <dcterms:created xsi:type="dcterms:W3CDTF">2018-07-11T15:21:00Z</dcterms:created>
  <dcterms:modified xsi:type="dcterms:W3CDTF">2018-07-11T15:21:00Z</dcterms:modified>
</cp:coreProperties>
</file>