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0B2A" w:rsidRDefault="00D306D1" w:rsidP="00627C9F">
      <w:pPr>
        <w:jc w:val="both"/>
        <w:rPr>
          <w:rFonts w:asciiTheme="majorHAnsi" w:hAnsiTheme="majorHAnsi" w:cs="Univers"/>
          <w:b/>
          <w:bCs/>
          <w:sz w:val="22"/>
          <w:szCs w:val="22"/>
          <w:lang w:val="es-ES_tradnl"/>
        </w:rPr>
      </w:pPr>
      <w:r w:rsidRPr="00900B2A">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0B2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r>
                            <w:r w:rsidR="00A0257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r>
                      <w:r w:rsidR="00A0257E">
                        <w:t xml:space="preserve">               </w:t>
                      </w:r>
                    </w:p>
                  </w:txbxContent>
                </v:textbox>
              </v:shape>
            </w:pict>
          </mc:Fallback>
        </mc:AlternateContent>
      </w:r>
    </w:p>
    <w:p w:rsidR="00040C3A" w:rsidRPr="00900B2A" w:rsidRDefault="00040C3A" w:rsidP="00040C3A">
      <w:pPr>
        <w:tabs>
          <w:tab w:val="center" w:pos="5400"/>
        </w:tabs>
        <w:suppressAutoHyphens/>
        <w:jc w:val="both"/>
        <w:rPr>
          <w:rFonts w:asciiTheme="majorHAnsi" w:hAnsiTheme="majorHAnsi"/>
          <w:sz w:val="22"/>
          <w:szCs w:val="22"/>
          <w:lang w:val="es-ES"/>
        </w:rPr>
      </w:pPr>
    </w:p>
    <w:p w:rsidR="00040C3A" w:rsidRPr="00900B2A" w:rsidRDefault="00040C3A" w:rsidP="00040C3A">
      <w:pPr>
        <w:tabs>
          <w:tab w:val="center" w:pos="5400"/>
        </w:tabs>
        <w:suppressAutoHyphens/>
        <w:jc w:val="both"/>
        <w:rPr>
          <w:rFonts w:asciiTheme="majorHAnsi" w:hAnsiTheme="majorHAnsi"/>
          <w:sz w:val="22"/>
          <w:szCs w:val="22"/>
          <w:lang w:val="es-ES"/>
        </w:rPr>
      </w:pPr>
    </w:p>
    <w:p w:rsidR="005128E4" w:rsidRPr="00900B2A" w:rsidRDefault="005128E4" w:rsidP="00040C3A">
      <w:pPr>
        <w:tabs>
          <w:tab w:val="center" w:pos="5400"/>
        </w:tabs>
        <w:suppressAutoHyphens/>
        <w:rPr>
          <w:rFonts w:asciiTheme="majorHAnsi" w:hAnsiTheme="majorHAnsi"/>
          <w:sz w:val="22"/>
          <w:szCs w:val="22"/>
          <w:lang w:val="es-ES_tradnl"/>
        </w:rPr>
      </w:pPr>
    </w:p>
    <w:p w:rsidR="005128E4" w:rsidRPr="00900B2A" w:rsidRDefault="005128E4" w:rsidP="00040C3A">
      <w:pPr>
        <w:tabs>
          <w:tab w:val="center" w:pos="5400"/>
        </w:tabs>
        <w:suppressAutoHyphens/>
        <w:rPr>
          <w:rFonts w:asciiTheme="majorHAnsi" w:hAnsiTheme="majorHAnsi"/>
          <w:sz w:val="22"/>
          <w:szCs w:val="22"/>
          <w:lang w:val="es-ES_tradnl"/>
        </w:rPr>
      </w:pPr>
    </w:p>
    <w:p w:rsidR="005128E4" w:rsidRPr="00900B2A" w:rsidRDefault="005128E4" w:rsidP="00040C3A">
      <w:pPr>
        <w:tabs>
          <w:tab w:val="center" w:pos="5400"/>
        </w:tabs>
        <w:suppressAutoHyphens/>
        <w:rPr>
          <w:rFonts w:asciiTheme="majorHAnsi" w:hAnsiTheme="majorHAnsi"/>
          <w:sz w:val="22"/>
          <w:szCs w:val="22"/>
          <w:lang w:val="es-ES_tradnl"/>
        </w:rPr>
      </w:pPr>
    </w:p>
    <w:p w:rsidR="00040C3A" w:rsidRPr="00900B2A" w:rsidRDefault="00040C3A" w:rsidP="005128E4">
      <w:pPr>
        <w:tabs>
          <w:tab w:val="center" w:pos="5400"/>
        </w:tabs>
        <w:suppressAutoHyphens/>
        <w:jc w:val="center"/>
        <w:rPr>
          <w:rFonts w:asciiTheme="majorHAnsi" w:hAnsiTheme="majorHAnsi"/>
          <w:sz w:val="22"/>
          <w:szCs w:val="22"/>
          <w:lang w:val="es-ES_tradnl"/>
        </w:rPr>
      </w:pPr>
    </w:p>
    <w:p w:rsidR="00040C3A" w:rsidRPr="00900B2A" w:rsidRDefault="00040C3A" w:rsidP="005128E4">
      <w:pPr>
        <w:tabs>
          <w:tab w:val="center" w:pos="5400"/>
        </w:tabs>
        <w:suppressAutoHyphens/>
        <w:jc w:val="center"/>
        <w:rPr>
          <w:rFonts w:asciiTheme="majorHAnsi" w:hAnsiTheme="majorHAnsi"/>
          <w:sz w:val="22"/>
          <w:szCs w:val="22"/>
          <w:lang w:val="es-ES_tradnl"/>
        </w:rPr>
      </w:pPr>
    </w:p>
    <w:p w:rsidR="005B52B0" w:rsidRPr="00900B2A" w:rsidRDefault="005B52B0" w:rsidP="005128E4">
      <w:pPr>
        <w:tabs>
          <w:tab w:val="center" w:pos="5400"/>
        </w:tabs>
        <w:suppressAutoHyphens/>
        <w:jc w:val="center"/>
        <w:rPr>
          <w:rFonts w:asciiTheme="majorHAnsi" w:hAnsiTheme="majorHAnsi"/>
          <w:sz w:val="22"/>
          <w:szCs w:val="22"/>
          <w:lang w:val="es-ES_tradnl"/>
        </w:rPr>
      </w:pPr>
    </w:p>
    <w:p w:rsidR="005B52B0" w:rsidRPr="00900B2A" w:rsidRDefault="005B52B0" w:rsidP="005128E4">
      <w:pPr>
        <w:tabs>
          <w:tab w:val="center" w:pos="5400"/>
        </w:tabs>
        <w:suppressAutoHyphens/>
        <w:jc w:val="center"/>
        <w:rPr>
          <w:rFonts w:asciiTheme="majorHAnsi" w:hAnsiTheme="majorHAnsi"/>
          <w:sz w:val="22"/>
          <w:szCs w:val="22"/>
          <w:lang w:val="es-ES_tradnl"/>
        </w:rPr>
      </w:pPr>
    </w:p>
    <w:p w:rsidR="005B52B0" w:rsidRPr="00900B2A" w:rsidRDefault="005B52B0" w:rsidP="005128E4">
      <w:pPr>
        <w:tabs>
          <w:tab w:val="center" w:pos="5400"/>
        </w:tabs>
        <w:suppressAutoHyphens/>
        <w:jc w:val="center"/>
        <w:rPr>
          <w:rFonts w:asciiTheme="majorHAnsi" w:hAnsiTheme="majorHAnsi"/>
          <w:sz w:val="22"/>
          <w:szCs w:val="22"/>
          <w:lang w:val="es-ES_tradnl"/>
        </w:rPr>
      </w:pPr>
    </w:p>
    <w:p w:rsidR="00040C3A" w:rsidRPr="00900B2A" w:rsidRDefault="00040C3A" w:rsidP="00040C3A">
      <w:pPr>
        <w:tabs>
          <w:tab w:val="center" w:pos="5400"/>
        </w:tabs>
        <w:suppressAutoHyphens/>
        <w:jc w:val="center"/>
        <w:rPr>
          <w:rFonts w:asciiTheme="majorHAnsi" w:hAnsiTheme="majorHAnsi"/>
          <w:sz w:val="22"/>
          <w:szCs w:val="22"/>
          <w:lang w:val="es-ES_tradnl"/>
        </w:rPr>
      </w:pPr>
    </w:p>
    <w:p w:rsidR="00040C3A" w:rsidRPr="00900B2A" w:rsidRDefault="00040C3A" w:rsidP="00040C3A">
      <w:pPr>
        <w:tabs>
          <w:tab w:val="center" w:pos="5400"/>
        </w:tabs>
        <w:suppressAutoHyphens/>
        <w:jc w:val="center"/>
        <w:rPr>
          <w:rFonts w:asciiTheme="majorHAnsi" w:hAnsiTheme="majorHAnsi"/>
          <w:sz w:val="22"/>
          <w:szCs w:val="22"/>
          <w:lang w:val="es-ES_tradnl"/>
        </w:rPr>
      </w:pPr>
    </w:p>
    <w:p w:rsidR="00040C3A" w:rsidRPr="00900B2A" w:rsidRDefault="003D3BC2" w:rsidP="00040C3A">
      <w:pPr>
        <w:tabs>
          <w:tab w:val="center" w:pos="5400"/>
        </w:tabs>
        <w:suppressAutoHyphens/>
        <w:jc w:val="center"/>
        <w:rPr>
          <w:rFonts w:asciiTheme="majorHAnsi" w:hAnsiTheme="majorHAnsi"/>
          <w:sz w:val="22"/>
          <w:szCs w:val="22"/>
          <w:lang w:val="es-ES_tradnl"/>
        </w:rPr>
      </w:pPr>
      <w:r w:rsidRPr="00900B2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33C9F">
                              <w:rPr>
                                <w:rFonts w:asciiTheme="majorHAnsi" w:hAnsiTheme="majorHAnsi" w:cs="Arial"/>
                                <w:b/>
                                <w:bCs/>
                                <w:color w:val="0D0D0D" w:themeColor="text1" w:themeTint="F2"/>
                                <w:sz w:val="36"/>
                                <w:szCs w:val="22"/>
                                <w:lang w:val="es-ES_tradnl"/>
                              </w:rPr>
                              <w:t>162</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74B18">
                              <w:rPr>
                                <w:rFonts w:asciiTheme="majorHAnsi" w:hAnsiTheme="majorHAnsi" w:cs="Arial"/>
                                <w:b/>
                                <w:color w:val="0D0D0D" w:themeColor="text1" w:themeTint="F2"/>
                                <w:sz w:val="36"/>
                                <w:szCs w:val="22"/>
                                <w:lang w:val="es-ES_tradnl"/>
                              </w:rPr>
                              <w:t>627-08</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DB147D">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rsidR="00DB147D" w:rsidRPr="00DB147D" w:rsidRDefault="00DB147D" w:rsidP="00DB147D">
                            <w:pPr>
                              <w:spacing w:line="276" w:lineRule="auto"/>
                              <w:rPr>
                                <w:rFonts w:asciiTheme="majorHAnsi" w:hAnsiTheme="majorHAnsi" w:cs="Arial"/>
                                <w:color w:val="0D0D0D" w:themeColor="text1" w:themeTint="F2"/>
                                <w:szCs w:val="22"/>
                                <w:lang w:val="es-ES_tradnl"/>
                              </w:rPr>
                            </w:pPr>
                            <w:r w:rsidRPr="00DB147D">
                              <w:rPr>
                                <w:rFonts w:asciiTheme="majorHAnsi" w:hAnsiTheme="majorHAnsi" w:cs="Arial"/>
                                <w:color w:val="0D0D0D" w:themeColor="text1" w:themeTint="F2"/>
                                <w:szCs w:val="22"/>
                                <w:lang w:val="es-ES_tradnl"/>
                              </w:rPr>
                              <w:t>MARÍA DEL PILAR SULCA BERROCAL Y FAMILIA</w:t>
                            </w:r>
                          </w:p>
                          <w:p w:rsidR="005B52B0" w:rsidRPr="0010736F" w:rsidRDefault="00DB147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33C9F">
                        <w:rPr>
                          <w:rFonts w:asciiTheme="majorHAnsi" w:hAnsiTheme="majorHAnsi" w:cs="Arial"/>
                          <w:b/>
                          <w:bCs/>
                          <w:color w:val="0D0D0D" w:themeColor="text1" w:themeTint="F2"/>
                          <w:sz w:val="36"/>
                          <w:szCs w:val="22"/>
                          <w:lang w:val="es-ES_tradnl"/>
                        </w:rPr>
                        <w:t>162</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74B18">
                        <w:rPr>
                          <w:rFonts w:asciiTheme="majorHAnsi" w:hAnsiTheme="majorHAnsi" w:cs="Arial"/>
                          <w:b/>
                          <w:color w:val="0D0D0D" w:themeColor="text1" w:themeTint="F2"/>
                          <w:sz w:val="36"/>
                          <w:szCs w:val="22"/>
                          <w:lang w:val="es-ES_tradnl"/>
                        </w:rPr>
                        <w:t>627-08</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DB147D">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rsidR="00DB147D" w:rsidRPr="00DB147D" w:rsidRDefault="00DB147D" w:rsidP="00DB147D">
                      <w:pPr>
                        <w:spacing w:line="276" w:lineRule="auto"/>
                        <w:rPr>
                          <w:rFonts w:asciiTheme="majorHAnsi" w:hAnsiTheme="majorHAnsi" w:cs="Arial"/>
                          <w:color w:val="0D0D0D" w:themeColor="text1" w:themeTint="F2"/>
                          <w:szCs w:val="22"/>
                          <w:lang w:val="es-ES_tradnl"/>
                        </w:rPr>
                      </w:pPr>
                      <w:r w:rsidRPr="00DB147D">
                        <w:rPr>
                          <w:rFonts w:asciiTheme="majorHAnsi" w:hAnsiTheme="majorHAnsi" w:cs="Arial"/>
                          <w:color w:val="0D0D0D" w:themeColor="text1" w:themeTint="F2"/>
                          <w:szCs w:val="22"/>
                          <w:lang w:val="es-ES_tradnl"/>
                        </w:rPr>
                        <w:t>MARÍA DEL PILAR SULCA BERROCAL Y FAMILIA</w:t>
                      </w:r>
                    </w:p>
                    <w:p w:rsidR="005B52B0" w:rsidRPr="0010736F" w:rsidRDefault="00DB147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rsidR="005B52B0" w:rsidRPr="00AE5488" w:rsidRDefault="005B52B0" w:rsidP="007A5817">
                      <w:pPr>
                        <w:rPr>
                          <w:color w:val="0D0D0D" w:themeColor="text1" w:themeTint="F2"/>
                          <w:lang w:val="es-ES_tradnl"/>
                        </w:rPr>
                      </w:pPr>
                    </w:p>
                  </w:txbxContent>
                </v:textbox>
              </v:shape>
            </w:pict>
          </mc:Fallback>
        </mc:AlternateContent>
      </w:r>
      <w:r w:rsidR="004E2649" w:rsidRPr="00900B2A">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DB147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B33C9F">
                              <w:rPr>
                                <w:rFonts w:asciiTheme="minorHAnsi" w:hAnsiTheme="minorHAnsi"/>
                                <w:color w:val="FFFFFF" w:themeColor="background1"/>
                                <w:sz w:val="22"/>
                                <w:lang w:val="pt-BR"/>
                              </w:rPr>
                              <w:t>6</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33C9F">
                              <w:rPr>
                                <w:rFonts w:asciiTheme="minorHAnsi" w:hAnsiTheme="minorHAnsi"/>
                                <w:color w:val="FFFFFF" w:themeColor="background1"/>
                                <w:sz w:val="22"/>
                                <w:lang w:val="pt-BR"/>
                              </w:rPr>
                              <w:t>193</w:t>
                            </w:r>
                          </w:p>
                          <w:p w:rsidR="00627C9F" w:rsidRPr="004E2649" w:rsidRDefault="00B33C9F"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30 noviembre</w:t>
                            </w:r>
                            <w:r w:rsidR="00A0257E">
                              <w:rPr>
                                <w:rFonts w:asciiTheme="minorHAnsi" w:hAnsiTheme="minorHAnsi"/>
                                <w:color w:val="FFFFFF" w:themeColor="background1"/>
                                <w:sz w:val="22"/>
                              </w:rPr>
                              <w:t xml:space="preserve"> </w:t>
                            </w:r>
                            <w:r w:rsidR="00627C9F" w:rsidRPr="004E2649">
                              <w:rPr>
                                <w:rFonts w:asciiTheme="minorHAnsi" w:hAnsiTheme="minorHAnsi"/>
                                <w:color w:val="FFFFFF" w:themeColor="background1"/>
                                <w:sz w:val="22"/>
                              </w:rPr>
                              <w:t>201</w:t>
                            </w:r>
                            <w:r w:rsidR="00DB147D">
                              <w:rPr>
                                <w:rFonts w:asciiTheme="minorHAnsi" w:hAnsiTheme="minorHAnsi"/>
                                <w:color w:val="FFFFFF" w:themeColor="background1"/>
                                <w:sz w:val="22"/>
                              </w:rPr>
                              <w:t>7</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DB147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B33C9F">
                        <w:rPr>
                          <w:rFonts w:asciiTheme="minorHAnsi" w:hAnsiTheme="minorHAnsi"/>
                          <w:color w:val="FFFFFF" w:themeColor="background1"/>
                          <w:sz w:val="22"/>
                          <w:lang w:val="pt-BR"/>
                        </w:rPr>
                        <w:t>6</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33C9F">
                        <w:rPr>
                          <w:rFonts w:asciiTheme="minorHAnsi" w:hAnsiTheme="minorHAnsi"/>
                          <w:color w:val="FFFFFF" w:themeColor="background1"/>
                          <w:sz w:val="22"/>
                          <w:lang w:val="pt-BR"/>
                        </w:rPr>
                        <w:t>193</w:t>
                      </w:r>
                    </w:p>
                    <w:p w:rsidR="00627C9F" w:rsidRPr="004E2649" w:rsidRDefault="00B33C9F"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30 </w:t>
                      </w:r>
                      <w:proofErr w:type="spellStart"/>
                      <w:r>
                        <w:rPr>
                          <w:rFonts w:asciiTheme="minorHAnsi" w:hAnsiTheme="minorHAnsi"/>
                          <w:color w:val="FFFFFF" w:themeColor="background1"/>
                          <w:sz w:val="22"/>
                        </w:rPr>
                        <w:t>noviembre</w:t>
                      </w:r>
                      <w:proofErr w:type="spellEnd"/>
                      <w:r w:rsidR="00A0257E">
                        <w:rPr>
                          <w:rFonts w:asciiTheme="minorHAnsi" w:hAnsiTheme="minorHAnsi"/>
                          <w:color w:val="FFFFFF" w:themeColor="background1"/>
                          <w:sz w:val="22"/>
                        </w:rPr>
                        <w:t xml:space="preserve"> </w:t>
                      </w:r>
                      <w:r w:rsidR="00627C9F" w:rsidRPr="004E2649">
                        <w:rPr>
                          <w:rFonts w:asciiTheme="minorHAnsi" w:hAnsiTheme="minorHAnsi"/>
                          <w:color w:val="FFFFFF" w:themeColor="background1"/>
                          <w:sz w:val="22"/>
                        </w:rPr>
                        <w:t>201</w:t>
                      </w:r>
                      <w:r w:rsidR="00DB147D">
                        <w:rPr>
                          <w:rFonts w:asciiTheme="minorHAnsi" w:hAnsiTheme="minorHAnsi"/>
                          <w:color w:val="FFFFFF" w:themeColor="background1"/>
                          <w:sz w:val="22"/>
                        </w:rPr>
                        <w:t>7</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rsidR="00040C3A" w:rsidRPr="00900B2A" w:rsidRDefault="00040C3A" w:rsidP="00040C3A">
      <w:pPr>
        <w:tabs>
          <w:tab w:val="center" w:pos="5400"/>
        </w:tabs>
        <w:suppressAutoHyphens/>
        <w:jc w:val="center"/>
        <w:rPr>
          <w:rFonts w:asciiTheme="majorHAnsi" w:hAnsiTheme="majorHAnsi"/>
          <w:sz w:val="22"/>
          <w:szCs w:val="22"/>
          <w:lang w:val="es-ES_tradnl"/>
        </w:rPr>
      </w:pPr>
    </w:p>
    <w:p w:rsidR="00040C3A" w:rsidRPr="00900B2A" w:rsidRDefault="00040C3A" w:rsidP="00040C3A">
      <w:pPr>
        <w:tabs>
          <w:tab w:val="center" w:pos="5400"/>
        </w:tabs>
        <w:suppressAutoHyphens/>
        <w:jc w:val="center"/>
        <w:rPr>
          <w:rFonts w:asciiTheme="majorHAnsi" w:hAnsiTheme="majorHAnsi"/>
          <w:sz w:val="22"/>
          <w:szCs w:val="22"/>
          <w:lang w:val="es-ES_tradnl"/>
        </w:rPr>
      </w:pPr>
    </w:p>
    <w:p w:rsidR="00040C3A" w:rsidRPr="00900B2A" w:rsidRDefault="00040C3A" w:rsidP="00040C3A">
      <w:pPr>
        <w:tabs>
          <w:tab w:val="center" w:pos="5400"/>
        </w:tabs>
        <w:suppressAutoHyphens/>
        <w:jc w:val="center"/>
        <w:rPr>
          <w:rFonts w:asciiTheme="majorHAnsi" w:hAnsiTheme="majorHAnsi" w:cs="Arial"/>
          <w:sz w:val="22"/>
          <w:szCs w:val="22"/>
          <w:lang w:val="es-ES_tradnl"/>
        </w:rPr>
      </w:pPr>
    </w:p>
    <w:p w:rsidR="00040C3A" w:rsidRPr="00900B2A" w:rsidRDefault="00040C3A" w:rsidP="00040C3A">
      <w:pPr>
        <w:tabs>
          <w:tab w:val="center" w:pos="5400"/>
        </w:tabs>
        <w:suppressAutoHyphens/>
        <w:jc w:val="center"/>
        <w:rPr>
          <w:rFonts w:asciiTheme="majorHAnsi" w:hAnsiTheme="majorHAnsi"/>
          <w:sz w:val="22"/>
          <w:szCs w:val="22"/>
          <w:lang w:val="es-ES_tradnl"/>
        </w:rPr>
      </w:pPr>
    </w:p>
    <w:p w:rsidR="00040C3A" w:rsidRPr="00900B2A" w:rsidRDefault="00040C3A" w:rsidP="00040C3A">
      <w:pPr>
        <w:tabs>
          <w:tab w:val="center" w:pos="5400"/>
        </w:tabs>
        <w:suppressAutoHyphens/>
        <w:jc w:val="center"/>
        <w:rPr>
          <w:rFonts w:asciiTheme="majorHAnsi" w:hAnsiTheme="majorHAnsi"/>
          <w:sz w:val="22"/>
          <w:szCs w:val="22"/>
          <w:lang w:val="es-ES_tradnl"/>
        </w:rPr>
      </w:pPr>
    </w:p>
    <w:p w:rsidR="00040C3A" w:rsidRPr="00900B2A" w:rsidRDefault="00040C3A" w:rsidP="00040C3A">
      <w:pPr>
        <w:tabs>
          <w:tab w:val="center" w:pos="5400"/>
        </w:tabs>
        <w:suppressAutoHyphens/>
        <w:jc w:val="center"/>
        <w:rPr>
          <w:rFonts w:asciiTheme="majorHAnsi" w:hAnsiTheme="majorHAnsi"/>
          <w:sz w:val="22"/>
          <w:szCs w:val="22"/>
          <w:lang w:val="es-ES_tradnl"/>
        </w:rPr>
      </w:pPr>
    </w:p>
    <w:p w:rsidR="00040C3A" w:rsidRPr="00900B2A" w:rsidRDefault="00040C3A" w:rsidP="00040C3A">
      <w:pPr>
        <w:tabs>
          <w:tab w:val="center" w:pos="5400"/>
        </w:tabs>
        <w:suppressAutoHyphens/>
        <w:jc w:val="center"/>
        <w:rPr>
          <w:rFonts w:asciiTheme="majorHAnsi" w:hAnsiTheme="majorHAnsi"/>
          <w:sz w:val="22"/>
          <w:szCs w:val="22"/>
          <w:lang w:val="es-ES_tradnl"/>
        </w:rPr>
      </w:pPr>
    </w:p>
    <w:p w:rsidR="005128E4" w:rsidRPr="00900B2A" w:rsidRDefault="005128E4" w:rsidP="00040C3A">
      <w:pPr>
        <w:tabs>
          <w:tab w:val="center" w:pos="5400"/>
        </w:tabs>
        <w:suppressAutoHyphens/>
        <w:jc w:val="center"/>
        <w:rPr>
          <w:rFonts w:asciiTheme="majorHAnsi" w:hAnsiTheme="majorHAnsi"/>
          <w:sz w:val="22"/>
          <w:szCs w:val="22"/>
          <w:lang w:val="es-ES_tradnl"/>
        </w:rPr>
      </w:pPr>
    </w:p>
    <w:p w:rsidR="00040C3A" w:rsidRPr="00900B2A" w:rsidRDefault="00040C3A" w:rsidP="00040C3A">
      <w:pPr>
        <w:tabs>
          <w:tab w:val="center" w:pos="5400"/>
        </w:tabs>
        <w:suppressAutoHyphens/>
        <w:jc w:val="center"/>
        <w:rPr>
          <w:rFonts w:asciiTheme="majorHAnsi" w:hAnsiTheme="majorHAnsi"/>
          <w:sz w:val="22"/>
          <w:szCs w:val="22"/>
          <w:lang w:val="es-ES_tradnl"/>
        </w:rPr>
      </w:pPr>
    </w:p>
    <w:p w:rsidR="005128E4" w:rsidRPr="00900B2A" w:rsidRDefault="005128E4" w:rsidP="00040C3A">
      <w:pPr>
        <w:tabs>
          <w:tab w:val="center" w:pos="5400"/>
        </w:tabs>
        <w:suppressAutoHyphens/>
        <w:jc w:val="center"/>
        <w:rPr>
          <w:rFonts w:asciiTheme="majorHAnsi" w:hAnsiTheme="majorHAnsi"/>
          <w:sz w:val="22"/>
          <w:szCs w:val="22"/>
          <w:lang w:val="es-ES_tradnl"/>
        </w:rPr>
      </w:pPr>
    </w:p>
    <w:p w:rsidR="005128E4" w:rsidRPr="00900B2A" w:rsidRDefault="005128E4" w:rsidP="00040C3A">
      <w:pPr>
        <w:tabs>
          <w:tab w:val="center" w:pos="5400"/>
        </w:tabs>
        <w:suppressAutoHyphens/>
        <w:jc w:val="center"/>
        <w:rPr>
          <w:rFonts w:asciiTheme="majorHAnsi" w:hAnsiTheme="majorHAnsi"/>
          <w:sz w:val="22"/>
          <w:szCs w:val="22"/>
          <w:lang w:val="es-ES_tradnl"/>
        </w:rPr>
      </w:pPr>
    </w:p>
    <w:p w:rsidR="005128E4" w:rsidRPr="00900B2A" w:rsidRDefault="005128E4" w:rsidP="00040C3A">
      <w:pPr>
        <w:tabs>
          <w:tab w:val="center" w:pos="5400"/>
        </w:tabs>
        <w:suppressAutoHyphens/>
        <w:jc w:val="center"/>
        <w:rPr>
          <w:rFonts w:asciiTheme="majorHAnsi" w:hAnsiTheme="majorHAnsi"/>
          <w:sz w:val="22"/>
          <w:szCs w:val="22"/>
          <w:lang w:val="es-ES_tradnl"/>
        </w:rPr>
      </w:pPr>
    </w:p>
    <w:p w:rsidR="00040C3A" w:rsidRPr="00900B2A" w:rsidRDefault="00040C3A" w:rsidP="00040C3A">
      <w:pPr>
        <w:tabs>
          <w:tab w:val="center" w:pos="5400"/>
        </w:tabs>
        <w:suppressAutoHyphens/>
        <w:jc w:val="center"/>
        <w:rPr>
          <w:rFonts w:asciiTheme="majorHAnsi" w:hAnsiTheme="majorHAnsi"/>
          <w:sz w:val="22"/>
          <w:szCs w:val="22"/>
          <w:lang w:val="es-ES_tradnl"/>
        </w:rPr>
      </w:pPr>
    </w:p>
    <w:p w:rsidR="00040C3A" w:rsidRPr="00900B2A" w:rsidRDefault="00040C3A" w:rsidP="00040C3A">
      <w:pPr>
        <w:tabs>
          <w:tab w:val="center" w:pos="5400"/>
        </w:tabs>
        <w:suppressAutoHyphens/>
        <w:jc w:val="center"/>
        <w:rPr>
          <w:rFonts w:asciiTheme="majorHAnsi" w:hAnsiTheme="majorHAnsi"/>
          <w:sz w:val="22"/>
          <w:szCs w:val="22"/>
          <w:lang w:val="es-ES_tradnl"/>
        </w:rPr>
      </w:pPr>
    </w:p>
    <w:p w:rsidR="00A50FCF" w:rsidRPr="00900B2A" w:rsidRDefault="00A50FCF" w:rsidP="00040C3A">
      <w:pPr>
        <w:tabs>
          <w:tab w:val="center" w:pos="5400"/>
        </w:tabs>
        <w:suppressAutoHyphens/>
        <w:jc w:val="center"/>
        <w:rPr>
          <w:rFonts w:asciiTheme="majorHAnsi" w:hAnsiTheme="majorHAnsi"/>
          <w:sz w:val="18"/>
          <w:szCs w:val="22"/>
          <w:lang w:val="es-ES_tradnl"/>
        </w:rPr>
      </w:pPr>
    </w:p>
    <w:p w:rsidR="00A50FCF" w:rsidRPr="00900B2A" w:rsidRDefault="00A50FCF" w:rsidP="00040C3A">
      <w:pPr>
        <w:tabs>
          <w:tab w:val="center" w:pos="5400"/>
        </w:tabs>
        <w:suppressAutoHyphens/>
        <w:jc w:val="center"/>
        <w:rPr>
          <w:rFonts w:asciiTheme="majorHAnsi" w:hAnsiTheme="majorHAnsi"/>
          <w:sz w:val="18"/>
          <w:szCs w:val="22"/>
          <w:lang w:val="es-ES_tradnl"/>
        </w:rPr>
      </w:pPr>
    </w:p>
    <w:p w:rsidR="00A50FCF" w:rsidRPr="00900B2A" w:rsidRDefault="00A50FCF" w:rsidP="00040C3A">
      <w:pPr>
        <w:tabs>
          <w:tab w:val="center" w:pos="5400"/>
        </w:tabs>
        <w:suppressAutoHyphens/>
        <w:jc w:val="center"/>
        <w:rPr>
          <w:rFonts w:asciiTheme="majorHAnsi" w:hAnsiTheme="majorHAnsi"/>
          <w:sz w:val="18"/>
          <w:szCs w:val="22"/>
          <w:lang w:val="es-ES_tradnl"/>
        </w:rPr>
      </w:pPr>
    </w:p>
    <w:p w:rsidR="00A50FCF" w:rsidRPr="00900B2A" w:rsidRDefault="00A50FCF" w:rsidP="00040C3A">
      <w:pPr>
        <w:tabs>
          <w:tab w:val="center" w:pos="5400"/>
        </w:tabs>
        <w:suppressAutoHyphens/>
        <w:jc w:val="center"/>
        <w:rPr>
          <w:rFonts w:asciiTheme="majorHAnsi" w:hAnsiTheme="majorHAnsi"/>
          <w:sz w:val="18"/>
          <w:szCs w:val="22"/>
          <w:lang w:val="es-ES_tradnl"/>
        </w:rPr>
      </w:pPr>
    </w:p>
    <w:p w:rsidR="00A50FCF" w:rsidRPr="00900B2A" w:rsidRDefault="00A50FCF" w:rsidP="00040C3A">
      <w:pPr>
        <w:tabs>
          <w:tab w:val="center" w:pos="5400"/>
        </w:tabs>
        <w:suppressAutoHyphens/>
        <w:jc w:val="center"/>
        <w:rPr>
          <w:rFonts w:asciiTheme="majorHAnsi" w:hAnsiTheme="majorHAnsi"/>
          <w:sz w:val="18"/>
          <w:szCs w:val="22"/>
          <w:lang w:val="es-ES_tradnl"/>
        </w:rPr>
      </w:pPr>
    </w:p>
    <w:p w:rsidR="00A50FCF" w:rsidRPr="00900B2A" w:rsidRDefault="00A50FCF" w:rsidP="00040C3A">
      <w:pPr>
        <w:tabs>
          <w:tab w:val="center" w:pos="5400"/>
        </w:tabs>
        <w:suppressAutoHyphens/>
        <w:jc w:val="center"/>
        <w:rPr>
          <w:rFonts w:asciiTheme="majorHAnsi" w:hAnsiTheme="majorHAnsi"/>
          <w:sz w:val="18"/>
          <w:szCs w:val="22"/>
          <w:lang w:val="es-ES_tradnl"/>
        </w:rPr>
      </w:pPr>
    </w:p>
    <w:p w:rsidR="00A50FCF" w:rsidRPr="00900B2A" w:rsidRDefault="00A50FCF" w:rsidP="00040C3A">
      <w:pPr>
        <w:tabs>
          <w:tab w:val="center" w:pos="5400"/>
        </w:tabs>
        <w:suppressAutoHyphens/>
        <w:jc w:val="center"/>
        <w:rPr>
          <w:rFonts w:asciiTheme="majorHAnsi" w:hAnsiTheme="majorHAnsi"/>
          <w:sz w:val="18"/>
          <w:szCs w:val="22"/>
          <w:lang w:val="es-ES_tradnl"/>
        </w:rPr>
      </w:pPr>
    </w:p>
    <w:p w:rsidR="00A50FCF" w:rsidRPr="00900B2A" w:rsidRDefault="00A50FCF" w:rsidP="00040C3A">
      <w:pPr>
        <w:tabs>
          <w:tab w:val="center" w:pos="5400"/>
        </w:tabs>
        <w:suppressAutoHyphens/>
        <w:jc w:val="center"/>
        <w:rPr>
          <w:rFonts w:asciiTheme="majorHAnsi" w:hAnsiTheme="majorHAnsi"/>
          <w:sz w:val="18"/>
          <w:szCs w:val="22"/>
          <w:lang w:val="es-ES_tradnl"/>
        </w:rPr>
      </w:pPr>
    </w:p>
    <w:p w:rsidR="00A50FCF" w:rsidRPr="00900B2A" w:rsidRDefault="00A50FCF" w:rsidP="00040C3A">
      <w:pPr>
        <w:tabs>
          <w:tab w:val="center" w:pos="5400"/>
        </w:tabs>
        <w:suppressAutoHyphens/>
        <w:jc w:val="center"/>
        <w:rPr>
          <w:rFonts w:asciiTheme="majorHAnsi" w:hAnsiTheme="majorHAnsi"/>
          <w:sz w:val="18"/>
          <w:szCs w:val="22"/>
          <w:lang w:val="es-ES_tradnl"/>
        </w:rPr>
      </w:pPr>
    </w:p>
    <w:p w:rsidR="00A50FCF" w:rsidRPr="00900B2A" w:rsidRDefault="00A50FCF" w:rsidP="00040C3A">
      <w:pPr>
        <w:tabs>
          <w:tab w:val="center" w:pos="5400"/>
        </w:tabs>
        <w:suppressAutoHyphens/>
        <w:jc w:val="center"/>
        <w:rPr>
          <w:rFonts w:asciiTheme="majorHAnsi" w:hAnsiTheme="majorHAnsi"/>
          <w:sz w:val="18"/>
          <w:szCs w:val="22"/>
          <w:lang w:val="es-ES_tradnl"/>
        </w:rPr>
      </w:pPr>
    </w:p>
    <w:p w:rsidR="00A50FCF" w:rsidRPr="00900B2A" w:rsidRDefault="00A50FCF" w:rsidP="00040C3A">
      <w:pPr>
        <w:tabs>
          <w:tab w:val="center" w:pos="5400"/>
        </w:tabs>
        <w:suppressAutoHyphens/>
        <w:jc w:val="center"/>
        <w:rPr>
          <w:rFonts w:asciiTheme="majorHAnsi" w:hAnsiTheme="majorHAnsi"/>
          <w:sz w:val="18"/>
          <w:szCs w:val="22"/>
          <w:lang w:val="es-ES_tradnl"/>
        </w:rPr>
      </w:pPr>
    </w:p>
    <w:p w:rsidR="00A50FCF" w:rsidRPr="00900B2A" w:rsidRDefault="00A50FCF" w:rsidP="00040C3A">
      <w:pPr>
        <w:tabs>
          <w:tab w:val="center" w:pos="5400"/>
        </w:tabs>
        <w:suppressAutoHyphens/>
        <w:jc w:val="center"/>
        <w:rPr>
          <w:rFonts w:asciiTheme="majorHAnsi" w:hAnsiTheme="majorHAnsi"/>
          <w:sz w:val="18"/>
          <w:szCs w:val="22"/>
          <w:lang w:val="es-ES_tradnl"/>
        </w:rPr>
      </w:pPr>
    </w:p>
    <w:p w:rsidR="00A50FCF" w:rsidRPr="00900B2A" w:rsidRDefault="00A50FCF" w:rsidP="00040C3A">
      <w:pPr>
        <w:tabs>
          <w:tab w:val="center" w:pos="5400"/>
        </w:tabs>
        <w:suppressAutoHyphens/>
        <w:jc w:val="center"/>
        <w:rPr>
          <w:rFonts w:asciiTheme="majorHAnsi" w:hAnsiTheme="majorHAnsi"/>
          <w:sz w:val="18"/>
          <w:szCs w:val="22"/>
          <w:lang w:val="es-ES_tradnl"/>
        </w:rPr>
      </w:pPr>
    </w:p>
    <w:p w:rsidR="00A50FCF" w:rsidRPr="00900B2A" w:rsidRDefault="00A50FCF" w:rsidP="00040C3A">
      <w:pPr>
        <w:tabs>
          <w:tab w:val="center" w:pos="5400"/>
        </w:tabs>
        <w:suppressAutoHyphens/>
        <w:jc w:val="center"/>
        <w:rPr>
          <w:rFonts w:asciiTheme="majorHAnsi" w:hAnsiTheme="majorHAnsi"/>
          <w:sz w:val="18"/>
          <w:szCs w:val="22"/>
          <w:lang w:val="es-ES_tradnl"/>
        </w:rPr>
      </w:pPr>
    </w:p>
    <w:p w:rsidR="00A50FCF" w:rsidRPr="00900B2A" w:rsidRDefault="0090270B" w:rsidP="00040C3A">
      <w:pPr>
        <w:tabs>
          <w:tab w:val="center" w:pos="5400"/>
        </w:tabs>
        <w:suppressAutoHyphens/>
        <w:jc w:val="center"/>
        <w:rPr>
          <w:rFonts w:asciiTheme="majorHAnsi" w:hAnsiTheme="majorHAnsi"/>
          <w:sz w:val="18"/>
          <w:szCs w:val="22"/>
          <w:lang w:val="es-ES_tradnl"/>
        </w:rPr>
      </w:pPr>
      <w:r w:rsidRPr="00900B2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B33C9F">
                              <w:rPr>
                                <w:rFonts w:asciiTheme="majorHAnsi" w:hAnsiTheme="majorHAnsi"/>
                                <w:color w:val="0D0D0D" w:themeColor="text1" w:themeTint="F2"/>
                                <w:sz w:val="18"/>
                                <w:szCs w:val="20"/>
                                <w:lang w:val="es-ES"/>
                              </w:rPr>
                              <w:t>2110</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B33C9F">
                              <w:rPr>
                                <w:rFonts w:asciiTheme="majorHAnsi" w:hAnsiTheme="majorHAnsi"/>
                                <w:color w:val="0D0D0D" w:themeColor="text1" w:themeTint="F2"/>
                                <w:sz w:val="18"/>
                                <w:szCs w:val="20"/>
                                <w:lang w:val="es-ES"/>
                              </w:rPr>
                              <w:t>30 de noviembre</w:t>
                            </w:r>
                            <w:r w:rsidRPr="00890650">
                              <w:rPr>
                                <w:rFonts w:asciiTheme="majorHAnsi" w:hAnsiTheme="majorHAnsi"/>
                                <w:color w:val="0D0D0D" w:themeColor="text1" w:themeTint="F2"/>
                                <w:sz w:val="18"/>
                                <w:szCs w:val="20"/>
                                <w:lang w:val="es-ES"/>
                              </w:rPr>
                              <w:t xml:space="preserve"> de 201</w:t>
                            </w:r>
                            <w:r w:rsidR="00AE6633">
                              <w:rPr>
                                <w:rFonts w:asciiTheme="majorHAnsi" w:hAnsiTheme="majorHAnsi"/>
                                <w:color w:val="0D0D0D" w:themeColor="text1" w:themeTint="F2"/>
                                <w:sz w:val="18"/>
                                <w:szCs w:val="20"/>
                                <w:lang w:val="es-ES"/>
                              </w:rPr>
                              <w:t>7</w:t>
                            </w:r>
                            <w:r w:rsidR="00C60A5B">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B33C9F">
                              <w:rPr>
                                <w:rFonts w:asciiTheme="majorHAnsi" w:hAnsiTheme="majorHAnsi" w:cs="Univers"/>
                                <w:color w:val="0D0D0D" w:themeColor="text1" w:themeTint="F2"/>
                                <w:sz w:val="18"/>
                                <w:szCs w:val="20"/>
                                <w:lang w:val="es-ES_tradnl"/>
                              </w:rPr>
                              <w:t>166</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w:t>
                            </w:r>
                            <w:r w:rsidR="00C60A5B">
                              <w:rPr>
                                <w:rFonts w:asciiTheme="majorHAnsi" w:hAnsiTheme="majorHAnsi" w:cs="Univers"/>
                                <w:color w:val="0D0D0D" w:themeColor="text1" w:themeTint="F2"/>
                                <w:sz w:val="18"/>
                                <w:szCs w:val="20"/>
                                <w:lang w:val="es-ES_tradnl"/>
                              </w:rPr>
                              <w:t>extra</w:t>
                            </w:r>
                            <w:r w:rsidR="00247403" w:rsidRPr="00890650">
                              <w:rPr>
                                <w:rFonts w:asciiTheme="majorHAnsi" w:hAnsiTheme="majorHAnsi" w:cs="Univers"/>
                                <w:color w:val="0D0D0D" w:themeColor="text1" w:themeTint="F2"/>
                                <w:sz w:val="18"/>
                                <w:szCs w:val="20"/>
                                <w:lang w:val="es-ES_tradnl"/>
                              </w:rPr>
                              <w:t xml:space="preserve">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C60A5B">
                              <w:rPr>
                                <w:rFonts w:asciiTheme="majorHAnsi" w:hAnsiTheme="majorHAnsi" w:cs="Univers"/>
                                <w:color w:val="0D0D0D" w:themeColor="text1" w:themeTint="F2"/>
                                <w:sz w:val="18"/>
                                <w:szCs w:val="20"/>
                                <w:lang w:val="es-ES_tradnl"/>
                              </w:rPr>
                              <w:t>.</w:t>
                            </w:r>
                          </w:p>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B33C9F">
                        <w:rPr>
                          <w:rFonts w:asciiTheme="majorHAnsi" w:hAnsiTheme="majorHAnsi"/>
                          <w:color w:val="0D0D0D" w:themeColor="text1" w:themeTint="F2"/>
                          <w:sz w:val="18"/>
                          <w:szCs w:val="20"/>
                          <w:lang w:val="es-ES"/>
                        </w:rPr>
                        <w:t>2110</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B33C9F">
                        <w:rPr>
                          <w:rFonts w:asciiTheme="majorHAnsi" w:hAnsiTheme="majorHAnsi"/>
                          <w:color w:val="0D0D0D" w:themeColor="text1" w:themeTint="F2"/>
                          <w:sz w:val="18"/>
                          <w:szCs w:val="20"/>
                          <w:lang w:val="es-ES"/>
                        </w:rPr>
                        <w:t>30 de noviembre</w:t>
                      </w:r>
                      <w:r w:rsidRPr="00890650">
                        <w:rPr>
                          <w:rFonts w:asciiTheme="majorHAnsi" w:hAnsiTheme="majorHAnsi"/>
                          <w:color w:val="0D0D0D" w:themeColor="text1" w:themeTint="F2"/>
                          <w:sz w:val="18"/>
                          <w:szCs w:val="20"/>
                          <w:lang w:val="es-ES"/>
                        </w:rPr>
                        <w:t xml:space="preserve"> de 201</w:t>
                      </w:r>
                      <w:r w:rsidR="00AE6633">
                        <w:rPr>
                          <w:rFonts w:asciiTheme="majorHAnsi" w:hAnsiTheme="majorHAnsi"/>
                          <w:color w:val="0D0D0D" w:themeColor="text1" w:themeTint="F2"/>
                          <w:sz w:val="18"/>
                          <w:szCs w:val="20"/>
                          <w:lang w:val="es-ES"/>
                        </w:rPr>
                        <w:t>7</w:t>
                      </w:r>
                      <w:r w:rsidR="00C60A5B">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B33C9F">
                        <w:rPr>
                          <w:rFonts w:asciiTheme="majorHAnsi" w:hAnsiTheme="majorHAnsi" w:cs="Univers"/>
                          <w:color w:val="0D0D0D" w:themeColor="text1" w:themeTint="F2"/>
                          <w:sz w:val="18"/>
                          <w:szCs w:val="20"/>
                          <w:lang w:val="es-ES_tradnl"/>
                        </w:rPr>
                        <w:t>166</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w:t>
                      </w:r>
                      <w:r w:rsidR="00C60A5B">
                        <w:rPr>
                          <w:rFonts w:asciiTheme="majorHAnsi" w:hAnsiTheme="majorHAnsi" w:cs="Univers"/>
                          <w:color w:val="0D0D0D" w:themeColor="text1" w:themeTint="F2"/>
                          <w:sz w:val="18"/>
                          <w:szCs w:val="20"/>
                          <w:lang w:val="es-ES_tradnl"/>
                        </w:rPr>
                        <w:t>extra</w:t>
                      </w:r>
                      <w:r w:rsidR="00247403" w:rsidRPr="00890650">
                        <w:rPr>
                          <w:rFonts w:asciiTheme="majorHAnsi" w:hAnsiTheme="majorHAnsi" w:cs="Univers"/>
                          <w:color w:val="0D0D0D" w:themeColor="text1" w:themeTint="F2"/>
                          <w:sz w:val="18"/>
                          <w:szCs w:val="20"/>
                          <w:lang w:val="es-ES_tradnl"/>
                        </w:rPr>
                        <w:t xml:space="preserve">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C60A5B">
                        <w:rPr>
                          <w:rFonts w:asciiTheme="majorHAnsi" w:hAnsiTheme="majorHAnsi" w:cs="Univers"/>
                          <w:color w:val="0D0D0D" w:themeColor="text1" w:themeTint="F2"/>
                          <w:sz w:val="18"/>
                          <w:szCs w:val="20"/>
                          <w:lang w:val="es-ES_tradnl"/>
                        </w:rPr>
                        <w:t>.</w:t>
                      </w:r>
                    </w:p>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0B2A" w:rsidRDefault="00A50FCF" w:rsidP="00040C3A">
      <w:pPr>
        <w:tabs>
          <w:tab w:val="center" w:pos="5400"/>
        </w:tabs>
        <w:suppressAutoHyphens/>
        <w:jc w:val="center"/>
        <w:rPr>
          <w:rFonts w:asciiTheme="majorHAnsi" w:hAnsiTheme="majorHAnsi"/>
          <w:sz w:val="18"/>
          <w:szCs w:val="22"/>
          <w:lang w:val="es-ES_tradnl"/>
        </w:rPr>
      </w:pPr>
    </w:p>
    <w:p w:rsidR="00A50FCF" w:rsidRPr="00900B2A" w:rsidRDefault="00A50FCF" w:rsidP="00040C3A">
      <w:pPr>
        <w:tabs>
          <w:tab w:val="center" w:pos="5400"/>
        </w:tabs>
        <w:suppressAutoHyphens/>
        <w:jc w:val="center"/>
        <w:rPr>
          <w:rFonts w:asciiTheme="majorHAnsi" w:hAnsiTheme="majorHAnsi"/>
          <w:sz w:val="18"/>
          <w:szCs w:val="22"/>
          <w:lang w:val="es-ES_tradnl"/>
        </w:rPr>
      </w:pPr>
    </w:p>
    <w:p w:rsidR="00A50FCF" w:rsidRPr="00900B2A" w:rsidRDefault="00A50FCF" w:rsidP="00040C3A">
      <w:pPr>
        <w:tabs>
          <w:tab w:val="center" w:pos="5400"/>
        </w:tabs>
        <w:suppressAutoHyphens/>
        <w:jc w:val="center"/>
        <w:rPr>
          <w:rFonts w:asciiTheme="majorHAnsi" w:hAnsiTheme="majorHAnsi"/>
          <w:sz w:val="18"/>
          <w:szCs w:val="22"/>
          <w:lang w:val="es-ES_tradnl"/>
        </w:rPr>
      </w:pPr>
    </w:p>
    <w:p w:rsidR="00A50FCF" w:rsidRPr="00900B2A" w:rsidRDefault="00A50FCF" w:rsidP="00040C3A">
      <w:pPr>
        <w:tabs>
          <w:tab w:val="center" w:pos="5400"/>
        </w:tabs>
        <w:suppressAutoHyphens/>
        <w:jc w:val="center"/>
        <w:rPr>
          <w:rFonts w:asciiTheme="majorHAnsi" w:hAnsiTheme="majorHAnsi"/>
          <w:sz w:val="18"/>
          <w:szCs w:val="22"/>
          <w:lang w:val="es-ES_tradnl"/>
        </w:rPr>
      </w:pPr>
    </w:p>
    <w:p w:rsidR="00A50FCF" w:rsidRPr="00900B2A" w:rsidRDefault="0090270B" w:rsidP="00040C3A">
      <w:pPr>
        <w:tabs>
          <w:tab w:val="center" w:pos="5400"/>
        </w:tabs>
        <w:suppressAutoHyphens/>
        <w:jc w:val="center"/>
        <w:rPr>
          <w:rFonts w:asciiTheme="majorHAnsi" w:hAnsiTheme="majorHAnsi"/>
          <w:sz w:val="18"/>
          <w:szCs w:val="22"/>
          <w:lang w:val="es-ES_tradnl"/>
        </w:rPr>
      </w:pPr>
      <w:r w:rsidRPr="00900B2A">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3C9F"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33C9F" w:rsidRPr="00B33C9F">
                              <w:rPr>
                                <w:rFonts w:asciiTheme="majorHAnsi" w:hAnsiTheme="majorHAnsi"/>
                                <w:color w:val="595959" w:themeColor="text1" w:themeTint="A6"/>
                                <w:sz w:val="18"/>
                                <w:szCs w:val="18"/>
                                <w:lang w:val="pt-BR"/>
                              </w:rPr>
                              <w:t>162</w:t>
                            </w:r>
                            <w:r w:rsidR="007B05C4" w:rsidRPr="00B33C9F">
                              <w:rPr>
                                <w:rFonts w:asciiTheme="majorHAnsi" w:hAnsiTheme="majorHAnsi"/>
                                <w:color w:val="595959" w:themeColor="text1" w:themeTint="A6"/>
                                <w:sz w:val="18"/>
                                <w:szCs w:val="18"/>
                                <w:lang w:val="pt-BR"/>
                              </w:rPr>
                              <w:t>/</w:t>
                            </w:r>
                            <w:r w:rsidR="001F50CC" w:rsidRPr="00B33C9F">
                              <w:rPr>
                                <w:rFonts w:asciiTheme="majorHAnsi" w:hAnsiTheme="majorHAnsi"/>
                                <w:color w:val="595959" w:themeColor="text1" w:themeTint="A6"/>
                                <w:sz w:val="18"/>
                                <w:szCs w:val="18"/>
                                <w:lang w:val="pt-BR"/>
                              </w:rPr>
                              <w:t xml:space="preserve">17. </w:t>
                            </w:r>
                            <w:r w:rsidR="001F50CC">
                              <w:rPr>
                                <w:rFonts w:asciiTheme="majorHAnsi" w:hAnsiTheme="majorHAnsi"/>
                                <w:color w:val="595959" w:themeColor="text1" w:themeTint="A6"/>
                                <w:sz w:val="18"/>
                                <w:szCs w:val="18"/>
                                <w:lang w:val="es-ES_tradnl"/>
                              </w:rPr>
                              <w:t xml:space="preserve">Admisibilidad. </w:t>
                            </w:r>
                            <w:r w:rsidR="001F50CC" w:rsidRPr="001F50CC">
                              <w:rPr>
                                <w:rFonts w:asciiTheme="majorHAnsi" w:hAnsiTheme="majorHAnsi"/>
                                <w:bCs/>
                                <w:color w:val="595959" w:themeColor="text1" w:themeTint="A6"/>
                                <w:sz w:val="18"/>
                                <w:szCs w:val="18"/>
                                <w:lang w:val="es-ES"/>
                              </w:rPr>
                              <w:t>María del Pilar Sulca Berrocal</w:t>
                            </w:r>
                            <w:r w:rsidRPr="00890650">
                              <w:rPr>
                                <w:rFonts w:asciiTheme="majorHAnsi" w:hAnsiTheme="majorHAnsi"/>
                                <w:color w:val="595959" w:themeColor="text1" w:themeTint="A6"/>
                                <w:sz w:val="18"/>
                                <w:szCs w:val="18"/>
                                <w:lang w:val="es-ES_tradnl"/>
                              </w:rPr>
                              <w:t xml:space="preserve">. </w:t>
                            </w:r>
                            <w:r w:rsidR="001F50CC" w:rsidRPr="00B33C9F">
                              <w:rPr>
                                <w:rFonts w:asciiTheme="majorHAnsi" w:hAnsiTheme="majorHAnsi"/>
                                <w:bCs/>
                                <w:color w:val="595959" w:themeColor="text1" w:themeTint="A6"/>
                                <w:sz w:val="18"/>
                                <w:szCs w:val="18"/>
                                <w:lang w:val="es-ES"/>
                              </w:rPr>
                              <w:t>Perú</w:t>
                            </w:r>
                            <w:r w:rsidRPr="00890650">
                              <w:rPr>
                                <w:rFonts w:asciiTheme="majorHAnsi" w:hAnsiTheme="majorHAnsi"/>
                                <w:color w:val="595959" w:themeColor="text1" w:themeTint="A6"/>
                                <w:sz w:val="18"/>
                                <w:szCs w:val="18"/>
                                <w:lang w:val="es-ES_tradnl"/>
                              </w:rPr>
                              <w:t xml:space="preserve">. </w:t>
                            </w:r>
                          </w:p>
                          <w:p w:rsidR="00113F73" w:rsidRPr="007B05C4" w:rsidRDefault="00B33C9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30 de noviembre de 2017</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B33C9F"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33C9F" w:rsidRPr="00B33C9F">
                        <w:rPr>
                          <w:rFonts w:asciiTheme="majorHAnsi" w:hAnsiTheme="majorHAnsi"/>
                          <w:color w:val="595959" w:themeColor="text1" w:themeTint="A6"/>
                          <w:sz w:val="18"/>
                          <w:szCs w:val="18"/>
                          <w:lang w:val="pt-BR"/>
                        </w:rPr>
                        <w:t>162</w:t>
                      </w:r>
                      <w:r w:rsidR="007B05C4" w:rsidRPr="00B33C9F">
                        <w:rPr>
                          <w:rFonts w:asciiTheme="majorHAnsi" w:hAnsiTheme="majorHAnsi"/>
                          <w:color w:val="595959" w:themeColor="text1" w:themeTint="A6"/>
                          <w:sz w:val="18"/>
                          <w:szCs w:val="18"/>
                          <w:lang w:val="pt-BR"/>
                        </w:rPr>
                        <w:t>/</w:t>
                      </w:r>
                      <w:r w:rsidR="001F50CC" w:rsidRPr="00B33C9F">
                        <w:rPr>
                          <w:rFonts w:asciiTheme="majorHAnsi" w:hAnsiTheme="majorHAnsi"/>
                          <w:color w:val="595959" w:themeColor="text1" w:themeTint="A6"/>
                          <w:sz w:val="18"/>
                          <w:szCs w:val="18"/>
                          <w:lang w:val="pt-BR"/>
                        </w:rPr>
                        <w:t xml:space="preserve">17. </w:t>
                      </w:r>
                      <w:r w:rsidR="001F50CC">
                        <w:rPr>
                          <w:rFonts w:asciiTheme="majorHAnsi" w:hAnsiTheme="majorHAnsi"/>
                          <w:color w:val="595959" w:themeColor="text1" w:themeTint="A6"/>
                          <w:sz w:val="18"/>
                          <w:szCs w:val="18"/>
                          <w:lang w:val="es-ES_tradnl"/>
                        </w:rPr>
                        <w:t xml:space="preserve">Admisibilidad. </w:t>
                      </w:r>
                      <w:r w:rsidR="001F50CC" w:rsidRPr="001F50CC">
                        <w:rPr>
                          <w:rFonts w:asciiTheme="majorHAnsi" w:hAnsiTheme="majorHAnsi"/>
                          <w:bCs/>
                          <w:color w:val="595959" w:themeColor="text1" w:themeTint="A6"/>
                          <w:sz w:val="18"/>
                          <w:szCs w:val="18"/>
                          <w:lang w:val="es-ES"/>
                        </w:rPr>
                        <w:t xml:space="preserve">María del Pilar </w:t>
                      </w:r>
                      <w:proofErr w:type="spellStart"/>
                      <w:r w:rsidR="001F50CC" w:rsidRPr="001F50CC">
                        <w:rPr>
                          <w:rFonts w:asciiTheme="majorHAnsi" w:hAnsiTheme="majorHAnsi"/>
                          <w:bCs/>
                          <w:color w:val="595959" w:themeColor="text1" w:themeTint="A6"/>
                          <w:sz w:val="18"/>
                          <w:szCs w:val="18"/>
                          <w:lang w:val="es-ES"/>
                        </w:rPr>
                        <w:t>Sulca</w:t>
                      </w:r>
                      <w:proofErr w:type="spellEnd"/>
                      <w:r w:rsidR="001F50CC" w:rsidRPr="001F50CC">
                        <w:rPr>
                          <w:rFonts w:asciiTheme="majorHAnsi" w:hAnsiTheme="majorHAnsi"/>
                          <w:bCs/>
                          <w:color w:val="595959" w:themeColor="text1" w:themeTint="A6"/>
                          <w:sz w:val="18"/>
                          <w:szCs w:val="18"/>
                          <w:lang w:val="es-ES"/>
                        </w:rPr>
                        <w:t xml:space="preserve"> Berrocal</w:t>
                      </w:r>
                      <w:r w:rsidRPr="00890650">
                        <w:rPr>
                          <w:rFonts w:asciiTheme="majorHAnsi" w:hAnsiTheme="majorHAnsi"/>
                          <w:color w:val="595959" w:themeColor="text1" w:themeTint="A6"/>
                          <w:sz w:val="18"/>
                          <w:szCs w:val="18"/>
                          <w:lang w:val="es-ES_tradnl"/>
                        </w:rPr>
                        <w:t xml:space="preserve">. </w:t>
                      </w:r>
                      <w:r w:rsidR="001F50CC" w:rsidRPr="00B33C9F">
                        <w:rPr>
                          <w:rFonts w:asciiTheme="majorHAnsi" w:hAnsiTheme="majorHAnsi"/>
                          <w:bCs/>
                          <w:color w:val="595959" w:themeColor="text1" w:themeTint="A6"/>
                          <w:sz w:val="18"/>
                          <w:szCs w:val="18"/>
                          <w:lang w:val="es-ES"/>
                        </w:rPr>
                        <w:t>Perú</w:t>
                      </w:r>
                      <w:r w:rsidRPr="00890650">
                        <w:rPr>
                          <w:rFonts w:asciiTheme="majorHAnsi" w:hAnsiTheme="majorHAnsi"/>
                          <w:color w:val="595959" w:themeColor="text1" w:themeTint="A6"/>
                          <w:sz w:val="18"/>
                          <w:szCs w:val="18"/>
                          <w:lang w:val="es-ES_tradnl"/>
                        </w:rPr>
                        <w:t xml:space="preserve">. </w:t>
                      </w:r>
                    </w:p>
                    <w:p w:rsidR="00113F73" w:rsidRPr="007B05C4" w:rsidRDefault="00B33C9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30 de noviembre de 2017</w:t>
                      </w:r>
                      <w:r w:rsidR="00113F73" w:rsidRPr="007B05C4">
                        <w:rPr>
                          <w:rFonts w:asciiTheme="majorHAnsi" w:hAnsiTheme="majorHAnsi"/>
                          <w:color w:val="595959" w:themeColor="text1" w:themeTint="A6"/>
                          <w:sz w:val="18"/>
                          <w:szCs w:val="18"/>
                          <w:lang w:val="es-ES"/>
                        </w:rPr>
                        <w:t>.</w:t>
                      </w:r>
                    </w:p>
                  </w:txbxContent>
                </v:textbox>
              </v:shape>
            </w:pict>
          </mc:Fallback>
        </mc:AlternateContent>
      </w:r>
    </w:p>
    <w:p w:rsidR="00A50FCF" w:rsidRPr="00900B2A" w:rsidRDefault="00A50FCF" w:rsidP="00040C3A">
      <w:pPr>
        <w:tabs>
          <w:tab w:val="center" w:pos="5400"/>
        </w:tabs>
        <w:suppressAutoHyphens/>
        <w:jc w:val="center"/>
        <w:rPr>
          <w:rFonts w:asciiTheme="majorHAnsi" w:hAnsiTheme="majorHAnsi"/>
          <w:sz w:val="18"/>
          <w:szCs w:val="22"/>
          <w:lang w:val="es-ES_tradnl"/>
        </w:rPr>
      </w:pPr>
    </w:p>
    <w:p w:rsidR="0090270B" w:rsidRPr="00900B2A" w:rsidRDefault="00D306D1" w:rsidP="005516A1">
      <w:pPr>
        <w:tabs>
          <w:tab w:val="center" w:pos="5400"/>
        </w:tabs>
        <w:suppressAutoHyphens/>
        <w:jc w:val="center"/>
        <w:rPr>
          <w:rFonts w:asciiTheme="majorHAnsi" w:hAnsiTheme="majorHAnsi"/>
          <w:b/>
          <w:sz w:val="20"/>
          <w:lang w:val="es-ES_tradnl"/>
        </w:rPr>
      </w:pPr>
      <w:r w:rsidRPr="00900B2A">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900B2A">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900B2A" w:rsidRDefault="0070697F" w:rsidP="005516A1">
      <w:pPr>
        <w:tabs>
          <w:tab w:val="center" w:pos="5400"/>
        </w:tabs>
        <w:suppressAutoHyphens/>
        <w:jc w:val="center"/>
        <w:rPr>
          <w:rFonts w:asciiTheme="majorHAnsi" w:hAnsiTheme="majorHAnsi"/>
          <w:b/>
          <w:sz w:val="20"/>
          <w:lang w:val="es-ES_tradnl"/>
        </w:rPr>
        <w:sectPr w:rsidR="0070697F" w:rsidRPr="00900B2A"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900B2A" w:rsidRDefault="00722C9F" w:rsidP="00722C9F">
      <w:pPr>
        <w:tabs>
          <w:tab w:val="center" w:pos="5400"/>
        </w:tabs>
        <w:suppressAutoHyphens/>
        <w:spacing w:line="276" w:lineRule="auto"/>
        <w:jc w:val="center"/>
        <w:rPr>
          <w:rFonts w:asciiTheme="majorHAnsi" w:hAnsiTheme="majorHAnsi"/>
          <w:b/>
          <w:sz w:val="18"/>
          <w:szCs w:val="20"/>
          <w:lang w:val="es-ES_tradnl"/>
        </w:rPr>
      </w:pPr>
      <w:r w:rsidRPr="00900B2A">
        <w:rPr>
          <w:rFonts w:asciiTheme="majorHAnsi" w:hAnsiTheme="majorHAnsi"/>
          <w:b/>
          <w:sz w:val="18"/>
          <w:szCs w:val="20"/>
          <w:lang w:val="es-ES_tradnl"/>
        </w:rPr>
        <w:lastRenderedPageBreak/>
        <w:t xml:space="preserve">INFORME No. </w:t>
      </w:r>
      <w:r w:rsidR="00B33C9F">
        <w:rPr>
          <w:rFonts w:asciiTheme="majorHAnsi" w:hAnsiTheme="majorHAnsi"/>
          <w:b/>
          <w:sz w:val="18"/>
          <w:szCs w:val="20"/>
          <w:lang w:val="es-ES_tradnl"/>
        </w:rPr>
        <w:t>162</w:t>
      </w:r>
      <w:r w:rsidRPr="00900B2A">
        <w:rPr>
          <w:rFonts w:asciiTheme="majorHAnsi" w:hAnsiTheme="majorHAnsi"/>
          <w:b/>
          <w:sz w:val="18"/>
          <w:szCs w:val="20"/>
          <w:lang w:val="es-ES_tradnl"/>
        </w:rPr>
        <w:t>/1</w:t>
      </w:r>
      <w:r w:rsidR="00D05ABD" w:rsidRPr="00900B2A">
        <w:rPr>
          <w:rFonts w:asciiTheme="majorHAnsi" w:hAnsiTheme="majorHAnsi"/>
          <w:b/>
          <w:sz w:val="18"/>
          <w:szCs w:val="20"/>
          <w:lang w:val="es-ES_tradnl"/>
        </w:rPr>
        <w:t>7</w:t>
      </w:r>
      <w:r w:rsidR="000337EF" w:rsidRPr="00900B2A">
        <w:rPr>
          <w:rStyle w:val="FootnoteReference"/>
          <w:rFonts w:asciiTheme="majorHAnsi" w:hAnsiTheme="majorHAnsi"/>
          <w:b/>
          <w:sz w:val="18"/>
          <w:szCs w:val="20"/>
          <w:lang w:val="es-ES_tradnl"/>
        </w:rPr>
        <w:footnoteReference w:id="2"/>
      </w:r>
    </w:p>
    <w:p w:rsidR="00722C9F" w:rsidRPr="00900B2A" w:rsidRDefault="00DB147D" w:rsidP="00722C9F">
      <w:pPr>
        <w:tabs>
          <w:tab w:val="center" w:pos="5400"/>
        </w:tabs>
        <w:suppressAutoHyphens/>
        <w:spacing w:line="276" w:lineRule="auto"/>
        <w:jc w:val="center"/>
        <w:rPr>
          <w:rFonts w:asciiTheme="majorHAnsi" w:hAnsiTheme="majorHAnsi"/>
          <w:b/>
          <w:sz w:val="18"/>
          <w:szCs w:val="20"/>
          <w:lang w:val="es-ES_tradnl"/>
        </w:rPr>
      </w:pPr>
      <w:r w:rsidRPr="00900B2A">
        <w:rPr>
          <w:rFonts w:asciiTheme="majorHAnsi" w:hAnsiTheme="majorHAnsi"/>
          <w:b/>
          <w:sz w:val="18"/>
          <w:szCs w:val="20"/>
          <w:lang w:val="es-ES_tradnl"/>
        </w:rPr>
        <w:t>PETICIÓN 627-08</w:t>
      </w:r>
      <w:r w:rsidR="00722C9F" w:rsidRPr="00900B2A">
        <w:rPr>
          <w:rFonts w:asciiTheme="majorHAnsi" w:hAnsiTheme="majorHAnsi"/>
          <w:b/>
          <w:sz w:val="18"/>
          <w:szCs w:val="20"/>
          <w:lang w:val="es-ES_tradnl"/>
        </w:rPr>
        <w:t xml:space="preserve"> </w:t>
      </w:r>
    </w:p>
    <w:p w:rsidR="00722C9F" w:rsidRPr="00900B2A" w:rsidRDefault="00722C9F" w:rsidP="00722C9F">
      <w:pPr>
        <w:tabs>
          <w:tab w:val="center" w:pos="5400"/>
        </w:tabs>
        <w:suppressAutoHyphens/>
        <w:spacing w:line="276" w:lineRule="auto"/>
        <w:jc w:val="center"/>
        <w:rPr>
          <w:rFonts w:asciiTheme="majorHAnsi" w:hAnsiTheme="majorHAnsi"/>
          <w:sz w:val="18"/>
          <w:szCs w:val="20"/>
          <w:lang w:val="es-ES_tradnl"/>
        </w:rPr>
      </w:pPr>
      <w:r w:rsidRPr="00900B2A">
        <w:rPr>
          <w:rFonts w:asciiTheme="majorHAnsi" w:hAnsiTheme="majorHAnsi"/>
          <w:sz w:val="18"/>
          <w:szCs w:val="20"/>
          <w:lang w:val="es-ES_tradnl"/>
        </w:rPr>
        <w:t>INFORME DE A</w:t>
      </w:r>
      <w:r w:rsidR="00DB147D" w:rsidRPr="00900B2A">
        <w:rPr>
          <w:rFonts w:asciiTheme="majorHAnsi" w:hAnsiTheme="majorHAnsi"/>
          <w:sz w:val="18"/>
          <w:szCs w:val="20"/>
          <w:lang w:val="es-ES_tradnl"/>
        </w:rPr>
        <w:t xml:space="preserve">DMISIBILIDAD </w:t>
      </w:r>
    </w:p>
    <w:p w:rsidR="00722C9F" w:rsidRPr="00900B2A" w:rsidRDefault="00DB147D" w:rsidP="00722C9F">
      <w:pPr>
        <w:tabs>
          <w:tab w:val="center" w:pos="5400"/>
        </w:tabs>
        <w:suppressAutoHyphens/>
        <w:spacing w:line="276" w:lineRule="auto"/>
        <w:jc w:val="center"/>
        <w:rPr>
          <w:rFonts w:asciiTheme="majorHAnsi" w:hAnsiTheme="majorHAnsi"/>
          <w:sz w:val="18"/>
          <w:szCs w:val="20"/>
          <w:lang w:val="es-ES_tradnl"/>
        </w:rPr>
      </w:pPr>
      <w:r w:rsidRPr="00900B2A">
        <w:rPr>
          <w:rFonts w:asciiTheme="majorHAnsi" w:hAnsiTheme="majorHAnsi"/>
          <w:sz w:val="18"/>
          <w:szCs w:val="20"/>
          <w:lang w:val="es-ES_tradnl"/>
        </w:rPr>
        <w:t>MARÍA DEL PILAR SULCA BERROCAL Y FAMILIA</w:t>
      </w:r>
    </w:p>
    <w:p w:rsidR="0070697F" w:rsidRPr="00900B2A" w:rsidRDefault="00DB147D" w:rsidP="00722C9F">
      <w:pPr>
        <w:tabs>
          <w:tab w:val="center" w:pos="5400"/>
        </w:tabs>
        <w:suppressAutoHyphens/>
        <w:spacing w:line="276" w:lineRule="auto"/>
        <w:jc w:val="center"/>
        <w:rPr>
          <w:rFonts w:asciiTheme="majorHAnsi" w:hAnsiTheme="majorHAnsi"/>
          <w:sz w:val="18"/>
          <w:szCs w:val="20"/>
          <w:lang w:val="es-ES_tradnl"/>
        </w:rPr>
      </w:pPr>
      <w:r w:rsidRPr="00900B2A">
        <w:rPr>
          <w:rFonts w:asciiTheme="majorHAnsi" w:hAnsiTheme="majorHAnsi"/>
          <w:sz w:val="18"/>
          <w:szCs w:val="20"/>
          <w:lang w:val="es-ES_tradnl"/>
        </w:rPr>
        <w:t>PERÚ</w:t>
      </w:r>
    </w:p>
    <w:p w:rsidR="00722C9F" w:rsidRPr="00900B2A" w:rsidRDefault="00B33C9F"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30 DE NOVIEMBRE DE 2017</w:t>
      </w:r>
    </w:p>
    <w:p w:rsidR="0070697F" w:rsidRPr="00900B2A" w:rsidRDefault="0070697F" w:rsidP="001D65EF">
      <w:pPr>
        <w:tabs>
          <w:tab w:val="center" w:pos="5400"/>
        </w:tabs>
        <w:suppressAutoHyphens/>
        <w:spacing w:line="276" w:lineRule="auto"/>
        <w:rPr>
          <w:rFonts w:asciiTheme="majorHAnsi" w:hAnsiTheme="majorHAnsi"/>
          <w:sz w:val="20"/>
          <w:szCs w:val="20"/>
          <w:lang w:val="es-ES_tradnl"/>
        </w:rPr>
      </w:pPr>
    </w:p>
    <w:p w:rsidR="003239B8" w:rsidRPr="00900B2A" w:rsidRDefault="003239B8" w:rsidP="003239B8">
      <w:pPr>
        <w:spacing w:after="240"/>
        <w:ind w:firstLine="720"/>
        <w:jc w:val="both"/>
        <w:rPr>
          <w:rFonts w:asciiTheme="majorHAnsi" w:hAnsiTheme="majorHAnsi"/>
          <w:b/>
          <w:bCs/>
          <w:sz w:val="20"/>
          <w:szCs w:val="20"/>
          <w:lang w:val="es-ES"/>
        </w:rPr>
      </w:pPr>
      <w:r w:rsidRPr="00900B2A">
        <w:rPr>
          <w:rFonts w:asciiTheme="majorHAnsi" w:hAnsiTheme="majorHAnsi"/>
          <w:b/>
          <w:bCs/>
          <w:sz w:val="20"/>
          <w:szCs w:val="20"/>
          <w:lang w:val="es-ES"/>
        </w:rPr>
        <w:t>I.</w:t>
      </w:r>
      <w:r w:rsidRPr="00900B2A">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942F0C" w:rsidTr="008D2290">
        <w:tc>
          <w:tcPr>
            <w:tcW w:w="4680" w:type="dxa"/>
            <w:tcBorders>
              <w:top w:val="single" w:sz="4" w:space="0" w:color="auto"/>
              <w:bottom w:val="single" w:sz="6" w:space="0" w:color="auto"/>
            </w:tcBorders>
            <w:shd w:val="clear" w:color="auto" w:fill="386294"/>
            <w:vAlign w:val="center"/>
          </w:tcPr>
          <w:p w:rsidR="003239B8" w:rsidRPr="00900B2A" w:rsidRDefault="003239B8" w:rsidP="008D2290">
            <w:pPr>
              <w:jc w:val="center"/>
              <w:rPr>
                <w:rFonts w:ascii="Cambria" w:hAnsi="Cambria"/>
                <w:b/>
                <w:bCs/>
                <w:color w:val="FFFFFF" w:themeColor="background1"/>
                <w:sz w:val="20"/>
                <w:szCs w:val="20"/>
              </w:rPr>
            </w:pPr>
            <w:r w:rsidRPr="00900B2A">
              <w:rPr>
                <w:rFonts w:ascii="Cambria" w:hAnsi="Cambria"/>
                <w:b/>
                <w:bCs/>
                <w:color w:val="FFFFFF" w:themeColor="background1"/>
                <w:sz w:val="20"/>
                <w:szCs w:val="20"/>
              </w:rPr>
              <w:t>Parte peticionaria:</w:t>
            </w:r>
          </w:p>
        </w:tc>
        <w:tc>
          <w:tcPr>
            <w:tcW w:w="4680" w:type="dxa"/>
            <w:vAlign w:val="center"/>
          </w:tcPr>
          <w:p w:rsidR="003239B8" w:rsidRPr="00900B2A" w:rsidRDefault="00C06663" w:rsidP="008D2290">
            <w:pPr>
              <w:jc w:val="both"/>
              <w:rPr>
                <w:rFonts w:ascii="Cambria" w:hAnsi="Cambria"/>
                <w:bCs/>
                <w:sz w:val="20"/>
                <w:szCs w:val="20"/>
                <w:lang w:val="es-ES"/>
              </w:rPr>
            </w:pPr>
            <w:r w:rsidRPr="00900B2A">
              <w:rPr>
                <w:rFonts w:ascii="Cambria" w:hAnsi="Cambria"/>
                <w:bCs/>
                <w:sz w:val="20"/>
                <w:szCs w:val="20"/>
                <w:lang w:val="es-ES"/>
              </w:rPr>
              <w:t>María del Pilar Sulca Berrocal</w:t>
            </w:r>
          </w:p>
        </w:tc>
      </w:tr>
      <w:tr w:rsidR="003239B8" w:rsidRPr="00942F0C" w:rsidTr="008D2290">
        <w:tc>
          <w:tcPr>
            <w:tcW w:w="4680" w:type="dxa"/>
            <w:tcBorders>
              <w:top w:val="single" w:sz="6" w:space="0" w:color="auto"/>
              <w:bottom w:val="single" w:sz="6" w:space="0" w:color="auto"/>
            </w:tcBorders>
            <w:shd w:val="clear" w:color="auto" w:fill="386294"/>
            <w:vAlign w:val="center"/>
          </w:tcPr>
          <w:p w:rsidR="003239B8" w:rsidRPr="00900B2A" w:rsidRDefault="008F6DFF"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900B2A">
                  <w:rPr>
                    <w:rFonts w:ascii="Cambria" w:hAnsi="Cambria"/>
                    <w:b/>
                    <w:bCs/>
                    <w:color w:val="FFFFFF" w:themeColor="background1"/>
                    <w:sz w:val="20"/>
                    <w:szCs w:val="20"/>
                  </w:rPr>
                  <w:t>Presunta víctima</w:t>
                </w:r>
              </w:sdtContent>
            </w:sdt>
            <w:r w:rsidR="003239B8" w:rsidRPr="00900B2A">
              <w:rPr>
                <w:rFonts w:ascii="Cambria" w:hAnsi="Cambria"/>
                <w:b/>
                <w:bCs/>
                <w:color w:val="FFFFFF" w:themeColor="background1"/>
                <w:sz w:val="20"/>
                <w:szCs w:val="20"/>
              </w:rPr>
              <w:t>:</w:t>
            </w:r>
          </w:p>
        </w:tc>
        <w:tc>
          <w:tcPr>
            <w:tcW w:w="4680" w:type="dxa"/>
            <w:vAlign w:val="center"/>
          </w:tcPr>
          <w:p w:rsidR="003239B8" w:rsidRPr="00900B2A" w:rsidRDefault="00C06663" w:rsidP="008D2290">
            <w:pPr>
              <w:jc w:val="both"/>
              <w:rPr>
                <w:rFonts w:ascii="Cambria" w:hAnsi="Cambria"/>
                <w:bCs/>
                <w:sz w:val="20"/>
                <w:szCs w:val="20"/>
                <w:lang w:val="es-ES"/>
              </w:rPr>
            </w:pPr>
            <w:r w:rsidRPr="00900B2A">
              <w:rPr>
                <w:rFonts w:ascii="Cambria" w:hAnsi="Cambria"/>
                <w:bCs/>
                <w:sz w:val="20"/>
                <w:szCs w:val="20"/>
                <w:lang w:val="es-ES"/>
              </w:rPr>
              <w:t>María del Pilar Sulca Berrocal</w:t>
            </w:r>
            <w:r w:rsidR="00A73855" w:rsidRPr="00900B2A">
              <w:rPr>
                <w:rFonts w:ascii="Cambria" w:hAnsi="Cambria"/>
                <w:bCs/>
                <w:sz w:val="20"/>
                <w:szCs w:val="20"/>
                <w:lang w:val="es-ES"/>
              </w:rPr>
              <w:t xml:space="preserve"> y familia</w:t>
            </w:r>
          </w:p>
        </w:tc>
      </w:tr>
      <w:tr w:rsidR="003239B8" w:rsidRPr="00900B2A" w:rsidTr="008D2290">
        <w:tc>
          <w:tcPr>
            <w:tcW w:w="4680" w:type="dxa"/>
            <w:tcBorders>
              <w:top w:val="single" w:sz="6" w:space="0" w:color="auto"/>
              <w:bottom w:val="single" w:sz="6" w:space="0" w:color="auto"/>
            </w:tcBorders>
            <w:shd w:val="clear" w:color="auto" w:fill="386294"/>
            <w:vAlign w:val="center"/>
          </w:tcPr>
          <w:p w:rsidR="003239B8" w:rsidRPr="00900B2A" w:rsidRDefault="003239B8" w:rsidP="008D2290">
            <w:pPr>
              <w:jc w:val="center"/>
              <w:rPr>
                <w:rFonts w:ascii="Cambria" w:hAnsi="Cambria"/>
                <w:b/>
                <w:bCs/>
                <w:color w:val="FFFFFF" w:themeColor="background1"/>
                <w:sz w:val="20"/>
                <w:szCs w:val="20"/>
              </w:rPr>
            </w:pPr>
            <w:r w:rsidRPr="00900B2A">
              <w:rPr>
                <w:rFonts w:ascii="Cambria" w:hAnsi="Cambria"/>
                <w:b/>
                <w:bCs/>
                <w:color w:val="FFFFFF" w:themeColor="background1"/>
                <w:sz w:val="20"/>
                <w:szCs w:val="20"/>
              </w:rPr>
              <w:t>Estado denunciado:</w:t>
            </w:r>
          </w:p>
        </w:tc>
        <w:tc>
          <w:tcPr>
            <w:tcW w:w="4680" w:type="dxa"/>
            <w:vAlign w:val="center"/>
          </w:tcPr>
          <w:p w:rsidR="003239B8" w:rsidRPr="00900B2A" w:rsidRDefault="00C06663" w:rsidP="008D2290">
            <w:pPr>
              <w:jc w:val="both"/>
              <w:rPr>
                <w:rFonts w:ascii="Cambria" w:hAnsi="Cambria"/>
                <w:bCs/>
                <w:sz w:val="20"/>
                <w:szCs w:val="20"/>
              </w:rPr>
            </w:pPr>
            <w:r w:rsidRPr="00900B2A">
              <w:rPr>
                <w:rFonts w:ascii="Cambria" w:hAnsi="Cambria"/>
                <w:bCs/>
                <w:sz w:val="20"/>
                <w:szCs w:val="20"/>
              </w:rPr>
              <w:t>Perú</w:t>
            </w:r>
          </w:p>
        </w:tc>
      </w:tr>
      <w:tr w:rsidR="00223A29" w:rsidRPr="00942F0C" w:rsidTr="008D2290">
        <w:tc>
          <w:tcPr>
            <w:tcW w:w="4680" w:type="dxa"/>
            <w:tcBorders>
              <w:top w:val="single" w:sz="6" w:space="0" w:color="auto"/>
              <w:bottom w:val="single" w:sz="6" w:space="0" w:color="auto"/>
            </w:tcBorders>
            <w:shd w:val="clear" w:color="auto" w:fill="386294"/>
            <w:vAlign w:val="center"/>
          </w:tcPr>
          <w:p w:rsidR="00223A29" w:rsidRPr="00900B2A" w:rsidRDefault="001B3A00" w:rsidP="00E4118C">
            <w:pPr>
              <w:jc w:val="center"/>
              <w:rPr>
                <w:rFonts w:ascii="Cambria" w:hAnsi="Cambria"/>
                <w:b/>
                <w:bCs/>
                <w:color w:val="FFFFFF" w:themeColor="background1"/>
                <w:sz w:val="20"/>
                <w:szCs w:val="20"/>
              </w:rPr>
            </w:pPr>
            <w:r w:rsidRPr="00900B2A">
              <w:rPr>
                <w:rFonts w:ascii="Cambria" w:hAnsi="Cambria"/>
                <w:b/>
                <w:bCs/>
                <w:color w:val="FFFFFF" w:themeColor="background1"/>
                <w:sz w:val="20"/>
                <w:szCs w:val="20"/>
              </w:rPr>
              <w:t xml:space="preserve">Derechos </w:t>
            </w:r>
            <w:r w:rsidR="00E4118C" w:rsidRPr="00900B2A">
              <w:rPr>
                <w:rFonts w:ascii="Cambria" w:hAnsi="Cambria"/>
                <w:b/>
                <w:bCs/>
                <w:color w:val="FFFFFF" w:themeColor="background1"/>
                <w:sz w:val="20"/>
                <w:szCs w:val="20"/>
              </w:rPr>
              <w:t>invocados</w:t>
            </w:r>
            <w:r w:rsidRPr="00900B2A">
              <w:rPr>
                <w:rFonts w:ascii="Cambria" w:hAnsi="Cambria"/>
                <w:b/>
                <w:bCs/>
                <w:color w:val="FFFFFF" w:themeColor="background1"/>
                <w:sz w:val="20"/>
                <w:szCs w:val="20"/>
              </w:rPr>
              <w:t>:</w:t>
            </w:r>
          </w:p>
        </w:tc>
        <w:tc>
          <w:tcPr>
            <w:tcW w:w="4680" w:type="dxa"/>
            <w:vAlign w:val="center"/>
          </w:tcPr>
          <w:p w:rsidR="00223A29" w:rsidRPr="00900B2A" w:rsidRDefault="00C00150" w:rsidP="00E074E4">
            <w:pPr>
              <w:jc w:val="both"/>
              <w:rPr>
                <w:rFonts w:ascii="Cambria" w:hAnsi="Cambria"/>
                <w:bCs/>
                <w:sz w:val="20"/>
                <w:szCs w:val="20"/>
                <w:lang w:val="es-ES"/>
              </w:rPr>
            </w:pPr>
            <w:r w:rsidRPr="00900B2A">
              <w:rPr>
                <w:rFonts w:ascii="Cambria" w:hAnsi="Cambria"/>
                <w:bCs/>
                <w:sz w:val="20"/>
                <w:szCs w:val="20"/>
                <w:lang w:val="es-ES"/>
              </w:rPr>
              <w:t xml:space="preserve">Artículos </w:t>
            </w:r>
            <w:r w:rsidR="008C4755" w:rsidRPr="00900B2A">
              <w:rPr>
                <w:rFonts w:ascii="Cambria" w:hAnsi="Cambria"/>
                <w:bCs/>
                <w:sz w:val="20"/>
                <w:szCs w:val="20"/>
                <w:lang w:val="es-ES"/>
              </w:rPr>
              <w:t>4</w:t>
            </w:r>
            <w:r w:rsidRPr="00900B2A">
              <w:rPr>
                <w:rFonts w:ascii="Cambria" w:hAnsi="Cambria"/>
                <w:bCs/>
                <w:sz w:val="20"/>
                <w:szCs w:val="20"/>
                <w:lang w:val="es-ES"/>
              </w:rPr>
              <w:t xml:space="preserve"> (vida)</w:t>
            </w:r>
            <w:r w:rsidR="008C4755" w:rsidRPr="00900B2A">
              <w:rPr>
                <w:rFonts w:ascii="Cambria" w:hAnsi="Cambria"/>
                <w:bCs/>
                <w:sz w:val="20"/>
                <w:szCs w:val="20"/>
                <w:lang w:val="es-ES"/>
              </w:rPr>
              <w:t>, 7</w:t>
            </w:r>
            <w:r w:rsidRPr="00900B2A">
              <w:rPr>
                <w:rFonts w:ascii="Cambria" w:hAnsi="Cambria"/>
                <w:bCs/>
                <w:sz w:val="20"/>
                <w:szCs w:val="20"/>
                <w:lang w:val="es-ES"/>
              </w:rPr>
              <w:t xml:space="preserve"> (libertad personal)</w:t>
            </w:r>
            <w:r w:rsidR="008C4755" w:rsidRPr="00900B2A">
              <w:rPr>
                <w:rFonts w:ascii="Cambria" w:hAnsi="Cambria"/>
                <w:bCs/>
                <w:sz w:val="20"/>
                <w:szCs w:val="20"/>
                <w:lang w:val="es-ES"/>
              </w:rPr>
              <w:t>,</w:t>
            </w:r>
            <w:r w:rsidR="00390498" w:rsidRPr="00900B2A">
              <w:rPr>
                <w:rFonts w:ascii="Cambria" w:hAnsi="Cambria"/>
                <w:bCs/>
                <w:sz w:val="20"/>
                <w:szCs w:val="20"/>
                <w:lang w:val="es-ES"/>
              </w:rPr>
              <w:t xml:space="preserve"> </w:t>
            </w:r>
            <w:r w:rsidR="006D16A0" w:rsidRPr="00900B2A">
              <w:rPr>
                <w:rFonts w:ascii="Cambria" w:hAnsi="Cambria"/>
                <w:bCs/>
                <w:sz w:val="20"/>
                <w:szCs w:val="20"/>
                <w:lang w:val="es-ES"/>
              </w:rPr>
              <w:t>10</w:t>
            </w:r>
            <w:r w:rsidRPr="00900B2A">
              <w:rPr>
                <w:rFonts w:ascii="Cambria" w:hAnsi="Cambria"/>
                <w:bCs/>
                <w:sz w:val="20"/>
                <w:szCs w:val="20"/>
                <w:lang w:val="es-ES"/>
              </w:rPr>
              <w:t xml:space="preserve"> (indemnización)</w:t>
            </w:r>
            <w:r w:rsidR="006D16A0" w:rsidRPr="00900B2A">
              <w:rPr>
                <w:rFonts w:ascii="Cambria" w:hAnsi="Cambria"/>
                <w:bCs/>
                <w:sz w:val="20"/>
                <w:szCs w:val="20"/>
                <w:lang w:val="es-ES"/>
              </w:rPr>
              <w:t xml:space="preserve">, </w:t>
            </w:r>
            <w:r w:rsidR="003461A2" w:rsidRPr="00900B2A">
              <w:rPr>
                <w:rFonts w:ascii="Cambria" w:hAnsi="Cambria"/>
                <w:bCs/>
                <w:sz w:val="20"/>
                <w:szCs w:val="20"/>
                <w:lang w:val="es-ES"/>
              </w:rPr>
              <w:t xml:space="preserve">11 (honra y dignidad), </w:t>
            </w:r>
            <w:r w:rsidR="006D16A0" w:rsidRPr="00900B2A">
              <w:rPr>
                <w:rFonts w:ascii="Cambria" w:hAnsi="Cambria"/>
                <w:bCs/>
                <w:sz w:val="20"/>
                <w:szCs w:val="20"/>
                <w:lang w:val="es-ES"/>
              </w:rPr>
              <w:t>19</w:t>
            </w:r>
            <w:r w:rsidRPr="00900B2A">
              <w:rPr>
                <w:rFonts w:ascii="Cambria" w:hAnsi="Cambria"/>
                <w:bCs/>
                <w:sz w:val="20"/>
                <w:szCs w:val="20"/>
                <w:lang w:val="es-ES"/>
              </w:rPr>
              <w:t xml:space="preserve"> (derechos del niño) y</w:t>
            </w:r>
            <w:r w:rsidR="006D16A0" w:rsidRPr="00900B2A">
              <w:rPr>
                <w:rFonts w:ascii="Cambria" w:hAnsi="Cambria"/>
                <w:bCs/>
                <w:sz w:val="20"/>
                <w:szCs w:val="20"/>
                <w:lang w:val="es-ES"/>
              </w:rPr>
              <w:t xml:space="preserve"> 25</w:t>
            </w:r>
            <w:r w:rsidRPr="00900B2A">
              <w:rPr>
                <w:rFonts w:ascii="Cambria" w:hAnsi="Cambria"/>
                <w:bCs/>
                <w:sz w:val="20"/>
                <w:szCs w:val="20"/>
                <w:lang w:val="es-ES"/>
              </w:rPr>
              <w:t xml:space="preserve"> (protección judicial)</w:t>
            </w:r>
            <w:r w:rsidR="00B220E9" w:rsidRPr="00900B2A">
              <w:rPr>
                <w:rFonts w:ascii="Cambria" w:hAnsi="Cambria"/>
                <w:bCs/>
                <w:sz w:val="20"/>
                <w:szCs w:val="20"/>
                <w:lang w:val="es-ES"/>
              </w:rPr>
              <w:t xml:space="preserve"> de la Convención Americana sobre Derechos Humanos</w:t>
            </w:r>
            <w:r w:rsidR="00B220E9" w:rsidRPr="00900B2A">
              <w:rPr>
                <w:rStyle w:val="FootnoteReference"/>
                <w:rFonts w:ascii="Cambria" w:hAnsi="Cambria"/>
                <w:bCs/>
                <w:sz w:val="20"/>
                <w:szCs w:val="20"/>
                <w:bdr w:val="none" w:sz="0" w:space="0" w:color="auto" w:frame="1"/>
                <w:lang w:val="es-ES"/>
              </w:rPr>
              <w:footnoteReference w:id="3"/>
            </w:r>
          </w:p>
        </w:tc>
      </w:tr>
    </w:tbl>
    <w:p w:rsidR="003239B8" w:rsidRPr="00900B2A" w:rsidRDefault="003239B8" w:rsidP="003239B8">
      <w:pPr>
        <w:spacing w:before="240" w:after="240"/>
        <w:ind w:firstLine="720"/>
        <w:jc w:val="both"/>
        <w:rPr>
          <w:rFonts w:asciiTheme="majorHAnsi" w:hAnsiTheme="majorHAnsi"/>
          <w:b/>
          <w:bCs/>
          <w:sz w:val="20"/>
          <w:szCs w:val="20"/>
          <w:lang w:val="es-ES"/>
        </w:rPr>
      </w:pPr>
      <w:r w:rsidRPr="00900B2A">
        <w:rPr>
          <w:rFonts w:asciiTheme="majorHAnsi" w:hAnsiTheme="majorHAnsi"/>
          <w:b/>
          <w:bCs/>
          <w:sz w:val="20"/>
          <w:szCs w:val="20"/>
          <w:lang w:val="es-ES"/>
        </w:rPr>
        <w:t>II.</w:t>
      </w:r>
      <w:r w:rsidRPr="00900B2A">
        <w:rPr>
          <w:rFonts w:asciiTheme="majorHAnsi" w:hAnsiTheme="majorHAnsi"/>
          <w:b/>
          <w:bCs/>
          <w:sz w:val="20"/>
          <w:szCs w:val="20"/>
          <w:lang w:val="es-ES"/>
        </w:rPr>
        <w:tab/>
        <w:t>TRÁMITE ANTE LA CIDH</w:t>
      </w:r>
      <w:r w:rsidR="008E3BFE" w:rsidRPr="00900B2A">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900B2A" w:rsidTr="008D2290">
        <w:tc>
          <w:tcPr>
            <w:tcW w:w="4680" w:type="dxa"/>
            <w:tcBorders>
              <w:top w:val="single" w:sz="6" w:space="0" w:color="auto"/>
              <w:bottom w:val="single" w:sz="6" w:space="0" w:color="auto"/>
            </w:tcBorders>
            <w:shd w:val="clear" w:color="auto" w:fill="386294"/>
            <w:vAlign w:val="center"/>
          </w:tcPr>
          <w:p w:rsidR="004C2312" w:rsidRPr="00900B2A" w:rsidRDefault="004C2312" w:rsidP="008D2290">
            <w:pPr>
              <w:jc w:val="center"/>
              <w:rPr>
                <w:rFonts w:ascii="Cambria" w:hAnsi="Cambria"/>
                <w:b/>
                <w:bCs/>
                <w:color w:val="FFFFFF" w:themeColor="background1"/>
                <w:sz w:val="20"/>
                <w:szCs w:val="20"/>
                <w:lang w:val="es-ES"/>
              </w:rPr>
            </w:pPr>
            <w:r w:rsidRPr="00900B2A">
              <w:rPr>
                <w:rFonts w:ascii="Cambria" w:hAnsi="Cambria"/>
                <w:b/>
                <w:bCs/>
                <w:color w:val="FFFFFF" w:themeColor="background1"/>
                <w:sz w:val="20"/>
                <w:szCs w:val="20"/>
                <w:lang w:val="es-ES"/>
              </w:rPr>
              <w:t>Fecha de presentación de la petición:</w:t>
            </w:r>
          </w:p>
        </w:tc>
        <w:tc>
          <w:tcPr>
            <w:tcW w:w="4680" w:type="dxa"/>
            <w:vAlign w:val="center"/>
          </w:tcPr>
          <w:p w:rsidR="004C2312" w:rsidRPr="00900B2A" w:rsidRDefault="00174B18" w:rsidP="002625EA">
            <w:pPr>
              <w:jc w:val="both"/>
              <w:rPr>
                <w:rFonts w:ascii="Cambria" w:hAnsi="Cambria"/>
                <w:bCs/>
                <w:sz w:val="20"/>
                <w:szCs w:val="20"/>
                <w:lang w:val="es-ES"/>
              </w:rPr>
            </w:pPr>
            <w:r w:rsidRPr="00900B2A">
              <w:rPr>
                <w:rFonts w:ascii="Cambria" w:hAnsi="Cambria"/>
                <w:bCs/>
                <w:sz w:val="20"/>
                <w:szCs w:val="20"/>
                <w:lang w:val="es-ES"/>
              </w:rPr>
              <w:t>2 de mayo de 2008</w:t>
            </w:r>
            <w:r w:rsidR="00CB11D6" w:rsidRPr="00900B2A">
              <w:rPr>
                <w:rStyle w:val="FootnoteReference"/>
                <w:rFonts w:ascii="Cambria" w:hAnsi="Cambria"/>
                <w:bCs/>
                <w:sz w:val="20"/>
                <w:szCs w:val="20"/>
                <w:lang w:val="es-ES"/>
              </w:rPr>
              <w:footnoteReference w:id="5"/>
            </w:r>
          </w:p>
        </w:tc>
      </w:tr>
      <w:tr w:rsidR="001E49E7" w:rsidRPr="00942F0C" w:rsidTr="002625EA">
        <w:tc>
          <w:tcPr>
            <w:tcW w:w="4680" w:type="dxa"/>
            <w:tcBorders>
              <w:top w:val="single" w:sz="6" w:space="0" w:color="auto"/>
              <w:bottom w:val="single" w:sz="6" w:space="0" w:color="auto"/>
            </w:tcBorders>
            <w:shd w:val="clear" w:color="auto" w:fill="386294"/>
            <w:vAlign w:val="center"/>
          </w:tcPr>
          <w:p w:rsidR="001E49E7" w:rsidRPr="00900B2A" w:rsidRDefault="001E49E7" w:rsidP="001E49E7">
            <w:pPr>
              <w:jc w:val="center"/>
              <w:rPr>
                <w:rFonts w:ascii="Cambria" w:hAnsi="Cambria"/>
                <w:b/>
                <w:bCs/>
                <w:color w:val="FFFFFF" w:themeColor="background1"/>
                <w:sz w:val="20"/>
                <w:szCs w:val="20"/>
                <w:lang w:val="es-ES"/>
              </w:rPr>
            </w:pPr>
            <w:r w:rsidRPr="00900B2A">
              <w:rPr>
                <w:rFonts w:ascii="Cambria" w:hAnsi="Cambria"/>
                <w:b/>
                <w:bCs/>
                <w:color w:val="FFFFFF" w:themeColor="background1"/>
                <w:sz w:val="20"/>
                <w:szCs w:val="20"/>
                <w:lang w:val="es-ES"/>
              </w:rPr>
              <w:t>Información adicional recibida durante la etapa de estudio:</w:t>
            </w:r>
          </w:p>
        </w:tc>
        <w:tc>
          <w:tcPr>
            <w:tcW w:w="4680" w:type="dxa"/>
            <w:vAlign w:val="center"/>
          </w:tcPr>
          <w:p w:rsidR="001E49E7" w:rsidRPr="00900B2A" w:rsidRDefault="00306CF6" w:rsidP="00306CF6">
            <w:pPr>
              <w:jc w:val="both"/>
              <w:rPr>
                <w:rFonts w:ascii="Cambria" w:hAnsi="Cambria"/>
                <w:b/>
                <w:bCs/>
                <w:color w:val="FFFFFF" w:themeColor="background1"/>
                <w:sz w:val="20"/>
                <w:szCs w:val="20"/>
                <w:lang w:val="es-AR"/>
              </w:rPr>
            </w:pPr>
            <w:r w:rsidRPr="00900B2A">
              <w:rPr>
                <w:rFonts w:ascii="Cambria" w:hAnsi="Cambria"/>
                <w:bCs/>
                <w:sz w:val="20"/>
                <w:szCs w:val="20"/>
                <w:lang w:val="es-ES"/>
              </w:rPr>
              <w:t>19 de julio de 2009</w:t>
            </w:r>
            <w:r w:rsidR="000D2E1C" w:rsidRPr="00900B2A">
              <w:rPr>
                <w:rFonts w:ascii="Cambria" w:hAnsi="Cambria"/>
                <w:bCs/>
                <w:sz w:val="20"/>
                <w:szCs w:val="20"/>
                <w:lang w:val="es-ES"/>
              </w:rPr>
              <w:t>; 30 de junio de 2011</w:t>
            </w:r>
          </w:p>
        </w:tc>
      </w:tr>
      <w:tr w:rsidR="004C2312" w:rsidRPr="00900B2A" w:rsidTr="008D2290">
        <w:tc>
          <w:tcPr>
            <w:tcW w:w="4680" w:type="dxa"/>
            <w:tcBorders>
              <w:top w:val="single" w:sz="6" w:space="0" w:color="auto"/>
              <w:bottom w:val="single" w:sz="6" w:space="0" w:color="auto"/>
            </w:tcBorders>
            <w:shd w:val="clear" w:color="auto" w:fill="386294"/>
            <w:vAlign w:val="center"/>
          </w:tcPr>
          <w:p w:rsidR="004C2312" w:rsidRPr="00900B2A" w:rsidRDefault="004C2312" w:rsidP="008D2290">
            <w:pPr>
              <w:jc w:val="center"/>
              <w:rPr>
                <w:rFonts w:ascii="Cambria" w:hAnsi="Cambria"/>
                <w:b/>
                <w:bCs/>
                <w:color w:val="FFFFFF" w:themeColor="background1"/>
                <w:sz w:val="20"/>
                <w:szCs w:val="20"/>
                <w:lang w:val="es-ES"/>
              </w:rPr>
            </w:pPr>
            <w:r w:rsidRPr="00900B2A">
              <w:rPr>
                <w:rFonts w:ascii="Cambria" w:hAnsi="Cambria"/>
                <w:b/>
                <w:color w:val="FFFFFF" w:themeColor="background1"/>
                <w:sz w:val="20"/>
                <w:szCs w:val="20"/>
                <w:lang w:val="es-ES"/>
              </w:rPr>
              <w:t>Fecha de notificación de la petición al Estado:</w:t>
            </w:r>
          </w:p>
        </w:tc>
        <w:tc>
          <w:tcPr>
            <w:tcW w:w="4680" w:type="dxa"/>
            <w:vAlign w:val="center"/>
          </w:tcPr>
          <w:p w:rsidR="004C2312" w:rsidRPr="00900B2A" w:rsidRDefault="00C06663" w:rsidP="008D2290">
            <w:pPr>
              <w:jc w:val="both"/>
              <w:rPr>
                <w:rFonts w:ascii="Cambria" w:hAnsi="Cambria"/>
                <w:bCs/>
                <w:sz w:val="20"/>
                <w:szCs w:val="20"/>
                <w:lang w:val="es-ES"/>
              </w:rPr>
            </w:pPr>
            <w:r w:rsidRPr="00900B2A">
              <w:rPr>
                <w:rFonts w:ascii="Cambria" w:hAnsi="Cambria"/>
                <w:bCs/>
                <w:sz w:val="20"/>
                <w:szCs w:val="20"/>
                <w:lang w:val="es-ES"/>
              </w:rPr>
              <w:t>1 de mayo de 2014</w:t>
            </w:r>
          </w:p>
        </w:tc>
      </w:tr>
      <w:tr w:rsidR="004C2312" w:rsidRPr="00900B2A" w:rsidTr="008D2290">
        <w:tc>
          <w:tcPr>
            <w:tcW w:w="4680" w:type="dxa"/>
            <w:tcBorders>
              <w:top w:val="single" w:sz="6" w:space="0" w:color="auto"/>
              <w:bottom w:val="single" w:sz="6" w:space="0" w:color="auto"/>
            </w:tcBorders>
            <w:shd w:val="clear" w:color="auto" w:fill="386294"/>
            <w:vAlign w:val="center"/>
          </w:tcPr>
          <w:p w:rsidR="004C2312" w:rsidRPr="00900B2A" w:rsidRDefault="004C2312" w:rsidP="008D2290">
            <w:pPr>
              <w:jc w:val="center"/>
              <w:rPr>
                <w:rFonts w:ascii="Cambria" w:hAnsi="Cambria"/>
                <w:b/>
                <w:bCs/>
                <w:color w:val="FFFFFF" w:themeColor="background1"/>
                <w:sz w:val="20"/>
                <w:szCs w:val="20"/>
                <w:lang w:val="es-ES"/>
              </w:rPr>
            </w:pPr>
            <w:r w:rsidRPr="00900B2A">
              <w:rPr>
                <w:rFonts w:ascii="Cambria" w:hAnsi="Cambria"/>
                <w:b/>
                <w:color w:val="FFFFFF" w:themeColor="background1"/>
                <w:sz w:val="20"/>
                <w:szCs w:val="20"/>
                <w:lang w:val="es-ES"/>
              </w:rPr>
              <w:t>Fecha de primera respuesta del Estado:</w:t>
            </w:r>
          </w:p>
        </w:tc>
        <w:tc>
          <w:tcPr>
            <w:tcW w:w="4680" w:type="dxa"/>
            <w:vAlign w:val="center"/>
          </w:tcPr>
          <w:p w:rsidR="004C2312" w:rsidRPr="00900B2A" w:rsidRDefault="00C06663" w:rsidP="008D2290">
            <w:pPr>
              <w:jc w:val="both"/>
              <w:rPr>
                <w:rFonts w:ascii="Cambria" w:hAnsi="Cambria"/>
                <w:bCs/>
                <w:sz w:val="20"/>
                <w:szCs w:val="20"/>
                <w:lang w:val="es-ES"/>
              </w:rPr>
            </w:pPr>
            <w:r w:rsidRPr="00900B2A">
              <w:rPr>
                <w:rFonts w:ascii="Cambria" w:hAnsi="Cambria"/>
                <w:bCs/>
                <w:sz w:val="20"/>
                <w:szCs w:val="20"/>
                <w:lang w:val="es-ES"/>
              </w:rPr>
              <w:t>28 de octubre de 2014</w:t>
            </w:r>
          </w:p>
        </w:tc>
      </w:tr>
      <w:tr w:rsidR="001E49E7" w:rsidRPr="00900B2A" w:rsidTr="008D2290">
        <w:tc>
          <w:tcPr>
            <w:tcW w:w="4680" w:type="dxa"/>
            <w:tcBorders>
              <w:top w:val="single" w:sz="6" w:space="0" w:color="auto"/>
              <w:bottom w:val="single" w:sz="6" w:space="0" w:color="auto"/>
            </w:tcBorders>
            <w:shd w:val="clear" w:color="auto" w:fill="386294"/>
            <w:vAlign w:val="center"/>
          </w:tcPr>
          <w:p w:rsidR="001E49E7" w:rsidRPr="00900B2A" w:rsidRDefault="001E49E7" w:rsidP="002625EA">
            <w:pPr>
              <w:jc w:val="center"/>
              <w:rPr>
                <w:rFonts w:ascii="Cambria" w:hAnsi="Cambria"/>
                <w:b/>
                <w:bCs/>
                <w:color w:val="FFFFFF" w:themeColor="background1"/>
                <w:sz w:val="20"/>
                <w:szCs w:val="20"/>
                <w:lang w:val="es-ES"/>
              </w:rPr>
            </w:pPr>
            <w:r w:rsidRPr="00900B2A">
              <w:rPr>
                <w:rFonts w:ascii="Cambria" w:hAnsi="Cambria"/>
                <w:b/>
                <w:bCs/>
                <w:color w:val="FFFFFF" w:themeColor="background1"/>
                <w:sz w:val="20"/>
                <w:szCs w:val="20"/>
                <w:lang w:val="es-ES"/>
              </w:rPr>
              <w:t>Fecha de advertencia sobre posible archivo:</w:t>
            </w:r>
          </w:p>
        </w:tc>
        <w:tc>
          <w:tcPr>
            <w:tcW w:w="4680" w:type="dxa"/>
            <w:vAlign w:val="center"/>
          </w:tcPr>
          <w:p w:rsidR="001E49E7" w:rsidRPr="00900B2A" w:rsidRDefault="00C06663" w:rsidP="002625EA">
            <w:pPr>
              <w:jc w:val="both"/>
              <w:rPr>
                <w:rFonts w:ascii="Cambria" w:hAnsi="Cambria"/>
                <w:bCs/>
                <w:sz w:val="20"/>
                <w:szCs w:val="20"/>
                <w:lang w:val="es-ES"/>
              </w:rPr>
            </w:pPr>
            <w:r w:rsidRPr="00900B2A">
              <w:rPr>
                <w:rFonts w:ascii="Cambria" w:hAnsi="Cambria"/>
                <w:bCs/>
                <w:sz w:val="20"/>
                <w:szCs w:val="20"/>
                <w:lang w:val="es-ES"/>
              </w:rPr>
              <w:t>26 de mayo de 2017</w:t>
            </w:r>
          </w:p>
        </w:tc>
      </w:tr>
      <w:tr w:rsidR="001E49E7" w:rsidRPr="00900B2A" w:rsidTr="008D2290">
        <w:tc>
          <w:tcPr>
            <w:tcW w:w="4680" w:type="dxa"/>
            <w:tcBorders>
              <w:top w:val="single" w:sz="6" w:space="0" w:color="auto"/>
              <w:bottom w:val="single" w:sz="6" w:space="0" w:color="auto"/>
            </w:tcBorders>
            <w:shd w:val="clear" w:color="auto" w:fill="386294"/>
            <w:vAlign w:val="center"/>
          </w:tcPr>
          <w:p w:rsidR="001E49E7" w:rsidRPr="00900B2A" w:rsidRDefault="001E49E7" w:rsidP="002625EA">
            <w:pPr>
              <w:jc w:val="center"/>
              <w:rPr>
                <w:rFonts w:ascii="Cambria" w:hAnsi="Cambria"/>
                <w:b/>
                <w:bCs/>
                <w:color w:val="FFFFFF" w:themeColor="background1"/>
                <w:sz w:val="20"/>
                <w:szCs w:val="20"/>
                <w:lang w:val="es-ES"/>
              </w:rPr>
            </w:pPr>
            <w:r w:rsidRPr="00900B2A">
              <w:rPr>
                <w:rFonts w:ascii="Cambria" w:hAnsi="Cambria"/>
                <w:b/>
                <w:bCs/>
                <w:color w:val="FFFFFF" w:themeColor="background1"/>
                <w:sz w:val="20"/>
                <w:szCs w:val="20"/>
                <w:lang w:val="es-ES"/>
              </w:rPr>
              <w:t>Fecha de respuesta de la parte peticionaria ante advertencia posible archivo:</w:t>
            </w:r>
          </w:p>
        </w:tc>
        <w:tc>
          <w:tcPr>
            <w:tcW w:w="4680" w:type="dxa"/>
            <w:vAlign w:val="center"/>
          </w:tcPr>
          <w:p w:rsidR="001E49E7" w:rsidRPr="00900B2A" w:rsidRDefault="00C06663" w:rsidP="002625EA">
            <w:pPr>
              <w:jc w:val="both"/>
              <w:rPr>
                <w:rFonts w:ascii="Cambria" w:hAnsi="Cambria"/>
                <w:bCs/>
                <w:sz w:val="20"/>
                <w:szCs w:val="20"/>
                <w:lang w:val="es-ES"/>
              </w:rPr>
            </w:pPr>
            <w:r w:rsidRPr="00900B2A">
              <w:rPr>
                <w:rFonts w:ascii="Cambria" w:hAnsi="Cambria"/>
                <w:bCs/>
                <w:sz w:val="20"/>
                <w:szCs w:val="20"/>
                <w:lang w:val="es-ES"/>
              </w:rPr>
              <w:t>21 de junio de 2017</w:t>
            </w:r>
          </w:p>
        </w:tc>
      </w:tr>
    </w:tbl>
    <w:p w:rsidR="003239B8" w:rsidRPr="00900B2A" w:rsidRDefault="003239B8" w:rsidP="003239B8">
      <w:pPr>
        <w:spacing w:before="240" w:after="240"/>
        <w:ind w:firstLine="720"/>
        <w:jc w:val="both"/>
        <w:rPr>
          <w:rFonts w:asciiTheme="majorHAnsi" w:hAnsiTheme="majorHAnsi"/>
          <w:b/>
          <w:bCs/>
          <w:sz w:val="20"/>
          <w:szCs w:val="20"/>
          <w:lang w:val="es-ES"/>
        </w:rPr>
      </w:pPr>
      <w:r w:rsidRPr="00900B2A">
        <w:rPr>
          <w:rFonts w:asciiTheme="majorHAnsi" w:hAnsiTheme="majorHAnsi"/>
          <w:b/>
          <w:bCs/>
          <w:sz w:val="20"/>
          <w:szCs w:val="20"/>
          <w:lang w:val="es-ES"/>
        </w:rPr>
        <w:t xml:space="preserve">III. </w:t>
      </w:r>
      <w:r w:rsidRPr="00900B2A">
        <w:rPr>
          <w:rFonts w:asciiTheme="majorHAnsi" w:hAnsiTheme="majorHAnsi"/>
          <w:b/>
          <w:bCs/>
          <w:sz w:val="20"/>
          <w:szCs w:val="20"/>
          <w:lang w:val="es-ES"/>
        </w:rPr>
        <w:tab/>
        <w:t>COMPETENCIA</w:t>
      </w:r>
      <w:r w:rsidR="00EE00E9" w:rsidRPr="00900B2A">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900B2A" w:rsidTr="008D2290">
        <w:trPr>
          <w:cantSplit/>
        </w:trPr>
        <w:tc>
          <w:tcPr>
            <w:tcW w:w="4680" w:type="dxa"/>
            <w:tcBorders>
              <w:top w:val="single" w:sz="4" w:space="0" w:color="auto"/>
              <w:bottom w:val="single" w:sz="6" w:space="0" w:color="auto"/>
            </w:tcBorders>
            <w:shd w:val="clear" w:color="auto" w:fill="386294"/>
            <w:vAlign w:val="center"/>
          </w:tcPr>
          <w:p w:rsidR="003239B8" w:rsidRPr="00900B2A" w:rsidRDefault="003239B8" w:rsidP="008D2290">
            <w:pPr>
              <w:jc w:val="center"/>
              <w:rPr>
                <w:rFonts w:ascii="Cambria" w:hAnsi="Cambria"/>
                <w:b/>
                <w:bCs/>
                <w:i/>
                <w:color w:val="FFFFFF" w:themeColor="background1"/>
                <w:sz w:val="20"/>
                <w:szCs w:val="20"/>
              </w:rPr>
            </w:pPr>
            <w:r w:rsidRPr="00900B2A">
              <w:rPr>
                <w:rFonts w:ascii="Cambria" w:hAnsi="Cambria"/>
                <w:b/>
                <w:bCs/>
                <w:color w:val="FFFFFF" w:themeColor="background1"/>
                <w:sz w:val="20"/>
                <w:szCs w:val="20"/>
              </w:rPr>
              <w:t>Competencia</w:t>
            </w:r>
            <w:r w:rsidRPr="00900B2A">
              <w:rPr>
                <w:rFonts w:ascii="Cambria" w:hAnsi="Cambria"/>
                <w:b/>
                <w:bCs/>
                <w:i/>
                <w:color w:val="FFFFFF" w:themeColor="background1"/>
                <w:sz w:val="20"/>
                <w:szCs w:val="20"/>
              </w:rPr>
              <w:t xml:space="preserve"> Ratione personae:</w:t>
            </w:r>
          </w:p>
        </w:tc>
        <w:tc>
          <w:tcPr>
            <w:tcW w:w="4680" w:type="dxa"/>
            <w:vAlign w:val="center"/>
          </w:tcPr>
          <w:p w:rsidR="003239B8" w:rsidRPr="00900B2A" w:rsidRDefault="00C06663" w:rsidP="008D2290">
            <w:pPr>
              <w:rPr>
                <w:rFonts w:ascii="Cambria" w:hAnsi="Cambria"/>
                <w:bCs/>
                <w:sz w:val="20"/>
                <w:szCs w:val="20"/>
              </w:rPr>
            </w:pPr>
            <w:r w:rsidRPr="00900B2A">
              <w:rPr>
                <w:rFonts w:ascii="Cambria" w:hAnsi="Cambria"/>
                <w:bCs/>
                <w:sz w:val="20"/>
                <w:szCs w:val="20"/>
                <w:lang w:val="es-ES"/>
              </w:rPr>
              <w:t>Sí</w:t>
            </w:r>
          </w:p>
        </w:tc>
      </w:tr>
      <w:tr w:rsidR="003239B8" w:rsidRPr="00900B2A" w:rsidTr="008D2290">
        <w:trPr>
          <w:cantSplit/>
        </w:trPr>
        <w:tc>
          <w:tcPr>
            <w:tcW w:w="4680" w:type="dxa"/>
            <w:tcBorders>
              <w:top w:val="single" w:sz="6" w:space="0" w:color="auto"/>
              <w:bottom w:val="single" w:sz="6" w:space="0" w:color="auto"/>
            </w:tcBorders>
            <w:shd w:val="clear" w:color="auto" w:fill="386294"/>
            <w:vAlign w:val="center"/>
          </w:tcPr>
          <w:p w:rsidR="003239B8" w:rsidRPr="00900B2A" w:rsidRDefault="003239B8" w:rsidP="008D2290">
            <w:pPr>
              <w:jc w:val="center"/>
              <w:rPr>
                <w:rFonts w:ascii="Cambria" w:hAnsi="Cambria"/>
                <w:b/>
                <w:bCs/>
                <w:color w:val="FFFFFF" w:themeColor="background1"/>
                <w:sz w:val="20"/>
                <w:szCs w:val="20"/>
              </w:rPr>
            </w:pPr>
            <w:r w:rsidRPr="00900B2A">
              <w:rPr>
                <w:rFonts w:ascii="Cambria" w:hAnsi="Cambria"/>
                <w:b/>
                <w:bCs/>
                <w:color w:val="FFFFFF" w:themeColor="background1"/>
                <w:sz w:val="20"/>
                <w:szCs w:val="20"/>
              </w:rPr>
              <w:t>Competencia</w:t>
            </w:r>
            <w:r w:rsidRPr="00900B2A">
              <w:rPr>
                <w:rFonts w:ascii="Cambria" w:hAnsi="Cambria"/>
                <w:b/>
                <w:bCs/>
                <w:i/>
                <w:color w:val="FFFFFF" w:themeColor="background1"/>
                <w:sz w:val="20"/>
                <w:szCs w:val="20"/>
              </w:rPr>
              <w:t xml:space="preserve"> Ratione loci</w:t>
            </w:r>
            <w:r w:rsidRPr="00900B2A">
              <w:rPr>
                <w:rFonts w:ascii="Cambria" w:hAnsi="Cambria"/>
                <w:b/>
                <w:bCs/>
                <w:color w:val="FFFFFF" w:themeColor="background1"/>
                <w:sz w:val="20"/>
                <w:szCs w:val="20"/>
              </w:rPr>
              <w:t>:</w:t>
            </w:r>
          </w:p>
        </w:tc>
        <w:tc>
          <w:tcPr>
            <w:tcW w:w="4680" w:type="dxa"/>
            <w:vAlign w:val="center"/>
          </w:tcPr>
          <w:p w:rsidR="003239B8" w:rsidRPr="00900B2A" w:rsidRDefault="00C06663" w:rsidP="008D2290">
            <w:pPr>
              <w:rPr>
                <w:rFonts w:ascii="Cambria" w:hAnsi="Cambria"/>
                <w:bCs/>
                <w:sz w:val="20"/>
                <w:szCs w:val="20"/>
              </w:rPr>
            </w:pPr>
            <w:r w:rsidRPr="00900B2A">
              <w:rPr>
                <w:rFonts w:ascii="Cambria" w:hAnsi="Cambria"/>
                <w:bCs/>
                <w:sz w:val="20"/>
                <w:szCs w:val="20"/>
                <w:lang w:val="es-ES"/>
              </w:rPr>
              <w:t>Sí</w:t>
            </w:r>
          </w:p>
        </w:tc>
      </w:tr>
      <w:tr w:rsidR="003239B8" w:rsidRPr="00900B2A" w:rsidTr="008D2290">
        <w:trPr>
          <w:cantSplit/>
        </w:trPr>
        <w:tc>
          <w:tcPr>
            <w:tcW w:w="4680" w:type="dxa"/>
            <w:tcBorders>
              <w:top w:val="single" w:sz="6" w:space="0" w:color="auto"/>
              <w:bottom w:val="single" w:sz="6" w:space="0" w:color="auto"/>
            </w:tcBorders>
            <w:shd w:val="clear" w:color="auto" w:fill="386294"/>
            <w:vAlign w:val="center"/>
          </w:tcPr>
          <w:p w:rsidR="003239B8" w:rsidRPr="00900B2A" w:rsidRDefault="003239B8" w:rsidP="008D2290">
            <w:pPr>
              <w:jc w:val="center"/>
              <w:rPr>
                <w:rFonts w:ascii="Cambria" w:hAnsi="Cambria"/>
                <w:b/>
                <w:bCs/>
                <w:color w:val="FFFFFF" w:themeColor="background1"/>
                <w:sz w:val="20"/>
                <w:szCs w:val="20"/>
              </w:rPr>
            </w:pPr>
            <w:r w:rsidRPr="00900B2A">
              <w:rPr>
                <w:rFonts w:ascii="Cambria" w:hAnsi="Cambria"/>
                <w:b/>
                <w:bCs/>
                <w:color w:val="FFFFFF" w:themeColor="background1"/>
                <w:sz w:val="20"/>
                <w:szCs w:val="20"/>
              </w:rPr>
              <w:t>Competencia</w:t>
            </w:r>
            <w:r w:rsidRPr="00900B2A">
              <w:rPr>
                <w:rFonts w:ascii="Cambria" w:hAnsi="Cambria"/>
                <w:b/>
                <w:bCs/>
                <w:i/>
                <w:color w:val="FFFFFF" w:themeColor="background1"/>
                <w:sz w:val="20"/>
                <w:szCs w:val="20"/>
              </w:rPr>
              <w:t xml:space="preserve"> Ratione temporis</w:t>
            </w:r>
            <w:r w:rsidRPr="00900B2A">
              <w:rPr>
                <w:rFonts w:ascii="Cambria" w:hAnsi="Cambria"/>
                <w:b/>
                <w:bCs/>
                <w:color w:val="FFFFFF" w:themeColor="background1"/>
                <w:sz w:val="20"/>
                <w:szCs w:val="20"/>
              </w:rPr>
              <w:t>:</w:t>
            </w:r>
          </w:p>
        </w:tc>
        <w:tc>
          <w:tcPr>
            <w:tcW w:w="4680" w:type="dxa"/>
            <w:vAlign w:val="center"/>
          </w:tcPr>
          <w:p w:rsidR="003239B8" w:rsidRPr="00900B2A" w:rsidRDefault="00C06663" w:rsidP="008D2290">
            <w:pPr>
              <w:rPr>
                <w:bCs/>
                <w:sz w:val="20"/>
                <w:szCs w:val="20"/>
              </w:rPr>
            </w:pPr>
            <w:r w:rsidRPr="00900B2A">
              <w:rPr>
                <w:rFonts w:ascii="Cambria" w:hAnsi="Cambria"/>
                <w:bCs/>
                <w:sz w:val="20"/>
                <w:szCs w:val="20"/>
                <w:lang w:val="es-ES"/>
              </w:rPr>
              <w:t>Sí</w:t>
            </w:r>
          </w:p>
        </w:tc>
      </w:tr>
      <w:tr w:rsidR="003239B8" w:rsidRPr="00942F0C" w:rsidTr="008D2290">
        <w:trPr>
          <w:cantSplit/>
        </w:trPr>
        <w:tc>
          <w:tcPr>
            <w:tcW w:w="4680" w:type="dxa"/>
            <w:tcBorders>
              <w:top w:val="single" w:sz="6" w:space="0" w:color="auto"/>
              <w:bottom w:val="single" w:sz="6" w:space="0" w:color="auto"/>
            </w:tcBorders>
            <w:shd w:val="clear" w:color="auto" w:fill="386294"/>
            <w:vAlign w:val="center"/>
          </w:tcPr>
          <w:p w:rsidR="003239B8" w:rsidRPr="00900B2A" w:rsidRDefault="003239B8" w:rsidP="008D2290">
            <w:pPr>
              <w:jc w:val="center"/>
              <w:rPr>
                <w:rFonts w:ascii="Cambria" w:hAnsi="Cambria"/>
                <w:b/>
                <w:bCs/>
                <w:color w:val="FFFFFF" w:themeColor="background1"/>
                <w:sz w:val="20"/>
                <w:szCs w:val="20"/>
              </w:rPr>
            </w:pPr>
            <w:r w:rsidRPr="00900B2A">
              <w:rPr>
                <w:rFonts w:ascii="Cambria" w:hAnsi="Cambria"/>
                <w:b/>
                <w:bCs/>
                <w:color w:val="FFFFFF" w:themeColor="background1"/>
                <w:sz w:val="20"/>
                <w:szCs w:val="20"/>
              </w:rPr>
              <w:t>Competencia</w:t>
            </w:r>
            <w:r w:rsidRPr="00900B2A">
              <w:rPr>
                <w:rFonts w:ascii="Cambria" w:hAnsi="Cambria"/>
                <w:b/>
                <w:bCs/>
                <w:i/>
                <w:color w:val="FFFFFF" w:themeColor="background1"/>
                <w:sz w:val="20"/>
                <w:szCs w:val="20"/>
              </w:rPr>
              <w:t xml:space="preserve"> Ratione materia</w:t>
            </w:r>
            <w:r w:rsidR="00EE00E9" w:rsidRPr="00900B2A">
              <w:rPr>
                <w:rFonts w:ascii="Cambria" w:hAnsi="Cambria"/>
                <w:b/>
                <w:bCs/>
                <w:i/>
                <w:color w:val="FFFFFF" w:themeColor="background1"/>
                <w:sz w:val="20"/>
                <w:szCs w:val="20"/>
              </w:rPr>
              <w:t>e</w:t>
            </w:r>
            <w:r w:rsidRPr="00900B2A">
              <w:rPr>
                <w:rFonts w:ascii="Cambria" w:hAnsi="Cambria"/>
                <w:b/>
                <w:bCs/>
                <w:color w:val="FFFFFF" w:themeColor="background1"/>
                <w:sz w:val="20"/>
                <w:szCs w:val="20"/>
              </w:rPr>
              <w:t>:</w:t>
            </w:r>
          </w:p>
        </w:tc>
        <w:tc>
          <w:tcPr>
            <w:tcW w:w="4680" w:type="dxa"/>
            <w:vAlign w:val="center"/>
          </w:tcPr>
          <w:p w:rsidR="003239B8" w:rsidRPr="00900B2A" w:rsidRDefault="00C06663" w:rsidP="00F5212F">
            <w:pPr>
              <w:jc w:val="both"/>
              <w:rPr>
                <w:rFonts w:ascii="Cambria" w:hAnsi="Cambria"/>
                <w:bCs/>
                <w:sz w:val="20"/>
                <w:szCs w:val="20"/>
                <w:lang w:val="es-ES"/>
              </w:rPr>
            </w:pPr>
            <w:r w:rsidRPr="00900B2A">
              <w:rPr>
                <w:rFonts w:ascii="Cambria" w:hAnsi="Cambria"/>
                <w:bCs/>
                <w:sz w:val="20"/>
                <w:szCs w:val="20"/>
                <w:lang w:val="es-ES"/>
              </w:rPr>
              <w:t>Sí, Convención Americana</w:t>
            </w:r>
            <w:r w:rsidR="00B64EA7" w:rsidRPr="00900B2A">
              <w:rPr>
                <w:rFonts w:ascii="Cambria" w:hAnsi="Cambria"/>
                <w:bCs/>
                <w:sz w:val="20"/>
                <w:szCs w:val="20"/>
                <w:lang w:val="es-ES"/>
              </w:rPr>
              <w:t xml:space="preserve"> </w:t>
            </w:r>
            <w:r w:rsidRPr="00900B2A">
              <w:rPr>
                <w:rFonts w:ascii="Cambria" w:hAnsi="Cambria"/>
                <w:bCs/>
                <w:sz w:val="20"/>
                <w:szCs w:val="20"/>
                <w:lang w:val="es-ES"/>
              </w:rPr>
              <w:t>(depósito de instrumento realizado el 28 de julio de</w:t>
            </w:r>
            <w:r w:rsidR="00B64EA7" w:rsidRPr="00900B2A">
              <w:rPr>
                <w:rFonts w:ascii="Cambria" w:hAnsi="Cambria"/>
                <w:bCs/>
                <w:sz w:val="20"/>
                <w:szCs w:val="20"/>
                <w:lang w:val="es-ES"/>
              </w:rPr>
              <w:t xml:space="preserve"> 1978)</w:t>
            </w:r>
            <w:r w:rsidR="00B96DF7" w:rsidRPr="00900B2A">
              <w:rPr>
                <w:rFonts w:ascii="Cambria" w:hAnsi="Cambria"/>
                <w:bCs/>
                <w:sz w:val="20"/>
                <w:szCs w:val="20"/>
                <w:lang w:val="es-ES"/>
              </w:rPr>
              <w:t>;</w:t>
            </w:r>
            <w:r w:rsidR="003D78EA" w:rsidRPr="00900B2A">
              <w:rPr>
                <w:rFonts w:ascii="Cambria" w:hAnsi="Cambria"/>
                <w:bCs/>
                <w:sz w:val="20"/>
                <w:szCs w:val="20"/>
                <w:lang w:val="es-ES"/>
              </w:rPr>
              <w:t xml:space="preserve"> Convención Interamericana para Prevenir y Sancionar la Tortura</w:t>
            </w:r>
            <w:r w:rsidR="00F5212F" w:rsidRPr="00900B2A">
              <w:rPr>
                <w:rStyle w:val="FootnoteReference"/>
                <w:rFonts w:ascii="Cambria" w:hAnsi="Cambria"/>
                <w:bCs/>
                <w:sz w:val="20"/>
                <w:szCs w:val="20"/>
                <w:lang w:val="es-ES"/>
              </w:rPr>
              <w:footnoteReference w:id="6"/>
            </w:r>
            <w:r w:rsidR="00F5212F" w:rsidRPr="00900B2A">
              <w:rPr>
                <w:rFonts w:ascii="Cambria" w:hAnsi="Cambria"/>
                <w:bCs/>
                <w:sz w:val="20"/>
                <w:szCs w:val="20"/>
                <w:lang w:val="es-ES"/>
              </w:rPr>
              <w:t xml:space="preserve"> (d</w:t>
            </w:r>
            <w:r w:rsidR="003D78EA" w:rsidRPr="00900B2A">
              <w:rPr>
                <w:rFonts w:ascii="Cambria" w:hAnsi="Cambria"/>
                <w:bCs/>
                <w:sz w:val="20"/>
                <w:szCs w:val="20"/>
                <w:lang w:val="es-ES"/>
              </w:rPr>
              <w:t xml:space="preserve">epósito de instrumento realizado el </w:t>
            </w:r>
            <w:r w:rsidR="00255D2F" w:rsidRPr="00900B2A">
              <w:rPr>
                <w:rFonts w:ascii="Cambria" w:hAnsi="Cambria"/>
                <w:bCs/>
                <w:sz w:val="20"/>
                <w:szCs w:val="20"/>
                <w:lang w:val="es-ES"/>
              </w:rPr>
              <w:t>28</w:t>
            </w:r>
            <w:r w:rsidR="003D78EA" w:rsidRPr="00900B2A">
              <w:rPr>
                <w:rFonts w:ascii="Cambria" w:hAnsi="Cambria"/>
                <w:bCs/>
                <w:sz w:val="20"/>
                <w:szCs w:val="20"/>
                <w:lang w:val="es-ES"/>
              </w:rPr>
              <w:t xml:space="preserve"> de </w:t>
            </w:r>
            <w:r w:rsidR="00255D2F" w:rsidRPr="00900B2A">
              <w:rPr>
                <w:rFonts w:ascii="Cambria" w:hAnsi="Cambria"/>
                <w:bCs/>
                <w:sz w:val="20"/>
                <w:szCs w:val="20"/>
                <w:lang w:val="es-ES"/>
              </w:rPr>
              <w:t>marzo</w:t>
            </w:r>
            <w:r w:rsidR="003D78EA" w:rsidRPr="00900B2A">
              <w:rPr>
                <w:rFonts w:ascii="Cambria" w:hAnsi="Cambria"/>
                <w:bCs/>
                <w:sz w:val="20"/>
                <w:szCs w:val="20"/>
                <w:lang w:val="es-ES"/>
              </w:rPr>
              <w:t xml:space="preserve"> de </w:t>
            </w:r>
            <w:r w:rsidR="00255D2F" w:rsidRPr="00900B2A">
              <w:rPr>
                <w:rFonts w:ascii="Cambria" w:hAnsi="Cambria"/>
                <w:bCs/>
                <w:sz w:val="20"/>
                <w:szCs w:val="20"/>
                <w:lang w:val="es-ES"/>
              </w:rPr>
              <w:t>1991</w:t>
            </w:r>
            <w:r w:rsidR="003D78EA" w:rsidRPr="00900B2A">
              <w:rPr>
                <w:rFonts w:ascii="Cambria" w:hAnsi="Cambria"/>
                <w:bCs/>
                <w:sz w:val="20"/>
                <w:szCs w:val="20"/>
                <w:lang w:val="es-ES"/>
              </w:rPr>
              <w:t>)</w:t>
            </w:r>
            <w:r w:rsidR="00F5212F" w:rsidRPr="00900B2A">
              <w:rPr>
                <w:rFonts w:ascii="Cambria" w:hAnsi="Cambria"/>
                <w:bCs/>
                <w:sz w:val="20"/>
                <w:szCs w:val="20"/>
                <w:lang w:val="es-ES"/>
              </w:rPr>
              <w:t>;</w:t>
            </w:r>
            <w:r w:rsidR="00A73855" w:rsidRPr="00900B2A">
              <w:rPr>
                <w:rFonts w:ascii="Cambria" w:hAnsi="Cambria"/>
                <w:bCs/>
                <w:sz w:val="20"/>
                <w:szCs w:val="20"/>
                <w:lang w:val="es-ES"/>
              </w:rPr>
              <w:t xml:space="preserve"> y Convención Interamericana para Prevenir, Sancionar y Erradicar la Violencia contra la Mujer</w:t>
            </w:r>
            <w:r w:rsidR="00A73855" w:rsidRPr="00900B2A">
              <w:rPr>
                <w:bCs/>
                <w:sz w:val="20"/>
                <w:szCs w:val="20"/>
                <w:vertAlign w:val="superscript"/>
                <w:lang w:val="es-ES"/>
              </w:rPr>
              <w:footnoteReference w:id="7"/>
            </w:r>
            <w:r w:rsidR="00A73855" w:rsidRPr="00900B2A">
              <w:rPr>
                <w:bCs/>
                <w:sz w:val="20"/>
                <w:szCs w:val="20"/>
                <w:lang w:val="es-ES"/>
              </w:rPr>
              <w:t xml:space="preserve"> </w:t>
            </w:r>
            <w:r w:rsidR="00A73855" w:rsidRPr="00900B2A">
              <w:rPr>
                <w:rFonts w:ascii="Cambria" w:hAnsi="Cambria"/>
                <w:bCs/>
                <w:sz w:val="20"/>
                <w:szCs w:val="20"/>
                <w:lang w:val="es-ES"/>
              </w:rPr>
              <w:t>(depósito de instrumento realizado el 4 de junio de 1996)</w:t>
            </w:r>
          </w:p>
        </w:tc>
      </w:tr>
    </w:tbl>
    <w:p w:rsidR="00A51998" w:rsidRPr="00900B2A" w:rsidRDefault="00A51998" w:rsidP="003239B8">
      <w:pPr>
        <w:spacing w:before="240" w:after="240"/>
        <w:ind w:firstLine="720"/>
        <w:jc w:val="both"/>
        <w:rPr>
          <w:rFonts w:asciiTheme="majorHAnsi" w:hAnsiTheme="majorHAnsi"/>
          <w:b/>
          <w:bCs/>
          <w:sz w:val="20"/>
          <w:szCs w:val="20"/>
          <w:lang w:val="es-ES"/>
        </w:rPr>
      </w:pPr>
    </w:p>
    <w:p w:rsidR="003239B8" w:rsidRPr="00900B2A" w:rsidRDefault="003239B8" w:rsidP="003239B8">
      <w:pPr>
        <w:spacing w:before="240" w:after="240"/>
        <w:ind w:firstLine="720"/>
        <w:jc w:val="both"/>
        <w:rPr>
          <w:rFonts w:asciiTheme="majorHAnsi" w:hAnsiTheme="majorHAnsi"/>
          <w:b/>
          <w:bCs/>
          <w:sz w:val="20"/>
          <w:szCs w:val="20"/>
          <w:lang w:val="es-ES"/>
        </w:rPr>
      </w:pPr>
      <w:r w:rsidRPr="00900B2A">
        <w:rPr>
          <w:rFonts w:asciiTheme="majorHAnsi" w:hAnsiTheme="majorHAnsi"/>
          <w:b/>
          <w:bCs/>
          <w:sz w:val="20"/>
          <w:szCs w:val="20"/>
          <w:lang w:val="es-ES"/>
        </w:rPr>
        <w:lastRenderedPageBreak/>
        <w:t xml:space="preserve">IV. </w:t>
      </w:r>
      <w:r w:rsidRPr="00900B2A">
        <w:rPr>
          <w:rFonts w:asciiTheme="majorHAnsi" w:hAnsiTheme="majorHAnsi"/>
          <w:b/>
          <w:bCs/>
          <w:sz w:val="20"/>
          <w:szCs w:val="20"/>
          <w:lang w:val="es-ES"/>
        </w:rPr>
        <w:tab/>
        <w:t>ANÁLISIS DE</w:t>
      </w:r>
      <w:r w:rsidR="00EE00E9" w:rsidRPr="00900B2A">
        <w:rPr>
          <w:rFonts w:asciiTheme="majorHAnsi" w:hAnsiTheme="majorHAnsi"/>
          <w:b/>
          <w:bCs/>
          <w:sz w:val="20"/>
          <w:szCs w:val="20"/>
          <w:lang w:val="es-ES"/>
        </w:rPr>
        <w:t xml:space="preserve"> DUPLICACIÓN</w:t>
      </w:r>
      <w:r w:rsidR="00EE00E9" w:rsidRPr="00900B2A">
        <w:rPr>
          <w:rFonts w:asciiTheme="majorHAnsi" w:hAnsiTheme="majorHAnsi"/>
          <w:b/>
          <w:bCs/>
          <w:color w:val="FFFFFF" w:themeColor="background1"/>
          <w:sz w:val="20"/>
          <w:szCs w:val="20"/>
          <w:lang w:val="es-ES"/>
        </w:rPr>
        <w:t xml:space="preserve"> </w:t>
      </w:r>
      <w:r w:rsidR="00EE00E9" w:rsidRPr="00900B2A">
        <w:rPr>
          <w:rFonts w:asciiTheme="majorHAnsi" w:hAnsiTheme="majorHAnsi"/>
          <w:b/>
          <w:bCs/>
          <w:sz w:val="20"/>
          <w:szCs w:val="20"/>
          <w:lang w:val="es-ES"/>
        </w:rPr>
        <w:t>DE PROCEDIMIENTOS Y COSA JUZGADA</w:t>
      </w:r>
      <w:r w:rsidR="00EE00E9" w:rsidRPr="00900B2A">
        <w:rPr>
          <w:rFonts w:asciiTheme="majorHAnsi" w:hAnsiTheme="majorHAnsi"/>
          <w:b/>
          <w:bCs/>
          <w:i/>
          <w:sz w:val="20"/>
          <w:szCs w:val="20"/>
          <w:lang w:val="es-ES"/>
        </w:rPr>
        <w:t xml:space="preserve"> </w:t>
      </w:r>
      <w:r w:rsidR="00EE00E9" w:rsidRPr="00900B2A">
        <w:rPr>
          <w:rFonts w:asciiTheme="majorHAnsi" w:hAnsiTheme="majorHAnsi"/>
          <w:b/>
          <w:bCs/>
          <w:sz w:val="20"/>
          <w:szCs w:val="20"/>
          <w:lang w:val="es-ES"/>
        </w:rPr>
        <w:t>INTERNACIONAL,</w:t>
      </w:r>
      <w:r w:rsidR="00A0257E" w:rsidRPr="00900B2A">
        <w:rPr>
          <w:rFonts w:asciiTheme="majorHAnsi" w:hAnsiTheme="majorHAnsi"/>
          <w:b/>
          <w:bCs/>
          <w:sz w:val="20"/>
          <w:szCs w:val="20"/>
          <w:lang w:val="es-ES"/>
        </w:rPr>
        <w:t xml:space="preserve"> </w:t>
      </w:r>
      <w:r w:rsidR="00B33C9F">
        <w:rPr>
          <w:rFonts w:asciiTheme="majorHAnsi" w:hAnsiTheme="majorHAnsi"/>
          <w:b/>
          <w:bCs/>
          <w:sz w:val="20"/>
          <w:szCs w:val="20"/>
          <w:lang w:val="es-ES"/>
        </w:rPr>
        <w:tab/>
      </w:r>
      <w:r w:rsidR="00B33C9F">
        <w:rPr>
          <w:rFonts w:asciiTheme="majorHAnsi" w:hAnsiTheme="majorHAnsi"/>
          <w:b/>
          <w:bCs/>
          <w:sz w:val="20"/>
          <w:szCs w:val="20"/>
          <w:lang w:val="es-ES"/>
        </w:rPr>
        <w:tab/>
      </w:r>
      <w:r w:rsidR="00B33C9F">
        <w:rPr>
          <w:rFonts w:asciiTheme="majorHAnsi" w:hAnsiTheme="majorHAnsi"/>
          <w:b/>
          <w:bCs/>
          <w:sz w:val="20"/>
          <w:szCs w:val="20"/>
          <w:lang w:val="es-ES"/>
        </w:rPr>
        <w:tab/>
      </w:r>
      <w:r w:rsidRPr="00900B2A">
        <w:rPr>
          <w:rFonts w:asciiTheme="majorHAnsi" w:hAnsiTheme="majorHAnsi"/>
          <w:b/>
          <w:bCs/>
          <w:sz w:val="20"/>
          <w:szCs w:val="20"/>
          <w:lang w:val="es-ES"/>
        </w:rPr>
        <w:t xml:space="preserve">CARACTERIZACIÓN, </w:t>
      </w:r>
      <w:r w:rsidR="00B33C9F">
        <w:rPr>
          <w:rFonts w:asciiTheme="majorHAnsi" w:hAnsiTheme="majorHAnsi"/>
          <w:b/>
          <w:sz w:val="20"/>
          <w:szCs w:val="20"/>
          <w:lang w:val="es-ES"/>
        </w:rPr>
        <w:t xml:space="preserve"> </w:t>
      </w:r>
      <w:r w:rsidRPr="00900B2A">
        <w:rPr>
          <w:rFonts w:asciiTheme="majorHAnsi" w:hAnsiTheme="majorHAnsi"/>
          <w:b/>
          <w:sz w:val="20"/>
          <w:szCs w:val="20"/>
          <w:lang w:val="es-ES"/>
        </w:rPr>
        <w:t>AGOTAMIENTO</w:t>
      </w:r>
      <w:r w:rsidR="00B33C9F">
        <w:rPr>
          <w:rFonts w:asciiTheme="majorHAnsi" w:hAnsiTheme="majorHAnsi"/>
          <w:b/>
          <w:sz w:val="20"/>
          <w:szCs w:val="20"/>
          <w:lang w:val="es-ES"/>
        </w:rPr>
        <w:t xml:space="preserve">  </w:t>
      </w:r>
      <w:r w:rsidRPr="00900B2A">
        <w:rPr>
          <w:rFonts w:asciiTheme="majorHAnsi" w:hAnsiTheme="majorHAnsi"/>
          <w:b/>
          <w:sz w:val="20"/>
          <w:szCs w:val="20"/>
          <w:lang w:val="es-ES"/>
        </w:rPr>
        <w:t xml:space="preserve"> DE</w:t>
      </w:r>
      <w:r w:rsidR="00B33C9F">
        <w:rPr>
          <w:rFonts w:asciiTheme="majorHAnsi" w:hAnsiTheme="majorHAnsi"/>
          <w:b/>
          <w:sz w:val="20"/>
          <w:szCs w:val="20"/>
          <w:lang w:val="es-ES"/>
        </w:rPr>
        <w:t xml:space="preserve"> </w:t>
      </w:r>
      <w:r w:rsidRPr="00900B2A">
        <w:rPr>
          <w:rFonts w:asciiTheme="majorHAnsi" w:hAnsiTheme="majorHAnsi"/>
          <w:b/>
          <w:sz w:val="20"/>
          <w:szCs w:val="20"/>
          <w:lang w:val="es-ES"/>
        </w:rPr>
        <w:t xml:space="preserve"> LOS </w:t>
      </w:r>
      <w:r w:rsidR="00B33C9F">
        <w:rPr>
          <w:rFonts w:asciiTheme="majorHAnsi" w:hAnsiTheme="majorHAnsi"/>
          <w:b/>
          <w:sz w:val="20"/>
          <w:szCs w:val="20"/>
          <w:lang w:val="es-ES"/>
        </w:rPr>
        <w:t xml:space="preserve">  </w:t>
      </w:r>
      <w:r w:rsidRPr="00900B2A">
        <w:rPr>
          <w:rFonts w:asciiTheme="majorHAnsi" w:hAnsiTheme="majorHAnsi"/>
          <w:b/>
          <w:sz w:val="20"/>
          <w:szCs w:val="20"/>
          <w:lang w:val="es-ES"/>
        </w:rPr>
        <w:t>RECURSOS</w:t>
      </w:r>
      <w:r w:rsidR="00B33C9F">
        <w:rPr>
          <w:rFonts w:asciiTheme="majorHAnsi" w:hAnsiTheme="majorHAnsi"/>
          <w:b/>
          <w:sz w:val="20"/>
          <w:szCs w:val="20"/>
          <w:lang w:val="es-ES"/>
        </w:rPr>
        <w:t xml:space="preserve"> </w:t>
      </w:r>
      <w:r w:rsidRPr="00900B2A">
        <w:rPr>
          <w:rFonts w:asciiTheme="majorHAnsi" w:hAnsiTheme="majorHAnsi"/>
          <w:b/>
          <w:sz w:val="20"/>
          <w:szCs w:val="20"/>
          <w:lang w:val="es-ES"/>
        </w:rPr>
        <w:t xml:space="preserve"> </w:t>
      </w:r>
      <w:r w:rsidR="00B33C9F">
        <w:rPr>
          <w:rFonts w:asciiTheme="majorHAnsi" w:hAnsiTheme="majorHAnsi"/>
          <w:b/>
          <w:sz w:val="20"/>
          <w:szCs w:val="20"/>
          <w:lang w:val="es-ES"/>
        </w:rPr>
        <w:t xml:space="preserve"> </w:t>
      </w:r>
      <w:r w:rsidRPr="00900B2A">
        <w:rPr>
          <w:rFonts w:asciiTheme="majorHAnsi" w:hAnsiTheme="majorHAnsi"/>
          <w:b/>
          <w:sz w:val="20"/>
          <w:szCs w:val="20"/>
          <w:lang w:val="es-ES"/>
        </w:rPr>
        <w:t>INTERNOS</w:t>
      </w:r>
      <w:r w:rsidR="00B33C9F">
        <w:rPr>
          <w:rFonts w:asciiTheme="majorHAnsi" w:hAnsiTheme="majorHAnsi"/>
          <w:b/>
          <w:sz w:val="20"/>
          <w:szCs w:val="20"/>
          <w:lang w:val="es-ES"/>
        </w:rPr>
        <w:t xml:space="preserve">  </w:t>
      </w:r>
      <w:r w:rsidRPr="00900B2A">
        <w:rPr>
          <w:rFonts w:asciiTheme="majorHAnsi" w:hAnsiTheme="majorHAnsi"/>
          <w:b/>
          <w:sz w:val="20"/>
          <w:szCs w:val="20"/>
          <w:lang w:val="es-ES"/>
        </w:rPr>
        <w:t xml:space="preserve"> Y</w:t>
      </w:r>
      <w:r w:rsidR="00B33C9F">
        <w:rPr>
          <w:rFonts w:asciiTheme="majorHAnsi" w:hAnsiTheme="majorHAnsi"/>
          <w:b/>
          <w:sz w:val="20"/>
          <w:szCs w:val="20"/>
          <w:lang w:val="es-ES"/>
        </w:rPr>
        <w:t xml:space="preserve">  </w:t>
      </w:r>
      <w:r w:rsidRPr="00900B2A">
        <w:rPr>
          <w:rFonts w:asciiTheme="majorHAnsi" w:hAnsiTheme="majorHAnsi"/>
          <w:b/>
          <w:sz w:val="20"/>
          <w:szCs w:val="20"/>
          <w:lang w:val="es-ES"/>
        </w:rPr>
        <w:t xml:space="preserve"> PLAZO</w:t>
      </w:r>
      <w:r w:rsidR="00B33C9F">
        <w:rPr>
          <w:rFonts w:asciiTheme="majorHAnsi" w:hAnsiTheme="majorHAnsi"/>
          <w:b/>
          <w:sz w:val="20"/>
          <w:szCs w:val="20"/>
          <w:lang w:val="es-ES"/>
        </w:rPr>
        <w:t xml:space="preserve">  </w:t>
      </w:r>
      <w:r w:rsidRPr="00900B2A">
        <w:rPr>
          <w:rFonts w:asciiTheme="majorHAnsi" w:hAnsiTheme="majorHAnsi"/>
          <w:b/>
          <w:sz w:val="20"/>
          <w:szCs w:val="20"/>
          <w:lang w:val="es-ES"/>
        </w:rPr>
        <w:t xml:space="preserve"> DE </w:t>
      </w:r>
      <w:r w:rsidR="00B33C9F">
        <w:rPr>
          <w:rFonts w:asciiTheme="majorHAnsi" w:hAnsiTheme="majorHAnsi"/>
          <w:b/>
          <w:sz w:val="20"/>
          <w:szCs w:val="20"/>
          <w:lang w:val="es-ES"/>
        </w:rPr>
        <w:tab/>
      </w:r>
      <w:r w:rsidR="00B33C9F">
        <w:rPr>
          <w:rFonts w:asciiTheme="majorHAnsi" w:hAnsiTheme="majorHAnsi"/>
          <w:b/>
          <w:sz w:val="20"/>
          <w:szCs w:val="20"/>
          <w:lang w:val="es-ES"/>
        </w:rPr>
        <w:tab/>
      </w:r>
      <w:r w:rsidR="00B33C9F">
        <w:rPr>
          <w:rFonts w:asciiTheme="majorHAnsi" w:hAnsiTheme="majorHAnsi"/>
          <w:b/>
          <w:sz w:val="20"/>
          <w:szCs w:val="20"/>
          <w:lang w:val="es-ES"/>
        </w:rPr>
        <w:tab/>
      </w:r>
      <w:r w:rsidRPr="00900B2A">
        <w:rPr>
          <w:rFonts w:asciiTheme="majorHAnsi" w:hAnsiTheme="majorHAnsi"/>
          <w:b/>
          <w:sz w:val="20"/>
          <w:szCs w:val="20"/>
          <w:lang w:val="es-ES"/>
        </w:rPr>
        <w:t>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900B2A" w:rsidTr="008D2290">
        <w:trPr>
          <w:cantSplit/>
        </w:trPr>
        <w:tc>
          <w:tcPr>
            <w:tcW w:w="4680" w:type="dxa"/>
            <w:tcBorders>
              <w:top w:val="single" w:sz="4" w:space="0" w:color="auto"/>
              <w:bottom w:val="single" w:sz="6" w:space="0" w:color="auto"/>
            </w:tcBorders>
            <w:shd w:val="clear" w:color="auto" w:fill="386294"/>
            <w:vAlign w:val="center"/>
          </w:tcPr>
          <w:p w:rsidR="00EE00E9" w:rsidRPr="00900B2A" w:rsidRDefault="00EE00E9" w:rsidP="008D2290">
            <w:pPr>
              <w:jc w:val="center"/>
              <w:rPr>
                <w:rFonts w:ascii="Cambria" w:hAnsi="Cambria"/>
                <w:b/>
                <w:bCs/>
                <w:color w:val="FFFFFF" w:themeColor="background1"/>
                <w:sz w:val="20"/>
                <w:szCs w:val="20"/>
                <w:lang w:val="es-ES"/>
              </w:rPr>
            </w:pPr>
            <w:r w:rsidRPr="00900B2A">
              <w:rPr>
                <w:rFonts w:ascii="Cambria" w:hAnsi="Cambria"/>
                <w:b/>
                <w:bCs/>
                <w:color w:val="FFFFFF" w:themeColor="background1"/>
                <w:sz w:val="20"/>
                <w:szCs w:val="20"/>
                <w:lang w:val="es-ES"/>
              </w:rPr>
              <w:t>Duplicación de procedimientos y cosa juzgada internacional:</w:t>
            </w:r>
          </w:p>
        </w:tc>
        <w:tc>
          <w:tcPr>
            <w:tcW w:w="4680" w:type="dxa"/>
            <w:vAlign w:val="center"/>
          </w:tcPr>
          <w:p w:rsidR="00EE00E9" w:rsidRPr="00900B2A" w:rsidRDefault="007327A4" w:rsidP="008D2290">
            <w:pPr>
              <w:jc w:val="both"/>
              <w:rPr>
                <w:rFonts w:ascii="Cambria" w:hAnsi="Cambria"/>
                <w:bCs/>
                <w:sz w:val="20"/>
                <w:szCs w:val="20"/>
                <w:lang w:val="es-ES"/>
              </w:rPr>
            </w:pPr>
            <w:r w:rsidRPr="00900B2A">
              <w:rPr>
                <w:rFonts w:ascii="Cambria" w:hAnsi="Cambria"/>
                <w:bCs/>
                <w:sz w:val="20"/>
                <w:szCs w:val="20"/>
                <w:lang w:val="es-ES"/>
              </w:rPr>
              <w:t>No</w:t>
            </w:r>
          </w:p>
        </w:tc>
      </w:tr>
      <w:tr w:rsidR="003239B8" w:rsidRPr="00942F0C" w:rsidTr="008D2290">
        <w:trPr>
          <w:cantSplit/>
        </w:trPr>
        <w:tc>
          <w:tcPr>
            <w:tcW w:w="4680" w:type="dxa"/>
            <w:tcBorders>
              <w:top w:val="single" w:sz="4" w:space="0" w:color="auto"/>
              <w:bottom w:val="single" w:sz="6" w:space="0" w:color="auto"/>
            </w:tcBorders>
            <w:shd w:val="clear" w:color="auto" w:fill="386294"/>
            <w:vAlign w:val="center"/>
          </w:tcPr>
          <w:p w:rsidR="003239B8" w:rsidRPr="00900B2A" w:rsidRDefault="003239B8" w:rsidP="008D2290">
            <w:pPr>
              <w:jc w:val="center"/>
              <w:rPr>
                <w:rFonts w:ascii="Cambria" w:hAnsi="Cambria"/>
                <w:b/>
                <w:bCs/>
                <w:i/>
                <w:color w:val="FFFFFF" w:themeColor="background1"/>
                <w:sz w:val="20"/>
                <w:szCs w:val="20"/>
              </w:rPr>
            </w:pPr>
            <w:r w:rsidRPr="00900B2A">
              <w:rPr>
                <w:rFonts w:ascii="Cambria" w:hAnsi="Cambria"/>
                <w:b/>
                <w:bCs/>
                <w:color w:val="FFFFFF" w:themeColor="background1"/>
                <w:sz w:val="20"/>
                <w:szCs w:val="20"/>
              </w:rPr>
              <w:t>Derechos declarados admisibles</w:t>
            </w:r>
            <w:r w:rsidRPr="00900B2A">
              <w:rPr>
                <w:rFonts w:ascii="Cambria" w:hAnsi="Cambria"/>
                <w:b/>
                <w:bCs/>
                <w:i/>
                <w:color w:val="FFFFFF" w:themeColor="background1"/>
                <w:sz w:val="20"/>
                <w:szCs w:val="20"/>
              </w:rPr>
              <w:t>:</w:t>
            </w:r>
          </w:p>
        </w:tc>
        <w:tc>
          <w:tcPr>
            <w:tcW w:w="4680" w:type="dxa"/>
            <w:vAlign w:val="center"/>
          </w:tcPr>
          <w:p w:rsidR="003239B8" w:rsidRPr="00900B2A" w:rsidRDefault="00A73855" w:rsidP="00F521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Cs/>
                <w:sz w:val="20"/>
                <w:szCs w:val="20"/>
                <w:lang w:val="es-ES"/>
              </w:rPr>
            </w:pPr>
            <w:r w:rsidRPr="00900B2A">
              <w:rPr>
                <w:rFonts w:ascii="Cambria" w:hAnsi="Cambria"/>
                <w:bCs/>
                <w:sz w:val="20"/>
                <w:szCs w:val="20"/>
                <w:lang w:val="es-ES"/>
              </w:rPr>
              <w:t>Artículos 5 (integridad), 7 (libertad personal), 8 (garantías judiciales),</w:t>
            </w:r>
            <w:r w:rsidR="00390498" w:rsidRPr="00900B2A">
              <w:rPr>
                <w:rFonts w:ascii="Cambria" w:hAnsi="Cambria"/>
                <w:bCs/>
                <w:sz w:val="20"/>
                <w:szCs w:val="20"/>
                <w:lang w:val="es-ES"/>
              </w:rPr>
              <w:t xml:space="preserve"> 11 (honra y dignidad),</w:t>
            </w:r>
            <w:r w:rsidR="00A0257E" w:rsidRPr="00900B2A">
              <w:rPr>
                <w:rFonts w:ascii="Cambria" w:hAnsi="Cambria"/>
                <w:bCs/>
                <w:sz w:val="20"/>
                <w:szCs w:val="20"/>
                <w:lang w:val="es-ES"/>
              </w:rPr>
              <w:t xml:space="preserve"> </w:t>
            </w:r>
            <w:r w:rsidRPr="00900B2A">
              <w:rPr>
                <w:rFonts w:ascii="Cambria" w:hAnsi="Cambria"/>
                <w:bCs/>
                <w:sz w:val="20"/>
                <w:szCs w:val="20"/>
                <w:lang w:val="es-ES"/>
              </w:rPr>
              <w:t>17 (familia), 21 (propiedad), y 25 (protección judicial)</w:t>
            </w:r>
            <w:r w:rsidR="00A0257E" w:rsidRPr="00900B2A">
              <w:rPr>
                <w:rFonts w:ascii="Cambria" w:hAnsi="Cambria"/>
                <w:bCs/>
                <w:sz w:val="20"/>
                <w:szCs w:val="20"/>
                <w:lang w:val="es-ES"/>
              </w:rPr>
              <w:t xml:space="preserve"> </w:t>
            </w:r>
            <w:r w:rsidRPr="00900B2A">
              <w:rPr>
                <w:rFonts w:ascii="Cambria" w:hAnsi="Cambria"/>
                <w:bCs/>
                <w:sz w:val="20"/>
                <w:szCs w:val="20"/>
                <w:lang w:val="es-ES"/>
              </w:rPr>
              <w:t>de la CADH</w:t>
            </w:r>
            <w:r w:rsidR="00B96DF7" w:rsidRPr="00900B2A">
              <w:rPr>
                <w:rFonts w:ascii="Cambria" w:hAnsi="Cambria"/>
                <w:bCs/>
                <w:sz w:val="20"/>
                <w:szCs w:val="20"/>
                <w:lang w:val="es-ES"/>
              </w:rPr>
              <w:t>, en relación con sus artículos 1.1 y 2</w:t>
            </w:r>
            <w:r w:rsidRPr="00900B2A">
              <w:rPr>
                <w:rFonts w:ascii="Cambria" w:hAnsi="Cambria"/>
                <w:bCs/>
                <w:sz w:val="20"/>
                <w:szCs w:val="20"/>
                <w:lang w:val="es-ES"/>
              </w:rPr>
              <w:t>;</w:t>
            </w:r>
            <w:r w:rsidR="003D78EA" w:rsidRPr="00900B2A">
              <w:rPr>
                <w:rFonts w:ascii="Cambria" w:hAnsi="Cambria"/>
                <w:bCs/>
                <w:sz w:val="20"/>
                <w:szCs w:val="20"/>
                <w:lang w:val="es-ES"/>
              </w:rPr>
              <w:t xml:space="preserve"> artículos 1, 6 y 8 de la </w:t>
            </w:r>
            <w:r w:rsidR="00A5159C" w:rsidRPr="00900B2A">
              <w:rPr>
                <w:rFonts w:ascii="Cambria" w:hAnsi="Cambria"/>
                <w:bCs/>
                <w:sz w:val="20"/>
                <w:szCs w:val="20"/>
                <w:lang w:val="es-ES"/>
              </w:rPr>
              <w:t>CIPST</w:t>
            </w:r>
            <w:r w:rsidR="00F5212F" w:rsidRPr="00900B2A">
              <w:rPr>
                <w:rFonts w:ascii="Cambria" w:hAnsi="Cambria"/>
                <w:bCs/>
                <w:sz w:val="20"/>
                <w:szCs w:val="20"/>
                <w:lang w:val="es-ES"/>
              </w:rPr>
              <w:t>;</w:t>
            </w:r>
            <w:r w:rsidRPr="00900B2A">
              <w:rPr>
                <w:rFonts w:ascii="Cambria" w:hAnsi="Cambria"/>
                <w:bCs/>
                <w:sz w:val="20"/>
                <w:szCs w:val="20"/>
                <w:lang w:val="es-ES"/>
              </w:rPr>
              <w:t xml:space="preserve"> y artículo 7 de la Convención de Belem do Pará</w:t>
            </w:r>
          </w:p>
        </w:tc>
      </w:tr>
      <w:tr w:rsidR="003239B8" w:rsidRPr="00942F0C" w:rsidTr="008D2290">
        <w:trPr>
          <w:cantSplit/>
        </w:trPr>
        <w:tc>
          <w:tcPr>
            <w:tcW w:w="4680" w:type="dxa"/>
            <w:tcBorders>
              <w:top w:val="single" w:sz="6" w:space="0" w:color="auto"/>
              <w:bottom w:val="single" w:sz="6" w:space="0" w:color="auto"/>
            </w:tcBorders>
            <w:shd w:val="clear" w:color="auto" w:fill="386294"/>
            <w:vAlign w:val="center"/>
          </w:tcPr>
          <w:p w:rsidR="003239B8" w:rsidRPr="00900B2A" w:rsidRDefault="003239B8" w:rsidP="008D2290">
            <w:pPr>
              <w:jc w:val="center"/>
              <w:rPr>
                <w:rFonts w:ascii="Cambria" w:hAnsi="Cambria"/>
                <w:b/>
                <w:bCs/>
                <w:color w:val="FFFFFF" w:themeColor="background1"/>
                <w:sz w:val="20"/>
                <w:szCs w:val="20"/>
                <w:lang w:val="es-ES"/>
              </w:rPr>
            </w:pPr>
            <w:r w:rsidRPr="00900B2A">
              <w:rPr>
                <w:rFonts w:ascii="Cambria" w:hAnsi="Cambria"/>
                <w:b/>
                <w:bCs/>
                <w:color w:val="FFFFFF" w:themeColor="background1"/>
                <w:sz w:val="20"/>
                <w:szCs w:val="20"/>
                <w:lang w:val="es-ES"/>
              </w:rPr>
              <w:t>Agotamiento de recursos internos</w:t>
            </w:r>
            <w:r w:rsidR="00EE00E9" w:rsidRPr="00900B2A">
              <w:rPr>
                <w:rFonts w:ascii="Cambria" w:hAnsi="Cambria"/>
                <w:b/>
                <w:bCs/>
                <w:color w:val="FFFFFF" w:themeColor="background1"/>
                <w:sz w:val="20"/>
                <w:szCs w:val="20"/>
                <w:lang w:val="es-ES"/>
              </w:rPr>
              <w:t xml:space="preserve"> o procedencia de una excepción</w:t>
            </w:r>
            <w:r w:rsidRPr="00900B2A">
              <w:rPr>
                <w:rFonts w:ascii="Cambria" w:hAnsi="Cambria"/>
                <w:b/>
                <w:bCs/>
                <w:color w:val="FFFFFF" w:themeColor="background1"/>
                <w:sz w:val="20"/>
                <w:szCs w:val="20"/>
                <w:lang w:val="es-ES"/>
              </w:rPr>
              <w:t>:</w:t>
            </w:r>
          </w:p>
        </w:tc>
        <w:tc>
          <w:tcPr>
            <w:tcW w:w="4680" w:type="dxa"/>
            <w:vAlign w:val="center"/>
          </w:tcPr>
          <w:p w:rsidR="003239B8" w:rsidRPr="00900B2A" w:rsidRDefault="00090F99" w:rsidP="0005007C">
            <w:pPr>
              <w:jc w:val="both"/>
              <w:rPr>
                <w:rFonts w:asciiTheme="majorHAnsi" w:hAnsiTheme="majorHAnsi"/>
                <w:bCs/>
                <w:sz w:val="20"/>
                <w:szCs w:val="20"/>
                <w:lang w:val="es-ES"/>
              </w:rPr>
            </w:pPr>
            <w:r w:rsidRPr="00900B2A">
              <w:rPr>
                <w:rFonts w:asciiTheme="majorHAnsi" w:hAnsiTheme="majorHAnsi"/>
                <w:bCs/>
                <w:sz w:val="20"/>
                <w:szCs w:val="20"/>
                <w:lang w:val="es-ES"/>
              </w:rPr>
              <w:t xml:space="preserve">Sí, </w:t>
            </w:r>
            <w:r w:rsidR="00BD2ACD" w:rsidRPr="00900B2A">
              <w:rPr>
                <w:rFonts w:asciiTheme="majorHAnsi" w:hAnsiTheme="majorHAnsi"/>
                <w:bCs/>
                <w:sz w:val="20"/>
                <w:szCs w:val="20"/>
                <w:lang w:val="es-ES"/>
              </w:rPr>
              <w:t>en los términos de la sección VI</w:t>
            </w:r>
          </w:p>
        </w:tc>
      </w:tr>
      <w:tr w:rsidR="003239B8" w:rsidRPr="00942F0C" w:rsidTr="008D2290">
        <w:trPr>
          <w:cantSplit/>
        </w:trPr>
        <w:tc>
          <w:tcPr>
            <w:tcW w:w="4680" w:type="dxa"/>
            <w:tcBorders>
              <w:top w:val="single" w:sz="6" w:space="0" w:color="auto"/>
              <w:bottom w:val="single" w:sz="6" w:space="0" w:color="auto"/>
            </w:tcBorders>
            <w:shd w:val="clear" w:color="auto" w:fill="386294"/>
            <w:vAlign w:val="center"/>
          </w:tcPr>
          <w:p w:rsidR="003239B8" w:rsidRPr="00900B2A" w:rsidRDefault="003239B8" w:rsidP="008D2290">
            <w:pPr>
              <w:jc w:val="center"/>
              <w:rPr>
                <w:rFonts w:ascii="Cambria" w:hAnsi="Cambria"/>
                <w:b/>
                <w:bCs/>
                <w:color w:val="FFFFFF" w:themeColor="background1"/>
                <w:sz w:val="20"/>
                <w:szCs w:val="20"/>
              </w:rPr>
            </w:pPr>
            <w:r w:rsidRPr="00900B2A">
              <w:rPr>
                <w:rFonts w:ascii="Cambria" w:hAnsi="Cambria"/>
                <w:b/>
                <w:bCs/>
                <w:color w:val="FFFFFF" w:themeColor="background1"/>
                <w:sz w:val="20"/>
                <w:szCs w:val="20"/>
                <w:lang w:val="es-ES"/>
              </w:rPr>
              <w:t>Presentación de</w:t>
            </w:r>
            <w:r w:rsidRPr="00900B2A">
              <w:rPr>
                <w:rFonts w:ascii="Cambria" w:hAnsi="Cambria"/>
                <w:b/>
                <w:bCs/>
                <w:color w:val="FFFFFF" w:themeColor="background1"/>
                <w:sz w:val="20"/>
                <w:szCs w:val="20"/>
              </w:rPr>
              <w:t>ntro de plazo:</w:t>
            </w:r>
          </w:p>
        </w:tc>
        <w:tc>
          <w:tcPr>
            <w:tcW w:w="4680" w:type="dxa"/>
            <w:vAlign w:val="center"/>
          </w:tcPr>
          <w:p w:rsidR="003239B8" w:rsidRPr="00900B2A" w:rsidRDefault="00090F99" w:rsidP="0005007C">
            <w:pPr>
              <w:jc w:val="both"/>
              <w:rPr>
                <w:rFonts w:asciiTheme="majorHAnsi" w:hAnsiTheme="majorHAnsi"/>
                <w:bCs/>
                <w:sz w:val="20"/>
                <w:szCs w:val="20"/>
                <w:lang w:val="es-ES"/>
              </w:rPr>
            </w:pPr>
            <w:r w:rsidRPr="00900B2A">
              <w:rPr>
                <w:rFonts w:asciiTheme="majorHAnsi" w:hAnsiTheme="majorHAnsi"/>
                <w:bCs/>
                <w:sz w:val="20"/>
                <w:szCs w:val="20"/>
                <w:lang w:val="es-ES"/>
              </w:rPr>
              <w:t>Sí, en los términos de la sección VI</w:t>
            </w:r>
          </w:p>
        </w:tc>
      </w:tr>
    </w:tbl>
    <w:p w:rsidR="00CD3F85" w:rsidRPr="00900B2A" w:rsidRDefault="00223A29" w:rsidP="00CD3F85">
      <w:pPr>
        <w:spacing w:before="240" w:after="240"/>
        <w:ind w:firstLine="720"/>
        <w:jc w:val="both"/>
        <w:rPr>
          <w:rFonts w:asciiTheme="majorHAnsi" w:hAnsiTheme="majorHAnsi"/>
          <w:b/>
          <w:sz w:val="20"/>
          <w:szCs w:val="20"/>
          <w:lang w:val="es-UY"/>
        </w:rPr>
      </w:pPr>
      <w:r w:rsidRPr="00900B2A">
        <w:rPr>
          <w:rFonts w:asciiTheme="majorHAnsi" w:hAnsiTheme="majorHAnsi"/>
          <w:b/>
          <w:sz w:val="20"/>
          <w:szCs w:val="20"/>
          <w:lang w:val="es-UY"/>
        </w:rPr>
        <w:t xml:space="preserve">V. </w:t>
      </w:r>
      <w:r w:rsidRPr="00900B2A">
        <w:rPr>
          <w:rFonts w:asciiTheme="majorHAnsi" w:hAnsiTheme="majorHAnsi"/>
          <w:b/>
          <w:sz w:val="20"/>
          <w:szCs w:val="20"/>
          <w:lang w:val="es-UY"/>
        </w:rPr>
        <w:tab/>
      </w:r>
      <w:r w:rsidR="003239B8" w:rsidRPr="00900B2A">
        <w:rPr>
          <w:rFonts w:asciiTheme="majorHAnsi" w:hAnsiTheme="majorHAnsi"/>
          <w:b/>
          <w:sz w:val="20"/>
          <w:szCs w:val="20"/>
          <w:lang w:val="es-UY"/>
        </w:rPr>
        <w:t xml:space="preserve">HECHOS ALEGADOS </w:t>
      </w:r>
    </w:p>
    <w:p w:rsidR="00C87FB5" w:rsidRPr="00900B2A" w:rsidRDefault="00112F04" w:rsidP="00254D2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00B2A">
        <w:rPr>
          <w:rFonts w:asciiTheme="majorHAnsi" w:hAnsiTheme="majorHAnsi"/>
          <w:sz w:val="20"/>
          <w:szCs w:val="20"/>
          <w:lang w:val="es-ES"/>
        </w:rPr>
        <w:t xml:space="preserve">La petición refiere que </w:t>
      </w:r>
      <w:r w:rsidR="006620B4" w:rsidRPr="00900B2A">
        <w:rPr>
          <w:rFonts w:ascii="Cambria" w:hAnsi="Cambria"/>
          <w:bCs/>
          <w:sz w:val="20"/>
          <w:szCs w:val="20"/>
          <w:lang w:val="es-ES"/>
        </w:rPr>
        <w:t xml:space="preserve">María del Pilar Sulca Berrocal </w:t>
      </w:r>
      <w:r w:rsidRPr="00900B2A">
        <w:rPr>
          <w:rFonts w:asciiTheme="majorHAnsi" w:hAnsiTheme="majorHAnsi"/>
          <w:sz w:val="20"/>
          <w:szCs w:val="20"/>
          <w:lang w:val="es-ES"/>
        </w:rPr>
        <w:t xml:space="preserve">es una artesana que en agosto de 1983 sufrió un robo </w:t>
      </w:r>
      <w:r w:rsidR="00AE4E34" w:rsidRPr="00900B2A">
        <w:rPr>
          <w:rFonts w:asciiTheme="majorHAnsi" w:hAnsiTheme="majorHAnsi"/>
          <w:sz w:val="20"/>
          <w:szCs w:val="20"/>
          <w:lang w:val="es-ES"/>
        </w:rPr>
        <w:t>de sus materiales, má</w:t>
      </w:r>
      <w:r w:rsidR="00FC5DC9" w:rsidRPr="00900B2A">
        <w:rPr>
          <w:rFonts w:asciiTheme="majorHAnsi" w:hAnsiTheme="majorHAnsi"/>
          <w:sz w:val="20"/>
          <w:szCs w:val="20"/>
          <w:lang w:val="es-ES"/>
        </w:rPr>
        <w:t>quinas</w:t>
      </w:r>
      <w:r w:rsidR="00AE4E34" w:rsidRPr="00900B2A">
        <w:rPr>
          <w:rFonts w:asciiTheme="majorHAnsi" w:hAnsiTheme="majorHAnsi"/>
          <w:sz w:val="20"/>
          <w:szCs w:val="20"/>
          <w:lang w:val="es-ES"/>
        </w:rPr>
        <w:t xml:space="preserve"> de coser</w:t>
      </w:r>
      <w:r w:rsidR="00FC5DC9" w:rsidRPr="00900B2A">
        <w:rPr>
          <w:rFonts w:asciiTheme="majorHAnsi" w:hAnsiTheme="majorHAnsi"/>
          <w:sz w:val="20"/>
          <w:szCs w:val="20"/>
          <w:lang w:val="es-ES"/>
        </w:rPr>
        <w:t xml:space="preserve"> y artesanías, </w:t>
      </w:r>
      <w:r w:rsidRPr="00900B2A">
        <w:rPr>
          <w:rFonts w:asciiTheme="majorHAnsi" w:hAnsiTheme="majorHAnsi"/>
          <w:sz w:val="20"/>
          <w:szCs w:val="20"/>
          <w:lang w:val="es-ES"/>
        </w:rPr>
        <w:t>el cual denunció</w:t>
      </w:r>
      <w:r w:rsidR="000734DF" w:rsidRPr="00900B2A">
        <w:rPr>
          <w:rFonts w:asciiTheme="majorHAnsi" w:hAnsiTheme="majorHAnsi"/>
          <w:sz w:val="20"/>
          <w:szCs w:val="20"/>
          <w:lang w:val="es-ES"/>
        </w:rPr>
        <w:t>. Indica que</w:t>
      </w:r>
      <w:r w:rsidRPr="00900B2A">
        <w:rPr>
          <w:rFonts w:asciiTheme="majorHAnsi" w:hAnsiTheme="majorHAnsi"/>
          <w:sz w:val="20"/>
          <w:szCs w:val="20"/>
          <w:lang w:val="es-ES"/>
        </w:rPr>
        <w:t xml:space="preserve">, motivo </w:t>
      </w:r>
      <w:r w:rsidR="000734DF" w:rsidRPr="00900B2A">
        <w:rPr>
          <w:rFonts w:asciiTheme="majorHAnsi" w:hAnsiTheme="majorHAnsi"/>
          <w:sz w:val="20"/>
          <w:szCs w:val="20"/>
          <w:lang w:val="es-ES"/>
        </w:rPr>
        <w:t>de la denuncia,</w:t>
      </w:r>
      <w:r w:rsidRPr="00900B2A">
        <w:rPr>
          <w:rFonts w:asciiTheme="majorHAnsi" w:hAnsiTheme="majorHAnsi"/>
          <w:sz w:val="20"/>
          <w:szCs w:val="20"/>
          <w:lang w:val="es-ES"/>
        </w:rPr>
        <w:t xml:space="preserve"> fue acusada de terrorista, encarcelada, torturada y violada durante el periodo de su detención</w:t>
      </w:r>
      <w:r w:rsidR="00254D2B" w:rsidRPr="00900B2A">
        <w:rPr>
          <w:rFonts w:asciiTheme="majorHAnsi" w:hAnsiTheme="majorHAnsi"/>
          <w:sz w:val="20"/>
          <w:szCs w:val="20"/>
          <w:lang w:val="es-ES"/>
        </w:rPr>
        <w:t>.</w:t>
      </w:r>
      <w:r w:rsidR="003411C4" w:rsidRPr="00900B2A">
        <w:rPr>
          <w:rFonts w:asciiTheme="majorHAnsi" w:hAnsiTheme="majorHAnsi"/>
          <w:sz w:val="20"/>
          <w:szCs w:val="20"/>
          <w:lang w:val="es-ES"/>
        </w:rPr>
        <w:t xml:space="preserve"> </w:t>
      </w:r>
      <w:r w:rsidR="00BE0124" w:rsidRPr="00900B2A">
        <w:rPr>
          <w:rFonts w:asciiTheme="majorHAnsi" w:hAnsiTheme="majorHAnsi"/>
          <w:sz w:val="20"/>
          <w:szCs w:val="20"/>
          <w:lang w:val="es-ES"/>
        </w:rPr>
        <w:t>Sostiene</w:t>
      </w:r>
      <w:r w:rsidRPr="00900B2A">
        <w:rPr>
          <w:rFonts w:asciiTheme="majorHAnsi" w:hAnsiTheme="majorHAnsi"/>
          <w:sz w:val="20"/>
          <w:szCs w:val="20"/>
          <w:lang w:val="es-ES"/>
        </w:rPr>
        <w:t xml:space="preserve"> que</w:t>
      </w:r>
      <w:r w:rsidR="00FC5DC9" w:rsidRPr="00900B2A">
        <w:rPr>
          <w:rFonts w:asciiTheme="majorHAnsi" w:hAnsiTheme="majorHAnsi"/>
          <w:sz w:val="20"/>
          <w:szCs w:val="20"/>
          <w:lang w:val="es-ES"/>
        </w:rPr>
        <w:t>,</w:t>
      </w:r>
      <w:r w:rsidRPr="00900B2A">
        <w:rPr>
          <w:rFonts w:asciiTheme="majorHAnsi" w:hAnsiTheme="majorHAnsi"/>
          <w:sz w:val="20"/>
          <w:szCs w:val="20"/>
          <w:lang w:val="es-ES"/>
        </w:rPr>
        <w:t xml:space="preserve"> a la fecha</w:t>
      </w:r>
      <w:r w:rsidR="003B0988" w:rsidRPr="00900B2A">
        <w:rPr>
          <w:rFonts w:asciiTheme="majorHAnsi" w:hAnsiTheme="majorHAnsi"/>
          <w:sz w:val="20"/>
          <w:szCs w:val="20"/>
          <w:lang w:val="es-ES"/>
        </w:rPr>
        <w:t>,</w:t>
      </w:r>
      <w:r w:rsidRPr="00900B2A">
        <w:rPr>
          <w:rFonts w:asciiTheme="majorHAnsi" w:hAnsiTheme="majorHAnsi"/>
          <w:sz w:val="20"/>
          <w:szCs w:val="20"/>
          <w:lang w:val="es-ES"/>
        </w:rPr>
        <w:t xml:space="preserve"> aún tiene heridas de los malos tratos que recibió y </w:t>
      </w:r>
      <w:r w:rsidR="0007673E" w:rsidRPr="00900B2A">
        <w:rPr>
          <w:rFonts w:asciiTheme="majorHAnsi" w:hAnsiTheme="majorHAnsi"/>
          <w:sz w:val="20"/>
          <w:szCs w:val="20"/>
          <w:lang w:val="es-ES"/>
        </w:rPr>
        <w:t>que producto de la violación tuvo un hijo</w:t>
      </w:r>
      <w:r w:rsidR="002A3C4D" w:rsidRPr="00900B2A">
        <w:rPr>
          <w:rFonts w:asciiTheme="majorHAnsi" w:hAnsiTheme="majorHAnsi"/>
          <w:sz w:val="20"/>
          <w:szCs w:val="20"/>
          <w:lang w:val="es-ES"/>
        </w:rPr>
        <w:t xml:space="preserve">, </w:t>
      </w:r>
      <w:r w:rsidR="009F08E6" w:rsidRPr="00900B2A">
        <w:rPr>
          <w:rFonts w:asciiTheme="majorHAnsi" w:hAnsiTheme="majorHAnsi"/>
          <w:sz w:val="20"/>
          <w:szCs w:val="20"/>
          <w:lang w:val="es-ES"/>
        </w:rPr>
        <w:t>a</w:t>
      </w:r>
      <w:r w:rsidR="00254D2B" w:rsidRPr="00900B2A">
        <w:rPr>
          <w:rFonts w:asciiTheme="majorHAnsi" w:hAnsiTheme="majorHAnsi"/>
          <w:sz w:val="20"/>
          <w:szCs w:val="20"/>
          <w:lang w:val="es-ES"/>
        </w:rPr>
        <w:t xml:space="preserve"> quien debió cambiarle </w:t>
      </w:r>
      <w:r w:rsidR="002A3C4D" w:rsidRPr="00900B2A">
        <w:rPr>
          <w:rFonts w:asciiTheme="majorHAnsi" w:hAnsiTheme="majorHAnsi"/>
          <w:sz w:val="20"/>
          <w:szCs w:val="20"/>
          <w:lang w:val="es-ES"/>
        </w:rPr>
        <w:t xml:space="preserve">apellido </w:t>
      </w:r>
      <w:r w:rsidR="00900B2A">
        <w:rPr>
          <w:rFonts w:asciiTheme="majorHAnsi" w:hAnsiTheme="majorHAnsi"/>
          <w:sz w:val="20"/>
          <w:szCs w:val="20"/>
          <w:lang w:val="es-ES"/>
        </w:rPr>
        <w:t>por</w:t>
      </w:r>
      <w:r w:rsidR="009F08E6" w:rsidRPr="00900B2A">
        <w:rPr>
          <w:rFonts w:asciiTheme="majorHAnsi" w:hAnsiTheme="majorHAnsi"/>
          <w:sz w:val="20"/>
          <w:szCs w:val="20"/>
          <w:lang w:val="es-ES"/>
        </w:rPr>
        <w:t xml:space="preserve"> los amedrentamientos que recibía</w:t>
      </w:r>
      <w:r w:rsidR="00900B2A">
        <w:rPr>
          <w:rFonts w:asciiTheme="majorHAnsi" w:hAnsiTheme="majorHAnsi"/>
          <w:sz w:val="20"/>
          <w:szCs w:val="20"/>
          <w:lang w:val="es-ES"/>
        </w:rPr>
        <w:t>, entre otros, del agente que la violó</w:t>
      </w:r>
      <w:r w:rsidR="009F08E6" w:rsidRPr="00900B2A">
        <w:rPr>
          <w:rFonts w:asciiTheme="majorHAnsi" w:hAnsiTheme="majorHAnsi"/>
          <w:sz w:val="20"/>
          <w:szCs w:val="20"/>
          <w:lang w:val="es-ES"/>
        </w:rPr>
        <w:t>. Ag</w:t>
      </w:r>
      <w:r w:rsidR="0007673E" w:rsidRPr="00900B2A">
        <w:rPr>
          <w:rFonts w:asciiTheme="majorHAnsi" w:hAnsiTheme="majorHAnsi"/>
          <w:sz w:val="20"/>
          <w:szCs w:val="20"/>
          <w:lang w:val="es-ES"/>
        </w:rPr>
        <w:t>rega que</w:t>
      </w:r>
      <w:r w:rsidR="009F08E6" w:rsidRPr="00900B2A">
        <w:rPr>
          <w:rFonts w:asciiTheme="majorHAnsi" w:hAnsiTheme="majorHAnsi"/>
          <w:sz w:val="20"/>
          <w:szCs w:val="20"/>
          <w:lang w:val="es-ES"/>
        </w:rPr>
        <w:t>,</w:t>
      </w:r>
      <w:r w:rsidR="00900B2A">
        <w:rPr>
          <w:rFonts w:asciiTheme="majorHAnsi" w:hAnsiTheme="majorHAnsi"/>
          <w:sz w:val="20"/>
          <w:szCs w:val="20"/>
          <w:lang w:val="es-ES"/>
        </w:rPr>
        <w:t xml:space="preserve"> en este contexto,</w:t>
      </w:r>
      <w:r w:rsidR="002A3C4D" w:rsidRPr="00900B2A">
        <w:rPr>
          <w:rFonts w:asciiTheme="majorHAnsi" w:hAnsiTheme="majorHAnsi"/>
          <w:sz w:val="20"/>
          <w:szCs w:val="20"/>
          <w:lang w:val="es-ES"/>
        </w:rPr>
        <w:t xml:space="preserve"> su otra hija fue violada a los ocho años y su madre atropellada en Ayacucho</w:t>
      </w:r>
      <w:r w:rsidR="0007673E" w:rsidRPr="00900B2A">
        <w:rPr>
          <w:rFonts w:asciiTheme="majorHAnsi" w:hAnsiTheme="majorHAnsi"/>
          <w:sz w:val="20"/>
          <w:szCs w:val="20"/>
          <w:lang w:val="es-ES"/>
        </w:rPr>
        <w:t xml:space="preserve">. </w:t>
      </w:r>
      <w:r w:rsidRPr="00900B2A">
        <w:rPr>
          <w:rFonts w:asciiTheme="majorHAnsi" w:hAnsiTheme="majorHAnsi"/>
          <w:sz w:val="20"/>
          <w:szCs w:val="20"/>
          <w:lang w:val="es-ES"/>
        </w:rPr>
        <w:t>Refiere</w:t>
      </w:r>
      <w:r w:rsidR="00900B2A">
        <w:rPr>
          <w:rFonts w:asciiTheme="majorHAnsi" w:hAnsiTheme="majorHAnsi"/>
          <w:sz w:val="20"/>
          <w:szCs w:val="20"/>
          <w:lang w:val="es-ES"/>
        </w:rPr>
        <w:t>, sin dar detalles,</w:t>
      </w:r>
      <w:r w:rsidRPr="00900B2A">
        <w:rPr>
          <w:rFonts w:asciiTheme="majorHAnsi" w:hAnsiTheme="majorHAnsi"/>
          <w:sz w:val="20"/>
          <w:szCs w:val="20"/>
          <w:lang w:val="es-ES"/>
        </w:rPr>
        <w:t xml:space="preserve"> que sus hijos no pudieron estudiar producto de que tras el robo perdió todos los objetos mediante los cuales desarrollaba su</w:t>
      </w:r>
      <w:r w:rsidR="002A3C4D" w:rsidRPr="00900B2A">
        <w:rPr>
          <w:rFonts w:asciiTheme="majorHAnsi" w:hAnsiTheme="majorHAnsi"/>
          <w:sz w:val="20"/>
          <w:szCs w:val="20"/>
          <w:lang w:val="es-ES"/>
        </w:rPr>
        <w:t xml:space="preserve"> trabajo, incluyendo telares, má</w:t>
      </w:r>
      <w:r w:rsidRPr="00900B2A">
        <w:rPr>
          <w:rFonts w:asciiTheme="majorHAnsi" w:hAnsiTheme="majorHAnsi"/>
          <w:sz w:val="20"/>
          <w:szCs w:val="20"/>
          <w:lang w:val="es-ES"/>
        </w:rPr>
        <w:t>quinas de coser y objetos de su hogar y per</w:t>
      </w:r>
      <w:r w:rsidR="0007673E" w:rsidRPr="00900B2A">
        <w:rPr>
          <w:rFonts w:asciiTheme="majorHAnsi" w:hAnsiTheme="majorHAnsi"/>
          <w:sz w:val="20"/>
          <w:szCs w:val="20"/>
          <w:lang w:val="es-ES"/>
        </w:rPr>
        <w:t xml:space="preserve">sonales. </w:t>
      </w:r>
      <w:r w:rsidR="00BC3369" w:rsidRPr="00900B2A">
        <w:rPr>
          <w:rFonts w:asciiTheme="majorHAnsi" w:hAnsiTheme="majorHAnsi"/>
          <w:sz w:val="20"/>
          <w:szCs w:val="20"/>
          <w:lang w:val="es-ES"/>
        </w:rPr>
        <w:t>Adicionalmente, aduce que por años fue tildada de terrorista y acosada.</w:t>
      </w:r>
    </w:p>
    <w:p w:rsidR="000C4287" w:rsidRPr="00900B2A" w:rsidRDefault="00F612BD" w:rsidP="000C42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00B2A">
        <w:rPr>
          <w:rFonts w:asciiTheme="majorHAnsi" w:hAnsiTheme="majorHAnsi"/>
          <w:sz w:val="20"/>
          <w:szCs w:val="20"/>
          <w:lang w:val="es-ES"/>
        </w:rPr>
        <w:t xml:space="preserve">De la documentación aportada, se desprende que </w:t>
      </w:r>
      <w:r w:rsidR="00102D55" w:rsidRPr="00900B2A">
        <w:rPr>
          <w:rFonts w:asciiTheme="majorHAnsi" w:hAnsiTheme="majorHAnsi"/>
          <w:sz w:val="20"/>
          <w:szCs w:val="20"/>
          <w:lang w:val="es-ES"/>
        </w:rPr>
        <w:t>quien fuera conviviente</w:t>
      </w:r>
      <w:r w:rsidRPr="00900B2A">
        <w:rPr>
          <w:rFonts w:asciiTheme="majorHAnsi" w:hAnsiTheme="majorHAnsi"/>
          <w:sz w:val="20"/>
          <w:szCs w:val="20"/>
          <w:lang w:val="es-ES"/>
        </w:rPr>
        <w:t xml:space="preserve"> de la presunta víctima</w:t>
      </w:r>
      <w:r w:rsidR="00102D55" w:rsidRPr="00900B2A">
        <w:rPr>
          <w:rFonts w:asciiTheme="majorHAnsi" w:hAnsiTheme="majorHAnsi"/>
          <w:sz w:val="20"/>
          <w:szCs w:val="20"/>
          <w:lang w:val="es-ES"/>
        </w:rPr>
        <w:t xml:space="preserve"> y con quien tuvo dos hijas, Milagros y Janet, era amigo de personas vinculadas al Sendero Luminoso. </w:t>
      </w:r>
      <w:r w:rsidRPr="00900B2A">
        <w:rPr>
          <w:rFonts w:asciiTheme="majorHAnsi" w:hAnsiTheme="majorHAnsi"/>
          <w:sz w:val="20"/>
          <w:szCs w:val="20"/>
          <w:lang w:val="es-ES"/>
        </w:rPr>
        <w:t xml:space="preserve">En cuanto al </w:t>
      </w:r>
      <w:r w:rsidR="000734DF" w:rsidRPr="00900B2A">
        <w:rPr>
          <w:rFonts w:asciiTheme="majorHAnsi" w:hAnsiTheme="majorHAnsi"/>
          <w:sz w:val="20"/>
          <w:szCs w:val="20"/>
          <w:lang w:val="es-ES"/>
        </w:rPr>
        <w:t xml:space="preserve">referido </w:t>
      </w:r>
      <w:r w:rsidRPr="00900B2A">
        <w:rPr>
          <w:rFonts w:asciiTheme="majorHAnsi" w:hAnsiTheme="majorHAnsi"/>
          <w:sz w:val="20"/>
          <w:szCs w:val="20"/>
          <w:lang w:val="es-ES"/>
        </w:rPr>
        <w:t xml:space="preserve">robo, se sostiene que </w:t>
      </w:r>
      <w:r w:rsidR="00F1463D" w:rsidRPr="00900B2A">
        <w:rPr>
          <w:rFonts w:asciiTheme="majorHAnsi" w:hAnsiTheme="majorHAnsi"/>
          <w:sz w:val="20"/>
          <w:szCs w:val="20"/>
          <w:lang w:val="es-ES"/>
        </w:rPr>
        <w:t>en</w:t>
      </w:r>
      <w:r w:rsidR="00925057" w:rsidRPr="00900B2A">
        <w:rPr>
          <w:rFonts w:asciiTheme="majorHAnsi" w:hAnsiTheme="majorHAnsi"/>
          <w:sz w:val="20"/>
          <w:szCs w:val="20"/>
          <w:lang w:val="es-ES"/>
        </w:rPr>
        <w:t xml:space="preserve"> </w:t>
      </w:r>
      <w:r w:rsidR="002B31C3" w:rsidRPr="00900B2A">
        <w:rPr>
          <w:rFonts w:asciiTheme="majorHAnsi" w:hAnsiTheme="majorHAnsi"/>
          <w:sz w:val="20"/>
          <w:szCs w:val="20"/>
          <w:lang w:val="es-ES"/>
        </w:rPr>
        <w:t>agosto</w:t>
      </w:r>
      <w:r w:rsidR="00925057" w:rsidRPr="00900B2A">
        <w:rPr>
          <w:rFonts w:asciiTheme="majorHAnsi" w:hAnsiTheme="majorHAnsi"/>
          <w:sz w:val="20"/>
          <w:szCs w:val="20"/>
          <w:lang w:val="es-ES"/>
        </w:rPr>
        <w:t xml:space="preserve"> de 1983 un hombre entró</w:t>
      </w:r>
      <w:r w:rsidR="00F1463D" w:rsidRPr="00900B2A">
        <w:rPr>
          <w:rFonts w:asciiTheme="majorHAnsi" w:hAnsiTheme="majorHAnsi"/>
          <w:sz w:val="20"/>
          <w:szCs w:val="20"/>
          <w:lang w:val="es-ES"/>
        </w:rPr>
        <w:t xml:space="preserve"> a su tienda y le rob</w:t>
      </w:r>
      <w:r w:rsidR="00E55D42" w:rsidRPr="00900B2A">
        <w:rPr>
          <w:rFonts w:asciiTheme="majorHAnsi" w:hAnsiTheme="majorHAnsi"/>
          <w:sz w:val="20"/>
          <w:szCs w:val="20"/>
          <w:lang w:val="es-ES"/>
        </w:rPr>
        <w:t>ó</w:t>
      </w:r>
      <w:r w:rsidR="00F1463D" w:rsidRPr="00900B2A">
        <w:rPr>
          <w:rFonts w:asciiTheme="majorHAnsi" w:hAnsiTheme="majorHAnsi"/>
          <w:sz w:val="20"/>
          <w:szCs w:val="20"/>
          <w:lang w:val="es-ES"/>
        </w:rPr>
        <w:t xml:space="preserve"> mercancías y dinero de sus ventas, hecho que denunció</w:t>
      </w:r>
      <w:r w:rsidRPr="00900B2A">
        <w:rPr>
          <w:rFonts w:asciiTheme="majorHAnsi" w:hAnsiTheme="majorHAnsi"/>
          <w:sz w:val="20"/>
          <w:szCs w:val="20"/>
          <w:lang w:val="es-ES"/>
        </w:rPr>
        <w:t xml:space="preserve"> ante un policía que era “compadre” del denunciado</w:t>
      </w:r>
      <w:r w:rsidR="00BC3369" w:rsidRPr="00900B2A">
        <w:rPr>
          <w:rFonts w:asciiTheme="majorHAnsi" w:hAnsiTheme="majorHAnsi"/>
          <w:sz w:val="20"/>
          <w:szCs w:val="20"/>
          <w:lang w:val="es-ES"/>
        </w:rPr>
        <w:t xml:space="preserve">, </w:t>
      </w:r>
      <w:r w:rsidR="00E55D42" w:rsidRPr="00900B2A">
        <w:rPr>
          <w:rFonts w:asciiTheme="majorHAnsi" w:hAnsiTheme="majorHAnsi"/>
          <w:sz w:val="20"/>
          <w:szCs w:val="20"/>
          <w:lang w:val="es-ES"/>
        </w:rPr>
        <w:t xml:space="preserve">motivo </w:t>
      </w:r>
      <w:r w:rsidR="00BC3369" w:rsidRPr="00900B2A">
        <w:rPr>
          <w:rFonts w:asciiTheme="majorHAnsi" w:hAnsiTheme="majorHAnsi"/>
          <w:sz w:val="20"/>
          <w:szCs w:val="20"/>
          <w:lang w:val="es-ES"/>
        </w:rPr>
        <w:t xml:space="preserve">por el cual habría </w:t>
      </w:r>
      <w:r w:rsidR="002A1CEC" w:rsidRPr="00900B2A">
        <w:rPr>
          <w:rFonts w:asciiTheme="majorHAnsi" w:hAnsiTheme="majorHAnsi"/>
          <w:sz w:val="20"/>
          <w:szCs w:val="20"/>
          <w:lang w:val="es-ES"/>
        </w:rPr>
        <w:t>sufrido</w:t>
      </w:r>
      <w:r w:rsidR="00BC3369" w:rsidRPr="00900B2A">
        <w:rPr>
          <w:rFonts w:asciiTheme="majorHAnsi" w:hAnsiTheme="majorHAnsi"/>
          <w:sz w:val="20"/>
          <w:szCs w:val="20"/>
          <w:lang w:val="es-ES"/>
        </w:rPr>
        <w:t xml:space="preserve"> represalias</w:t>
      </w:r>
      <w:r w:rsidR="00F1463D" w:rsidRPr="00900B2A">
        <w:rPr>
          <w:rFonts w:asciiTheme="majorHAnsi" w:hAnsiTheme="majorHAnsi"/>
          <w:sz w:val="20"/>
          <w:szCs w:val="20"/>
          <w:lang w:val="es-ES"/>
        </w:rPr>
        <w:t xml:space="preserve">. </w:t>
      </w:r>
      <w:r w:rsidRPr="00900B2A">
        <w:rPr>
          <w:rFonts w:asciiTheme="majorHAnsi" w:hAnsiTheme="majorHAnsi"/>
          <w:sz w:val="20"/>
          <w:szCs w:val="20"/>
          <w:lang w:val="es-ES"/>
        </w:rPr>
        <w:t>Se i</w:t>
      </w:r>
      <w:r w:rsidR="00F1463D" w:rsidRPr="00900B2A">
        <w:rPr>
          <w:rFonts w:asciiTheme="majorHAnsi" w:hAnsiTheme="majorHAnsi"/>
          <w:sz w:val="20"/>
          <w:szCs w:val="20"/>
          <w:lang w:val="es-ES"/>
        </w:rPr>
        <w:t xml:space="preserve">ndica que en noviembre de ese año, estando en Cusco </w:t>
      </w:r>
      <w:r w:rsidR="00ED5B3E" w:rsidRPr="00900B2A">
        <w:rPr>
          <w:rFonts w:asciiTheme="majorHAnsi" w:hAnsiTheme="majorHAnsi"/>
          <w:sz w:val="20"/>
          <w:szCs w:val="20"/>
          <w:lang w:val="es-ES"/>
        </w:rPr>
        <w:t>con motivo de sus ventas, dos hombre</w:t>
      </w:r>
      <w:r w:rsidR="00753332" w:rsidRPr="00900B2A">
        <w:rPr>
          <w:rFonts w:asciiTheme="majorHAnsi" w:hAnsiTheme="majorHAnsi"/>
          <w:sz w:val="20"/>
          <w:szCs w:val="20"/>
          <w:lang w:val="es-ES"/>
        </w:rPr>
        <w:t xml:space="preserve">s llegaron al lugar donde </w:t>
      </w:r>
      <w:r w:rsidR="002A1CEC" w:rsidRPr="00900B2A">
        <w:rPr>
          <w:rFonts w:asciiTheme="majorHAnsi" w:hAnsiTheme="majorHAnsi"/>
          <w:sz w:val="20"/>
          <w:szCs w:val="20"/>
          <w:lang w:val="es-ES"/>
        </w:rPr>
        <w:t xml:space="preserve">se </w:t>
      </w:r>
      <w:r w:rsidR="00753332" w:rsidRPr="00900B2A">
        <w:rPr>
          <w:rFonts w:asciiTheme="majorHAnsi" w:hAnsiTheme="majorHAnsi"/>
          <w:sz w:val="20"/>
          <w:szCs w:val="20"/>
          <w:lang w:val="es-ES"/>
        </w:rPr>
        <w:t>estaba hospedando y le robaron bienes</w:t>
      </w:r>
      <w:r w:rsidRPr="00900B2A">
        <w:rPr>
          <w:rFonts w:asciiTheme="majorHAnsi" w:hAnsiTheme="majorHAnsi"/>
          <w:sz w:val="20"/>
          <w:szCs w:val="20"/>
          <w:lang w:val="es-ES"/>
        </w:rPr>
        <w:t>,</w:t>
      </w:r>
      <w:r w:rsidR="00753332" w:rsidRPr="00900B2A">
        <w:rPr>
          <w:rFonts w:asciiTheme="majorHAnsi" w:hAnsiTheme="majorHAnsi"/>
          <w:sz w:val="20"/>
          <w:szCs w:val="20"/>
          <w:lang w:val="es-ES"/>
        </w:rPr>
        <w:t xml:space="preserve"> </w:t>
      </w:r>
      <w:r w:rsidRPr="00900B2A">
        <w:rPr>
          <w:rFonts w:asciiTheme="majorHAnsi" w:hAnsiTheme="majorHAnsi"/>
          <w:sz w:val="20"/>
          <w:szCs w:val="20"/>
          <w:lang w:val="es-ES"/>
        </w:rPr>
        <w:t>la detuvieron</w:t>
      </w:r>
      <w:r w:rsidR="00A40E5E" w:rsidRPr="00900B2A">
        <w:rPr>
          <w:rFonts w:asciiTheme="majorHAnsi" w:hAnsiTheme="majorHAnsi"/>
          <w:sz w:val="20"/>
          <w:szCs w:val="20"/>
          <w:lang w:val="es-ES"/>
        </w:rPr>
        <w:t xml:space="preserve"> junto </w:t>
      </w:r>
      <w:r w:rsidR="00753332" w:rsidRPr="00900B2A">
        <w:rPr>
          <w:rFonts w:asciiTheme="majorHAnsi" w:hAnsiTheme="majorHAnsi"/>
          <w:sz w:val="20"/>
          <w:szCs w:val="20"/>
          <w:lang w:val="es-ES"/>
        </w:rPr>
        <w:t xml:space="preserve">a </w:t>
      </w:r>
      <w:r w:rsidRPr="00900B2A">
        <w:rPr>
          <w:rFonts w:asciiTheme="majorHAnsi" w:hAnsiTheme="majorHAnsi"/>
          <w:sz w:val="20"/>
          <w:szCs w:val="20"/>
          <w:lang w:val="es-ES"/>
        </w:rPr>
        <w:t xml:space="preserve">sus </w:t>
      </w:r>
      <w:r w:rsidR="00753332" w:rsidRPr="00900B2A">
        <w:rPr>
          <w:rFonts w:asciiTheme="majorHAnsi" w:hAnsiTheme="majorHAnsi"/>
          <w:sz w:val="20"/>
          <w:szCs w:val="20"/>
          <w:lang w:val="es-ES"/>
        </w:rPr>
        <w:t>dos hijas</w:t>
      </w:r>
      <w:r w:rsidRPr="00900B2A">
        <w:rPr>
          <w:rFonts w:asciiTheme="majorHAnsi" w:hAnsiTheme="majorHAnsi"/>
          <w:sz w:val="20"/>
          <w:szCs w:val="20"/>
          <w:lang w:val="es-ES"/>
        </w:rPr>
        <w:t xml:space="preserve"> de 1 y 3 años</w:t>
      </w:r>
      <w:r w:rsidR="00753332" w:rsidRPr="00900B2A">
        <w:rPr>
          <w:rFonts w:asciiTheme="majorHAnsi" w:hAnsiTheme="majorHAnsi"/>
          <w:sz w:val="20"/>
          <w:szCs w:val="20"/>
          <w:lang w:val="es-ES"/>
        </w:rPr>
        <w:t xml:space="preserve">. Refiere que estuvo detenida </w:t>
      </w:r>
      <w:r w:rsidR="00C1091D" w:rsidRPr="00900B2A">
        <w:rPr>
          <w:rFonts w:asciiTheme="majorHAnsi" w:hAnsiTheme="majorHAnsi"/>
          <w:sz w:val="20"/>
          <w:szCs w:val="20"/>
          <w:lang w:val="es-ES"/>
        </w:rPr>
        <w:t xml:space="preserve">alrededor de tres meses con </w:t>
      </w:r>
      <w:r w:rsidR="00B414FC" w:rsidRPr="00900B2A">
        <w:rPr>
          <w:rFonts w:asciiTheme="majorHAnsi" w:hAnsiTheme="majorHAnsi"/>
          <w:sz w:val="20"/>
          <w:szCs w:val="20"/>
          <w:lang w:val="es-ES"/>
        </w:rPr>
        <w:t xml:space="preserve">su hija más pequeña </w:t>
      </w:r>
      <w:r w:rsidR="00753332" w:rsidRPr="00900B2A">
        <w:rPr>
          <w:rFonts w:asciiTheme="majorHAnsi" w:hAnsiTheme="majorHAnsi"/>
          <w:sz w:val="20"/>
          <w:szCs w:val="20"/>
          <w:lang w:val="es-ES"/>
        </w:rPr>
        <w:t xml:space="preserve">y </w:t>
      </w:r>
      <w:r w:rsidR="002A1CEC" w:rsidRPr="00900B2A">
        <w:rPr>
          <w:rFonts w:asciiTheme="majorHAnsi" w:hAnsiTheme="majorHAnsi"/>
          <w:sz w:val="20"/>
          <w:szCs w:val="20"/>
          <w:lang w:val="es-ES"/>
        </w:rPr>
        <w:t xml:space="preserve">que </w:t>
      </w:r>
      <w:r w:rsidR="00753332" w:rsidRPr="00900B2A">
        <w:rPr>
          <w:rFonts w:asciiTheme="majorHAnsi" w:hAnsiTheme="majorHAnsi"/>
          <w:sz w:val="20"/>
          <w:szCs w:val="20"/>
          <w:lang w:val="es-ES"/>
        </w:rPr>
        <w:t>fue acusada de terrorista</w:t>
      </w:r>
      <w:r w:rsidR="00B414FC" w:rsidRPr="00900B2A">
        <w:rPr>
          <w:rFonts w:asciiTheme="majorHAnsi" w:hAnsiTheme="majorHAnsi"/>
          <w:sz w:val="20"/>
          <w:szCs w:val="20"/>
          <w:lang w:val="es-ES"/>
        </w:rPr>
        <w:t>, violada</w:t>
      </w:r>
      <w:r w:rsidR="00753332" w:rsidRPr="00900B2A">
        <w:rPr>
          <w:rFonts w:asciiTheme="majorHAnsi" w:hAnsiTheme="majorHAnsi"/>
          <w:sz w:val="20"/>
          <w:szCs w:val="20"/>
          <w:lang w:val="es-ES"/>
        </w:rPr>
        <w:t xml:space="preserve"> y torturada.</w:t>
      </w:r>
      <w:r w:rsidR="00ED5B3E" w:rsidRPr="00900B2A">
        <w:rPr>
          <w:rFonts w:asciiTheme="majorHAnsi" w:hAnsiTheme="majorHAnsi"/>
          <w:sz w:val="20"/>
          <w:szCs w:val="20"/>
          <w:lang w:val="es-ES"/>
        </w:rPr>
        <w:t xml:space="preserve"> </w:t>
      </w:r>
      <w:r w:rsidR="00501AFE" w:rsidRPr="00900B2A">
        <w:rPr>
          <w:rFonts w:asciiTheme="majorHAnsi" w:hAnsiTheme="majorHAnsi"/>
          <w:sz w:val="20"/>
          <w:szCs w:val="20"/>
          <w:lang w:val="es-ES"/>
        </w:rPr>
        <w:t>I</w:t>
      </w:r>
      <w:r w:rsidR="00C1091D" w:rsidRPr="00900B2A">
        <w:rPr>
          <w:rFonts w:asciiTheme="majorHAnsi" w:hAnsiTheme="majorHAnsi"/>
          <w:sz w:val="20"/>
          <w:szCs w:val="20"/>
          <w:lang w:val="es-ES"/>
        </w:rPr>
        <w:t>ndica que</w:t>
      </w:r>
      <w:r w:rsidR="002C38A3" w:rsidRPr="00900B2A">
        <w:rPr>
          <w:rFonts w:asciiTheme="majorHAnsi" w:hAnsiTheme="majorHAnsi"/>
          <w:sz w:val="20"/>
          <w:szCs w:val="20"/>
          <w:lang w:val="es-ES"/>
        </w:rPr>
        <w:t>,</w:t>
      </w:r>
      <w:r w:rsidR="00C1091D" w:rsidRPr="00900B2A">
        <w:rPr>
          <w:rFonts w:asciiTheme="majorHAnsi" w:hAnsiTheme="majorHAnsi"/>
          <w:sz w:val="20"/>
          <w:szCs w:val="20"/>
          <w:lang w:val="es-ES"/>
        </w:rPr>
        <w:t xml:space="preserve"> producto de la violación</w:t>
      </w:r>
      <w:r w:rsidR="002C38A3" w:rsidRPr="00900B2A">
        <w:rPr>
          <w:rFonts w:asciiTheme="majorHAnsi" w:hAnsiTheme="majorHAnsi"/>
          <w:sz w:val="20"/>
          <w:szCs w:val="20"/>
          <w:lang w:val="es-ES"/>
        </w:rPr>
        <w:t>,</w:t>
      </w:r>
      <w:r w:rsidR="00C1091D" w:rsidRPr="00900B2A">
        <w:rPr>
          <w:rFonts w:asciiTheme="majorHAnsi" w:hAnsiTheme="majorHAnsi"/>
          <w:sz w:val="20"/>
          <w:szCs w:val="20"/>
          <w:lang w:val="es-ES"/>
        </w:rPr>
        <w:t xml:space="preserve"> qued</w:t>
      </w:r>
      <w:r w:rsidR="002C38A3" w:rsidRPr="00900B2A">
        <w:rPr>
          <w:rFonts w:asciiTheme="majorHAnsi" w:hAnsiTheme="majorHAnsi"/>
          <w:sz w:val="20"/>
          <w:szCs w:val="20"/>
          <w:lang w:val="es-ES"/>
        </w:rPr>
        <w:t>ó</w:t>
      </w:r>
      <w:r w:rsidR="00C1091D" w:rsidRPr="00900B2A">
        <w:rPr>
          <w:rFonts w:asciiTheme="majorHAnsi" w:hAnsiTheme="majorHAnsi"/>
          <w:sz w:val="20"/>
          <w:szCs w:val="20"/>
          <w:lang w:val="es-ES"/>
        </w:rPr>
        <w:t xml:space="preserve"> embarazada de un niño al que tuvo</w:t>
      </w:r>
      <w:r w:rsidR="00ED5040" w:rsidRPr="00900B2A">
        <w:rPr>
          <w:rFonts w:asciiTheme="majorHAnsi" w:hAnsiTheme="majorHAnsi"/>
          <w:sz w:val="20"/>
          <w:szCs w:val="20"/>
          <w:lang w:val="es-ES"/>
        </w:rPr>
        <w:t xml:space="preserve"> en julio de 1984</w:t>
      </w:r>
      <w:r w:rsidR="00C1091D" w:rsidRPr="00900B2A">
        <w:rPr>
          <w:rFonts w:asciiTheme="majorHAnsi" w:hAnsiTheme="majorHAnsi"/>
          <w:sz w:val="20"/>
          <w:szCs w:val="20"/>
          <w:lang w:val="es-ES"/>
        </w:rPr>
        <w:t xml:space="preserve"> y </w:t>
      </w:r>
      <w:r w:rsidRPr="00900B2A">
        <w:rPr>
          <w:rFonts w:asciiTheme="majorHAnsi" w:hAnsiTheme="majorHAnsi"/>
          <w:sz w:val="20"/>
          <w:szCs w:val="20"/>
          <w:lang w:val="es-ES"/>
        </w:rPr>
        <w:t xml:space="preserve">al cual </w:t>
      </w:r>
      <w:r w:rsidR="00ED5040" w:rsidRPr="00900B2A">
        <w:rPr>
          <w:rFonts w:asciiTheme="majorHAnsi" w:hAnsiTheme="majorHAnsi"/>
          <w:sz w:val="20"/>
          <w:szCs w:val="20"/>
          <w:lang w:val="es-ES"/>
        </w:rPr>
        <w:t>cri</w:t>
      </w:r>
      <w:r w:rsidR="002C38A3" w:rsidRPr="00900B2A">
        <w:rPr>
          <w:rFonts w:asciiTheme="majorHAnsi" w:hAnsiTheme="majorHAnsi"/>
          <w:sz w:val="20"/>
          <w:szCs w:val="20"/>
          <w:lang w:val="es-ES"/>
        </w:rPr>
        <w:t>ó</w:t>
      </w:r>
      <w:r w:rsidR="00C1091D" w:rsidRPr="00900B2A">
        <w:rPr>
          <w:rFonts w:asciiTheme="majorHAnsi" w:hAnsiTheme="majorHAnsi"/>
          <w:sz w:val="20"/>
          <w:szCs w:val="20"/>
          <w:lang w:val="es-ES"/>
        </w:rPr>
        <w:t xml:space="preserve">. </w:t>
      </w:r>
      <w:r w:rsidRPr="00900B2A">
        <w:rPr>
          <w:rFonts w:asciiTheme="majorHAnsi" w:hAnsiTheme="majorHAnsi"/>
          <w:sz w:val="20"/>
          <w:szCs w:val="20"/>
          <w:lang w:val="es-ES"/>
        </w:rPr>
        <w:t xml:space="preserve">Agrega </w:t>
      </w:r>
      <w:r w:rsidR="00501AFE" w:rsidRPr="00900B2A">
        <w:rPr>
          <w:rFonts w:asciiTheme="majorHAnsi" w:hAnsiTheme="majorHAnsi"/>
          <w:sz w:val="20"/>
          <w:szCs w:val="20"/>
          <w:lang w:val="es-ES"/>
        </w:rPr>
        <w:t>que a su otra hija la encontraron tiempo después</w:t>
      </w:r>
      <w:r w:rsidRPr="00900B2A">
        <w:rPr>
          <w:rFonts w:asciiTheme="majorHAnsi" w:hAnsiTheme="majorHAnsi"/>
          <w:sz w:val="20"/>
          <w:szCs w:val="20"/>
          <w:lang w:val="es-ES"/>
        </w:rPr>
        <w:t xml:space="preserve"> con una persona amiga suya,</w:t>
      </w:r>
      <w:r w:rsidR="00501AFE" w:rsidRPr="00900B2A">
        <w:rPr>
          <w:rFonts w:asciiTheme="majorHAnsi" w:hAnsiTheme="majorHAnsi"/>
          <w:sz w:val="20"/>
          <w:szCs w:val="20"/>
          <w:lang w:val="es-ES"/>
        </w:rPr>
        <w:t xml:space="preserve"> </w:t>
      </w:r>
      <w:r w:rsidR="001F1E24" w:rsidRPr="00900B2A">
        <w:rPr>
          <w:rFonts w:asciiTheme="majorHAnsi" w:hAnsiTheme="majorHAnsi"/>
          <w:sz w:val="20"/>
          <w:szCs w:val="20"/>
          <w:lang w:val="es-ES"/>
        </w:rPr>
        <w:t>y que finalmente vivió en el penal con sus dos hijas</w:t>
      </w:r>
      <w:r w:rsidRPr="00900B2A">
        <w:rPr>
          <w:rFonts w:asciiTheme="majorHAnsi" w:hAnsiTheme="majorHAnsi"/>
          <w:sz w:val="20"/>
          <w:szCs w:val="20"/>
          <w:lang w:val="es-ES"/>
        </w:rPr>
        <w:t xml:space="preserve"> y su </w:t>
      </w:r>
      <w:r w:rsidR="001F1E24" w:rsidRPr="00900B2A">
        <w:rPr>
          <w:rFonts w:asciiTheme="majorHAnsi" w:hAnsiTheme="majorHAnsi"/>
          <w:sz w:val="20"/>
          <w:szCs w:val="20"/>
          <w:lang w:val="es-ES"/>
        </w:rPr>
        <w:t>hijo recién nacido</w:t>
      </w:r>
      <w:r w:rsidR="00501AFE" w:rsidRPr="00900B2A">
        <w:rPr>
          <w:rFonts w:asciiTheme="majorHAnsi" w:hAnsiTheme="majorHAnsi"/>
          <w:sz w:val="20"/>
          <w:szCs w:val="20"/>
          <w:lang w:val="es-ES"/>
        </w:rPr>
        <w:t xml:space="preserve">. </w:t>
      </w:r>
      <w:r w:rsidR="00693AFC" w:rsidRPr="00900B2A">
        <w:rPr>
          <w:rFonts w:asciiTheme="majorHAnsi" w:hAnsiTheme="majorHAnsi"/>
          <w:sz w:val="20"/>
          <w:szCs w:val="20"/>
          <w:lang w:val="es-ES"/>
        </w:rPr>
        <w:t>Se afirma</w:t>
      </w:r>
      <w:r w:rsidR="00501AFE" w:rsidRPr="00900B2A">
        <w:rPr>
          <w:rFonts w:asciiTheme="majorHAnsi" w:hAnsiTheme="majorHAnsi"/>
          <w:sz w:val="20"/>
          <w:szCs w:val="20"/>
          <w:lang w:val="es-ES"/>
        </w:rPr>
        <w:t xml:space="preserve"> que</w:t>
      </w:r>
      <w:r w:rsidRPr="00900B2A">
        <w:rPr>
          <w:rFonts w:asciiTheme="majorHAnsi" w:hAnsiTheme="majorHAnsi"/>
          <w:sz w:val="20"/>
          <w:szCs w:val="20"/>
          <w:lang w:val="es-ES"/>
        </w:rPr>
        <w:t>,</w:t>
      </w:r>
      <w:r w:rsidR="00501AFE" w:rsidRPr="00900B2A">
        <w:rPr>
          <w:rFonts w:asciiTheme="majorHAnsi" w:hAnsiTheme="majorHAnsi"/>
          <w:sz w:val="20"/>
          <w:szCs w:val="20"/>
          <w:lang w:val="es-ES"/>
        </w:rPr>
        <w:t xml:space="preserve"> </w:t>
      </w:r>
      <w:r w:rsidRPr="00900B2A">
        <w:rPr>
          <w:rFonts w:asciiTheme="majorHAnsi" w:hAnsiTheme="majorHAnsi"/>
          <w:sz w:val="20"/>
          <w:szCs w:val="20"/>
          <w:lang w:val="es-ES"/>
        </w:rPr>
        <w:t xml:space="preserve">durante su privación de libertad, el domicilio de </w:t>
      </w:r>
      <w:r w:rsidR="00501AFE" w:rsidRPr="00900B2A">
        <w:rPr>
          <w:rFonts w:asciiTheme="majorHAnsi" w:hAnsiTheme="majorHAnsi"/>
          <w:sz w:val="20"/>
          <w:szCs w:val="20"/>
          <w:lang w:val="es-ES"/>
        </w:rPr>
        <w:t>su madre fue allanado</w:t>
      </w:r>
      <w:r w:rsidRPr="00900B2A">
        <w:rPr>
          <w:rFonts w:asciiTheme="majorHAnsi" w:hAnsiTheme="majorHAnsi"/>
          <w:sz w:val="20"/>
          <w:szCs w:val="20"/>
          <w:lang w:val="es-ES"/>
        </w:rPr>
        <w:t>,</w:t>
      </w:r>
      <w:r w:rsidR="00674F41" w:rsidRPr="00900B2A">
        <w:rPr>
          <w:rFonts w:asciiTheme="majorHAnsi" w:hAnsiTheme="majorHAnsi"/>
          <w:sz w:val="20"/>
          <w:szCs w:val="20"/>
          <w:lang w:val="es-ES"/>
        </w:rPr>
        <w:t xml:space="preserve"> quitándole</w:t>
      </w:r>
      <w:r w:rsidR="00A0257E" w:rsidRPr="00900B2A">
        <w:rPr>
          <w:rFonts w:asciiTheme="majorHAnsi" w:hAnsiTheme="majorHAnsi"/>
          <w:sz w:val="20"/>
          <w:szCs w:val="20"/>
          <w:lang w:val="es-ES"/>
        </w:rPr>
        <w:t xml:space="preserve"> </w:t>
      </w:r>
      <w:r w:rsidR="00501AFE" w:rsidRPr="00900B2A">
        <w:rPr>
          <w:rFonts w:asciiTheme="majorHAnsi" w:hAnsiTheme="majorHAnsi"/>
          <w:sz w:val="20"/>
          <w:szCs w:val="20"/>
          <w:lang w:val="es-ES"/>
        </w:rPr>
        <w:t xml:space="preserve">bienes y </w:t>
      </w:r>
      <w:r w:rsidR="00674F41" w:rsidRPr="00900B2A">
        <w:rPr>
          <w:rFonts w:asciiTheme="majorHAnsi" w:hAnsiTheme="majorHAnsi"/>
          <w:sz w:val="20"/>
          <w:szCs w:val="20"/>
          <w:lang w:val="es-ES"/>
        </w:rPr>
        <w:t>maltratándola</w:t>
      </w:r>
      <w:r w:rsidR="00501AFE" w:rsidRPr="00900B2A">
        <w:rPr>
          <w:rFonts w:asciiTheme="majorHAnsi" w:hAnsiTheme="majorHAnsi"/>
          <w:sz w:val="20"/>
          <w:szCs w:val="20"/>
          <w:lang w:val="es-ES"/>
        </w:rPr>
        <w:t xml:space="preserve">. </w:t>
      </w:r>
    </w:p>
    <w:p w:rsidR="000C4287" w:rsidRPr="00900B2A" w:rsidRDefault="008C7B19" w:rsidP="000965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00B2A">
        <w:rPr>
          <w:rFonts w:asciiTheme="majorHAnsi" w:hAnsiTheme="majorHAnsi"/>
          <w:sz w:val="20"/>
          <w:szCs w:val="20"/>
          <w:lang w:val="es-ES"/>
        </w:rPr>
        <w:t>En cuanto a la alegada violación sexual de la señora Sulca, d</w:t>
      </w:r>
      <w:r w:rsidR="00C87FB5" w:rsidRPr="00900B2A">
        <w:rPr>
          <w:rFonts w:asciiTheme="majorHAnsi" w:hAnsiTheme="majorHAnsi"/>
          <w:sz w:val="20"/>
          <w:szCs w:val="20"/>
          <w:lang w:val="es-ES"/>
        </w:rPr>
        <w:t xml:space="preserve">e </w:t>
      </w:r>
      <w:r w:rsidR="006620B4" w:rsidRPr="00900B2A">
        <w:rPr>
          <w:rFonts w:asciiTheme="majorHAnsi" w:hAnsiTheme="majorHAnsi"/>
          <w:sz w:val="20"/>
          <w:szCs w:val="20"/>
          <w:lang w:val="es-ES"/>
        </w:rPr>
        <w:t xml:space="preserve">la documentación </w:t>
      </w:r>
      <w:r w:rsidR="00C87FB5" w:rsidRPr="00900B2A">
        <w:rPr>
          <w:rFonts w:asciiTheme="majorHAnsi" w:hAnsiTheme="majorHAnsi"/>
          <w:sz w:val="20"/>
          <w:szCs w:val="20"/>
          <w:lang w:val="es-ES"/>
        </w:rPr>
        <w:t>remitida por la peticionaria surge que</w:t>
      </w:r>
      <w:r w:rsidR="006620B4" w:rsidRPr="00900B2A">
        <w:rPr>
          <w:rFonts w:asciiTheme="majorHAnsi" w:hAnsiTheme="majorHAnsi"/>
          <w:sz w:val="20"/>
          <w:szCs w:val="20"/>
          <w:lang w:val="es-ES"/>
        </w:rPr>
        <w:t xml:space="preserve"> el 1 de abril de 1985</w:t>
      </w:r>
      <w:r w:rsidR="00C87FB5" w:rsidRPr="00900B2A">
        <w:rPr>
          <w:rFonts w:asciiTheme="majorHAnsi" w:hAnsiTheme="majorHAnsi"/>
          <w:sz w:val="20"/>
          <w:szCs w:val="20"/>
          <w:lang w:val="es-ES"/>
        </w:rPr>
        <w:t xml:space="preserve"> el Consejo Superior de Justicia de la IV Zona Judicial de las Fuerzas Policiales de Cuzco condenó a un sargento primero a tres meses de reclusión militar, pena que se impuso con carácter condicional, junto con el pago de una suma de dinero, por los delitos contra</w:t>
      </w:r>
      <w:r w:rsidR="00A0257E" w:rsidRPr="00900B2A">
        <w:rPr>
          <w:rFonts w:asciiTheme="majorHAnsi" w:hAnsiTheme="majorHAnsi"/>
          <w:sz w:val="20"/>
          <w:szCs w:val="20"/>
          <w:lang w:val="es-ES"/>
        </w:rPr>
        <w:t xml:space="preserve"> </w:t>
      </w:r>
      <w:r w:rsidR="00C87FB5" w:rsidRPr="00900B2A">
        <w:rPr>
          <w:rFonts w:asciiTheme="majorHAnsi" w:hAnsiTheme="majorHAnsi"/>
          <w:sz w:val="20"/>
          <w:szCs w:val="20"/>
          <w:lang w:val="es-ES"/>
        </w:rPr>
        <w:t>el honor, decoro y deberes militares, con agravante del delito contra el deber y dignidad de la función. Al respecto, indica la peticionaria que nunca recibió el dinero de la condena al policía que la violó.</w:t>
      </w:r>
      <w:r w:rsidR="00A0257E" w:rsidRPr="00900B2A">
        <w:rPr>
          <w:rFonts w:asciiTheme="majorHAnsi" w:hAnsiTheme="majorHAnsi"/>
          <w:sz w:val="20"/>
          <w:szCs w:val="20"/>
          <w:lang w:val="es-ES"/>
        </w:rPr>
        <w:t xml:space="preserve"> </w:t>
      </w:r>
      <w:r w:rsidR="00C87FB5" w:rsidRPr="00900B2A">
        <w:rPr>
          <w:rFonts w:asciiTheme="majorHAnsi" w:hAnsiTheme="majorHAnsi"/>
          <w:sz w:val="20"/>
          <w:szCs w:val="20"/>
          <w:lang w:val="es-ES"/>
        </w:rPr>
        <w:t xml:space="preserve">De la documentación surge asimismo que el </w:t>
      </w:r>
      <w:r w:rsidR="006620B4" w:rsidRPr="00900B2A">
        <w:rPr>
          <w:rFonts w:asciiTheme="majorHAnsi" w:hAnsiTheme="majorHAnsi"/>
          <w:sz w:val="20"/>
          <w:szCs w:val="20"/>
          <w:lang w:val="es-ES"/>
        </w:rPr>
        <w:t xml:space="preserve">13 de mayo de 1986 el Décimo Tercer Tribunal Correccional de Lima absolvió a la presunta víctima del delito de terrorismo. </w:t>
      </w:r>
    </w:p>
    <w:p w:rsidR="00C87FB5" w:rsidRPr="00900B2A" w:rsidRDefault="000C4287" w:rsidP="000965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00B2A">
        <w:rPr>
          <w:rFonts w:asciiTheme="majorHAnsi" w:hAnsiTheme="majorHAnsi"/>
          <w:sz w:val="20"/>
          <w:szCs w:val="20"/>
          <w:lang w:val="es-ES"/>
        </w:rPr>
        <w:t>Por otra parte, de la documentación aportada surge</w:t>
      </w:r>
      <w:r w:rsidR="00A125A6" w:rsidRPr="00900B2A">
        <w:rPr>
          <w:rFonts w:asciiTheme="majorHAnsi" w:hAnsiTheme="majorHAnsi"/>
          <w:sz w:val="20"/>
          <w:szCs w:val="20"/>
          <w:lang w:val="es-ES"/>
        </w:rPr>
        <w:t xml:space="preserve"> </w:t>
      </w:r>
      <w:r w:rsidR="001F1E24" w:rsidRPr="00900B2A">
        <w:rPr>
          <w:rFonts w:asciiTheme="majorHAnsi" w:hAnsiTheme="majorHAnsi"/>
          <w:sz w:val="20"/>
          <w:szCs w:val="20"/>
          <w:lang w:val="es-ES"/>
        </w:rPr>
        <w:t xml:space="preserve">que en mayo de </w:t>
      </w:r>
      <w:r w:rsidR="008E52AC" w:rsidRPr="00900B2A">
        <w:rPr>
          <w:rFonts w:asciiTheme="majorHAnsi" w:hAnsiTheme="majorHAnsi"/>
          <w:sz w:val="20"/>
          <w:szCs w:val="20"/>
          <w:lang w:val="es-ES"/>
        </w:rPr>
        <w:t>2000</w:t>
      </w:r>
      <w:r w:rsidR="001F1E24" w:rsidRPr="00900B2A">
        <w:rPr>
          <w:rFonts w:asciiTheme="majorHAnsi" w:hAnsiTheme="majorHAnsi"/>
          <w:sz w:val="20"/>
          <w:szCs w:val="20"/>
          <w:lang w:val="es-ES"/>
        </w:rPr>
        <w:t xml:space="preserve"> </w:t>
      </w:r>
      <w:r w:rsidR="00A125A6" w:rsidRPr="00900B2A">
        <w:rPr>
          <w:rFonts w:asciiTheme="majorHAnsi" w:hAnsiTheme="majorHAnsi"/>
          <w:sz w:val="20"/>
          <w:szCs w:val="20"/>
          <w:lang w:val="es-ES"/>
        </w:rPr>
        <w:t xml:space="preserve">fue detenida </w:t>
      </w:r>
      <w:r w:rsidR="001F1E24" w:rsidRPr="00900B2A">
        <w:rPr>
          <w:rFonts w:asciiTheme="majorHAnsi" w:hAnsiTheme="majorHAnsi"/>
          <w:sz w:val="20"/>
          <w:szCs w:val="20"/>
          <w:lang w:val="es-ES"/>
        </w:rPr>
        <w:t>nuevamente</w:t>
      </w:r>
      <w:r w:rsidR="00A125A6" w:rsidRPr="00900B2A">
        <w:rPr>
          <w:rFonts w:asciiTheme="majorHAnsi" w:hAnsiTheme="majorHAnsi"/>
          <w:sz w:val="20"/>
          <w:szCs w:val="20"/>
          <w:lang w:val="es-ES"/>
        </w:rPr>
        <w:t xml:space="preserve"> y</w:t>
      </w:r>
      <w:r w:rsidR="00A0257E" w:rsidRPr="00900B2A">
        <w:rPr>
          <w:rFonts w:asciiTheme="majorHAnsi" w:hAnsiTheme="majorHAnsi"/>
          <w:sz w:val="20"/>
          <w:szCs w:val="20"/>
          <w:lang w:val="es-ES"/>
        </w:rPr>
        <w:t xml:space="preserve"> </w:t>
      </w:r>
      <w:r w:rsidR="001F1E24" w:rsidRPr="00900B2A">
        <w:rPr>
          <w:rFonts w:asciiTheme="majorHAnsi" w:hAnsiTheme="majorHAnsi"/>
          <w:sz w:val="20"/>
          <w:szCs w:val="20"/>
          <w:lang w:val="es-ES"/>
        </w:rPr>
        <w:t>trasladada a la</w:t>
      </w:r>
      <w:r w:rsidR="0041657E" w:rsidRPr="00900B2A">
        <w:rPr>
          <w:rFonts w:asciiTheme="majorHAnsi" w:hAnsiTheme="majorHAnsi"/>
          <w:sz w:val="20"/>
          <w:szCs w:val="20"/>
          <w:lang w:val="es-ES"/>
        </w:rPr>
        <w:t xml:space="preserve"> Direcci</w:t>
      </w:r>
      <w:r w:rsidR="00CB3B84" w:rsidRPr="00900B2A">
        <w:rPr>
          <w:rFonts w:asciiTheme="majorHAnsi" w:hAnsiTheme="majorHAnsi"/>
          <w:sz w:val="20"/>
          <w:szCs w:val="20"/>
          <w:lang w:val="es-ES"/>
        </w:rPr>
        <w:t>ón Nacional Contra el Terrorismo</w:t>
      </w:r>
      <w:r w:rsidR="00A0257E" w:rsidRPr="00900B2A">
        <w:rPr>
          <w:rFonts w:asciiTheme="majorHAnsi" w:hAnsiTheme="majorHAnsi"/>
          <w:sz w:val="20"/>
          <w:szCs w:val="20"/>
          <w:lang w:val="es-ES"/>
        </w:rPr>
        <w:t xml:space="preserve"> </w:t>
      </w:r>
      <w:r w:rsidR="001F1E24" w:rsidRPr="00900B2A">
        <w:rPr>
          <w:rFonts w:asciiTheme="majorHAnsi" w:hAnsiTheme="majorHAnsi"/>
          <w:sz w:val="20"/>
          <w:szCs w:val="20"/>
          <w:lang w:val="es-ES"/>
        </w:rPr>
        <w:t>No. 3</w:t>
      </w:r>
      <w:r w:rsidR="00CB3B84" w:rsidRPr="00900B2A">
        <w:rPr>
          <w:rFonts w:asciiTheme="majorHAnsi" w:hAnsiTheme="majorHAnsi"/>
          <w:sz w:val="20"/>
          <w:szCs w:val="20"/>
          <w:lang w:val="es-ES"/>
        </w:rPr>
        <w:t xml:space="preserve"> (en adelante DINCOTE)</w:t>
      </w:r>
      <w:r w:rsidR="001F1E24" w:rsidRPr="00900B2A">
        <w:rPr>
          <w:rFonts w:asciiTheme="majorHAnsi" w:hAnsiTheme="majorHAnsi"/>
          <w:sz w:val="20"/>
          <w:szCs w:val="20"/>
          <w:lang w:val="es-ES"/>
        </w:rPr>
        <w:t>, siendo golpeada e i</w:t>
      </w:r>
      <w:r w:rsidR="00A62AD1" w:rsidRPr="00900B2A">
        <w:rPr>
          <w:rFonts w:asciiTheme="majorHAnsi" w:hAnsiTheme="majorHAnsi"/>
          <w:sz w:val="20"/>
          <w:szCs w:val="20"/>
          <w:lang w:val="es-ES"/>
        </w:rPr>
        <w:t xml:space="preserve">ncomunicada, </w:t>
      </w:r>
      <w:r w:rsidR="00A125A6" w:rsidRPr="00900B2A">
        <w:rPr>
          <w:rFonts w:asciiTheme="majorHAnsi" w:hAnsiTheme="majorHAnsi"/>
          <w:sz w:val="20"/>
          <w:szCs w:val="20"/>
          <w:lang w:val="es-ES"/>
        </w:rPr>
        <w:t xml:space="preserve">y posteriormente </w:t>
      </w:r>
      <w:r w:rsidR="00A62AD1" w:rsidRPr="00900B2A">
        <w:rPr>
          <w:rFonts w:asciiTheme="majorHAnsi" w:hAnsiTheme="majorHAnsi"/>
          <w:sz w:val="20"/>
          <w:szCs w:val="20"/>
          <w:lang w:val="es-ES"/>
        </w:rPr>
        <w:t>trasladada al Hospital</w:t>
      </w:r>
      <w:r w:rsidR="00A125A6" w:rsidRPr="00900B2A">
        <w:rPr>
          <w:rFonts w:asciiTheme="majorHAnsi" w:hAnsiTheme="majorHAnsi"/>
          <w:sz w:val="20"/>
          <w:szCs w:val="20"/>
          <w:lang w:val="es-ES"/>
        </w:rPr>
        <w:t>,</w:t>
      </w:r>
      <w:r w:rsidR="00A62AD1" w:rsidRPr="00900B2A">
        <w:rPr>
          <w:rFonts w:asciiTheme="majorHAnsi" w:hAnsiTheme="majorHAnsi"/>
          <w:sz w:val="20"/>
          <w:szCs w:val="20"/>
          <w:lang w:val="es-ES"/>
        </w:rPr>
        <w:t xml:space="preserve"> tras lo cual </w:t>
      </w:r>
      <w:r w:rsidR="001F638F" w:rsidRPr="00900B2A">
        <w:rPr>
          <w:rFonts w:asciiTheme="majorHAnsi" w:hAnsiTheme="majorHAnsi"/>
          <w:sz w:val="20"/>
          <w:szCs w:val="20"/>
          <w:lang w:val="es-ES"/>
        </w:rPr>
        <w:t>fue</w:t>
      </w:r>
      <w:r w:rsidR="00A62AD1" w:rsidRPr="00900B2A">
        <w:rPr>
          <w:rFonts w:asciiTheme="majorHAnsi" w:hAnsiTheme="majorHAnsi"/>
          <w:sz w:val="20"/>
          <w:szCs w:val="20"/>
          <w:lang w:val="es-ES"/>
        </w:rPr>
        <w:t xml:space="preserve"> liberada.</w:t>
      </w:r>
      <w:r w:rsidR="00FD3CF0" w:rsidRPr="00900B2A">
        <w:rPr>
          <w:rFonts w:asciiTheme="majorHAnsi" w:hAnsiTheme="majorHAnsi"/>
          <w:sz w:val="20"/>
          <w:szCs w:val="20"/>
          <w:lang w:val="es-ES"/>
        </w:rPr>
        <w:t xml:space="preserve"> </w:t>
      </w:r>
      <w:r w:rsidR="00BA6282" w:rsidRPr="00900B2A">
        <w:rPr>
          <w:rFonts w:asciiTheme="majorHAnsi" w:hAnsiTheme="majorHAnsi"/>
          <w:sz w:val="20"/>
          <w:szCs w:val="20"/>
          <w:lang w:val="es-ES"/>
        </w:rPr>
        <w:t>Alega</w:t>
      </w:r>
      <w:r w:rsidR="00FD3CF0" w:rsidRPr="00900B2A">
        <w:rPr>
          <w:rFonts w:asciiTheme="majorHAnsi" w:hAnsiTheme="majorHAnsi"/>
          <w:sz w:val="20"/>
          <w:szCs w:val="20"/>
          <w:lang w:val="es-ES"/>
        </w:rPr>
        <w:t xml:space="preserve"> que </w:t>
      </w:r>
      <w:r w:rsidRPr="00900B2A">
        <w:rPr>
          <w:rFonts w:asciiTheme="majorHAnsi" w:hAnsiTheme="majorHAnsi"/>
          <w:sz w:val="20"/>
          <w:szCs w:val="20"/>
          <w:lang w:val="es-ES"/>
        </w:rPr>
        <w:t xml:space="preserve">el mismo mes </w:t>
      </w:r>
      <w:r w:rsidR="001F638F" w:rsidRPr="00900B2A">
        <w:rPr>
          <w:rFonts w:asciiTheme="majorHAnsi" w:hAnsiTheme="majorHAnsi"/>
          <w:sz w:val="20"/>
          <w:szCs w:val="20"/>
          <w:lang w:val="es-ES"/>
        </w:rPr>
        <w:t xml:space="preserve">fue </w:t>
      </w:r>
      <w:r w:rsidR="00FD3CF0" w:rsidRPr="00900B2A">
        <w:rPr>
          <w:rFonts w:asciiTheme="majorHAnsi" w:hAnsiTheme="majorHAnsi"/>
          <w:sz w:val="20"/>
          <w:szCs w:val="20"/>
          <w:lang w:val="es-ES"/>
        </w:rPr>
        <w:t xml:space="preserve">secuestrada en las cercanías de su casa </w:t>
      </w:r>
      <w:r w:rsidR="00411123" w:rsidRPr="00900B2A">
        <w:rPr>
          <w:rFonts w:asciiTheme="majorHAnsi" w:hAnsiTheme="majorHAnsi"/>
          <w:sz w:val="20"/>
          <w:szCs w:val="20"/>
          <w:lang w:val="es-ES"/>
        </w:rPr>
        <w:t>por un grupo de desconocidos</w:t>
      </w:r>
      <w:r w:rsidR="00244C60" w:rsidRPr="00900B2A">
        <w:rPr>
          <w:rFonts w:asciiTheme="majorHAnsi" w:hAnsiTheme="majorHAnsi"/>
          <w:sz w:val="20"/>
          <w:szCs w:val="20"/>
          <w:lang w:val="es-ES"/>
        </w:rPr>
        <w:t>,</w:t>
      </w:r>
      <w:r w:rsidR="001F638F" w:rsidRPr="00900B2A">
        <w:rPr>
          <w:rFonts w:asciiTheme="majorHAnsi" w:hAnsiTheme="majorHAnsi"/>
          <w:sz w:val="20"/>
          <w:szCs w:val="20"/>
          <w:lang w:val="es-ES"/>
        </w:rPr>
        <w:t xml:space="preserve"> a quienes</w:t>
      </w:r>
      <w:r w:rsidR="00411123" w:rsidRPr="00900B2A">
        <w:rPr>
          <w:rFonts w:asciiTheme="majorHAnsi" w:hAnsiTheme="majorHAnsi"/>
          <w:sz w:val="20"/>
          <w:szCs w:val="20"/>
          <w:lang w:val="es-ES"/>
        </w:rPr>
        <w:t xml:space="preserve"> </w:t>
      </w:r>
      <w:r w:rsidR="00411123" w:rsidRPr="00900B2A">
        <w:rPr>
          <w:rFonts w:asciiTheme="majorHAnsi" w:hAnsiTheme="majorHAnsi"/>
          <w:sz w:val="20"/>
          <w:szCs w:val="20"/>
          <w:lang w:val="es-ES"/>
        </w:rPr>
        <w:lastRenderedPageBreak/>
        <w:t xml:space="preserve">posteriormente identifica como miembros de la </w:t>
      </w:r>
      <w:r w:rsidR="00BA6282" w:rsidRPr="00900B2A">
        <w:rPr>
          <w:rFonts w:asciiTheme="majorHAnsi" w:hAnsiTheme="majorHAnsi"/>
          <w:sz w:val="20"/>
          <w:szCs w:val="20"/>
          <w:lang w:val="es-ES"/>
        </w:rPr>
        <w:t>DINCOTE</w:t>
      </w:r>
      <w:r w:rsidR="001F638F" w:rsidRPr="00900B2A">
        <w:rPr>
          <w:rFonts w:asciiTheme="majorHAnsi" w:hAnsiTheme="majorHAnsi"/>
          <w:sz w:val="20"/>
          <w:szCs w:val="20"/>
          <w:lang w:val="es-ES"/>
        </w:rPr>
        <w:t xml:space="preserve">. Indica que durante su secuestro fue </w:t>
      </w:r>
      <w:r w:rsidR="00411123" w:rsidRPr="00900B2A">
        <w:rPr>
          <w:rFonts w:asciiTheme="majorHAnsi" w:hAnsiTheme="majorHAnsi"/>
          <w:sz w:val="20"/>
          <w:szCs w:val="20"/>
          <w:lang w:val="es-ES"/>
        </w:rPr>
        <w:t>tortura</w:t>
      </w:r>
      <w:r w:rsidR="001F638F" w:rsidRPr="00900B2A">
        <w:rPr>
          <w:rFonts w:asciiTheme="majorHAnsi" w:hAnsiTheme="majorHAnsi"/>
          <w:sz w:val="20"/>
          <w:szCs w:val="20"/>
          <w:lang w:val="es-ES"/>
        </w:rPr>
        <w:t xml:space="preserve">da e interrogada </w:t>
      </w:r>
      <w:r w:rsidR="00411123" w:rsidRPr="00900B2A">
        <w:rPr>
          <w:rFonts w:asciiTheme="majorHAnsi" w:hAnsiTheme="majorHAnsi"/>
          <w:sz w:val="20"/>
          <w:szCs w:val="20"/>
          <w:lang w:val="es-ES"/>
        </w:rPr>
        <w:t>sobre las organizaciones de derechos humanos que le habían dado apoyo durante su detención</w:t>
      </w:r>
      <w:r w:rsidR="00915BF6" w:rsidRPr="00900B2A">
        <w:rPr>
          <w:rFonts w:asciiTheme="majorHAnsi" w:hAnsiTheme="majorHAnsi"/>
          <w:sz w:val="20"/>
          <w:szCs w:val="20"/>
          <w:lang w:val="es-ES"/>
        </w:rPr>
        <w:t>, siendo amenazada de muerte</w:t>
      </w:r>
      <w:r w:rsidR="001F638F" w:rsidRPr="00900B2A">
        <w:rPr>
          <w:rFonts w:asciiTheme="majorHAnsi" w:hAnsiTheme="majorHAnsi"/>
          <w:sz w:val="20"/>
          <w:szCs w:val="20"/>
          <w:lang w:val="es-ES"/>
        </w:rPr>
        <w:t xml:space="preserve"> y </w:t>
      </w:r>
      <w:r w:rsidR="00EA2956" w:rsidRPr="00900B2A">
        <w:rPr>
          <w:rFonts w:asciiTheme="majorHAnsi" w:hAnsiTheme="majorHAnsi"/>
          <w:sz w:val="20"/>
          <w:szCs w:val="20"/>
          <w:lang w:val="es-ES"/>
        </w:rPr>
        <w:t>posteriormente liberada</w:t>
      </w:r>
      <w:r w:rsidR="00915BF6" w:rsidRPr="00900B2A">
        <w:rPr>
          <w:rFonts w:asciiTheme="majorHAnsi" w:hAnsiTheme="majorHAnsi"/>
          <w:sz w:val="20"/>
          <w:szCs w:val="20"/>
          <w:lang w:val="es-ES"/>
        </w:rPr>
        <w:t>.</w:t>
      </w:r>
      <w:r w:rsidR="00411123" w:rsidRPr="00900B2A">
        <w:rPr>
          <w:rFonts w:asciiTheme="majorHAnsi" w:hAnsiTheme="majorHAnsi"/>
          <w:sz w:val="20"/>
          <w:szCs w:val="20"/>
          <w:lang w:val="es-ES"/>
        </w:rPr>
        <w:t xml:space="preserve"> </w:t>
      </w:r>
      <w:r w:rsidR="0041657E" w:rsidRPr="00900B2A">
        <w:rPr>
          <w:rFonts w:asciiTheme="majorHAnsi" w:hAnsiTheme="majorHAnsi"/>
          <w:sz w:val="20"/>
          <w:szCs w:val="20"/>
          <w:lang w:val="es-ES"/>
        </w:rPr>
        <w:t xml:space="preserve">Se indica que por el secuestro que sufrió, acudió a la Comisaría de Surco y en la Séptima Región pero no quisieron recibir su denuncia. </w:t>
      </w:r>
      <w:r w:rsidR="00A32648" w:rsidRPr="00900B2A">
        <w:rPr>
          <w:rFonts w:asciiTheme="majorHAnsi" w:hAnsiTheme="majorHAnsi"/>
          <w:sz w:val="20"/>
          <w:szCs w:val="20"/>
          <w:lang w:val="es-ES"/>
        </w:rPr>
        <w:t xml:space="preserve">Además, </w:t>
      </w:r>
      <w:r w:rsidR="001F638F" w:rsidRPr="00900B2A">
        <w:rPr>
          <w:rFonts w:asciiTheme="majorHAnsi" w:hAnsiTheme="majorHAnsi"/>
          <w:sz w:val="20"/>
          <w:szCs w:val="20"/>
          <w:lang w:val="es-ES"/>
        </w:rPr>
        <w:t xml:space="preserve">se </w:t>
      </w:r>
      <w:r w:rsidR="00A01028" w:rsidRPr="00900B2A">
        <w:rPr>
          <w:rFonts w:asciiTheme="majorHAnsi" w:hAnsiTheme="majorHAnsi"/>
          <w:sz w:val="20"/>
          <w:szCs w:val="20"/>
          <w:lang w:val="es-ES"/>
        </w:rPr>
        <w:t>afirma</w:t>
      </w:r>
      <w:r w:rsidR="00A32648" w:rsidRPr="00900B2A">
        <w:rPr>
          <w:rFonts w:asciiTheme="majorHAnsi" w:hAnsiTheme="majorHAnsi"/>
          <w:sz w:val="20"/>
          <w:szCs w:val="20"/>
          <w:lang w:val="es-ES"/>
        </w:rPr>
        <w:t xml:space="preserve"> que en 2001</w:t>
      </w:r>
      <w:r w:rsidR="001F638F" w:rsidRPr="00900B2A">
        <w:rPr>
          <w:rFonts w:asciiTheme="majorHAnsi" w:hAnsiTheme="majorHAnsi"/>
          <w:sz w:val="20"/>
          <w:szCs w:val="20"/>
          <w:lang w:val="es-ES"/>
        </w:rPr>
        <w:t>,</w:t>
      </w:r>
      <w:r w:rsidR="00A32648" w:rsidRPr="00900B2A">
        <w:rPr>
          <w:rFonts w:asciiTheme="majorHAnsi" w:hAnsiTheme="majorHAnsi"/>
          <w:sz w:val="20"/>
          <w:szCs w:val="20"/>
          <w:lang w:val="es-ES"/>
        </w:rPr>
        <w:t xml:space="preserve"> un policía</w:t>
      </w:r>
      <w:r w:rsidR="004E040B" w:rsidRPr="00900B2A">
        <w:rPr>
          <w:rFonts w:asciiTheme="majorHAnsi" w:hAnsiTheme="majorHAnsi"/>
          <w:sz w:val="20"/>
          <w:szCs w:val="20"/>
          <w:lang w:val="es-ES"/>
        </w:rPr>
        <w:t xml:space="preserve"> la extorsionó</w:t>
      </w:r>
      <w:r w:rsidR="00A32648" w:rsidRPr="00900B2A">
        <w:rPr>
          <w:rFonts w:asciiTheme="majorHAnsi" w:hAnsiTheme="majorHAnsi"/>
          <w:sz w:val="20"/>
          <w:szCs w:val="20"/>
          <w:lang w:val="es-ES"/>
        </w:rPr>
        <w:t xml:space="preserve"> y le </w:t>
      </w:r>
      <w:r w:rsidR="004E040B" w:rsidRPr="00900B2A">
        <w:rPr>
          <w:rFonts w:asciiTheme="majorHAnsi" w:hAnsiTheme="majorHAnsi"/>
          <w:sz w:val="20"/>
          <w:szCs w:val="20"/>
          <w:lang w:val="es-ES"/>
        </w:rPr>
        <w:t xml:space="preserve">hizo </w:t>
      </w:r>
      <w:r w:rsidR="00A32648" w:rsidRPr="00900B2A">
        <w:rPr>
          <w:rFonts w:asciiTheme="majorHAnsi" w:hAnsiTheme="majorHAnsi"/>
          <w:sz w:val="20"/>
          <w:szCs w:val="20"/>
          <w:lang w:val="es-ES"/>
        </w:rPr>
        <w:t>firmar una transacción por el atropello de su madre, a fin de que afirme que ha sido terrorista</w:t>
      </w:r>
      <w:r w:rsidR="0085204A" w:rsidRPr="00900B2A">
        <w:rPr>
          <w:rFonts w:asciiTheme="majorHAnsi" w:hAnsiTheme="majorHAnsi"/>
          <w:sz w:val="20"/>
          <w:szCs w:val="20"/>
          <w:lang w:val="es-ES"/>
        </w:rPr>
        <w:t xml:space="preserve">. </w:t>
      </w:r>
      <w:r w:rsidR="001B4ED7" w:rsidRPr="00900B2A">
        <w:rPr>
          <w:rFonts w:asciiTheme="majorHAnsi" w:hAnsiTheme="majorHAnsi"/>
          <w:sz w:val="20"/>
          <w:szCs w:val="20"/>
          <w:lang w:val="es-ES"/>
        </w:rPr>
        <w:t>Por último, de acuerdo a</w:t>
      </w:r>
      <w:r w:rsidR="00C87FB5" w:rsidRPr="00900B2A">
        <w:rPr>
          <w:rFonts w:asciiTheme="majorHAnsi" w:hAnsiTheme="majorHAnsi"/>
          <w:sz w:val="20"/>
          <w:szCs w:val="20"/>
          <w:lang w:val="es-ES"/>
        </w:rPr>
        <w:t xml:space="preserve"> constancia </w:t>
      </w:r>
      <w:r w:rsidR="001B4ED7" w:rsidRPr="00900B2A">
        <w:rPr>
          <w:rFonts w:asciiTheme="majorHAnsi" w:hAnsiTheme="majorHAnsi"/>
          <w:sz w:val="20"/>
          <w:szCs w:val="20"/>
          <w:lang w:val="es-ES"/>
        </w:rPr>
        <w:t>d</w:t>
      </w:r>
      <w:r w:rsidR="00C87FB5" w:rsidRPr="00900B2A">
        <w:rPr>
          <w:rFonts w:asciiTheme="majorHAnsi" w:hAnsiTheme="majorHAnsi"/>
          <w:sz w:val="20"/>
          <w:szCs w:val="20"/>
          <w:lang w:val="es-ES"/>
        </w:rPr>
        <w:t xml:space="preserve">el Consejo de Reparaciones, </w:t>
      </w:r>
      <w:r w:rsidR="001B4ED7" w:rsidRPr="00900B2A">
        <w:rPr>
          <w:rFonts w:asciiTheme="majorHAnsi" w:hAnsiTheme="majorHAnsi"/>
          <w:sz w:val="20"/>
          <w:szCs w:val="20"/>
          <w:lang w:val="es-ES"/>
        </w:rPr>
        <w:t>por los hechos ocurridos entre 1980 y 2000</w:t>
      </w:r>
      <w:r w:rsidR="00FC754C" w:rsidRPr="00900B2A">
        <w:rPr>
          <w:rFonts w:asciiTheme="majorHAnsi" w:hAnsiTheme="majorHAnsi"/>
          <w:sz w:val="20"/>
          <w:szCs w:val="20"/>
          <w:lang w:val="es-ES"/>
        </w:rPr>
        <w:t xml:space="preserve"> </w:t>
      </w:r>
      <w:r w:rsidR="00C87FB5" w:rsidRPr="00900B2A">
        <w:rPr>
          <w:rFonts w:asciiTheme="majorHAnsi" w:hAnsiTheme="majorHAnsi"/>
          <w:sz w:val="20"/>
          <w:szCs w:val="20"/>
          <w:lang w:val="es-ES"/>
        </w:rPr>
        <w:t>la presunta víctima forma parte del Registro Único de Víctimas por sesión acordada el 3 de junio de 2009.</w:t>
      </w:r>
    </w:p>
    <w:p w:rsidR="00D5340E" w:rsidRPr="00900B2A" w:rsidRDefault="00A1751E" w:rsidP="00D534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00B2A">
        <w:rPr>
          <w:rFonts w:asciiTheme="majorHAnsi" w:eastAsia="Arial Unicode MS" w:hAnsiTheme="majorHAnsi"/>
          <w:sz w:val="20"/>
          <w:szCs w:val="20"/>
          <w:lang w:val="es-ES" w:eastAsia="ja-JP"/>
        </w:rPr>
        <w:t xml:space="preserve">Por su parte, el Estado refiere que la petición es confusa y que adolece de impresiones y falta de claridad de los hechos presuntamente lesivos. </w:t>
      </w:r>
      <w:r w:rsidR="00D5340E" w:rsidRPr="00900B2A">
        <w:rPr>
          <w:rFonts w:asciiTheme="majorHAnsi" w:eastAsia="Arial Unicode MS" w:hAnsiTheme="majorHAnsi"/>
          <w:sz w:val="20"/>
          <w:szCs w:val="20"/>
          <w:lang w:val="es-ES" w:eastAsia="ja-JP"/>
        </w:rPr>
        <w:t xml:space="preserve">Aduce que, en cuanto a la competencia </w:t>
      </w:r>
      <w:r w:rsidR="00D5340E" w:rsidRPr="00900B2A">
        <w:rPr>
          <w:rFonts w:asciiTheme="majorHAnsi" w:eastAsia="Arial Unicode MS" w:hAnsiTheme="majorHAnsi"/>
          <w:i/>
          <w:sz w:val="20"/>
          <w:szCs w:val="20"/>
          <w:lang w:val="es-ES" w:eastAsia="ja-JP"/>
        </w:rPr>
        <w:t>ratione personae</w:t>
      </w:r>
      <w:r w:rsidR="00D5340E" w:rsidRPr="00900B2A">
        <w:rPr>
          <w:rFonts w:asciiTheme="majorHAnsi" w:eastAsia="Arial Unicode MS" w:hAnsiTheme="majorHAnsi"/>
          <w:sz w:val="20"/>
          <w:szCs w:val="20"/>
          <w:lang w:val="es-ES" w:eastAsia="ja-JP"/>
        </w:rPr>
        <w:t xml:space="preserve">, si bien la peticionaria ha hecho referencia a dos hijos como presuntas víctimas en el formulario de denuncia, sus reclamos se centran en lo ocurrido contra su persona, siendo los hechos ocurridos a sus hijos, situaciones abordadas para hacer hincapié en sus presuntos sufrimientos. </w:t>
      </w:r>
    </w:p>
    <w:p w:rsidR="00A1751E" w:rsidRPr="00900B2A" w:rsidRDefault="004E040B" w:rsidP="00275E9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00B2A">
        <w:rPr>
          <w:rFonts w:asciiTheme="majorHAnsi" w:eastAsia="Arial Unicode MS" w:hAnsiTheme="majorHAnsi"/>
          <w:sz w:val="20"/>
          <w:szCs w:val="20"/>
          <w:lang w:val="es-ES" w:eastAsia="ja-JP"/>
        </w:rPr>
        <w:t>Sostiene</w:t>
      </w:r>
      <w:r w:rsidR="00B15563" w:rsidRPr="00900B2A">
        <w:rPr>
          <w:rFonts w:asciiTheme="majorHAnsi" w:eastAsia="Arial Unicode MS" w:hAnsiTheme="majorHAnsi"/>
          <w:sz w:val="20"/>
          <w:szCs w:val="20"/>
          <w:lang w:val="es-ES" w:eastAsia="ja-JP"/>
        </w:rPr>
        <w:t xml:space="preserve"> que</w:t>
      </w:r>
      <w:r w:rsidRPr="00900B2A">
        <w:rPr>
          <w:rFonts w:asciiTheme="majorHAnsi" w:eastAsia="Arial Unicode MS" w:hAnsiTheme="majorHAnsi"/>
          <w:sz w:val="20"/>
          <w:szCs w:val="20"/>
          <w:lang w:val="es-ES" w:eastAsia="ja-JP"/>
        </w:rPr>
        <w:t>,</w:t>
      </w:r>
      <w:r w:rsidR="00B15563" w:rsidRPr="00900B2A">
        <w:rPr>
          <w:rFonts w:asciiTheme="majorHAnsi" w:eastAsia="Arial Unicode MS" w:hAnsiTheme="majorHAnsi"/>
          <w:sz w:val="20"/>
          <w:szCs w:val="20"/>
          <w:lang w:val="es-ES" w:eastAsia="ja-JP"/>
        </w:rPr>
        <w:t xml:space="preserve"> tanto la señora Sulca como su hijo Jorge Cristian Aguilar</w:t>
      </w:r>
      <w:r w:rsidRPr="00900B2A">
        <w:rPr>
          <w:rFonts w:asciiTheme="majorHAnsi" w:eastAsia="Arial Unicode MS" w:hAnsiTheme="majorHAnsi"/>
          <w:sz w:val="20"/>
          <w:szCs w:val="20"/>
          <w:lang w:val="es-ES" w:eastAsia="ja-JP"/>
        </w:rPr>
        <w:t>,</w:t>
      </w:r>
      <w:r w:rsidR="00B15563" w:rsidRPr="00900B2A">
        <w:rPr>
          <w:rFonts w:asciiTheme="majorHAnsi" w:eastAsia="Arial Unicode MS" w:hAnsiTheme="majorHAnsi"/>
          <w:sz w:val="20"/>
          <w:szCs w:val="20"/>
          <w:lang w:val="es-ES" w:eastAsia="ja-JP"/>
        </w:rPr>
        <w:t xml:space="preserve"> están inscritos en el Registro Único de Víctimas, lo que les ha permitido acceder a reparaciones. </w:t>
      </w:r>
      <w:r w:rsidRPr="00900B2A">
        <w:rPr>
          <w:rFonts w:asciiTheme="majorHAnsi" w:eastAsia="Arial Unicode MS" w:hAnsiTheme="majorHAnsi"/>
          <w:sz w:val="20"/>
          <w:szCs w:val="20"/>
          <w:lang w:val="es-ES" w:eastAsia="ja-JP"/>
        </w:rPr>
        <w:t>En cuanto a</w:t>
      </w:r>
      <w:r w:rsidR="00B15563" w:rsidRPr="00900B2A">
        <w:rPr>
          <w:rFonts w:asciiTheme="majorHAnsi" w:eastAsia="Arial Unicode MS" w:hAnsiTheme="majorHAnsi"/>
          <w:sz w:val="20"/>
          <w:szCs w:val="20"/>
          <w:lang w:val="es-ES" w:eastAsia="ja-JP"/>
        </w:rPr>
        <w:t xml:space="preserve"> las reparaciones económicas, </w:t>
      </w:r>
      <w:r w:rsidRPr="00900B2A">
        <w:rPr>
          <w:rFonts w:asciiTheme="majorHAnsi" w:eastAsia="Arial Unicode MS" w:hAnsiTheme="majorHAnsi"/>
          <w:sz w:val="20"/>
          <w:szCs w:val="20"/>
          <w:lang w:val="es-ES" w:eastAsia="ja-JP"/>
        </w:rPr>
        <w:t>afirma</w:t>
      </w:r>
      <w:r w:rsidR="00B15563" w:rsidRPr="00900B2A">
        <w:rPr>
          <w:rFonts w:asciiTheme="majorHAnsi" w:eastAsia="Arial Unicode MS" w:hAnsiTheme="majorHAnsi"/>
          <w:sz w:val="20"/>
          <w:szCs w:val="20"/>
          <w:lang w:val="es-ES" w:eastAsia="ja-JP"/>
        </w:rPr>
        <w:t xml:space="preserve"> que la señora Sulca fue incluida en el </w:t>
      </w:r>
      <w:r w:rsidR="00FE6D2D" w:rsidRPr="00900B2A">
        <w:rPr>
          <w:rFonts w:asciiTheme="majorHAnsi" w:eastAsia="Arial Unicode MS" w:hAnsiTheme="majorHAnsi"/>
          <w:sz w:val="20"/>
          <w:szCs w:val="20"/>
          <w:lang w:val="es-ES" w:eastAsia="ja-JP"/>
        </w:rPr>
        <w:t>séptimo</w:t>
      </w:r>
      <w:r w:rsidR="00B15563" w:rsidRPr="00900B2A">
        <w:rPr>
          <w:rFonts w:asciiTheme="majorHAnsi" w:eastAsia="Arial Unicode MS" w:hAnsiTheme="majorHAnsi"/>
          <w:sz w:val="20"/>
          <w:szCs w:val="20"/>
          <w:lang w:val="es-ES" w:eastAsia="ja-JP"/>
        </w:rPr>
        <w:t xml:space="preserve"> </w:t>
      </w:r>
      <w:r w:rsidR="00FE6D2D" w:rsidRPr="00900B2A">
        <w:rPr>
          <w:rFonts w:asciiTheme="majorHAnsi" w:eastAsia="Arial Unicode MS" w:hAnsiTheme="majorHAnsi"/>
          <w:sz w:val="20"/>
          <w:szCs w:val="20"/>
          <w:lang w:val="es-ES" w:eastAsia="ja-JP"/>
        </w:rPr>
        <w:t>listado</w:t>
      </w:r>
      <w:r w:rsidR="00B15563" w:rsidRPr="00900B2A">
        <w:rPr>
          <w:rFonts w:asciiTheme="majorHAnsi" w:eastAsia="Arial Unicode MS" w:hAnsiTheme="majorHAnsi"/>
          <w:sz w:val="20"/>
          <w:szCs w:val="20"/>
          <w:lang w:val="es-ES" w:eastAsia="ja-JP"/>
        </w:rPr>
        <w:t xml:space="preserve"> de beneficiarios, depositándole la suma de S/10 000 soles, monto que fue cobrado en </w:t>
      </w:r>
      <w:r w:rsidR="00FE6D2D" w:rsidRPr="00900B2A">
        <w:rPr>
          <w:rFonts w:asciiTheme="majorHAnsi" w:eastAsia="Arial Unicode MS" w:hAnsiTheme="majorHAnsi"/>
          <w:sz w:val="20"/>
          <w:szCs w:val="20"/>
          <w:lang w:val="es-ES" w:eastAsia="ja-JP"/>
        </w:rPr>
        <w:t xml:space="preserve">octubre de 2012. </w:t>
      </w:r>
      <w:r w:rsidR="00D5340E" w:rsidRPr="00900B2A">
        <w:rPr>
          <w:rFonts w:asciiTheme="majorHAnsi" w:eastAsia="Arial Unicode MS" w:hAnsiTheme="majorHAnsi"/>
          <w:sz w:val="20"/>
          <w:szCs w:val="20"/>
          <w:lang w:val="es-ES" w:eastAsia="ja-JP"/>
        </w:rPr>
        <w:t>Además, e</w:t>
      </w:r>
      <w:r w:rsidR="00FE6D2D" w:rsidRPr="00900B2A">
        <w:rPr>
          <w:rFonts w:asciiTheme="majorHAnsi" w:eastAsia="Arial Unicode MS" w:hAnsiTheme="majorHAnsi"/>
          <w:sz w:val="20"/>
          <w:szCs w:val="20"/>
          <w:lang w:val="es-ES" w:eastAsia="ja-JP"/>
        </w:rPr>
        <w:t>n cuanto a su hijo, indica que tiene la condición de beneficiario del Programa de Reparaciones en Educación.</w:t>
      </w:r>
      <w:r w:rsidR="0006034B" w:rsidRPr="00900B2A">
        <w:rPr>
          <w:rFonts w:asciiTheme="majorHAnsi" w:eastAsia="Arial Unicode MS" w:hAnsiTheme="majorHAnsi"/>
          <w:sz w:val="20"/>
          <w:szCs w:val="20"/>
          <w:lang w:val="es-ES" w:eastAsia="ja-JP"/>
        </w:rPr>
        <w:t xml:space="preserve"> Resalta que al presentar la denuncia, la peticionaria y su hijo no habían accedido a las reparaciones otorgadas, </w:t>
      </w:r>
      <w:r w:rsidR="00D5340E" w:rsidRPr="00900B2A">
        <w:rPr>
          <w:rFonts w:asciiTheme="majorHAnsi" w:eastAsia="Arial Unicode MS" w:hAnsiTheme="majorHAnsi"/>
          <w:sz w:val="20"/>
          <w:szCs w:val="20"/>
          <w:lang w:val="es-ES" w:eastAsia="ja-JP"/>
        </w:rPr>
        <w:t xml:space="preserve">y </w:t>
      </w:r>
      <w:r w:rsidR="0006034B" w:rsidRPr="00900B2A">
        <w:rPr>
          <w:rFonts w:asciiTheme="majorHAnsi" w:eastAsia="Arial Unicode MS" w:hAnsiTheme="majorHAnsi"/>
          <w:sz w:val="20"/>
          <w:szCs w:val="20"/>
          <w:lang w:val="es-ES" w:eastAsia="ja-JP"/>
        </w:rPr>
        <w:t>agrega que ambos</w:t>
      </w:r>
      <w:r w:rsidR="00A0257E" w:rsidRPr="00900B2A">
        <w:rPr>
          <w:rFonts w:asciiTheme="majorHAnsi" w:eastAsia="Arial Unicode MS" w:hAnsiTheme="majorHAnsi"/>
          <w:sz w:val="20"/>
          <w:szCs w:val="20"/>
          <w:lang w:val="es-ES" w:eastAsia="ja-JP"/>
        </w:rPr>
        <w:t xml:space="preserve"> </w:t>
      </w:r>
      <w:r w:rsidR="0006034B" w:rsidRPr="00900B2A">
        <w:rPr>
          <w:rFonts w:asciiTheme="majorHAnsi" w:eastAsia="Arial Unicode MS" w:hAnsiTheme="majorHAnsi"/>
          <w:sz w:val="20"/>
          <w:szCs w:val="20"/>
          <w:lang w:val="es-ES" w:eastAsia="ja-JP"/>
        </w:rPr>
        <w:t>fueron afiliados al Seguro Integral de Salud, ella desde mayo de 2011</w:t>
      </w:r>
      <w:r w:rsidR="00D5340E" w:rsidRPr="00900B2A">
        <w:rPr>
          <w:rFonts w:asciiTheme="majorHAnsi" w:eastAsia="Arial Unicode MS" w:hAnsiTheme="majorHAnsi"/>
          <w:sz w:val="20"/>
          <w:szCs w:val="20"/>
          <w:lang w:val="es-ES" w:eastAsia="ja-JP"/>
        </w:rPr>
        <w:t>,</w:t>
      </w:r>
      <w:r w:rsidR="0006034B" w:rsidRPr="00900B2A">
        <w:rPr>
          <w:rFonts w:asciiTheme="majorHAnsi" w:eastAsia="Arial Unicode MS" w:hAnsiTheme="majorHAnsi"/>
          <w:sz w:val="20"/>
          <w:szCs w:val="20"/>
          <w:lang w:val="es-ES" w:eastAsia="ja-JP"/>
        </w:rPr>
        <w:t xml:space="preserve"> y su hijo desde octubre de 2013. Por lo anterior, solicita a la CIDH que valore las reparaciones otorgadas.</w:t>
      </w:r>
      <w:r w:rsidR="00A0257E" w:rsidRPr="00900B2A">
        <w:rPr>
          <w:rFonts w:asciiTheme="majorHAnsi" w:eastAsia="Arial Unicode MS" w:hAnsiTheme="majorHAnsi"/>
          <w:sz w:val="20"/>
          <w:szCs w:val="20"/>
          <w:lang w:val="es-ES" w:eastAsia="ja-JP"/>
        </w:rPr>
        <w:t xml:space="preserve"> </w:t>
      </w:r>
      <w:r w:rsidR="00FE6D2D" w:rsidRPr="00900B2A">
        <w:rPr>
          <w:rFonts w:asciiTheme="majorHAnsi" w:eastAsia="Arial Unicode MS" w:hAnsiTheme="majorHAnsi"/>
          <w:sz w:val="20"/>
          <w:szCs w:val="20"/>
          <w:lang w:val="es-ES" w:eastAsia="ja-JP"/>
        </w:rPr>
        <w:t xml:space="preserve"> </w:t>
      </w:r>
    </w:p>
    <w:p w:rsidR="00F614E2" w:rsidRPr="00900B2A" w:rsidRDefault="00F614E2" w:rsidP="004C6B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00B2A">
        <w:rPr>
          <w:rFonts w:asciiTheme="majorHAnsi" w:eastAsia="Arial Unicode MS" w:hAnsiTheme="majorHAnsi"/>
          <w:sz w:val="20"/>
          <w:szCs w:val="20"/>
          <w:lang w:val="es-ES" w:eastAsia="ja-JP"/>
        </w:rPr>
        <w:t>El Estado solicita a la CIDH declare la inadmisibilidad de la petic</w:t>
      </w:r>
      <w:r w:rsidR="00D203F1" w:rsidRPr="00900B2A">
        <w:rPr>
          <w:rFonts w:asciiTheme="majorHAnsi" w:eastAsia="Arial Unicode MS" w:hAnsiTheme="majorHAnsi"/>
          <w:sz w:val="20"/>
          <w:szCs w:val="20"/>
          <w:lang w:val="es-ES" w:eastAsia="ja-JP"/>
        </w:rPr>
        <w:t xml:space="preserve">ión puesto que </w:t>
      </w:r>
      <w:r w:rsidR="00FD6CF5" w:rsidRPr="00900B2A">
        <w:rPr>
          <w:rFonts w:asciiTheme="majorHAnsi" w:eastAsia="Arial Unicode MS" w:hAnsiTheme="majorHAnsi"/>
          <w:sz w:val="20"/>
          <w:szCs w:val="20"/>
          <w:lang w:val="es-ES" w:eastAsia="ja-JP"/>
        </w:rPr>
        <w:t>si bien la peticionaria refiere que “presentó varios reclamos”, no señala en qu</w:t>
      </w:r>
      <w:r w:rsidR="00E074E4" w:rsidRPr="00900B2A">
        <w:rPr>
          <w:rFonts w:asciiTheme="majorHAnsi" w:eastAsia="Arial Unicode MS" w:hAnsiTheme="majorHAnsi"/>
          <w:sz w:val="20"/>
          <w:szCs w:val="20"/>
          <w:lang w:val="es-ES" w:eastAsia="ja-JP"/>
        </w:rPr>
        <w:t>é</w:t>
      </w:r>
      <w:r w:rsidR="00FD6CF5" w:rsidRPr="00900B2A">
        <w:rPr>
          <w:rFonts w:asciiTheme="majorHAnsi" w:eastAsia="Arial Unicode MS" w:hAnsiTheme="majorHAnsi"/>
          <w:sz w:val="20"/>
          <w:szCs w:val="20"/>
          <w:lang w:val="es-ES" w:eastAsia="ja-JP"/>
        </w:rPr>
        <w:t xml:space="preserve"> consistieron, las fechas de los mismos, ni ante qu</w:t>
      </w:r>
      <w:r w:rsidR="00E074E4" w:rsidRPr="00900B2A">
        <w:rPr>
          <w:rFonts w:asciiTheme="majorHAnsi" w:eastAsia="Arial Unicode MS" w:hAnsiTheme="majorHAnsi"/>
          <w:sz w:val="20"/>
          <w:szCs w:val="20"/>
          <w:lang w:val="es-ES" w:eastAsia="ja-JP"/>
        </w:rPr>
        <w:t>é</w:t>
      </w:r>
      <w:r w:rsidR="00FD6CF5" w:rsidRPr="00900B2A">
        <w:rPr>
          <w:rFonts w:asciiTheme="majorHAnsi" w:eastAsia="Arial Unicode MS" w:hAnsiTheme="majorHAnsi"/>
          <w:sz w:val="20"/>
          <w:szCs w:val="20"/>
          <w:lang w:val="es-ES" w:eastAsia="ja-JP"/>
        </w:rPr>
        <w:t xml:space="preserve"> autoridades</w:t>
      </w:r>
      <w:r w:rsidR="00E074E4" w:rsidRPr="00900B2A">
        <w:rPr>
          <w:rFonts w:asciiTheme="majorHAnsi" w:eastAsia="Arial Unicode MS" w:hAnsiTheme="majorHAnsi"/>
          <w:sz w:val="20"/>
          <w:szCs w:val="20"/>
          <w:lang w:val="es-ES" w:eastAsia="ja-JP"/>
        </w:rPr>
        <w:t>, ni</w:t>
      </w:r>
      <w:r w:rsidR="00FD6CF5" w:rsidRPr="00900B2A">
        <w:rPr>
          <w:rFonts w:asciiTheme="majorHAnsi" w:eastAsia="Arial Unicode MS" w:hAnsiTheme="majorHAnsi"/>
          <w:sz w:val="20"/>
          <w:szCs w:val="20"/>
          <w:lang w:val="es-ES" w:eastAsia="ja-JP"/>
        </w:rPr>
        <w:t xml:space="preserve"> su resultado, por lo que a partir de sus declaraciones no es posible determinar que haya puesto en conocimiento o denunciado los hechos. Indica que la </w:t>
      </w:r>
      <w:r w:rsidR="00BA015D" w:rsidRPr="00900B2A">
        <w:rPr>
          <w:rFonts w:asciiTheme="majorHAnsi" w:eastAsia="Arial Unicode MS" w:hAnsiTheme="majorHAnsi"/>
          <w:sz w:val="20"/>
          <w:szCs w:val="20"/>
          <w:lang w:val="es-ES" w:eastAsia="ja-JP"/>
        </w:rPr>
        <w:t>vía</w:t>
      </w:r>
      <w:r w:rsidR="00FD6CF5" w:rsidRPr="00900B2A">
        <w:rPr>
          <w:rFonts w:asciiTheme="majorHAnsi" w:eastAsia="Arial Unicode MS" w:hAnsiTheme="majorHAnsi"/>
          <w:sz w:val="20"/>
          <w:szCs w:val="20"/>
          <w:lang w:val="es-ES" w:eastAsia="ja-JP"/>
        </w:rPr>
        <w:t xml:space="preserve"> idónea para analizar la detención, es el proceso penal o el de habeas corpus. </w:t>
      </w:r>
      <w:r w:rsidR="003E3F7E" w:rsidRPr="00900B2A">
        <w:rPr>
          <w:rFonts w:asciiTheme="majorHAnsi" w:eastAsia="Arial Unicode MS" w:hAnsiTheme="majorHAnsi"/>
          <w:sz w:val="20"/>
          <w:szCs w:val="20"/>
          <w:lang w:val="es-ES" w:eastAsia="ja-JP"/>
        </w:rPr>
        <w:t xml:space="preserve">Agrega que el proceso penal era la vía adecuada para la investigación, juzgamiento y sanción de los responsables de la violación sexual que habría sufrido. </w:t>
      </w:r>
      <w:r w:rsidR="00FD6CF5" w:rsidRPr="00900B2A">
        <w:rPr>
          <w:rFonts w:asciiTheme="majorHAnsi" w:eastAsia="Arial Unicode MS" w:hAnsiTheme="majorHAnsi"/>
          <w:sz w:val="20"/>
          <w:szCs w:val="20"/>
          <w:lang w:val="es-ES" w:eastAsia="ja-JP"/>
        </w:rPr>
        <w:t>Adicionalmente, sostiene que si su pretensión era recib</w:t>
      </w:r>
      <w:r w:rsidR="00693AFC" w:rsidRPr="00900B2A">
        <w:rPr>
          <w:rFonts w:asciiTheme="majorHAnsi" w:eastAsia="Arial Unicode MS" w:hAnsiTheme="majorHAnsi"/>
          <w:sz w:val="20"/>
          <w:szCs w:val="20"/>
          <w:lang w:val="es-ES" w:eastAsia="ja-JP"/>
        </w:rPr>
        <w:t>ir una indemnización por los dañ</w:t>
      </w:r>
      <w:r w:rsidR="00FD6CF5" w:rsidRPr="00900B2A">
        <w:rPr>
          <w:rFonts w:asciiTheme="majorHAnsi" w:eastAsia="Arial Unicode MS" w:hAnsiTheme="majorHAnsi"/>
          <w:sz w:val="20"/>
          <w:szCs w:val="20"/>
          <w:lang w:val="es-ES" w:eastAsia="ja-JP"/>
        </w:rPr>
        <w:t xml:space="preserve">os sufridos, </w:t>
      </w:r>
      <w:r w:rsidR="00BA015D" w:rsidRPr="00900B2A">
        <w:rPr>
          <w:rFonts w:asciiTheme="majorHAnsi" w:eastAsia="Arial Unicode MS" w:hAnsiTheme="majorHAnsi"/>
          <w:sz w:val="20"/>
          <w:szCs w:val="20"/>
          <w:lang w:val="es-ES" w:eastAsia="ja-JP"/>
        </w:rPr>
        <w:t>tenía</w:t>
      </w:r>
      <w:r w:rsidR="00FD6CF5" w:rsidRPr="00900B2A">
        <w:rPr>
          <w:rFonts w:asciiTheme="majorHAnsi" w:eastAsia="Arial Unicode MS" w:hAnsiTheme="majorHAnsi"/>
          <w:sz w:val="20"/>
          <w:szCs w:val="20"/>
          <w:lang w:val="es-ES" w:eastAsia="ja-JP"/>
        </w:rPr>
        <w:t xml:space="preserve"> la posibilidad de que el juez penal determinara una </w:t>
      </w:r>
      <w:r w:rsidR="00BA015D" w:rsidRPr="00900B2A">
        <w:rPr>
          <w:rFonts w:asciiTheme="majorHAnsi" w:eastAsia="Arial Unicode MS" w:hAnsiTheme="majorHAnsi"/>
          <w:sz w:val="20"/>
          <w:szCs w:val="20"/>
          <w:lang w:val="es-ES" w:eastAsia="ja-JP"/>
        </w:rPr>
        <w:t>reparación</w:t>
      </w:r>
      <w:r w:rsidR="00FD6CF5" w:rsidRPr="00900B2A">
        <w:rPr>
          <w:rFonts w:asciiTheme="majorHAnsi" w:eastAsia="Arial Unicode MS" w:hAnsiTheme="majorHAnsi"/>
          <w:sz w:val="20"/>
          <w:szCs w:val="20"/>
          <w:lang w:val="es-ES" w:eastAsia="ja-JP"/>
        </w:rPr>
        <w:t xml:space="preserve"> a su favor en el marco del proceso penal antes referido</w:t>
      </w:r>
      <w:r w:rsidR="00693AFC" w:rsidRPr="00900B2A">
        <w:rPr>
          <w:rFonts w:asciiTheme="majorHAnsi" w:eastAsia="Arial Unicode MS" w:hAnsiTheme="majorHAnsi"/>
          <w:sz w:val="20"/>
          <w:szCs w:val="20"/>
          <w:lang w:val="es-ES" w:eastAsia="ja-JP"/>
        </w:rPr>
        <w:t>,</w:t>
      </w:r>
      <w:r w:rsidR="00FD6CF5" w:rsidRPr="00900B2A">
        <w:rPr>
          <w:rFonts w:asciiTheme="majorHAnsi" w:eastAsia="Arial Unicode MS" w:hAnsiTheme="majorHAnsi"/>
          <w:sz w:val="20"/>
          <w:szCs w:val="20"/>
          <w:lang w:val="es-ES" w:eastAsia="ja-JP"/>
        </w:rPr>
        <w:t xml:space="preserve"> o de manera independiente en un proceso civil</w:t>
      </w:r>
      <w:r w:rsidR="00BA015D" w:rsidRPr="00900B2A">
        <w:rPr>
          <w:rFonts w:asciiTheme="majorHAnsi" w:eastAsia="Arial Unicode MS" w:hAnsiTheme="majorHAnsi"/>
          <w:sz w:val="20"/>
          <w:szCs w:val="20"/>
          <w:lang w:val="es-ES" w:eastAsia="ja-JP"/>
        </w:rPr>
        <w:t xml:space="preserve"> mediante una demanda por daños y perjuicios. Por lo anterior, concluye que no ha agotado </w:t>
      </w:r>
      <w:r w:rsidR="004B1C98" w:rsidRPr="00900B2A">
        <w:rPr>
          <w:rFonts w:asciiTheme="majorHAnsi" w:eastAsia="Arial Unicode MS" w:hAnsiTheme="majorHAnsi"/>
          <w:sz w:val="20"/>
          <w:szCs w:val="20"/>
          <w:lang w:val="es-ES" w:eastAsia="ja-JP"/>
        </w:rPr>
        <w:t>los recursos internos, incumpliendo lo previsto en el artículo 46.1.a de la CADH.</w:t>
      </w:r>
      <w:r w:rsidR="00FD6CF5" w:rsidRPr="00900B2A">
        <w:rPr>
          <w:rFonts w:asciiTheme="majorHAnsi" w:eastAsia="Arial Unicode MS" w:hAnsiTheme="majorHAnsi"/>
          <w:sz w:val="20"/>
          <w:szCs w:val="20"/>
          <w:lang w:val="es-ES" w:eastAsia="ja-JP"/>
        </w:rPr>
        <w:t xml:space="preserve"> </w:t>
      </w:r>
    </w:p>
    <w:p w:rsidR="00DB7E1D" w:rsidRPr="00900B2A" w:rsidRDefault="004B1C98" w:rsidP="004C6B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00B2A">
        <w:rPr>
          <w:rFonts w:asciiTheme="majorHAnsi" w:eastAsia="Arial Unicode MS" w:hAnsiTheme="majorHAnsi"/>
          <w:sz w:val="20"/>
          <w:szCs w:val="20"/>
          <w:lang w:val="es-ES" w:eastAsia="ja-JP"/>
        </w:rPr>
        <w:t xml:space="preserve">Sobre los alegatos </w:t>
      </w:r>
      <w:r w:rsidR="004B66B7" w:rsidRPr="00900B2A">
        <w:rPr>
          <w:rFonts w:asciiTheme="majorHAnsi" w:eastAsia="Arial Unicode MS" w:hAnsiTheme="majorHAnsi"/>
          <w:sz w:val="20"/>
          <w:szCs w:val="20"/>
          <w:lang w:val="es-ES" w:eastAsia="ja-JP"/>
        </w:rPr>
        <w:t>relativos a</w:t>
      </w:r>
      <w:r w:rsidRPr="00900B2A">
        <w:rPr>
          <w:rFonts w:asciiTheme="majorHAnsi" w:eastAsia="Arial Unicode MS" w:hAnsiTheme="majorHAnsi"/>
          <w:sz w:val="20"/>
          <w:szCs w:val="20"/>
          <w:lang w:val="es-ES" w:eastAsia="ja-JP"/>
        </w:rPr>
        <w:t xml:space="preserve">l derecho a la vida, sostiene que </w:t>
      </w:r>
      <w:r w:rsidR="00637F46" w:rsidRPr="00900B2A">
        <w:rPr>
          <w:rFonts w:asciiTheme="majorHAnsi" w:eastAsia="Arial Unicode MS" w:hAnsiTheme="majorHAnsi"/>
          <w:sz w:val="20"/>
          <w:szCs w:val="20"/>
          <w:lang w:val="es-ES" w:eastAsia="ja-JP"/>
        </w:rPr>
        <w:t xml:space="preserve">no </w:t>
      </w:r>
      <w:r w:rsidR="004B66B7" w:rsidRPr="00900B2A">
        <w:rPr>
          <w:rFonts w:asciiTheme="majorHAnsi" w:eastAsia="Arial Unicode MS" w:hAnsiTheme="majorHAnsi"/>
          <w:sz w:val="20"/>
          <w:szCs w:val="20"/>
          <w:lang w:val="es-ES" w:eastAsia="ja-JP"/>
        </w:rPr>
        <w:t>se indica en qué</w:t>
      </w:r>
      <w:r w:rsidRPr="00900B2A">
        <w:rPr>
          <w:rFonts w:asciiTheme="majorHAnsi" w:eastAsia="Arial Unicode MS" w:hAnsiTheme="majorHAnsi"/>
          <w:sz w:val="20"/>
          <w:szCs w:val="20"/>
          <w:lang w:val="es-ES" w:eastAsia="ja-JP"/>
        </w:rPr>
        <w:t xml:space="preserve"> consiste la presunta afectación</w:t>
      </w:r>
      <w:r w:rsidR="004B66B7" w:rsidRPr="00900B2A">
        <w:rPr>
          <w:rFonts w:asciiTheme="majorHAnsi" w:eastAsia="Arial Unicode MS" w:hAnsiTheme="majorHAnsi"/>
          <w:sz w:val="20"/>
          <w:szCs w:val="20"/>
          <w:lang w:val="es-ES" w:eastAsia="ja-JP"/>
        </w:rPr>
        <w:t>,</w:t>
      </w:r>
      <w:r w:rsidR="00B43058" w:rsidRPr="00900B2A">
        <w:rPr>
          <w:rFonts w:asciiTheme="majorHAnsi" w:eastAsia="Arial Unicode MS" w:hAnsiTheme="majorHAnsi"/>
          <w:sz w:val="20"/>
          <w:szCs w:val="20"/>
          <w:lang w:val="es-ES" w:eastAsia="ja-JP"/>
        </w:rPr>
        <w:t xml:space="preserve"> </w:t>
      </w:r>
      <w:r w:rsidRPr="00900B2A">
        <w:rPr>
          <w:rFonts w:asciiTheme="majorHAnsi" w:eastAsia="Arial Unicode MS" w:hAnsiTheme="majorHAnsi"/>
          <w:sz w:val="20"/>
          <w:szCs w:val="20"/>
          <w:lang w:val="es-ES" w:eastAsia="ja-JP"/>
        </w:rPr>
        <w:t>por lo que debe ser declarado inadmisible.</w:t>
      </w:r>
      <w:r w:rsidR="00637F46" w:rsidRPr="00900B2A">
        <w:rPr>
          <w:rFonts w:asciiTheme="majorHAnsi" w:eastAsia="Arial Unicode MS" w:hAnsiTheme="majorHAnsi"/>
          <w:sz w:val="20"/>
          <w:szCs w:val="20"/>
          <w:lang w:val="es-ES" w:eastAsia="ja-JP"/>
        </w:rPr>
        <w:t xml:space="preserve"> En cuanto a</w:t>
      </w:r>
      <w:r w:rsidR="00B43058" w:rsidRPr="00900B2A">
        <w:rPr>
          <w:rFonts w:asciiTheme="majorHAnsi" w:eastAsia="Arial Unicode MS" w:hAnsiTheme="majorHAnsi"/>
          <w:sz w:val="20"/>
          <w:szCs w:val="20"/>
          <w:lang w:val="es-ES" w:eastAsia="ja-JP"/>
        </w:rPr>
        <w:t xml:space="preserve"> los alegatos vinculados a</w:t>
      </w:r>
      <w:r w:rsidR="00637F46" w:rsidRPr="00900B2A">
        <w:rPr>
          <w:rFonts w:asciiTheme="majorHAnsi" w:eastAsia="Arial Unicode MS" w:hAnsiTheme="majorHAnsi"/>
          <w:sz w:val="20"/>
          <w:szCs w:val="20"/>
          <w:lang w:val="es-ES" w:eastAsia="ja-JP"/>
        </w:rPr>
        <w:t xml:space="preserve"> la </w:t>
      </w:r>
      <w:r w:rsidR="00B43058" w:rsidRPr="00900B2A">
        <w:rPr>
          <w:rFonts w:asciiTheme="majorHAnsi" w:eastAsia="Arial Unicode MS" w:hAnsiTheme="majorHAnsi"/>
          <w:sz w:val="20"/>
          <w:szCs w:val="20"/>
          <w:lang w:val="es-ES" w:eastAsia="ja-JP"/>
        </w:rPr>
        <w:t>libertad personal</w:t>
      </w:r>
      <w:r w:rsidR="00637F46" w:rsidRPr="00900B2A">
        <w:rPr>
          <w:rFonts w:asciiTheme="majorHAnsi" w:eastAsia="Arial Unicode MS" w:hAnsiTheme="majorHAnsi"/>
          <w:sz w:val="20"/>
          <w:szCs w:val="20"/>
          <w:lang w:val="es-ES" w:eastAsia="ja-JP"/>
        </w:rPr>
        <w:t xml:space="preserve">, refiere </w:t>
      </w:r>
      <w:r w:rsidR="00B43058" w:rsidRPr="00900B2A">
        <w:rPr>
          <w:rFonts w:asciiTheme="majorHAnsi" w:eastAsia="Arial Unicode MS" w:hAnsiTheme="majorHAnsi"/>
          <w:sz w:val="20"/>
          <w:szCs w:val="20"/>
          <w:lang w:val="es-ES" w:eastAsia="ja-JP"/>
        </w:rPr>
        <w:t xml:space="preserve">que </w:t>
      </w:r>
      <w:r w:rsidR="00637F46" w:rsidRPr="00900B2A">
        <w:rPr>
          <w:rFonts w:asciiTheme="majorHAnsi" w:eastAsia="Arial Unicode MS" w:hAnsiTheme="majorHAnsi"/>
          <w:sz w:val="20"/>
          <w:szCs w:val="20"/>
          <w:lang w:val="es-ES" w:eastAsia="ja-JP"/>
        </w:rPr>
        <w:t xml:space="preserve">sobre </w:t>
      </w:r>
      <w:r w:rsidR="00B43058" w:rsidRPr="00900B2A">
        <w:rPr>
          <w:rFonts w:asciiTheme="majorHAnsi" w:eastAsia="Arial Unicode MS" w:hAnsiTheme="majorHAnsi"/>
          <w:sz w:val="20"/>
          <w:szCs w:val="20"/>
          <w:lang w:val="es-ES" w:eastAsia="ja-JP"/>
        </w:rPr>
        <w:t xml:space="preserve">la detención ocurrida en 1983, tras comprobarse que no estaba </w:t>
      </w:r>
      <w:r w:rsidR="00E031FA" w:rsidRPr="00900B2A">
        <w:rPr>
          <w:rFonts w:asciiTheme="majorHAnsi" w:eastAsia="Arial Unicode MS" w:hAnsiTheme="majorHAnsi"/>
          <w:sz w:val="20"/>
          <w:szCs w:val="20"/>
          <w:lang w:val="es-ES" w:eastAsia="ja-JP"/>
        </w:rPr>
        <w:t>acreditada</w:t>
      </w:r>
      <w:r w:rsidR="00B43058" w:rsidRPr="00900B2A">
        <w:rPr>
          <w:rFonts w:asciiTheme="majorHAnsi" w:eastAsia="Arial Unicode MS" w:hAnsiTheme="majorHAnsi"/>
          <w:sz w:val="20"/>
          <w:szCs w:val="20"/>
          <w:lang w:val="es-ES" w:eastAsia="ja-JP"/>
        </w:rPr>
        <w:t xml:space="preserve"> la comisión del delito de terrorismo se le liberó. Sobre la </w:t>
      </w:r>
      <w:r w:rsidR="00E031FA" w:rsidRPr="00900B2A">
        <w:rPr>
          <w:rFonts w:asciiTheme="majorHAnsi" w:eastAsia="Arial Unicode MS" w:hAnsiTheme="majorHAnsi"/>
          <w:sz w:val="20"/>
          <w:szCs w:val="20"/>
          <w:lang w:val="es-ES" w:eastAsia="ja-JP"/>
        </w:rPr>
        <w:t xml:space="preserve">segunda </w:t>
      </w:r>
      <w:r w:rsidR="00B43058" w:rsidRPr="00900B2A">
        <w:rPr>
          <w:rFonts w:asciiTheme="majorHAnsi" w:eastAsia="Arial Unicode MS" w:hAnsiTheme="majorHAnsi"/>
          <w:sz w:val="20"/>
          <w:szCs w:val="20"/>
          <w:lang w:val="es-ES" w:eastAsia="ja-JP"/>
        </w:rPr>
        <w:t>detención</w:t>
      </w:r>
      <w:r w:rsidR="00637F46" w:rsidRPr="00900B2A">
        <w:rPr>
          <w:rFonts w:asciiTheme="majorHAnsi" w:eastAsia="Arial Unicode MS" w:hAnsiTheme="majorHAnsi"/>
          <w:sz w:val="20"/>
          <w:szCs w:val="20"/>
          <w:lang w:val="es-ES" w:eastAsia="ja-JP"/>
        </w:rPr>
        <w:t>,</w:t>
      </w:r>
      <w:r w:rsidR="00B43058" w:rsidRPr="00900B2A">
        <w:rPr>
          <w:rFonts w:asciiTheme="majorHAnsi" w:eastAsia="Arial Unicode MS" w:hAnsiTheme="majorHAnsi"/>
          <w:sz w:val="20"/>
          <w:szCs w:val="20"/>
          <w:lang w:val="es-ES" w:eastAsia="ja-JP"/>
        </w:rPr>
        <w:t xml:space="preserve"> </w:t>
      </w:r>
      <w:r w:rsidR="00E031FA" w:rsidRPr="00900B2A">
        <w:rPr>
          <w:rFonts w:asciiTheme="majorHAnsi" w:eastAsia="Arial Unicode MS" w:hAnsiTheme="majorHAnsi"/>
          <w:sz w:val="20"/>
          <w:szCs w:val="20"/>
          <w:lang w:val="es-ES" w:eastAsia="ja-JP"/>
        </w:rPr>
        <w:t>también ocurrida en 1983</w:t>
      </w:r>
      <w:r w:rsidR="00637F46" w:rsidRPr="00900B2A">
        <w:rPr>
          <w:rFonts w:asciiTheme="majorHAnsi" w:eastAsia="Arial Unicode MS" w:hAnsiTheme="majorHAnsi"/>
          <w:sz w:val="20"/>
          <w:szCs w:val="20"/>
          <w:lang w:val="es-ES" w:eastAsia="ja-JP"/>
        </w:rPr>
        <w:t>, indica que</w:t>
      </w:r>
      <w:r w:rsidR="00E031FA" w:rsidRPr="00900B2A">
        <w:rPr>
          <w:rFonts w:asciiTheme="majorHAnsi" w:eastAsia="Arial Unicode MS" w:hAnsiTheme="majorHAnsi"/>
          <w:sz w:val="20"/>
          <w:szCs w:val="20"/>
          <w:lang w:val="es-ES" w:eastAsia="ja-JP"/>
        </w:rPr>
        <w:t xml:space="preserve"> se ini</w:t>
      </w:r>
      <w:r w:rsidR="00637F46" w:rsidRPr="00900B2A">
        <w:rPr>
          <w:rFonts w:asciiTheme="majorHAnsi" w:eastAsia="Arial Unicode MS" w:hAnsiTheme="majorHAnsi"/>
          <w:sz w:val="20"/>
          <w:szCs w:val="20"/>
          <w:lang w:val="es-ES" w:eastAsia="ja-JP"/>
        </w:rPr>
        <w:t>ció un proceso penal que culminó</w:t>
      </w:r>
      <w:r w:rsidR="00E031FA" w:rsidRPr="00900B2A">
        <w:rPr>
          <w:rFonts w:asciiTheme="majorHAnsi" w:eastAsia="Arial Unicode MS" w:hAnsiTheme="majorHAnsi"/>
          <w:sz w:val="20"/>
          <w:szCs w:val="20"/>
          <w:lang w:val="es-ES" w:eastAsia="ja-JP"/>
        </w:rPr>
        <w:t xml:space="preserve"> con una sentencia absolutoria de 13 de mayo de 1986, que dispuso su inmediata libertad.</w:t>
      </w:r>
      <w:r w:rsidR="00637F46" w:rsidRPr="00900B2A">
        <w:rPr>
          <w:rFonts w:asciiTheme="majorHAnsi" w:eastAsia="Arial Unicode MS" w:hAnsiTheme="majorHAnsi"/>
          <w:sz w:val="20"/>
          <w:szCs w:val="20"/>
          <w:lang w:val="es-ES" w:eastAsia="ja-JP"/>
        </w:rPr>
        <w:t xml:space="preserve"> Afirma que </w:t>
      </w:r>
      <w:r w:rsidR="00E031FA" w:rsidRPr="00900B2A">
        <w:rPr>
          <w:rFonts w:asciiTheme="majorHAnsi" w:eastAsia="Arial Unicode MS" w:hAnsiTheme="majorHAnsi"/>
          <w:sz w:val="20"/>
          <w:szCs w:val="20"/>
          <w:lang w:val="es-ES" w:eastAsia="ja-JP"/>
        </w:rPr>
        <w:t>ambas detenciones estaban debidamente motivadas y que t</w:t>
      </w:r>
      <w:r w:rsidR="008E52AC" w:rsidRPr="00900B2A">
        <w:rPr>
          <w:rFonts w:asciiTheme="majorHAnsi" w:eastAsia="Arial Unicode MS" w:hAnsiTheme="majorHAnsi"/>
          <w:sz w:val="20"/>
          <w:szCs w:val="20"/>
          <w:lang w:val="es-ES" w:eastAsia="ja-JP"/>
        </w:rPr>
        <w:t>r</w:t>
      </w:r>
      <w:r w:rsidR="00E031FA" w:rsidRPr="00900B2A">
        <w:rPr>
          <w:rFonts w:asciiTheme="majorHAnsi" w:eastAsia="Arial Unicode MS" w:hAnsiTheme="majorHAnsi"/>
          <w:sz w:val="20"/>
          <w:szCs w:val="20"/>
          <w:lang w:val="es-ES" w:eastAsia="ja-JP"/>
        </w:rPr>
        <w:t>as una breve investigación y proceso penal</w:t>
      </w:r>
      <w:r w:rsidR="00637F46" w:rsidRPr="00900B2A">
        <w:rPr>
          <w:rFonts w:asciiTheme="majorHAnsi" w:eastAsia="Arial Unicode MS" w:hAnsiTheme="majorHAnsi"/>
          <w:sz w:val="20"/>
          <w:szCs w:val="20"/>
          <w:lang w:val="es-ES" w:eastAsia="ja-JP"/>
        </w:rPr>
        <w:t>,</w:t>
      </w:r>
      <w:r w:rsidR="00E031FA" w:rsidRPr="00900B2A">
        <w:rPr>
          <w:rFonts w:asciiTheme="majorHAnsi" w:eastAsia="Arial Unicode MS" w:hAnsiTheme="majorHAnsi"/>
          <w:sz w:val="20"/>
          <w:szCs w:val="20"/>
          <w:lang w:val="es-ES" w:eastAsia="ja-JP"/>
        </w:rPr>
        <w:t xml:space="preserve"> la presunta víctima fue liberada. </w:t>
      </w:r>
      <w:r w:rsidR="00E24205" w:rsidRPr="00900B2A">
        <w:rPr>
          <w:rFonts w:asciiTheme="majorHAnsi" w:eastAsia="Arial Unicode MS" w:hAnsiTheme="majorHAnsi"/>
          <w:sz w:val="20"/>
          <w:szCs w:val="20"/>
          <w:lang w:val="es-ES" w:eastAsia="ja-JP"/>
        </w:rPr>
        <w:t>Precisa</w:t>
      </w:r>
      <w:r w:rsidR="00E031FA" w:rsidRPr="00900B2A">
        <w:rPr>
          <w:rFonts w:asciiTheme="majorHAnsi" w:eastAsia="Arial Unicode MS" w:hAnsiTheme="majorHAnsi"/>
          <w:sz w:val="20"/>
          <w:szCs w:val="20"/>
          <w:lang w:val="es-ES" w:eastAsia="ja-JP"/>
        </w:rPr>
        <w:t xml:space="preserve"> que</w:t>
      </w:r>
      <w:r w:rsidR="00BF1B19" w:rsidRPr="00900B2A">
        <w:rPr>
          <w:rFonts w:asciiTheme="majorHAnsi" w:eastAsia="Arial Unicode MS" w:hAnsiTheme="majorHAnsi"/>
          <w:sz w:val="20"/>
          <w:szCs w:val="20"/>
          <w:lang w:val="es-ES" w:eastAsia="ja-JP"/>
        </w:rPr>
        <w:t>,</w:t>
      </w:r>
      <w:r w:rsidR="00E031FA" w:rsidRPr="00900B2A">
        <w:rPr>
          <w:rFonts w:asciiTheme="majorHAnsi" w:eastAsia="Arial Unicode MS" w:hAnsiTheme="majorHAnsi"/>
          <w:sz w:val="20"/>
          <w:szCs w:val="20"/>
          <w:lang w:val="es-ES" w:eastAsia="ja-JP"/>
        </w:rPr>
        <w:t xml:space="preserve"> sobre las otras dos detenciones (1986 y 2000)</w:t>
      </w:r>
      <w:r w:rsidR="00E24205" w:rsidRPr="00900B2A">
        <w:rPr>
          <w:rFonts w:asciiTheme="majorHAnsi" w:eastAsia="Arial Unicode MS" w:hAnsiTheme="majorHAnsi"/>
          <w:sz w:val="20"/>
          <w:szCs w:val="20"/>
          <w:lang w:val="es-ES" w:eastAsia="ja-JP"/>
        </w:rPr>
        <w:t xml:space="preserve">, </w:t>
      </w:r>
      <w:r w:rsidR="00BF1B19" w:rsidRPr="00900B2A">
        <w:rPr>
          <w:rFonts w:asciiTheme="majorHAnsi" w:eastAsia="Arial Unicode MS" w:hAnsiTheme="majorHAnsi"/>
          <w:sz w:val="20"/>
          <w:szCs w:val="20"/>
          <w:lang w:val="es-ES" w:eastAsia="ja-JP"/>
        </w:rPr>
        <w:t xml:space="preserve">dada </w:t>
      </w:r>
      <w:r w:rsidR="00E24205" w:rsidRPr="00900B2A">
        <w:rPr>
          <w:rFonts w:asciiTheme="majorHAnsi" w:eastAsia="Arial Unicode MS" w:hAnsiTheme="majorHAnsi"/>
          <w:sz w:val="20"/>
          <w:szCs w:val="20"/>
          <w:lang w:val="es-ES" w:eastAsia="ja-JP"/>
        </w:rPr>
        <w:t xml:space="preserve">la falta de precisión sobre las fechas y circunstancias en las que se dieron tales hechos, </w:t>
      </w:r>
      <w:r w:rsidR="00BF1B19" w:rsidRPr="00900B2A">
        <w:rPr>
          <w:rFonts w:asciiTheme="majorHAnsi" w:eastAsia="Arial Unicode MS" w:hAnsiTheme="majorHAnsi"/>
          <w:sz w:val="20"/>
          <w:szCs w:val="20"/>
          <w:lang w:val="es-ES" w:eastAsia="ja-JP"/>
        </w:rPr>
        <w:t>así</w:t>
      </w:r>
      <w:r w:rsidR="0037103C" w:rsidRPr="00900B2A">
        <w:rPr>
          <w:rFonts w:asciiTheme="majorHAnsi" w:eastAsia="Arial Unicode MS" w:hAnsiTheme="majorHAnsi"/>
          <w:sz w:val="20"/>
          <w:szCs w:val="20"/>
          <w:lang w:val="es-ES" w:eastAsia="ja-JP"/>
        </w:rPr>
        <w:t xml:space="preserve"> como la ausencia de información por parte de la peticionaria sobre si tales sucesos fueron puestos en conocimiento de las autoridades </w:t>
      </w:r>
      <w:r w:rsidR="00F65BCD" w:rsidRPr="00900B2A">
        <w:rPr>
          <w:rFonts w:asciiTheme="majorHAnsi" w:eastAsia="Arial Unicode MS" w:hAnsiTheme="majorHAnsi"/>
          <w:sz w:val="20"/>
          <w:szCs w:val="20"/>
          <w:lang w:val="es-ES" w:eastAsia="ja-JP"/>
        </w:rPr>
        <w:t>nacionales</w:t>
      </w:r>
      <w:r w:rsidR="00BF1B19" w:rsidRPr="00900B2A">
        <w:rPr>
          <w:rFonts w:asciiTheme="majorHAnsi" w:eastAsia="Arial Unicode MS" w:hAnsiTheme="majorHAnsi"/>
          <w:sz w:val="20"/>
          <w:szCs w:val="20"/>
          <w:lang w:val="es-ES" w:eastAsia="ja-JP"/>
        </w:rPr>
        <w:t xml:space="preserve">, </w:t>
      </w:r>
      <w:r w:rsidR="00F65BCD" w:rsidRPr="00900B2A">
        <w:rPr>
          <w:rFonts w:asciiTheme="majorHAnsi" w:eastAsia="Arial Unicode MS" w:hAnsiTheme="majorHAnsi"/>
          <w:sz w:val="20"/>
          <w:szCs w:val="20"/>
          <w:lang w:val="es-ES" w:eastAsia="ja-JP"/>
        </w:rPr>
        <w:t xml:space="preserve">no se encuentra en posibilidad de emitir sus descargos. </w:t>
      </w:r>
      <w:r w:rsidR="00217897" w:rsidRPr="00900B2A">
        <w:rPr>
          <w:rFonts w:asciiTheme="majorHAnsi" w:eastAsia="Arial Unicode MS" w:hAnsiTheme="majorHAnsi"/>
          <w:sz w:val="20"/>
          <w:szCs w:val="20"/>
          <w:lang w:val="es-ES" w:eastAsia="ja-JP"/>
        </w:rPr>
        <w:t>En lo relativo a</w:t>
      </w:r>
      <w:r w:rsidR="00B534F9" w:rsidRPr="00900B2A">
        <w:rPr>
          <w:rFonts w:asciiTheme="majorHAnsi" w:eastAsia="Arial Unicode MS" w:hAnsiTheme="majorHAnsi"/>
          <w:sz w:val="20"/>
          <w:szCs w:val="20"/>
          <w:lang w:val="es-ES" w:eastAsia="ja-JP"/>
        </w:rPr>
        <w:t xml:space="preserve">l derecho a indemnización alegado por la peticionaria, indica que </w:t>
      </w:r>
      <w:r w:rsidR="004F6F1E" w:rsidRPr="00900B2A">
        <w:rPr>
          <w:rFonts w:asciiTheme="majorHAnsi" w:eastAsia="Arial Unicode MS" w:hAnsiTheme="majorHAnsi"/>
          <w:sz w:val="20"/>
          <w:szCs w:val="20"/>
          <w:lang w:val="es-ES" w:eastAsia="ja-JP"/>
        </w:rPr>
        <w:t>el derecho establecido en el</w:t>
      </w:r>
      <w:r w:rsidR="00B534F9" w:rsidRPr="00900B2A">
        <w:rPr>
          <w:rFonts w:asciiTheme="majorHAnsi" w:eastAsia="Arial Unicode MS" w:hAnsiTheme="majorHAnsi"/>
          <w:sz w:val="20"/>
          <w:szCs w:val="20"/>
          <w:lang w:val="es-ES" w:eastAsia="ja-JP"/>
        </w:rPr>
        <w:t xml:space="preserve"> artículo 10 de la CADH </w:t>
      </w:r>
      <w:r w:rsidR="001C47E3" w:rsidRPr="00900B2A">
        <w:rPr>
          <w:rFonts w:asciiTheme="majorHAnsi" w:eastAsia="Arial Unicode MS" w:hAnsiTheme="majorHAnsi"/>
          <w:sz w:val="20"/>
          <w:szCs w:val="20"/>
          <w:lang w:val="es-ES" w:eastAsia="ja-JP"/>
        </w:rPr>
        <w:t>no procede</w:t>
      </w:r>
      <w:r w:rsidR="00217897" w:rsidRPr="00900B2A">
        <w:rPr>
          <w:rFonts w:asciiTheme="majorHAnsi" w:eastAsia="Arial Unicode MS" w:hAnsiTheme="majorHAnsi"/>
          <w:sz w:val="20"/>
          <w:szCs w:val="20"/>
          <w:lang w:val="es-ES" w:eastAsia="ja-JP"/>
        </w:rPr>
        <w:t xml:space="preserve"> </w:t>
      </w:r>
      <w:r w:rsidR="001C47E3" w:rsidRPr="00900B2A">
        <w:rPr>
          <w:rFonts w:asciiTheme="majorHAnsi" w:eastAsia="Arial Unicode MS" w:hAnsiTheme="majorHAnsi"/>
          <w:sz w:val="20"/>
          <w:szCs w:val="20"/>
          <w:lang w:val="es-ES" w:eastAsia="ja-JP"/>
        </w:rPr>
        <w:t xml:space="preserve">pues resulta aplicable </w:t>
      </w:r>
      <w:r w:rsidR="004F6F1E" w:rsidRPr="00900B2A">
        <w:rPr>
          <w:rFonts w:asciiTheme="majorHAnsi" w:eastAsia="Arial Unicode MS" w:hAnsiTheme="majorHAnsi"/>
          <w:sz w:val="20"/>
          <w:szCs w:val="20"/>
          <w:lang w:val="es-ES" w:eastAsia="ja-JP"/>
        </w:rPr>
        <w:t>en casos de</w:t>
      </w:r>
      <w:r w:rsidR="001C47E3" w:rsidRPr="00900B2A">
        <w:rPr>
          <w:rFonts w:asciiTheme="majorHAnsi" w:eastAsia="Arial Unicode MS" w:hAnsiTheme="majorHAnsi"/>
          <w:sz w:val="20"/>
          <w:szCs w:val="20"/>
          <w:lang w:val="es-ES" w:eastAsia="ja-JP"/>
        </w:rPr>
        <w:t xml:space="preserve"> condenadas mediante sentencia firme por error judicial, y </w:t>
      </w:r>
      <w:r w:rsidR="004F6F1E" w:rsidRPr="00900B2A">
        <w:rPr>
          <w:rFonts w:asciiTheme="majorHAnsi" w:eastAsia="Arial Unicode MS" w:hAnsiTheme="majorHAnsi"/>
          <w:sz w:val="20"/>
          <w:szCs w:val="20"/>
          <w:lang w:val="es-ES" w:eastAsia="ja-JP"/>
        </w:rPr>
        <w:t>la presunta víctima</w:t>
      </w:r>
      <w:r w:rsidR="001C47E3" w:rsidRPr="00900B2A">
        <w:rPr>
          <w:rFonts w:asciiTheme="majorHAnsi" w:eastAsia="Arial Unicode MS" w:hAnsiTheme="majorHAnsi"/>
          <w:sz w:val="20"/>
          <w:szCs w:val="20"/>
          <w:lang w:val="es-ES" w:eastAsia="ja-JP"/>
        </w:rPr>
        <w:t xml:space="preserve"> fue absuelta en el único </w:t>
      </w:r>
      <w:r w:rsidR="006215A0" w:rsidRPr="00900B2A">
        <w:rPr>
          <w:rFonts w:asciiTheme="majorHAnsi" w:eastAsia="Arial Unicode MS" w:hAnsiTheme="majorHAnsi"/>
          <w:sz w:val="20"/>
          <w:szCs w:val="20"/>
          <w:lang w:val="es-ES" w:eastAsia="ja-JP"/>
        </w:rPr>
        <w:t xml:space="preserve">proceso iniciado en su contra. </w:t>
      </w:r>
      <w:r w:rsidR="00217897" w:rsidRPr="00900B2A">
        <w:rPr>
          <w:rFonts w:asciiTheme="majorHAnsi" w:eastAsia="Arial Unicode MS" w:hAnsiTheme="majorHAnsi"/>
          <w:sz w:val="20"/>
          <w:szCs w:val="20"/>
          <w:lang w:val="es-ES" w:eastAsia="ja-JP"/>
        </w:rPr>
        <w:t xml:space="preserve">Afirma que </w:t>
      </w:r>
      <w:r w:rsidR="001C47E3" w:rsidRPr="00900B2A">
        <w:rPr>
          <w:rFonts w:asciiTheme="majorHAnsi" w:eastAsia="Arial Unicode MS" w:hAnsiTheme="majorHAnsi"/>
          <w:sz w:val="20"/>
          <w:szCs w:val="20"/>
          <w:lang w:val="es-ES" w:eastAsia="ja-JP"/>
        </w:rPr>
        <w:t xml:space="preserve">en todo caso, la </w:t>
      </w:r>
      <w:r w:rsidR="00212EE7" w:rsidRPr="00900B2A">
        <w:rPr>
          <w:rFonts w:asciiTheme="majorHAnsi" w:eastAsia="Arial Unicode MS" w:hAnsiTheme="majorHAnsi"/>
          <w:sz w:val="20"/>
          <w:szCs w:val="20"/>
          <w:lang w:val="es-ES" w:eastAsia="ja-JP"/>
        </w:rPr>
        <w:t>reparación</w:t>
      </w:r>
      <w:r w:rsidR="001C47E3" w:rsidRPr="00900B2A">
        <w:rPr>
          <w:rFonts w:asciiTheme="majorHAnsi" w:eastAsia="Arial Unicode MS" w:hAnsiTheme="majorHAnsi"/>
          <w:sz w:val="20"/>
          <w:szCs w:val="20"/>
          <w:lang w:val="es-ES" w:eastAsia="ja-JP"/>
        </w:rPr>
        <w:t xml:space="preserve"> económica </w:t>
      </w:r>
      <w:r w:rsidR="00212EE7" w:rsidRPr="00900B2A">
        <w:rPr>
          <w:rFonts w:asciiTheme="majorHAnsi" w:eastAsia="Arial Unicode MS" w:hAnsiTheme="majorHAnsi"/>
          <w:sz w:val="20"/>
          <w:szCs w:val="20"/>
          <w:lang w:val="es-ES" w:eastAsia="ja-JP"/>
        </w:rPr>
        <w:t>debió</w:t>
      </w:r>
      <w:r w:rsidR="001C47E3" w:rsidRPr="00900B2A">
        <w:rPr>
          <w:rFonts w:asciiTheme="majorHAnsi" w:eastAsia="Arial Unicode MS" w:hAnsiTheme="majorHAnsi"/>
          <w:sz w:val="20"/>
          <w:szCs w:val="20"/>
          <w:lang w:val="es-ES" w:eastAsia="ja-JP"/>
        </w:rPr>
        <w:t xml:space="preserve"> haber sido requerida mediante proceso civil.</w:t>
      </w:r>
      <w:r w:rsidR="00212EE7" w:rsidRPr="00900B2A">
        <w:rPr>
          <w:rFonts w:asciiTheme="majorHAnsi" w:eastAsia="Arial Unicode MS" w:hAnsiTheme="majorHAnsi"/>
          <w:sz w:val="20"/>
          <w:szCs w:val="20"/>
          <w:lang w:val="es-ES" w:eastAsia="ja-JP"/>
        </w:rPr>
        <w:t xml:space="preserve"> </w:t>
      </w:r>
    </w:p>
    <w:p w:rsidR="004B1C98" w:rsidRPr="00900B2A" w:rsidRDefault="00212EE7" w:rsidP="004C6B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00B2A">
        <w:rPr>
          <w:rFonts w:asciiTheme="majorHAnsi" w:eastAsia="Arial Unicode MS" w:hAnsiTheme="majorHAnsi"/>
          <w:sz w:val="20"/>
          <w:szCs w:val="20"/>
          <w:lang w:val="es-ES" w:eastAsia="ja-JP"/>
        </w:rPr>
        <w:t xml:space="preserve">En cuanto al alegato sobre la vulneración de los derechos contemplados en el artículo 19 de la CADH, </w:t>
      </w:r>
      <w:r w:rsidR="00217897" w:rsidRPr="00900B2A">
        <w:rPr>
          <w:rFonts w:asciiTheme="majorHAnsi" w:eastAsia="Arial Unicode MS" w:hAnsiTheme="majorHAnsi"/>
          <w:sz w:val="20"/>
          <w:szCs w:val="20"/>
          <w:lang w:val="es-ES" w:eastAsia="ja-JP"/>
        </w:rPr>
        <w:t xml:space="preserve">señala </w:t>
      </w:r>
      <w:r w:rsidRPr="00900B2A">
        <w:rPr>
          <w:rFonts w:asciiTheme="majorHAnsi" w:eastAsia="Arial Unicode MS" w:hAnsiTheme="majorHAnsi"/>
          <w:sz w:val="20"/>
          <w:szCs w:val="20"/>
          <w:lang w:val="es-ES" w:eastAsia="ja-JP"/>
        </w:rPr>
        <w:t xml:space="preserve">que </w:t>
      </w:r>
      <w:r w:rsidR="00DB7E1D" w:rsidRPr="00900B2A">
        <w:rPr>
          <w:rFonts w:asciiTheme="majorHAnsi" w:eastAsia="Arial Unicode MS" w:hAnsiTheme="majorHAnsi"/>
          <w:sz w:val="20"/>
          <w:szCs w:val="20"/>
          <w:lang w:val="es-ES" w:eastAsia="ja-JP"/>
        </w:rPr>
        <w:t>el</w:t>
      </w:r>
      <w:r w:rsidRPr="00900B2A">
        <w:rPr>
          <w:rFonts w:asciiTheme="majorHAnsi" w:eastAsia="Arial Unicode MS" w:hAnsiTheme="majorHAnsi"/>
          <w:sz w:val="20"/>
          <w:szCs w:val="20"/>
          <w:lang w:val="es-ES" w:eastAsia="ja-JP"/>
        </w:rPr>
        <w:t xml:space="preserve"> hijo</w:t>
      </w:r>
      <w:r w:rsidR="00165CD6" w:rsidRPr="00900B2A">
        <w:rPr>
          <w:rFonts w:asciiTheme="majorHAnsi" w:eastAsia="Arial Unicode MS" w:hAnsiTheme="majorHAnsi"/>
          <w:sz w:val="20"/>
          <w:szCs w:val="20"/>
          <w:lang w:val="es-ES" w:eastAsia="ja-JP"/>
        </w:rPr>
        <w:t xml:space="preserve"> menor</w:t>
      </w:r>
      <w:r w:rsidRPr="00900B2A">
        <w:rPr>
          <w:rFonts w:asciiTheme="majorHAnsi" w:eastAsia="Arial Unicode MS" w:hAnsiTheme="majorHAnsi"/>
          <w:sz w:val="20"/>
          <w:szCs w:val="20"/>
          <w:lang w:val="es-ES" w:eastAsia="ja-JP"/>
        </w:rPr>
        <w:t xml:space="preserve"> </w:t>
      </w:r>
      <w:r w:rsidR="00DB7E1D" w:rsidRPr="00900B2A">
        <w:rPr>
          <w:rFonts w:asciiTheme="majorHAnsi" w:eastAsia="Arial Unicode MS" w:hAnsiTheme="majorHAnsi"/>
          <w:sz w:val="20"/>
          <w:szCs w:val="20"/>
          <w:lang w:val="es-ES" w:eastAsia="ja-JP"/>
        </w:rPr>
        <w:t xml:space="preserve">de la señora Sulca </w:t>
      </w:r>
      <w:r w:rsidRPr="00900B2A">
        <w:rPr>
          <w:rFonts w:asciiTheme="majorHAnsi" w:eastAsia="Arial Unicode MS" w:hAnsiTheme="majorHAnsi"/>
          <w:sz w:val="20"/>
          <w:szCs w:val="20"/>
          <w:lang w:val="es-ES" w:eastAsia="ja-JP"/>
        </w:rPr>
        <w:t>no pudo ser víctima de las detenciones ocurridas en 1983 en tanto no había nacido</w:t>
      </w:r>
      <w:r w:rsidR="007005BE" w:rsidRPr="00900B2A">
        <w:rPr>
          <w:rFonts w:asciiTheme="majorHAnsi" w:eastAsia="Arial Unicode MS" w:hAnsiTheme="majorHAnsi"/>
          <w:sz w:val="20"/>
          <w:szCs w:val="20"/>
          <w:lang w:val="es-ES" w:eastAsia="ja-JP"/>
        </w:rPr>
        <w:t xml:space="preserve"> y que</w:t>
      </w:r>
      <w:r w:rsidR="00DB7E1D" w:rsidRPr="00900B2A">
        <w:rPr>
          <w:rFonts w:asciiTheme="majorHAnsi" w:eastAsia="Arial Unicode MS" w:hAnsiTheme="majorHAnsi"/>
          <w:sz w:val="20"/>
          <w:szCs w:val="20"/>
          <w:lang w:val="es-ES" w:eastAsia="ja-JP"/>
        </w:rPr>
        <w:t>,</w:t>
      </w:r>
      <w:r w:rsidR="007005BE" w:rsidRPr="00900B2A">
        <w:rPr>
          <w:rFonts w:asciiTheme="majorHAnsi" w:eastAsia="Arial Unicode MS" w:hAnsiTheme="majorHAnsi"/>
          <w:sz w:val="20"/>
          <w:szCs w:val="20"/>
          <w:lang w:val="es-ES" w:eastAsia="ja-JP"/>
        </w:rPr>
        <w:t xml:space="preserve"> sobre las detenciones de 1986</w:t>
      </w:r>
      <w:r w:rsidR="00217897" w:rsidRPr="00900B2A">
        <w:rPr>
          <w:rFonts w:asciiTheme="majorHAnsi" w:eastAsia="Arial Unicode MS" w:hAnsiTheme="majorHAnsi"/>
          <w:sz w:val="20"/>
          <w:szCs w:val="20"/>
          <w:lang w:val="es-ES" w:eastAsia="ja-JP"/>
        </w:rPr>
        <w:t xml:space="preserve"> </w:t>
      </w:r>
      <w:r w:rsidR="007005BE" w:rsidRPr="00900B2A">
        <w:rPr>
          <w:rFonts w:asciiTheme="majorHAnsi" w:eastAsia="Arial Unicode MS" w:hAnsiTheme="majorHAnsi"/>
          <w:sz w:val="20"/>
          <w:szCs w:val="20"/>
          <w:lang w:val="es-ES" w:eastAsia="ja-JP"/>
        </w:rPr>
        <w:t xml:space="preserve">y 2000, los relatos no </w:t>
      </w:r>
      <w:r w:rsidR="00DB7E1D" w:rsidRPr="00900B2A">
        <w:rPr>
          <w:rFonts w:asciiTheme="majorHAnsi" w:eastAsia="Arial Unicode MS" w:hAnsiTheme="majorHAnsi"/>
          <w:sz w:val="20"/>
          <w:szCs w:val="20"/>
          <w:lang w:val="es-ES" w:eastAsia="ja-JP"/>
        </w:rPr>
        <w:t xml:space="preserve">lo </w:t>
      </w:r>
      <w:r w:rsidR="007005BE" w:rsidRPr="00900B2A">
        <w:rPr>
          <w:rFonts w:asciiTheme="majorHAnsi" w:eastAsia="Arial Unicode MS" w:hAnsiTheme="majorHAnsi"/>
          <w:sz w:val="20"/>
          <w:szCs w:val="20"/>
          <w:lang w:val="es-ES" w:eastAsia="ja-JP"/>
        </w:rPr>
        <w:t xml:space="preserve">mencionan como presunta </w:t>
      </w:r>
      <w:r w:rsidR="001B796B" w:rsidRPr="00900B2A">
        <w:rPr>
          <w:rFonts w:asciiTheme="majorHAnsi" w:eastAsia="Arial Unicode MS" w:hAnsiTheme="majorHAnsi"/>
          <w:sz w:val="20"/>
          <w:szCs w:val="20"/>
          <w:lang w:val="es-ES" w:eastAsia="ja-JP"/>
        </w:rPr>
        <w:t>víctima</w:t>
      </w:r>
      <w:r w:rsidR="00DB7E1D" w:rsidRPr="00900B2A">
        <w:rPr>
          <w:rFonts w:asciiTheme="majorHAnsi" w:eastAsia="Arial Unicode MS" w:hAnsiTheme="majorHAnsi"/>
          <w:sz w:val="20"/>
          <w:szCs w:val="20"/>
          <w:lang w:val="es-ES" w:eastAsia="ja-JP"/>
        </w:rPr>
        <w:t>. R</w:t>
      </w:r>
      <w:r w:rsidR="001B796B" w:rsidRPr="00900B2A">
        <w:rPr>
          <w:rFonts w:asciiTheme="majorHAnsi" w:eastAsia="Arial Unicode MS" w:hAnsiTheme="majorHAnsi"/>
          <w:sz w:val="20"/>
          <w:szCs w:val="20"/>
          <w:lang w:val="es-ES" w:eastAsia="ja-JP"/>
        </w:rPr>
        <w:t xml:space="preserve">efiere que la </w:t>
      </w:r>
      <w:r w:rsidR="00DB7E1D" w:rsidRPr="00900B2A">
        <w:rPr>
          <w:rFonts w:asciiTheme="majorHAnsi" w:eastAsia="Arial Unicode MS" w:hAnsiTheme="majorHAnsi"/>
          <w:sz w:val="20"/>
          <w:szCs w:val="20"/>
          <w:lang w:val="es-ES" w:eastAsia="ja-JP"/>
        </w:rPr>
        <w:t xml:space="preserve">alegada </w:t>
      </w:r>
      <w:r w:rsidR="001B796B" w:rsidRPr="00900B2A">
        <w:rPr>
          <w:rFonts w:asciiTheme="majorHAnsi" w:eastAsia="Arial Unicode MS" w:hAnsiTheme="majorHAnsi"/>
          <w:sz w:val="20"/>
          <w:szCs w:val="20"/>
          <w:lang w:val="es-ES" w:eastAsia="ja-JP"/>
        </w:rPr>
        <w:t>violación sexual solo tiene como presunta víctima a la señora Sulca</w:t>
      </w:r>
      <w:r w:rsidRPr="00900B2A">
        <w:rPr>
          <w:rFonts w:asciiTheme="majorHAnsi" w:eastAsia="Arial Unicode MS" w:hAnsiTheme="majorHAnsi"/>
          <w:sz w:val="20"/>
          <w:szCs w:val="20"/>
          <w:lang w:val="es-ES" w:eastAsia="ja-JP"/>
        </w:rPr>
        <w:t>.</w:t>
      </w:r>
      <w:r w:rsidR="001B796B" w:rsidRPr="00900B2A">
        <w:rPr>
          <w:rFonts w:asciiTheme="majorHAnsi" w:eastAsia="Arial Unicode MS" w:hAnsiTheme="majorHAnsi"/>
          <w:sz w:val="20"/>
          <w:szCs w:val="20"/>
          <w:lang w:val="es-ES" w:eastAsia="ja-JP"/>
        </w:rPr>
        <w:t xml:space="preserve"> Finalmente, sobre el derecho a la protección judicial, afirma que con la información aportada no es </w:t>
      </w:r>
      <w:r w:rsidR="001B796B" w:rsidRPr="00900B2A">
        <w:rPr>
          <w:rFonts w:asciiTheme="majorHAnsi" w:eastAsia="Arial Unicode MS" w:hAnsiTheme="majorHAnsi"/>
          <w:sz w:val="20"/>
          <w:szCs w:val="20"/>
          <w:lang w:val="es-ES" w:eastAsia="ja-JP"/>
        </w:rPr>
        <w:lastRenderedPageBreak/>
        <w:t>comprensible</w:t>
      </w:r>
      <w:r w:rsidR="00A0257E" w:rsidRPr="00900B2A">
        <w:rPr>
          <w:rFonts w:asciiTheme="majorHAnsi" w:eastAsia="Arial Unicode MS" w:hAnsiTheme="majorHAnsi"/>
          <w:sz w:val="20"/>
          <w:szCs w:val="20"/>
          <w:lang w:val="es-ES" w:eastAsia="ja-JP"/>
        </w:rPr>
        <w:t xml:space="preserve"> </w:t>
      </w:r>
      <w:r w:rsidR="001B796B" w:rsidRPr="00900B2A">
        <w:rPr>
          <w:rFonts w:asciiTheme="majorHAnsi" w:eastAsia="Arial Unicode MS" w:hAnsiTheme="majorHAnsi"/>
          <w:sz w:val="20"/>
          <w:szCs w:val="20"/>
          <w:lang w:val="es-ES" w:eastAsia="ja-JP"/>
        </w:rPr>
        <w:t xml:space="preserve">cómo pudo afectarse dicho derecho en tanto la legislación prevé recursos pero los mismos no fueron utilizados. </w:t>
      </w:r>
      <w:r w:rsidR="00BF4B16" w:rsidRPr="00900B2A">
        <w:rPr>
          <w:rFonts w:asciiTheme="majorHAnsi" w:eastAsia="Arial Unicode MS" w:hAnsiTheme="majorHAnsi"/>
          <w:sz w:val="20"/>
          <w:szCs w:val="20"/>
          <w:lang w:val="es-ES" w:eastAsia="ja-JP"/>
        </w:rPr>
        <w:t>Agrega que, en el marco del proceso penal por terrorismo, se le brind</w:t>
      </w:r>
      <w:r w:rsidR="00DB7E1D" w:rsidRPr="00900B2A">
        <w:rPr>
          <w:rFonts w:asciiTheme="majorHAnsi" w:eastAsia="Arial Unicode MS" w:hAnsiTheme="majorHAnsi"/>
          <w:sz w:val="20"/>
          <w:szCs w:val="20"/>
          <w:lang w:val="es-ES" w:eastAsia="ja-JP"/>
        </w:rPr>
        <w:t>ó</w:t>
      </w:r>
      <w:r w:rsidR="00BF4B16" w:rsidRPr="00900B2A">
        <w:rPr>
          <w:rFonts w:asciiTheme="majorHAnsi" w:eastAsia="Arial Unicode MS" w:hAnsiTheme="majorHAnsi"/>
          <w:sz w:val="20"/>
          <w:szCs w:val="20"/>
          <w:lang w:val="es-ES" w:eastAsia="ja-JP"/>
        </w:rPr>
        <w:t xml:space="preserve"> </w:t>
      </w:r>
      <w:r w:rsidR="00DB7E1D" w:rsidRPr="00900B2A">
        <w:rPr>
          <w:rFonts w:asciiTheme="majorHAnsi" w:eastAsia="Arial Unicode MS" w:hAnsiTheme="majorHAnsi"/>
          <w:sz w:val="20"/>
          <w:szCs w:val="20"/>
          <w:lang w:val="es-ES" w:eastAsia="ja-JP"/>
        </w:rPr>
        <w:t xml:space="preserve">a la presunta víctima </w:t>
      </w:r>
      <w:r w:rsidR="00BF4B16" w:rsidRPr="00900B2A">
        <w:rPr>
          <w:rFonts w:asciiTheme="majorHAnsi" w:eastAsia="Arial Unicode MS" w:hAnsiTheme="majorHAnsi"/>
          <w:sz w:val="20"/>
          <w:szCs w:val="20"/>
          <w:lang w:val="es-ES" w:eastAsia="ja-JP"/>
        </w:rPr>
        <w:t>la posibilidad de presentar diversos escritos de defensa en su favor.</w:t>
      </w:r>
    </w:p>
    <w:p w:rsidR="00112F04" w:rsidRPr="00900B2A" w:rsidRDefault="00BF4B16" w:rsidP="00112F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00B2A">
        <w:rPr>
          <w:rFonts w:asciiTheme="majorHAnsi" w:eastAsia="Arial Unicode MS" w:hAnsiTheme="majorHAnsi"/>
          <w:sz w:val="20"/>
          <w:szCs w:val="20"/>
          <w:lang w:val="es-ES" w:eastAsia="ja-JP"/>
        </w:rPr>
        <w:t xml:space="preserve">En conclusión, </w:t>
      </w:r>
      <w:r w:rsidR="00DB7E1D" w:rsidRPr="00900B2A">
        <w:rPr>
          <w:rFonts w:asciiTheme="majorHAnsi" w:eastAsia="Arial Unicode MS" w:hAnsiTheme="majorHAnsi"/>
          <w:sz w:val="20"/>
          <w:szCs w:val="20"/>
          <w:lang w:val="es-ES" w:eastAsia="ja-JP"/>
        </w:rPr>
        <w:t xml:space="preserve">el Estado </w:t>
      </w:r>
      <w:r w:rsidR="006F2995" w:rsidRPr="00900B2A">
        <w:rPr>
          <w:rFonts w:asciiTheme="majorHAnsi" w:eastAsia="Arial Unicode MS" w:hAnsiTheme="majorHAnsi"/>
          <w:sz w:val="20"/>
          <w:szCs w:val="20"/>
          <w:lang w:val="es-ES" w:eastAsia="ja-JP"/>
        </w:rPr>
        <w:t>solicita la inadmisibilidad de la petición conforme con los artículos 46.1.a</w:t>
      </w:r>
      <w:r w:rsidR="00F0352F" w:rsidRPr="00900B2A">
        <w:rPr>
          <w:rFonts w:asciiTheme="majorHAnsi" w:eastAsia="Arial Unicode MS" w:hAnsiTheme="majorHAnsi"/>
          <w:sz w:val="20"/>
          <w:szCs w:val="20"/>
          <w:lang w:val="es-ES" w:eastAsia="ja-JP"/>
        </w:rPr>
        <w:t xml:space="preserve"> y 47.b de la CADH, en tanto no se agotaron los recursos idóneos y eficaces</w:t>
      </w:r>
      <w:r w:rsidR="007D66E0" w:rsidRPr="00900B2A">
        <w:rPr>
          <w:rFonts w:asciiTheme="majorHAnsi" w:eastAsia="Arial Unicode MS" w:hAnsiTheme="majorHAnsi"/>
          <w:sz w:val="20"/>
          <w:szCs w:val="20"/>
          <w:lang w:val="es-ES" w:eastAsia="ja-JP"/>
        </w:rPr>
        <w:t>;</w:t>
      </w:r>
      <w:r w:rsidR="00F0352F" w:rsidRPr="00900B2A">
        <w:rPr>
          <w:rFonts w:asciiTheme="majorHAnsi" w:eastAsia="Arial Unicode MS" w:hAnsiTheme="majorHAnsi"/>
          <w:sz w:val="20"/>
          <w:szCs w:val="20"/>
          <w:lang w:val="es-ES" w:eastAsia="ja-JP"/>
        </w:rPr>
        <w:t xml:space="preserve"> la </w:t>
      </w:r>
      <w:r w:rsidR="007D66E0" w:rsidRPr="00900B2A">
        <w:rPr>
          <w:rFonts w:asciiTheme="majorHAnsi" w:eastAsia="Arial Unicode MS" w:hAnsiTheme="majorHAnsi"/>
          <w:sz w:val="20"/>
          <w:szCs w:val="20"/>
          <w:lang w:val="es-ES" w:eastAsia="ja-JP"/>
        </w:rPr>
        <w:t>petición</w:t>
      </w:r>
      <w:r w:rsidR="00F0352F" w:rsidRPr="00900B2A">
        <w:rPr>
          <w:rFonts w:asciiTheme="majorHAnsi" w:eastAsia="Arial Unicode MS" w:hAnsiTheme="majorHAnsi"/>
          <w:sz w:val="20"/>
          <w:szCs w:val="20"/>
          <w:lang w:val="es-ES" w:eastAsia="ja-JP"/>
        </w:rPr>
        <w:t xml:space="preserve"> no fue presentada dentro de un plazo razonable</w:t>
      </w:r>
      <w:r w:rsidR="00DB7E1D" w:rsidRPr="00900B2A">
        <w:rPr>
          <w:rFonts w:asciiTheme="majorHAnsi" w:eastAsia="Arial Unicode MS" w:hAnsiTheme="majorHAnsi"/>
          <w:sz w:val="20"/>
          <w:szCs w:val="20"/>
          <w:lang w:val="es-ES" w:eastAsia="ja-JP"/>
        </w:rPr>
        <w:t>;</w:t>
      </w:r>
      <w:r w:rsidR="007D66E0" w:rsidRPr="00900B2A">
        <w:rPr>
          <w:rFonts w:asciiTheme="majorHAnsi" w:eastAsia="Arial Unicode MS" w:hAnsiTheme="majorHAnsi"/>
          <w:sz w:val="20"/>
          <w:szCs w:val="20"/>
          <w:lang w:val="es-ES" w:eastAsia="ja-JP"/>
        </w:rPr>
        <w:t xml:space="preserve"> y</w:t>
      </w:r>
      <w:r w:rsidR="00F0352F" w:rsidRPr="00900B2A">
        <w:rPr>
          <w:rFonts w:asciiTheme="majorHAnsi" w:eastAsia="Arial Unicode MS" w:hAnsiTheme="majorHAnsi"/>
          <w:sz w:val="20"/>
          <w:szCs w:val="20"/>
          <w:lang w:val="es-ES" w:eastAsia="ja-JP"/>
        </w:rPr>
        <w:t xml:space="preserve"> los hechos expuestos no configuran vulneración alguna a los derechos alegados por la peticionaria.</w:t>
      </w:r>
    </w:p>
    <w:p w:rsidR="003239B8" w:rsidRPr="00900B2A" w:rsidRDefault="003239B8" w:rsidP="003239B8">
      <w:pPr>
        <w:spacing w:before="240" w:after="240"/>
        <w:ind w:firstLine="720"/>
        <w:jc w:val="both"/>
        <w:rPr>
          <w:rFonts w:ascii="Cambria" w:hAnsi="Cambria"/>
          <w:sz w:val="20"/>
          <w:szCs w:val="20"/>
          <w:lang w:val="es-UY"/>
        </w:rPr>
      </w:pPr>
      <w:r w:rsidRPr="00900B2A">
        <w:rPr>
          <w:rFonts w:asciiTheme="majorHAnsi" w:eastAsia="Cambria" w:hAnsiTheme="majorHAnsi" w:cs="Cambria"/>
          <w:b/>
          <w:bCs/>
          <w:color w:val="000000"/>
          <w:sz w:val="20"/>
          <w:szCs w:val="20"/>
          <w:u w:color="000000"/>
          <w:lang w:val="es-ES" w:eastAsia="es-ES"/>
        </w:rPr>
        <w:t>VI.</w:t>
      </w:r>
      <w:r w:rsidRPr="00900B2A">
        <w:rPr>
          <w:rFonts w:asciiTheme="majorHAnsi" w:eastAsia="Cambria" w:hAnsiTheme="majorHAnsi" w:cs="Cambria"/>
          <w:b/>
          <w:bCs/>
          <w:color w:val="000000"/>
          <w:sz w:val="20"/>
          <w:szCs w:val="20"/>
          <w:u w:color="000000"/>
          <w:lang w:val="es-ES" w:eastAsia="es-ES"/>
        </w:rPr>
        <w:tab/>
      </w:r>
      <w:r w:rsidR="00C21FEF" w:rsidRPr="00900B2A">
        <w:rPr>
          <w:rFonts w:asciiTheme="majorHAnsi" w:hAnsiTheme="majorHAnsi"/>
          <w:b/>
          <w:sz w:val="20"/>
          <w:szCs w:val="20"/>
          <w:lang w:val="es-ES"/>
        </w:rPr>
        <w:t>AGOTAMIENTO DE LOS RECURSOS INTERNOS Y PLAZO DE PRESENTACIÓN</w:t>
      </w:r>
      <w:r w:rsidR="00C21FEF" w:rsidRPr="00900B2A">
        <w:rPr>
          <w:rFonts w:asciiTheme="majorHAnsi" w:eastAsia="Cambria" w:hAnsiTheme="majorHAnsi" w:cs="Cambria"/>
          <w:b/>
          <w:bCs/>
          <w:color w:val="000000"/>
          <w:sz w:val="20"/>
          <w:szCs w:val="20"/>
          <w:u w:color="000000"/>
          <w:lang w:val="es-ES" w:eastAsia="es-ES"/>
        </w:rPr>
        <w:t xml:space="preserve"> </w:t>
      </w:r>
    </w:p>
    <w:p w:rsidR="00A170B2" w:rsidRPr="00900B2A" w:rsidRDefault="00FE6742" w:rsidP="003C38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00B2A">
        <w:rPr>
          <w:rFonts w:asciiTheme="majorHAnsi" w:hAnsiTheme="majorHAnsi"/>
          <w:sz w:val="20"/>
          <w:szCs w:val="20"/>
          <w:lang w:val="es-ES"/>
        </w:rPr>
        <w:t xml:space="preserve">De la documentación obrante se desprende que </w:t>
      </w:r>
      <w:r w:rsidR="00C9329A" w:rsidRPr="00900B2A">
        <w:rPr>
          <w:rFonts w:asciiTheme="majorHAnsi" w:hAnsiTheme="majorHAnsi"/>
          <w:sz w:val="20"/>
          <w:szCs w:val="20"/>
          <w:lang w:val="es-ES"/>
        </w:rPr>
        <w:t xml:space="preserve">el 1 de abril de 1985 el Consejo Superior de Justicia de la IV Zona Judicial de las Fuerzas Policiales de Cuzco condenó </w:t>
      </w:r>
      <w:r w:rsidR="00F91225" w:rsidRPr="00900B2A">
        <w:rPr>
          <w:rFonts w:asciiTheme="majorHAnsi" w:hAnsiTheme="majorHAnsi"/>
          <w:sz w:val="20"/>
          <w:szCs w:val="20"/>
          <w:lang w:val="es-ES"/>
        </w:rPr>
        <w:t xml:space="preserve">a un sargento primero a la pena condicional de tres meses de reclusión militar </w:t>
      </w:r>
      <w:r w:rsidR="00C9329A" w:rsidRPr="00900B2A">
        <w:rPr>
          <w:rFonts w:asciiTheme="majorHAnsi" w:hAnsiTheme="majorHAnsi"/>
          <w:sz w:val="20"/>
          <w:szCs w:val="20"/>
          <w:lang w:val="es-ES"/>
        </w:rPr>
        <w:t>por</w:t>
      </w:r>
      <w:r w:rsidR="003C381F" w:rsidRPr="00900B2A">
        <w:rPr>
          <w:rFonts w:asciiTheme="majorHAnsi" w:hAnsiTheme="majorHAnsi"/>
          <w:sz w:val="20"/>
          <w:szCs w:val="20"/>
          <w:lang w:val="es-ES"/>
        </w:rPr>
        <w:t xml:space="preserve"> delitos contra</w:t>
      </w:r>
      <w:r w:rsidR="00C9329A" w:rsidRPr="00900B2A">
        <w:rPr>
          <w:rFonts w:asciiTheme="majorHAnsi" w:hAnsiTheme="majorHAnsi"/>
          <w:sz w:val="20"/>
          <w:szCs w:val="20"/>
          <w:lang w:val="es-ES"/>
        </w:rPr>
        <w:t xml:space="preserve"> </w:t>
      </w:r>
      <w:r w:rsidR="003C381F" w:rsidRPr="00900B2A">
        <w:rPr>
          <w:rFonts w:asciiTheme="majorHAnsi" w:hAnsiTheme="majorHAnsi"/>
          <w:sz w:val="20"/>
          <w:szCs w:val="20"/>
          <w:lang w:val="es-ES"/>
        </w:rPr>
        <w:t>el honor, decoro y deberes militares</w:t>
      </w:r>
      <w:r w:rsidR="00F91225" w:rsidRPr="00900B2A">
        <w:rPr>
          <w:rFonts w:asciiTheme="majorHAnsi" w:hAnsiTheme="majorHAnsi"/>
          <w:sz w:val="20"/>
          <w:szCs w:val="20"/>
          <w:lang w:val="es-ES"/>
        </w:rPr>
        <w:t xml:space="preserve">. </w:t>
      </w:r>
      <w:r w:rsidR="0009657D" w:rsidRPr="00900B2A">
        <w:rPr>
          <w:rFonts w:asciiTheme="majorHAnsi" w:hAnsiTheme="majorHAnsi"/>
          <w:sz w:val="20"/>
          <w:szCs w:val="20"/>
          <w:lang w:val="es-ES"/>
        </w:rPr>
        <w:t xml:space="preserve">Por otra parte, el 13 de mayo de 1986 la presunta víctima fue absuelta en el proceso por terrorismo en su contra. </w:t>
      </w:r>
      <w:r w:rsidR="0009657D" w:rsidRPr="00900B2A">
        <w:rPr>
          <w:rFonts w:asciiTheme="majorHAnsi" w:eastAsia="Arial Unicode MS" w:hAnsiTheme="majorHAnsi"/>
          <w:sz w:val="20"/>
          <w:szCs w:val="20"/>
          <w:lang w:val="es-ES" w:eastAsia="ja-JP"/>
        </w:rPr>
        <w:t>La</w:t>
      </w:r>
      <w:r w:rsidR="008C6479" w:rsidRPr="00900B2A">
        <w:rPr>
          <w:rFonts w:asciiTheme="majorHAnsi" w:eastAsia="Arial Unicode MS" w:hAnsiTheme="majorHAnsi"/>
          <w:sz w:val="20"/>
          <w:szCs w:val="20"/>
          <w:lang w:val="es-ES" w:eastAsia="ja-JP"/>
        </w:rPr>
        <w:t xml:space="preserve"> peticionaria refiere haber presentado denuncias ante autoridades policiales</w:t>
      </w:r>
      <w:r w:rsidR="0009657D" w:rsidRPr="00900B2A">
        <w:rPr>
          <w:rFonts w:asciiTheme="majorHAnsi" w:eastAsia="Arial Unicode MS" w:hAnsiTheme="majorHAnsi"/>
          <w:sz w:val="20"/>
          <w:szCs w:val="20"/>
          <w:lang w:val="es-ES" w:eastAsia="ja-JP"/>
        </w:rPr>
        <w:t xml:space="preserve"> por </w:t>
      </w:r>
      <w:r w:rsidR="000F0FED" w:rsidRPr="00900B2A">
        <w:rPr>
          <w:rFonts w:asciiTheme="majorHAnsi" w:eastAsia="Arial Unicode MS" w:hAnsiTheme="majorHAnsi"/>
          <w:sz w:val="20"/>
          <w:szCs w:val="20"/>
          <w:lang w:val="es-ES" w:eastAsia="ja-JP"/>
        </w:rPr>
        <w:t>el robo, privaciones de libertad y agresiones sufridas</w:t>
      </w:r>
      <w:r w:rsidR="008C6479" w:rsidRPr="00900B2A">
        <w:rPr>
          <w:rFonts w:asciiTheme="majorHAnsi" w:eastAsia="Arial Unicode MS" w:hAnsiTheme="majorHAnsi"/>
          <w:sz w:val="20"/>
          <w:szCs w:val="20"/>
          <w:lang w:val="es-ES" w:eastAsia="ja-JP"/>
        </w:rPr>
        <w:t xml:space="preserve">, sin que se hubieran emprendido investigaciones. Por su parte, el Estado alega falta de agotamiento de los recursos internos. </w:t>
      </w:r>
    </w:p>
    <w:p w:rsidR="009C7E78" w:rsidRPr="00900B2A" w:rsidRDefault="00F21390" w:rsidP="00BA11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00B2A">
        <w:rPr>
          <w:rFonts w:asciiTheme="majorHAnsi" w:eastAsia="Arial Unicode MS" w:hAnsiTheme="majorHAnsi"/>
          <w:sz w:val="20"/>
          <w:szCs w:val="20"/>
          <w:lang w:val="es-ES" w:eastAsia="ja-JP"/>
        </w:rPr>
        <w:t>La Comisión considera que</w:t>
      </w:r>
      <w:r w:rsidR="00A170B2" w:rsidRPr="00900B2A">
        <w:rPr>
          <w:rFonts w:asciiTheme="majorHAnsi" w:eastAsia="Arial Unicode MS" w:hAnsiTheme="majorHAnsi"/>
          <w:sz w:val="20"/>
          <w:szCs w:val="20"/>
          <w:lang w:val="es-ES" w:eastAsia="ja-JP"/>
        </w:rPr>
        <w:t>,</w:t>
      </w:r>
      <w:r w:rsidRPr="00900B2A">
        <w:rPr>
          <w:rFonts w:asciiTheme="majorHAnsi" w:eastAsia="Arial Unicode MS" w:hAnsiTheme="majorHAnsi"/>
          <w:sz w:val="20"/>
          <w:szCs w:val="20"/>
          <w:lang w:val="es-ES" w:eastAsia="ja-JP"/>
        </w:rPr>
        <w:t xml:space="preserve"> </w:t>
      </w:r>
      <w:r w:rsidR="008C6479" w:rsidRPr="00900B2A">
        <w:rPr>
          <w:rFonts w:asciiTheme="majorHAnsi" w:eastAsia="Arial Unicode MS" w:hAnsiTheme="majorHAnsi"/>
          <w:sz w:val="20"/>
          <w:szCs w:val="20"/>
          <w:lang w:val="es-ES" w:eastAsia="ja-JP"/>
        </w:rPr>
        <w:t>atendid</w:t>
      </w:r>
      <w:r w:rsidR="005E74E1" w:rsidRPr="00900B2A">
        <w:rPr>
          <w:rFonts w:asciiTheme="majorHAnsi" w:eastAsia="Arial Unicode MS" w:hAnsiTheme="majorHAnsi"/>
          <w:sz w:val="20"/>
          <w:szCs w:val="20"/>
          <w:lang w:val="es-ES" w:eastAsia="ja-JP"/>
        </w:rPr>
        <w:t xml:space="preserve">o </w:t>
      </w:r>
      <w:r w:rsidR="008C6479" w:rsidRPr="00900B2A">
        <w:rPr>
          <w:rFonts w:asciiTheme="majorHAnsi" w:eastAsia="Arial Unicode MS" w:hAnsiTheme="majorHAnsi"/>
          <w:sz w:val="20"/>
          <w:szCs w:val="20"/>
          <w:lang w:val="es-ES" w:eastAsia="ja-JP"/>
        </w:rPr>
        <w:t>que</w:t>
      </w:r>
      <w:r w:rsidR="00F4032C" w:rsidRPr="00900B2A">
        <w:rPr>
          <w:rFonts w:asciiTheme="majorHAnsi" w:eastAsia="Arial Unicode MS" w:hAnsiTheme="majorHAnsi"/>
          <w:sz w:val="20"/>
          <w:szCs w:val="20"/>
          <w:lang w:val="es-ES" w:eastAsia="ja-JP"/>
        </w:rPr>
        <w:t>,</w:t>
      </w:r>
      <w:r w:rsidR="008C6479" w:rsidRPr="00900B2A">
        <w:rPr>
          <w:rFonts w:asciiTheme="majorHAnsi" w:eastAsia="Arial Unicode MS" w:hAnsiTheme="majorHAnsi"/>
          <w:sz w:val="20"/>
          <w:szCs w:val="20"/>
          <w:lang w:val="es-ES" w:eastAsia="ja-JP"/>
        </w:rPr>
        <w:t xml:space="preserve"> </w:t>
      </w:r>
      <w:r w:rsidR="00F45DEF" w:rsidRPr="00900B2A">
        <w:rPr>
          <w:rFonts w:asciiTheme="majorHAnsi" w:eastAsia="Arial Unicode MS" w:hAnsiTheme="majorHAnsi"/>
          <w:sz w:val="20"/>
          <w:szCs w:val="20"/>
          <w:lang w:val="es-ES" w:eastAsia="ja-JP"/>
        </w:rPr>
        <w:t xml:space="preserve">según la información aportada por las partes, </w:t>
      </w:r>
      <w:r w:rsidR="008A4C97" w:rsidRPr="00900B2A">
        <w:rPr>
          <w:rFonts w:asciiTheme="majorHAnsi" w:eastAsia="Arial Unicode MS" w:hAnsiTheme="majorHAnsi"/>
          <w:sz w:val="20"/>
          <w:szCs w:val="20"/>
          <w:lang w:val="es-ES" w:eastAsia="ja-JP"/>
        </w:rPr>
        <w:t xml:space="preserve">la única investigación </w:t>
      </w:r>
      <w:r w:rsidR="00AE66B3" w:rsidRPr="00900B2A">
        <w:rPr>
          <w:rFonts w:asciiTheme="majorHAnsi" w:eastAsia="Arial Unicode MS" w:hAnsiTheme="majorHAnsi"/>
          <w:sz w:val="20"/>
          <w:szCs w:val="20"/>
          <w:lang w:val="es-ES" w:eastAsia="ja-JP"/>
        </w:rPr>
        <w:t>se realizó</w:t>
      </w:r>
      <w:r w:rsidR="008A4C97" w:rsidRPr="00900B2A">
        <w:rPr>
          <w:rFonts w:asciiTheme="majorHAnsi" w:eastAsia="Arial Unicode MS" w:hAnsiTheme="majorHAnsi"/>
          <w:sz w:val="20"/>
          <w:szCs w:val="20"/>
          <w:lang w:val="es-ES" w:eastAsia="ja-JP"/>
        </w:rPr>
        <w:t xml:space="preserve"> en el marco </w:t>
      </w:r>
      <w:r w:rsidR="00A170B2" w:rsidRPr="00900B2A">
        <w:rPr>
          <w:rFonts w:asciiTheme="majorHAnsi" w:eastAsia="Arial Unicode MS" w:hAnsiTheme="majorHAnsi"/>
          <w:sz w:val="20"/>
          <w:szCs w:val="20"/>
          <w:lang w:val="es-ES" w:eastAsia="ja-JP"/>
        </w:rPr>
        <w:t>de la justicia penal policial,</w:t>
      </w:r>
      <w:r w:rsidR="008A4C97" w:rsidRPr="00900B2A">
        <w:rPr>
          <w:rFonts w:asciiTheme="majorHAnsi" w:eastAsia="Arial Unicode MS" w:hAnsiTheme="majorHAnsi"/>
          <w:sz w:val="20"/>
          <w:szCs w:val="20"/>
          <w:lang w:val="es-ES" w:eastAsia="ja-JP"/>
        </w:rPr>
        <w:t xml:space="preserve"> </w:t>
      </w:r>
      <w:r w:rsidR="00A170B2" w:rsidRPr="00900B2A">
        <w:rPr>
          <w:rFonts w:asciiTheme="majorHAnsi" w:eastAsia="Arial Unicode MS" w:hAnsiTheme="majorHAnsi"/>
          <w:sz w:val="20"/>
          <w:szCs w:val="20"/>
          <w:lang w:val="es-ES" w:eastAsia="ja-JP"/>
        </w:rPr>
        <w:t>es aplicable</w:t>
      </w:r>
      <w:r w:rsidR="008A4C97" w:rsidRPr="00900B2A">
        <w:rPr>
          <w:rFonts w:asciiTheme="majorHAnsi" w:eastAsia="Arial Unicode MS" w:hAnsiTheme="majorHAnsi"/>
          <w:sz w:val="20"/>
          <w:szCs w:val="20"/>
          <w:lang w:val="es-ES" w:eastAsia="ja-JP"/>
        </w:rPr>
        <w:t xml:space="preserve"> la excepción al agotamiento de los recursos internos prevista en el artículo 46.2.b de la Convención.</w:t>
      </w:r>
      <w:r w:rsidR="00EF1B21" w:rsidRPr="00900B2A">
        <w:rPr>
          <w:rFonts w:asciiTheme="majorHAnsi" w:eastAsia="Arial Unicode MS" w:hAnsiTheme="majorHAnsi"/>
          <w:sz w:val="20"/>
          <w:szCs w:val="20"/>
          <w:lang w:val="es-ES" w:eastAsia="ja-JP"/>
        </w:rPr>
        <w:t xml:space="preserve"> </w:t>
      </w:r>
      <w:r w:rsidR="00A170B2" w:rsidRPr="00900B2A">
        <w:rPr>
          <w:rFonts w:asciiTheme="majorHAnsi" w:eastAsia="Arial Unicode MS" w:hAnsiTheme="majorHAnsi"/>
          <w:sz w:val="20"/>
          <w:szCs w:val="20"/>
          <w:lang w:val="es-ES" w:eastAsia="ja-JP"/>
        </w:rPr>
        <w:t>E</w:t>
      </w:r>
      <w:r w:rsidR="00EF1B21" w:rsidRPr="00900B2A">
        <w:rPr>
          <w:rFonts w:asciiTheme="majorHAnsi" w:eastAsia="Arial Unicode MS" w:hAnsiTheme="majorHAnsi"/>
          <w:sz w:val="20"/>
          <w:szCs w:val="20"/>
          <w:lang w:val="es-ES" w:eastAsia="ja-JP"/>
        </w:rPr>
        <w:t xml:space="preserve">n cuanto a </w:t>
      </w:r>
      <w:r w:rsidR="005E74E1" w:rsidRPr="00900B2A">
        <w:rPr>
          <w:rFonts w:asciiTheme="majorHAnsi" w:eastAsia="Arial Unicode MS" w:hAnsiTheme="majorHAnsi"/>
          <w:sz w:val="20"/>
          <w:szCs w:val="20"/>
          <w:lang w:val="es-ES" w:eastAsia="ja-JP"/>
        </w:rPr>
        <w:t xml:space="preserve">las denuncias que se habrían </w:t>
      </w:r>
      <w:r w:rsidR="00A170B2" w:rsidRPr="00900B2A">
        <w:rPr>
          <w:rFonts w:asciiTheme="majorHAnsi" w:eastAsia="Arial Unicode MS" w:hAnsiTheme="majorHAnsi"/>
          <w:sz w:val="20"/>
          <w:szCs w:val="20"/>
          <w:lang w:val="es-ES" w:eastAsia="ja-JP"/>
        </w:rPr>
        <w:t>presentado ante autoridades policiales</w:t>
      </w:r>
      <w:r w:rsidR="00334FC1" w:rsidRPr="00900B2A">
        <w:rPr>
          <w:rFonts w:asciiTheme="majorHAnsi" w:eastAsia="Arial Unicode MS" w:hAnsiTheme="majorHAnsi"/>
          <w:sz w:val="20"/>
          <w:szCs w:val="20"/>
          <w:lang w:val="es-ES" w:eastAsia="ja-JP"/>
        </w:rPr>
        <w:t xml:space="preserve">, </w:t>
      </w:r>
      <w:r w:rsidR="00532EC9" w:rsidRPr="00900B2A">
        <w:rPr>
          <w:rFonts w:asciiTheme="majorHAnsi" w:eastAsia="Arial Unicode MS" w:hAnsiTheme="majorHAnsi"/>
          <w:sz w:val="20"/>
          <w:szCs w:val="20"/>
          <w:lang w:val="es-ES" w:eastAsia="ja-JP"/>
        </w:rPr>
        <w:t xml:space="preserve">de la información disponible no surge </w:t>
      </w:r>
      <w:r w:rsidR="00AE66B3" w:rsidRPr="00900B2A">
        <w:rPr>
          <w:rFonts w:asciiTheme="majorHAnsi" w:eastAsia="Arial Unicode MS" w:hAnsiTheme="majorHAnsi"/>
          <w:sz w:val="20"/>
          <w:szCs w:val="20"/>
          <w:lang w:val="es-ES" w:eastAsia="ja-JP"/>
        </w:rPr>
        <w:t xml:space="preserve">que </w:t>
      </w:r>
      <w:r w:rsidR="00532EC9" w:rsidRPr="00900B2A">
        <w:rPr>
          <w:rFonts w:asciiTheme="majorHAnsi" w:eastAsia="Arial Unicode MS" w:hAnsiTheme="majorHAnsi"/>
          <w:sz w:val="20"/>
          <w:szCs w:val="20"/>
          <w:lang w:val="es-ES" w:eastAsia="ja-JP"/>
        </w:rPr>
        <w:t xml:space="preserve">se haya iniciado una investigación, por lo que </w:t>
      </w:r>
      <w:r w:rsidR="00334FC1" w:rsidRPr="00900B2A">
        <w:rPr>
          <w:rFonts w:asciiTheme="majorHAnsi" w:eastAsia="Arial Unicode MS" w:hAnsiTheme="majorHAnsi"/>
          <w:sz w:val="20"/>
          <w:szCs w:val="20"/>
          <w:lang w:val="es-ES" w:eastAsia="ja-JP"/>
        </w:rPr>
        <w:t>procede la excepción al agotamiento de los recursos interno</w:t>
      </w:r>
      <w:r w:rsidR="00BD2ACD" w:rsidRPr="00900B2A">
        <w:rPr>
          <w:rFonts w:asciiTheme="majorHAnsi" w:eastAsia="Arial Unicode MS" w:hAnsiTheme="majorHAnsi"/>
          <w:sz w:val="20"/>
          <w:szCs w:val="20"/>
          <w:lang w:val="es-ES" w:eastAsia="ja-JP"/>
        </w:rPr>
        <w:t>s prevista en el artículo 46.2.c</w:t>
      </w:r>
      <w:r w:rsidR="00334FC1" w:rsidRPr="00900B2A">
        <w:rPr>
          <w:rFonts w:asciiTheme="majorHAnsi" w:eastAsia="Arial Unicode MS" w:hAnsiTheme="majorHAnsi"/>
          <w:sz w:val="20"/>
          <w:szCs w:val="20"/>
          <w:lang w:val="es-ES" w:eastAsia="ja-JP"/>
        </w:rPr>
        <w:t xml:space="preserve"> de la Convención. </w:t>
      </w:r>
    </w:p>
    <w:p w:rsidR="00E437B7" w:rsidRPr="00E40B9D" w:rsidRDefault="00E437B7" w:rsidP="00E437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Arial Unicode MS" w:hAnsiTheme="majorHAnsi"/>
          <w:sz w:val="20"/>
          <w:szCs w:val="20"/>
          <w:lang w:val="es-ES" w:eastAsia="ja-JP"/>
        </w:rPr>
      </w:pPr>
      <w:r w:rsidRPr="00580EFF">
        <w:rPr>
          <w:rFonts w:asciiTheme="majorHAnsi" w:eastAsia="Arial Unicode MS" w:hAnsiTheme="majorHAnsi"/>
          <w:sz w:val="20"/>
          <w:szCs w:val="20"/>
          <w:lang w:val="es-ES" w:eastAsia="ja-JP"/>
        </w:rPr>
        <w:t>Por otra parte, la petición ante la CIDH fue recibida el 2 de mayo de 2008, y los presuntos hechos materia del reclamo se habrían iniciado en 1983 con la detención y procesamiento de la presunta víctima por delito de terrorismo, proceso culminado en 1986 y en cuyo contexto alega haber sufrido violación sexual, y posteriormente, en el año 2000 alega haber sufrido nuevamente detención y torturas. Por lo anterior, en vista del vínculo entre los hechos alegados, y atendido que ciertos efectos de estos hechos se extenderían hasta el presente, dado el contexto y las características del presente caso, la Comisión considera que la petición fue presentad</w:t>
      </w:r>
      <w:r w:rsidR="00580EFF">
        <w:rPr>
          <w:rFonts w:asciiTheme="majorHAnsi" w:eastAsia="Arial Unicode MS" w:hAnsiTheme="majorHAnsi"/>
          <w:sz w:val="20"/>
          <w:szCs w:val="20"/>
          <w:lang w:val="es-ES" w:eastAsia="ja-JP"/>
        </w:rPr>
        <w:t>a dentro de un plazo razonable.</w:t>
      </w:r>
    </w:p>
    <w:p w:rsidR="00404171" w:rsidRPr="00900B2A" w:rsidRDefault="003239B8" w:rsidP="00404171">
      <w:pPr>
        <w:pStyle w:val="ListParagraph"/>
        <w:spacing w:before="240" w:after="240"/>
        <w:jc w:val="both"/>
        <w:rPr>
          <w:rFonts w:asciiTheme="majorHAnsi" w:hAnsiTheme="majorHAnsi"/>
          <w:b/>
          <w:sz w:val="20"/>
          <w:szCs w:val="20"/>
          <w:lang w:val="es-ES"/>
        </w:rPr>
      </w:pPr>
      <w:r w:rsidRPr="00900B2A">
        <w:rPr>
          <w:rFonts w:asciiTheme="majorHAnsi" w:hAnsiTheme="majorHAnsi"/>
          <w:b/>
          <w:bCs/>
          <w:sz w:val="20"/>
          <w:szCs w:val="20"/>
          <w:lang w:val="es-ES"/>
        </w:rPr>
        <w:t>VII.</w:t>
      </w:r>
      <w:r w:rsidRPr="00900B2A">
        <w:rPr>
          <w:rFonts w:asciiTheme="majorHAnsi" w:hAnsiTheme="majorHAnsi"/>
          <w:b/>
          <w:bCs/>
          <w:sz w:val="20"/>
          <w:szCs w:val="20"/>
          <w:lang w:val="es-ES"/>
        </w:rPr>
        <w:tab/>
      </w:r>
      <w:r w:rsidR="00C21FEF" w:rsidRPr="00900B2A">
        <w:rPr>
          <w:rFonts w:asciiTheme="majorHAnsi" w:hAnsiTheme="majorHAnsi"/>
          <w:b/>
          <w:bCs/>
          <w:sz w:val="20"/>
          <w:szCs w:val="20"/>
          <w:lang w:val="es-ES"/>
        </w:rPr>
        <w:t xml:space="preserve">CARACTERIZACIÓN </w:t>
      </w:r>
      <w:r w:rsidR="00C21FEF" w:rsidRPr="00900B2A">
        <w:rPr>
          <w:rFonts w:asciiTheme="majorHAnsi" w:hAnsiTheme="majorHAnsi"/>
          <w:b/>
          <w:bCs/>
          <w:sz w:val="20"/>
          <w:szCs w:val="20"/>
          <w:lang w:val="es-UY"/>
        </w:rPr>
        <w:t>DE LOS HECHOS ALEGADOS</w:t>
      </w:r>
    </w:p>
    <w:p w:rsidR="00F415B7" w:rsidRPr="00900B2A" w:rsidRDefault="002C4121"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Arial Unicode MS" w:hAnsiTheme="majorHAnsi"/>
          <w:sz w:val="20"/>
          <w:szCs w:val="20"/>
          <w:lang w:val="es-ES" w:eastAsia="ja-JP"/>
        </w:rPr>
      </w:pPr>
      <w:r w:rsidRPr="00900B2A">
        <w:rPr>
          <w:rFonts w:asciiTheme="majorHAnsi" w:hAnsiTheme="majorHAnsi"/>
          <w:sz w:val="20"/>
          <w:szCs w:val="20"/>
          <w:lang w:val="es-ES"/>
        </w:rPr>
        <w:t xml:space="preserve">En vista </w:t>
      </w:r>
      <w:r w:rsidRPr="00900B2A">
        <w:rPr>
          <w:rFonts w:asciiTheme="majorHAnsi" w:eastAsia="Arial Unicode MS" w:hAnsiTheme="majorHAnsi"/>
          <w:sz w:val="20"/>
          <w:szCs w:val="20"/>
          <w:lang w:val="es-ES" w:eastAsia="ja-JP"/>
        </w:rPr>
        <w:t>de los elementos de hecho y de derecho expuestos por las partes y la naturaleza del asunto puesto bajo su conocimiento, la Comisión considera que, de ser probados los hechos alegados relativos a las afectaciones a la integridad, privación arbitraria de libertad, vulneraciones al debido proceso,</w:t>
      </w:r>
      <w:r w:rsidR="00BC3369" w:rsidRPr="00900B2A">
        <w:rPr>
          <w:rFonts w:asciiTheme="majorHAnsi" w:eastAsia="Arial Unicode MS" w:hAnsiTheme="majorHAnsi"/>
          <w:sz w:val="20"/>
          <w:szCs w:val="20"/>
          <w:lang w:val="es-ES" w:eastAsia="ja-JP"/>
        </w:rPr>
        <w:t xml:space="preserve"> intromisiones en la vida privada,</w:t>
      </w:r>
      <w:r w:rsidR="00F45DEF" w:rsidRPr="00900B2A">
        <w:rPr>
          <w:rFonts w:asciiTheme="majorHAnsi" w:eastAsia="Arial Unicode MS" w:hAnsiTheme="majorHAnsi"/>
          <w:sz w:val="20"/>
          <w:szCs w:val="20"/>
          <w:lang w:val="es-ES" w:eastAsia="ja-JP"/>
        </w:rPr>
        <w:t xml:space="preserve"> vulneración a los derechos de</w:t>
      </w:r>
      <w:r w:rsidR="00B15852" w:rsidRPr="00900B2A">
        <w:rPr>
          <w:rFonts w:asciiTheme="majorHAnsi" w:eastAsia="Arial Unicode MS" w:hAnsiTheme="majorHAnsi"/>
          <w:sz w:val="20"/>
          <w:szCs w:val="20"/>
          <w:lang w:val="es-ES" w:eastAsia="ja-JP"/>
        </w:rPr>
        <w:t xml:space="preserve"> </w:t>
      </w:r>
      <w:r w:rsidR="00F45DEF" w:rsidRPr="00900B2A">
        <w:rPr>
          <w:rFonts w:asciiTheme="majorHAnsi" w:eastAsia="Arial Unicode MS" w:hAnsiTheme="majorHAnsi"/>
          <w:sz w:val="20"/>
          <w:szCs w:val="20"/>
          <w:lang w:val="es-ES" w:eastAsia="ja-JP"/>
        </w:rPr>
        <w:t>l</w:t>
      </w:r>
      <w:r w:rsidR="00B15852" w:rsidRPr="00900B2A">
        <w:rPr>
          <w:rFonts w:asciiTheme="majorHAnsi" w:eastAsia="Arial Unicode MS" w:hAnsiTheme="majorHAnsi"/>
          <w:sz w:val="20"/>
          <w:szCs w:val="20"/>
          <w:lang w:val="es-ES" w:eastAsia="ja-JP"/>
        </w:rPr>
        <w:t>a</w:t>
      </w:r>
      <w:r w:rsidR="00F45DEF" w:rsidRPr="00900B2A">
        <w:rPr>
          <w:rFonts w:asciiTheme="majorHAnsi" w:eastAsia="Arial Unicode MS" w:hAnsiTheme="majorHAnsi"/>
          <w:sz w:val="20"/>
          <w:szCs w:val="20"/>
          <w:lang w:val="es-ES" w:eastAsia="ja-JP"/>
        </w:rPr>
        <w:t xml:space="preserve"> niñ</w:t>
      </w:r>
      <w:r w:rsidR="00B15852" w:rsidRPr="00900B2A">
        <w:rPr>
          <w:rFonts w:asciiTheme="majorHAnsi" w:eastAsia="Arial Unicode MS" w:hAnsiTheme="majorHAnsi"/>
          <w:sz w:val="20"/>
          <w:szCs w:val="20"/>
          <w:lang w:val="es-ES" w:eastAsia="ja-JP"/>
        </w:rPr>
        <w:t>ez</w:t>
      </w:r>
      <w:r w:rsidR="00F45DEF" w:rsidRPr="00900B2A">
        <w:rPr>
          <w:rFonts w:asciiTheme="majorHAnsi" w:eastAsia="Arial Unicode MS" w:hAnsiTheme="majorHAnsi"/>
          <w:sz w:val="20"/>
          <w:szCs w:val="20"/>
          <w:lang w:val="es-ES" w:eastAsia="ja-JP"/>
        </w:rPr>
        <w:t>,</w:t>
      </w:r>
      <w:r w:rsidRPr="00900B2A">
        <w:rPr>
          <w:rFonts w:asciiTheme="majorHAnsi" w:eastAsia="Arial Unicode MS" w:hAnsiTheme="majorHAnsi"/>
          <w:sz w:val="20"/>
          <w:szCs w:val="20"/>
          <w:lang w:val="es-ES" w:eastAsia="ja-JP"/>
        </w:rPr>
        <w:t xml:space="preserve"> falta de acceso a la protección</w:t>
      </w:r>
      <w:r w:rsidR="00F45DEF" w:rsidRPr="00900B2A">
        <w:rPr>
          <w:rFonts w:asciiTheme="majorHAnsi" w:eastAsia="Arial Unicode MS" w:hAnsiTheme="majorHAnsi"/>
          <w:sz w:val="20"/>
          <w:szCs w:val="20"/>
          <w:lang w:val="es-ES" w:eastAsia="ja-JP"/>
        </w:rPr>
        <w:t xml:space="preserve"> y a las</w:t>
      </w:r>
      <w:r w:rsidRPr="00900B2A">
        <w:rPr>
          <w:rFonts w:asciiTheme="majorHAnsi" w:eastAsia="Arial Unicode MS" w:hAnsiTheme="majorHAnsi"/>
          <w:sz w:val="20"/>
          <w:szCs w:val="20"/>
          <w:lang w:val="es-ES" w:eastAsia="ja-JP"/>
        </w:rPr>
        <w:t xml:space="preserve"> </w:t>
      </w:r>
      <w:r w:rsidR="00F45DEF" w:rsidRPr="00900B2A">
        <w:rPr>
          <w:rFonts w:asciiTheme="majorHAnsi" w:eastAsia="Arial Unicode MS" w:hAnsiTheme="majorHAnsi"/>
          <w:sz w:val="20"/>
          <w:szCs w:val="20"/>
          <w:lang w:val="es-ES" w:eastAsia="ja-JP"/>
        </w:rPr>
        <w:t xml:space="preserve">garantías </w:t>
      </w:r>
      <w:r w:rsidRPr="00900B2A">
        <w:rPr>
          <w:rFonts w:asciiTheme="majorHAnsi" w:eastAsia="Arial Unicode MS" w:hAnsiTheme="majorHAnsi"/>
          <w:sz w:val="20"/>
          <w:szCs w:val="20"/>
          <w:lang w:val="es-ES" w:eastAsia="ja-JP"/>
        </w:rPr>
        <w:t>judicial</w:t>
      </w:r>
      <w:r w:rsidR="00F45DEF" w:rsidRPr="00900B2A">
        <w:rPr>
          <w:rFonts w:asciiTheme="majorHAnsi" w:eastAsia="Arial Unicode MS" w:hAnsiTheme="majorHAnsi"/>
          <w:sz w:val="20"/>
          <w:szCs w:val="20"/>
          <w:lang w:val="es-ES" w:eastAsia="ja-JP"/>
        </w:rPr>
        <w:t>es</w:t>
      </w:r>
      <w:r w:rsidRPr="00900B2A">
        <w:rPr>
          <w:rFonts w:asciiTheme="majorHAnsi" w:eastAsia="Arial Unicode MS" w:hAnsiTheme="majorHAnsi"/>
          <w:sz w:val="20"/>
          <w:szCs w:val="20"/>
          <w:lang w:val="es-ES" w:eastAsia="ja-JP"/>
        </w:rPr>
        <w:t>, vulneración a la propiedad,</w:t>
      </w:r>
      <w:r w:rsidR="00F2778B" w:rsidRPr="00900B2A">
        <w:rPr>
          <w:rFonts w:asciiTheme="majorHAnsi" w:eastAsia="Arial Unicode MS" w:hAnsiTheme="majorHAnsi"/>
          <w:sz w:val="20"/>
          <w:szCs w:val="20"/>
          <w:lang w:val="es-ES" w:eastAsia="ja-JP"/>
        </w:rPr>
        <w:t xml:space="preserve"> y afectaciones a los derechos de</w:t>
      </w:r>
      <w:r w:rsidRPr="00900B2A">
        <w:rPr>
          <w:rFonts w:asciiTheme="majorHAnsi" w:eastAsia="Arial Unicode MS" w:hAnsiTheme="majorHAnsi"/>
          <w:sz w:val="20"/>
          <w:szCs w:val="20"/>
          <w:lang w:val="es-ES" w:eastAsia="ja-JP"/>
        </w:rPr>
        <w:t xml:space="preserve"> la familia, </w:t>
      </w:r>
      <w:r w:rsidR="00231EED" w:rsidRPr="00900B2A">
        <w:rPr>
          <w:rFonts w:asciiTheme="majorHAnsi" w:eastAsia="Arial Unicode MS" w:hAnsiTheme="majorHAnsi"/>
          <w:sz w:val="20"/>
          <w:szCs w:val="20"/>
          <w:lang w:val="es-ES" w:eastAsia="ja-JP"/>
        </w:rPr>
        <w:t xml:space="preserve">sufridas por la peticionaria y </w:t>
      </w:r>
      <w:r w:rsidR="00532EC9" w:rsidRPr="00900B2A">
        <w:rPr>
          <w:rFonts w:asciiTheme="majorHAnsi" w:eastAsia="Arial Unicode MS" w:hAnsiTheme="majorHAnsi"/>
          <w:sz w:val="20"/>
          <w:szCs w:val="20"/>
          <w:lang w:val="es-ES" w:eastAsia="ja-JP"/>
        </w:rPr>
        <w:t>su familia</w:t>
      </w:r>
      <w:r w:rsidR="00231EED" w:rsidRPr="00900B2A">
        <w:rPr>
          <w:rFonts w:asciiTheme="majorHAnsi" w:eastAsia="Arial Unicode MS" w:hAnsiTheme="majorHAnsi"/>
          <w:sz w:val="20"/>
          <w:szCs w:val="20"/>
          <w:lang w:val="es-ES" w:eastAsia="ja-JP"/>
        </w:rPr>
        <w:t xml:space="preserve">, </w:t>
      </w:r>
      <w:r w:rsidRPr="00900B2A">
        <w:rPr>
          <w:rFonts w:asciiTheme="majorHAnsi" w:eastAsia="Arial Unicode MS" w:hAnsiTheme="majorHAnsi"/>
          <w:sz w:val="20"/>
          <w:szCs w:val="20"/>
          <w:lang w:val="es-ES" w:eastAsia="ja-JP"/>
        </w:rPr>
        <w:t xml:space="preserve">los hechos denunciados podrían caracterizar posibles violaciones de los artículos </w:t>
      </w:r>
      <w:r w:rsidR="00231EED" w:rsidRPr="00900B2A">
        <w:rPr>
          <w:rFonts w:asciiTheme="majorHAnsi" w:eastAsia="Arial Unicode MS" w:hAnsiTheme="majorHAnsi"/>
          <w:sz w:val="20"/>
          <w:szCs w:val="20"/>
          <w:lang w:val="es-ES" w:eastAsia="ja-JP"/>
        </w:rPr>
        <w:t xml:space="preserve">5, 7, 8, </w:t>
      </w:r>
      <w:r w:rsidR="00BC3369" w:rsidRPr="00900B2A">
        <w:rPr>
          <w:rFonts w:asciiTheme="majorHAnsi" w:eastAsia="Arial Unicode MS" w:hAnsiTheme="majorHAnsi"/>
          <w:sz w:val="20"/>
          <w:szCs w:val="20"/>
          <w:lang w:val="es-ES" w:eastAsia="ja-JP"/>
        </w:rPr>
        <w:t xml:space="preserve">11, </w:t>
      </w:r>
      <w:r w:rsidR="00231EED" w:rsidRPr="00900B2A">
        <w:rPr>
          <w:rFonts w:asciiTheme="majorHAnsi" w:eastAsia="Arial Unicode MS" w:hAnsiTheme="majorHAnsi"/>
          <w:sz w:val="20"/>
          <w:szCs w:val="20"/>
          <w:lang w:val="es-ES" w:eastAsia="ja-JP"/>
        </w:rPr>
        <w:t>17, 19</w:t>
      </w:r>
      <w:r w:rsidR="00F2778B" w:rsidRPr="00900B2A">
        <w:rPr>
          <w:rFonts w:asciiTheme="majorHAnsi" w:eastAsia="Arial Unicode MS" w:hAnsiTheme="majorHAnsi"/>
          <w:sz w:val="20"/>
          <w:szCs w:val="20"/>
          <w:lang w:val="es-ES" w:eastAsia="ja-JP"/>
        </w:rPr>
        <w:t>, 21</w:t>
      </w:r>
      <w:r w:rsidR="00231EED" w:rsidRPr="00900B2A">
        <w:rPr>
          <w:rFonts w:asciiTheme="majorHAnsi" w:eastAsia="Arial Unicode MS" w:hAnsiTheme="majorHAnsi"/>
          <w:sz w:val="20"/>
          <w:szCs w:val="20"/>
          <w:lang w:val="es-ES" w:eastAsia="ja-JP"/>
        </w:rPr>
        <w:t xml:space="preserve"> y</w:t>
      </w:r>
      <w:r w:rsidRPr="00900B2A">
        <w:rPr>
          <w:rFonts w:asciiTheme="majorHAnsi" w:eastAsia="Arial Unicode MS" w:hAnsiTheme="majorHAnsi"/>
          <w:sz w:val="20"/>
          <w:szCs w:val="20"/>
          <w:lang w:val="es-ES" w:eastAsia="ja-JP"/>
        </w:rPr>
        <w:t xml:space="preserve"> 25 de la CADH</w:t>
      </w:r>
      <w:r w:rsidR="00532EC9" w:rsidRPr="00900B2A">
        <w:rPr>
          <w:rFonts w:asciiTheme="majorHAnsi" w:eastAsia="Arial Unicode MS" w:hAnsiTheme="majorHAnsi"/>
          <w:sz w:val="20"/>
          <w:szCs w:val="20"/>
          <w:lang w:val="es-ES" w:eastAsia="ja-JP"/>
        </w:rPr>
        <w:t>, en relación con sus artículos 1.1 y 2</w:t>
      </w:r>
      <w:r w:rsidR="00B220E9" w:rsidRPr="00900B2A">
        <w:rPr>
          <w:rFonts w:asciiTheme="majorHAnsi" w:eastAsia="Arial Unicode MS" w:hAnsiTheme="majorHAnsi"/>
          <w:sz w:val="20"/>
          <w:szCs w:val="20"/>
          <w:lang w:val="es-ES" w:eastAsia="ja-JP"/>
        </w:rPr>
        <w:t>. Adicionalmente, la Comisión considera que los alegatos referidos a la presunta violación sexual de María del Pilar Sulca Berrocal, así como de su hija, pueden constituir una violación al artículo 7 de la Convención de Belém do Pará respecto de la falta de investigación</w:t>
      </w:r>
      <w:r w:rsidR="00D033B9" w:rsidRPr="00900B2A">
        <w:rPr>
          <w:rFonts w:asciiTheme="majorHAnsi" w:eastAsia="Arial Unicode MS" w:hAnsiTheme="majorHAnsi"/>
          <w:sz w:val="20"/>
          <w:szCs w:val="20"/>
          <w:lang w:val="es-ES" w:eastAsia="ja-JP"/>
        </w:rPr>
        <w:t xml:space="preserve"> de dichos hechos</w:t>
      </w:r>
      <w:r w:rsidR="007D37A1">
        <w:rPr>
          <w:rFonts w:asciiTheme="majorHAnsi" w:eastAsia="Arial Unicode MS" w:hAnsiTheme="majorHAnsi"/>
          <w:sz w:val="20"/>
          <w:szCs w:val="20"/>
          <w:lang w:val="es-ES" w:eastAsia="ja-JP"/>
        </w:rPr>
        <w:t xml:space="preserve"> tras la fecha de su ratificación y depósito</w:t>
      </w:r>
      <w:r w:rsidR="00B220E9" w:rsidRPr="00900B2A">
        <w:rPr>
          <w:rFonts w:asciiTheme="majorHAnsi" w:eastAsia="Arial Unicode MS" w:hAnsiTheme="majorHAnsi"/>
          <w:sz w:val="20"/>
          <w:szCs w:val="20"/>
          <w:lang w:val="es-ES" w:eastAsia="ja-JP"/>
        </w:rPr>
        <w:t>.</w:t>
      </w:r>
      <w:r w:rsidR="00404171" w:rsidRPr="00900B2A">
        <w:rPr>
          <w:rFonts w:asciiTheme="majorHAnsi" w:eastAsia="Arial Unicode MS" w:hAnsiTheme="majorHAnsi"/>
          <w:sz w:val="20"/>
          <w:szCs w:val="20"/>
          <w:lang w:val="es-ES" w:eastAsia="ja-JP"/>
        </w:rPr>
        <w:t xml:space="preserve"> </w:t>
      </w:r>
      <w:r w:rsidR="00532EC9" w:rsidRPr="00900B2A">
        <w:rPr>
          <w:rFonts w:asciiTheme="majorHAnsi" w:eastAsia="Arial Unicode MS" w:hAnsiTheme="majorHAnsi"/>
          <w:sz w:val="20"/>
          <w:szCs w:val="20"/>
          <w:lang w:val="es-ES" w:eastAsia="ja-JP"/>
        </w:rPr>
        <w:t>Por otra parte, respecto</w:t>
      </w:r>
      <w:r w:rsidR="00532EC9" w:rsidRPr="00900B2A">
        <w:rPr>
          <w:rFonts w:asciiTheme="majorHAnsi" w:hAnsiTheme="majorHAnsi"/>
          <w:sz w:val="20"/>
          <w:szCs w:val="20"/>
          <w:lang w:val="es-ES"/>
        </w:rPr>
        <w:t xml:space="preserve"> a los reclamos relativos a la violación de los artículos 4 y 10 </w:t>
      </w:r>
      <w:r w:rsidR="00B15852" w:rsidRPr="00900B2A">
        <w:rPr>
          <w:rFonts w:asciiTheme="majorHAnsi" w:hAnsiTheme="majorHAnsi"/>
          <w:sz w:val="20"/>
          <w:szCs w:val="20"/>
          <w:lang w:val="es-ES"/>
        </w:rPr>
        <w:t xml:space="preserve">de </w:t>
      </w:r>
      <w:r w:rsidR="00532EC9" w:rsidRPr="00900B2A">
        <w:rPr>
          <w:rFonts w:asciiTheme="majorHAnsi" w:hAnsiTheme="majorHAnsi"/>
          <w:sz w:val="20"/>
          <w:szCs w:val="20"/>
          <w:lang w:val="es-ES"/>
        </w:rPr>
        <w:t>la Convención</w:t>
      </w:r>
      <w:r w:rsidR="009C7E78" w:rsidRPr="00900B2A">
        <w:rPr>
          <w:rFonts w:asciiTheme="majorHAnsi" w:hAnsiTheme="majorHAnsi"/>
          <w:sz w:val="20"/>
          <w:szCs w:val="20"/>
          <w:lang w:val="es-ES"/>
        </w:rPr>
        <w:t xml:space="preserve"> Americana</w:t>
      </w:r>
      <w:r w:rsidR="00532EC9" w:rsidRPr="00900B2A">
        <w:rPr>
          <w:rFonts w:asciiTheme="majorHAnsi" w:hAnsiTheme="majorHAnsi"/>
          <w:sz w:val="20"/>
          <w:szCs w:val="20"/>
          <w:lang w:val="es-ES"/>
        </w:rPr>
        <w:t>, la Comisión observa que la peticionaria no ofrece alegatos o sustento para su presunta violación por lo que no corresponde declarar dichas pretensiones admisibles.</w:t>
      </w:r>
      <w:r w:rsidR="001B1181" w:rsidRPr="00900B2A">
        <w:rPr>
          <w:rFonts w:asciiTheme="majorHAnsi" w:eastAsia="Arial Unicode MS" w:hAnsiTheme="majorHAnsi"/>
          <w:sz w:val="20"/>
          <w:szCs w:val="20"/>
          <w:lang w:val="es-ES" w:eastAsia="ja-JP"/>
        </w:rPr>
        <w:t xml:space="preserve"> </w:t>
      </w:r>
      <w:r w:rsidR="00A51998" w:rsidRPr="00900B2A">
        <w:rPr>
          <w:rFonts w:asciiTheme="majorHAnsi" w:hAnsiTheme="majorHAnsi"/>
          <w:sz w:val="20"/>
          <w:szCs w:val="20"/>
          <w:lang w:val="es-ES"/>
        </w:rPr>
        <w:t>Adicionalmente, los hechos alegados podrían caracterizar la posible violación de los artículos 1, 6 y 8 de la Convención Interamericana para Prevenir y Sancionar la Tortura en perjuicio la señora Sulca, respecto de los</w:t>
      </w:r>
      <w:r w:rsidR="00B15852" w:rsidRPr="00900B2A">
        <w:rPr>
          <w:rFonts w:asciiTheme="majorHAnsi" w:hAnsiTheme="majorHAnsi"/>
          <w:sz w:val="20"/>
          <w:szCs w:val="20"/>
          <w:lang w:val="es-ES"/>
        </w:rPr>
        <w:t xml:space="preserve"> alegados</w:t>
      </w:r>
      <w:r w:rsidR="00A51998" w:rsidRPr="00900B2A">
        <w:rPr>
          <w:rFonts w:asciiTheme="majorHAnsi" w:hAnsiTheme="majorHAnsi"/>
          <w:sz w:val="20"/>
          <w:szCs w:val="20"/>
          <w:lang w:val="es-ES"/>
        </w:rPr>
        <w:t xml:space="preserve"> malos tratos recibidos por parte </w:t>
      </w:r>
      <w:r w:rsidR="007D37A1">
        <w:rPr>
          <w:rFonts w:asciiTheme="majorHAnsi" w:hAnsiTheme="majorHAnsi"/>
          <w:sz w:val="20"/>
          <w:szCs w:val="20"/>
          <w:lang w:val="es-ES"/>
        </w:rPr>
        <w:t xml:space="preserve">de </w:t>
      </w:r>
      <w:r w:rsidR="00A51998" w:rsidRPr="00900B2A">
        <w:rPr>
          <w:rFonts w:asciiTheme="majorHAnsi" w:hAnsiTheme="majorHAnsi"/>
          <w:sz w:val="20"/>
          <w:szCs w:val="20"/>
          <w:lang w:val="es-ES"/>
        </w:rPr>
        <w:t>agentes estatales con posterioridad a la fecha de ratificación y depósito de dicho instrumento</w:t>
      </w:r>
      <w:r w:rsidR="007D37A1">
        <w:rPr>
          <w:rFonts w:asciiTheme="majorHAnsi" w:hAnsiTheme="majorHAnsi"/>
          <w:sz w:val="20"/>
          <w:szCs w:val="20"/>
          <w:lang w:val="es-ES"/>
        </w:rPr>
        <w:t>, así como el deber de investigar.</w:t>
      </w:r>
    </w:p>
    <w:p w:rsidR="00A11E44" w:rsidRPr="00900B2A" w:rsidRDefault="00312DBD"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Arial Unicode MS" w:hAnsiTheme="majorHAnsi"/>
          <w:sz w:val="20"/>
          <w:szCs w:val="20"/>
          <w:lang w:val="es-ES" w:eastAsia="ja-JP"/>
        </w:rPr>
      </w:pPr>
      <w:r w:rsidRPr="00900B2A">
        <w:rPr>
          <w:rFonts w:asciiTheme="majorHAnsi" w:hAnsiTheme="majorHAnsi"/>
          <w:sz w:val="20"/>
          <w:szCs w:val="20"/>
          <w:lang w:val="es-ES"/>
        </w:rPr>
        <w:lastRenderedPageBreak/>
        <w:t>E</w:t>
      </w:r>
      <w:r w:rsidR="00404171" w:rsidRPr="00900B2A">
        <w:rPr>
          <w:rFonts w:asciiTheme="majorHAnsi" w:hAnsiTheme="majorHAnsi"/>
          <w:sz w:val="20"/>
          <w:szCs w:val="20"/>
          <w:lang w:val="es-ES"/>
        </w:rPr>
        <w:t xml:space="preserve">n </w:t>
      </w:r>
      <w:r w:rsidRPr="00900B2A">
        <w:rPr>
          <w:rFonts w:asciiTheme="majorHAnsi" w:hAnsiTheme="majorHAnsi"/>
          <w:sz w:val="20"/>
          <w:szCs w:val="20"/>
          <w:lang w:val="es-ES"/>
        </w:rPr>
        <w:t xml:space="preserve">relación al alegato del Estado en </w:t>
      </w:r>
      <w:r w:rsidR="00404171" w:rsidRPr="00900B2A">
        <w:rPr>
          <w:rFonts w:asciiTheme="majorHAnsi" w:hAnsiTheme="majorHAnsi"/>
          <w:sz w:val="20"/>
          <w:szCs w:val="20"/>
          <w:lang w:val="es-ES"/>
        </w:rPr>
        <w:t xml:space="preserve">cuanto a la </w:t>
      </w:r>
      <w:r w:rsidR="00404171" w:rsidRPr="00900B2A">
        <w:rPr>
          <w:rFonts w:asciiTheme="majorHAnsi" w:eastAsia="Arial Unicode MS" w:hAnsiTheme="majorHAnsi"/>
          <w:sz w:val="20"/>
          <w:szCs w:val="20"/>
          <w:lang w:val="es-ES" w:eastAsia="ja-JP"/>
        </w:rPr>
        <w:t xml:space="preserve">determinación de las presuntas víctimas, </w:t>
      </w:r>
      <w:r w:rsidRPr="00900B2A">
        <w:rPr>
          <w:rFonts w:asciiTheme="majorHAnsi" w:eastAsia="Arial Unicode MS" w:hAnsiTheme="majorHAnsi"/>
          <w:sz w:val="20"/>
          <w:szCs w:val="20"/>
          <w:lang w:val="es-ES" w:eastAsia="ja-JP"/>
        </w:rPr>
        <w:t>la Comisión observa que la denuncia y la</w:t>
      </w:r>
      <w:r w:rsidR="00404171" w:rsidRPr="00900B2A">
        <w:rPr>
          <w:rFonts w:asciiTheme="majorHAnsi" w:eastAsia="Arial Unicode MS" w:hAnsiTheme="majorHAnsi"/>
          <w:sz w:val="20"/>
          <w:szCs w:val="20"/>
          <w:lang w:val="es-ES" w:eastAsia="ja-JP"/>
        </w:rPr>
        <w:t xml:space="preserve"> documentación anexa </w:t>
      </w:r>
      <w:r w:rsidR="00331D41" w:rsidRPr="00900B2A">
        <w:rPr>
          <w:rFonts w:asciiTheme="majorHAnsi" w:eastAsia="Arial Unicode MS" w:hAnsiTheme="majorHAnsi"/>
          <w:sz w:val="20"/>
          <w:szCs w:val="20"/>
          <w:lang w:val="es-ES" w:eastAsia="ja-JP"/>
        </w:rPr>
        <w:t>hace</w:t>
      </w:r>
      <w:r w:rsidRPr="00900B2A">
        <w:rPr>
          <w:rFonts w:asciiTheme="majorHAnsi" w:eastAsia="Arial Unicode MS" w:hAnsiTheme="majorHAnsi"/>
          <w:sz w:val="20"/>
          <w:szCs w:val="20"/>
          <w:lang w:val="es-ES" w:eastAsia="ja-JP"/>
        </w:rPr>
        <w:t>n</w:t>
      </w:r>
      <w:r w:rsidR="00331D41" w:rsidRPr="00900B2A">
        <w:rPr>
          <w:rFonts w:asciiTheme="majorHAnsi" w:eastAsia="Arial Unicode MS" w:hAnsiTheme="majorHAnsi"/>
          <w:sz w:val="20"/>
          <w:szCs w:val="20"/>
          <w:lang w:val="es-ES" w:eastAsia="ja-JP"/>
        </w:rPr>
        <w:t xml:space="preserve"> referencia </w:t>
      </w:r>
      <w:r w:rsidR="00404171" w:rsidRPr="00900B2A">
        <w:rPr>
          <w:rFonts w:asciiTheme="majorHAnsi" w:eastAsia="Arial Unicode MS" w:hAnsiTheme="majorHAnsi"/>
          <w:sz w:val="20"/>
          <w:szCs w:val="20"/>
          <w:lang w:val="es-ES" w:eastAsia="ja-JP"/>
        </w:rPr>
        <w:t xml:space="preserve">a la situación </w:t>
      </w:r>
      <w:r w:rsidRPr="00900B2A">
        <w:rPr>
          <w:rFonts w:asciiTheme="majorHAnsi" w:eastAsia="Arial Unicode MS" w:hAnsiTheme="majorHAnsi"/>
          <w:sz w:val="20"/>
          <w:szCs w:val="20"/>
          <w:lang w:val="es-ES" w:eastAsia="ja-JP"/>
        </w:rPr>
        <w:t>de</w:t>
      </w:r>
      <w:r w:rsidR="00331D41" w:rsidRPr="00900B2A">
        <w:rPr>
          <w:rFonts w:asciiTheme="majorHAnsi" w:eastAsia="Arial Unicode MS" w:hAnsiTheme="majorHAnsi"/>
          <w:sz w:val="20"/>
          <w:szCs w:val="20"/>
          <w:lang w:val="es-ES" w:eastAsia="ja-JP"/>
        </w:rPr>
        <w:t xml:space="preserve"> </w:t>
      </w:r>
      <w:r w:rsidRPr="00900B2A">
        <w:rPr>
          <w:rFonts w:asciiTheme="majorHAnsi" w:eastAsia="Arial Unicode MS" w:hAnsiTheme="majorHAnsi"/>
          <w:sz w:val="20"/>
          <w:szCs w:val="20"/>
          <w:lang w:val="es-ES" w:eastAsia="ja-JP"/>
        </w:rPr>
        <w:t>la señora</w:t>
      </w:r>
      <w:r w:rsidR="00404171" w:rsidRPr="00900B2A">
        <w:rPr>
          <w:rFonts w:ascii="Cambria" w:hAnsi="Cambria"/>
          <w:bCs/>
          <w:sz w:val="20"/>
          <w:szCs w:val="20"/>
          <w:lang w:val="es-ES"/>
        </w:rPr>
        <w:t xml:space="preserve"> Sulca</w:t>
      </w:r>
      <w:r w:rsidR="00331D41" w:rsidRPr="00900B2A">
        <w:rPr>
          <w:rFonts w:ascii="Cambria" w:hAnsi="Cambria"/>
          <w:bCs/>
          <w:sz w:val="20"/>
          <w:szCs w:val="20"/>
          <w:lang w:val="es-ES"/>
        </w:rPr>
        <w:t xml:space="preserve"> así como </w:t>
      </w:r>
      <w:r w:rsidR="00AE66B3" w:rsidRPr="00900B2A">
        <w:rPr>
          <w:rFonts w:ascii="Cambria" w:hAnsi="Cambria"/>
          <w:bCs/>
          <w:sz w:val="20"/>
          <w:szCs w:val="20"/>
          <w:lang w:val="es-ES"/>
        </w:rPr>
        <w:t xml:space="preserve">a la </w:t>
      </w:r>
      <w:r w:rsidRPr="00900B2A">
        <w:rPr>
          <w:rFonts w:ascii="Cambria" w:hAnsi="Cambria"/>
          <w:bCs/>
          <w:sz w:val="20"/>
          <w:szCs w:val="20"/>
          <w:lang w:val="es-ES"/>
        </w:rPr>
        <w:t xml:space="preserve">de </w:t>
      </w:r>
      <w:r w:rsidR="00404171" w:rsidRPr="00900B2A">
        <w:rPr>
          <w:rFonts w:ascii="Cambria" w:hAnsi="Cambria"/>
          <w:bCs/>
          <w:sz w:val="20"/>
          <w:szCs w:val="20"/>
          <w:lang w:val="es-ES"/>
        </w:rPr>
        <w:t>su familia, por lo que sus familiares</w:t>
      </w:r>
      <w:r w:rsidRPr="00900B2A">
        <w:rPr>
          <w:rFonts w:ascii="Cambria" w:hAnsi="Cambria"/>
          <w:bCs/>
          <w:sz w:val="20"/>
          <w:szCs w:val="20"/>
          <w:lang w:val="es-ES"/>
        </w:rPr>
        <w:t xml:space="preserve"> son</w:t>
      </w:r>
      <w:r w:rsidR="00404171" w:rsidRPr="00900B2A">
        <w:rPr>
          <w:rFonts w:ascii="Cambria" w:hAnsi="Cambria"/>
          <w:bCs/>
          <w:sz w:val="20"/>
          <w:szCs w:val="20"/>
          <w:lang w:val="es-ES"/>
        </w:rPr>
        <w:t xml:space="preserve"> también presuntas víctimas en </w:t>
      </w:r>
      <w:r w:rsidRPr="00900B2A">
        <w:rPr>
          <w:rFonts w:ascii="Cambria" w:hAnsi="Cambria"/>
          <w:bCs/>
          <w:sz w:val="20"/>
          <w:szCs w:val="20"/>
          <w:lang w:val="es-ES"/>
        </w:rPr>
        <w:t xml:space="preserve">la </w:t>
      </w:r>
      <w:r w:rsidR="00404171" w:rsidRPr="00900B2A">
        <w:rPr>
          <w:rFonts w:ascii="Cambria" w:hAnsi="Cambria"/>
          <w:bCs/>
          <w:sz w:val="20"/>
          <w:szCs w:val="20"/>
          <w:lang w:val="es-ES"/>
        </w:rPr>
        <w:t xml:space="preserve">presente </w:t>
      </w:r>
      <w:r w:rsidRPr="00900B2A">
        <w:rPr>
          <w:rFonts w:ascii="Cambria" w:hAnsi="Cambria"/>
          <w:bCs/>
          <w:sz w:val="20"/>
          <w:szCs w:val="20"/>
          <w:lang w:val="es-ES"/>
        </w:rPr>
        <w:t>petición</w:t>
      </w:r>
      <w:r w:rsidR="00404171" w:rsidRPr="00900B2A">
        <w:rPr>
          <w:rFonts w:ascii="Cambria" w:hAnsi="Cambria"/>
          <w:bCs/>
          <w:sz w:val="20"/>
          <w:szCs w:val="20"/>
          <w:lang w:val="es-ES"/>
        </w:rPr>
        <w:t>.</w:t>
      </w:r>
    </w:p>
    <w:p w:rsidR="003239B8" w:rsidRPr="00900B2A" w:rsidRDefault="003239B8" w:rsidP="003239B8">
      <w:pPr>
        <w:pStyle w:val="ListParagraph"/>
        <w:spacing w:before="240" w:after="240"/>
        <w:jc w:val="both"/>
        <w:rPr>
          <w:rFonts w:asciiTheme="majorHAnsi" w:hAnsiTheme="majorHAnsi"/>
          <w:b/>
          <w:bCs/>
          <w:sz w:val="20"/>
          <w:szCs w:val="20"/>
          <w:lang w:val="es-ES"/>
        </w:rPr>
      </w:pPr>
      <w:r w:rsidRPr="00900B2A">
        <w:rPr>
          <w:rFonts w:asciiTheme="majorHAnsi" w:hAnsiTheme="majorHAnsi"/>
          <w:b/>
          <w:bCs/>
          <w:sz w:val="20"/>
          <w:szCs w:val="20"/>
          <w:lang w:val="es-ES"/>
        </w:rPr>
        <w:t xml:space="preserve">VIII. </w:t>
      </w:r>
      <w:r w:rsidRPr="00900B2A">
        <w:rPr>
          <w:rFonts w:asciiTheme="majorHAnsi" w:hAnsiTheme="majorHAnsi"/>
          <w:b/>
          <w:bCs/>
          <w:sz w:val="20"/>
          <w:szCs w:val="20"/>
          <w:lang w:val="es-ES"/>
        </w:rPr>
        <w:tab/>
        <w:t>DECISIÓN</w:t>
      </w:r>
    </w:p>
    <w:p w:rsidR="003239B8" w:rsidRPr="00900B2A"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00B2A">
        <w:rPr>
          <w:rFonts w:asciiTheme="majorHAnsi" w:hAnsiTheme="majorHAnsi"/>
          <w:sz w:val="20"/>
          <w:szCs w:val="20"/>
          <w:lang w:val="es-ES"/>
        </w:rPr>
        <w:t xml:space="preserve">Declarar admisible la presente petición en relación con </w:t>
      </w:r>
      <w:r w:rsidR="00C00150" w:rsidRPr="00900B2A">
        <w:rPr>
          <w:rFonts w:asciiTheme="majorHAnsi" w:hAnsiTheme="majorHAnsi"/>
          <w:sz w:val="20"/>
          <w:szCs w:val="20"/>
          <w:lang w:val="es-ES"/>
        </w:rPr>
        <w:t xml:space="preserve">los artículos </w:t>
      </w:r>
      <w:r w:rsidR="00C00150" w:rsidRPr="00900B2A">
        <w:rPr>
          <w:rFonts w:asciiTheme="majorHAnsi" w:eastAsia="Arial Unicode MS" w:hAnsiTheme="majorHAnsi"/>
          <w:sz w:val="20"/>
          <w:szCs w:val="20"/>
          <w:lang w:val="es-ES" w:eastAsia="ja-JP"/>
        </w:rPr>
        <w:t>5, 7, 8,</w:t>
      </w:r>
      <w:r w:rsidR="00BC3369" w:rsidRPr="00900B2A">
        <w:rPr>
          <w:rFonts w:asciiTheme="majorHAnsi" w:eastAsia="Arial Unicode MS" w:hAnsiTheme="majorHAnsi"/>
          <w:sz w:val="20"/>
          <w:szCs w:val="20"/>
          <w:lang w:val="es-ES" w:eastAsia="ja-JP"/>
        </w:rPr>
        <w:t xml:space="preserve"> 11,</w:t>
      </w:r>
      <w:r w:rsidR="00C00150" w:rsidRPr="00900B2A">
        <w:rPr>
          <w:rFonts w:asciiTheme="majorHAnsi" w:eastAsia="Arial Unicode MS" w:hAnsiTheme="majorHAnsi"/>
          <w:sz w:val="20"/>
          <w:szCs w:val="20"/>
          <w:lang w:val="es-ES" w:eastAsia="ja-JP"/>
        </w:rPr>
        <w:t xml:space="preserve"> 17, 19, 21 y 25</w:t>
      </w:r>
      <w:r w:rsidR="00C00150" w:rsidRPr="00900B2A">
        <w:rPr>
          <w:rFonts w:asciiTheme="majorHAnsi" w:hAnsiTheme="majorHAnsi"/>
          <w:sz w:val="20"/>
          <w:szCs w:val="20"/>
          <w:lang w:val="es-ES"/>
        </w:rPr>
        <w:t xml:space="preserve"> de la Convención Americana, en relación con </w:t>
      </w:r>
      <w:r w:rsidR="009C7E78" w:rsidRPr="00900B2A">
        <w:rPr>
          <w:rFonts w:asciiTheme="majorHAnsi" w:hAnsiTheme="majorHAnsi"/>
          <w:sz w:val="20"/>
          <w:szCs w:val="20"/>
          <w:lang w:val="es-ES"/>
        </w:rPr>
        <w:t>los</w:t>
      </w:r>
      <w:r w:rsidR="00C00150" w:rsidRPr="00900B2A">
        <w:rPr>
          <w:rFonts w:asciiTheme="majorHAnsi" w:hAnsiTheme="majorHAnsi"/>
          <w:sz w:val="20"/>
          <w:szCs w:val="20"/>
          <w:lang w:val="es-ES"/>
        </w:rPr>
        <w:t xml:space="preserve"> artículo</w:t>
      </w:r>
      <w:r w:rsidR="009C7E78" w:rsidRPr="00900B2A">
        <w:rPr>
          <w:rFonts w:asciiTheme="majorHAnsi" w:hAnsiTheme="majorHAnsi"/>
          <w:sz w:val="20"/>
          <w:szCs w:val="20"/>
          <w:lang w:val="es-ES"/>
        </w:rPr>
        <w:t>s</w:t>
      </w:r>
      <w:r w:rsidR="00C00150" w:rsidRPr="00900B2A">
        <w:rPr>
          <w:rFonts w:asciiTheme="majorHAnsi" w:hAnsiTheme="majorHAnsi"/>
          <w:sz w:val="20"/>
          <w:szCs w:val="20"/>
          <w:lang w:val="es-ES"/>
        </w:rPr>
        <w:t xml:space="preserve"> 1.1</w:t>
      </w:r>
      <w:r w:rsidR="009C7E78" w:rsidRPr="00900B2A">
        <w:rPr>
          <w:rFonts w:asciiTheme="majorHAnsi" w:hAnsiTheme="majorHAnsi"/>
          <w:sz w:val="20"/>
          <w:szCs w:val="20"/>
          <w:lang w:val="es-ES"/>
        </w:rPr>
        <w:t xml:space="preserve"> y 2</w:t>
      </w:r>
      <w:r w:rsidR="00C00150" w:rsidRPr="00900B2A">
        <w:rPr>
          <w:rFonts w:asciiTheme="majorHAnsi" w:hAnsiTheme="majorHAnsi"/>
          <w:sz w:val="20"/>
          <w:szCs w:val="20"/>
          <w:lang w:val="es-ES"/>
        </w:rPr>
        <w:t xml:space="preserve"> de dicho instrumento;</w:t>
      </w:r>
      <w:r w:rsidR="000A59F3" w:rsidRPr="00900B2A">
        <w:rPr>
          <w:rFonts w:asciiTheme="majorHAnsi" w:hAnsiTheme="majorHAnsi"/>
          <w:sz w:val="20"/>
          <w:szCs w:val="20"/>
          <w:lang w:val="es-ES"/>
        </w:rPr>
        <w:t xml:space="preserve"> los artículos 1, 6 y 8 de la Convención Interamericana para Prevenir y Sancionar la Tortura</w:t>
      </w:r>
      <w:r w:rsidR="00B15852" w:rsidRPr="00900B2A">
        <w:rPr>
          <w:rFonts w:asciiTheme="majorHAnsi" w:hAnsiTheme="majorHAnsi"/>
          <w:sz w:val="20"/>
          <w:szCs w:val="20"/>
          <w:lang w:val="es-ES"/>
        </w:rPr>
        <w:t>;</w:t>
      </w:r>
      <w:r w:rsidR="009C7E78" w:rsidRPr="00900B2A">
        <w:rPr>
          <w:rFonts w:asciiTheme="majorHAnsi" w:hAnsiTheme="majorHAnsi"/>
          <w:sz w:val="20"/>
          <w:szCs w:val="20"/>
          <w:lang w:val="es-ES"/>
        </w:rPr>
        <w:t xml:space="preserve"> y el artículo </w:t>
      </w:r>
      <w:r w:rsidR="009C7E78" w:rsidRPr="00900B2A">
        <w:rPr>
          <w:rFonts w:asciiTheme="majorHAnsi" w:eastAsia="Arial Unicode MS" w:hAnsiTheme="majorHAnsi"/>
          <w:sz w:val="20"/>
          <w:szCs w:val="20"/>
          <w:lang w:val="es-ES" w:eastAsia="ja-JP"/>
        </w:rPr>
        <w:t>7 de la Convención de Belém do Pará;</w:t>
      </w:r>
    </w:p>
    <w:p w:rsidR="000419AD" w:rsidRPr="00900B2A" w:rsidRDefault="000419AD" w:rsidP="00390498">
      <w:pPr>
        <w:pStyle w:val="ListParagraph"/>
        <w:numPr>
          <w:ilvl w:val="0"/>
          <w:numId w:val="109"/>
        </w:numPr>
        <w:jc w:val="both"/>
        <w:rPr>
          <w:rFonts w:asciiTheme="majorHAnsi" w:eastAsia="Arial Unicode MS" w:hAnsiTheme="majorHAnsi" w:cs="Times New Roman"/>
          <w:color w:val="auto"/>
          <w:sz w:val="20"/>
          <w:szCs w:val="20"/>
          <w:lang w:val="es-ES" w:eastAsia="en-US"/>
        </w:rPr>
      </w:pPr>
      <w:r w:rsidRPr="00900B2A">
        <w:rPr>
          <w:rFonts w:asciiTheme="majorHAnsi" w:eastAsia="Arial Unicode MS" w:hAnsiTheme="majorHAnsi" w:cs="Times New Roman"/>
          <w:color w:val="auto"/>
          <w:sz w:val="20"/>
          <w:szCs w:val="20"/>
          <w:lang w:val="es-ES" w:eastAsia="en-US"/>
        </w:rPr>
        <w:t xml:space="preserve">Declarar inadmisible la presente petición en relación con </w:t>
      </w:r>
      <w:r w:rsidR="00390498" w:rsidRPr="00900B2A">
        <w:rPr>
          <w:rFonts w:asciiTheme="majorHAnsi" w:eastAsia="Arial Unicode MS" w:hAnsiTheme="majorHAnsi" w:cs="Times New Roman"/>
          <w:color w:val="auto"/>
          <w:sz w:val="20"/>
          <w:szCs w:val="20"/>
          <w:lang w:val="es-ES" w:eastAsia="en-US"/>
        </w:rPr>
        <w:t>los artículos 4 y 10</w:t>
      </w:r>
      <w:r w:rsidR="00A0257E" w:rsidRPr="00900B2A">
        <w:rPr>
          <w:rFonts w:asciiTheme="majorHAnsi" w:eastAsia="Arial Unicode MS" w:hAnsiTheme="majorHAnsi" w:cs="Times New Roman"/>
          <w:color w:val="auto"/>
          <w:sz w:val="20"/>
          <w:szCs w:val="20"/>
          <w:lang w:val="es-ES" w:eastAsia="en-US"/>
        </w:rPr>
        <w:t xml:space="preserve"> </w:t>
      </w:r>
      <w:r w:rsidR="00390498" w:rsidRPr="00900B2A">
        <w:rPr>
          <w:rFonts w:asciiTheme="majorHAnsi" w:eastAsia="Arial Unicode MS" w:hAnsiTheme="majorHAnsi" w:cs="Times New Roman"/>
          <w:color w:val="auto"/>
          <w:sz w:val="20"/>
          <w:szCs w:val="20"/>
          <w:lang w:val="es-ES" w:eastAsia="en-US"/>
        </w:rPr>
        <w:t>de la Convención Americana</w:t>
      </w:r>
      <w:r w:rsidR="00A758AA" w:rsidRPr="00900B2A">
        <w:rPr>
          <w:rFonts w:asciiTheme="majorHAnsi" w:eastAsia="Arial Unicode MS" w:hAnsiTheme="majorHAnsi" w:cs="Times New Roman"/>
          <w:color w:val="auto"/>
          <w:sz w:val="20"/>
          <w:szCs w:val="20"/>
          <w:lang w:val="es-ES" w:eastAsia="en-US"/>
        </w:rPr>
        <w:t>;</w:t>
      </w:r>
    </w:p>
    <w:p w:rsidR="000419AD" w:rsidRPr="00900B2A" w:rsidRDefault="000419AD" w:rsidP="000419AD">
      <w:pPr>
        <w:pStyle w:val="ListParagraph"/>
        <w:rPr>
          <w:rFonts w:asciiTheme="majorHAnsi" w:eastAsia="Arial Unicode MS" w:hAnsiTheme="majorHAnsi" w:cs="Times New Roman"/>
          <w:color w:val="auto"/>
          <w:sz w:val="20"/>
          <w:szCs w:val="20"/>
          <w:lang w:val="es-ES" w:eastAsia="en-US"/>
        </w:rPr>
      </w:pPr>
    </w:p>
    <w:p w:rsidR="003239B8" w:rsidRPr="00900B2A"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00B2A">
        <w:rPr>
          <w:rFonts w:asciiTheme="majorHAnsi" w:hAnsiTheme="majorHAnsi"/>
          <w:sz w:val="20"/>
          <w:szCs w:val="20"/>
          <w:lang w:val="es-ES"/>
        </w:rPr>
        <w:t>Notificar a las partes la presente decisión;</w:t>
      </w:r>
    </w:p>
    <w:p w:rsidR="009C7E78" w:rsidRPr="00900B2A"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00B2A">
        <w:rPr>
          <w:rFonts w:asciiTheme="majorHAnsi" w:hAnsiTheme="majorHAnsi"/>
          <w:sz w:val="20"/>
          <w:szCs w:val="20"/>
          <w:lang w:val="es-ES"/>
        </w:rPr>
        <w:t>Continuar con el análisis del fondo de la cuestión; y</w:t>
      </w:r>
    </w:p>
    <w:p w:rsidR="00722C9F" w:rsidRDefault="003239B8" w:rsidP="009C7E7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lang w:val="es-ES"/>
        </w:rPr>
      </w:pPr>
      <w:r w:rsidRPr="00900B2A">
        <w:rPr>
          <w:rFonts w:asciiTheme="majorHAnsi" w:hAnsiTheme="majorHAnsi"/>
          <w:sz w:val="20"/>
          <w:szCs w:val="20"/>
          <w:lang w:val="es-ES"/>
        </w:rPr>
        <w:t>Publicar esta decisión e incluirla en su Informe Anual a la Asamblea General de la Organización de los Estados Americanos.</w:t>
      </w:r>
    </w:p>
    <w:p w:rsidR="005373A1" w:rsidRPr="00A37B82" w:rsidRDefault="005373A1" w:rsidP="005373A1">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Washington, D.C.</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José de Jesús Orozco Henríquez, Paulo Vannuchi,</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5373A1" w:rsidRPr="00A37B82" w:rsidRDefault="005373A1" w:rsidP="005373A1">
      <w:pPr>
        <w:suppressAutoHyphens/>
        <w:ind w:firstLine="720"/>
        <w:jc w:val="both"/>
        <w:rPr>
          <w:rFonts w:asciiTheme="majorHAnsi" w:hAnsiTheme="majorHAnsi" w:cs="Arial"/>
          <w:noProof/>
          <w:spacing w:val="-2"/>
          <w:sz w:val="20"/>
          <w:szCs w:val="20"/>
          <w:lang w:val="es-CL"/>
        </w:rPr>
      </w:pPr>
    </w:p>
    <w:sectPr w:rsidR="005373A1"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DFF" w:rsidRDefault="008F6DFF">
      <w:r>
        <w:separator/>
      </w:r>
    </w:p>
  </w:endnote>
  <w:endnote w:type="continuationSeparator" w:id="0">
    <w:p w:rsidR="008F6DFF" w:rsidRDefault="008F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F0C" w:rsidRDefault="00942F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42F0C">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DFF" w:rsidRPr="000F35ED" w:rsidRDefault="008F6DFF">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8F6DFF" w:rsidRPr="000F35ED" w:rsidRDefault="008F6DFF" w:rsidP="000F35ED">
      <w:pPr>
        <w:rPr>
          <w:rFonts w:asciiTheme="majorHAnsi" w:hAnsiTheme="majorHAnsi"/>
          <w:sz w:val="16"/>
          <w:szCs w:val="16"/>
        </w:rPr>
      </w:pPr>
      <w:r w:rsidRPr="000F35ED">
        <w:rPr>
          <w:rFonts w:asciiTheme="majorHAnsi" w:hAnsiTheme="majorHAnsi"/>
          <w:sz w:val="16"/>
          <w:szCs w:val="16"/>
        </w:rPr>
        <w:separator/>
      </w:r>
    </w:p>
    <w:p w:rsidR="008F6DFF" w:rsidRPr="000F35ED" w:rsidRDefault="008F6DF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8F6DFF" w:rsidRPr="000F35ED" w:rsidRDefault="008F6DF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0337EF" w:rsidRPr="00900B2A" w:rsidRDefault="000337EF" w:rsidP="00AE6633">
      <w:pPr>
        <w:pStyle w:val="FootnoteText"/>
        <w:ind w:firstLine="720"/>
        <w:jc w:val="both"/>
        <w:rPr>
          <w:rFonts w:asciiTheme="majorHAnsi" w:hAnsiTheme="majorHAnsi"/>
          <w:lang w:val="es-ES"/>
        </w:rPr>
      </w:pPr>
      <w:r w:rsidRPr="00900B2A">
        <w:rPr>
          <w:rStyle w:val="FootnoteReference"/>
          <w:rFonts w:asciiTheme="majorHAnsi" w:hAnsiTheme="majorHAnsi"/>
        </w:rPr>
        <w:footnoteRef/>
      </w:r>
      <w:r w:rsidRPr="00900B2A">
        <w:rPr>
          <w:rFonts w:asciiTheme="majorHAnsi" w:hAnsiTheme="majorHAnsi"/>
          <w:lang w:val="es-ES"/>
        </w:rPr>
        <w:t xml:space="preserve"> </w:t>
      </w:r>
      <w:r w:rsidRPr="00900B2A">
        <w:rPr>
          <w:rFonts w:asciiTheme="majorHAnsi" w:hAnsiTheme="majorHAnsi"/>
          <w:sz w:val="16"/>
          <w:szCs w:val="16"/>
          <w:lang w:val="es-ES"/>
        </w:rPr>
        <w:t xml:space="preserve">Conforme a lo dispuesto en el artículo 17.2.a del Reglamento de la Comisión, el Comisionado </w:t>
      </w:r>
      <w:r w:rsidR="00AE6633" w:rsidRPr="00900B2A">
        <w:rPr>
          <w:rFonts w:asciiTheme="majorHAnsi" w:hAnsiTheme="majorHAnsi"/>
          <w:sz w:val="16"/>
          <w:szCs w:val="16"/>
          <w:lang w:val="es-ES"/>
        </w:rPr>
        <w:t>Francisco José Eguiguren Praeli</w:t>
      </w:r>
      <w:r w:rsidRPr="00900B2A">
        <w:rPr>
          <w:rFonts w:asciiTheme="majorHAnsi" w:hAnsiTheme="majorHAnsi"/>
          <w:sz w:val="16"/>
          <w:szCs w:val="16"/>
          <w:lang w:val="es-ES"/>
        </w:rPr>
        <w:t xml:space="preserve">, de nacionalidad </w:t>
      </w:r>
      <w:r w:rsidR="00AE6633" w:rsidRPr="00900B2A">
        <w:rPr>
          <w:rFonts w:asciiTheme="majorHAnsi" w:hAnsiTheme="majorHAnsi"/>
          <w:sz w:val="16"/>
          <w:szCs w:val="16"/>
          <w:lang w:val="es-ES"/>
        </w:rPr>
        <w:t>peruana</w:t>
      </w:r>
      <w:r w:rsidRPr="00900B2A">
        <w:rPr>
          <w:rFonts w:asciiTheme="majorHAnsi" w:hAnsiTheme="majorHAnsi"/>
          <w:sz w:val="16"/>
          <w:szCs w:val="16"/>
          <w:lang w:val="es-ES"/>
        </w:rPr>
        <w:t>, no participó en el debate ni en la decisión del presente asunto.</w:t>
      </w:r>
    </w:p>
  </w:footnote>
  <w:footnote w:id="3">
    <w:p w:rsidR="00B220E9" w:rsidRPr="00900B2A" w:rsidRDefault="00B220E9" w:rsidP="000734DF">
      <w:pPr>
        <w:pStyle w:val="FootnoteText"/>
        <w:ind w:firstLine="720"/>
        <w:rPr>
          <w:rFonts w:asciiTheme="majorHAnsi" w:hAnsiTheme="majorHAnsi"/>
          <w:lang w:val="es-ES"/>
        </w:rPr>
      </w:pPr>
      <w:r w:rsidRPr="00900B2A">
        <w:rPr>
          <w:rStyle w:val="FootnoteReference"/>
          <w:rFonts w:asciiTheme="majorHAnsi" w:hAnsiTheme="majorHAnsi"/>
        </w:rPr>
        <w:footnoteRef/>
      </w:r>
      <w:r w:rsidRPr="00900B2A">
        <w:rPr>
          <w:rFonts w:asciiTheme="majorHAnsi" w:hAnsiTheme="majorHAnsi"/>
          <w:lang w:val="es-ES"/>
        </w:rPr>
        <w:t xml:space="preserve"> </w:t>
      </w:r>
      <w:r w:rsidRPr="00900B2A">
        <w:rPr>
          <w:rFonts w:asciiTheme="majorHAnsi" w:hAnsiTheme="majorHAnsi"/>
          <w:sz w:val="16"/>
          <w:szCs w:val="16"/>
          <w:lang w:val="es-ES"/>
        </w:rPr>
        <w:t>En adelante “Convención Americana”, “Convención” o “CADH”.</w:t>
      </w:r>
    </w:p>
  </w:footnote>
  <w:footnote w:id="4">
    <w:p w:rsidR="008E3BFE" w:rsidRPr="00900B2A" w:rsidRDefault="008E3BFE" w:rsidP="00AE6633">
      <w:pPr>
        <w:pStyle w:val="FootnoteText"/>
        <w:ind w:firstLine="720"/>
        <w:jc w:val="both"/>
        <w:rPr>
          <w:rFonts w:asciiTheme="majorHAnsi" w:hAnsiTheme="majorHAnsi"/>
          <w:sz w:val="16"/>
          <w:szCs w:val="16"/>
          <w:lang w:val="es-ES"/>
        </w:rPr>
      </w:pPr>
      <w:r w:rsidRPr="00900B2A">
        <w:rPr>
          <w:rStyle w:val="FootnoteReference"/>
          <w:rFonts w:asciiTheme="majorHAnsi" w:hAnsiTheme="majorHAnsi"/>
          <w:sz w:val="16"/>
          <w:szCs w:val="16"/>
        </w:rPr>
        <w:footnoteRef/>
      </w:r>
      <w:r w:rsidRPr="00900B2A">
        <w:rPr>
          <w:rFonts w:asciiTheme="majorHAnsi" w:hAnsiTheme="majorHAnsi"/>
          <w:sz w:val="16"/>
          <w:szCs w:val="16"/>
          <w:lang w:val="es-ES"/>
        </w:rPr>
        <w:t xml:space="preserve"> Las observaciones de cada parte fueron debidamente trasladadas a la parte contraria.</w:t>
      </w:r>
    </w:p>
  </w:footnote>
  <w:footnote w:id="5">
    <w:p w:rsidR="00CB11D6" w:rsidRPr="00900B2A" w:rsidRDefault="00CB11D6" w:rsidP="004E0355">
      <w:pPr>
        <w:pStyle w:val="FootnoteText"/>
        <w:ind w:firstLine="720"/>
        <w:jc w:val="both"/>
        <w:rPr>
          <w:rFonts w:asciiTheme="majorHAnsi" w:hAnsiTheme="majorHAnsi"/>
          <w:lang w:val="es-ES"/>
        </w:rPr>
      </w:pPr>
      <w:r w:rsidRPr="00900B2A">
        <w:rPr>
          <w:rStyle w:val="FootnoteReference"/>
          <w:rFonts w:asciiTheme="majorHAnsi" w:hAnsiTheme="majorHAnsi"/>
          <w:sz w:val="16"/>
          <w:szCs w:val="16"/>
        </w:rPr>
        <w:footnoteRef/>
      </w:r>
      <w:r w:rsidRPr="00900B2A">
        <w:rPr>
          <w:rStyle w:val="FootnoteReference"/>
          <w:rFonts w:asciiTheme="majorHAnsi" w:hAnsiTheme="majorHAnsi"/>
          <w:sz w:val="16"/>
          <w:szCs w:val="16"/>
          <w:lang w:val="es-ES"/>
        </w:rPr>
        <w:t xml:space="preserve"> </w:t>
      </w:r>
      <w:r w:rsidRPr="00900B2A">
        <w:rPr>
          <w:rFonts w:asciiTheme="majorHAnsi" w:hAnsiTheme="majorHAnsi"/>
          <w:sz w:val="16"/>
          <w:szCs w:val="16"/>
          <w:lang w:val="es-ES"/>
        </w:rPr>
        <w:t>La denuncia fue remitida por la peticionaria a la Corte Interamericana de Derechos Humanos</w:t>
      </w:r>
      <w:r w:rsidR="004D0F84" w:rsidRPr="00900B2A">
        <w:rPr>
          <w:rFonts w:asciiTheme="majorHAnsi" w:hAnsiTheme="majorHAnsi"/>
          <w:sz w:val="16"/>
          <w:szCs w:val="16"/>
          <w:lang w:val="es-ES"/>
        </w:rPr>
        <w:t xml:space="preserve"> y recepcionada en la fecha indicada</w:t>
      </w:r>
      <w:r w:rsidRPr="00900B2A">
        <w:rPr>
          <w:rFonts w:asciiTheme="majorHAnsi" w:hAnsiTheme="majorHAnsi"/>
          <w:sz w:val="16"/>
          <w:szCs w:val="16"/>
          <w:lang w:val="es-ES"/>
        </w:rPr>
        <w:t>,</w:t>
      </w:r>
      <w:r w:rsidR="003474CF" w:rsidRPr="00900B2A">
        <w:rPr>
          <w:rFonts w:asciiTheme="majorHAnsi" w:hAnsiTheme="majorHAnsi"/>
          <w:sz w:val="16"/>
          <w:szCs w:val="16"/>
          <w:lang w:val="es-ES"/>
        </w:rPr>
        <w:t xml:space="preserve"> órgano que a su vez</w:t>
      </w:r>
      <w:r w:rsidR="00A0257E" w:rsidRPr="00900B2A">
        <w:rPr>
          <w:rFonts w:asciiTheme="majorHAnsi" w:hAnsiTheme="majorHAnsi"/>
          <w:sz w:val="16"/>
          <w:szCs w:val="16"/>
          <w:lang w:val="es-ES"/>
        </w:rPr>
        <w:t xml:space="preserve"> </w:t>
      </w:r>
      <w:r w:rsidRPr="00900B2A">
        <w:rPr>
          <w:rFonts w:asciiTheme="majorHAnsi" w:hAnsiTheme="majorHAnsi"/>
          <w:sz w:val="16"/>
          <w:szCs w:val="16"/>
          <w:lang w:val="es-ES"/>
        </w:rPr>
        <w:t xml:space="preserve">la remitió a la Comisión, </w:t>
      </w:r>
      <w:r w:rsidR="003474CF" w:rsidRPr="00900B2A">
        <w:rPr>
          <w:rFonts w:asciiTheme="majorHAnsi" w:hAnsiTheme="majorHAnsi"/>
          <w:sz w:val="16"/>
          <w:szCs w:val="16"/>
          <w:lang w:val="es-ES"/>
        </w:rPr>
        <w:t xml:space="preserve">siendo recepcionada </w:t>
      </w:r>
      <w:r w:rsidRPr="00900B2A">
        <w:rPr>
          <w:rFonts w:asciiTheme="majorHAnsi" w:hAnsiTheme="majorHAnsi"/>
          <w:sz w:val="16"/>
          <w:szCs w:val="16"/>
          <w:lang w:val="es-ES"/>
        </w:rPr>
        <w:t>con fecha 21 de mayo de 2008.</w:t>
      </w:r>
      <w:r w:rsidRPr="00900B2A">
        <w:rPr>
          <w:rFonts w:asciiTheme="majorHAnsi" w:hAnsiTheme="majorHAnsi"/>
          <w:lang w:val="es-ES"/>
        </w:rPr>
        <w:t xml:space="preserve"> </w:t>
      </w:r>
    </w:p>
  </w:footnote>
  <w:footnote w:id="6">
    <w:p w:rsidR="00F5212F" w:rsidRPr="00900B2A" w:rsidRDefault="00F5212F" w:rsidP="00F5212F">
      <w:pPr>
        <w:pStyle w:val="FootnoteText"/>
        <w:ind w:firstLine="720"/>
        <w:rPr>
          <w:rFonts w:asciiTheme="majorHAnsi" w:hAnsiTheme="majorHAnsi"/>
          <w:sz w:val="16"/>
          <w:szCs w:val="16"/>
          <w:lang w:val="es-ES"/>
        </w:rPr>
      </w:pPr>
      <w:r w:rsidRPr="00900B2A">
        <w:rPr>
          <w:rStyle w:val="FootnoteReference"/>
          <w:rFonts w:asciiTheme="majorHAnsi" w:hAnsiTheme="majorHAnsi"/>
          <w:sz w:val="16"/>
          <w:szCs w:val="16"/>
        </w:rPr>
        <w:footnoteRef/>
      </w:r>
      <w:r w:rsidRPr="00900B2A">
        <w:rPr>
          <w:rFonts w:asciiTheme="majorHAnsi" w:hAnsiTheme="majorHAnsi"/>
          <w:sz w:val="16"/>
          <w:szCs w:val="16"/>
          <w:lang w:val="es-ES"/>
        </w:rPr>
        <w:t xml:space="preserve"> En adelante “CIPST”.</w:t>
      </w:r>
    </w:p>
  </w:footnote>
  <w:footnote w:id="7">
    <w:p w:rsidR="00A73855" w:rsidRPr="00B220E9" w:rsidRDefault="00A73855" w:rsidP="000734DF">
      <w:pPr>
        <w:pStyle w:val="FootnoteText"/>
        <w:ind w:firstLine="720"/>
        <w:rPr>
          <w:lang w:val="es-ES"/>
        </w:rPr>
      </w:pPr>
      <w:r w:rsidRPr="00900B2A">
        <w:rPr>
          <w:rStyle w:val="FootnoteReference"/>
          <w:rFonts w:asciiTheme="majorHAnsi" w:hAnsiTheme="majorHAnsi"/>
          <w:sz w:val="16"/>
          <w:szCs w:val="16"/>
        </w:rPr>
        <w:footnoteRef/>
      </w:r>
      <w:r w:rsidRPr="00900B2A">
        <w:rPr>
          <w:lang w:val="es-ES"/>
        </w:rPr>
        <w:t xml:space="preserve"> </w:t>
      </w:r>
      <w:r w:rsidRPr="00900B2A">
        <w:rPr>
          <w:rFonts w:asciiTheme="majorHAnsi" w:hAnsiTheme="majorHAnsi"/>
          <w:sz w:val="16"/>
          <w:szCs w:val="16"/>
          <w:lang w:val="es-ES"/>
        </w:rPr>
        <w:t>En adelante “Convención de Belem do Pará”</w:t>
      </w:r>
      <w:r w:rsidR="00C95C3A" w:rsidRPr="00900B2A">
        <w:rPr>
          <w:rFonts w:asciiTheme="majorHAnsi" w:hAnsiTheme="majorHAns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8F6DFF"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F0C" w:rsidRDefault="00942F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BB8445E6"/>
    <w:lvl w:ilvl="0" w:tplc="DB168A44">
      <w:start w:val="1"/>
      <w:numFmt w:val="decimal"/>
      <w:lvlText w:val="%1."/>
      <w:lvlJc w:val="left"/>
      <w:pPr>
        <w:tabs>
          <w:tab w:val="num" w:pos="720"/>
        </w:tabs>
        <w:ind w:left="0" w:firstLine="720"/>
      </w:pPr>
      <w:rPr>
        <w:rFonts w:asciiTheme="majorHAnsi" w:hAnsiTheme="majorHAnsi"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6E1CBAC8"/>
    <w:lvl w:ilvl="0" w:tplc="3570779A">
      <w:start w:val="1"/>
      <w:numFmt w:val="decimal"/>
      <w:lvlText w:val="%1."/>
      <w:lvlJc w:val="left"/>
      <w:pPr>
        <w:tabs>
          <w:tab w:val="num" w:pos="720"/>
        </w:tabs>
        <w:ind w:left="0" w:firstLine="720"/>
      </w:pPr>
      <w:rPr>
        <w:rFonts w:asciiTheme="majorHAnsi" w:hAnsiTheme="majorHAnsi" w:hint="default"/>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01A"/>
    <w:rsid w:val="00006E1F"/>
    <w:rsid w:val="000070D7"/>
    <w:rsid w:val="00007A0A"/>
    <w:rsid w:val="0001788C"/>
    <w:rsid w:val="00022BD5"/>
    <w:rsid w:val="000337EF"/>
    <w:rsid w:val="00033FDB"/>
    <w:rsid w:val="00040C3A"/>
    <w:rsid w:val="000419AD"/>
    <w:rsid w:val="0005007C"/>
    <w:rsid w:val="0006034B"/>
    <w:rsid w:val="000716C5"/>
    <w:rsid w:val="000734DF"/>
    <w:rsid w:val="00075E23"/>
    <w:rsid w:val="0007673E"/>
    <w:rsid w:val="00090336"/>
    <w:rsid w:val="00090F99"/>
    <w:rsid w:val="0009344A"/>
    <w:rsid w:val="0009657D"/>
    <w:rsid w:val="000A392E"/>
    <w:rsid w:val="000A575F"/>
    <w:rsid w:val="000A59F3"/>
    <w:rsid w:val="000C0C68"/>
    <w:rsid w:val="000C4287"/>
    <w:rsid w:val="000C45B9"/>
    <w:rsid w:val="000D10DB"/>
    <w:rsid w:val="000D2E1C"/>
    <w:rsid w:val="000D30CB"/>
    <w:rsid w:val="000E5EB5"/>
    <w:rsid w:val="000E69F9"/>
    <w:rsid w:val="000F0FED"/>
    <w:rsid w:val="000F35ED"/>
    <w:rsid w:val="00102228"/>
    <w:rsid w:val="00102D55"/>
    <w:rsid w:val="00105719"/>
    <w:rsid w:val="00107131"/>
    <w:rsid w:val="0010736F"/>
    <w:rsid w:val="00112F04"/>
    <w:rsid w:val="00113F73"/>
    <w:rsid w:val="00121CC2"/>
    <w:rsid w:val="00126C29"/>
    <w:rsid w:val="00133EE5"/>
    <w:rsid w:val="001371C0"/>
    <w:rsid w:val="00140821"/>
    <w:rsid w:val="00165CD6"/>
    <w:rsid w:val="00167A34"/>
    <w:rsid w:val="00172C01"/>
    <w:rsid w:val="00174B18"/>
    <w:rsid w:val="00175A51"/>
    <w:rsid w:val="00192594"/>
    <w:rsid w:val="001A7870"/>
    <w:rsid w:val="001B1181"/>
    <w:rsid w:val="001B3A00"/>
    <w:rsid w:val="001B4ED7"/>
    <w:rsid w:val="001B796B"/>
    <w:rsid w:val="001C1B41"/>
    <w:rsid w:val="001C47E3"/>
    <w:rsid w:val="001D65EF"/>
    <w:rsid w:val="001E49E7"/>
    <w:rsid w:val="001F1E24"/>
    <w:rsid w:val="001F50CC"/>
    <w:rsid w:val="001F638F"/>
    <w:rsid w:val="001F7201"/>
    <w:rsid w:val="001F754B"/>
    <w:rsid w:val="00212EE7"/>
    <w:rsid w:val="00217897"/>
    <w:rsid w:val="00223A29"/>
    <w:rsid w:val="002250A3"/>
    <w:rsid w:val="00231EED"/>
    <w:rsid w:val="00235217"/>
    <w:rsid w:val="00244C60"/>
    <w:rsid w:val="00246D1F"/>
    <w:rsid w:val="00247403"/>
    <w:rsid w:val="00247542"/>
    <w:rsid w:val="00247942"/>
    <w:rsid w:val="00254D2B"/>
    <w:rsid w:val="00255D2F"/>
    <w:rsid w:val="00265AC3"/>
    <w:rsid w:val="00266B61"/>
    <w:rsid w:val="0026712A"/>
    <w:rsid w:val="002704DB"/>
    <w:rsid w:val="00275E98"/>
    <w:rsid w:val="002A0AAE"/>
    <w:rsid w:val="002A1CEC"/>
    <w:rsid w:val="002A3C4D"/>
    <w:rsid w:val="002A5820"/>
    <w:rsid w:val="002B31C3"/>
    <w:rsid w:val="002C38A3"/>
    <w:rsid w:val="002C4121"/>
    <w:rsid w:val="002D1C7F"/>
    <w:rsid w:val="002D2B26"/>
    <w:rsid w:val="002D7EA2"/>
    <w:rsid w:val="002E187C"/>
    <w:rsid w:val="002F4BBA"/>
    <w:rsid w:val="00302733"/>
    <w:rsid w:val="00306CF6"/>
    <w:rsid w:val="00312DBD"/>
    <w:rsid w:val="00314078"/>
    <w:rsid w:val="0031535D"/>
    <w:rsid w:val="003239B8"/>
    <w:rsid w:val="0033169F"/>
    <w:rsid w:val="00331D41"/>
    <w:rsid w:val="00334FC1"/>
    <w:rsid w:val="003411C4"/>
    <w:rsid w:val="00344977"/>
    <w:rsid w:val="003461A2"/>
    <w:rsid w:val="00346C95"/>
    <w:rsid w:val="003474CF"/>
    <w:rsid w:val="003549E5"/>
    <w:rsid w:val="00356185"/>
    <w:rsid w:val="00360380"/>
    <w:rsid w:val="0037103C"/>
    <w:rsid w:val="0037519E"/>
    <w:rsid w:val="00386CF0"/>
    <w:rsid w:val="00390498"/>
    <w:rsid w:val="003B0988"/>
    <w:rsid w:val="003B70FB"/>
    <w:rsid w:val="003C381F"/>
    <w:rsid w:val="003C676B"/>
    <w:rsid w:val="003D3BC2"/>
    <w:rsid w:val="003D78EA"/>
    <w:rsid w:val="003E3F7E"/>
    <w:rsid w:val="003E6CA1"/>
    <w:rsid w:val="003E7CA9"/>
    <w:rsid w:val="003F75B2"/>
    <w:rsid w:val="00404171"/>
    <w:rsid w:val="00404B27"/>
    <w:rsid w:val="00411123"/>
    <w:rsid w:val="0041657E"/>
    <w:rsid w:val="004165C2"/>
    <w:rsid w:val="00427394"/>
    <w:rsid w:val="00441ECB"/>
    <w:rsid w:val="00445193"/>
    <w:rsid w:val="00462C1B"/>
    <w:rsid w:val="00467B7E"/>
    <w:rsid w:val="00473BB4"/>
    <w:rsid w:val="00477592"/>
    <w:rsid w:val="00486F1C"/>
    <w:rsid w:val="0049419D"/>
    <w:rsid w:val="004B1C98"/>
    <w:rsid w:val="004B66B7"/>
    <w:rsid w:val="004C20D2"/>
    <w:rsid w:val="004C2312"/>
    <w:rsid w:val="004C4381"/>
    <w:rsid w:val="004C4B62"/>
    <w:rsid w:val="004C54C9"/>
    <w:rsid w:val="004C6B61"/>
    <w:rsid w:val="004D0F84"/>
    <w:rsid w:val="004D4ABA"/>
    <w:rsid w:val="004D6025"/>
    <w:rsid w:val="004E0355"/>
    <w:rsid w:val="004E040B"/>
    <w:rsid w:val="004E2649"/>
    <w:rsid w:val="004F6F1E"/>
    <w:rsid w:val="00501399"/>
    <w:rsid w:val="005019FD"/>
    <w:rsid w:val="00501AFE"/>
    <w:rsid w:val="0050216F"/>
    <w:rsid w:val="0050633D"/>
    <w:rsid w:val="00507BC4"/>
    <w:rsid w:val="005128E4"/>
    <w:rsid w:val="005133DB"/>
    <w:rsid w:val="005179C3"/>
    <w:rsid w:val="00525560"/>
    <w:rsid w:val="00532EC9"/>
    <w:rsid w:val="005373A1"/>
    <w:rsid w:val="00544C49"/>
    <w:rsid w:val="005516A1"/>
    <w:rsid w:val="00563557"/>
    <w:rsid w:val="00571A43"/>
    <w:rsid w:val="0057402A"/>
    <w:rsid w:val="005771D0"/>
    <w:rsid w:val="00580EFF"/>
    <w:rsid w:val="00581107"/>
    <w:rsid w:val="0059191A"/>
    <w:rsid w:val="005921FF"/>
    <w:rsid w:val="005A24ED"/>
    <w:rsid w:val="005A5D2C"/>
    <w:rsid w:val="005A6D0E"/>
    <w:rsid w:val="005B5264"/>
    <w:rsid w:val="005B52B0"/>
    <w:rsid w:val="005B6806"/>
    <w:rsid w:val="005C1184"/>
    <w:rsid w:val="005C4225"/>
    <w:rsid w:val="005E15F5"/>
    <w:rsid w:val="005E74E1"/>
    <w:rsid w:val="005F0DAD"/>
    <w:rsid w:val="005F0F33"/>
    <w:rsid w:val="005F7504"/>
    <w:rsid w:val="00600DEB"/>
    <w:rsid w:val="00604CF7"/>
    <w:rsid w:val="006143A7"/>
    <w:rsid w:val="006215A0"/>
    <w:rsid w:val="00627C9F"/>
    <w:rsid w:val="006311E9"/>
    <w:rsid w:val="00632354"/>
    <w:rsid w:val="00637F46"/>
    <w:rsid w:val="00642810"/>
    <w:rsid w:val="00652333"/>
    <w:rsid w:val="00661F79"/>
    <w:rsid w:val="006620B4"/>
    <w:rsid w:val="00670B51"/>
    <w:rsid w:val="00674F41"/>
    <w:rsid w:val="0068009E"/>
    <w:rsid w:val="00692219"/>
    <w:rsid w:val="00693AFC"/>
    <w:rsid w:val="006A17D2"/>
    <w:rsid w:val="006A73E6"/>
    <w:rsid w:val="006B2D5C"/>
    <w:rsid w:val="006B4790"/>
    <w:rsid w:val="006B4A1D"/>
    <w:rsid w:val="006C468E"/>
    <w:rsid w:val="006C4EB1"/>
    <w:rsid w:val="006D0A72"/>
    <w:rsid w:val="006D1208"/>
    <w:rsid w:val="006D16A0"/>
    <w:rsid w:val="006E0166"/>
    <w:rsid w:val="006E7B34"/>
    <w:rsid w:val="006F2995"/>
    <w:rsid w:val="006F3331"/>
    <w:rsid w:val="006F6BE4"/>
    <w:rsid w:val="0070039E"/>
    <w:rsid w:val="007005BE"/>
    <w:rsid w:val="00701503"/>
    <w:rsid w:val="00703FBB"/>
    <w:rsid w:val="0070697F"/>
    <w:rsid w:val="0072199C"/>
    <w:rsid w:val="00722C9F"/>
    <w:rsid w:val="007253B8"/>
    <w:rsid w:val="007327A4"/>
    <w:rsid w:val="0073741F"/>
    <w:rsid w:val="00753332"/>
    <w:rsid w:val="0076643F"/>
    <w:rsid w:val="00777E1E"/>
    <w:rsid w:val="00777F63"/>
    <w:rsid w:val="0078182A"/>
    <w:rsid w:val="007A5817"/>
    <w:rsid w:val="007A5E91"/>
    <w:rsid w:val="007B05C4"/>
    <w:rsid w:val="007B60E9"/>
    <w:rsid w:val="007B6CC3"/>
    <w:rsid w:val="007C3334"/>
    <w:rsid w:val="007D0761"/>
    <w:rsid w:val="007D2B98"/>
    <w:rsid w:val="007D37A1"/>
    <w:rsid w:val="007D66E0"/>
    <w:rsid w:val="007E21BC"/>
    <w:rsid w:val="00803F1C"/>
    <w:rsid w:val="0080600E"/>
    <w:rsid w:val="00817612"/>
    <w:rsid w:val="008338A4"/>
    <w:rsid w:val="00837C45"/>
    <w:rsid w:val="00844730"/>
    <w:rsid w:val="008457C2"/>
    <w:rsid w:val="0085204A"/>
    <w:rsid w:val="00857A82"/>
    <w:rsid w:val="00873836"/>
    <w:rsid w:val="00885737"/>
    <w:rsid w:val="00890650"/>
    <w:rsid w:val="00897E12"/>
    <w:rsid w:val="008A4C97"/>
    <w:rsid w:val="008A7E0F"/>
    <w:rsid w:val="008B12F5"/>
    <w:rsid w:val="008C4755"/>
    <w:rsid w:val="008C4A2B"/>
    <w:rsid w:val="008C6479"/>
    <w:rsid w:val="008C7B19"/>
    <w:rsid w:val="008D53B9"/>
    <w:rsid w:val="008D768D"/>
    <w:rsid w:val="008E3759"/>
    <w:rsid w:val="008E3BFE"/>
    <w:rsid w:val="008E52AC"/>
    <w:rsid w:val="008F1912"/>
    <w:rsid w:val="008F284D"/>
    <w:rsid w:val="008F6DFF"/>
    <w:rsid w:val="00900B2A"/>
    <w:rsid w:val="0090270B"/>
    <w:rsid w:val="009033D1"/>
    <w:rsid w:val="009041DC"/>
    <w:rsid w:val="00915BF6"/>
    <w:rsid w:val="00917B5A"/>
    <w:rsid w:val="00920A58"/>
    <w:rsid w:val="00920A8C"/>
    <w:rsid w:val="00925057"/>
    <w:rsid w:val="00934A2C"/>
    <w:rsid w:val="00942F0C"/>
    <w:rsid w:val="0096706E"/>
    <w:rsid w:val="00974491"/>
    <w:rsid w:val="00975C4E"/>
    <w:rsid w:val="00981FBA"/>
    <w:rsid w:val="00997BC5"/>
    <w:rsid w:val="009A4F41"/>
    <w:rsid w:val="009B12E9"/>
    <w:rsid w:val="009B381B"/>
    <w:rsid w:val="009C7E78"/>
    <w:rsid w:val="009D1753"/>
    <w:rsid w:val="009D3959"/>
    <w:rsid w:val="009D4314"/>
    <w:rsid w:val="009D7611"/>
    <w:rsid w:val="009E0B61"/>
    <w:rsid w:val="009E53DE"/>
    <w:rsid w:val="009F08E6"/>
    <w:rsid w:val="00A01028"/>
    <w:rsid w:val="00A0257E"/>
    <w:rsid w:val="00A112ED"/>
    <w:rsid w:val="00A11E44"/>
    <w:rsid w:val="00A125A6"/>
    <w:rsid w:val="00A142F9"/>
    <w:rsid w:val="00A170B2"/>
    <w:rsid w:val="00A1751E"/>
    <w:rsid w:val="00A32648"/>
    <w:rsid w:val="00A328B3"/>
    <w:rsid w:val="00A40E5E"/>
    <w:rsid w:val="00A50FCF"/>
    <w:rsid w:val="00A5159C"/>
    <w:rsid w:val="00A51998"/>
    <w:rsid w:val="00A528D1"/>
    <w:rsid w:val="00A56007"/>
    <w:rsid w:val="00A610CD"/>
    <w:rsid w:val="00A62AD1"/>
    <w:rsid w:val="00A6472D"/>
    <w:rsid w:val="00A64A71"/>
    <w:rsid w:val="00A73855"/>
    <w:rsid w:val="00A747B4"/>
    <w:rsid w:val="00A758AA"/>
    <w:rsid w:val="00A833EB"/>
    <w:rsid w:val="00AA09A2"/>
    <w:rsid w:val="00AA7996"/>
    <w:rsid w:val="00AC19CB"/>
    <w:rsid w:val="00AD18FD"/>
    <w:rsid w:val="00AD69CC"/>
    <w:rsid w:val="00AE4E34"/>
    <w:rsid w:val="00AE5488"/>
    <w:rsid w:val="00AE6633"/>
    <w:rsid w:val="00AE66B3"/>
    <w:rsid w:val="00AE6F91"/>
    <w:rsid w:val="00AF37CE"/>
    <w:rsid w:val="00AF5571"/>
    <w:rsid w:val="00B07341"/>
    <w:rsid w:val="00B15563"/>
    <w:rsid w:val="00B15852"/>
    <w:rsid w:val="00B220E9"/>
    <w:rsid w:val="00B30539"/>
    <w:rsid w:val="00B314DB"/>
    <w:rsid w:val="00B33C9F"/>
    <w:rsid w:val="00B361F2"/>
    <w:rsid w:val="00B3718B"/>
    <w:rsid w:val="00B414FC"/>
    <w:rsid w:val="00B43058"/>
    <w:rsid w:val="00B4632A"/>
    <w:rsid w:val="00B530F1"/>
    <w:rsid w:val="00B534F9"/>
    <w:rsid w:val="00B603F1"/>
    <w:rsid w:val="00B64EA7"/>
    <w:rsid w:val="00B96DF7"/>
    <w:rsid w:val="00BA015D"/>
    <w:rsid w:val="00BA1112"/>
    <w:rsid w:val="00BA276C"/>
    <w:rsid w:val="00BA6282"/>
    <w:rsid w:val="00BB306F"/>
    <w:rsid w:val="00BC3369"/>
    <w:rsid w:val="00BD2ACD"/>
    <w:rsid w:val="00BD4B89"/>
    <w:rsid w:val="00BD5922"/>
    <w:rsid w:val="00BE0124"/>
    <w:rsid w:val="00BE1FFB"/>
    <w:rsid w:val="00BF02CB"/>
    <w:rsid w:val="00BF1B19"/>
    <w:rsid w:val="00BF4B16"/>
    <w:rsid w:val="00BF6FD8"/>
    <w:rsid w:val="00C00150"/>
    <w:rsid w:val="00C03680"/>
    <w:rsid w:val="00C054DF"/>
    <w:rsid w:val="00C06663"/>
    <w:rsid w:val="00C1091D"/>
    <w:rsid w:val="00C12DE6"/>
    <w:rsid w:val="00C21762"/>
    <w:rsid w:val="00C21FEF"/>
    <w:rsid w:val="00C24543"/>
    <w:rsid w:val="00C256A2"/>
    <w:rsid w:val="00C25982"/>
    <w:rsid w:val="00C51515"/>
    <w:rsid w:val="00C51DBA"/>
    <w:rsid w:val="00C53407"/>
    <w:rsid w:val="00C5660B"/>
    <w:rsid w:val="00C60A5B"/>
    <w:rsid w:val="00C66B72"/>
    <w:rsid w:val="00C87AC4"/>
    <w:rsid w:val="00C87FB5"/>
    <w:rsid w:val="00C9329A"/>
    <w:rsid w:val="00C9567A"/>
    <w:rsid w:val="00C95C3A"/>
    <w:rsid w:val="00CB11D6"/>
    <w:rsid w:val="00CB212D"/>
    <w:rsid w:val="00CB2660"/>
    <w:rsid w:val="00CB3B84"/>
    <w:rsid w:val="00CB563E"/>
    <w:rsid w:val="00CC081D"/>
    <w:rsid w:val="00CC5E90"/>
    <w:rsid w:val="00CD046C"/>
    <w:rsid w:val="00CD3F85"/>
    <w:rsid w:val="00CE076C"/>
    <w:rsid w:val="00CE5199"/>
    <w:rsid w:val="00CE5B08"/>
    <w:rsid w:val="00CE66D5"/>
    <w:rsid w:val="00CF637A"/>
    <w:rsid w:val="00D01926"/>
    <w:rsid w:val="00D033B9"/>
    <w:rsid w:val="00D04AEA"/>
    <w:rsid w:val="00D059DE"/>
    <w:rsid w:val="00D05ABD"/>
    <w:rsid w:val="00D13FCE"/>
    <w:rsid w:val="00D203F1"/>
    <w:rsid w:val="00D306D1"/>
    <w:rsid w:val="00D30800"/>
    <w:rsid w:val="00D34786"/>
    <w:rsid w:val="00D37BFC"/>
    <w:rsid w:val="00D47A8E"/>
    <w:rsid w:val="00D52D14"/>
    <w:rsid w:val="00D5340E"/>
    <w:rsid w:val="00D712D3"/>
    <w:rsid w:val="00D71422"/>
    <w:rsid w:val="00D717B5"/>
    <w:rsid w:val="00D72DC6"/>
    <w:rsid w:val="00D7558D"/>
    <w:rsid w:val="00D81D92"/>
    <w:rsid w:val="00D8423B"/>
    <w:rsid w:val="00D84B84"/>
    <w:rsid w:val="00DA60C1"/>
    <w:rsid w:val="00DA7B5F"/>
    <w:rsid w:val="00DB147D"/>
    <w:rsid w:val="00DB7E1D"/>
    <w:rsid w:val="00DC11E7"/>
    <w:rsid w:val="00DC7023"/>
    <w:rsid w:val="00DC769A"/>
    <w:rsid w:val="00DD3D86"/>
    <w:rsid w:val="00DD4B18"/>
    <w:rsid w:val="00DD75D6"/>
    <w:rsid w:val="00DE33BD"/>
    <w:rsid w:val="00DF0C89"/>
    <w:rsid w:val="00DF1EC4"/>
    <w:rsid w:val="00E031FA"/>
    <w:rsid w:val="00E0340B"/>
    <w:rsid w:val="00E04A90"/>
    <w:rsid w:val="00E0551F"/>
    <w:rsid w:val="00E074E4"/>
    <w:rsid w:val="00E13741"/>
    <w:rsid w:val="00E14E43"/>
    <w:rsid w:val="00E219C7"/>
    <w:rsid w:val="00E24205"/>
    <w:rsid w:val="00E32164"/>
    <w:rsid w:val="00E40B9D"/>
    <w:rsid w:val="00E4118C"/>
    <w:rsid w:val="00E43157"/>
    <w:rsid w:val="00E437B7"/>
    <w:rsid w:val="00E461CE"/>
    <w:rsid w:val="00E55D42"/>
    <w:rsid w:val="00E720CA"/>
    <w:rsid w:val="00E84EB5"/>
    <w:rsid w:val="00E85662"/>
    <w:rsid w:val="00E8789F"/>
    <w:rsid w:val="00E97B71"/>
    <w:rsid w:val="00EA2956"/>
    <w:rsid w:val="00EA3D34"/>
    <w:rsid w:val="00EB454D"/>
    <w:rsid w:val="00ED5040"/>
    <w:rsid w:val="00ED549D"/>
    <w:rsid w:val="00ED5B3E"/>
    <w:rsid w:val="00ED76BE"/>
    <w:rsid w:val="00EE00E9"/>
    <w:rsid w:val="00EE667E"/>
    <w:rsid w:val="00EF1B21"/>
    <w:rsid w:val="00EF619B"/>
    <w:rsid w:val="00EF7BEF"/>
    <w:rsid w:val="00F00B55"/>
    <w:rsid w:val="00F02AD1"/>
    <w:rsid w:val="00F0352F"/>
    <w:rsid w:val="00F1463D"/>
    <w:rsid w:val="00F21390"/>
    <w:rsid w:val="00F221A5"/>
    <w:rsid w:val="00F253CC"/>
    <w:rsid w:val="00F2778B"/>
    <w:rsid w:val="00F37106"/>
    <w:rsid w:val="00F4032C"/>
    <w:rsid w:val="00F415B7"/>
    <w:rsid w:val="00F449F1"/>
    <w:rsid w:val="00F45DEF"/>
    <w:rsid w:val="00F4751E"/>
    <w:rsid w:val="00F519CF"/>
    <w:rsid w:val="00F5212F"/>
    <w:rsid w:val="00F56BA5"/>
    <w:rsid w:val="00F60E22"/>
    <w:rsid w:val="00F612BD"/>
    <w:rsid w:val="00F614E2"/>
    <w:rsid w:val="00F62915"/>
    <w:rsid w:val="00F64430"/>
    <w:rsid w:val="00F65BCD"/>
    <w:rsid w:val="00F81395"/>
    <w:rsid w:val="00F81BB8"/>
    <w:rsid w:val="00F91225"/>
    <w:rsid w:val="00F917D1"/>
    <w:rsid w:val="00F9653B"/>
    <w:rsid w:val="00FA59DD"/>
    <w:rsid w:val="00FA7F69"/>
    <w:rsid w:val="00FB2977"/>
    <w:rsid w:val="00FB62CF"/>
    <w:rsid w:val="00FC5DC9"/>
    <w:rsid w:val="00FC754C"/>
    <w:rsid w:val="00FD3C3B"/>
    <w:rsid w:val="00FD3CF0"/>
    <w:rsid w:val="00FD6CF5"/>
    <w:rsid w:val="00FE07DD"/>
    <w:rsid w:val="00FE6742"/>
    <w:rsid w:val="00FE6B45"/>
    <w:rsid w:val="00FE6D2D"/>
    <w:rsid w:val="00FF55F3"/>
    <w:rsid w:val="00FF5851"/>
    <w:rsid w:val="00FF740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6DF7"/>
    <w:rPr>
      <w:sz w:val="16"/>
      <w:szCs w:val="16"/>
    </w:rPr>
  </w:style>
  <w:style w:type="paragraph" w:styleId="CommentText">
    <w:name w:val="annotation text"/>
    <w:basedOn w:val="Normal"/>
    <w:link w:val="CommentTextChar"/>
    <w:uiPriority w:val="99"/>
    <w:semiHidden/>
    <w:unhideWhenUsed/>
    <w:rsid w:val="00B96DF7"/>
    <w:rPr>
      <w:sz w:val="20"/>
      <w:szCs w:val="20"/>
    </w:rPr>
  </w:style>
  <w:style w:type="character" w:customStyle="1" w:styleId="CommentTextChar">
    <w:name w:val="Comment Text Char"/>
    <w:basedOn w:val="DefaultParagraphFont"/>
    <w:link w:val="CommentText"/>
    <w:uiPriority w:val="99"/>
    <w:semiHidden/>
    <w:rsid w:val="00B96DF7"/>
    <w:rPr>
      <w:lang w:val="en-US" w:eastAsia="en-US"/>
    </w:rPr>
  </w:style>
  <w:style w:type="paragraph" w:styleId="CommentSubject">
    <w:name w:val="annotation subject"/>
    <w:basedOn w:val="CommentText"/>
    <w:next w:val="CommentText"/>
    <w:link w:val="CommentSubjectChar"/>
    <w:uiPriority w:val="99"/>
    <w:semiHidden/>
    <w:unhideWhenUsed/>
    <w:rsid w:val="00B96DF7"/>
    <w:rPr>
      <w:b/>
      <w:bCs/>
    </w:rPr>
  </w:style>
  <w:style w:type="character" w:customStyle="1" w:styleId="CommentSubjectChar">
    <w:name w:val="Comment Subject Char"/>
    <w:basedOn w:val="CommentTextChar"/>
    <w:link w:val="CommentSubject"/>
    <w:uiPriority w:val="99"/>
    <w:semiHidden/>
    <w:rsid w:val="00B96DF7"/>
    <w:rPr>
      <w:b/>
      <w:bCs/>
      <w:lang w:val="en-US" w:eastAsia="en-US"/>
    </w:rPr>
  </w:style>
  <w:style w:type="paragraph" w:styleId="Revision">
    <w:name w:val="Revision"/>
    <w:hidden/>
    <w:uiPriority w:val="99"/>
    <w:semiHidden/>
    <w:rsid w:val="000734D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6DF7"/>
    <w:rPr>
      <w:sz w:val="16"/>
      <w:szCs w:val="16"/>
    </w:rPr>
  </w:style>
  <w:style w:type="paragraph" w:styleId="CommentText">
    <w:name w:val="annotation text"/>
    <w:basedOn w:val="Normal"/>
    <w:link w:val="CommentTextChar"/>
    <w:uiPriority w:val="99"/>
    <w:semiHidden/>
    <w:unhideWhenUsed/>
    <w:rsid w:val="00B96DF7"/>
    <w:rPr>
      <w:sz w:val="20"/>
      <w:szCs w:val="20"/>
    </w:rPr>
  </w:style>
  <w:style w:type="character" w:customStyle="1" w:styleId="CommentTextChar">
    <w:name w:val="Comment Text Char"/>
    <w:basedOn w:val="DefaultParagraphFont"/>
    <w:link w:val="CommentText"/>
    <w:uiPriority w:val="99"/>
    <w:semiHidden/>
    <w:rsid w:val="00B96DF7"/>
    <w:rPr>
      <w:lang w:val="en-US" w:eastAsia="en-US"/>
    </w:rPr>
  </w:style>
  <w:style w:type="paragraph" w:styleId="CommentSubject">
    <w:name w:val="annotation subject"/>
    <w:basedOn w:val="CommentText"/>
    <w:next w:val="CommentText"/>
    <w:link w:val="CommentSubjectChar"/>
    <w:uiPriority w:val="99"/>
    <w:semiHidden/>
    <w:unhideWhenUsed/>
    <w:rsid w:val="00B96DF7"/>
    <w:rPr>
      <w:b/>
      <w:bCs/>
    </w:rPr>
  </w:style>
  <w:style w:type="character" w:customStyle="1" w:styleId="CommentSubjectChar">
    <w:name w:val="Comment Subject Char"/>
    <w:basedOn w:val="CommentTextChar"/>
    <w:link w:val="CommentSubject"/>
    <w:uiPriority w:val="99"/>
    <w:semiHidden/>
    <w:rsid w:val="00B96DF7"/>
    <w:rPr>
      <w:b/>
      <w:bCs/>
      <w:lang w:val="en-US" w:eastAsia="en-US"/>
    </w:rPr>
  </w:style>
  <w:style w:type="paragraph" w:styleId="Revision">
    <w:name w:val="Revision"/>
    <w:hidden/>
    <w:uiPriority w:val="99"/>
    <w:semiHidden/>
    <w:rsid w:val="000734D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0920">
      <w:bodyDiv w:val="1"/>
      <w:marLeft w:val="0"/>
      <w:marRight w:val="0"/>
      <w:marTop w:val="0"/>
      <w:marBottom w:val="0"/>
      <w:divBdr>
        <w:top w:val="none" w:sz="0" w:space="0" w:color="auto"/>
        <w:left w:val="none" w:sz="0" w:space="0" w:color="auto"/>
        <w:bottom w:val="none" w:sz="0" w:space="0" w:color="auto"/>
        <w:right w:val="none" w:sz="0" w:space="0" w:color="auto"/>
      </w:divBdr>
    </w:div>
    <w:div w:id="265970043">
      <w:bodyDiv w:val="1"/>
      <w:marLeft w:val="0"/>
      <w:marRight w:val="0"/>
      <w:marTop w:val="0"/>
      <w:marBottom w:val="0"/>
      <w:divBdr>
        <w:top w:val="none" w:sz="0" w:space="0" w:color="auto"/>
        <w:left w:val="none" w:sz="0" w:space="0" w:color="auto"/>
        <w:bottom w:val="none" w:sz="0" w:space="0" w:color="auto"/>
        <w:right w:val="none" w:sz="0" w:space="0" w:color="auto"/>
      </w:divBdr>
    </w:div>
    <w:div w:id="86825321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36A55"/>
    <w:rsid w:val="001B0AA2"/>
    <w:rsid w:val="00315591"/>
    <w:rsid w:val="00352ACF"/>
    <w:rsid w:val="0037468F"/>
    <w:rsid w:val="00394049"/>
    <w:rsid w:val="00462524"/>
    <w:rsid w:val="004F2DF8"/>
    <w:rsid w:val="00585583"/>
    <w:rsid w:val="005B320C"/>
    <w:rsid w:val="006637D4"/>
    <w:rsid w:val="007730CC"/>
    <w:rsid w:val="00795E17"/>
    <w:rsid w:val="009A261B"/>
    <w:rsid w:val="00A042A2"/>
    <w:rsid w:val="00A57878"/>
    <w:rsid w:val="00AC15A4"/>
    <w:rsid w:val="00B0336C"/>
    <w:rsid w:val="00B211E9"/>
    <w:rsid w:val="00B335E1"/>
    <w:rsid w:val="00BD05FE"/>
    <w:rsid w:val="00E41430"/>
    <w:rsid w:val="00E56AF9"/>
    <w:rsid w:val="00F0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C96E9-CBF4-4C71-BCEA-3DD3FFF0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2461</Words>
  <Characters>14031</Characters>
  <Application>Microsoft Office Word</Application>
  <DocSecurity>0</DocSecurity>
  <Lines>116</Lines>
  <Paragraphs>32</Paragraphs>
  <ScaleCrop>false</ScaleCrop>
  <Company/>
  <LinksUpToDate>false</LinksUpToDate>
  <CharactersWithSpaces>16460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162/17</dc:title>
  <dc:creator/>
  <cp:lastModifiedBy/>
  <cp:revision>1</cp:revision>
  <dcterms:created xsi:type="dcterms:W3CDTF">2018-03-16T12:05:00Z</dcterms:created>
  <dcterms:modified xsi:type="dcterms:W3CDTF">2018-03-16T12:05:00Z</dcterms:modified>
</cp:coreProperties>
</file>