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B1DEBD7" w14:textId="77777777" w:rsidR="00040C3A" w:rsidRPr="00173632" w:rsidRDefault="00D306D1" w:rsidP="00627C9F">
      <w:pPr>
        <w:jc w:val="both"/>
        <w:rPr>
          <w:rFonts w:asciiTheme="majorHAnsi" w:hAnsiTheme="majorHAnsi" w:cs="Univers"/>
          <w:b/>
          <w:bCs/>
          <w:sz w:val="22"/>
          <w:szCs w:val="22"/>
          <w:lang w:val="es-ES_tradnl"/>
        </w:rPr>
      </w:pPr>
      <w:r w:rsidRPr="00173632">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40EDA47" wp14:editId="18D89C01">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4D7DDC6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73632">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8E58D68" wp14:editId="296EADB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B054A5" w14:textId="77777777" w:rsidR="00CB2660" w:rsidRDefault="00AE5488" w:rsidP="00AE5488">
                            <w:r>
                              <w:rPr>
                                <w:noProof/>
                              </w:rPr>
                              <w:drawing>
                                <wp:inline distT="0" distB="0" distL="0" distR="0" wp14:anchorId="105C021C" wp14:editId="34C9A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BB054A5" w14:textId="77777777" w:rsidR="00CB2660" w:rsidRDefault="00AE5488" w:rsidP="00AE5488">
                      <w:r>
                        <w:rPr>
                          <w:noProof/>
                        </w:rPr>
                        <w:drawing>
                          <wp:inline distT="0" distB="0" distL="0" distR="0" wp14:anchorId="105C021C" wp14:editId="34C9A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15ED5BD1" w14:textId="77777777" w:rsidR="00040C3A" w:rsidRPr="00173632" w:rsidRDefault="00040C3A" w:rsidP="00040C3A">
      <w:pPr>
        <w:tabs>
          <w:tab w:val="center" w:pos="5400"/>
        </w:tabs>
        <w:suppressAutoHyphens/>
        <w:jc w:val="both"/>
        <w:rPr>
          <w:rFonts w:asciiTheme="majorHAnsi" w:hAnsiTheme="majorHAnsi"/>
          <w:sz w:val="22"/>
          <w:szCs w:val="22"/>
          <w:lang w:val="es-ES"/>
        </w:rPr>
      </w:pPr>
    </w:p>
    <w:p w14:paraId="4DE82A0E" w14:textId="77777777" w:rsidR="00040C3A" w:rsidRPr="00173632" w:rsidRDefault="00040C3A" w:rsidP="00040C3A">
      <w:pPr>
        <w:tabs>
          <w:tab w:val="center" w:pos="5400"/>
        </w:tabs>
        <w:suppressAutoHyphens/>
        <w:jc w:val="both"/>
        <w:rPr>
          <w:rFonts w:asciiTheme="majorHAnsi" w:hAnsiTheme="majorHAnsi"/>
          <w:sz w:val="22"/>
          <w:szCs w:val="22"/>
          <w:lang w:val="es-ES"/>
        </w:rPr>
      </w:pPr>
    </w:p>
    <w:p w14:paraId="5EA23FB7" w14:textId="77777777" w:rsidR="005128E4" w:rsidRPr="00173632" w:rsidRDefault="005128E4" w:rsidP="00040C3A">
      <w:pPr>
        <w:tabs>
          <w:tab w:val="center" w:pos="5400"/>
        </w:tabs>
        <w:suppressAutoHyphens/>
        <w:rPr>
          <w:rFonts w:asciiTheme="majorHAnsi" w:hAnsiTheme="majorHAnsi"/>
          <w:sz w:val="22"/>
          <w:szCs w:val="22"/>
          <w:lang w:val="es-ES_tradnl"/>
        </w:rPr>
      </w:pPr>
    </w:p>
    <w:p w14:paraId="11732726" w14:textId="77777777" w:rsidR="005128E4" w:rsidRPr="00173632" w:rsidRDefault="005128E4" w:rsidP="00040C3A">
      <w:pPr>
        <w:tabs>
          <w:tab w:val="center" w:pos="5400"/>
        </w:tabs>
        <w:suppressAutoHyphens/>
        <w:rPr>
          <w:rFonts w:asciiTheme="majorHAnsi" w:hAnsiTheme="majorHAnsi"/>
          <w:sz w:val="22"/>
          <w:szCs w:val="22"/>
          <w:lang w:val="es-ES_tradnl"/>
        </w:rPr>
      </w:pPr>
    </w:p>
    <w:p w14:paraId="09B1A437" w14:textId="77777777" w:rsidR="005128E4" w:rsidRPr="00173632" w:rsidRDefault="005128E4" w:rsidP="00040C3A">
      <w:pPr>
        <w:tabs>
          <w:tab w:val="center" w:pos="5400"/>
        </w:tabs>
        <w:suppressAutoHyphens/>
        <w:rPr>
          <w:rFonts w:asciiTheme="majorHAnsi" w:hAnsiTheme="majorHAnsi"/>
          <w:sz w:val="22"/>
          <w:szCs w:val="22"/>
          <w:lang w:val="es-ES_tradnl"/>
        </w:rPr>
      </w:pPr>
    </w:p>
    <w:p w14:paraId="7EF5896D" w14:textId="77777777" w:rsidR="00040C3A" w:rsidRPr="00173632" w:rsidRDefault="00040C3A" w:rsidP="005128E4">
      <w:pPr>
        <w:tabs>
          <w:tab w:val="center" w:pos="5400"/>
        </w:tabs>
        <w:suppressAutoHyphens/>
        <w:jc w:val="center"/>
        <w:rPr>
          <w:rFonts w:asciiTheme="majorHAnsi" w:hAnsiTheme="majorHAnsi"/>
          <w:sz w:val="22"/>
          <w:szCs w:val="22"/>
          <w:lang w:val="es-ES_tradnl"/>
        </w:rPr>
      </w:pPr>
    </w:p>
    <w:p w14:paraId="2CA60453" w14:textId="77777777" w:rsidR="00040C3A" w:rsidRPr="00173632" w:rsidRDefault="00040C3A" w:rsidP="005128E4">
      <w:pPr>
        <w:tabs>
          <w:tab w:val="center" w:pos="5400"/>
        </w:tabs>
        <w:suppressAutoHyphens/>
        <w:jc w:val="center"/>
        <w:rPr>
          <w:rFonts w:asciiTheme="majorHAnsi" w:hAnsiTheme="majorHAnsi"/>
          <w:sz w:val="22"/>
          <w:szCs w:val="22"/>
          <w:lang w:val="es-ES_tradnl"/>
        </w:rPr>
      </w:pPr>
    </w:p>
    <w:p w14:paraId="7800A304" w14:textId="77777777" w:rsidR="005B52B0" w:rsidRPr="00173632" w:rsidRDefault="005B52B0" w:rsidP="005128E4">
      <w:pPr>
        <w:tabs>
          <w:tab w:val="center" w:pos="5400"/>
        </w:tabs>
        <w:suppressAutoHyphens/>
        <w:jc w:val="center"/>
        <w:rPr>
          <w:rFonts w:asciiTheme="majorHAnsi" w:hAnsiTheme="majorHAnsi"/>
          <w:sz w:val="22"/>
          <w:szCs w:val="22"/>
          <w:lang w:val="es-ES_tradnl"/>
        </w:rPr>
      </w:pPr>
    </w:p>
    <w:p w14:paraId="4B7AB981" w14:textId="77777777" w:rsidR="005B52B0" w:rsidRPr="00173632" w:rsidRDefault="005B52B0" w:rsidP="005128E4">
      <w:pPr>
        <w:tabs>
          <w:tab w:val="center" w:pos="5400"/>
        </w:tabs>
        <w:suppressAutoHyphens/>
        <w:jc w:val="center"/>
        <w:rPr>
          <w:rFonts w:asciiTheme="majorHAnsi" w:hAnsiTheme="majorHAnsi"/>
          <w:sz w:val="22"/>
          <w:szCs w:val="22"/>
          <w:lang w:val="es-ES_tradnl"/>
        </w:rPr>
      </w:pPr>
    </w:p>
    <w:p w14:paraId="3E2B56D1" w14:textId="77777777" w:rsidR="005B52B0" w:rsidRPr="00173632" w:rsidRDefault="005B52B0" w:rsidP="005128E4">
      <w:pPr>
        <w:tabs>
          <w:tab w:val="center" w:pos="5400"/>
        </w:tabs>
        <w:suppressAutoHyphens/>
        <w:jc w:val="center"/>
        <w:rPr>
          <w:rFonts w:asciiTheme="majorHAnsi" w:hAnsiTheme="majorHAnsi"/>
          <w:sz w:val="22"/>
          <w:szCs w:val="22"/>
          <w:lang w:val="es-ES_tradnl"/>
        </w:rPr>
      </w:pPr>
    </w:p>
    <w:p w14:paraId="1FAE584F" w14:textId="77777777" w:rsidR="00040C3A" w:rsidRPr="00173632" w:rsidRDefault="00040C3A" w:rsidP="00040C3A">
      <w:pPr>
        <w:tabs>
          <w:tab w:val="center" w:pos="5400"/>
        </w:tabs>
        <w:suppressAutoHyphens/>
        <w:jc w:val="center"/>
        <w:rPr>
          <w:rFonts w:asciiTheme="majorHAnsi" w:hAnsiTheme="majorHAnsi"/>
          <w:sz w:val="22"/>
          <w:szCs w:val="22"/>
          <w:lang w:val="es-ES_tradnl"/>
        </w:rPr>
      </w:pPr>
    </w:p>
    <w:p w14:paraId="7E7E9401" w14:textId="77777777" w:rsidR="00040C3A" w:rsidRPr="00173632" w:rsidRDefault="00040C3A" w:rsidP="00040C3A">
      <w:pPr>
        <w:tabs>
          <w:tab w:val="center" w:pos="5400"/>
        </w:tabs>
        <w:suppressAutoHyphens/>
        <w:jc w:val="center"/>
        <w:rPr>
          <w:rFonts w:asciiTheme="majorHAnsi" w:hAnsiTheme="majorHAnsi"/>
          <w:sz w:val="22"/>
          <w:szCs w:val="22"/>
          <w:lang w:val="es-ES_tradnl"/>
        </w:rPr>
      </w:pPr>
    </w:p>
    <w:p w14:paraId="5900EB3D" w14:textId="77777777" w:rsidR="00040C3A" w:rsidRPr="00173632" w:rsidRDefault="003D3BC2" w:rsidP="00040C3A">
      <w:pPr>
        <w:tabs>
          <w:tab w:val="center" w:pos="5400"/>
        </w:tabs>
        <w:suppressAutoHyphens/>
        <w:jc w:val="center"/>
        <w:rPr>
          <w:rFonts w:asciiTheme="majorHAnsi" w:hAnsiTheme="majorHAnsi"/>
          <w:sz w:val="22"/>
          <w:szCs w:val="22"/>
          <w:lang w:val="es-ES_tradnl"/>
        </w:rPr>
      </w:pPr>
      <w:r w:rsidRPr="00173632">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60B24A4" wp14:editId="44897547">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110840" w14:textId="09CEB2A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72C42">
                              <w:rPr>
                                <w:rFonts w:asciiTheme="majorHAnsi" w:hAnsiTheme="majorHAnsi" w:cs="Arial"/>
                                <w:b/>
                                <w:bCs/>
                                <w:color w:val="0D0D0D" w:themeColor="text1" w:themeTint="F2"/>
                                <w:sz w:val="36"/>
                                <w:szCs w:val="22"/>
                                <w:lang w:val="es-ES_tradnl"/>
                              </w:rPr>
                              <w:t xml:space="preserve"> 7</w:t>
                            </w:r>
                            <w:r w:rsidR="007B05C4">
                              <w:rPr>
                                <w:rFonts w:asciiTheme="majorHAnsi" w:hAnsiTheme="majorHAnsi" w:cs="Arial"/>
                                <w:b/>
                                <w:bCs/>
                                <w:color w:val="0D0D0D" w:themeColor="text1" w:themeTint="F2"/>
                                <w:sz w:val="36"/>
                                <w:szCs w:val="22"/>
                                <w:lang w:val="es-ES_tradnl"/>
                              </w:rPr>
                              <w:t>/1</w:t>
                            </w:r>
                            <w:r w:rsidR="009C3010">
                              <w:rPr>
                                <w:rFonts w:asciiTheme="majorHAnsi" w:hAnsiTheme="majorHAnsi" w:cs="Arial"/>
                                <w:b/>
                                <w:bCs/>
                                <w:color w:val="0D0D0D" w:themeColor="text1" w:themeTint="F2"/>
                                <w:sz w:val="36"/>
                                <w:szCs w:val="22"/>
                                <w:lang w:val="es-ES_tradnl"/>
                              </w:rPr>
                              <w:t>7</w:t>
                            </w:r>
                          </w:p>
                          <w:p w14:paraId="7876326C"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C3C7C">
                              <w:rPr>
                                <w:rFonts w:asciiTheme="majorHAnsi" w:hAnsiTheme="majorHAnsi" w:cs="Arial"/>
                                <w:b/>
                                <w:color w:val="0D0D0D" w:themeColor="text1" w:themeTint="F2"/>
                                <w:sz w:val="36"/>
                                <w:szCs w:val="22"/>
                                <w:lang w:val="es-ES_tradnl"/>
                              </w:rPr>
                              <w:t>1049</w:t>
                            </w:r>
                            <w:r w:rsidR="00246D1F" w:rsidRPr="004E2649">
                              <w:rPr>
                                <w:rFonts w:asciiTheme="majorHAnsi" w:hAnsiTheme="majorHAnsi" w:cs="Arial"/>
                                <w:b/>
                                <w:color w:val="0D0D0D" w:themeColor="text1" w:themeTint="F2"/>
                                <w:sz w:val="36"/>
                                <w:szCs w:val="22"/>
                                <w:lang w:val="es-ES_tradnl"/>
                              </w:rPr>
                              <w:t>-</w:t>
                            </w:r>
                            <w:r w:rsidR="001C3C7C">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69795BC2"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6FC20B7F"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240082B" w14:textId="7F1C82E7" w:rsidR="005B52B0" w:rsidRPr="0010736F" w:rsidRDefault="001C3C7C" w:rsidP="00997BC5">
                            <w:pPr>
                              <w:spacing w:line="276" w:lineRule="auto"/>
                              <w:rPr>
                                <w:rFonts w:asciiTheme="majorHAnsi" w:hAnsiTheme="majorHAnsi" w:cs="Arial"/>
                                <w:color w:val="0D0D0D" w:themeColor="text1" w:themeTint="F2"/>
                                <w:szCs w:val="22"/>
                                <w:lang w:val="es-ES_tradnl"/>
                              </w:rPr>
                            </w:pPr>
                            <w:r w:rsidRPr="001C3C7C">
                              <w:rPr>
                                <w:rFonts w:asciiTheme="majorHAnsi" w:hAnsiTheme="majorHAnsi" w:cs="Arial"/>
                                <w:color w:val="0D0D0D" w:themeColor="text1" w:themeTint="F2"/>
                                <w:szCs w:val="22"/>
                                <w:lang w:val="es-ES_tradnl"/>
                              </w:rPr>
                              <w:t xml:space="preserve">JOSÉ ANTONIO CANTORAL BENAVIDES Y </w:t>
                            </w:r>
                            <w:r w:rsidR="009C3010">
                              <w:rPr>
                                <w:rFonts w:asciiTheme="majorHAnsi" w:hAnsiTheme="majorHAnsi" w:cs="Arial"/>
                                <w:color w:val="0D0D0D" w:themeColor="text1" w:themeTint="F2"/>
                                <w:szCs w:val="22"/>
                                <w:lang w:val="es-ES_tradnl"/>
                              </w:rPr>
                              <w:t xml:space="preserve">FAMILIA </w:t>
                            </w:r>
                          </w:p>
                          <w:bookmarkEnd w:id="1"/>
                          <w:p w14:paraId="6D860501" w14:textId="77777777" w:rsidR="005B52B0" w:rsidRPr="0010736F" w:rsidRDefault="001C3C7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497AD7B9"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10110840" w14:textId="09CEB2AA"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72C42">
                        <w:rPr>
                          <w:rFonts w:asciiTheme="majorHAnsi" w:hAnsiTheme="majorHAnsi" w:cs="Arial"/>
                          <w:b/>
                          <w:bCs/>
                          <w:color w:val="0D0D0D" w:themeColor="text1" w:themeTint="F2"/>
                          <w:sz w:val="36"/>
                          <w:szCs w:val="22"/>
                          <w:lang w:val="es-ES_tradnl"/>
                        </w:rPr>
                        <w:t xml:space="preserve"> 7</w:t>
                      </w:r>
                      <w:r w:rsidR="007B05C4">
                        <w:rPr>
                          <w:rFonts w:asciiTheme="majorHAnsi" w:hAnsiTheme="majorHAnsi" w:cs="Arial"/>
                          <w:b/>
                          <w:bCs/>
                          <w:color w:val="0D0D0D" w:themeColor="text1" w:themeTint="F2"/>
                          <w:sz w:val="36"/>
                          <w:szCs w:val="22"/>
                          <w:lang w:val="es-ES_tradnl"/>
                        </w:rPr>
                        <w:t>/1</w:t>
                      </w:r>
                      <w:r w:rsidR="009C3010">
                        <w:rPr>
                          <w:rFonts w:asciiTheme="majorHAnsi" w:hAnsiTheme="majorHAnsi" w:cs="Arial"/>
                          <w:b/>
                          <w:bCs/>
                          <w:color w:val="0D0D0D" w:themeColor="text1" w:themeTint="F2"/>
                          <w:sz w:val="36"/>
                          <w:szCs w:val="22"/>
                          <w:lang w:val="es-ES_tradnl"/>
                        </w:rPr>
                        <w:t>7</w:t>
                      </w:r>
                    </w:p>
                    <w:p w14:paraId="7876326C"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1C3C7C">
                        <w:rPr>
                          <w:rFonts w:asciiTheme="majorHAnsi" w:hAnsiTheme="majorHAnsi" w:cs="Arial"/>
                          <w:b/>
                          <w:color w:val="0D0D0D" w:themeColor="text1" w:themeTint="F2"/>
                          <w:sz w:val="36"/>
                          <w:szCs w:val="22"/>
                          <w:lang w:val="es-ES_tradnl"/>
                        </w:rPr>
                        <w:t>1049</w:t>
                      </w:r>
                      <w:r w:rsidR="00246D1F" w:rsidRPr="004E2649">
                        <w:rPr>
                          <w:rFonts w:asciiTheme="majorHAnsi" w:hAnsiTheme="majorHAnsi" w:cs="Arial"/>
                          <w:b/>
                          <w:color w:val="0D0D0D" w:themeColor="text1" w:themeTint="F2"/>
                          <w:sz w:val="36"/>
                          <w:szCs w:val="22"/>
                          <w:lang w:val="es-ES_tradnl"/>
                        </w:rPr>
                        <w:t>-</w:t>
                      </w:r>
                      <w:r w:rsidR="001C3C7C">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69795BC2"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6FC20B7F"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240082B" w14:textId="7F1C82E7" w:rsidR="005B52B0" w:rsidRPr="0010736F" w:rsidRDefault="001C3C7C" w:rsidP="00997BC5">
                      <w:pPr>
                        <w:spacing w:line="276" w:lineRule="auto"/>
                        <w:rPr>
                          <w:rFonts w:asciiTheme="majorHAnsi" w:hAnsiTheme="majorHAnsi" w:cs="Arial"/>
                          <w:color w:val="0D0D0D" w:themeColor="text1" w:themeTint="F2"/>
                          <w:szCs w:val="22"/>
                          <w:lang w:val="es-ES_tradnl"/>
                        </w:rPr>
                      </w:pPr>
                      <w:r w:rsidRPr="001C3C7C">
                        <w:rPr>
                          <w:rFonts w:asciiTheme="majorHAnsi" w:hAnsiTheme="majorHAnsi" w:cs="Arial"/>
                          <w:color w:val="0D0D0D" w:themeColor="text1" w:themeTint="F2"/>
                          <w:szCs w:val="22"/>
                          <w:lang w:val="es-ES_tradnl"/>
                        </w:rPr>
                        <w:t xml:space="preserve">JOSÉ ANTONIO CANTORAL BENAVIDES Y </w:t>
                      </w:r>
                      <w:r w:rsidR="009C3010">
                        <w:rPr>
                          <w:rFonts w:asciiTheme="majorHAnsi" w:hAnsiTheme="majorHAnsi" w:cs="Arial"/>
                          <w:color w:val="0D0D0D" w:themeColor="text1" w:themeTint="F2"/>
                          <w:szCs w:val="22"/>
                          <w:lang w:val="es-ES_tradnl"/>
                        </w:rPr>
                        <w:t xml:space="preserve">FAMILIA </w:t>
                      </w:r>
                    </w:p>
                    <w:bookmarkEnd w:id="1"/>
                    <w:p w14:paraId="6D860501" w14:textId="77777777" w:rsidR="005B52B0" w:rsidRPr="0010736F" w:rsidRDefault="001C3C7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497AD7B9" w14:textId="77777777" w:rsidR="005B52B0" w:rsidRPr="00AE5488" w:rsidRDefault="005B52B0" w:rsidP="007A5817">
                      <w:pPr>
                        <w:rPr>
                          <w:color w:val="0D0D0D" w:themeColor="text1" w:themeTint="F2"/>
                          <w:lang w:val="es-ES_tradnl"/>
                        </w:rPr>
                      </w:pPr>
                    </w:p>
                  </w:txbxContent>
                </v:textbox>
              </v:shape>
            </w:pict>
          </mc:Fallback>
        </mc:AlternateContent>
      </w:r>
      <w:r w:rsidR="004E2649" w:rsidRPr="00173632">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8650C7E" wp14:editId="079D269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5875B" w14:textId="3B29DCD0" w:rsidR="00627C9F" w:rsidRPr="004E2649" w:rsidRDefault="00B72C4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2869994" w14:textId="3AB6EC07" w:rsidR="00627C9F" w:rsidRPr="004E2649" w:rsidRDefault="00B72C4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w:t>
                            </w:r>
                          </w:p>
                          <w:p w14:paraId="60BEB5B4" w14:textId="168071E6" w:rsidR="00627C9F" w:rsidRPr="004E2649" w:rsidRDefault="00B72C4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27 enero</w:t>
                            </w:r>
                            <w:r w:rsidR="00627C9F" w:rsidRPr="004E2649">
                              <w:rPr>
                                <w:rFonts w:asciiTheme="minorHAnsi" w:hAnsiTheme="minorHAnsi"/>
                                <w:color w:val="FFFFFF" w:themeColor="background1"/>
                                <w:sz w:val="22"/>
                              </w:rPr>
                              <w:t xml:space="preserve"> 201</w:t>
                            </w:r>
                            <w:r w:rsidR="00C56584">
                              <w:rPr>
                                <w:rFonts w:asciiTheme="minorHAnsi" w:hAnsiTheme="minorHAnsi"/>
                                <w:color w:val="FFFFFF" w:themeColor="background1"/>
                                <w:sz w:val="22"/>
                              </w:rPr>
                              <w:t>7</w:t>
                            </w:r>
                          </w:p>
                          <w:p w14:paraId="0F4DACA9"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AE5875B" w14:textId="3B29DCD0" w:rsidR="00627C9F" w:rsidRPr="004E2649" w:rsidRDefault="00B72C4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2869994" w14:textId="3AB6EC07" w:rsidR="00627C9F" w:rsidRPr="004E2649" w:rsidRDefault="00B72C4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w:t>
                      </w:r>
                    </w:p>
                    <w:p w14:paraId="60BEB5B4" w14:textId="168071E6" w:rsidR="00627C9F" w:rsidRPr="004E2649" w:rsidRDefault="00B72C4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27 enero</w:t>
                      </w:r>
                      <w:r w:rsidR="00627C9F" w:rsidRPr="004E2649">
                        <w:rPr>
                          <w:rFonts w:asciiTheme="minorHAnsi" w:hAnsiTheme="minorHAnsi"/>
                          <w:color w:val="FFFFFF" w:themeColor="background1"/>
                          <w:sz w:val="22"/>
                        </w:rPr>
                        <w:t xml:space="preserve"> 201</w:t>
                      </w:r>
                      <w:r w:rsidR="00C56584">
                        <w:rPr>
                          <w:rFonts w:asciiTheme="minorHAnsi" w:hAnsiTheme="minorHAnsi"/>
                          <w:color w:val="FFFFFF" w:themeColor="background1"/>
                          <w:sz w:val="22"/>
                        </w:rPr>
                        <w:t>7</w:t>
                      </w:r>
                    </w:p>
                    <w:p w14:paraId="0F4DACA9"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v:textbox>
              </v:shape>
            </w:pict>
          </mc:Fallback>
        </mc:AlternateContent>
      </w:r>
    </w:p>
    <w:p w14:paraId="134D6D30" w14:textId="77777777" w:rsidR="00040C3A" w:rsidRPr="00173632" w:rsidRDefault="00040C3A" w:rsidP="00040C3A">
      <w:pPr>
        <w:tabs>
          <w:tab w:val="center" w:pos="5400"/>
        </w:tabs>
        <w:suppressAutoHyphens/>
        <w:jc w:val="center"/>
        <w:rPr>
          <w:rFonts w:asciiTheme="majorHAnsi" w:hAnsiTheme="majorHAnsi"/>
          <w:sz w:val="22"/>
          <w:szCs w:val="22"/>
          <w:lang w:val="es-ES_tradnl"/>
        </w:rPr>
      </w:pPr>
    </w:p>
    <w:p w14:paraId="1C627EBD" w14:textId="77777777" w:rsidR="00040C3A" w:rsidRPr="00173632" w:rsidRDefault="00040C3A" w:rsidP="00040C3A">
      <w:pPr>
        <w:tabs>
          <w:tab w:val="center" w:pos="5400"/>
        </w:tabs>
        <w:suppressAutoHyphens/>
        <w:jc w:val="center"/>
        <w:rPr>
          <w:rFonts w:asciiTheme="majorHAnsi" w:hAnsiTheme="majorHAnsi"/>
          <w:sz w:val="22"/>
          <w:szCs w:val="22"/>
          <w:lang w:val="es-ES_tradnl"/>
        </w:rPr>
      </w:pPr>
    </w:p>
    <w:p w14:paraId="09A4EA43" w14:textId="77777777" w:rsidR="00040C3A" w:rsidRPr="00173632" w:rsidRDefault="00040C3A" w:rsidP="00040C3A">
      <w:pPr>
        <w:tabs>
          <w:tab w:val="center" w:pos="5400"/>
        </w:tabs>
        <w:suppressAutoHyphens/>
        <w:jc w:val="center"/>
        <w:rPr>
          <w:rFonts w:asciiTheme="majorHAnsi" w:hAnsiTheme="majorHAnsi" w:cs="Arial"/>
          <w:sz w:val="22"/>
          <w:szCs w:val="22"/>
          <w:lang w:val="es-ES_tradnl"/>
        </w:rPr>
      </w:pPr>
    </w:p>
    <w:p w14:paraId="16BBB867" w14:textId="77777777" w:rsidR="00040C3A" w:rsidRPr="00173632" w:rsidRDefault="00040C3A" w:rsidP="00040C3A">
      <w:pPr>
        <w:tabs>
          <w:tab w:val="center" w:pos="5400"/>
        </w:tabs>
        <w:suppressAutoHyphens/>
        <w:jc w:val="center"/>
        <w:rPr>
          <w:rFonts w:asciiTheme="majorHAnsi" w:hAnsiTheme="majorHAnsi"/>
          <w:sz w:val="22"/>
          <w:szCs w:val="22"/>
          <w:lang w:val="es-ES_tradnl"/>
        </w:rPr>
      </w:pPr>
    </w:p>
    <w:p w14:paraId="3A9DF367" w14:textId="77777777" w:rsidR="00040C3A" w:rsidRPr="00173632" w:rsidRDefault="00040C3A" w:rsidP="00040C3A">
      <w:pPr>
        <w:tabs>
          <w:tab w:val="center" w:pos="5400"/>
        </w:tabs>
        <w:suppressAutoHyphens/>
        <w:jc w:val="center"/>
        <w:rPr>
          <w:rFonts w:asciiTheme="majorHAnsi" w:hAnsiTheme="majorHAnsi"/>
          <w:sz w:val="22"/>
          <w:szCs w:val="22"/>
          <w:lang w:val="es-ES_tradnl"/>
        </w:rPr>
      </w:pPr>
    </w:p>
    <w:p w14:paraId="588F81CB" w14:textId="77777777" w:rsidR="00040C3A" w:rsidRPr="00173632" w:rsidRDefault="00040C3A" w:rsidP="00040C3A">
      <w:pPr>
        <w:tabs>
          <w:tab w:val="center" w:pos="5400"/>
        </w:tabs>
        <w:suppressAutoHyphens/>
        <w:jc w:val="center"/>
        <w:rPr>
          <w:rFonts w:asciiTheme="majorHAnsi" w:hAnsiTheme="majorHAnsi"/>
          <w:sz w:val="22"/>
          <w:szCs w:val="22"/>
          <w:lang w:val="es-ES_tradnl"/>
        </w:rPr>
      </w:pPr>
    </w:p>
    <w:p w14:paraId="14733E9C" w14:textId="77777777" w:rsidR="00040C3A" w:rsidRPr="00173632" w:rsidRDefault="00040C3A" w:rsidP="00040C3A">
      <w:pPr>
        <w:tabs>
          <w:tab w:val="center" w:pos="5400"/>
        </w:tabs>
        <w:suppressAutoHyphens/>
        <w:jc w:val="center"/>
        <w:rPr>
          <w:rFonts w:asciiTheme="majorHAnsi" w:hAnsiTheme="majorHAnsi"/>
          <w:sz w:val="22"/>
          <w:szCs w:val="22"/>
          <w:lang w:val="es-ES_tradnl"/>
        </w:rPr>
      </w:pPr>
    </w:p>
    <w:p w14:paraId="2435B5CC" w14:textId="77777777" w:rsidR="005128E4" w:rsidRPr="00173632" w:rsidRDefault="005128E4" w:rsidP="00040C3A">
      <w:pPr>
        <w:tabs>
          <w:tab w:val="center" w:pos="5400"/>
        </w:tabs>
        <w:suppressAutoHyphens/>
        <w:jc w:val="center"/>
        <w:rPr>
          <w:rFonts w:asciiTheme="majorHAnsi" w:hAnsiTheme="majorHAnsi"/>
          <w:sz w:val="22"/>
          <w:szCs w:val="22"/>
          <w:lang w:val="es-ES_tradnl"/>
        </w:rPr>
      </w:pPr>
    </w:p>
    <w:p w14:paraId="3B8C25C2" w14:textId="77777777" w:rsidR="00040C3A" w:rsidRPr="00173632" w:rsidRDefault="00040C3A" w:rsidP="00040C3A">
      <w:pPr>
        <w:tabs>
          <w:tab w:val="center" w:pos="5400"/>
        </w:tabs>
        <w:suppressAutoHyphens/>
        <w:jc w:val="center"/>
        <w:rPr>
          <w:rFonts w:asciiTheme="majorHAnsi" w:hAnsiTheme="majorHAnsi"/>
          <w:sz w:val="22"/>
          <w:szCs w:val="22"/>
          <w:lang w:val="es-ES_tradnl"/>
        </w:rPr>
      </w:pPr>
    </w:p>
    <w:p w14:paraId="0A91445E" w14:textId="77777777" w:rsidR="005128E4" w:rsidRPr="00173632" w:rsidRDefault="005128E4" w:rsidP="00040C3A">
      <w:pPr>
        <w:tabs>
          <w:tab w:val="center" w:pos="5400"/>
        </w:tabs>
        <w:suppressAutoHyphens/>
        <w:jc w:val="center"/>
        <w:rPr>
          <w:rFonts w:asciiTheme="majorHAnsi" w:hAnsiTheme="majorHAnsi"/>
          <w:sz w:val="22"/>
          <w:szCs w:val="22"/>
          <w:lang w:val="es-ES_tradnl"/>
        </w:rPr>
      </w:pPr>
    </w:p>
    <w:p w14:paraId="01F8892B" w14:textId="77777777" w:rsidR="005128E4" w:rsidRPr="00173632" w:rsidRDefault="005128E4" w:rsidP="00040C3A">
      <w:pPr>
        <w:tabs>
          <w:tab w:val="center" w:pos="5400"/>
        </w:tabs>
        <w:suppressAutoHyphens/>
        <w:jc w:val="center"/>
        <w:rPr>
          <w:rFonts w:asciiTheme="majorHAnsi" w:hAnsiTheme="majorHAnsi"/>
          <w:sz w:val="22"/>
          <w:szCs w:val="22"/>
          <w:lang w:val="es-ES_tradnl"/>
        </w:rPr>
      </w:pPr>
    </w:p>
    <w:p w14:paraId="36B2E0E2" w14:textId="77777777" w:rsidR="005128E4" w:rsidRPr="00173632" w:rsidRDefault="005128E4" w:rsidP="00040C3A">
      <w:pPr>
        <w:tabs>
          <w:tab w:val="center" w:pos="5400"/>
        </w:tabs>
        <w:suppressAutoHyphens/>
        <w:jc w:val="center"/>
        <w:rPr>
          <w:rFonts w:asciiTheme="majorHAnsi" w:hAnsiTheme="majorHAnsi"/>
          <w:sz w:val="22"/>
          <w:szCs w:val="22"/>
          <w:lang w:val="es-ES_tradnl"/>
        </w:rPr>
      </w:pPr>
    </w:p>
    <w:p w14:paraId="076A02AB" w14:textId="77777777" w:rsidR="00040C3A" w:rsidRPr="00173632" w:rsidRDefault="00040C3A" w:rsidP="00040C3A">
      <w:pPr>
        <w:tabs>
          <w:tab w:val="center" w:pos="5400"/>
        </w:tabs>
        <w:suppressAutoHyphens/>
        <w:jc w:val="center"/>
        <w:rPr>
          <w:rFonts w:asciiTheme="majorHAnsi" w:hAnsiTheme="majorHAnsi"/>
          <w:sz w:val="22"/>
          <w:szCs w:val="22"/>
          <w:lang w:val="es-ES_tradnl"/>
        </w:rPr>
      </w:pPr>
    </w:p>
    <w:p w14:paraId="08F505F5" w14:textId="77777777" w:rsidR="00040C3A" w:rsidRPr="00173632" w:rsidRDefault="00040C3A" w:rsidP="00040C3A">
      <w:pPr>
        <w:tabs>
          <w:tab w:val="center" w:pos="5400"/>
        </w:tabs>
        <w:suppressAutoHyphens/>
        <w:jc w:val="center"/>
        <w:rPr>
          <w:rFonts w:asciiTheme="majorHAnsi" w:hAnsiTheme="majorHAnsi"/>
          <w:sz w:val="22"/>
          <w:szCs w:val="22"/>
          <w:lang w:val="es-ES_tradnl"/>
        </w:rPr>
      </w:pPr>
    </w:p>
    <w:p w14:paraId="3AF24572" w14:textId="77777777" w:rsidR="00A50FCF" w:rsidRPr="00173632" w:rsidRDefault="00A50FCF" w:rsidP="00040C3A">
      <w:pPr>
        <w:tabs>
          <w:tab w:val="center" w:pos="5400"/>
        </w:tabs>
        <w:suppressAutoHyphens/>
        <w:jc w:val="center"/>
        <w:rPr>
          <w:rFonts w:asciiTheme="majorHAnsi" w:hAnsiTheme="majorHAnsi"/>
          <w:sz w:val="18"/>
          <w:szCs w:val="22"/>
          <w:lang w:val="es-ES_tradnl"/>
        </w:rPr>
      </w:pPr>
    </w:p>
    <w:p w14:paraId="7B5EFE27" w14:textId="77777777" w:rsidR="00A50FCF" w:rsidRPr="00173632" w:rsidRDefault="00A50FCF" w:rsidP="00040C3A">
      <w:pPr>
        <w:tabs>
          <w:tab w:val="center" w:pos="5400"/>
        </w:tabs>
        <w:suppressAutoHyphens/>
        <w:jc w:val="center"/>
        <w:rPr>
          <w:rFonts w:asciiTheme="majorHAnsi" w:hAnsiTheme="majorHAnsi"/>
          <w:sz w:val="18"/>
          <w:szCs w:val="22"/>
          <w:lang w:val="es-ES_tradnl"/>
        </w:rPr>
      </w:pPr>
    </w:p>
    <w:p w14:paraId="064912E9" w14:textId="77777777" w:rsidR="00A50FCF" w:rsidRPr="00173632" w:rsidRDefault="00A50FCF" w:rsidP="00040C3A">
      <w:pPr>
        <w:tabs>
          <w:tab w:val="center" w:pos="5400"/>
        </w:tabs>
        <w:suppressAutoHyphens/>
        <w:jc w:val="center"/>
        <w:rPr>
          <w:rFonts w:asciiTheme="majorHAnsi" w:hAnsiTheme="majorHAnsi"/>
          <w:sz w:val="18"/>
          <w:szCs w:val="22"/>
          <w:lang w:val="es-ES_tradnl"/>
        </w:rPr>
      </w:pPr>
    </w:p>
    <w:p w14:paraId="3C67281F" w14:textId="77777777" w:rsidR="00A50FCF" w:rsidRPr="00173632" w:rsidRDefault="00A50FCF" w:rsidP="00040C3A">
      <w:pPr>
        <w:tabs>
          <w:tab w:val="center" w:pos="5400"/>
        </w:tabs>
        <w:suppressAutoHyphens/>
        <w:jc w:val="center"/>
        <w:rPr>
          <w:rFonts w:asciiTheme="majorHAnsi" w:hAnsiTheme="majorHAnsi"/>
          <w:sz w:val="18"/>
          <w:szCs w:val="22"/>
          <w:lang w:val="es-ES_tradnl"/>
        </w:rPr>
      </w:pPr>
    </w:p>
    <w:p w14:paraId="5C7AFEEF" w14:textId="77777777" w:rsidR="00A50FCF" w:rsidRPr="00173632" w:rsidRDefault="00A50FCF" w:rsidP="00040C3A">
      <w:pPr>
        <w:tabs>
          <w:tab w:val="center" w:pos="5400"/>
        </w:tabs>
        <w:suppressAutoHyphens/>
        <w:jc w:val="center"/>
        <w:rPr>
          <w:rFonts w:asciiTheme="majorHAnsi" w:hAnsiTheme="majorHAnsi"/>
          <w:sz w:val="18"/>
          <w:szCs w:val="22"/>
          <w:lang w:val="es-ES_tradnl"/>
        </w:rPr>
      </w:pPr>
    </w:p>
    <w:p w14:paraId="7592F036" w14:textId="77777777" w:rsidR="00A50FCF" w:rsidRPr="00173632" w:rsidRDefault="00A50FCF" w:rsidP="00040C3A">
      <w:pPr>
        <w:tabs>
          <w:tab w:val="center" w:pos="5400"/>
        </w:tabs>
        <w:suppressAutoHyphens/>
        <w:jc w:val="center"/>
        <w:rPr>
          <w:rFonts w:asciiTheme="majorHAnsi" w:hAnsiTheme="majorHAnsi"/>
          <w:sz w:val="18"/>
          <w:szCs w:val="22"/>
          <w:lang w:val="es-ES_tradnl"/>
        </w:rPr>
      </w:pPr>
    </w:p>
    <w:p w14:paraId="21163C35" w14:textId="77777777" w:rsidR="00A50FCF" w:rsidRPr="00173632" w:rsidRDefault="00A50FCF" w:rsidP="00040C3A">
      <w:pPr>
        <w:tabs>
          <w:tab w:val="center" w:pos="5400"/>
        </w:tabs>
        <w:suppressAutoHyphens/>
        <w:jc w:val="center"/>
        <w:rPr>
          <w:rFonts w:asciiTheme="majorHAnsi" w:hAnsiTheme="majorHAnsi"/>
          <w:sz w:val="18"/>
          <w:szCs w:val="22"/>
          <w:lang w:val="es-ES_tradnl"/>
        </w:rPr>
      </w:pPr>
    </w:p>
    <w:p w14:paraId="6D108901" w14:textId="77777777" w:rsidR="00A50FCF" w:rsidRPr="00173632" w:rsidRDefault="00A50FCF" w:rsidP="00040C3A">
      <w:pPr>
        <w:tabs>
          <w:tab w:val="center" w:pos="5400"/>
        </w:tabs>
        <w:suppressAutoHyphens/>
        <w:jc w:val="center"/>
        <w:rPr>
          <w:rFonts w:asciiTheme="majorHAnsi" w:hAnsiTheme="majorHAnsi"/>
          <w:sz w:val="18"/>
          <w:szCs w:val="22"/>
          <w:lang w:val="es-ES_tradnl"/>
        </w:rPr>
      </w:pPr>
    </w:p>
    <w:p w14:paraId="2E64DDB5" w14:textId="77777777" w:rsidR="00A50FCF" w:rsidRPr="00173632" w:rsidRDefault="00A50FCF" w:rsidP="00040C3A">
      <w:pPr>
        <w:tabs>
          <w:tab w:val="center" w:pos="5400"/>
        </w:tabs>
        <w:suppressAutoHyphens/>
        <w:jc w:val="center"/>
        <w:rPr>
          <w:rFonts w:asciiTheme="majorHAnsi" w:hAnsiTheme="majorHAnsi"/>
          <w:sz w:val="18"/>
          <w:szCs w:val="22"/>
          <w:lang w:val="es-ES_tradnl"/>
        </w:rPr>
      </w:pPr>
    </w:p>
    <w:p w14:paraId="6E9A236C" w14:textId="77777777" w:rsidR="00A50FCF" w:rsidRPr="00173632" w:rsidRDefault="00A50FCF" w:rsidP="00040C3A">
      <w:pPr>
        <w:tabs>
          <w:tab w:val="center" w:pos="5400"/>
        </w:tabs>
        <w:suppressAutoHyphens/>
        <w:jc w:val="center"/>
        <w:rPr>
          <w:rFonts w:asciiTheme="majorHAnsi" w:hAnsiTheme="majorHAnsi"/>
          <w:sz w:val="18"/>
          <w:szCs w:val="22"/>
          <w:lang w:val="es-ES_tradnl"/>
        </w:rPr>
      </w:pPr>
    </w:p>
    <w:p w14:paraId="2A4DC8B1" w14:textId="77777777" w:rsidR="00A50FCF" w:rsidRPr="00173632" w:rsidRDefault="00A50FCF" w:rsidP="00040C3A">
      <w:pPr>
        <w:tabs>
          <w:tab w:val="center" w:pos="5400"/>
        </w:tabs>
        <w:suppressAutoHyphens/>
        <w:jc w:val="center"/>
        <w:rPr>
          <w:rFonts w:asciiTheme="majorHAnsi" w:hAnsiTheme="majorHAnsi"/>
          <w:sz w:val="18"/>
          <w:szCs w:val="22"/>
          <w:lang w:val="es-ES_tradnl"/>
        </w:rPr>
      </w:pPr>
    </w:p>
    <w:p w14:paraId="0518FBDB" w14:textId="77777777" w:rsidR="00A50FCF" w:rsidRPr="00173632" w:rsidRDefault="00A50FCF" w:rsidP="00040C3A">
      <w:pPr>
        <w:tabs>
          <w:tab w:val="center" w:pos="5400"/>
        </w:tabs>
        <w:suppressAutoHyphens/>
        <w:jc w:val="center"/>
        <w:rPr>
          <w:rFonts w:asciiTheme="majorHAnsi" w:hAnsiTheme="majorHAnsi"/>
          <w:sz w:val="18"/>
          <w:szCs w:val="22"/>
          <w:lang w:val="es-ES_tradnl"/>
        </w:rPr>
      </w:pPr>
    </w:p>
    <w:p w14:paraId="2A82B3F6" w14:textId="77777777" w:rsidR="00A50FCF" w:rsidRPr="00173632" w:rsidRDefault="00A50FCF" w:rsidP="00040C3A">
      <w:pPr>
        <w:tabs>
          <w:tab w:val="center" w:pos="5400"/>
        </w:tabs>
        <w:suppressAutoHyphens/>
        <w:jc w:val="center"/>
        <w:rPr>
          <w:rFonts w:asciiTheme="majorHAnsi" w:hAnsiTheme="majorHAnsi"/>
          <w:sz w:val="18"/>
          <w:szCs w:val="22"/>
          <w:lang w:val="es-ES_tradnl"/>
        </w:rPr>
      </w:pPr>
    </w:p>
    <w:p w14:paraId="733EAF11" w14:textId="77777777" w:rsidR="00A50FCF" w:rsidRPr="00173632" w:rsidRDefault="00A50FCF" w:rsidP="00040C3A">
      <w:pPr>
        <w:tabs>
          <w:tab w:val="center" w:pos="5400"/>
        </w:tabs>
        <w:suppressAutoHyphens/>
        <w:jc w:val="center"/>
        <w:rPr>
          <w:rFonts w:asciiTheme="majorHAnsi" w:hAnsiTheme="majorHAnsi"/>
          <w:sz w:val="18"/>
          <w:szCs w:val="22"/>
          <w:lang w:val="es-ES_tradnl"/>
        </w:rPr>
      </w:pPr>
    </w:p>
    <w:p w14:paraId="46CF230D" w14:textId="77777777" w:rsidR="00A50FCF" w:rsidRPr="00173632" w:rsidRDefault="0090270B" w:rsidP="00040C3A">
      <w:pPr>
        <w:tabs>
          <w:tab w:val="center" w:pos="5400"/>
        </w:tabs>
        <w:suppressAutoHyphens/>
        <w:jc w:val="center"/>
        <w:rPr>
          <w:rFonts w:asciiTheme="majorHAnsi" w:hAnsiTheme="majorHAnsi"/>
          <w:sz w:val="18"/>
          <w:szCs w:val="22"/>
          <w:lang w:val="es-ES_tradnl"/>
        </w:rPr>
      </w:pPr>
      <w:r w:rsidRPr="00173632">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2DE99D8" wp14:editId="20C0BA4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4E5ADA" w14:textId="1ED8FE7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por la Comisión el </w:t>
                            </w:r>
                            <w:r w:rsidR="00B72C42">
                              <w:rPr>
                                <w:rFonts w:asciiTheme="majorHAnsi" w:hAnsiTheme="majorHAnsi"/>
                                <w:color w:val="0D0D0D" w:themeColor="text1" w:themeTint="F2"/>
                                <w:sz w:val="18"/>
                                <w:szCs w:val="22"/>
                                <w:lang w:val="es-ES"/>
                              </w:rPr>
                              <w:t xml:space="preserve">27 de enero </w:t>
                            </w:r>
                            <w:r w:rsidRPr="00890650">
                              <w:rPr>
                                <w:rFonts w:asciiTheme="majorHAnsi" w:hAnsiTheme="majorHAnsi"/>
                                <w:color w:val="0D0D0D" w:themeColor="text1" w:themeTint="F2"/>
                                <w:sz w:val="18"/>
                                <w:szCs w:val="22"/>
                                <w:lang w:val="es-ES"/>
                              </w:rPr>
                              <w:t>de 201</w:t>
                            </w:r>
                            <w:r w:rsidR="009C3010">
                              <w:rPr>
                                <w:rFonts w:asciiTheme="majorHAnsi" w:hAnsiTheme="majorHAnsi"/>
                                <w:color w:val="0D0D0D" w:themeColor="text1" w:themeTint="F2"/>
                                <w:sz w:val="18"/>
                                <w:szCs w:val="22"/>
                                <w:lang w:val="es-ES"/>
                              </w:rPr>
                              <w:t>7</w:t>
                            </w:r>
                            <w:r w:rsidR="00EB454C">
                              <w:rPr>
                                <w:rFonts w:asciiTheme="majorHAnsi" w:hAnsiTheme="majorHAnsi"/>
                                <w:color w:val="0D0D0D" w:themeColor="text1" w:themeTint="F2"/>
                                <w:sz w:val="18"/>
                                <w:szCs w:val="22"/>
                                <w:lang w:val="es-ES"/>
                              </w:rPr>
                              <w:t>.</w:t>
                            </w:r>
                          </w:p>
                          <w:p w14:paraId="7300522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E5CB71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24E5ADA" w14:textId="1ED8FE7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por la Comisión el </w:t>
                      </w:r>
                      <w:r w:rsidR="00B72C42">
                        <w:rPr>
                          <w:rFonts w:asciiTheme="majorHAnsi" w:hAnsiTheme="majorHAnsi"/>
                          <w:color w:val="0D0D0D" w:themeColor="text1" w:themeTint="F2"/>
                          <w:sz w:val="18"/>
                          <w:szCs w:val="22"/>
                          <w:lang w:val="es-ES"/>
                        </w:rPr>
                        <w:t xml:space="preserve">27 de enero </w:t>
                      </w:r>
                      <w:r w:rsidRPr="00890650">
                        <w:rPr>
                          <w:rFonts w:asciiTheme="majorHAnsi" w:hAnsiTheme="majorHAnsi"/>
                          <w:color w:val="0D0D0D" w:themeColor="text1" w:themeTint="F2"/>
                          <w:sz w:val="18"/>
                          <w:szCs w:val="22"/>
                          <w:lang w:val="es-ES"/>
                        </w:rPr>
                        <w:t>de 201</w:t>
                      </w:r>
                      <w:r w:rsidR="009C3010">
                        <w:rPr>
                          <w:rFonts w:asciiTheme="majorHAnsi" w:hAnsiTheme="majorHAnsi"/>
                          <w:color w:val="0D0D0D" w:themeColor="text1" w:themeTint="F2"/>
                          <w:sz w:val="18"/>
                          <w:szCs w:val="22"/>
                          <w:lang w:val="es-ES"/>
                        </w:rPr>
                        <w:t>7</w:t>
                      </w:r>
                      <w:r w:rsidR="00EB454C">
                        <w:rPr>
                          <w:rFonts w:asciiTheme="majorHAnsi" w:hAnsiTheme="majorHAnsi"/>
                          <w:color w:val="0D0D0D" w:themeColor="text1" w:themeTint="F2"/>
                          <w:sz w:val="18"/>
                          <w:szCs w:val="22"/>
                          <w:lang w:val="es-ES"/>
                        </w:rPr>
                        <w:t>.</w:t>
                      </w:r>
                    </w:p>
                    <w:p w14:paraId="7300522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E5CB71F"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3807794" w14:textId="77777777" w:rsidR="00A50FCF" w:rsidRPr="00173632" w:rsidRDefault="00A50FCF" w:rsidP="00040C3A">
      <w:pPr>
        <w:tabs>
          <w:tab w:val="center" w:pos="5400"/>
        </w:tabs>
        <w:suppressAutoHyphens/>
        <w:jc w:val="center"/>
        <w:rPr>
          <w:rFonts w:asciiTheme="majorHAnsi" w:hAnsiTheme="majorHAnsi"/>
          <w:sz w:val="18"/>
          <w:szCs w:val="22"/>
          <w:lang w:val="es-ES_tradnl"/>
        </w:rPr>
      </w:pPr>
    </w:p>
    <w:p w14:paraId="427811AD" w14:textId="77777777" w:rsidR="00A50FCF" w:rsidRPr="00173632" w:rsidRDefault="00A50FCF" w:rsidP="00040C3A">
      <w:pPr>
        <w:tabs>
          <w:tab w:val="center" w:pos="5400"/>
        </w:tabs>
        <w:suppressAutoHyphens/>
        <w:jc w:val="center"/>
        <w:rPr>
          <w:rFonts w:asciiTheme="majorHAnsi" w:hAnsiTheme="majorHAnsi"/>
          <w:sz w:val="18"/>
          <w:szCs w:val="22"/>
          <w:lang w:val="es-ES_tradnl"/>
        </w:rPr>
      </w:pPr>
    </w:p>
    <w:p w14:paraId="134AFA6F" w14:textId="77777777" w:rsidR="00A50FCF" w:rsidRPr="00173632" w:rsidRDefault="00A50FCF" w:rsidP="00040C3A">
      <w:pPr>
        <w:tabs>
          <w:tab w:val="center" w:pos="5400"/>
        </w:tabs>
        <w:suppressAutoHyphens/>
        <w:jc w:val="center"/>
        <w:rPr>
          <w:rFonts w:asciiTheme="majorHAnsi" w:hAnsiTheme="majorHAnsi"/>
          <w:sz w:val="18"/>
          <w:szCs w:val="22"/>
          <w:lang w:val="es-ES_tradnl"/>
        </w:rPr>
      </w:pPr>
    </w:p>
    <w:p w14:paraId="3E762CF8" w14:textId="77777777" w:rsidR="00A50FCF" w:rsidRPr="00173632" w:rsidRDefault="00A50FCF" w:rsidP="00040C3A">
      <w:pPr>
        <w:tabs>
          <w:tab w:val="center" w:pos="5400"/>
        </w:tabs>
        <w:suppressAutoHyphens/>
        <w:jc w:val="center"/>
        <w:rPr>
          <w:rFonts w:asciiTheme="majorHAnsi" w:hAnsiTheme="majorHAnsi"/>
          <w:sz w:val="18"/>
          <w:szCs w:val="22"/>
          <w:lang w:val="es-ES_tradnl"/>
        </w:rPr>
      </w:pPr>
    </w:p>
    <w:p w14:paraId="56A80C38" w14:textId="77777777" w:rsidR="00A50FCF" w:rsidRPr="00173632" w:rsidRDefault="0090270B" w:rsidP="00040C3A">
      <w:pPr>
        <w:tabs>
          <w:tab w:val="center" w:pos="5400"/>
        </w:tabs>
        <w:suppressAutoHyphens/>
        <w:jc w:val="center"/>
        <w:rPr>
          <w:rFonts w:asciiTheme="majorHAnsi" w:hAnsiTheme="majorHAnsi"/>
          <w:sz w:val="18"/>
          <w:szCs w:val="22"/>
          <w:lang w:val="es-ES_tradnl"/>
        </w:rPr>
      </w:pPr>
      <w:r w:rsidRPr="00173632">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CB70239" wp14:editId="33DD02A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1C041" w14:textId="6917AF8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25BE5">
                              <w:rPr>
                                <w:rFonts w:asciiTheme="majorHAnsi" w:hAnsiTheme="majorHAnsi"/>
                                <w:color w:val="595959" w:themeColor="text1" w:themeTint="A6"/>
                                <w:sz w:val="18"/>
                                <w:szCs w:val="18"/>
                                <w:lang w:val="pt-BR"/>
                              </w:rPr>
                              <w:t>7</w:t>
                            </w:r>
                            <w:r w:rsidR="00B72C42">
                              <w:rPr>
                                <w:rFonts w:asciiTheme="majorHAnsi" w:hAnsiTheme="majorHAnsi"/>
                                <w:color w:val="595959" w:themeColor="text1" w:themeTint="A6"/>
                                <w:sz w:val="18"/>
                                <w:szCs w:val="18"/>
                                <w:lang w:val="pt-BR"/>
                              </w:rPr>
                              <w:t>/17</w:t>
                            </w:r>
                            <w:r w:rsidR="001C3C7C" w:rsidRPr="00B72C42">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1C3C7C" w:rsidRPr="001C3C7C">
                              <w:rPr>
                                <w:rFonts w:asciiTheme="majorHAnsi" w:hAnsiTheme="majorHAnsi"/>
                                <w:color w:val="595959" w:themeColor="text1" w:themeTint="A6"/>
                                <w:sz w:val="18"/>
                                <w:szCs w:val="18"/>
                                <w:lang w:val="es-ES_tradnl"/>
                              </w:rPr>
                              <w:t xml:space="preserve">José Antonio Cantoral Benavides y </w:t>
                            </w:r>
                            <w:r w:rsidR="009C3010">
                              <w:rPr>
                                <w:rFonts w:asciiTheme="majorHAnsi" w:hAnsiTheme="majorHAnsi"/>
                                <w:color w:val="595959" w:themeColor="text1" w:themeTint="A6"/>
                                <w:sz w:val="18"/>
                                <w:szCs w:val="18"/>
                                <w:lang w:val="es-ES_tradnl"/>
                              </w:rPr>
                              <w:t>familia</w:t>
                            </w:r>
                            <w:r w:rsidR="001C3C7C">
                              <w:rPr>
                                <w:rFonts w:asciiTheme="majorHAnsi" w:hAnsiTheme="majorHAnsi"/>
                                <w:color w:val="595959" w:themeColor="text1" w:themeTint="A6"/>
                                <w:sz w:val="18"/>
                                <w:szCs w:val="18"/>
                                <w:lang w:val="es-ES_tradnl"/>
                              </w:rPr>
                              <w:t>. Bolivia</w:t>
                            </w:r>
                            <w:r w:rsidRPr="00890650">
                              <w:rPr>
                                <w:rFonts w:asciiTheme="majorHAnsi" w:hAnsiTheme="majorHAnsi"/>
                                <w:color w:val="595959" w:themeColor="text1" w:themeTint="A6"/>
                                <w:sz w:val="18"/>
                                <w:szCs w:val="18"/>
                                <w:lang w:val="es-ES_tradnl"/>
                              </w:rPr>
                              <w:t xml:space="preserve">. </w:t>
                            </w:r>
                            <w:r w:rsidR="00B72C42">
                              <w:rPr>
                                <w:rFonts w:asciiTheme="majorHAnsi" w:hAnsiTheme="majorHAnsi"/>
                                <w:color w:val="595959" w:themeColor="text1" w:themeTint="A6"/>
                                <w:sz w:val="18"/>
                                <w:szCs w:val="18"/>
                                <w:lang w:val="es-ES"/>
                              </w:rPr>
                              <w:t>27 de enero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281C041" w14:textId="6917AF88"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925BE5">
                        <w:rPr>
                          <w:rFonts w:asciiTheme="majorHAnsi" w:hAnsiTheme="majorHAnsi"/>
                          <w:color w:val="595959" w:themeColor="text1" w:themeTint="A6"/>
                          <w:sz w:val="18"/>
                          <w:szCs w:val="18"/>
                          <w:lang w:val="pt-BR"/>
                        </w:rPr>
                        <w:t>7</w:t>
                      </w:r>
                      <w:r w:rsidR="00B72C42">
                        <w:rPr>
                          <w:rFonts w:asciiTheme="majorHAnsi" w:hAnsiTheme="majorHAnsi"/>
                          <w:color w:val="595959" w:themeColor="text1" w:themeTint="A6"/>
                          <w:sz w:val="18"/>
                          <w:szCs w:val="18"/>
                          <w:lang w:val="pt-BR"/>
                        </w:rPr>
                        <w:t>/17</w:t>
                      </w:r>
                      <w:r w:rsidR="001C3C7C" w:rsidRPr="00B72C42">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1C3C7C" w:rsidRPr="001C3C7C">
                        <w:rPr>
                          <w:rFonts w:asciiTheme="majorHAnsi" w:hAnsiTheme="majorHAnsi"/>
                          <w:color w:val="595959" w:themeColor="text1" w:themeTint="A6"/>
                          <w:sz w:val="18"/>
                          <w:szCs w:val="18"/>
                          <w:lang w:val="es-ES_tradnl"/>
                        </w:rPr>
                        <w:t xml:space="preserve">José Antonio Cantoral Benavides y </w:t>
                      </w:r>
                      <w:r w:rsidR="009C3010">
                        <w:rPr>
                          <w:rFonts w:asciiTheme="majorHAnsi" w:hAnsiTheme="majorHAnsi"/>
                          <w:color w:val="595959" w:themeColor="text1" w:themeTint="A6"/>
                          <w:sz w:val="18"/>
                          <w:szCs w:val="18"/>
                          <w:lang w:val="es-ES_tradnl"/>
                        </w:rPr>
                        <w:t>familia</w:t>
                      </w:r>
                      <w:r w:rsidR="001C3C7C">
                        <w:rPr>
                          <w:rFonts w:asciiTheme="majorHAnsi" w:hAnsiTheme="majorHAnsi"/>
                          <w:color w:val="595959" w:themeColor="text1" w:themeTint="A6"/>
                          <w:sz w:val="18"/>
                          <w:szCs w:val="18"/>
                          <w:lang w:val="es-ES_tradnl"/>
                        </w:rPr>
                        <w:t>. Bolivia</w:t>
                      </w:r>
                      <w:r w:rsidRPr="00890650">
                        <w:rPr>
                          <w:rFonts w:asciiTheme="majorHAnsi" w:hAnsiTheme="majorHAnsi"/>
                          <w:color w:val="595959" w:themeColor="text1" w:themeTint="A6"/>
                          <w:sz w:val="18"/>
                          <w:szCs w:val="18"/>
                          <w:lang w:val="es-ES_tradnl"/>
                        </w:rPr>
                        <w:t xml:space="preserve">. </w:t>
                      </w:r>
                      <w:r w:rsidR="00B72C42">
                        <w:rPr>
                          <w:rFonts w:asciiTheme="majorHAnsi" w:hAnsiTheme="majorHAnsi"/>
                          <w:color w:val="595959" w:themeColor="text1" w:themeTint="A6"/>
                          <w:sz w:val="18"/>
                          <w:szCs w:val="18"/>
                          <w:lang w:val="es-ES"/>
                        </w:rPr>
                        <w:t>27 de enero de 2017.</w:t>
                      </w:r>
                    </w:p>
                  </w:txbxContent>
                </v:textbox>
              </v:shape>
            </w:pict>
          </mc:Fallback>
        </mc:AlternateContent>
      </w:r>
    </w:p>
    <w:p w14:paraId="07E9B04A" w14:textId="77777777" w:rsidR="00A50FCF" w:rsidRPr="00173632" w:rsidRDefault="00A50FCF" w:rsidP="00040C3A">
      <w:pPr>
        <w:tabs>
          <w:tab w:val="center" w:pos="5400"/>
        </w:tabs>
        <w:suppressAutoHyphens/>
        <w:jc w:val="center"/>
        <w:rPr>
          <w:rFonts w:asciiTheme="majorHAnsi" w:hAnsiTheme="majorHAnsi"/>
          <w:sz w:val="18"/>
          <w:szCs w:val="22"/>
          <w:lang w:val="es-ES_tradnl"/>
        </w:rPr>
      </w:pPr>
    </w:p>
    <w:p w14:paraId="2B1CC899" w14:textId="77777777" w:rsidR="0090270B" w:rsidRPr="00173632" w:rsidRDefault="00D306D1" w:rsidP="005516A1">
      <w:pPr>
        <w:tabs>
          <w:tab w:val="center" w:pos="5400"/>
        </w:tabs>
        <w:suppressAutoHyphens/>
        <w:jc w:val="center"/>
        <w:rPr>
          <w:rFonts w:asciiTheme="majorHAnsi" w:hAnsiTheme="majorHAnsi"/>
          <w:b/>
          <w:sz w:val="20"/>
          <w:lang w:val="es-ES_tradnl"/>
        </w:rPr>
      </w:pPr>
      <w:r w:rsidRPr="00173632">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0BC62A4" wp14:editId="1621057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B6A3A"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7770F8A" wp14:editId="6D9BE00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CFB6A3A"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7770F8A" wp14:editId="6D9BE00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173632">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BDBA8E9" wp14:editId="04EB9DB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825F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D8825F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0A485487" w14:textId="77777777" w:rsidR="0070697F" w:rsidRPr="00173632" w:rsidRDefault="0070697F" w:rsidP="005516A1">
      <w:pPr>
        <w:tabs>
          <w:tab w:val="center" w:pos="5400"/>
        </w:tabs>
        <w:suppressAutoHyphens/>
        <w:jc w:val="center"/>
        <w:rPr>
          <w:rFonts w:asciiTheme="majorHAnsi" w:hAnsiTheme="majorHAnsi"/>
          <w:b/>
          <w:sz w:val="20"/>
          <w:lang w:val="es-ES_tradnl"/>
        </w:rPr>
        <w:sectPr w:rsidR="0070697F" w:rsidRPr="00173632"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13DF6256" w14:textId="6229066D" w:rsidR="00722C9F" w:rsidRPr="00173632" w:rsidRDefault="00925BE5" w:rsidP="00EB454C">
      <w:pPr>
        <w:tabs>
          <w:tab w:val="center" w:pos="5400"/>
        </w:tabs>
        <w:suppressAutoHyphens/>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7</w:t>
      </w:r>
      <w:r w:rsidR="00722C9F" w:rsidRPr="00173632">
        <w:rPr>
          <w:rFonts w:asciiTheme="majorHAnsi" w:hAnsiTheme="majorHAnsi"/>
          <w:b/>
          <w:sz w:val="18"/>
          <w:szCs w:val="20"/>
          <w:lang w:val="es-ES_tradnl"/>
        </w:rPr>
        <w:t>/1</w:t>
      </w:r>
      <w:r w:rsidR="009C3010" w:rsidRPr="00173632">
        <w:rPr>
          <w:rFonts w:asciiTheme="majorHAnsi" w:hAnsiTheme="majorHAnsi"/>
          <w:b/>
          <w:sz w:val="18"/>
          <w:szCs w:val="20"/>
          <w:lang w:val="es-ES_tradnl"/>
        </w:rPr>
        <w:t>7</w:t>
      </w:r>
      <w:r w:rsidR="001D7255">
        <w:rPr>
          <w:rStyle w:val="FootnoteReference"/>
          <w:rFonts w:asciiTheme="majorHAnsi" w:hAnsiTheme="majorHAnsi"/>
          <w:b/>
          <w:sz w:val="18"/>
          <w:szCs w:val="20"/>
          <w:lang w:val="es-ES_tradnl"/>
        </w:rPr>
        <w:footnoteReference w:id="2"/>
      </w:r>
    </w:p>
    <w:p w14:paraId="7BCC45EB" w14:textId="77777777" w:rsidR="00722C9F" w:rsidRPr="00173632" w:rsidRDefault="00722C9F" w:rsidP="00EB454C">
      <w:pPr>
        <w:tabs>
          <w:tab w:val="center" w:pos="5400"/>
        </w:tabs>
        <w:suppressAutoHyphens/>
        <w:jc w:val="center"/>
        <w:rPr>
          <w:rFonts w:asciiTheme="majorHAnsi" w:hAnsiTheme="majorHAnsi"/>
          <w:b/>
          <w:sz w:val="18"/>
          <w:szCs w:val="20"/>
          <w:lang w:val="es-ES_tradnl"/>
        </w:rPr>
      </w:pPr>
      <w:r w:rsidRPr="00173632">
        <w:rPr>
          <w:rFonts w:asciiTheme="majorHAnsi" w:hAnsiTheme="majorHAnsi"/>
          <w:b/>
          <w:sz w:val="18"/>
          <w:szCs w:val="20"/>
          <w:lang w:val="es-ES_tradnl"/>
        </w:rPr>
        <w:t xml:space="preserve">PETICIÓN </w:t>
      </w:r>
      <w:r w:rsidR="001C3C7C" w:rsidRPr="00173632">
        <w:rPr>
          <w:rFonts w:asciiTheme="majorHAnsi" w:hAnsiTheme="majorHAnsi"/>
          <w:b/>
          <w:sz w:val="18"/>
          <w:szCs w:val="20"/>
          <w:lang w:val="es-ES_tradnl"/>
        </w:rPr>
        <w:t>1049</w:t>
      </w:r>
      <w:r w:rsidRPr="00173632">
        <w:rPr>
          <w:rFonts w:asciiTheme="majorHAnsi" w:hAnsiTheme="majorHAnsi"/>
          <w:b/>
          <w:sz w:val="18"/>
          <w:szCs w:val="20"/>
          <w:lang w:val="es-ES_tradnl"/>
        </w:rPr>
        <w:t>-</w:t>
      </w:r>
      <w:r w:rsidR="001C3C7C" w:rsidRPr="00173632">
        <w:rPr>
          <w:rFonts w:asciiTheme="majorHAnsi" w:hAnsiTheme="majorHAnsi"/>
          <w:b/>
          <w:sz w:val="18"/>
          <w:szCs w:val="20"/>
          <w:lang w:val="es-ES_tradnl"/>
        </w:rPr>
        <w:t>11</w:t>
      </w:r>
      <w:r w:rsidRPr="00173632">
        <w:rPr>
          <w:rFonts w:asciiTheme="majorHAnsi" w:hAnsiTheme="majorHAnsi"/>
          <w:b/>
          <w:sz w:val="18"/>
          <w:szCs w:val="20"/>
          <w:lang w:val="es-ES_tradnl"/>
        </w:rPr>
        <w:t xml:space="preserve"> </w:t>
      </w:r>
    </w:p>
    <w:p w14:paraId="66A34FEA" w14:textId="77777777" w:rsidR="00722C9F" w:rsidRPr="00173632" w:rsidRDefault="00722C9F" w:rsidP="00EB454C">
      <w:pPr>
        <w:tabs>
          <w:tab w:val="center" w:pos="5400"/>
        </w:tabs>
        <w:suppressAutoHyphens/>
        <w:jc w:val="center"/>
        <w:rPr>
          <w:rFonts w:asciiTheme="majorHAnsi" w:hAnsiTheme="majorHAnsi"/>
          <w:sz w:val="18"/>
          <w:szCs w:val="20"/>
          <w:lang w:val="es-ES_tradnl"/>
        </w:rPr>
      </w:pPr>
      <w:r w:rsidRPr="00173632">
        <w:rPr>
          <w:rFonts w:asciiTheme="majorHAnsi" w:hAnsiTheme="majorHAnsi"/>
          <w:sz w:val="18"/>
          <w:szCs w:val="20"/>
          <w:lang w:val="es-ES_tradnl"/>
        </w:rPr>
        <w:t>INFORME DE A</w:t>
      </w:r>
      <w:r w:rsidR="005A24ED" w:rsidRPr="00173632">
        <w:rPr>
          <w:rFonts w:asciiTheme="majorHAnsi" w:hAnsiTheme="majorHAnsi"/>
          <w:sz w:val="18"/>
          <w:szCs w:val="20"/>
          <w:lang w:val="es-ES_tradnl"/>
        </w:rPr>
        <w:t xml:space="preserve">DMISIBILIDAD </w:t>
      </w:r>
    </w:p>
    <w:p w14:paraId="223DB47A" w14:textId="5D0462AE" w:rsidR="00722C9F" w:rsidRPr="00173632" w:rsidRDefault="001C3C7C" w:rsidP="00EB454C">
      <w:pPr>
        <w:tabs>
          <w:tab w:val="center" w:pos="5400"/>
        </w:tabs>
        <w:suppressAutoHyphens/>
        <w:jc w:val="center"/>
        <w:rPr>
          <w:rFonts w:asciiTheme="majorHAnsi" w:hAnsiTheme="majorHAnsi"/>
          <w:sz w:val="18"/>
          <w:szCs w:val="20"/>
          <w:lang w:val="es-ES_tradnl"/>
        </w:rPr>
      </w:pPr>
      <w:r w:rsidRPr="00173632">
        <w:rPr>
          <w:rFonts w:asciiTheme="majorHAnsi" w:hAnsiTheme="majorHAnsi"/>
          <w:sz w:val="18"/>
          <w:szCs w:val="20"/>
          <w:lang w:val="es-ES_tradnl"/>
        </w:rPr>
        <w:t xml:space="preserve">JOSÉ ANTONIO CANTORAL BENAVIDES Y </w:t>
      </w:r>
      <w:r w:rsidR="009C3010" w:rsidRPr="00173632">
        <w:rPr>
          <w:rFonts w:asciiTheme="majorHAnsi" w:hAnsiTheme="majorHAnsi"/>
          <w:sz w:val="18"/>
          <w:szCs w:val="20"/>
          <w:lang w:val="es-ES_tradnl"/>
        </w:rPr>
        <w:t xml:space="preserve">FAMILIA </w:t>
      </w:r>
    </w:p>
    <w:p w14:paraId="34417873" w14:textId="77777777" w:rsidR="0070697F" w:rsidRPr="00173632" w:rsidRDefault="001C3C7C" w:rsidP="00EB454C">
      <w:pPr>
        <w:tabs>
          <w:tab w:val="center" w:pos="5400"/>
        </w:tabs>
        <w:suppressAutoHyphens/>
        <w:jc w:val="center"/>
        <w:rPr>
          <w:rFonts w:asciiTheme="majorHAnsi" w:hAnsiTheme="majorHAnsi"/>
          <w:sz w:val="18"/>
          <w:szCs w:val="20"/>
          <w:lang w:val="es-ES_tradnl"/>
        </w:rPr>
      </w:pPr>
      <w:r w:rsidRPr="00173632">
        <w:rPr>
          <w:rFonts w:asciiTheme="majorHAnsi" w:hAnsiTheme="majorHAnsi"/>
          <w:sz w:val="18"/>
          <w:szCs w:val="20"/>
          <w:lang w:val="es-ES_tradnl"/>
        </w:rPr>
        <w:t>BOLIVIA</w:t>
      </w:r>
    </w:p>
    <w:p w14:paraId="4EB69C3C" w14:textId="7E831CA2" w:rsidR="00722C9F" w:rsidRPr="00173632" w:rsidRDefault="00925BE5" w:rsidP="00EB454C">
      <w:pPr>
        <w:tabs>
          <w:tab w:val="center" w:pos="5400"/>
        </w:tabs>
        <w:suppressAutoHyphens/>
        <w:jc w:val="center"/>
        <w:rPr>
          <w:rFonts w:asciiTheme="majorHAnsi" w:hAnsiTheme="majorHAnsi"/>
          <w:sz w:val="18"/>
          <w:szCs w:val="20"/>
          <w:lang w:val="es-ES_tradnl"/>
        </w:rPr>
      </w:pPr>
      <w:r>
        <w:rPr>
          <w:rFonts w:asciiTheme="majorHAnsi" w:hAnsiTheme="majorHAnsi"/>
          <w:sz w:val="18"/>
          <w:szCs w:val="20"/>
          <w:lang w:val="es-ES_tradnl"/>
        </w:rPr>
        <w:t>27 DE ENERO DE 2017</w:t>
      </w:r>
    </w:p>
    <w:p w14:paraId="4E947613" w14:textId="77777777" w:rsidR="0070697F" w:rsidRDefault="0070697F" w:rsidP="00EB454C">
      <w:pPr>
        <w:tabs>
          <w:tab w:val="center" w:pos="5400"/>
        </w:tabs>
        <w:suppressAutoHyphens/>
        <w:rPr>
          <w:rFonts w:asciiTheme="majorHAnsi" w:hAnsiTheme="majorHAnsi"/>
          <w:sz w:val="20"/>
          <w:szCs w:val="20"/>
          <w:lang w:val="es-ES_tradnl"/>
        </w:rPr>
      </w:pPr>
    </w:p>
    <w:p w14:paraId="2FB54E56" w14:textId="77777777" w:rsidR="00EB454C" w:rsidRPr="00173632" w:rsidRDefault="00EB454C" w:rsidP="00EB454C">
      <w:pPr>
        <w:tabs>
          <w:tab w:val="center" w:pos="5400"/>
        </w:tabs>
        <w:suppressAutoHyphens/>
        <w:rPr>
          <w:rFonts w:asciiTheme="majorHAnsi" w:hAnsiTheme="majorHAnsi"/>
          <w:sz w:val="20"/>
          <w:szCs w:val="20"/>
          <w:lang w:val="es-ES_tradnl"/>
        </w:rPr>
      </w:pPr>
    </w:p>
    <w:p w14:paraId="30828D4C" w14:textId="77777777" w:rsidR="003239B8" w:rsidRPr="00173632" w:rsidRDefault="003239B8" w:rsidP="003239B8">
      <w:pPr>
        <w:spacing w:after="240"/>
        <w:ind w:firstLine="720"/>
        <w:jc w:val="both"/>
        <w:rPr>
          <w:rFonts w:asciiTheme="majorHAnsi" w:hAnsiTheme="majorHAnsi"/>
          <w:b/>
          <w:bCs/>
          <w:sz w:val="20"/>
          <w:szCs w:val="20"/>
          <w:lang w:val="es-ES"/>
        </w:rPr>
      </w:pPr>
      <w:r w:rsidRPr="00173632">
        <w:rPr>
          <w:rFonts w:asciiTheme="majorHAnsi" w:hAnsiTheme="majorHAnsi"/>
          <w:b/>
          <w:bCs/>
          <w:sz w:val="20"/>
          <w:szCs w:val="20"/>
          <w:lang w:val="es-ES"/>
        </w:rPr>
        <w:t>I.</w:t>
      </w:r>
      <w:r w:rsidRPr="00173632">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73632" w14:paraId="66B215FB" w14:textId="77777777" w:rsidTr="00C56584">
        <w:tc>
          <w:tcPr>
            <w:tcW w:w="3600" w:type="dxa"/>
            <w:tcBorders>
              <w:top w:val="single" w:sz="4" w:space="0" w:color="auto"/>
              <w:bottom w:val="single" w:sz="6" w:space="0" w:color="auto"/>
            </w:tcBorders>
            <w:shd w:val="clear" w:color="auto" w:fill="386294"/>
            <w:vAlign w:val="center"/>
          </w:tcPr>
          <w:p w14:paraId="1B7360A6" w14:textId="77777777" w:rsidR="003239B8" w:rsidRPr="00173632" w:rsidRDefault="003239B8" w:rsidP="008D2290">
            <w:pPr>
              <w:jc w:val="center"/>
              <w:rPr>
                <w:rFonts w:ascii="Cambria" w:hAnsi="Cambria"/>
                <w:b/>
                <w:bCs/>
                <w:color w:val="FFFFFF" w:themeColor="background1"/>
                <w:sz w:val="20"/>
                <w:szCs w:val="20"/>
              </w:rPr>
            </w:pPr>
            <w:r w:rsidRPr="00173632">
              <w:rPr>
                <w:rFonts w:ascii="Cambria" w:hAnsi="Cambria"/>
                <w:b/>
                <w:bCs/>
                <w:color w:val="FFFFFF" w:themeColor="background1"/>
                <w:sz w:val="20"/>
                <w:szCs w:val="20"/>
              </w:rPr>
              <w:t>Parte peticionaria:</w:t>
            </w:r>
          </w:p>
        </w:tc>
        <w:tc>
          <w:tcPr>
            <w:tcW w:w="5760" w:type="dxa"/>
            <w:vAlign w:val="center"/>
          </w:tcPr>
          <w:p w14:paraId="344F7116" w14:textId="77777777" w:rsidR="003239B8" w:rsidRPr="00173632" w:rsidRDefault="00BE3848" w:rsidP="008D2290">
            <w:pPr>
              <w:jc w:val="both"/>
              <w:rPr>
                <w:rFonts w:ascii="Cambria" w:hAnsi="Cambria"/>
                <w:bCs/>
                <w:sz w:val="20"/>
                <w:szCs w:val="20"/>
                <w:lang w:val="es-BO"/>
              </w:rPr>
            </w:pPr>
            <w:r w:rsidRPr="00173632">
              <w:rPr>
                <w:rFonts w:ascii="Cambria" w:hAnsi="Cambria"/>
                <w:bCs/>
                <w:sz w:val="20"/>
                <w:szCs w:val="20"/>
                <w:lang w:val="es-BO"/>
              </w:rPr>
              <w:t>Luis Alberto</w:t>
            </w:r>
            <w:r w:rsidR="00895FD1" w:rsidRPr="00173632">
              <w:rPr>
                <w:rFonts w:ascii="Cambria" w:hAnsi="Cambria"/>
                <w:bCs/>
                <w:sz w:val="20"/>
                <w:szCs w:val="20"/>
                <w:lang w:val="es-BO"/>
              </w:rPr>
              <w:t xml:space="preserve"> Cantoral Benavides</w:t>
            </w:r>
          </w:p>
        </w:tc>
      </w:tr>
      <w:tr w:rsidR="003239B8" w:rsidRPr="00EB454C" w14:paraId="7B2903B1" w14:textId="77777777" w:rsidTr="00C56584">
        <w:tc>
          <w:tcPr>
            <w:tcW w:w="3600" w:type="dxa"/>
            <w:tcBorders>
              <w:top w:val="single" w:sz="6" w:space="0" w:color="auto"/>
              <w:bottom w:val="single" w:sz="6" w:space="0" w:color="auto"/>
            </w:tcBorders>
            <w:shd w:val="clear" w:color="auto" w:fill="386294"/>
            <w:vAlign w:val="center"/>
          </w:tcPr>
          <w:p w14:paraId="590238D7" w14:textId="77777777" w:rsidR="003239B8" w:rsidRPr="00173632" w:rsidRDefault="00073CD3"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73632">
                  <w:rPr>
                    <w:rFonts w:ascii="Cambria" w:hAnsi="Cambria"/>
                    <w:b/>
                    <w:bCs/>
                    <w:color w:val="FFFFFF" w:themeColor="background1"/>
                    <w:sz w:val="20"/>
                    <w:szCs w:val="20"/>
                  </w:rPr>
                  <w:t>Presunta víctima</w:t>
                </w:r>
              </w:sdtContent>
            </w:sdt>
            <w:r w:rsidR="003239B8" w:rsidRPr="00173632">
              <w:rPr>
                <w:rFonts w:ascii="Cambria" w:hAnsi="Cambria"/>
                <w:b/>
                <w:bCs/>
                <w:color w:val="FFFFFF" w:themeColor="background1"/>
                <w:sz w:val="20"/>
                <w:szCs w:val="20"/>
              </w:rPr>
              <w:t>:</w:t>
            </w:r>
          </w:p>
        </w:tc>
        <w:tc>
          <w:tcPr>
            <w:tcW w:w="5760" w:type="dxa"/>
            <w:vAlign w:val="center"/>
          </w:tcPr>
          <w:p w14:paraId="454B7735" w14:textId="77777777" w:rsidR="003239B8" w:rsidRPr="00173632" w:rsidRDefault="001C3C7C" w:rsidP="00895FD1">
            <w:pPr>
              <w:jc w:val="both"/>
              <w:rPr>
                <w:rFonts w:ascii="Cambria" w:hAnsi="Cambria"/>
                <w:bCs/>
                <w:sz w:val="20"/>
                <w:szCs w:val="20"/>
                <w:lang w:val="es-ES"/>
              </w:rPr>
            </w:pPr>
            <w:r w:rsidRPr="00173632">
              <w:rPr>
                <w:rFonts w:ascii="Cambria" w:hAnsi="Cambria"/>
                <w:bCs/>
                <w:sz w:val="20"/>
                <w:szCs w:val="20"/>
                <w:lang w:val="es-BO"/>
              </w:rPr>
              <w:t xml:space="preserve">José Antonio Cantoral Benavides y </w:t>
            </w:r>
            <w:r w:rsidR="00895FD1" w:rsidRPr="00173632">
              <w:rPr>
                <w:rFonts w:ascii="Cambria" w:hAnsi="Cambria"/>
                <w:bCs/>
                <w:sz w:val="20"/>
                <w:szCs w:val="20"/>
                <w:lang w:val="es-BO"/>
              </w:rPr>
              <w:t>familia</w:t>
            </w:r>
            <w:r w:rsidR="005A6856" w:rsidRPr="00173632">
              <w:rPr>
                <w:rStyle w:val="FootnoteReference"/>
                <w:rFonts w:ascii="Cambria" w:hAnsi="Cambria"/>
                <w:bCs/>
                <w:sz w:val="20"/>
                <w:szCs w:val="20"/>
                <w:lang w:val="es-BO"/>
              </w:rPr>
              <w:footnoteReference w:id="3"/>
            </w:r>
          </w:p>
        </w:tc>
      </w:tr>
      <w:tr w:rsidR="003239B8" w:rsidRPr="00173632" w14:paraId="0700D367" w14:textId="77777777" w:rsidTr="00C56584">
        <w:tc>
          <w:tcPr>
            <w:tcW w:w="3600" w:type="dxa"/>
            <w:tcBorders>
              <w:top w:val="single" w:sz="6" w:space="0" w:color="auto"/>
              <w:bottom w:val="single" w:sz="6" w:space="0" w:color="auto"/>
            </w:tcBorders>
            <w:shd w:val="clear" w:color="auto" w:fill="386294"/>
            <w:vAlign w:val="center"/>
          </w:tcPr>
          <w:p w14:paraId="6F7F9C87" w14:textId="77777777" w:rsidR="003239B8" w:rsidRPr="00173632" w:rsidRDefault="003239B8" w:rsidP="008D2290">
            <w:pPr>
              <w:jc w:val="center"/>
              <w:rPr>
                <w:rFonts w:ascii="Cambria" w:hAnsi="Cambria"/>
                <w:b/>
                <w:bCs/>
                <w:color w:val="FFFFFF" w:themeColor="background1"/>
                <w:sz w:val="20"/>
                <w:szCs w:val="20"/>
              </w:rPr>
            </w:pPr>
            <w:r w:rsidRPr="00173632">
              <w:rPr>
                <w:rFonts w:ascii="Cambria" w:hAnsi="Cambria"/>
                <w:b/>
                <w:bCs/>
                <w:color w:val="FFFFFF" w:themeColor="background1"/>
                <w:sz w:val="20"/>
                <w:szCs w:val="20"/>
              </w:rPr>
              <w:t>Estado denunciado:</w:t>
            </w:r>
          </w:p>
        </w:tc>
        <w:tc>
          <w:tcPr>
            <w:tcW w:w="5760" w:type="dxa"/>
            <w:vAlign w:val="center"/>
          </w:tcPr>
          <w:p w14:paraId="0DA4D15F" w14:textId="77777777" w:rsidR="003239B8" w:rsidRPr="00173632" w:rsidRDefault="001C3C7C" w:rsidP="008D2290">
            <w:pPr>
              <w:jc w:val="both"/>
              <w:rPr>
                <w:rFonts w:ascii="Cambria" w:hAnsi="Cambria"/>
                <w:bCs/>
                <w:sz w:val="20"/>
                <w:szCs w:val="20"/>
              </w:rPr>
            </w:pPr>
            <w:r w:rsidRPr="00173632">
              <w:rPr>
                <w:rFonts w:ascii="Cambria" w:hAnsi="Cambria"/>
                <w:bCs/>
                <w:sz w:val="20"/>
                <w:szCs w:val="20"/>
              </w:rPr>
              <w:t>Bolivia</w:t>
            </w:r>
          </w:p>
        </w:tc>
      </w:tr>
      <w:tr w:rsidR="00C63A29" w:rsidRPr="00EB454C" w14:paraId="00361A97" w14:textId="77777777" w:rsidTr="00C56584">
        <w:tc>
          <w:tcPr>
            <w:tcW w:w="3600" w:type="dxa"/>
            <w:tcBorders>
              <w:top w:val="single" w:sz="6" w:space="0" w:color="auto"/>
              <w:bottom w:val="single" w:sz="6" w:space="0" w:color="auto"/>
            </w:tcBorders>
            <w:shd w:val="clear" w:color="auto" w:fill="386294"/>
            <w:vAlign w:val="center"/>
          </w:tcPr>
          <w:p w14:paraId="45BAB823" w14:textId="77777777" w:rsidR="00C63A29" w:rsidRPr="00173632" w:rsidRDefault="00C63A29" w:rsidP="008D2290">
            <w:pPr>
              <w:jc w:val="center"/>
              <w:rPr>
                <w:rFonts w:ascii="Cambria" w:hAnsi="Cambria"/>
                <w:b/>
                <w:bCs/>
                <w:color w:val="FFFFFF" w:themeColor="background1"/>
                <w:sz w:val="20"/>
                <w:szCs w:val="20"/>
              </w:rPr>
            </w:pPr>
            <w:r w:rsidRPr="00173632">
              <w:rPr>
                <w:rFonts w:ascii="Cambria" w:hAnsi="Cambria"/>
                <w:b/>
                <w:bCs/>
                <w:color w:val="FFFFFF" w:themeColor="background1"/>
                <w:sz w:val="20"/>
                <w:szCs w:val="20"/>
              </w:rPr>
              <w:t>Derechos invocados:</w:t>
            </w:r>
          </w:p>
        </w:tc>
        <w:tc>
          <w:tcPr>
            <w:tcW w:w="5760" w:type="dxa"/>
            <w:vAlign w:val="center"/>
          </w:tcPr>
          <w:p w14:paraId="2736E684" w14:textId="720A7277" w:rsidR="00B06330" w:rsidRPr="00173632" w:rsidRDefault="00A67A92" w:rsidP="00A67A92">
            <w:pPr>
              <w:jc w:val="both"/>
              <w:rPr>
                <w:rFonts w:ascii="Cambria" w:hAnsi="Cambria"/>
                <w:bCs/>
                <w:sz w:val="20"/>
                <w:szCs w:val="20"/>
                <w:bdr w:val="none" w:sz="0" w:space="0" w:color="auto" w:frame="1"/>
                <w:lang w:val="es-ES"/>
              </w:rPr>
            </w:pPr>
            <w:r w:rsidRPr="00173632">
              <w:rPr>
                <w:rFonts w:ascii="Cambria" w:hAnsi="Cambria"/>
                <w:bCs/>
                <w:sz w:val="20"/>
                <w:szCs w:val="20"/>
                <w:lang w:val="es-BO"/>
              </w:rPr>
              <w:t xml:space="preserve">Artículos 5 (derecho a la integridad personal), 7 (derecho a la libertad individual), 8 (garantías judiciales), 11 (protección de la honra y de la dignidad), 13 (libertad de pensamiento y de expresión), 24 (igualdad ante la ley) y 25 (garantías judiciales) de la Convención </w:t>
            </w:r>
            <w:r w:rsidRPr="00173632">
              <w:rPr>
                <w:rFonts w:ascii="Cambria" w:hAnsi="Cambria"/>
                <w:bCs/>
                <w:sz w:val="20"/>
                <w:szCs w:val="20"/>
                <w:bdr w:val="none" w:sz="0" w:space="0" w:color="auto" w:frame="1"/>
                <w:lang w:val="es-ES"/>
              </w:rPr>
              <w:t>Americana sobre Derechos Humanos</w:t>
            </w:r>
            <w:r w:rsidRPr="00173632">
              <w:rPr>
                <w:rStyle w:val="FootnoteReference"/>
                <w:rFonts w:ascii="Cambria" w:hAnsi="Cambria"/>
                <w:bCs/>
                <w:sz w:val="20"/>
                <w:szCs w:val="20"/>
                <w:bdr w:val="none" w:sz="0" w:space="0" w:color="auto" w:frame="1"/>
                <w:lang w:val="es-ES"/>
              </w:rPr>
              <w:footnoteReference w:id="4"/>
            </w:r>
            <w:r w:rsidR="00B06330" w:rsidRPr="00173632">
              <w:rPr>
                <w:rFonts w:ascii="Cambria" w:hAnsi="Cambria"/>
                <w:bCs/>
                <w:sz w:val="20"/>
                <w:szCs w:val="20"/>
                <w:bdr w:val="none" w:sz="0" w:space="0" w:color="auto" w:frame="1"/>
                <w:lang w:val="es-ES"/>
              </w:rPr>
              <w:t xml:space="preserve"> y artículos 1, 6 y 9 de la Convención Interamericana para Prevenir y Sancionar la Tortura</w:t>
            </w:r>
            <w:r w:rsidR="00B06330" w:rsidRPr="00173632">
              <w:rPr>
                <w:rStyle w:val="FootnoteReference"/>
                <w:rFonts w:ascii="Cambria" w:hAnsi="Cambria"/>
                <w:bCs/>
                <w:sz w:val="20"/>
                <w:szCs w:val="20"/>
                <w:bdr w:val="none" w:sz="0" w:space="0" w:color="auto" w:frame="1"/>
                <w:lang w:val="es-ES"/>
              </w:rPr>
              <w:footnoteReference w:id="5"/>
            </w:r>
          </w:p>
        </w:tc>
      </w:tr>
    </w:tbl>
    <w:p w14:paraId="36A6D505" w14:textId="2E276BAC" w:rsidR="003239B8" w:rsidRPr="00173632" w:rsidRDefault="003239B8" w:rsidP="003239B8">
      <w:pPr>
        <w:spacing w:before="240" w:after="240"/>
        <w:ind w:firstLine="720"/>
        <w:jc w:val="both"/>
        <w:rPr>
          <w:rFonts w:asciiTheme="majorHAnsi" w:hAnsiTheme="majorHAnsi"/>
          <w:b/>
          <w:bCs/>
          <w:sz w:val="20"/>
          <w:szCs w:val="20"/>
          <w:lang w:val="es-BO"/>
        </w:rPr>
      </w:pPr>
      <w:r w:rsidRPr="00173632">
        <w:rPr>
          <w:rFonts w:asciiTheme="majorHAnsi" w:hAnsiTheme="majorHAnsi"/>
          <w:b/>
          <w:bCs/>
          <w:sz w:val="20"/>
          <w:szCs w:val="20"/>
          <w:lang w:val="es-ES"/>
        </w:rPr>
        <w:t>II.</w:t>
      </w:r>
      <w:r w:rsidRPr="00173632">
        <w:rPr>
          <w:rFonts w:asciiTheme="majorHAnsi" w:hAnsiTheme="majorHAnsi"/>
          <w:b/>
          <w:bCs/>
          <w:sz w:val="20"/>
          <w:szCs w:val="20"/>
          <w:lang w:val="es-ES"/>
        </w:rPr>
        <w:tab/>
        <w:t>TRÁMITE ANTE LA CIDH</w:t>
      </w:r>
      <w:r w:rsidR="00C63A29" w:rsidRPr="00173632">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73632" w14:paraId="2F05D22C" w14:textId="77777777" w:rsidTr="00C56584">
        <w:tc>
          <w:tcPr>
            <w:tcW w:w="3600" w:type="dxa"/>
            <w:tcBorders>
              <w:top w:val="single" w:sz="6" w:space="0" w:color="auto"/>
              <w:bottom w:val="single" w:sz="6" w:space="0" w:color="auto"/>
            </w:tcBorders>
            <w:shd w:val="clear" w:color="auto" w:fill="386294"/>
            <w:vAlign w:val="center"/>
          </w:tcPr>
          <w:p w14:paraId="3946E334" w14:textId="77777777" w:rsidR="004C2312" w:rsidRPr="00173632" w:rsidRDefault="004C2312" w:rsidP="008D2290">
            <w:pPr>
              <w:jc w:val="center"/>
              <w:rPr>
                <w:rFonts w:ascii="Cambria" w:hAnsi="Cambria"/>
                <w:b/>
                <w:bCs/>
                <w:color w:val="FFFFFF" w:themeColor="background1"/>
                <w:sz w:val="20"/>
                <w:szCs w:val="20"/>
                <w:lang w:val="es-ES"/>
              </w:rPr>
            </w:pPr>
            <w:r w:rsidRPr="00173632">
              <w:rPr>
                <w:rFonts w:ascii="Cambria" w:hAnsi="Cambria"/>
                <w:b/>
                <w:bCs/>
                <w:color w:val="FFFFFF" w:themeColor="background1"/>
                <w:sz w:val="20"/>
                <w:szCs w:val="20"/>
                <w:lang w:val="es-ES"/>
              </w:rPr>
              <w:t>Fecha de presentación de la petición:</w:t>
            </w:r>
          </w:p>
        </w:tc>
        <w:tc>
          <w:tcPr>
            <w:tcW w:w="5760" w:type="dxa"/>
            <w:vAlign w:val="center"/>
          </w:tcPr>
          <w:p w14:paraId="6F872791" w14:textId="77777777" w:rsidR="004C2312" w:rsidRPr="00173632" w:rsidRDefault="001C3C7C" w:rsidP="002625EA">
            <w:pPr>
              <w:jc w:val="both"/>
              <w:rPr>
                <w:rFonts w:ascii="Cambria" w:hAnsi="Cambria"/>
                <w:bCs/>
                <w:sz w:val="20"/>
                <w:szCs w:val="20"/>
                <w:lang w:val="es-ES"/>
              </w:rPr>
            </w:pPr>
            <w:r w:rsidRPr="00173632">
              <w:rPr>
                <w:rFonts w:ascii="Cambria" w:hAnsi="Cambria"/>
                <w:bCs/>
                <w:sz w:val="20"/>
                <w:szCs w:val="20"/>
                <w:lang w:val="es-ES"/>
              </w:rPr>
              <w:t>4 de agosto de 2011</w:t>
            </w:r>
          </w:p>
        </w:tc>
      </w:tr>
      <w:tr w:rsidR="004C2312" w:rsidRPr="00173632" w14:paraId="7DEF1BAA" w14:textId="77777777" w:rsidTr="00C56584">
        <w:tc>
          <w:tcPr>
            <w:tcW w:w="3600" w:type="dxa"/>
            <w:tcBorders>
              <w:top w:val="single" w:sz="6" w:space="0" w:color="auto"/>
              <w:bottom w:val="single" w:sz="6" w:space="0" w:color="auto"/>
            </w:tcBorders>
            <w:shd w:val="clear" w:color="auto" w:fill="386294"/>
            <w:vAlign w:val="center"/>
          </w:tcPr>
          <w:p w14:paraId="0D5CBC6D" w14:textId="77777777" w:rsidR="004C2312" w:rsidRPr="00173632" w:rsidRDefault="004C2312" w:rsidP="008D2290">
            <w:pPr>
              <w:jc w:val="center"/>
              <w:rPr>
                <w:rFonts w:ascii="Cambria" w:hAnsi="Cambria"/>
                <w:b/>
                <w:bCs/>
                <w:color w:val="FFFFFF" w:themeColor="background1"/>
                <w:sz w:val="20"/>
                <w:szCs w:val="20"/>
                <w:lang w:val="es-ES"/>
              </w:rPr>
            </w:pPr>
            <w:r w:rsidRPr="00173632">
              <w:rPr>
                <w:rFonts w:ascii="Cambria" w:hAnsi="Cambria"/>
                <w:b/>
                <w:color w:val="FFFFFF" w:themeColor="background1"/>
                <w:sz w:val="20"/>
                <w:szCs w:val="20"/>
                <w:lang w:val="es-ES"/>
              </w:rPr>
              <w:t>Fecha de notificación de la petición al Estado:</w:t>
            </w:r>
          </w:p>
        </w:tc>
        <w:tc>
          <w:tcPr>
            <w:tcW w:w="5760" w:type="dxa"/>
            <w:vAlign w:val="center"/>
          </w:tcPr>
          <w:p w14:paraId="39B55E4A" w14:textId="77777777" w:rsidR="004C2312" w:rsidRPr="00173632" w:rsidRDefault="003F33B4" w:rsidP="008D2290">
            <w:pPr>
              <w:jc w:val="both"/>
              <w:rPr>
                <w:rFonts w:ascii="Cambria" w:hAnsi="Cambria"/>
                <w:bCs/>
                <w:sz w:val="20"/>
                <w:szCs w:val="20"/>
                <w:lang w:val="es-ES"/>
              </w:rPr>
            </w:pPr>
            <w:r w:rsidRPr="00173632">
              <w:rPr>
                <w:rFonts w:ascii="Cambria" w:hAnsi="Cambria"/>
                <w:bCs/>
                <w:sz w:val="20"/>
                <w:szCs w:val="20"/>
                <w:lang w:val="es-AR"/>
              </w:rPr>
              <w:t>8 de agosto de 2011</w:t>
            </w:r>
          </w:p>
        </w:tc>
      </w:tr>
      <w:tr w:rsidR="004C2312" w:rsidRPr="00173632" w14:paraId="55C0E298" w14:textId="77777777" w:rsidTr="00C56584">
        <w:tc>
          <w:tcPr>
            <w:tcW w:w="3600" w:type="dxa"/>
            <w:tcBorders>
              <w:top w:val="single" w:sz="6" w:space="0" w:color="auto"/>
              <w:bottom w:val="single" w:sz="6" w:space="0" w:color="auto"/>
            </w:tcBorders>
            <w:shd w:val="clear" w:color="auto" w:fill="386294"/>
            <w:vAlign w:val="center"/>
          </w:tcPr>
          <w:p w14:paraId="59054058" w14:textId="77777777" w:rsidR="004C2312" w:rsidRPr="00173632" w:rsidRDefault="004C2312" w:rsidP="008D2290">
            <w:pPr>
              <w:jc w:val="center"/>
              <w:rPr>
                <w:rFonts w:ascii="Cambria" w:hAnsi="Cambria"/>
                <w:b/>
                <w:bCs/>
                <w:color w:val="FFFFFF" w:themeColor="background1"/>
                <w:sz w:val="20"/>
                <w:szCs w:val="20"/>
                <w:lang w:val="es-ES"/>
              </w:rPr>
            </w:pPr>
            <w:r w:rsidRPr="00173632">
              <w:rPr>
                <w:rFonts w:ascii="Cambria" w:hAnsi="Cambria"/>
                <w:b/>
                <w:color w:val="FFFFFF" w:themeColor="background1"/>
                <w:sz w:val="20"/>
                <w:szCs w:val="20"/>
                <w:lang w:val="es-ES"/>
              </w:rPr>
              <w:t>Fecha de primera respuesta del Estado:</w:t>
            </w:r>
          </w:p>
        </w:tc>
        <w:tc>
          <w:tcPr>
            <w:tcW w:w="5760" w:type="dxa"/>
            <w:vAlign w:val="center"/>
          </w:tcPr>
          <w:p w14:paraId="398245EA" w14:textId="77777777" w:rsidR="004C2312" w:rsidRPr="00173632" w:rsidRDefault="003F33B4" w:rsidP="008D2290">
            <w:pPr>
              <w:jc w:val="both"/>
              <w:rPr>
                <w:rFonts w:ascii="Cambria" w:hAnsi="Cambria"/>
                <w:bCs/>
                <w:sz w:val="20"/>
                <w:szCs w:val="20"/>
                <w:lang w:val="es-ES"/>
              </w:rPr>
            </w:pPr>
            <w:r w:rsidRPr="00173632">
              <w:rPr>
                <w:rFonts w:ascii="Cambria" w:hAnsi="Cambria"/>
                <w:bCs/>
                <w:sz w:val="20"/>
                <w:szCs w:val="20"/>
                <w:lang w:val="es-ES"/>
              </w:rPr>
              <w:t>22 de agosto de 2011</w:t>
            </w:r>
          </w:p>
        </w:tc>
      </w:tr>
      <w:tr w:rsidR="004C2312" w:rsidRPr="00EB454C" w14:paraId="30191A82" w14:textId="77777777" w:rsidTr="00C56584">
        <w:tc>
          <w:tcPr>
            <w:tcW w:w="3600" w:type="dxa"/>
            <w:tcBorders>
              <w:top w:val="single" w:sz="6" w:space="0" w:color="auto"/>
              <w:bottom w:val="single" w:sz="6" w:space="0" w:color="auto"/>
            </w:tcBorders>
            <w:shd w:val="clear" w:color="auto" w:fill="386294"/>
            <w:vAlign w:val="center"/>
          </w:tcPr>
          <w:p w14:paraId="4045FECE" w14:textId="77777777" w:rsidR="00FF29FA" w:rsidRPr="00173632" w:rsidRDefault="004C2312" w:rsidP="00FF29FA">
            <w:pPr>
              <w:ind w:left="-288"/>
              <w:jc w:val="center"/>
              <w:rPr>
                <w:rFonts w:ascii="Cambria" w:hAnsi="Cambria"/>
                <w:b/>
                <w:bCs/>
                <w:color w:val="FFFFFF" w:themeColor="background1"/>
                <w:sz w:val="20"/>
                <w:szCs w:val="20"/>
                <w:lang w:val="es-ES"/>
              </w:rPr>
            </w:pPr>
            <w:r w:rsidRPr="00173632">
              <w:rPr>
                <w:rFonts w:ascii="Cambria" w:hAnsi="Cambria"/>
                <w:b/>
                <w:bCs/>
                <w:color w:val="FFFFFF" w:themeColor="background1"/>
                <w:sz w:val="20"/>
                <w:szCs w:val="20"/>
                <w:lang w:val="es-ES"/>
              </w:rPr>
              <w:t xml:space="preserve">Observaciones adicionales </w:t>
            </w:r>
          </w:p>
          <w:p w14:paraId="63C1D116" w14:textId="1C0CAD72" w:rsidR="004C2312" w:rsidRPr="00173632" w:rsidRDefault="004C2312" w:rsidP="00FF29FA">
            <w:pPr>
              <w:ind w:left="-288"/>
              <w:jc w:val="center"/>
              <w:rPr>
                <w:rFonts w:ascii="Cambria" w:hAnsi="Cambria"/>
                <w:b/>
                <w:bCs/>
                <w:color w:val="FFFFFF" w:themeColor="background1"/>
                <w:sz w:val="20"/>
                <w:szCs w:val="20"/>
                <w:lang w:val="es-ES"/>
              </w:rPr>
            </w:pPr>
            <w:r w:rsidRPr="00173632">
              <w:rPr>
                <w:rFonts w:ascii="Cambria" w:hAnsi="Cambria"/>
                <w:b/>
                <w:bCs/>
                <w:color w:val="FFFFFF" w:themeColor="background1"/>
                <w:sz w:val="20"/>
                <w:szCs w:val="20"/>
                <w:lang w:val="es-ES"/>
              </w:rPr>
              <w:t>de la parte peticionaria:</w:t>
            </w:r>
          </w:p>
        </w:tc>
        <w:tc>
          <w:tcPr>
            <w:tcW w:w="5760" w:type="dxa"/>
            <w:vAlign w:val="center"/>
          </w:tcPr>
          <w:p w14:paraId="1D7F1A1A" w14:textId="19DDA016" w:rsidR="004C2312" w:rsidRPr="00173632" w:rsidRDefault="003F33B4" w:rsidP="008D2290">
            <w:pPr>
              <w:jc w:val="both"/>
              <w:rPr>
                <w:rFonts w:ascii="Cambria" w:hAnsi="Cambria"/>
                <w:bCs/>
                <w:sz w:val="20"/>
                <w:szCs w:val="20"/>
                <w:lang w:val="es-ES"/>
              </w:rPr>
            </w:pPr>
            <w:r w:rsidRPr="00173632">
              <w:rPr>
                <w:rFonts w:ascii="Cambria" w:hAnsi="Cambria"/>
                <w:bCs/>
                <w:sz w:val="20"/>
                <w:szCs w:val="20"/>
                <w:lang w:val="es-AR"/>
              </w:rPr>
              <w:t>8 de agosto, 26 de septiembre</w:t>
            </w:r>
            <w:r w:rsidR="008C77BF" w:rsidRPr="00173632">
              <w:rPr>
                <w:rFonts w:ascii="Cambria" w:hAnsi="Cambria"/>
                <w:bCs/>
                <w:sz w:val="20"/>
                <w:szCs w:val="20"/>
                <w:lang w:val="es-AR"/>
              </w:rPr>
              <w:t xml:space="preserve"> y</w:t>
            </w:r>
            <w:r w:rsidR="00025FCF" w:rsidRPr="00173632">
              <w:rPr>
                <w:rFonts w:ascii="Cambria" w:hAnsi="Cambria"/>
                <w:bCs/>
                <w:sz w:val="20"/>
                <w:szCs w:val="20"/>
                <w:lang w:val="es-AR"/>
              </w:rPr>
              <w:t xml:space="preserve"> 6 de noviembre</w:t>
            </w:r>
            <w:r w:rsidRPr="00173632">
              <w:rPr>
                <w:rFonts w:ascii="Cambria" w:hAnsi="Cambria"/>
                <w:bCs/>
                <w:sz w:val="20"/>
                <w:szCs w:val="20"/>
                <w:lang w:val="es-AR"/>
              </w:rPr>
              <w:t xml:space="preserve"> de 2011</w:t>
            </w:r>
            <w:r w:rsidR="00CF61E3" w:rsidRPr="00173632">
              <w:rPr>
                <w:rFonts w:ascii="Cambria" w:hAnsi="Cambria"/>
                <w:bCs/>
                <w:sz w:val="20"/>
                <w:szCs w:val="20"/>
                <w:lang w:val="es-AR"/>
              </w:rPr>
              <w:t>, 9 de septiembre de 2012</w:t>
            </w:r>
            <w:r w:rsidR="00032453" w:rsidRPr="00173632">
              <w:rPr>
                <w:rFonts w:ascii="Cambria" w:hAnsi="Cambria"/>
                <w:bCs/>
                <w:sz w:val="20"/>
                <w:szCs w:val="20"/>
                <w:lang w:val="es-AR"/>
              </w:rPr>
              <w:t xml:space="preserve">, </w:t>
            </w:r>
            <w:r w:rsidR="00032453" w:rsidRPr="00173632">
              <w:rPr>
                <w:rFonts w:ascii="Cambria" w:hAnsi="Cambria"/>
                <w:bCs/>
                <w:sz w:val="20"/>
                <w:szCs w:val="20"/>
                <w:lang w:val="es-BO"/>
              </w:rPr>
              <w:t>11 de noviembre de 2013</w:t>
            </w:r>
            <w:r w:rsidR="00C63A29" w:rsidRPr="00173632">
              <w:rPr>
                <w:rFonts w:ascii="Cambria" w:hAnsi="Cambria"/>
                <w:bCs/>
                <w:sz w:val="20"/>
                <w:szCs w:val="20"/>
                <w:lang w:val="es-BO"/>
              </w:rPr>
              <w:t xml:space="preserve"> y</w:t>
            </w:r>
            <w:r w:rsidR="00032453" w:rsidRPr="00173632">
              <w:rPr>
                <w:rFonts w:ascii="Cambria" w:hAnsi="Cambria"/>
                <w:bCs/>
                <w:sz w:val="20"/>
                <w:szCs w:val="20"/>
                <w:lang w:val="es-BO"/>
              </w:rPr>
              <w:t xml:space="preserve"> 16 de junio de 2015</w:t>
            </w:r>
          </w:p>
        </w:tc>
      </w:tr>
      <w:tr w:rsidR="004C2312" w:rsidRPr="00EB454C" w14:paraId="15B7FC63" w14:textId="77777777" w:rsidTr="00C56584">
        <w:tc>
          <w:tcPr>
            <w:tcW w:w="3600" w:type="dxa"/>
            <w:tcBorders>
              <w:top w:val="single" w:sz="6" w:space="0" w:color="auto"/>
              <w:bottom w:val="single" w:sz="6" w:space="0" w:color="auto"/>
            </w:tcBorders>
            <w:shd w:val="clear" w:color="auto" w:fill="386294"/>
            <w:vAlign w:val="center"/>
          </w:tcPr>
          <w:p w14:paraId="2D66B140" w14:textId="77777777" w:rsidR="00FF29FA" w:rsidRPr="00173632" w:rsidRDefault="004C2312" w:rsidP="008D2290">
            <w:pPr>
              <w:jc w:val="center"/>
              <w:rPr>
                <w:rFonts w:ascii="Cambria" w:hAnsi="Cambria"/>
                <w:b/>
                <w:bCs/>
                <w:color w:val="FFFFFF" w:themeColor="background1"/>
                <w:sz w:val="20"/>
                <w:szCs w:val="20"/>
              </w:rPr>
            </w:pPr>
            <w:r w:rsidRPr="00173632">
              <w:rPr>
                <w:rFonts w:ascii="Cambria" w:hAnsi="Cambria"/>
                <w:b/>
                <w:bCs/>
                <w:color w:val="FFFFFF" w:themeColor="background1"/>
                <w:sz w:val="20"/>
                <w:szCs w:val="20"/>
              </w:rPr>
              <w:t xml:space="preserve">Observaciones adicionales </w:t>
            </w:r>
          </w:p>
          <w:p w14:paraId="4E1AB682" w14:textId="57AABEFD" w:rsidR="004C2312" w:rsidRPr="00173632" w:rsidRDefault="004C2312" w:rsidP="008D2290">
            <w:pPr>
              <w:jc w:val="center"/>
              <w:rPr>
                <w:rFonts w:ascii="Cambria" w:hAnsi="Cambria"/>
                <w:b/>
                <w:bCs/>
                <w:color w:val="FFFFFF" w:themeColor="background1"/>
                <w:sz w:val="20"/>
                <w:szCs w:val="20"/>
              </w:rPr>
            </w:pPr>
            <w:r w:rsidRPr="00173632">
              <w:rPr>
                <w:rFonts w:ascii="Cambria" w:hAnsi="Cambria"/>
                <w:b/>
                <w:bCs/>
                <w:color w:val="FFFFFF" w:themeColor="background1"/>
                <w:sz w:val="20"/>
                <w:szCs w:val="20"/>
              </w:rPr>
              <w:t>del Estado:</w:t>
            </w:r>
          </w:p>
        </w:tc>
        <w:tc>
          <w:tcPr>
            <w:tcW w:w="5760" w:type="dxa"/>
            <w:vAlign w:val="center"/>
          </w:tcPr>
          <w:p w14:paraId="71D8656D" w14:textId="07DE18E8" w:rsidR="004C2312" w:rsidRPr="00173632" w:rsidRDefault="00CF61E3" w:rsidP="009B2508">
            <w:pPr>
              <w:jc w:val="both"/>
              <w:rPr>
                <w:rFonts w:ascii="Cambria" w:hAnsi="Cambria"/>
                <w:bCs/>
                <w:sz w:val="20"/>
                <w:szCs w:val="20"/>
                <w:lang w:val="es-BO"/>
              </w:rPr>
            </w:pPr>
            <w:r w:rsidRPr="00173632">
              <w:rPr>
                <w:rFonts w:ascii="Cambria" w:hAnsi="Cambria"/>
                <w:bCs/>
                <w:sz w:val="20"/>
                <w:szCs w:val="20"/>
                <w:lang w:val="es-BO"/>
              </w:rPr>
              <w:t>21 de junio de 2012, 9 de enero de 2013</w:t>
            </w:r>
            <w:r w:rsidR="00032453" w:rsidRPr="00173632">
              <w:rPr>
                <w:rFonts w:ascii="Cambria" w:hAnsi="Cambria"/>
                <w:bCs/>
                <w:sz w:val="20"/>
                <w:szCs w:val="20"/>
                <w:lang w:val="es-BO"/>
              </w:rPr>
              <w:t>, 19 de marzo de 2013</w:t>
            </w:r>
            <w:r w:rsidR="00C63A29" w:rsidRPr="00173632">
              <w:rPr>
                <w:rFonts w:ascii="Cambria" w:hAnsi="Cambria"/>
                <w:bCs/>
                <w:sz w:val="20"/>
                <w:szCs w:val="20"/>
                <w:lang w:val="es-BO"/>
              </w:rPr>
              <w:t xml:space="preserve"> y</w:t>
            </w:r>
            <w:r w:rsidR="00032453" w:rsidRPr="00173632">
              <w:rPr>
                <w:rFonts w:ascii="Cambria" w:hAnsi="Cambria"/>
                <w:bCs/>
                <w:sz w:val="20"/>
                <w:szCs w:val="20"/>
                <w:lang w:val="es-BO"/>
              </w:rPr>
              <w:t xml:space="preserve"> 29 de abril de 2014</w:t>
            </w:r>
          </w:p>
        </w:tc>
      </w:tr>
      <w:tr w:rsidR="001E49E7" w:rsidRPr="00EB454C" w14:paraId="749CF96B" w14:textId="77777777" w:rsidTr="00C56584">
        <w:tc>
          <w:tcPr>
            <w:tcW w:w="3600" w:type="dxa"/>
            <w:tcBorders>
              <w:top w:val="single" w:sz="6" w:space="0" w:color="auto"/>
              <w:bottom w:val="single" w:sz="6" w:space="0" w:color="auto"/>
            </w:tcBorders>
            <w:shd w:val="clear" w:color="auto" w:fill="386294"/>
            <w:vAlign w:val="center"/>
          </w:tcPr>
          <w:p w14:paraId="4E5A2A1F" w14:textId="77777777" w:rsidR="001E49E7" w:rsidRPr="00173632" w:rsidRDefault="001E49E7" w:rsidP="002625EA">
            <w:pPr>
              <w:jc w:val="center"/>
              <w:rPr>
                <w:rFonts w:ascii="Cambria" w:hAnsi="Cambria"/>
                <w:b/>
                <w:bCs/>
                <w:color w:val="FFFFFF" w:themeColor="background1"/>
                <w:sz w:val="20"/>
                <w:szCs w:val="20"/>
              </w:rPr>
            </w:pPr>
            <w:r w:rsidRPr="00173632">
              <w:rPr>
                <w:rFonts w:ascii="Cambria" w:hAnsi="Cambria"/>
                <w:b/>
                <w:bCs/>
                <w:color w:val="FFFFFF" w:themeColor="background1"/>
                <w:sz w:val="20"/>
                <w:szCs w:val="20"/>
              </w:rPr>
              <w:t>Medida cautelar otorgada:</w:t>
            </w:r>
          </w:p>
        </w:tc>
        <w:tc>
          <w:tcPr>
            <w:tcW w:w="5760" w:type="dxa"/>
            <w:vAlign w:val="center"/>
          </w:tcPr>
          <w:p w14:paraId="740EBE07" w14:textId="08B4F30E" w:rsidR="001E49E7" w:rsidRPr="00173632" w:rsidRDefault="00DB0B35" w:rsidP="005A6856">
            <w:pPr>
              <w:jc w:val="both"/>
              <w:rPr>
                <w:rFonts w:ascii="Cambria" w:hAnsi="Cambria"/>
                <w:bCs/>
                <w:sz w:val="20"/>
                <w:szCs w:val="20"/>
                <w:lang w:val="es-BO"/>
              </w:rPr>
            </w:pPr>
            <w:r w:rsidRPr="00173632">
              <w:rPr>
                <w:rFonts w:ascii="Cambria" w:hAnsi="Cambria"/>
                <w:bCs/>
                <w:sz w:val="20"/>
                <w:szCs w:val="20"/>
                <w:lang w:val="es-BO"/>
              </w:rPr>
              <w:t xml:space="preserve">MC </w:t>
            </w:r>
            <w:r w:rsidR="001C3C7C" w:rsidRPr="00173632">
              <w:rPr>
                <w:rFonts w:ascii="Cambria" w:hAnsi="Cambria"/>
                <w:bCs/>
                <w:sz w:val="20"/>
                <w:szCs w:val="20"/>
                <w:lang w:val="es-BO"/>
              </w:rPr>
              <w:t>291-11</w:t>
            </w:r>
            <w:r w:rsidR="00C63A29" w:rsidRPr="00173632">
              <w:rPr>
                <w:rFonts w:ascii="Cambria" w:hAnsi="Cambria"/>
                <w:bCs/>
                <w:sz w:val="20"/>
                <w:szCs w:val="20"/>
                <w:lang w:val="es-BO"/>
              </w:rPr>
              <w:t>,</w:t>
            </w:r>
            <w:r w:rsidRPr="00173632">
              <w:rPr>
                <w:rFonts w:ascii="Cambria" w:hAnsi="Cambria"/>
                <w:bCs/>
                <w:sz w:val="20"/>
                <w:szCs w:val="20"/>
                <w:lang w:val="es-BO"/>
              </w:rPr>
              <w:t xml:space="preserve"> </w:t>
            </w:r>
            <w:r w:rsidR="00C63A29" w:rsidRPr="00173632">
              <w:rPr>
                <w:rFonts w:ascii="Cambria" w:hAnsi="Cambria"/>
                <w:bCs/>
                <w:sz w:val="20"/>
                <w:szCs w:val="20"/>
                <w:lang w:val="es-BO"/>
              </w:rPr>
              <w:t>o</w:t>
            </w:r>
            <w:r w:rsidRPr="00173632">
              <w:rPr>
                <w:rFonts w:ascii="Cambria" w:hAnsi="Cambria"/>
                <w:bCs/>
                <w:sz w:val="20"/>
                <w:szCs w:val="20"/>
                <w:lang w:val="es-BO"/>
              </w:rPr>
              <w:t>torgada el 8 de agosto de 2011</w:t>
            </w:r>
            <w:r w:rsidR="00FC6A0E" w:rsidRPr="00173632">
              <w:rPr>
                <w:rFonts w:ascii="Cambria" w:hAnsi="Cambria"/>
                <w:bCs/>
                <w:sz w:val="20"/>
                <w:szCs w:val="20"/>
                <w:lang w:val="es-BO"/>
              </w:rPr>
              <w:t xml:space="preserve"> y levantada el 16 de </w:t>
            </w:r>
            <w:r w:rsidR="00C63A29" w:rsidRPr="00173632">
              <w:rPr>
                <w:rFonts w:ascii="Cambria" w:hAnsi="Cambria"/>
                <w:bCs/>
                <w:sz w:val="20"/>
                <w:szCs w:val="20"/>
                <w:lang w:val="es-BO"/>
              </w:rPr>
              <w:t>a</w:t>
            </w:r>
            <w:r w:rsidR="00FC6A0E" w:rsidRPr="00173632">
              <w:rPr>
                <w:rFonts w:ascii="Cambria" w:hAnsi="Cambria"/>
                <w:bCs/>
                <w:sz w:val="20"/>
                <w:szCs w:val="20"/>
                <w:lang w:val="es-BO"/>
              </w:rPr>
              <w:t>gosto de 2012</w:t>
            </w:r>
          </w:p>
        </w:tc>
      </w:tr>
    </w:tbl>
    <w:p w14:paraId="451966D8" w14:textId="77777777" w:rsidR="003239B8" w:rsidRPr="00173632" w:rsidRDefault="003239B8" w:rsidP="003239B8">
      <w:pPr>
        <w:spacing w:before="240" w:after="240"/>
        <w:ind w:firstLine="720"/>
        <w:jc w:val="both"/>
        <w:rPr>
          <w:rFonts w:asciiTheme="majorHAnsi" w:hAnsiTheme="majorHAnsi"/>
          <w:b/>
          <w:bCs/>
          <w:sz w:val="20"/>
          <w:szCs w:val="20"/>
        </w:rPr>
      </w:pPr>
      <w:r w:rsidRPr="00173632">
        <w:rPr>
          <w:rFonts w:asciiTheme="majorHAnsi" w:hAnsiTheme="majorHAnsi"/>
          <w:b/>
          <w:bCs/>
          <w:sz w:val="20"/>
          <w:szCs w:val="20"/>
        </w:rPr>
        <w:t xml:space="preserve">III. </w:t>
      </w:r>
      <w:r w:rsidRPr="00173632">
        <w:rPr>
          <w:rFonts w:asciiTheme="majorHAnsi" w:hAnsiTheme="majorHAnsi"/>
          <w:b/>
          <w:bCs/>
          <w:sz w:val="20"/>
          <w:szCs w:val="20"/>
        </w:rPr>
        <w:tab/>
        <w:t>COMPETENCIA</w:t>
      </w:r>
      <w:r w:rsidR="00EE00E9" w:rsidRPr="00173632">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73632" w14:paraId="57B1D501" w14:textId="77777777" w:rsidTr="00C56584">
        <w:trPr>
          <w:cantSplit/>
        </w:trPr>
        <w:tc>
          <w:tcPr>
            <w:tcW w:w="3600" w:type="dxa"/>
            <w:tcBorders>
              <w:top w:val="single" w:sz="4" w:space="0" w:color="auto"/>
              <w:bottom w:val="single" w:sz="6" w:space="0" w:color="auto"/>
            </w:tcBorders>
            <w:shd w:val="clear" w:color="auto" w:fill="386294"/>
            <w:vAlign w:val="center"/>
          </w:tcPr>
          <w:p w14:paraId="7A8B58BD" w14:textId="77777777" w:rsidR="003239B8" w:rsidRPr="00173632" w:rsidRDefault="003239B8" w:rsidP="008D2290">
            <w:pPr>
              <w:jc w:val="center"/>
              <w:rPr>
                <w:rFonts w:ascii="Cambria" w:hAnsi="Cambria"/>
                <w:b/>
                <w:bCs/>
                <w:i/>
                <w:color w:val="FFFFFF" w:themeColor="background1"/>
                <w:sz w:val="20"/>
                <w:szCs w:val="20"/>
              </w:rPr>
            </w:pPr>
            <w:r w:rsidRPr="00173632">
              <w:rPr>
                <w:rFonts w:ascii="Cambria" w:hAnsi="Cambria"/>
                <w:b/>
                <w:bCs/>
                <w:color w:val="FFFFFF" w:themeColor="background1"/>
                <w:sz w:val="20"/>
                <w:szCs w:val="20"/>
              </w:rPr>
              <w:t>Competencia</w:t>
            </w:r>
            <w:r w:rsidRPr="00173632">
              <w:rPr>
                <w:rFonts w:ascii="Cambria" w:hAnsi="Cambria"/>
                <w:b/>
                <w:bCs/>
                <w:i/>
                <w:color w:val="FFFFFF" w:themeColor="background1"/>
                <w:sz w:val="20"/>
                <w:szCs w:val="20"/>
              </w:rPr>
              <w:t xml:space="preserve"> Ratione personae:</w:t>
            </w:r>
          </w:p>
        </w:tc>
        <w:tc>
          <w:tcPr>
            <w:tcW w:w="5760" w:type="dxa"/>
            <w:vAlign w:val="center"/>
          </w:tcPr>
          <w:p w14:paraId="4ED8368E" w14:textId="20DD247F" w:rsidR="003239B8" w:rsidRPr="00173632" w:rsidRDefault="002F7DB5" w:rsidP="008D2290">
            <w:pPr>
              <w:rPr>
                <w:rFonts w:asciiTheme="majorHAnsi" w:hAnsiTheme="majorHAnsi"/>
                <w:bCs/>
                <w:sz w:val="20"/>
                <w:szCs w:val="20"/>
              </w:rPr>
            </w:pPr>
            <w:r w:rsidRPr="00173632">
              <w:rPr>
                <w:rFonts w:asciiTheme="majorHAnsi" w:hAnsiTheme="majorHAnsi"/>
                <w:bCs/>
                <w:sz w:val="20"/>
                <w:szCs w:val="20"/>
              </w:rPr>
              <w:t>S</w:t>
            </w:r>
            <w:r w:rsidR="00C63A29" w:rsidRPr="00173632">
              <w:rPr>
                <w:rFonts w:asciiTheme="majorHAnsi" w:hAnsiTheme="majorHAnsi"/>
                <w:bCs/>
                <w:sz w:val="20"/>
                <w:szCs w:val="20"/>
              </w:rPr>
              <w:t>í</w:t>
            </w:r>
          </w:p>
        </w:tc>
      </w:tr>
      <w:tr w:rsidR="003239B8" w:rsidRPr="00173632" w14:paraId="02E45B21" w14:textId="77777777" w:rsidTr="00C56584">
        <w:trPr>
          <w:cantSplit/>
        </w:trPr>
        <w:tc>
          <w:tcPr>
            <w:tcW w:w="3600" w:type="dxa"/>
            <w:tcBorders>
              <w:top w:val="single" w:sz="6" w:space="0" w:color="auto"/>
              <w:bottom w:val="single" w:sz="6" w:space="0" w:color="auto"/>
            </w:tcBorders>
            <w:shd w:val="clear" w:color="auto" w:fill="386294"/>
            <w:vAlign w:val="center"/>
          </w:tcPr>
          <w:p w14:paraId="5C456506" w14:textId="77777777" w:rsidR="003239B8" w:rsidRPr="00173632" w:rsidRDefault="003239B8" w:rsidP="008D2290">
            <w:pPr>
              <w:jc w:val="center"/>
              <w:rPr>
                <w:rFonts w:ascii="Cambria" w:hAnsi="Cambria"/>
                <w:b/>
                <w:bCs/>
                <w:color w:val="FFFFFF" w:themeColor="background1"/>
                <w:sz w:val="20"/>
                <w:szCs w:val="20"/>
              </w:rPr>
            </w:pPr>
            <w:r w:rsidRPr="00173632">
              <w:rPr>
                <w:rFonts w:ascii="Cambria" w:hAnsi="Cambria"/>
                <w:b/>
                <w:bCs/>
                <w:color w:val="FFFFFF" w:themeColor="background1"/>
                <w:sz w:val="20"/>
                <w:szCs w:val="20"/>
              </w:rPr>
              <w:t>Competencia</w:t>
            </w:r>
            <w:r w:rsidRPr="00173632">
              <w:rPr>
                <w:rFonts w:ascii="Cambria" w:hAnsi="Cambria"/>
                <w:b/>
                <w:bCs/>
                <w:i/>
                <w:color w:val="FFFFFF" w:themeColor="background1"/>
                <w:sz w:val="20"/>
                <w:szCs w:val="20"/>
              </w:rPr>
              <w:t xml:space="preserve"> Ratione loci</w:t>
            </w:r>
            <w:r w:rsidRPr="00173632">
              <w:rPr>
                <w:rFonts w:ascii="Cambria" w:hAnsi="Cambria"/>
                <w:b/>
                <w:bCs/>
                <w:color w:val="FFFFFF" w:themeColor="background1"/>
                <w:sz w:val="20"/>
                <w:szCs w:val="20"/>
              </w:rPr>
              <w:t>:</w:t>
            </w:r>
          </w:p>
        </w:tc>
        <w:tc>
          <w:tcPr>
            <w:tcW w:w="5760" w:type="dxa"/>
            <w:vAlign w:val="center"/>
          </w:tcPr>
          <w:p w14:paraId="6D4172F7" w14:textId="5ECDEFC1" w:rsidR="003239B8" w:rsidRPr="00173632" w:rsidRDefault="002F7DB5" w:rsidP="008D2290">
            <w:pPr>
              <w:rPr>
                <w:rFonts w:asciiTheme="majorHAnsi" w:hAnsiTheme="majorHAnsi"/>
                <w:bCs/>
                <w:sz w:val="20"/>
                <w:szCs w:val="20"/>
              </w:rPr>
            </w:pPr>
            <w:r w:rsidRPr="00173632">
              <w:rPr>
                <w:rFonts w:asciiTheme="majorHAnsi" w:hAnsiTheme="majorHAnsi"/>
                <w:bCs/>
                <w:sz w:val="20"/>
                <w:szCs w:val="20"/>
              </w:rPr>
              <w:t>S</w:t>
            </w:r>
            <w:r w:rsidR="00C63A29" w:rsidRPr="00173632">
              <w:rPr>
                <w:rFonts w:asciiTheme="majorHAnsi" w:hAnsiTheme="majorHAnsi"/>
                <w:bCs/>
                <w:sz w:val="20"/>
                <w:szCs w:val="20"/>
              </w:rPr>
              <w:t>í</w:t>
            </w:r>
          </w:p>
        </w:tc>
      </w:tr>
      <w:tr w:rsidR="003239B8" w:rsidRPr="00173632" w14:paraId="6EB08D60" w14:textId="77777777" w:rsidTr="00C56584">
        <w:trPr>
          <w:cantSplit/>
        </w:trPr>
        <w:tc>
          <w:tcPr>
            <w:tcW w:w="3600" w:type="dxa"/>
            <w:tcBorders>
              <w:top w:val="single" w:sz="6" w:space="0" w:color="auto"/>
              <w:bottom w:val="single" w:sz="6" w:space="0" w:color="auto"/>
            </w:tcBorders>
            <w:shd w:val="clear" w:color="auto" w:fill="386294"/>
            <w:vAlign w:val="center"/>
          </w:tcPr>
          <w:p w14:paraId="0D88BBF6" w14:textId="77777777" w:rsidR="003239B8" w:rsidRPr="00173632" w:rsidRDefault="003239B8" w:rsidP="008D2290">
            <w:pPr>
              <w:jc w:val="center"/>
              <w:rPr>
                <w:rFonts w:ascii="Cambria" w:hAnsi="Cambria"/>
                <w:b/>
                <w:bCs/>
                <w:color w:val="FFFFFF" w:themeColor="background1"/>
                <w:sz w:val="20"/>
                <w:szCs w:val="20"/>
              </w:rPr>
            </w:pPr>
            <w:r w:rsidRPr="00173632">
              <w:rPr>
                <w:rFonts w:ascii="Cambria" w:hAnsi="Cambria"/>
                <w:b/>
                <w:bCs/>
                <w:color w:val="FFFFFF" w:themeColor="background1"/>
                <w:sz w:val="20"/>
                <w:szCs w:val="20"/>
              </w:rPr>
              <w:t>Competencia</w:t>
            </w:r>
            <w:r w:rsidRPr="00173632">
              <w:rPr>
                <w:rFonts w:ascii="Cambria" w:hAnsi="Cambria"/>
                <w:b/>
                <w:bCs/>
                <w:i/>
                <w:color w:val="FFFFFF" w:themeColor="background1"/>
                <w:sz w:val="20"/>
                <w:szCs w:val="20"/>
              </w:rPr>
              <w:t xml:space="preserve"> Ratione temporis</w:t>
            </w:r>
            <w:r w:rsidRPr="00173632">
              <w:rPr>
                <w:rFonts w:ascii="Cambria" w:hAnsi="Cambria"/>
                <w:b/>
                <w:bCs/>
                <w:color w:val="FFFFFF" w:themeColor="background1"/>
                <w:sz w:val="20"/>
                <w:szCs w:val="20"/>
              </w:rPr>
              <w:t>:</w:t>
            </w:r>
          </w:p>
        </w:tc>
        <w:tc>
          <w:tcPr>
            <w:tcW w:w="5760" w:type="dxa"/>
            <w:vAlign w:val="center"/>
          </w:tcPr>
          <w:p w14:paraId="519F7DF9" w14:textId="1D73B43B" w:rsidR="003239B8" w:rsidRPr="00173632" w:rsidRDefault="002F7DB5" w:rsidP="008D2290">
            <w:pPr>
              <w:rPr>
                <w:rFonts w:asciiTheme="majorHAnsi" w:hAnsiTheme="majorHAnsi"/>
                <w:bCs/>
                <w:sz w:val="20"/>
                <w:szCs w:val="20"/>
              </w:rPr>
            </w:pPr>
            <w:r w:rsidRPr="00173632">
              <w:rPr>
                <w:rFonts w:asciiTheme="majorHAnsi" w:hAnsiTheme="majorHAnsi"/>
                <w:bCs/>
                <w:sz w:val="20"/>
                <w:szCs w:val="20"/>
              </w:rPr>
              <w:t>S</w:t>
            </w:r>
            <w:r w:rsidR="00C63A29" w:rsidRPr="00173632">
              <w:rPr>
                <w:rFonts w:asciiTheme="majorHAnsi" w:hAnsiTheme="majorHAnsi"/>
                <w:bCs/>
                <w:sz w:val="20"/>
                <w:szCs w:val="20"/>
              </w:rPr>
              <w:t>í</w:t>
            </w:r>
          </w:p>
        </w:tc>
      </w:tr>
      <w:tr w:rsidR="003239B8" w:rsidRPr="00EB454C" w14:paraId="65CD9BEF" w14:textId="77777777" w:rsidTr="00C56584">
        <w:trPr>
          <w:cantSplit/>
        </w:trPr>
        <w:tc>
          <w:tcPr>
            <w:tcW w:w="3600" w:type="dxa"/>
            <w:tcBorders>
              <w:top w:val="single" w:sz="6" w:space="0" w:color="auto"/>
              <w:bottom w:val="single" w:sz="6" w:space="0" w:color="auto"/>
            </w:tcBorders>
            <w:shd w:val="clear" w:color="auto" w:fill="386294"/>
            <w:vAlign w:val="center"/>
          </w:tcPr>
          <w:p w14:paraId="062C8680" w14:textId="77777777" w:rsidR="003239B8" w:rsidRPr="00173632" w:rsidRDefault="003239B8" w:rsidP="008D2290">
            <w:pPr>
              <w:jc w:val="center"/>
              <w:rPr>
                <w:rFonts w:ascii="Cambria" w:hAnsi="Cambria"/>
                <w:b/>
                <w:bCs/>
                <w:color w:val="FFFFFF" w:themeColor="background1"/>
                <w:sz w:val="20"/>
                <w:szCs w:val="20"/>
              </w:rPr>
            </w:pPr>
            <w:r w:rsidRPr="00173632">
              <w:rPr>
                <w:rFonts w:ascii="Cambria" w:hAnsi="Cambria"/>
                <w:b/>
                <w:bCs/>
                <w:color w:val="FFFFFF" w:themeColor="background1"/>
                <w:sz w:val="20"/>
                <w:szCs w:val="20"/>
              </w:rPr>
              <w:t>Competencia</w:t>
            </w:r>
            <w:r w:rsidRPr="00173632">
              <w:rPr>
                <w:rFonts w:ascii="Cambria" w:hAnsi="Cambria"/>
                <w:b/>
                <w:bCs/>
                <w:i/>
                <w:color w:val="FFFFFF" w:themeColor="background1"/>
                <w:sz w:val="20"/>
                <w:szCs w:val="20"/>
              </w:rPr>
              <w:t xml:space="preserve"> Ratione materia</w:t>
            </w:r>
            <w:r w:rsidR="00EE00E9" w:rsidRPr="00173632">
              <w:rPr>
                <w:rFonts w:ascii="Cambria" w:hAnsi="Cambria"/>
                <w:b/>
                <w:bCs/>
                <w:i/>
                <w:color w:val="FFFFFF" w:themeColor="background1"/>
                <w:sz w:val="20"/>
                <w:szCs w:val="20"/>
              </w:rPr>
              <w:t>e</w:t>
            </w:r>
            <w:r w:rsidRPr="00173632">
              <w:rPr>
                <w:rFonts w:ascii="Cambria" w:hAnsi="Cambria"/>
                <w:b/>
                <w:bCs/>
                <w:color w:val="FFFFFF" w:themeColor="background1"/>
                <w:sz w:val="20"/>
                <w:szCs w:val="20"/>
              </w:rPr>
              <w:t>:</w:t>
            </w:r>
          </w:p>
        </w:tc>
        <w:tc>
          <w:tcPr>
            <w:tcW w:w="5760" w:type="dxa"/>
            <w:vAlign w:val="center"/>
          </w:tcPr>
          <w:p w14:paraId="7530A241" w14:textId="66533BF0" w:rsidR="003239B8" w:rsidRPr="00173632" w:rsidRDefault="002F7DB5" w:rsidP="00A67A92">
            <w:pPr>
              <w:jc w:val="both"/>
              <w:rPr>
                <w:rFonts w:ascii="Cambria" w:hAnsi="Cambria"/>
                <w:b/>
                <w:bCs/>
                <w:sz w:val="20"/>
                <w:szCs w:val="20"/>
                <w:lang w:val="es-ES"/>
              </w:rPr>
            </w:pPr>
            <w:r w:rsidRPr="00173632">
              <w:rPr>
                <w:rFonts w:ascii="Cambria" w:hAnsi="Cambria"/>
                <w:bCs/>
                <w:sz w:val="20"/>
                <w:szCs w:val="20"/>
                <w:lang w:val="es-ES"/>
              </w:rPr>
              <w:t>S</w:t>
            </w:r>
            <w:r w:rsidR="008C77BF" w:rsidRPr="00173632">
              <w:rPr>
                <w:rFonts w:ascii="Cambria" w:hAnsi="Cambria"/>
                <w:bCs/>
                <w:sz w:val="20"/>
                <w:szCs w:val="20"/>
                <w:lang w:val="es-ES"/>
              </w:rPr>
              <w:t>í</w:t>
            </w:r>
            <w:r w:rsidR="00441A35" w:rsidRPr="00173632">
              <w:rPr>
                <w:rFonts w:ascii="Cambria" w:hAnsi="Cambria"/>
                <w:bCs/>
                <w:sz w:val="20"/>
                <w:szCs w:val="20"/>
                <w:lang w:val="es-ES"/>
              </w:rPr>
              <w:t xml:space="preserve">, </w:t>
            </w:r>
            <w:r w:rsidR="00441A35" w:rsidRPr="00173632">
              <w:rPr>
                <w:rFonts w:ascii="Cambria" w:hAnsi="Cambria"/>
                <w:bCs/>
                <w:sz w:val="20"/>
                <w:szCs w:val="20"/>
                <w:bdr w:val="none" w:sz="0" w:space="0" w:color="auto" w:frame="1"/>
                <w:lang w:val="es-ES"/>
              </w:rPr>
              <w:t xml:space="preserve">Convención </w:t>
            </w:r>
            <w:r w:rsidR="008C77BF" w:rsidRPr="00173632">
              <w:rPr>
                <w:rFonts w:ascii="Cambria" w:hAnsi="Cambria"/>
                <w:bCs/>
                <w:sz w:val="20"/>
                <w:szCs w:val="20"/>
                <w:bdr w:val="none" w:sz="0" w:space="0" w:color="auto" w:frame="1"/>
                <w:lang w:val="es-ES"/>
              </w:rPr>
              <w:t xml:space="preserve">Americana </w:t>
            </w:r>
            <w:r w:rsidR="00441A35" w:rsidRPr="00173632">
              <w:rPr>
                <w:rFonts w:ascii="Cambria" w:hAnsi="Cambria"/>
                <w:bCs/>
                <w:sz w:val="20"/>
                <w:szCs w:val="20"/>
                <w:bdr w:val="none" w:sz="0" w:space="0" w:color="auto" w:frame="1"/>
                <w:lang w:val="es-ES"/>
              </w:rPr>
              <w:t>(depósito de instrumento realizado el 19 de julio de 1979</w:t>
            </w:r>
            <w:r w:rsidR="00441A35" w:rsidRPr="00173632">
              <w:rPr>
                <w:rFonts w:asciiTheme="majorHAnsi" w:eastAsia="SimSun" w:hAnsiTheme="majorHAnsi"/>
                <w:sz w:val="20"/>
                <w:szCs w:val="20"/>
                <w:lang w:val="es-UY"/>
              </w:rPr>
              <w:t>)</w:t>
            </w:r>
          </w:p>
        </w:tc>
      </w:tr>
    </w:tbl>
    <w:p w14:paraId="1BE417A3" w14:textId="77777777" w:rsidR="003239B8" w:rsidRPr="00173632" w:rsidRDefault="003239B8" w:rsidP="003239B8">
      <w:pPr>
        <w:spacing w:before="240" w:after="240"/>
        <w:ind w:firstLine="720"/>
        <w:jc w:val="both"/>
        <w:rPr>
          <w:rFonts w:asciiTheme="majorHAnsi" w:hAnsiTheme="majorHAnsi"/>
          <w:b/>
          <w:bCs/>
          <w:sz w:val="20"/>
          <w:szCs w:val="20"/>
          <w:lang w:val="es-ES"/>
        </w:rPr>
      </w:pPr>
      <w:r w:rsidRPr="00173632">
        <w:rPr>
          <w:rFonts w:asciiTheme="majorHAnsi" w:hAnsiTheme="majorHAnsi"/>
          <w:b/>
          <w:bCs/>
          <w:sz w:val="20"/>
          <w:szCs w:val="20"/>
          <w:lang w:val="es-ES"/>
        </w:rPr>
        <w:lastRenderedPageBreak/>
        <w:t xml:space="preserve">IV. </w:t>
      </w:r>
      <w:r w:rsidRPr="00173632">
        <w:rPr>
          <w:rFonts w:asciiTheme="majorHAnsi" w:hAnsiTheme="majorHAnsi"/>
          <w:b/>
          <w:bCs/>
          <w:sz w:val="20"/>
          <w:szCs w:val="20"/>
          <w:lang w:val="es-ES"/>
        </w:rPr>
        <w:tab/>
        <w:t>ANÁLISIS DE</w:t>
      </w:r>
      <w:r w:rsidR="00EE00E9" w:rsidRPr="00173632">
        <w:rPr>
          <w:rFonts w:asciiTheme="majorHAnsi" w:hAnsiTheme="majorHAnsi"/>
          <w:b/>
          <w:bCs/>
          <w:sz w:val="20"/>
          <w:szCs w:val="20"/>
          <w:lang w:val="es-ES"/>
        </w:rPr>
        <w:t xml:space="preserve"> DUPLICACIÓN</w:t>
      </w:r>
      <w:r w:rsidR="00EE00E9" w:rsidRPr="00173632">
        <w:rPr>
          <w:rFonts w:asciiTheme="majorHAnsi" w:hAnsiTheme="majorHAnsi"/>
          <w:b/>
          <w:bCs/>
          <w:color w:val="FFFFFF" w:themeColor="background1"/>
          <w:sz w:val="20"/>
          <w:szCs w:val="20"/>
          <w:lang w:val="es-ES"/>
        </w:rPr>
        <w:t xml:space="preserve"> </w:t>
      </w:r>
      <w:r w:rsidR="00EE00E9" w:rsidRPr="00173632">
        <w:rPr>
          <w:rFonts w:asciiTheme="majorHAnsi" w:hAnsiTheme="majorHAnsi"/>
          <w:b/>
          <w:bCs/>
          <w:sz w:val="20"/>
          <w:szCs w:val="20"/>
          <w:lang w:val="es-ES"/>
        </w:rPr>
        <w:t>DE PROCEDIMIENTOS Y COSA JUZGADA</w:t>
      </w:r>
      <w:r w:rsidR="00EE00E9" w:rsidRPr="00173632">
        <w:rPr>
          <w:rFonts w:asciiTheme="majorHAnsi" w:hAnsiTheme="majorHAnsi"/>
          <w:b/>
          <w:bCs/>
          <w:i/>
          <w:sz w:val="20"/>
          <w:szCs w:val="20"/>
          <w:lang w:val="es-ES"/>
        </w:rPr>
        <w:t xml:space="preserve"> </w:t>
      </w:r>
      <w:r w:rsidR="00EE00E9" w:rsidRPr="00173632">
        <w:rPr>
          <w:rFonts w:asciiTheme="majorHAnsi" w:hAnsiTheme="majorHAnsi"/>
          <w:b/>
          <w:bCs/>
          <w:sz w:val="20"/>
          <w:szCs w:val="20"/>
          <w:lang w:val="es-ES"/>
        </w:rPr>
        <w:t xml:space="preserve">INTERNACIONAL, </w:t>
      </w:r>
      <w:r w:rsidRPr="00173632">
        <w:rPr>
          <w:rFonts w:asciiTheme="majorHAnsi" w:hAnsiTheme="majorHAnsi"/>
          <w:b/>
          <w:bCs/>
          <w:sz w:val="20"/>
          <w:szCs w:val="20"/>
          <w:lang w:val="es-ES"/>
        </w:rPr>
        <w:t xml:space="preserve"> CARACTERIZACIÓN, </w:t>
      </w:r>
      <w:r w:rsidRPr="00173632">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173632" w14:paraId="63093D06" w14:textId="77777777" w:rsidTr="00C56584">
        <w:trPr>
          <w:cantSplit/>
        </w:trPr>
        <w:tc>
          <w:tcPr>
            <w:tcW w:w="3600" w:type="dxa"/>
            <w:tcBorders>
              <w:top w:val="single" w:sz="4" w:space="0" w:color="auto"/>
              <w:bottom w:val="single" w:sz="6" w:space="0" w:color="auto"/>
            </w:tcBorders>
            <w:shd w:val="clear" w:color="auto" w:fill="386294"/>
            <w:vAlign w:val="center"/>
          </w:tcPr>
          <w:p w14:paraId="186B8CB4" w14:textId="77777777" w:rsidR="00EE00E9" w:rsidRPr="00173632" w:rsidRDefault="00EE00E9" w:rsidP="008D2290">
            <w:pPr>
              <w:jc w:val="center"/>
              <w:rPr>
                <w:rFonts w:ascii="Cambria" w:hAnsi="Cambria"/>
                <w:b/>
                <w:bCs/>
                <w:color w:val="FFFFFF" w:themeColor="background1"/>
                <w:sz w:val="20"/>
                <w:szCs w:val="20"/>
                <w:lang w:val="es-ES"/>
              </w:rPr>
            </w:pPr>
            <w:r w:rsidRPr="00173632">
              <w:rPr>
                <w:rFonts w:ascii="Cambria" w:hAnsi="Cambria"/>
                <w:b/>
                <w:bCs/>
                <w:color w:val="FFFFFF" w:themeColor="background1"/>
                <w:sz w:val="20"/>
                <w:szCs w:val="20"/>
                <w:lang w:val="es-ES"/>
              </w:rPr>
              <w:t>Duplicación de procedimientos y cosa juzgada internacional:</w:t>
            </w:r>
          </w:p>
        </w:tc>
        <w:tc>
          <w:tcPr>
            <w:tcW w:w="5760" w:type="dxa"/>
            <w:vAlign w:val="center"/>
          </w:tcPr>
          <w:p w14:paraId="7101899D" w14:textId="77777777" w:rsidR="00EE00E9" w:rsidRPr="00173632" w:rsidRDefault="002F7DB5" w:rsidP="008D2290">
            <w:pPr>
              <w:jc w:val="both"/>
              <w:rPr>
                <w:rFonts w:ascii="Cambria" w:hAnsi="Cambria"/>
                <w:bCs/>
                <w:sz w:val="20"/>
                <w:szCs w:val="20"/>
                <w:lang w:val="es-ES"/>
              </w:rPr>
            </w:pPr>
            <w:r w:rsidRPr="00173632">
              <w:rPr>
                <w:rFonts w:ascii="Cambria" w:hAnsi="Cambria"/>
                <w:bCs/>
                <w:sz w:val="20"/>
                <w:szCs w:val="20"/>
                <w:lang w:val="es-ES"/>
              </w:rPr>
              <w:t>No</w:t>
            </w:r>
          </w:p>
        </w:tc>
      </w:tr>
      <w:tr w:rsidR="003239B8" w:rsidRPr="00EB454C" w14:paraId="1DAEC7C8" w14:textId="77777777" w:rsidTr="00C56584">
        <w:trPr>
          <w:cantSplit/>
        </w:trPr>
        <w:tc>
          <w:tcPr>
            <w:tcW w:w="3600" w:type="dxa"/>
            <w:tcBorders>
              <w:top w:val="single" w:sz="4" w:space="0" w:color="auto"/>
              <w:bottom w:val="single" w:sz="6" w:space="0" w:color="auto"/>
            </w:tcBorders>
            <w:shd w:val="clear" w:color="auto" w:fill="386294"/>
            <w:vAlign w:val="center"/>
          </w:tcPr>
          <w:p w14:paraId="74770C15" w14:textId="77777777" w:rsidR="003239B8" w:rsidRPr="00173632" w:rsidRDefault="003239B8" w:rsidP="008D2290">
            <w:pPr>
              <w:jc w:val="center"/>
              <w:rPr>
                <w:rFonts w:ascii="Cambria" w:hAnsi="Cambria"/>
                <w:b/>
                <w:bCs/>
                <w:i/>
                <w:color w:val="FFFFFF" w:themeColor="background1"/>
                <w:sz w:val="20"/>
                <w:szCs w:val="20"/>
              </w:rPr>
            </w:pPr>
            <w:r w:rsidRPr="00173632">
              <w:rPr>
                <w:rFonts w:ascii="Cambria" w:hAnsi="Cambria"/>
                <w:b/>
                <w:bCs/>
                <w:color w:val="FFFFFF" w:themeColor="background1"/>
                <w:sz w:val="20"/>
                <w:szCs w:val="20"/>
              </w:rPr>
              <w:t>Derechos declarados admisibles</w:t>
            </w:r>
            <w:r w:rsidRPr="00173632">
              <w:rPr>
                <w:rFonts w:ascii="Cambria" w:hAnsi="Cambria"/>
                <w:b/>
                <w:bCs/>
                <w:i/>
                <w:color w:val="FFFFFF" w:themeColor="background1"/>
                <w:sz w:val="20"/>
                <w:szCs w:val="20"/>
              </w:rPr>
              <w:t>:</w:t>
            </w:r>
          </w:p>
        </w:tc>
        <w:tc>
          <w:tcPr>
            <w:tcW w:w="5760" w:type="dxa"/>
            <w:vAlign w:val="center"/>
          </w:tcPr>
          <w:p w14:paraId="161779F7" w14:textId="6B72F5EF" w:rsidR="003239B8" w:rsidRPr="00173632" w:rsidRDefault="00C63A29" w:rsidP="008D2290">
            <w:pPr>
              <w:jc w:val="both"/>
              <w:rPr>
                <w:rFonts w:ascii="Cambria" w:hAnsi="Cambria"/>
                <w:bCs/>
                <w:sz w:val="20"/>
                <w:szCs w:val="20"/>
                <w:lang w:val="es-BO"/>
              </w:rPr>
            </w:pPr>
            <w:r w:rsidRPr="00173632">
              <w:rPr>
                <w:rFonts w:ascii="Cambria" w:hAnsi="Cambria"/>
                <w:bCs/>
                <w:sz w:val="20"/>
                <w:szCs w:val="20"/>
                <w:lang w:val="es-BO"/>
              </w:rPr>
              <w:t xml:space="preserve">Artículos </w:t>
            </w:r>
            <w:r w:rsidR="00026E3C" w:rsidRPr="00173632">
              <w:rPr>
                <w:rFonts w:ascii="Cambria" w:hAnsi="Cambria"/>
                <w:bCs/>
                <w:sz w:val="20"/>
                <w:szCs w:val="20"/>
                <w:lang w:val="es-BO"/>
              </w:rPr>
              <w:t>5</w:t>
            </w:r>
            <w:r w:rsidRPr="00173632">
              <w:rPr>
                <w:rFonts w:ascii="Cambria" w:hAnsi="Cambria"/>
                <w:bCs/>
                <w:sz w:val="20"/>
                <w:szCs w:val="20"/>
                <w:lang w:val="es-BO"/>
              </w:rPr>
              <w:t xml:space="preserve"> (derecho a la integridad personal)</w:t>
            </w:r>
            <w:r w:rsidR="00026E3C" w:rsidRPr="00173632">
              <w:rPr>
                <w:rFonts w:ascii="Cambria" w:hAnsi="Cambria"/>
                <w:bCs/>
                <w:sz w:val="20"/>
                <w:szCs w:val="20"/>
                <w:lang w:val="es-BO"/>
              </w:rPr>
              <w:t>, 7</w:t>
            </w:r>
            <w:r w:rsidRPr="00173632">
              <w:rPr>
                <w:rFonts w:ascii="Cambria" w:hAnsi="Cambria"/>
                <w:bCs/>
                <w:sz w:val="20"/>
                <w:szCs w:val="20"/>
                <w:lang w:val="es-BO"/>
              </w:rPr>
              <w:t xml:space="preserve"> (derecho a la libertad individual)</w:t>
            </w:r>
            <w:r w:rsidR="00026E3C" w:rsidRPr="00173632">
              <w:rPr>
                <w:rFonts w:ascii="Cambria" w:hAnsi="Cambria"/>
                <w:bCs/>
                <w:sz w:val="20"/>
                <w:szCs w:val="20"/>
                <w:lang w:val="es-BO"/>
              </w:rPr>
              <w:t>, 8</w:t>
            </w:r>
            <w:r w:rsidRPr="00173632">
              <w:rPr>
                <w:rFonts w:ascii="Cambria" w:hAnsi="Cambria"/>
                <w:bCs/>
                <w:sz w:val="20"/>
                <w:szCs w:val="20"/>
                <w:lang w:val="es-BO"/>
              </w:rPr>
              <w:t xml:space="preserve"> (garantías judiciales)</w:t>
            </w:r>
            <w:r w:rsidR="00026E3C" w:rsidRPr="00173632">
              <w:rPr>
                <w:rFonts w:ascii="Cambria" w:hAnsi="Cambria"/>
                <w:bCs/>
                <w:sz w:val="20"/>
                <w:szCs w:val="20"/>
                <w:lang w:val="es-BO"/>
              </w:rPr>
              <w:t xml:space="preserve">, 11 </w:t>
            </w:r>
            <w:r w:rsidRPr="00173632">
              <w:rPr>
                <w:rFonts w:ascii="Cambria" w:hAnsi="Cambria"/>
                <w:bCs/>
                <w:sz w:val="20"/>
                <w:szCs w:val="20"/>
                <w:lang w:val="es-BO"/>
              </w:rPr>
              <w:t>(protección de la honra y de la dignidad)</w:t>
            </w:r>
            <w:r w:rsidR="00C56584" w:rsidRPr="00173632">
              <w:rPr>
                <w:rFonts w:ascii="Cambria" w:hAnsi="Cambria"/>
                <w:bCs/>
                <w:sz w:val="20"/>
                <w:szCs w:val="20"/>
                <w:lang w:val="es-BO"/>
              </w:rPr>
              <w:t>,</w:t>
            </w:r>
            <w:r w:rsidRPr="00173632">
              <w:rPr>
                <w:rFonts w:ascii="Cambria" w:hAnsi="Cambria"/>
                <w:bCs/>
                <w:sz w:val="20"/>
                <w:szCs w:val="20"/>
                <w:lang w:val="es-BO"/>
              </w:rPr>
              <w:t xml:space="preserve"> </w:t>
            </w:r>
            <w:r w:rsidR="00C56584" w:rsidRPr="00173632">
              <w:rPr>
                <w:rFonts w:ascii="Cambria" w:hAnsi="Cambria"/>
                <w:sz w:val="20"/>
                <w:szCs w:val="20"/>
                <w:lang w:val="es-ES"/>
              </w:rPr>
              <w:t>13 (</w:t>
            </w:r>
            <w:r w:rsidR="00C56584" w:rsidRPr="00173632">
              <w:rPr>
                <w:rFonts w:ascii="Cambria" w:hAnsi="Cambria"/>
                <w:bCs/>
                <w:sz w:val="20"/>
                <w:szCs w:val="20"/>
                <w:lang w:val="es-BO"/>
              </w:rPr>
              <w:t>libertad de pensamiento y de expresión), 22 (derecho de circulación y de residencia), 24 (igualdad ante la ley)</w:t>
            </w:r>
            <w:r w:rsidR="00C56584" w:rsidRPr="00173632">
              <w:rPr>
                <w:rFonts w:ascii="Cambria" w:hAnsi="Cambria"/>
                <w:sz w:val="20"/>
                <w:szCs w:val="20"/>
                <w:lang w:val="es-ES"/>
              </w:rPr>
              <w:t xml:space="preserve"> </w:t>
            </w:r>
            <w:r w:rsidR="00026E3C" w:rsidRPr="00173632">
              <w:rPr>
                <w:rFonts w:ascii="Cambria" w:hAnsi="Cambria"/>
                <w:bCs/>
                <w:sz w:val="20"/>
                <w:szCs w:val="20"/>
                <w:lang w:val="es-BO"/>
              </w:rPr>
              <w:t>y 25</w:t>
            </w:r>
            <w:r w:rsidRPr="00173632">
              <w:rPr>
                <w:rFonts w:ascii="Cambria" w:hAnsi="Cambria"/>
                <w:bCs/>
                <w:sz w:val="20"/>
                <w:szCs w:val="20"/>
                <w:lang w:val="es-BO"/>
              </w:rPr>
              <w:t xml:space="preserve"> (garant</w:t>
            </w:r>
            <w:r w:rsidR="00A67A92" w:rsidRPr="00173632">
              <w:rPr>
                <w:rFonts w:ascii="Cambria" w:hAnsi="Cambria"/>
                <w:bCs/>
                <w:sz w:val="20"/>
                <w:szCs w:val="20"/>
                <w:lang w:val="es-BO"/>
              </w:rPr>
              <w:t>ía</w:t>
            </w:r>
            <w:r w:rsidRPr="00173632">
              <w:rPr>
                <w:rFonts w:ascii="Cambria" w:hAnsi="Cambria"/>
                <w:bCs/>
                <w:sz w:val="20"/>
                <w:szCs w:val="20"/>
                <w:lang w:val="es-BO"/>
              </w:rPr>
              <w:t>s judiciales)</w:t>
            </w:r>
            <w:r w:rsidR="00026E3C" w:rsidRPr="00173632">
              <w:rPr>
                <w:rFonts w:ascii="Cambria" w:hAnsi="Cambria"/>
                <w:bCs/>
                <w:sz w:val="20"/>
                <w:szCs w:val="20"/>
                <w:lang w:val="es-BO"/>
              </w:rPr>
              <w:t xml:space="preserve"> de la Convención</w:t>
            </w:r>
            <w:r w:rsidRPr="00173632">
              <w:rPr>
                <w:rFonts w:ascii="Cambria" w:hAnsi="Cambria"/>
                <w:bCs/>
                <w:sz w:val="20"/>
                <w:szCs w:val="20"/>
                <w:lang w:val="es-BO"/>
              </w:rPr>
              <w:t>, en relación con sus artículos 1.1 (obligación de respetar los derechos) y 2 (deber de adoptar disposiciones de derecho interno)</w:t>
            </w:r>
            <w:r w:rsidR="00C56584" w:rsidRPr="00173632">
              <w:rPr>
                <w:rFonts w:ascii="Cambria" w:hAnsi="Cambria"/>
                <w:bCs/>
                <w:sz w:val="20"/>
                <w:szCs w:val="20"/>
                <w:lang w:val="es-BO"/>
              </w:rPr>
              <w:t xml:space="preserve">; y </w:t>
            </w:r>
            <w:r w:rsidR="00C56584" w:rsidRPr="00173632">
              <w:rPr>
                <w:rFonts w:ascii="Cambria" w:hAnsi="Cambria"/>
                <w:sz w:val="20"/>
                <w:szCs w:val="20"/>
                <w:lang w:val="es-ES"/>
              </w:rPr>
              <w:t xml:space="preserve">artículos 1, 6 y 8 de la </w:t>
            </w:r>
            <w:r w:rsidR="00C56584" w:rsidRPr="00173632">
              <w:rPr>
                <w:rFonts w:ascii="Cambria" w:hAnsi="Cambria"/>
                <w:bCs/>
                <w:sz w:val="20"/>
                <w:szCs w:val="20"/>
                <w:bdr w:val="none" w:sz="0" w:space="0" w:color="auto" w:frame="1"/>
                <w:lang w:val="es-ES"/>
              </w:rPr>
              <w:t>Convención contra la Tortura</w:t>
            </w:r>
          </w:p>
        </w:tc>
      </w:tr>
      <w:tr w:rsidR="003239B8" w:rsidRPr="00EB454C" w14:paraId="0A824B42" w14:textId="77777777" w:rsidTr="00C56584">
        <w:trPr>
          <w:cantSplit/>
        </w:trPr>
        <w:tc>
          <w:tcPr>
            <w:tcW w:w="3600" w:type="dxa"/>
            <w:tcBorders>
              <w:top w:val="single" w:sz="6" w:space="0" w:color="auto"/>
              <w:bottom w:val="single" w:sz="6" w:space="0" w:color="auto"/>
            </w:tcBorders>
            <w:shd w:val="clear" w:color="auto" w:fill="386294"/>
            <w:vAlign w:val="center"/>
          </w:tcPr>
          <w:p w14:paraId="55330F55" w14:textId="77777777" w:rsidR="003239B8" w:rsidRPr="00173632" w:rsidRDefault="003239B8" w:rsidP="008D2290">
            <w:pPr>
              <w:jc w:val="center"/>
              <w:rPr>
                <w:rFonts w:ascii="Cambria" w:hAnsi="Cambria"/>
                <w:b/>
                <w:bCs/>
                <w:color w:val="FFFFFF" w:themeColor="background1"/>
                <w:sz w:val="20"/>
                <w:szCs w:val="20"/>
                <w:lang w:val="es-ES"/>
              </w:rPr>
            </w:pPr>
            <w:r w:rsidRPr="00173632">
              <w:rPr>
                <w:rFonts w:ascii="Cambria" w:hAnsi="Cambria"/>
                <w:b/>
                <w:bCs/>
                <w:color w:val="FFFFFF" w:themeColor="background1"/>
                <w:sz w:val="20"/>
                <w:szCs w:val="20"/>
                <w:lang w:val="es-ES"/>
              </w:rPr>
              <w:t>Agotamiento de recursos internos</w:t>
            </w:r>
            <w:r w:rsidR="00EE00E9" w:rsidRPr="00173632">
              <w:rPr>
                <w:rFonts w:ascii="Cambria" w:hAnsi="Cambria"/>
                <w:b/>
                <w:bCs/>
                <w:color w:val="FFFFFF" w:themeColor="background1"/>
                <w:sz w:val="20"/>
                <w:szCs w:val="20"/>
                <w:lang w:val="es-ES"/>
              </w:rPr>
              <w:t xml:space="preserve"> o procedencia de una excepción</w:t>
            </w:r>
            <w:r w:rsidRPr="00173632">
              <w:rPr>
                <w:rFonts w:ascii="Cambria" w:hAnsi="Cambria"/>
                <w:b/>
                <w:bCs/>
                <w:color w:val="FFFFFF" w:themeColor="background1"/>
                <w:sz w:val="20"/>
                <w:szCs w:val="20"/>
                <w:lang w:val="es-ES"/>
              </w:rPr>
              <w:t>:</w:t>
            </w:r>
          </w:p>
        </w:tc>
        <w:tc>
          <w:tcPr>
            <w:tcW w:w="5760" w:type="dxa"/>
            <w:vAlign w:val="center"/>
          </w:tcPr>
          <w:p w14:paraId="22E01B41" w14:textId="3E4FD231" w:rsidR="003239B8" w:rsidRPr="00173632" w:rsidRDefault="00C63A29" w:rsidP="00C56584">
            <w:pPr>
              <w:rPr>
                <w:rFonts w:asciiTheme="majorHAnsi" w:hAnsiTheme="majorHAnsi"/>
                <w:bCs/>
                <w:sz w:val="20"/>
                <w:szCs w:val="20"/>
                <w:lang w:val="es-ES"/>
              </w:rPr>
            </w:pPr>
            <w:r w:rsidRPr="00173632">
              <w:rPr>
                <w:rFonts w:asciiTheme="majorHAnsi" w:hAnsiTheme="majorHAnsi"/>
                <w:bCs/>
                <w:sz w:val="20"/>
                <w:szCs w:val="20"/>
                <w:lang w:val="es-BO"/>
              </w:rPr>
              <w:t xml:space="preserve">Sí, </w:t>
            </w:r>
            <w:r w:rsidR="0016188B" w:rsidRPr="00173632">
              <w:rPr>
                <w:rFonts w:asciiTheme="majorHAnsi" w:hAnsiTheme="majorHAnsi"/>
                <w:bCs/>
                <w:sz w:val="20"/>
                <w:szCs w:val="20"/>
                <w:lang w:val="es-BO"/>
              </w:rPr>
              <w:t>aplica excepción artículo 46.2.c de la CADH</w:t>
            </w:r>
          </w:p>
        </w:tc>
      </w:tr>
      <w:tr w:rsidR="003239B8" w:rsidRPr="00EB454C" w14:paraId="1F2A2244" w14:textId="77777777" w:rsidTr="00C56584">
        <w:trPr>
          <w:cantSplit/>
        </w:trPr>
        <w:tc>
          <w:tcPr>
            <w:tcW w:w="3600" w:type="dxa"/>
            <w:tcBorders>
              <w:top w:val="single" w:sz="6" w:space="0" w:color="auto"/>
              <w:bottom w:val="single" w:sz="6" w:space="0" w:color="auto"/>
            </w:tcBorders>
            <w:shd w:val="clear" w:color="auto" w:fill="386294"/>
            <w:vAlign w:val="center"/>
          </w:tcPr>
          <w:p w14:paraId="438DD0C2" w14:textId="77777777" w:rsidR="003239B8" w:rsidRPr="00173632" w:rsidRDefault="003239B8" w:rsidP="008D2290">
            <w:pPr>
              <w:jc w:val="center"/>
              <w:rPr>
                <w:rFonts w:ascii="Cambria" w:hAnsi="Cambria"/>
                <w:b/>
                <w:bCs/>
                <w:color w:val="FFFFFF" w:themeColor="background1"/>
                <w:sz w:val="20"/>
                <w:szCs w:val="20"/>
              </w:rPr>
            </w:pPr>
            <w:r w:rsidRPr="00173632">
              <w:rPr>
                <w:rFonts w:ascii="Cambria" w:hAnsi="Cambria"/>
                <w:b/>
                <w:bCs/>
                <w:color w:val="FFFFFF" w:themeColor="background1"/>
                <w:sz w:val="20"/>
                <w:szCs w:val="20"/>
              </w:rPr>
              <w:t>Presentación dentro de plazo:</w:t>
            </w:r>
          </w:p>
        </w:tc>
        <w:tc>
          <w:tcPr>
            <w:tcW w:w="5760" w:type="dxa"/>
            <w:vAlign w:val="center"/>
          </w:tcPr>
          <w:p w14:paraId="328E7BA4" w14:textId="77777777" w:rsidR="003239B8" w:rsidRPr="00173632" w:rsidRDefault="00026E3C" w:rsidP="008D2290">
            <w:pPr>
              <w:rPr>
                <w:rFonts w:asciiTheme="majorHAnsi" w:hAnsiTheme="majorHAnsi"/>
                <w:bCs/>
                <w:sz w:val="20"/>
                <w:szCs w:val="20"/>
                <w:lang w:val="es-BO"/>
              </w:rPr>
            </w:pPr>
            <w:r w:rsidRPr="00173632">
              <w:rPr>
                <w:rFonts w:asciiTheme="majorHAnsi" w:hAnsiTheme="majorHAnsi"/>
                <w:bCs/>
                <w:sz w:val="20"/>
                <w:szCs w:val="20"/>
                <w:lang w:val="es-BO"/>
              </w:rPr>
              <w:t>Sí, en los términos de la sección VI</w:t>
            </w:r>
          </w:p>
        </w:tc>
      </w:tr>
    </w:tbl>
    <w:p w14:paraId="49291F5B" w14:textId="77777777" w:rsidR="003239B8" w:rsidRPr="00173632" w:rsidRDefault="003239B8" w:rsidP="003239B8">
      <w:pPr>
        <w:spacing w:before="240" w:after="240"/>
        <w:ind w:firstLine="720"/>
        <w:jc w:val="both"/>
        <w:rPr>
          <w:rFonts w:asciiTheme="majorHAnsi" w:hAnsiTheme="majorHAnsi"/>
          <w:b/>
          <w:sz w:val="20"/>
          <w:szCs w:val="20"/>
          <w:lang w:val="es-UY"/>
        </w:rPr>
      </w:pPr>
      <w:r w:rsidRPr="00173632">
        <w:rPr>
          <w:rFonts w:asciiTheme="majorHAnsi" w:hAnsiTheme="majorHAnsi"/>
          <w:b/>
          <w:sz w:val="20"/>
          <w:szCs w:val="20"/>
          <w:lang w:val="es-UY"/>
        </w:rPr>
        <w:t xml:space="preserve">V. </w:t>
      </w:r>
      <w:r w:rsidRPr="00173632">
        <w:rPr>
          <w:rFonts w:asciiTheme="majorHAnsi" w:hAnsiTheme="majorHAnsi"/>
          <w:b/>
          <w:sz w:val="20"/>
          <w:szCs w:val="20"/>
          <w:lang w:val="es-UY"/>
        </w:rPr>
        <w:tab/>
        <w:t xml:space="preserve">HECHOS ALEGADOS </w:t>
      </w:r>
    </w:p>
    <w:p w14:paraId="49A4D181" w14:textId="3155AEFE" w:rsidR="00E87828" w:rsidRPr="00173632" w:rsidRDefault="00624E83" w:rsidP="00E878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3632">
        <w:rPr>
          <w:rFonts w:ascii="Cambria" w:hAnsi="Cambria"/>
          <w:sz w:val="20"/>
          <w:szCs w:val="20"/>
          <w:lang w:val="es-ES"/>
        </w:rPr>
        <w:t>El peticionario manifiesta que José Antonio</w:t>
      </w:r>
      <w:r w:rsidR="005A29C4" w:rsidRPr="00173632">
        <w:rPr>
          <w:rFonts w:ascii="Cambria" w:hAnsi="Cambria"/>
          <w:sz w:val="20"/>
          <w:szCs w:val="20"/>
          <w:lang w:val="es-ES"/>
        </w:rPr>
        <w:t xml:space="preserve"> </w:t>
      </w:r>
      <w:r w:rsidRPr="00173632">
        <w:rPr>
          <w:rFonts w:ascii="Cambria" w:hAnsi="Cambria"/>
          <w:sz w:val="20"/>
          <w:szCs w:val="20"/>
          <w:lang w:val="es-ES"/>
        </w:rPr>
        <w:t>Cantoral Benavides</w:t>
      </w:r>
      <w:r w:rsidR="00C63A29" w:rsidRPr="00173632">
        <w:rPr>
          <w:rFonts w:ascii="Cambria" w:hAnsi="Cambria"/>
          <w:sz w:val="20"/>
          <w:szCs w:val="20"/>
          <w:lang w:val="es-ES"/>
        </w:rPr>
        <w:t>,</w:t>
      </w:r>
      <w:r w:rsidRPr="00173632">
        <w:rPr>
          <w:rFonts w:ascii="Cambria" w:hAnsi="Cambria"/>
          <w:sz w:val="20"/>
          <w:szCs w:val="20"/>
          <w:lang w:val="es-ES"/>
        </w:rPr>
        <w:t xml:space="preserve"> </w:t>
      </w:r>
      <w:r w:rsidR="004C4BE9" w:rsidRPr="00173632">
        <w:rPr>
          <w:rFonts w:ascii="Cambria" w:hAnsi="Cambria"/>
          <w:sz w:val="20"/>
          <w:szCs w:val="20"/>
          <w:lang w:val="es-ES"/>
        </w:rPr>
        <w:t>de nacionalidad peruana,</w:t>
      </w:r>
      <w:r w:rsidR="005A29C4" w:rsidRPr="00173632">
        <w:rPr>
          <w:rFonts w:ascii="Cambria" w:hAnsi="Cambria"/>
          <w:sz w:val="20"/>
          <w:szCs w:val="20"/>
          <w:lang w:val="es-ES"/>
        </w:rPr>
        <w:t xml:space="preserve"> se encontraba</w:t>
      </w:r>
      <w:r w:rsidRPr="00173632">
        <w:rPr>
          <w:rFonts w:ascii="Cambria" w:hAnsi="Cambria"/>
          <w:sz w:val="20"/>
          <w:szCs w:val="20"/>
          <w:lang w:val="es-ES"/>
        </w:rPr>
        <w:t xml:space="preserve"> residiendo en Bolivia en condición de refugiado desde el año 1994</w:t>
      </w:r>
      <w:r w:rsidR="0093472D" w:rsidRPr="00173632">
        <w:rPr>
          <w:rFonts w:ascii="Cambria" w:hAnsi="Cambria"/>
          <w:sz w:val="20"/>
          <w:szCs w:val="20"/>
          <w:lang w:val="es-ES"/>
        </w:rPr>
        <w:t xml:space="preserve"> debido a las graves violaciones de derechos humanos durante el gobierno de Alberto Fujimori en Perú</w:t>
      </w:r>
      <w:r w:rsidR="00350EA3" w:rsidRPr="00173632">
        <w:rPr>
          <w:rStyle w:val="FootnoteReference"/>
          <w:rFonts w:ascii="Cambria" w:hAnsi="Cambria"/>
          <w:sz w:val="20"/>
          <w:szCs w:val="20"/>
          <w:lang w:val="es-ES"/>
        </w:rPr>
        <w:footnoteReference w:id="7"/>
      </w:r>
      <w:r w:rsidRPr="00173632">
        <w:rPr>
          <w:rFonts w:ascii="Cambria" w:hAnsi="Cambria"/>
          <w:sz w:val="20"/>
          <w:szCs w:val="20"/>
          <w:lang w:val="es-ES"/>
        </w:rPr>
        <w:t xml:space="preserve">. </w:t>
      </w:r>
      <w:r w:rsidR="005A29C4" w:rsidRPr="00173632">
        <w:rPr>
          <w:rFonts w:ascii="Cambria" w:hAnsi="Cambria"/>
          <w:sz w:val="20"/>
          <w:szCs w:val="20"/>
          <w:lang w:val="es-ES"/>
        </w:rPr>
        <w:t>Indica que el 1 de agosto de 2011, mientras desarrollaba sus actividades laborales</w:t>
      </w:r>
      <w:r w:rsidR="00B25830" w:rsidRPr="00173632">
        <w:rPr>
          <w:rFonts w:ascii="Cambria" w:hAnsi="Cambria"/>
          <w:sz w:val="20"/>
          <w:szCs w:val="20"/>
          <w:lang w:val="es-ES"/>
        </w:rPr>
        <w:t xml:space="preserve"> como </w:t>
      </w:r>
      <w:r w:rsidR="007603E4" w:rsidRPr="00173632">
        <w:rPr>
          <w:rFonts w:ascii="Cambria" w:hAnsi="Cambria"/>
          <w:sz w:val="20"/>
          <w:szCs w:val="20"/>
          <w:lang w:val="es-ES"/>
        </w:rPr>
        <w:t xml:space="preserve">profesor </w:t>
      </w:r>
      <w:r w:rsidR="00B25830" w:rsidRPr="00173632">
        <w:rPr>
          <w:rFonts w:ascii="Cambria" w:hAnsi="Cambria"/>
          <w:sz w:val="20"/>
          <w:szCs w:val="20"/>
          <w:lang w:val="es-ES"/>
        </w:rPr>
        <w:t>en un instituto de educación</w:t>
      </w:r>
      <w:r w:rsidR="00CF7019" w:rsidRPr="00173632">
        <w:rPr>
          <w:rFonts w:ascii="Cambria" w:hAnsi="Cambria"/>
          <w:sz w:val="20"/>
          <w:szCs w:val="20"/>
          <w:lang w:val="es-ES"/>
        </w:rPr>
        <w:t xml:space="preserve">, agentes policiales intervinieron su lugar de trabajo señalando que debían revisar la posible existencia de drogas. </w:t>
      </w:r>
      <w:r w:rsidR="00F06717" w:rsidRPr="00173632">
        <w:rPr>
          <w:rFonts w:ascii="Cambria" w:hAnsi="Cambria"/>
          <w:sz w:val="20"/>
          <w:szCs w:val="20"/>
          <w:lang w:val="es-ES"/>
        </w:rPr>
        <w:t>Al no obtener</w:t>
      </w:r>
      <w:r w:rsidR="00C146A2" w:rsidRPr="00173632">
        <w:rPr>
          <w:rFonts w:ascii="Cambria" w:hAnsi="Cambria"/>
          <w:sz w:val="20"/>
          <w:szCs w:val="20"/>
          <w:lang w:val="es-ES"/>
        </w:rPr>
        <w:t xml:space="preserve"> </w:t>
      </w:r>
      <w:r w:rsidR="00F06717" w:rsidRPr="00173632">
        <w:rPr>
          <w:rFonts w:ascii="Cambria" w:hAnsi="Cambria"/>
          <w:sz w:val="20"/>
          <w:szCs w:val="20"/>
          <w:lang w:val="es-ES"/>
        </w:rPr>
        <w:t>ningún</w:t>
      </w:r>
      <w:r w:rsidR="00B25830" w:rsidRPr="00173632">
        <w:rPr>
          <w:rFonts w:ascii="Cambria" w:hAnsi="Cambria"/>
          <w:sz w:val="20"/>
          <w:szCs w:val="20"/>
          <w:lang w:val="es-ES"/>
        </w:rPr>
        <w:t xml:space="preserve"> tipo de sustancias controladas</w:t>
      </w:r>
      <w:r w:rsidR="00F06717" w:rsidRPr="00173632">
        <w:rPr>
          <w:rFonts w:ascii="Cambria" w:hAnsi="Cambria"/>
          <w:sz w:val="20"/>
          <w:szCs w:val="20"/>
          <w:lang w:val="es-ES"/>
        </w:rPr>
        <w:t xml:space="preserve"> </w:t>
      </w:r>
      <w:r w:rsidR="00C63A29" w:rsidRPr="00173632">
        <w:rPr>
          <w:rFonts w:ascii="Cambria" w:hAnsi="Cambria"/>
          <w:sz w:val="20"/>
          <w:szCs w:val="20"/>
          <w:lang w:val="es-ES"/>
        </w:rPr>
        <w:t xml:space="preserve">durante la requisa, </w:t>
      </w:r>
      <w:r w:rsidR="00F06717" w:rsidRPr="00173632">
        <w:rPr>
          <w:rFonts w:ascii="Cambria" w:hAnsi="Cambria"/>
          <w:sz w:val="20"/>
          <w:szCs w:val="20"/>
          <w:lang w:val="es-ES"/>
        </w:rPr>
        <w:t>los efectivos informaron que habían encontrado panfletos</w:t>
      </w:r>
      <w:r w:rsidR="00C146A2" w:rsidRPr="00173632">
        <w:rPr>
          <w:rFonts w:ascii="Cambria" w:hAnsi="Cambria"/>
          <w:sz w:val="20"/>
          <w:szCs w:val="20"/>
          <w:lang w:val="es-ES"/>
        </w:rPr>
        <w:t xml:space="preserve"> relacionado</w:t>
      </w:r>
      <w:r w:rsidR="00EA76DE" w:rsidRPr="00173632">
        <w:rPr>
          <w:rFonts w:ascii="Cambria" w:hAnsi="Cambria"/>
          <w:sz w:val="20"/>
          <w:szCs w:val="20"/>
          <w:lang w:val="es-ES"/>
        </w:rPr>
        <w:t>s</w:t>
      </w:r>
      <w:r w:rsidR="00C146A2" w:rsidRPr="00173632">
        <w:rPr>
          <w:rFonts w:ascii="Cambria" w:hAnsi="Cambria"/>
          <w:sz w:val="20"/>
          <w:szCs w:val="20"/>
          <w:lang w:val="es-ES"/>
        </w:rPr>
        <w:t xml:space="preserve"> al conflicto social</w:t>
      </w:r>
      <w:r w:rsidR="00DD17F6" w:rsidRPr="00173632">
        <w:rPr>
          <w:rFonts w:ascii="Cambria" w:hAnsi="Cambria"/>
          <w:sz w:val="20"/>
          <w:szCs w:val="20"/>
          <w:lang w:val="es-ES"/>
        </w:rPr>
        <w:t xml:space="preserve"> conocido </w:t>
      </w:r>
      <w:r w:rsidR="00F06717" w:rsidRPr="00173632">
        <w:rPr>
          <w:rFonts w:ascii="Cambria" w:hAnsi="Cambria"/>
          <w:sz w:val="20"/>
          <w:szCs w:val="20"/>
          <w:lang w:val="es-ES"/>
        </w:rPr>
        <w:t>como “gasolinazo”</w:t>
      </w:r>
      <w:r w:rsidR="00DD17F6" w:rsidRPr="00173632">
        <w:rPr>
          <w:rFonts w:ascii="Cambria" w:hAnsi="Cambria"/>
          <w:sz w:val="20"/>
          <w:szCs w:val="20"/>
          <w:lang w:val="es-ES"/>
        </w:rPr>
        <w:t xml:space="preserve"> </w:t>
      </w:r>
      <w:r w:rsidR="00F06717" w:rsidRPr="00173632">
        <w:rPr>
          <w:rFonts w:ascii="Cambria" w:hAnsi="Cambria"/>
          <w:sz w:val="20"/>
          <w:szCs w:val="20"/>
          <w:lang w:val="es-ES"/>
        </w:rPr>
        <w:t xml:space="preserve">ocurrido </w:t>
      </w:r>
      <w:r w:rsidR="00DD17F6" w:rsidRPr="00173632">
        <w:rPr>
          <w:rFonts w:ascii="Cambria" w:hAnsi="Cambria"/>
          <w:sz w:val="20"/>
          <w:szCs w:val="20"/>
          <w:lang w:val="es-ES"/>
        </w:rPr>
        <w:t>en Bolivia en diciembre de 2010</w:t>
      </w:r>
      <w:r w:rsidR="00A80E19" w:rsidRPr="00173632">
        <w:rPr>
          <w:rFonts w:ascii="Cambria" w:hAnsi="Cambria"/>
          <w:sz w:val="20"/>
          <w:szCs w:val="20"/>
          <w:lang w:val="es-ES"/>
        </w:rPr>
        <w:t xml:space="preserve"> así como un libro de contenido marxista</w:t>
      </w:r>
      <w:r w:rsidR="00DD17F6" w:rsidRPr="00173632">
        <w:rPr>
          <w:rFonts w:ascii="Cambria" w:hAnsi="Cambria"/>
          <w:sz w:val="20"/>
          <w:szCs w:val="20"/>
          <w:lang w:val="es-ES"/>
        </w:rPr>
        <w:t>,</w:t>
      </w:r>
      <w:r w:rsidR="00054C69" w:rsidRPr="00173632">
        <w:rPr>
          <w:rFonts w:ascii="Cambria" w:hAnsi="Cambria"/>
          <w:sz w:val="20"/>
          <w:szCs w:val="20"/>
          <w:lang w:val="es-ES"/>
        </w:rPr>
        <w:t xml:space="preserve"> por lo que procedieron a detenerlo</w:t>
      </w:r>
      <w:r w:rsidR="000A0B84" w:rsidRPr="00173632">
        <w:rPr>
          <w:rFonts w:ascii="Cambria" w:hAnsi="Cambria"/>
          <w:sz w:val="20"/>
          <w:szCs w:val="20"/>
          <w:lang w:val="es-ES"/>
        </w:rPr>
        <w:t xml:space="preserve"> junto con otras tres personas (también nacionales peruanos),</w:t>
      </w:r>
      <w:r w:rsidR="00DD17F6" w:rsidRPr="00173632">
        <w:rPr>
          <w:rFonts w:ascii="Cambria" w:hAnsi="Cambria"/>
          <w:sz w:val="20"/>
          <w:szCs w:val="20"/>
          <w:lang w:val="es-ES"/>
        </w:rPr>
        <w:t xml:space="preserve"> acusándoles de ser parte de un grupo subversivo con fines terroristas.</w:t>
      </w:r>
      <w:r w:rsidR="00F06717" w:rsidRPr="00173632">
        <w:rPr>
          <w:rFonts w:ascii="Cambria" w:hAnsi="Cambria"/>
          <w:sz w:val="20"/>
          <w:szCs w:val="20"/>
          <w:lang w:val="es-ES"/>
        </w:rPr>
        <w:t xml:space="preserve"> </w:t>
      </w:r>
      <w:r w:rsidR="00A80E19" w:rsidRPr="00173632">
        <w:rPr>
          <w:rFonts w:ascii="Cambria" w:hAnsi="Cambria"/>
          <w:sz w:val="20"/>
          <w:szCs w:val="20"/>
          <w:lang w:val="es-ES"/>
        </w:rPr>
        <w:t xml:space="preserve">El peticionario alega que </w:t>
      </w:r>
      <w:r w:rsidR="00A66764" w:rsidRPr="00173632">
        <w:rPr>
          <w:rFonts w:ascii="Cambria" w:hAnsi="Cambria"/>
          <w:sz w:val="20"/>
          <w:szCs w:val="20"/>
          <w:lang w:val="es-ES"/>
        </w:rPr>
        <w:t xml:space="preserve">los panfletos eran del año 2010 y fueron encontrados pegados en las paredes de los alrededores de la Universidad de El Alto, cerca del local de trabajo de la presunta víctima, y que el libro de contenido marxista era parte de la currícula universitaria. </w:t>
      </w:r>
      <w:r w:rsidR="00054C69" w:rsidRPr="00173632">
        <w:rPr>
          <w:rFonts w:ascii="Cambria" w:hAnsi="Cambria"/>
          <w:sz w:val="20"/>
          <w:szCs w:val="20"/>
          <w:lang w:val="es-ES"/>
        </w:rPr>
        <w:t xml:space="preserve">El peticionario añade que </w:t>
      </w:r>
      <w:r w:rsidR="00F7163F" w:rsidRPr="00173632">
        <w:rPr>
          <w:rFonts w:ascii="Cambria" w:hAnsi="Cambria"/>
          <w:sz w:val="20"/>
          <w:szCs w:val="20"/>
          <w:lang w:val="es-ES"/>
        </w:rPr>
        <w:t xml:space="preserve">la presunta víctima </w:t>
      </w:r>
      <w:r w:rsidR="00E87828" w:rsidRPr="00173632">
        <w:rPr>
          <w:rFonts w:ascii="Cambria" w:hAnsi="Cambria"/>
          <w:sz w:val="20"/>
          <w:szCs w:val="20"/>
          <w:lang w:val="es-ES"/>
        </w:rPr>
        <w:t xml:space="preserve">sufrió </w:t>
      </w:r>
      <w:r w:rsidR="00EB0B88" w:rsidRPr="00173632">
        <w:rPr>
          <w:rFonts w:ascii="Cambria" w:hAnsi="Cambria"/>
          <w:sz w:val="20"/>
          <w:szCs w:val="20"/>
          <w:lang w:val="es-ES"/>
        </w:rPr>
        <w:t>agresiones y</w:t>
      </w:r>
      <w:r w:rsidR="001A3754" w:rsidRPr="00173632">
        <w:rPr>
          <w:rFonts w:ascii="Cambria" w:hAnsi="Cambria"/>
          <w:sz w:val="20"/>
          <w:szCs w:val="20"/>
          <w:lang w:val="es-ES"/>
        </w:rPr>
        <w:t xml:space="preserve"> </w:t>
      </w:r>
      <w:r w:rsidR="00E87828" w:rsidRPr="00173632">
        <w:rPr>
          <w:rFonts w:ascii="Cambria" w:hAnsi="Cambria"/>
          <w:sz w:val="20"/>
          <w:szCs w:val="20"/>
          <w:lang w:val="es-ES"/>
        </w:rPr>
        <w:t xml:space="preserve">torturas </w:t>
      </w:r>
      <w:r w:rsidR="001A3754" w:rsidRPr="00173632">
        <w:rPr>
          <w:rFonts w:ascii="Cambria" w:hAnsi="Cambria"/>
          <w:sz w:val="20"/>
          <w:szCs w:val="20"/>
          <w:lang w:val="es-ES"/>
        </w:rPr>
        <w:t xml:space="preserve">durante su detención, las cuales fueron </w:t>
      </w:r>
      <w:r w:rsidR="001C3670" w:rsidRPr="00173632">
        <w:rPr>
          <w:rFonts w:ascii="Cambria" w:hAnsi="Cambria"/>
          <w:sz w:val="20"/>
          <w:szCs w:val="20"/>
          <w:lang w:val="es-ES"/>
        </w:rPr>
        <w:t>denunciadas a</w:t>
      </w:r>
      <w:r w:rsidR="00FD79E3" w:rsidRPr="00173632">
        <w:rPr>
          <w:rFonts w:ascii="Cambria" w:hAnsi="Cambria"/>
          <w:sz w:val="20"/>
          <w:szCs w:val="20"/>
          <w:lang w:val="es-ES"/>
        </w:rPr>
        <w:t>l</w:t>
      </w:r>
      <w:r w:rsidR="002E0882" w:rsidRPr="00173632">
        <w:rPr>
          <w:rFonts w:ascii="Cambria" w:hAnsi="Cambria"/>
          <w:sz w:val="20"/>
          <w:szCs w:val="20"/>
          <w:lang w:val="es-ES"/>
        </w:rPr>
        <w:t xml:space="preserve"> </w:t>
      </w:r>
      <w:r w:rsidR="00FD79E3" w:rsidRPr="00173632">
        <w:rPr>
          <w:rFonts w:ascii="Cambria" w:hAnsi="Cambria"/>
          <w:sz w:val="20"/>
          <w:szCs w:val="20"/>
          <w:lang w:val="es-ES"/>
        </w:rPr>
        <w:t>juez que conoció su caso</w:t>
      </w:r>
      <w:r w:rsidR="002E0882" w:rsidRPr="00173632">
        <w:rPr>
          <w:rFonts w:ascii="Cambria" w:hAnsi="Cambria"/>
          <w:sz w:val="20"/>
          <w:szCs w:val="20"/>
          <w:lang w:val="es-ES"/>
        </w:rPr>
        <w:t xml:space="preserve"> y </w:t>
      </w:r>
      <w:r w:rsidR="001A3754" w:rsidRPr="00173632">
        <w:rPr>
          <w:rFonts w:ascii="Cambria" w:hAnsi="Cambria"/>
          <w:sz w:val="20"/>
          <w:szCs w:val="20"/>
          <w:lang w:val="es-ES"/>
        </w:rPr>
        <w:t>confirmadas por los médicos que lo atendieron posteriormente.</w:t>
      </w:r>
      <w:r w:rsidR="002E0882" w:rsidRPr="00173632">
        <w:rPr>
          <w:rFonts w:ascii="Cambria" w:hAnsi="Cambria"/>
          <w:sz w:val="20"/>
          <w:szCs w:val="20"/>
          <w:lang w:val="es-ES"/>
        </w:rPr>
        <w:t xml:space="preserve"> </w:t>
      </w:r>
    </w:p>
    <w:p w14:paraId="53062DD6" w14:textId="2C04F7C1" w:rsidR="00293D6B" w:rsidRPr="00173632" w:rsidRDefault="00BF5126" w:rsidP="00630D0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sz w:val="20"/>
          <w:szCs w:val="20"/>
          <w:lang w:val="es-ES"/>
        </w:rPr>
      </w:pPr>
      <w:r w:rsidRPr="00173632">
        <w:rPr>
          <w:rFonts w:ascii="Cambria" w:hAnsi="Cambria"/>
          <w:i/>
          <w:sz w:val="20"/>
          <w:szCs w:val="20"/>
          <w:lang w:val="es-ES"/>
        </w:rPr>
        <w:t>Alegado i</w:t>
      </w:r>
      <w:r w:rsidR="00293D6B" w:rsidRPr="00173632">
        <w:rPr>
          <w:rFonts w:ascii="Cambria" w:hAnsi="Cambria"/>
          <w:i/>
          <w:sz w:val="20"/>
          <w:szCs w:val="20"/>
          <w:lang w:val="es-ES"/>
        </w:rPr>
        <w:t>ntento de expulsión y desconocimiento de su condición de refugiado</w:t>
      </w:r>
    </w:p>
    <w:p w14:paraId="2F193AC4" w14:textId="36828A5A" w:rsidR="00F7163F" w:rsidRPr="00173632" w:rsidRDefault="00F7163F" w:rsidP="00293D6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3632">
        <w:rPr>
          <w:rFonts w:ascii="Cambria" w:hAnsi="Cambria"/>
          <w:sz w:val="20"/>
          <w:szCs w:val="20"/>
          <w:lang w:val="es-ES"/>
        </w:rPr>
        <w:t>Refiere que</w:t>
      </w:r>
      <w:r w:rsidR="00FF5798" w:rsidRPr="00173632">
        <w:rPr>
          <w:rFonts w:ascii="Cambria" w:hAnsi="Cambria"/>
          <w:sz w:val="20"/>
          <w:szCs w:val="20"/>
          <w:lang w:val="es-ES"/>
        </w:rPr>
        <w:t>,</w:t>
      </w:r>
      <w:r w:rsidRPr="00173632">
        <w:rPr>
          <w:rFonts w:ascii="Cambria" w:hAnsi="Cambria"/>
          <w:sz w:val="20"/>
          <w:szCs w:val="20"/>
          <w:lang w:val="es-ES"/>
        </w:rPr>
        <w:t xml:space="preserve"> </w:t>
      </w:r>
      <w:r w:rsidR="00B54F4E" w:rsidRPr="00173632">
        <w:rPr>
          <w:rFonts w:ascii="Cambria" w:hAnsi="Cambria"/>
          <w:sz w:val="20"/>
          <w:szCs w:val="20"/>
          <w:lang w:val="es-ES"/>
        </w:rPr>
        <w:t xml:space="preserve">a solicitud expresa del Ministerio de Gobierno, </w:t>
      </w:r>
      <w:r w:rsidRPr="00173632">
        <w:rPr>
          <w:rFonts w:ascii="Cambria" w:hAnsi="Cambria"/>
          <w:sz w:val="20"/>
          <w:szCs w:val="20"/>
          <w:lang w:val="es-ES"/>
        </w:rPr>
        <w:t>la Comisión Nacional del Refugiado</w:t>
      </w:r>
      <w:r w:rsidR="00FF5798" w:rsidRPr="00173632">
        <w:rPr>
          <w:rFonts w:ascii="Cambria" w:hAnsi="Cambria"/>
          <w:sz w:val="20"/>
          <w:szCs w:val="20"/>
          <w:lang w:val="es-ES"/>
        </w:rPr>
        <w:t xml:space="preserve"> (CONARE),</w:t>
      </w:r>
      <w:r w:rsidRPr="00173632">
        <w:rPr>
          <w:rFonts w:ascii="Cambria" w:hAnsi="Cambria"/>
          <w:sz w:val="20"/>
          <w:szCs w:val="20"/>
          <w:lang w:val="es-ES"/>
        </w:rPr>
        <w:t xml:space="preserve"> </w:t>
      </w:r>
      <w:r w:rsidR="00261FC6" w:rsidRPr="00173632">
        <w:rPr>
          <w:rFonts w:ascii="Cambria" w:hAnsi="Cambria"/>
          <w:sz w:val="20"/>
          <w:szCs w:val="20"/>
          <w:lang w:val="es-ES"/>
        </w:rPr>
        <w:t>reunida de manera extraordinaria y sin la presencia o participación de la presunta víctima</w:t>
      </w:r>
      <w:r w:rsidR="00B54F4E" w:rsidRPr="00173632">
        <w:rPr>
          <w:rFonts w:ascii="Cambria" w:hAnsi="Cambria"/>
          <w:sz w:val="20"/>
          <w:szCs w:val="20"/>
          <w:lang w:val="es-ES"/>
        </w:rPr>
        <w:t xml:space="preserve"> o su abogado</w:t>
      </w:r>
      <w:r w:rsidR="007B2F50" w:rsidRPr="00173632">
        <w:rPr>
          <w:rFonts w:ascii="Cambria" w:hAnsi="Cambria"/>
          <w:sz w:val="20"/>
          <w:szCs w:val="20"/>
          <w:lang w:val="es-ES"/>
        </w:rPr>
        <w:t>,</w:t>
      </w:r>
      <w:r w:rsidR="00261FC6" w:rsidRPr="00173632">
        <w:rPr>
          <w:rFonts w:ascii="Cambria" w:hAnsi="Cambria"/>
          <w:sz w:val="20"/>
          <w:szCs w:val="20"/>
          <w:lang w:val="es-ES"/>
        </w:rPr>
        <w:t xml:space="preserve"> </w:t>
      </w:r>
      <w:r w:rsidRPr="00173632">
        <w:rPr>
          <w:rFonts w:ascii="Cambria" w:hAnsi="Cambria"/>
          <w:sz w:val="20"/>
          <w:szCs w:val="20"/>
          <w:lang w:val="es-ES"/>
        </w:rPr>
        <w:t>emitió la Resolución Nº</w:t>
      </w:r>
      <w:r w:rsidR="007603E4" w:rsidRPr="00173632">
        <w:rPr>
          <w:rFonts w:ascii="Cambria" w:hAnsi="Cambria"/>
          <w:sz w:val="20"/>
          <w:szCs w:val="20"/>
          <w:lang w:val="es-ES"/>
        </w:rPr>
        <w:t xml:space="preserve"> </w:t>
      </w:r>
      <w:r w:rsidRPr="00173632">
        <w:rPr>
          <w:rFonts w:ascii="Cambria" w:hAnsi="Cambria"/>
          <w:sz w:val="20"/>
          <w:szCs w:val="20"/>
          <w:lang w:val="es-ES"/>
        </w:rPr>
        <w:t xml:space="preserve">812 el 3 de agosto de 2011 disponiendo </w:t>
      </w:r>
      <w:r w:rsidR="00FF5798" w:rsidRPr="00173632">
        <w:rPr>
          <w:rFonts w:ascii="Cambria" w:hAnsi="Cambria"/>
          <w:sz w:val="20"/>
          <w:szCs w:val="20"/>
          <w:lang w:val="es-ES"/>
        </w:rPr>
        <w:t xml:space="preserve">la </w:t>
      </w:r>
      <w:r w:rsidR="00C2452F" w:rsidRPr="00173632">
        <w:rPr>
          <w:rFonts w:ascii="Cambria" w:hAnsi="Cambria"/>
          <w:sz w:val="20"/>
          <w:szCs w:val="20"/>
          <w:lang w:val="es-ES"/>
        </w:rPr>
        <w:t>expulsi</w:t>
      </w:r>
      <w:r w:rsidR="00B54F4E" w:rsidRPr="00173632">
        <w:rPr>
          <w:rFonts w:ascii="Cambria" w:hAnsi="Cambria"/>
          <w:sz w:val="20"/>
          <w:szCs w:val="20"/>
          <w:lang w:val="es-ES"/>
        </w:rPr>
        <w:t>ón inmediata</w:t>
      </w:r>
      <w:r w:rsidR="00FF5798" w:rsidRPr="00173632">
        <w:rPr>
          <w:rFonts w:ascii="Cambria" w:hAnsi="Cambria"/>
          <w:sz w:val="20"/>
          <w:szCs w:val="20"/>
          <w:lang w:val="es-ES"/>
        </w:rPr>
        <w:t xml:space="preserve"> de la presunta víctima</w:t>
      </w:r>
      <w:r w:rsidR="00B54F4E" w:rsidRPr="00173632">
        <w:rPr>
          <w:rFonts w:ascii="Cambria" w:hAnsi="Cambria"/>
          <w:sz w:val="20"/>
          <w:szCs w:val="20"/>
          <w:lang w:val="es-ES"/>
        </w:rPr>
        <w:t>, argumentando razones imperiosas de seguridad nacional. Agrega que</w:t>
      </w:r>
      <w:r w:rsidR="00FF5798" w:rsidRPr="00173632">
        <w:rPr>
          <w:rFonts w:ascii="Cambria" w:hAnsi="Cambria"/>
          <w:sz w:val="20"/>
          <w:szCs w:val="20"/>
          <w:lang w:val="es-ES"/>
        </w:rPr>
        <w:t>,</w:t>
      </w:r>
      <w:r w:rsidR="00B54F4E" w:rsidRPr="00173632">
        <w:rPr>
          <w:rFonts w:ascii="Cambria" w:hAnsi="Cambria"/>
          <w:sz w:val="20"/>
          <w:szCs w:val="20"/>
          <w:lang w:val="es-ES"/>
        </w:rPr>
        <w:t xml:space="preserve"> además de no estar debidamente fundamentada y violar sus garantías </w:t>
      </w:r>
      <w:r w:rsidR="00083449" w:rsidRPr="00173632">
        <w:rPr>
          <w:rFonts w:ascii="Cambria" w:hAnsi="Cambria"/>
          <w:sz w:val="20"/>
          <w:szCs w:val="20"/>
          <w:lang w:val="es-ES"/>
        </w:rPr>
        <w:t>al</w:t>
      </w:r>
      <w:r w:rsidR="00B54F4E" w:rsidRPr="00173632">
        <w:rPr>
          <w:rFonts w:ascii="Cambria" w:hAnsi="Cambria"/>
          <w:sz w:val="20"/>
          <w:szCs w:val="20"/>
          <w:lang w:val="es-ES"/>
        </w:rPr>
        <w:t xml:space="preserve"> debido proceso, dicha decisión expresamente dispuso que no </w:t>
      </w:r>
      <w:r w:rsidR="00083449" w:rsidRPr="00173632">
        <w:rPr>
          <w:rFonts w:ascii="Cambria" w:hAnsi="Cambria"/>
          <w:sz w:val="20"/>
          <w:szCs w:val="20"/>
          <w:lang w:val="es-ES"/>
        </w:rPr>
        <w:t>existía posibilidad de recurso impugnatorio alguno.</w:t>
      </w:r>
      <w:r w:rsidR="00BF60DA" w:rsidRPr="00173632">
        <w:rPr>
          <w:rFonts w:ascii="Cambria" w:hAnsi="Cambria"/>
          <w:sz w:val="20"/>
          <w:szCs w:val="20"/>
          <w:lang w:val="es-ES"/>
        </w:rPr>
        <w:t xml:space="preserve"> Ante la inminente expulsión, </w:t>
      </w:r>
      <w:r w:rsidR="00D83ED9" w:rsidRPr="00173632">
        <w:rPr>
          <w:rFonts w:ascii="Cambria" w:hAnsi="Cambria"/>
          <w:sz w:val="20"/>
          <w:szCs w:val="20"/>
          <w:lang w:val="es-ES"/>
        </w:rPr>
        <w:t>el peticionario solicitó una medida cautelar que fue otorgada el 8 de agosto de 2011</w:t>
      </w:r>
      <w:r w:rsidR="005476A4" w:rsidRPr="00173632">
        <w:rPr>
          <w:rFonts w:ascii="Cambria" w:hAnsi="Cambria"/>
          <w:sz w:val="20"/>
          <w:szCs w:val="20"/>
          <w:lang w:val="es-ES"/>
        </w:rPr>
        <w:t xml:space="preserve"> por la CIDH</w:t>
      </w:r>
      <w:r w:rsidR="00D83ED9" w:rsidRPr="00173632">
        <w:rPr>
          <w:rFonts w:ascii="Cambria" w:hAnsi="Cambria"/>
          <w:sz w:val="20"/>
          <w:szCs w:val="20"/>
          <w:lang w:val="es-ES"/>
        </w:rPr>
        <w:t xml:space="preserve">, </w:t>
      </w:r>
      <w:r w:rsidR="005476A4" w:rsidRPr="00173632">
        <w:rPr>
          <w:rFonts w:ascii="Cambria" w:hAnsi="Cambria"/>
          <w:sz w:val="20"/>
          <w:szCs w:val="20"/>
          <w:lang w:val="es-ES"/>
        </w:rPr>
        <w:t>la cual le solicitó</w:t>
      </w:r>
      <w:r w:rsidR="00BF60DA" w:rsidRPr="00173632">
        <w:rPr>
          <w:rFonts w:ascii="Cambria" w:hAnsi="Cambria"/>
          <w:sz w:val="20"/>
          <w:szCs w:val="20"/>
          <w:lang w:val="es-ES"/>
        </w:rPr>
        <w:t xml:space="preserve"> </w:t>
      </w:r>
      <w:r w:rsidR="00D83ED9" w:rsidRPr="00173632">
        <w:rPr>
          <w:rFonts w:ascii="Cambria" w:hAnsi="Cambria"/>
          <w:sz w:val="20"/>
          <w:szCs w:val="20"/>
          <w:lang w:val="es-ES"/>
        </w:rPr>
        <w:t>al Estado abstenerse de expulsar a la presunta víctima de Bolivia y garantizar su vida e integridad física</w:t>
      </w:r>
      <w:r w:rsidR="00293D6B" w:rsidRPr="00173632">
        <w:rPr>
          <w:rFonts w:ascii="Cambria" w:hAnsi="Cambria"/>
          <w:sz w:val="20"/>
          <w:szCs w:val="20"/>
          <w:lang w:val="es-ES"/>
        </w:rPr>
        <w:t xml:space="preserve">. </w:t>
      </w:r>
    </w:p>
    <w:p w14:paraId="75F04ABD" w14:textId="62ACA178" w:rsidR="00377411" w:rsidRPr="00173632" w:rsidRDefault="00746B81" w:rsidP="00293D6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3632">
        <w:rPr>
          <w:rFonts w:ascii="Cambria" w:hAnsi="Cambria"/>
          <w:sz w:val="20"/>
          <w:szCs w:val="20"/>
          <w:lang w:val="es-ES"/>
        </w:rPr>
        <w:t>S</w:t>
      </w:r>
      <w:r w:rsidR="00377411" w:rsidRPr="00173632">
        <w:rPr>
          <w:rFonts w:ascii="Cambria" w:hAnsi="Cambria"/>
          <w:sz w:val="20"/>
          <w:szCs w:val="20"/>
          <w:lang w:val="es-ES"/>
        </w:rPr>
        <w:t xml:space="preserve">eñala </w:t>
      </w:r>
      <w:r w:rsidR="008A448D" w:rsidRPr="00173632">
        <w:rPr>
          <w:rFonts w:ascii="Cambria" w:hAnsi="Cambria"/>
          <w:sz w:val="20"/>
          <w:szCs w:val="20"/>
          <w:lang w:val="es-ES"/>
        </w:rPr>
        <w:t>que</w:t>
      </w:r>
      <w:r w:rsidR="00FF5798" w:rsidRPr="00173632">
        <w:rPr>
          <w:rFonts w:ascii="Cambria" w:hAnsi="Cambria"/>
          <w:sz w:val="20"/>
          <w:szCs w:val="20"/>
          <w:lang w:val="es-ES"/>
        </w:rPr>
        <w:t>,</w:t>
      </w:r>
      <w:r w:rsidR="008A448D" w:rsidRPr="00173632">
        <w:rPr>
          <w:rFonts w:ascii="Cambria" w:hAnsi="Cambria"/>
          <w:sz w:val="20"/>
          <w:szCs w:val="20"/>
          <w:lang w:val="es-ES"/>
        </w:rPr>
        <w:t xml:space="preserve"> pese al impedimento expreso establecido en la decisión de la CONARE,</w:t>
      </w:r>
      <w:r w:rsidR="00377411" w:rsidRPr="00173632">
        <w:rPr>
          <w:rFonts w:ascii="Cambria" w:hAnsi="Cambria"/>
          <w:sz w:val="20"/>
          <w:szCs w:val="20"/>
          <w:lang w:val="es-ES"/>
        </w:rPr>
        <w:t xml:space="preserve"> la presunta víctima presentó un recurso de reconsideración</w:t>
      </w:r>
      <w:r w:rsidR="008C2D9D" w:rsidRPr="00173632">
        <w:rPr>
          <w:rFonts w:ascii="Cambria" w:hAnsi="Cambria"/>
          <w:sz w:val="20"/>
          <w:szCs w:val="20"/>
          <w:lang w:val="es-ES"/>
        </w:rPr>
        <w:t xml:space="preserve"> el 16 de agosto de 2011</w:t>
      </w:r>
      <w:r w:rsidRPr="00173632">
        <w:rPr>
          <w:rFonts w:ascii="Cambria" w:hAnsi="Cambria"/>
          <w:sz w:val="20"/>
          <w:szCs w:val="20"/>
          <w:lang w:val="es-ES"/>
        </w:rPr>
        <w:t xml:space="preserve">. </w:t>
      </w:r>
      <w:r w:rsidR="00FF5798" w:rsidRPr="00173632">
        <w:rPr>
          <w:rFonts w:ascii="Cambria" w:hAnsi="Cambria"/>
          <w:sz w:val="20"/>
          <w:szCs w:val="20"/>
          <w:lang w:val="es-ES"/>
        </w:rPr>
        <w:t>El</w:t>
      </w:r>
      <w:r w:rsidRPr="00173632">
        <w:rPr>
          <w:rFonts w:ascii="Cambria" w:hAnsi="Cambria"/>
          <w:sz w:val="20"/>
          <w:szCs w:val="20"/>
          <w:lang w:val="es-ES"/>
        </w:rPr>
        <w:t xml:space="preserve"> 1 de noviembre de 2011 la CONARE </w:t>
      </w:r>
      <w:r w:rsidR="008A448D" w:rsidRPr="00173632">
        <w:rPr>
          <w:rFonts w:ascii="Cambria" w:hAnsi="Cambria"/>
          <w:sz w:val="20"/>
          <w:szCs w:val="20"/>
          <w:lang w:val="es-ES"/>
        </w:rPr>
        <w:t>determinó</w:t>
      </w:r>
      <w:r w:rsidRPr="00173632">
        <w:rPr>
          <w:rFonts w:ascii="Cambria" w:hAnsi="Cambria"/>
          <w:sz w:val="20"/>
          <w:szCs w:val="20"/>
          <w:lang w:val="es-ES"/>
        </w:rPr>
        <w:t xml:space="preserve"> dejar sin efecto su expulsión.  </w:t>
      </w:r>
    </w:p>
    <w:p w14:paraId="1E703730" w14:textId="13BB73B4" w:rsidR="00493602" w:rsidRPr="00173632" w:rsidRDefault="00493602" w:rsidP="00630D0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sz w:val="20"/>
          <w:szCs w:val="20"/>
          <w:lang w:val="es-ES"/>
        </w:rPr>
      </w:pPr>
      <w:r w:rsidRPr="00173632">
        <w:rPr>
          <w:rFonts w:ascii="Cambria" w:hAnsi="Cambria"/>
          <w:i/>
          <w:sz w:val="20"/>
          <w:szCs w:val="20"/>
          <w:lang w:val="es-ES"/>
        </w:rPr>
        <w:lastRenderedPageBreak/>
        <w:t>Proceso penal por presuntos actos de terrorismo</w:t>
      </w:r>
    </w:p>
    <w:p w14:paraId="5201F019" w14:textId="7951B5EE" w:rsidR="00592273" w:rsidRPr="00173632" w:rsidRDefault="00493602" w:rsidP="00B600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3632">
        <w:rPr>
          <w:rFonts w:ascii="Cambria" w:hAnsi="Cambria"/>
          <w:sz w:val="20"/>
          <w:szCs w:val="20"/>
          <w:lang w:val="es-ES"/>
        </w:rPr>
        <w:t xml:space="preserve">El peticionario </w:t>
      </w:r>
      <w:r w:rsidR="00B25830" w:rsidRPr="00173632">
        <w:rPr>
          <w:rFonts w:ascii="Cambria" w:hAnsi="Cambria"/>
          <w:sz w:val="20"/>
          <w:szCs w:val="20"/>
          <w:lang w:val="es-ES"/>
        </w:rPr>
        <w:t>indica</w:t>
      </w:r>
      <w:r w:rsidRPr="00173632">
        <w:rPr>
          <w:rFonts w:ascii="Cambria" w:hAnsi="Cambria"/>
          <w:sz w:val="20"/>
          <w:szCs w:val="20"/>
          <w:lang w:val="es-ES"/>
        </w:rPr>
        <w:t xml:space="preserve"> que </w:t>
      </w:r>
      <w:r w:rsidR="008C2D9D" w:rsidRPr="00173632">
        <w:rPr>
          <w:rFonts w:ascii="Cambria" w:hAnsi="Cambria"/>
          <w:sz w:val="20"/>
          <w:szCs w:val="20"/>
          <w:lang w:val="es-ES"/>
        </w:rPr>
        <w:t xml:space="preserve">el 1 de agosto de 2011 </w:t>
      </w:r>
      <w:r w:rsidR="00CE6F47" w:rsidRPr="00173632">
        <w:rPr>
          <w:rFonts w:ascii="Cambria" w:hAnsi="Cambria"/>
          <w:sz w:val="20"/>
          <w:szCs w:val="20"/>
          <w:lang w:val="es-ES"/>
        </w:rPr>
        <w:t>tras ser detenida</w:t>
      </w:r>
      <w:r w:rsidR="00A32A9F" w:rsidRPr="00173632">
        <w:rPr>
          <w:rFonts w:ascii="Cambria" w:hAnsi="Cambria"/>
          <w:sz w:val="20"/>
          <w:szCs w:val="20"/>
          <w:lang w:val="es-ES"/>
        </w:rPr>
        <w:t>,</w:t>
      </w:r>
      <w:r w:rsidRPr="00173632">
        <w:rPr>
          <w:rFonts w:ascii="Cambria" w:hAnsi="Cambria"/>
          <w:sz w:val="20"/>
          <w:szCs w:val="20"/>
          <w:lang w:val="es-ES"/>
        </w:rPr>
        <w:t xml:space="preserve"> la presunta víctima</w:t>
      </w:r>
      <w:r w:rsidR="008C2D9D" w:rsidRPr="00173632">
        <w:rPr>
          <w:rFonts w:ascii="Cambria" w:hAnsi="Cambria"/>
          <w:sz w:val="20"/>
          <w:szCs w:val="20"/>
          <w:lang w:val="es-ES"/>
        </w:rPr>
        <w:t xml:space="preserve"> </w:t>
      </w:r>
      <w:r w:rsidRPr="00173632">
        <w:rPr>
          <w:rFonts w:ascii="Cambria" w:hAnsi="Cambria"/>
          <w:sz w:val="20"/>
          <w:szCs w:val="20"/>
          <w:lang w:val="es-ES"/>
        </w:rPr>
        <w:t>fue presentada por el Ministro de Gobierno en u</w:t>
      </w:r>
      <w:r w:rsidR="00995C5A" w:rsidRPr="00173632">
        <w:rPr>
          <w:rFonts w:ascii="Cambria" w:hAnsi="Cambria"/>
          <w:sz w:val="20"/>
          <w:szCs w:val="20"/>
          <w:lang w:val="es-ES"/>
        </w:rPr>
        <w:t>na conferencia de prensa como</w:t>
      </w:r>
      <w:r w:rsidRPr="00173632">
        <w:rPr>
          <w:rFonts w:ascii="Cambria" w:hAnsi="Cambria"/>
          <w:sz w:val="20"/>
          <w:szCs w:val="20"/>
          <w:lang w:val="es-ES"/>
        </w:rPr>
        <w:t xml:space="preserve"> miembro del </w:t>
      </w:r>
      <w:r w:rsidR="00923967" w:rsidRPr="00173632">
        <w:rPr>
          <w:rFonts w:ascii="Cambria" w:hAnsi="Cambria"/>
          <w:sz w:val="20"/>
          <w:szCs w:val="20"/>
          <w:lang w:val="es-ES"/>
        </w:rPr>
        <w:t xml:space="preserve">grupo Sendero Luminoso de Perú, </w:t>
      </w:r>
      <w:r w:rsidRPr="00173632">
        <w:rPr>
          <w:rFonts w:ascii="Cambria" w:hAnsi="Cambria"/>
          <w:sz w:val="20"/>
          <w:szCs w:val="20"/>
          <w:lang w:val="es-ES"/>
        </w:rPr>
        <w:t>acusándolo</w:t>
      </w:r>
      <w:r w:rsidR="00B01C8A" w:rsidRPr="00173632">
        <w:rPr>
          <w:rFonts w:ascii="Cambria" w:hAnsi="Cambria"/>
          <w:sz w:val="20"/>
          <w:szCs w:val="20"/>
          <w:lang w:val="es-ES"/>
        </w:rPr>
        <w:t xml:space="preserve"> públicamente</w:t>
      </w:r>
      <w:r w:rsidRPr="00173632">
        <w:rPr>
          <w:rFonts w:ascii="Cambria" w:hAnsi="Cambria"/>
          <w:sz w:val="20"/>
          <w:szCs w:val="20"/>
          <w:lang w:val="es-ES"/>
        </w:rPr>
        <w:t xml:space="preserve"> de la comisión de los delitos de terrorismo y asociación delictuosa. </w:t>
      </w:r>
      <w:r w:rsidR="008C2D9D" w:rsidRPr="00173632">
        <w:rPr>
          <w:rFonts w:ascii="Cambria" w:hAnsi="Cambria"/>
          <w:sz w:val="20"/>
          <w:szCs w:val="20"/>
          <w:lang w:val="es-ES"/>
        </w:rPr>
        <w:t>Posteriormente</w:t>
      </w:r>
      <w:r w:rsidR="009E7A6D" w:rsidRPr="00173632">
        <w:rPr>
          <w:rFonts w:ascii="Cambria" w:hAnsi="Cambria"/>
          <w:sz w:val="20"/>
          <w:szCs w:val="20"/>
          <w:lang w:val="es-ES"/>
        </w:rPr>
        <w:t xml:space="preserve">, </w:t>
      </w:r>
      <w:r w:rsidR="00FF5798" w:rsidRPr="00173632">
        <w:rPr>
          <w:rFonts w:ascii="Cambria" w:hAnsi="Cambria"/>
          <w:sz w:val="20"/>
          <w:szCs w:val="20"/>
          <w:lang w:val="es-ES"/>
        </w:rPr>
        <w:t>el</w:t>
      </w:r>
      <w:r w:rsidR="009E7A6D" w:rsidRPr="00173632">
        <w:rPr>
          <w:rFonts w:ascii="Cambria" w:hAnsi="Cambria"/>
          <w:sz w:val="20"/>
          <w:szCs w:val="20"/>
          <w:lang w:val="es-ES"/>
        </w:rPr>
        <w:t xml:space="preserve"> 5 de agosto de 2011 el Juez Quinto de Instrucción Penal de la ciudad de El Alto</w:t>
      </w:r>
      <w:r w:rsidR="00FF5798" w:rsidRPr="00173632">
        <w:rPr>
          <w:rFonts w:ascii="Cambria" w:hAnsi="Cambria"/>
          <w:sz w:val="20"/>
          <w:szCs w:val="20"/>
          <w:lang w:val="es-ES"/>
        </w:rPr>
        <w:t xml:space="preserve"> (“Juez de Instrucción”)</w:t>
      </w:r>
      <w:r w:rsidR="009E7A6D" w:rsidRPr="00173632">
        <w:rPr>
          <w:rFonts w:ascii="Cambria" w:hAnsi="Cambria"/>
          <w:sz w:val="20"/>
          <w:szCs w:val="20"/>
          <w:lang w:val="es-ES"/>
        </w:rPr>
        <w:t xml:space="preserve">, en lugar de pronunciarse sobre </w:t>
      </w:r>
      <w:r w:rsidR="006E43DA" w:rsidRPr="00173632">
        <w:rPr>
          <w:rFonts w:ascii="Cambria" w:hAnsi="Cambria"/>
          <w:sz w:val="20"/>
          <w:szCs w:val="20"/>
          <w:lang w:val="es-ES"/>
        </w:rPr>
        <w:t>la</w:t>
      </w:r>
      <w:r w:rsidR="009E7A6D" w:rsidRPr="00173632">
        <w:rPr>
          <w:rFonts w:ascii="Cambria" w:hAnsi="Cambria"/>
          <w:sz w:val="20"/>
          <w:szCs w:val="20"/>
          <w:lang w:val="es-ES"/>
        </w:rPr>
        <w:t xml:space="preserve"> situación jurídica </w:t>
      </w:r>
      <w:r w:rsidR="006E43DA" w:rsidRPr="00173632">
        <w:rPr>
          <w:rFonts w:ascii="Cambria" w:hAnsi="Cambria"/>
          <w:sz w:val="20"/>
          <w:szCs w:val="20"/>
          <w:lang w:val="es-ES"/>
        </w:rPr>
        <w:t xml:space="preserve">de la presunta víctima </w:t>
      </w:r>
      <w:r w:rsidR="009E7A6D" w:rsidRPr="00173632">
        <w:rPr>
          <w:rFonts w:ascii="Cambria" w:hAnsi="Cambria"/>
          <w:sz w:val="20"/>
          <w:szCs w:val="20"/>
          <w:lang w:val="es-ES"/>
        </w:rPr>
        <w:t>en el proceso penal</w:t>
      </w:r>
      <w:r w:rsidR="00995C5A" w:rsidRPr="00173632">
        <w:rPr>
          <w:rFonts w:ascii="Cambria" w:hAnsi="Cambria"/>
          <w:sz w:val="20"/>
          <w:szCs w:val="20"/>
          <w:lang w:val="es-ES"/>
        </w:rPr>
        <w:t xml:space="preserve"> iniciado en su contra</w:t>
      </w:r>
      <w:r w:rsidR="009E7A6D" w:rsidRPr="00173632">
        <w:rPr>
          <w:rFonts w:ascii="Cambria" w:hAnsi="Cambria"/>
          <w:sz w:val="20"/>
          <w:szCs w:val="20"/>
          <w:lang w:val="es-ES"/>
        </w:rPr>
        <w:t>, es decir</w:t>
      </w:r>
      <w:r w:rsidR="00E6313F" w:rsidRPr="00173632">
        <w:rPr>
          <w:rFonts w:ascii="Cambria" w:hAnsi="Cambria"/>
          <w:sz w:val="20"/>
          <w:szCs w:val="20"/>
          <w:lang w:val="es-ES"/>
        </w:rPr>
        <w:t>, determinar</w:t>
      </w:r>
      <w:r w:rsidR="009E7A6D" w:rsidRPr="00173632">
        <w:rPr>
          <w:rFonts w:ascii="Cambria" w:hAnsi="Cambria"/>
          <w:sz w:val="20"/>
          <w:szCs w:val="20"/>
          <w:lang w:val="es-ES"/>
        </w:rPr>
        <w:t xml:space="preserve"> </w:t>
      </w:r>
      <w:r w:rsidR="006E43DA" w:rsidRPr="00173632">
        <w:rPr>
          <w:rFonts w:ascii="Cambria" w:hAnsi="Cambria"/>
          <w:sz w:val="20"/>
          <w:szCs w:val="20"/>
          <w:lang w:val="es-ES"/>
        </w:rPr>
        <w:t xml:space="preserve">su libertad o </w:t>
      </w:r>
      <w:r w:rsidR="009E7A6D" w:rsidRPr="00173632">
        <w:rPr>
          <w:rFonts w:ascii="Cambria" w:hAnsi="Cambria"/>
          <w:sz w:val="20"/>
          <w:szCs w:val="20"/>
          <w:lang w:val="es-ES"/>
        </w:rPr>
        <w:t>detención preventiva</w:t>
      </w:r>
      <w:r w:rsidR="0058520B" w:rsidRPr="00173632">
        <w:rPr>
          <w:rFonts w:ascii="Cambria" w:hAnsi="Cambria"/>
          <w:sz w:val="20"/>
          <w:szCs w:val="20"/>
          <w:lang w:val="es-ES"/>
        </w:rPr>
        <w:t>,</w:t>
      </w:r>
      <w:r w:rsidR="009E7A6D" w:rsidRPr="00173632">
        <w:rPr>
          <w:rFonts w:ascii="Cambria" w:hAnsi="Cambria"/>
          <w:sz w:val="20"/>
          <w:szCs w:val="20"/>
          <w:lang w:val="es-ES"/>
        </w:rPr>
        <w:t xml:space="preserve"> </w:t>
      </w:r>
      <w:r w:rsidR="00AA3494" w:rsidRPr="00173632">
        <w:rPr>
          <w:rFonts w:ascii="Cambria" w:hAnsi="Cambria"/>
          <w:sz w:val="20"/>
          <w:szCs w:val="20"/>
          <w:lang w:val="es-ES"/>
        </w:rPr>
        <w:t xml:space="preserve">decidió </w:t>
      </w:r>
      <w:r w:rsidR="009E7A6D" w:rsidRPr="00173632">
        <w:rPr>
          <w:rFonts w:ascii="Cambria" w:hAnsi="Cambria"/>
          <w:sz w:val="20"/>
          <w:szCs w:val="20"/>
          <w:lang w:val="es-ES"/>
        </w:rPr>
        <w:t xml:space="preserve">homologar </w:t>
      </w:r>
      <w:r w:rsidR="002F43F0" w:rsidRPr="00173632">
        <w:rPr>
          <w:rFonts w:ascii="Cambria" w:hAnsi="Cambria"/>
          <w:sz w:val="20"/>
          <w:szCs w:val="20"/>
          <w:lang w:val="es-ES"/>
        </w:rPr>
        <w:t>la decisión de expulsión asumida por la CONARE</w:t>
      </w:r>
      <w:r w:rsidR="006E43DA" w:rsidRPr="00173632">
        <w:rPr>
          <w:rFonts w:ascii="Cambria" w:hAnsi="Cambria"/>
          <w:sz w:val="20"/>
          <w:szCs w:val="20"/>
          <w:lang w:val="es-ES"/>
        </w:rPr>
        <w:t xml:space="preserve"> violando una vez más su derecho al debido proceso.</w:t>
      </w:r>
      <w:r w:rsidR="004F60E7" w:rsidRPr="00173632">
        <w:rPr>
          <w:rFonts w:ascii="Cambria" w:hAnsi="Cambria"/>
          <w:sz w:val="20"/>
          <w:szCs w:val="20"/>
          <w:lang w:val="es-ES"/>
        </w:rPr>
        <w:t xml:space="preserve"> </w:t>
      </w:r>
      <w:r w:rsidR="00FF5798" w:rsidRPr="00173632">
        <w:rPr>
          <w:rFonts w:ascii="Cambria" w:hAnsi="Cambria"/>
          <w:sz w:val="20"/>
          <w:szCs w:val="20"/>
          <w:lang w:val="es-ES"/>
        </w:rPr>
        <w:t>Indica que, a</w:t>
      </w:r>
      <w:r w:rsidR="004F60E7" w:rsidRPr="00173632">
        <w:rPr>
          <w:rFonts w:ascii="Cambria" w:hAnsi="Cambria"/>
          <w:sz w:val="20"/>
          <w:szCs w:val="20"/>
          <w:lang w:val="es-ES"/>
        </w:rPr>
        <w:t>demás</w:t>
      </w:r>
      <w:r w:rsidR="00FF5798" w:rsidRPr="00173632">
        <w:rPr>
          <w:rFonts w:ascii="Cambria" w:hAnsi="Cambria"/>
          <w:sz w:val="20"/>
          <w:szCs w:val="20"/>
          <w:lang w:val="es-ES"/>
        </w:rPr>
        <w:t>,</w:t>
      </w:r>
      <w:r w:rsidR="004F60E7" w:rsidRPr="00173632">
        <w:rPr>
          <w:rFonts w:ascii="Cambria" w:hAnsi="Cambria"/>
          <w:sz w:val="20"/>
          <w:szCs w:val="20"/>
          <w:lang w:val="es-ES"/>
        </w:rPr>
        <w:t xml:space="preserve"> dispuso</w:t>
      </w:r>
      <w:r w:rsidR="00995C5A" w:rsidRPr="00173632">
        <w:rPr>
          <w:rFonts w:ascii="Cambria" w:hAnsi="Cambria"/>
          <w:sz w:val="20"/>
          <w:szCs w:val="20"/>
          <w:lang w:val="es-ES"/>
        </w:rPr>
        <w:t xml:space="preserve"> ilegalmente que</w:t>
      </w:r>
      <w:r w:rsidR="004F60E7" w:rsidRPr="00173632">
        <w:rPr>
          <w:rFonts w:ascii="Cambria" w:hAnsi="Cambria"/>
          <w:sz w:val="20"/>
          <w:szCs w:val="20"/>
          <w:lang w:val="es-ES"/>
        </w:rPr>
        <w:t xml:space="preserve"> </w:t>
      </w:r>
      <w:r w:rsidR="002438CE" w:rsidRPr="00173632">
        <w:rPr>
          <w:rFonts w:ascii="Cambria" w:hAnsi="Cambria"/>
          <w:sz w:val="20"/>
          <w:szCs w:val="20"/>
          <w:lang w:val="es-ES"/>
        </w:rPr>
        <w:t xml:space="preserve">su detención </w:t>
      </w:r>
      <w:r w:rsidR="00995C5A" w:rsidRPr="00173632">
        <w:rPr>
          <w:rFonts w:ascii="Cambria" w:hAnsi="Cambria"/>
          <w:sz w:val="20"/>
          <w:szCs w:val="20"/>
          <w:lang w:val="es-ES"/>
        </w:rPr>
        <w:t xml:space="preserve">quede </w:t>
      </w:r>
      <w:r w:rsidR="002438CE" w:rsidRPr="00173632">
        <w:rPr>
          <w:rFonts w:ascii="Cambria" w:hAnsi="Cambria"/>
          <w:sz w:val="20"/>
          <w:szCs w:val="20"/>
          <w:lang w:val="es-ES"/>
        </w:rPr>
        <w:t xml:space="preserve">bajo tuición </w:t>
      </w:r>
      <w:r w:rsidR="00FC2913" w:rsidRPr="00173632">
        <w:rPr>
          <w:rFonts w:ascii="Cambria" w:hAnsi="Cambria"/>
          <w:sz w:val="20"/>
          <w:szCs w:val="20"/>
          <w:lang w:val="es-ES"/>
        </w:rPr>
        <w:t>del Ministerio de Gobierno.</w:t>
      </w:r>
      <w:r w:rsidR="006E43DA" w:rsidRPr="00173632">
        <w:rPr>
          <w:rFonts w:ascii="Cambria" w:hAnsi="Cambria"/>
          <w:sz w:val="20"/>
          <w:szCs w:val="20"/>
          <w:lang w:val="es-ES"/>
        </w:rPr>
        <w:t xml:space="preserve"> </w:t>
      </w:r>
      <w:r w:rsidR="0058520B" w:rsidRPr="00173632">
        <w:rPr>
          <w:rFonts w:ascii="Cambria" w:hAnsi="Cambria"/>
          <w:sz w:val="20"/>
          <w:szCs w:val="20"/>
          <w:lang w:val="es-ES"/>
        </w:rPr>
        <w:t>Frente a</w:t>
      </w:r>
      <w:r w:rsidR="006E43DA" w:rsidRPr="00173632">
        <w:rPr>
          <w:rFonts w:ascii="Cambria" w:hAnsi="Cambria"/>
          <w:sz w:val="20"/>
          <w:szCs w:val="20"/>
          <w:lang w:val="es-ES"/>
        </w:rPr>
        <w:t xml:space="preserve"> tal determinación, presentó </w:t>
      </w:r>
      <w:r w:rsidR="00193490" w:rsidRPr="00173632">
        <w:rPr>
          <w:rFonts w:ascii="Cambria" w:hAnsi="Cambria"/>
          <w:sz w:val="20"/>
          <w:szCs w:val="20"/>
          <w:lang w:val="es-ES"/>
        </w:rPr>
        <w:t>una</w:t>
      </w:r>
      <w:r w:rsidR="006E43DA" w:rsidRPr="00173632">
        <w:rPr>
          <w:rFonts w:ascii="Cambria" w:hAnsi="Cambria"/>
          <w:sz w:val="20"/>
          <w:szCs w:val="20"/>
          <w:lang w:val="es-ES"/>
        </w:rPr>
        <w:t xml:space="preserve"> apelación incidental el 8 de agosto de 2011</w:t>
      </w:r>
      <w:r w:rsidR="00FF5798" w:rsidRPr="00173632">
        <w:rPr>
          <w:rFonts w:ascii="Cambria" w:hAnsi="Cambria"/>
          <w:sz w:val="20"/>
          <w:szCs w:val="20"/>
          <w:lang w:val="es-ES"/>
        </w:rPr>
        <w:t>, la</w:t>
      </w:r>
      <w:r w:rsidR="00DD3EE0" w:rsidRPr="00173632">
        <w:rPr>
          <w:rFonts w:ascii="Cambria" w:hAnsi="Cambria"/>
          <w:sz w:val="20"/>
          <w:szCs w:val="20"/>
          <w:lang w:val="es-ES"/>
        </w:rPr>
        <w:t xml:space="preserve"> </w:t>
      </w:r>
      <w:r w:rsidR="00FF5798" w:rsidRPr="00173632">
        <w:rPr>
          <w:rFonts w:ascii="Cambria" w:hAnsi="Cambria"/>
          <w:sz w:val="20"/>
          <w:szCs w:val="20"/>
          <w:lang w:val="es-ES"/>
        </w:rPr>
        <w:t>cual</w:t>
      </w:r>
      <w:r w:rsidR="00DD3EE0" w:rsidRPr="00173632">
        <w:rPr>
          <w:rFonts w:ascii="Cambria" w:hAnsi="Cambria"/>
          <w:sz w:val="20"/>
          <w:szCs w:val="20"/>
          <w:lang w:val="es-ES"/>
        </w:rPr>
        <w:t xml:space="preserve"> no fue resuelt</w:t>
      </w:r>
      <w:r w:rsidR="00193490" w:rsidRPr="00173632">
        <w:rPr>
          <w:rFonts w:ascii="Cambria" w:hAnsi="Cambria"/>
          <w:sz w:val="20"/>
          <w:szCs w:val="20"/>
          <w:lang w:val="es-ES"/>
        </w:rPr>
        <w:t>a</w:t>
      </w:r>
      <w:r w:rsidR="00DD3EE0" w:rsidRPr="00173632">
        <w:rPr>
          <w:rFonts w:ascii="Cambria" w:hAnsi="Cambria"/>
          <w:sz w:val="20"/>
          <w:szCs w:val="20"/>
          <w:lang w:val="es-ES"/>
        </w:rPr>
        <w:t xml:space="preserve"> oportunamente. </w:t>
      </w:r>
      <w:r w:rsidR="00FF5798" w:rsidRPr="00173632">
        <w:rPr>
          <w:rFonts w:ascii="Cambria" w:hAnsi="Cambria"/>
          <w:sz w:val="20"/>
          <w:szCs w:val="20"/>
          <w:lang w:val="es-ES"/>
        </w:rPr>
        <w:t>E</w:t>
      </w:r>
      <w:r w:rsidR="00DD3EE0" w:rsidRPr="00173632">
        <w:rPr>
          <w:rFonts w:ascii="Cambria" w:hAnsi="Cambria"/>
          <w:sz w:val="20"/>
          <w:szCs w:val="20"/>
          <w:lang w:val="es-ES"/>
        </w:rPr>
        <w:t>l peticionario señala que</w:t>
      </w:r>
      <w:r w:rsidR="00FF5798" w:rsidRPr="00173632">
        <w:rPr>
          <w:rFonts w:ascii="Cambria" w:hAnsi="Cambria"/>
          <w:sz w:val="20"/>
          <w:szCs w:val="20"/>
          <w:lang w:val="es-ES"/>
        </w:rPr>
        <w:t>,</w:t>
      </w:r>
      <w:r w:rsidR="00193490" w:rsidRPr="00173632">
        <w:rPr>
          <w:rFonts w:ascii="Cambria" w:hAnsi="Cambria"/>
          <w:sz w:val="20"/>
          <w:szCs w:val="20"/>
          <w:lang w:val="es-ES"/>
        </w:rPr>
        <w:t xml:space="preserve"> durante más de tres meses</w:t>
      </w:r>
      <w:r w:rsidR="00FF5798" w:rsidRPr="00173632">
        <w:rPr>
          <w:rFonts w:ascii="Cambria" w:hAnsi="Cambria"/>
          <w:sz w:val="20"/>
          <w:szCs w:val="20"/>
          <w:lang w:val="es-ES"/>
        </w:rPr>
        <w:t>,</w:t>
      </w:r>
      <w:r w:rsidR="00B60054" w:rsidRPr="00173632">
        <w:rPr>
          <w:rFonts w:ascii="Cambria" w:hAnsi="Cambria"/>
          <w:sz w:val="20"/>
          <w:szCs w:val="20"/>
          <w:lang w:val="es-ES"/>
        </w:rPr>
        <w:t xml:space="preserve"> tres Salas del</w:t>
      </w:r>
      <w:r w:rsidR="00DD3EE0" w:rsidRPr="00173632">
        <w:rPr>
          <w:rFonts w:ascii="Cambria" w:hAnsi="Cambria"/>
          <w:sz w:val="20"/>
          <w:szCs w:val="20"/>
          <w:lang w:val="es-ES"/>
        </w:rPr>
        <w:t xml:space="preserve"> T</w:t>
      </w:r>
      <w:r w:rsidR="007154B6" w:rsidRPr="00173632">
        <w:rPr>
          <w:rFonts w:ascii="Cambria" w:hAnsi="Cambria"/>
          <w:sz w:val="20"/>
          <w:szCs w:val="20"/>
          <w:lang w:val="es-ES"/>
        </w:rPr>
        <w:t>ribunal Departamental de La Paz</w:t>
      </w:r>
      <w:r w:rsidR="00DD3EE0" w:rsidRPr="00173632">
        <w:rPr>
          <w:rFonts w:ascii="Cambria" w:hAnsi="Cambria"/>
          <w:sz w:val="20"/>
          <w:szCs w:val="20"/>
          <w:lang w:val="es-ES"/>
        </w:rPr>
        <w:t xml:space="preserve"> </w:t>
      </w:r>
      <w:r w:rsidR="00193490" w:rsidRPr="00173632">
        <w:rPr>
          <w:rFonts w:ascii="Cambria" w:hAnsi="Cambria"/>
          <w:sz w:val="20"/>
          <w:szCs w:val="20"/>
          <w:lang w:val="es-ES"/>
        </w:rPr>
        <w:t xml:space="preserve">anularon </w:t>
      </w:r>
      <w:r w:rsidR="00DD3EE0" w:rsidRPr="00173632">
        <w:rPr>
          <w:rFonts w:ascii="Cambria" w:hAnsi="Cambria"/>
          <w:sz w:val="20"/>
          <w:szCs w:val="20"/>
          <w:lang w:val="es-ES"/>
        </w:rPr>
        <w:t>el sorteo</w:t>
      </w:r>
      <w:r w:rsidR="00193490" w:rsidRPr="00173632">
        <w:rPr>
          <w:rFonts w:ascii="Cambria" w:hAnsi="Cambria"/>
          <w:sz w:val="20"/>
          <w:szCs w:val="20"/>
          <w:lang w:val="es-ES"/>
        </w:rPr>
        <w:t xml:space="preserve"> del expediente</w:t>
      </w:r>
      <w:r w:rsidR="00FF5798" w:rsidRPr="00173632">
        <w:rPr>
          <w:rFonts w:ascii="Cambria" w:hAnsi="Cambria"/>
          <w:sz w:val="20"/>
          <w:szCs w:val="20"/>
          <w:lang w:val="es-ES"/>
        </w:rPr>
        <w:t xml:space="preserve"> por supuestas cuestiones de formalidad</w:t>
      </w:r>
      <w:r w:rsidR="007154B6" w:rsidRPr="00173632">
        <w:rPr>
          <w:rFonts w:ascii="Cambria" w:hAnsi="Cambria"/>
          <w:sz w:val="20"/>
          <w:szCs w:val="20"/>
          <w:lang w:val="es-ES"/>
        </w:rPr>
        <w:t>,</w:t>
      </w:r>
      <w:r w:rsidR="00193490" w:rsidRPr="00173632">
        <w:rPr>
          <w:rFonts w:ascii="Cambria" w:hAnsi="Cambria"/>
          <w:sz w:val="20"/>
          <w:szCs w:val="20"/>
          <w:lang w:val="es-ES"/>
        </w:rPr>
        <w:t xml:space="preserve"> impidiendo la pronta resolución de</w:t>
      </w:r>
      <w:r w:rsidR="007154B6" w:rsidRPr="00173632">
        <w:rPr>
          <w:rFonts w:ascii="Cambria" w:hAnsi="Cambria"/>
          <w:sz w:val="20"/>
          <w:szCs w:val="20"/>
          <w:lang w:val="es-ES"/>
        </w:rPr>
        <w:t>l</w:t>
      </w:r>
      <w:r w:rsidR="00193490" w:rsidRPr="00173632">
        <w:rPr>
          <w:rFonts w:ascii="Cambria" w:hAnsi="Cambria"/>
          <w:sz w:val="20"/>
          <w:szCs w:val="20"/>
          <w:lang w:val="es-ES"/>
        </w:rPr>
        <w:t xml:space="preserve"> recurso. </w:t>
      </w:r>
      <w:r w:rsidR="00FF5798" w:rsidRPr="00173632">
        <w:rPr>
          <w:rFonts w:ascii="Cambria" w:hAnsi="Cambria"/>
          <w:sz w:val="20"/>
          <w:szCs w:val="20"/>
          <w:lang w:val="es-ES"/>
        </w:rPr>
        <w:t>Indica que t</w:t>
      </w:r>
      <w:r w:rsidR="00193490" w:rsidRPr="00173632">
        <w:rPr>
          <w:rFonts w:ascii="Cambria" w:hAnsi="Cambria"/>
          <w:sz w:val="20"/>
          <w:szCs w:val="20"/>
          <w:lang w:val="es-ES"/>
        </w:rPr>
        <w:t>ales acciones dilatorias no le permit</w:t>
      </w:r>
      <w:r w:rsidR="007154B6" w:rsidRPr="00173632">
        <w:rPr>
          <w:rFonts w:ascii="Cambria" w:hAnsi="Cambria"/>
          <w:sz w:val="20"/>
          <w:szCs w:val="20"/>
          <w:lang w:val="es-ES"/>
        </w:rPr>
        <w:t xml:space="preserve">ieron </w:t>
      </w:r>
      <w:r w:rsidR="00223A68" w:rsidRPr="00173632">
        <w:rPr>
          <w:rFonts w:ascii="Cambria" w:hAnsi="Cambria"/>
          <w:sz w:val="20"/>
          <w:szCs w:val="20"/>
          <w:lang w:val="es-ES"/>
        </w:rPr>
        <w:t>a la presunta víctima</w:t>
      </w:r>
      <w:r w:rsidR="00193490" w:rsidRPr="00173632">
        <w:rPr>
          <w:rFonts w:ascii="Cambria" w:hAnsi="Cambria"/>
          <w:sz w:val="20"/>
          <w:szCs w:val="20"/>
          <w:lang w:val="es-ES"/>
        </w:rPr>
        <w:t xml:space="preserve"> presentar una acción de libertad, pues la jurisprudencia vinculante del Tribunal Constitucional establece que</w:t>
      </w:r>
      <w:r w:rsidR="00223A68" w:rsidRPr="00173632">
        <w:rPr>
          <w:rFonts w:ascii="Cambria" w:hAnsi="Cambria"/>
          <w:sz w:val="20"/>
          <w:szCs w:val="20"/>
          <w:lang w:val="es-ES"/>
        </w:rPr>
        <w:t xml:space="preserve"> </w:t>
      </w:r>
      <w:r w:rsidR="007154B6" w:rsidRPr="00173632">
        <w:rPr>
          <w:rFonts w:ascii="Cambria" w:hAnsi="Cambria"/>
          <w:sz w:val="20"/>
          <w:szCs w:val="20"/>
          <w:lang w:val="es-ES"/>
        </w:rPr>
        <w:t xml:space="preserve">ésta sólo </w:t>
      </w:r>
      <w:r w:rsidR="00223A68" w:rsidRPr="00173632">
        <w:rPr>
          <w:rFonts w:ascii="Cambria" w:hAnsi="Cambria"/>
          <w:sz w:val="20"/>
          <w:szCs w:val="20"/>
          <w:lang w:val="es-ES"/>
        </w:rPr>
        <w:t>proced</w:t>
      </w:r>
      <w:r w:rsidR="007154B6" w:rsidRPr="00173632">
        <w:rPr>
          <w:rFonts w:ascii="Cambria" w:hAnsi="Cambria"/>
          <w:sz w:val="20"/>
          <w:szCs w:val="20"/>
          <w:lang w:val="es-ES"/>
        </w:rPr>
        <w:t>e si</w:t>
      </w:r>
      <w:r w:rsidR="00193490" w:rsidRPr="00173632">
        <w:rPr>
          <w:rFonts w:ascii="Cambria" w:hAnsi="Cambria"/>
          <w:sz w:val="20"/>
          <w:szCs w:val="20"/>
          <w:lang w:val="es-ES"/>
        </w:rPr>
        <w:t xml:space="preserve"> </w:t>
      </w:r>
      <w:r w:rsidR="00B55215" w:rsidRPr="00173632">
        <w:rPr>
          <w:rFonts w:ascii="Cambria" w:hAnsi="Cambria"/>
          <w:sz w:val="20"/>
          <w:szCs w:val="20"/>
          <w:lang w:val="es-ES"/>
        </w:rPr>
        <w:t>previamente</w:t>
      </w:r>
      <w:r w:rsidR="00193490" w:rsidRPr="00173632">
        <w:rPr>
          <w:rFonts w:ascii="Cambria" w:hAnsi="Cambria"/>
          <w:sz w:val="20"/>
          <w:szCs w:val="20"/>
          <w:lang w:val="es-ES"/>
        </w:rPr>
        <w:t xml:space="preserve"> </w:t>
      </w:r>
      <w:r w:rsidR="007154B6" w:rsidRPr="00173632">
        <w:rPr>
          <w:rFonts w:ascii="Cambria" w:hAnsi="Cambria"/>
          <w:sz w:val="20"/>
          <w:szCs w:val="20"/>
          <w:lang w:val="es-ES"/>
        </w:rPr>
        <w:t xml:space="preserve">se </w:t>
      </w:r>
      <w:r w:rsidR="00B55215" w:rsidRPr="00173632">
        <w:rPr>
          <w:rFonts w:ascii="Cambria" w:hAnsi="Cambria"/>
          <w:sz w:val="20"/>
          <w:szCs w:val="20"/>
          <w:lang w:val="es-ES"/>
        </w:rPr>
        <w:t xml:space="preserve">interpone y </w:t>
      </w:r>
      <w:r w:rsidR="007154B6" w:rsidRPr="00173632">
        <w:rPr>
          <w:rFonts w:ascii="Cambria" w:hAnsi="Cambria"/>
          <w:sz w:val="20"/>
          <w:szCs w:val="20"/>
          <w:lang w:val="es-ES"/>
        </w:rPr>
        <w:t>resuelve</w:t>
      </w:r>
      <w:r w:rsidR="00223A68" w:rsidRPr="00173632">
        <w:rPr>
          <w:rFonts w:ascii="Cambria" w:hAnsi="Cambria"/>
          <w:sz w:val="20"/>
          <w:szCs w:val="20"/>
          <w:lang w:val="es-ES"/>
        </w:rPr>
        <w:t xml:space="preserve"> una apelación incidental. </w:t>
      </w:r>
      <w:r w:rsidR="00193490" w:rsidRPr="00173632">
        <w:rPr>
          <w:rFonts w:ascii="Cambria" w:hAnsi="Cambria"/>
          <w:sz w:val="20"/>
          <w:szCs w:val="20"/>
          <w:lang w:val="es-ES"/>
        </w:rPr>
        <w:t xml:space="preserve"> </w:t>
      </w:r>
    </w:p>
    <w:p w14:paraId="2F64C9BF" w14:textId="75F9C411" w:rsidR="00493602" w:rsidRPr="00173632" w:rsidRDefault="00C54EE0" w:rsidP="00C2190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3632">
        <w:rPr>
          <w:rFonts w:ascii="Cambria" w:hAnsi="Cambria"/>
          <w:sz w:val="20"/>
          <w:szCs w:val="20"/>
          <w:lang w:val="es-ES"/>
        </w:rPr>
        <w:t>M</w:t>
      </w:r>
      <w:r w:rsidR="00377411" w:rsidRPr="00173632">
        <w:rPr>
          <w:rFonts w:ascii="Cambria" w:hAnsi="Cambria"/>
          <w:sz w:val="20"/>
          <w:szCs w:val="20"/>
          <w:lang w:val="es-ES"/>
        </w:rPr>
        <w:t xml:space="preserve">ientras </w:t>
      </w:r>
      <w:r w:rsidR="00746B81" w:rsidRPr="00173632">
        <w:rPr>
          <w:rFonts w:ascii="Cambria" w:hAnsi="Cambria"/>
          <w:sz w:val="20"/>
          <w:szCs w:val="20"/>
          <w:lang w:val="es-ES"/>
        </w:rPr>
        <w:t>la presunta víctima esperaba que su recurso</w:t>
      </w:r>
      <w:r w:rsidR="00B93C8F" w:rsidRPr="00173632">
        <w:rPr>
          <w:rFonts w:ascii="Cambria" w:hAnsi="Cambria"/>
          <w:sz w:val="20"/>
          <w:szCs w:val="20"/>
          <w:lang w:val="es-ES"/>
        </w:rPr>
        <w:t xml:space="preserve"> de apelación</w:t>
      </w:r>
      <w:r w:rsidR="00746B81" w:rsidRPr="00173632">
        <w:rPr>
          <w:rFonts w:ascii="Cambria" w:hAnsi="Cambria"/>
          <w:sz w:val="20"/>
          <w:szCs w:val="20"/>
          <w:lang w:val="es-ES"/>
        </w:rPr>
        <w:t xml:space="preserve"> </w:t>
      </w:r>
      <w:r w:rsidR="00B97664" w:rsidRPr="00173632">
        <w:rPr>
          <w:rFonts w:ascii="Cambria" w:hAnsi="Cambria"/>
          <w:sz w:val="20"/>
          <w:szCs w:val="20"/>
          <w:lang w:val="es-ES"/>
        </w:rPr>
        <w:t>fuera</w:t>
      </w:r>
      <w:r w:rsidR="00746B81" w:rsidRPr="00173632">
        <w:rPr>
          <w:rFonts w:ascii="Cambria" w:hAnsi="Cambria"/>
          <w:sz w:val="20"/>
          <w:szCs w:val="20"/>
          <w:lang w:val="es-ES"/>
        </w:rPr>
        <w:t xml:space="preserve"> resuelto</w:t>
      </w:r>
      <w:r w:rsidR="00BC61A8" w:rsidRPr="00173632">
        <w:rPr>
          <w:rFonts w:ascii="Cambria" w:hAnsi="Cambria"/>
          <w:sz w:val="20"/>
          <w:szCs w:val="20"/>
          <w:lang w:val="es-ES"/>
        </w:rPr>
        <w:t>,</w:t>
      </w:r>
      <w:r w:rsidR="00B93C8F" w:rsidRPr="00173632">
        <w:rPr>
          <w:rFonts w:ascii="Cambria" w:hAnsi="Cambria"/>
          <w:sz w:val="20"/>
          <w:szCs w:val="20"/>
          <w:lang w:val="es-ES"/>
        </w:rPr>
        <w:t xml:space="preserve"> el 26 de agosto de 2011</w:t>
      </w:r>
      <w:r w:rsidR="00B97664" w:rsidRPr="00173632">
        <w:rPr>
          <w:rFonts w:ascii="Cambria" w:hAnsi="Cambria"/>
          <w:sz w:val="20"/>
          <w:szCs w:val="20"/>
          <w:lang w:val="es-ES"/>
        </w:rPr>
        <w:t xml:space="preserve"> </w:t>
      </w:r>
      <w:r w:rsidR="00592273" w:rsidRPr="00173632">
        <w:rPr>
          <w:rFonts w:ascii="Cambria" w:hAnsi="Cambria"/>
          <w:sz w:val="20"/>
          <w:szCs w:val="20"/>
          <w:lang w:val="es-ES"/>
        </w:rPr>
        <w:t xml:space="preserve">el Juez de </w:t>
      </w:r>
      <w:r w:rsidR="00B55215" w:rsidRPr="00173632">
        <w:rPr>
          <w:rFonts w:ascii="Cambria" w:hAnsi="Cambria"/>
          <w:sz w:val="20"/>
          <w:szCs w:val="20"/>
          <w:lang w:val="es-ES"/>
        </w:rPr>
        <w:t>I</w:t>
      </w:r>
      <w:r w:rsidR="00592273" w:rsidRPr="00173632">
        <w:rPr>
          <w:rFonts w:ascii="Cambria" w:hAnsi="Cambria"/>
          <w:sz w:val="20"/>
          <w:szCs w:val="20"/>
          <w:lang w:val="es-ES"/>
        </w:rPr>
        <w:t xml:space="preserve">nstrucción </w:t>
      </w:r>
      <w:r w:rsidR="00F5383C" w:rsidRPr="00173632">
        <w:rPr>
          <w:rFonts w:ascii="Cambria" w:hAnsi="Cambria"/>
          <w:sz w:val="20"/>
          <w:szCs w:val="20"/>
          <w:lang w:val="es-ES"/>
        </w:rPr>
        <w:t xml:space="preserve">determinó </w:t>
      </w:r>
      <w:r w:rsidR="00651768" w:rsidRPr="00173632">
        <w:rPr>
          <w:rFonts w:ascii="Cambria" w:hAnsi="Cambria"/>
          <w:sz w:val="20"/>
          <w:szCs w:val="20"/>
          <w:lang w:val="es-ES"/>
        </w:rPr>
        <w:t xml:space="preserve">su detención </w:t>
      </w:r>
      <w:r w:rsidR="00BC61A8" w:rsidRPr="00173632">
        <w:rPr>
          <w:rFonts w:ascii="Cambria" w:hAnsi="Cambria"/>
          <w:sz w:val="20"/>
          <w:szCs w:val="20"/>
          <w:lang w:val="es-ES"/>
        </w:rPr>
        <w:t>domiciliaria</w:t>
      </w:r>
      <w:r w:rsidR="00651768" w:rsidRPr="00173632">
        <w:rPr>
          <w:rFonts w:ascii="Cambria" w:hAnsi="Cambria"/>
          <w:sz w:val="20"/>
          <w:szCs w:val="20"/>
          <w:lang w:val="es-ES"/>
        </w:rPr>
        <w:t xml:space="preserve"> con escoltas de seguridad. </w:t>
      </w:r>
      <w:r w:rsidR="00B93C8F" w:rsidRPr="00173632">
        <w:rPr>
          <w:rFonts w:ascii="Cambria" w:hAnsi="Cambria"/>
          <w:sz w:val="20"/>
          <w:szCs w:val="20"/>
          <w:lang w:val="es-ES"/>
        </w:rPr>
        <w:t>Por otra parte, el</w:t>
      </w:r>
      <w:r w:rsidR="00B97664" w:rsidRPr="00173632">
        <w:rPr>
          <w:rFonts w:ascii="Cambria" w:hAnsi="Cambria"/>
          <w:sz w:val="20"/>
          <w:szCs w:val="20"/>
          <w:lang w:val="es-ES"/>
        </w:rPr>
        <w:t xml:space="preserve"> 1 de noviembre de 2011 </w:t>
      </w:r>
      <w:r w:rsidR="00746B81" w:rsidRPr="00173632">
        <w:rPr>
          <w:rFonts w:ascii="Cambria" w:hAnsi="Cambria"/>
          <w:sz w:val="20"/>
          <w:szCs w:val="20"/>
          <w:lang w:val="es-ES"/>
        </w:rPr>
        <w:t xml:space="preserve">la CONARE determinó dejar sin efecto </w:t>
      </w:r>
      <w:r w:rsidR="00B97664" w:rsidRPr="00173632">
        <w:rPr>
          <w:rFonts w:ascii="Cambria" w:hAnsi="Cambria"/>
          <w:sz w:val="20"/>
          <w:szCs w:val="20"/>
          <w:lang w:val="es-ES"/>
        </w:rPr>
        <w:t>su</w:t>
      </w:r>
      <w:r w:rsidR="00746B81" w:rsidRPr="00173632">
        <w:rPr>
          <w:rFonts w:ascii="Cambria" w:hAnsi="Cambria"/>
          <w:sz w:val="20"/>
          <w:szCs w:val="20"/>
          <w:lang w:val="es-ES"/>
        </w:rPr>
        <w:t xml:space="preserve"> expulsi</w:t>
      </w:r>
      <w:r w:rsidR="00A41ED0" w:rsidRPr="00173632">
        <w:rPr>
          <w:rFonts w:ascii="Cambria" w:hAnsi="Cambria"/>
          <w:sz w:val="20"/>
          <w:szCs w:val="20"/>
          <w:lang w:val="es-ES"/>
        </w:rPr>
        <w:t>ón</w:t>
      </w:r>
      <w:r w:rsidR="00BC61A8" w:rsidRPr="00173632">
        <w:rPr>
          <w:rFonts w:ascii="Cambria" w:hAnsi="Cambria"/>
          <w:sz w:val="20"/>
          <w:szCs w:val="20"/>
          <w:lang w:val="es-ES"/>
        </w:rPr>
        <w:t>, por lo que</w:t>
      </w:r>
      <w:r w:rsidR="00A41ED0" w:rsidRPr="00173632">
        <w:rPr>
          <w:rFonts w:ascii="Cambria" w:hAnsi="Cambria"/>
          <w:sz w:val="20"/>
          <w:szCs w:val="20"/>
          <w:lang w:val="es-ES"/>
        </w:rPr>
        <w:t>,</w:t>
      </w:r>
      <w:r w:rsidR="00B97664" w:rsidRPr="00173632">
        <w:rPr>
          <w:rFonts w:ascii="Cambria" w:hAnsi="Cambria"/>
          <w:sz w:val="20"/>
          <w:szCs w:val="20"/>
          <w:lang w:val="es-ES"/>
        </w:rPr>
        <w:t xml:space="preserve"> al no subsistir los motivos que </w:t>
      </w:r>
      <w:r w:rsidR="00DC7114" w:rsidRPr="00173632">
        <w:rPr>
          <w:rFonts w:ascii="Cambria" w:hAnsi="Cambria"/>
          <w:sz w:val="20"/>
          <w:szCs w:val="20"/>
          <w:lang w:val="es-ES"/>
        </w:rPr>
        <w:t xml:space="preserve">sustentaron </w:t>
      </w:r>
      <w:r w:rsidR="009D5BFF" w:rsidRPr="00173632">
        <w:rPr>
          <w:rFonts w:ascii="Cambria" w:hAnsi="Cambria"/>
          <w:sz w:val="20"/>
          <w:szCs w:val="20"/>
          <w:lang w:val="es-ES"/>
        </w:rPr>
        <w:t>su</w:t>
      </w:r>
      <w:r w:rsidR="00DC7114" w:rsidRPr="00173632">
        <w:rPr>
          <w:rFonts w:ascii="Cambria" w:hAnsi="Cambria"/>
          <w:sz w:val="20"/>
          <w:szCs w:val="20"/>
          <w:lang w:val="es-ES"/>
        </w:rPr>
        <w:t xml:space="preserve"> </w:t>
      </w:r>
      <w:r w:rsidR="00B93C8F" w:rsidRPr="00173632">
        <w:rPr>
          <w:rFonts w:ascii="Cambria" w:hAnsi="Cambria"/>
          <w:sz w:val="20"/>
          <w:szCs w:val="20"/>
          <w:lang w:val="es-ES"/>
        </w:rPr>
        <w:t>detención</w:t>
      </w:r>
      <w:r w:rsidR="00B55215" w:rsidRPr="00173632">
        <w:rPr>
          <w:rFonts w:ascii="Cambria" w:hAnsi="Cambria"/>
          <w:sz w:val="20"/>
          <w:szCs w:val="20"/>
          <w:lang w:val="es-ES"/>
        </w:rPr>
        <w:t xml:space="preserve">, </w:t>
      </w:r>
      <w:r w:rsidR="00EB5752" w:rsidRPr="00173632">
        <w:rPr>
          <w:rFonts w:ascii="Cambria" w:hAnsi="Cambria"/>
          <w:sz w:val="20"/>
          <w:szCs w:val="20"/>
          <w:lang w:val="es-ES"/>
        </w:rPr>
        <w:t>la presunta v</w:t>
      </w:r>
      <w:r w:rsidR="00B55215" w:rsidRPr="00173632">
        <w:rPr>
          <w:rFonts w:ascii="Cambria" w:hAnsi="Cambria"/>
          <w:sz w:val="20"/>
          <w:szCs w:val="20"/>
          <w:lang w:val="es-ES"/>
        </w:rPr>
        <w:t>íctima retiró</w:t>
      </w:r>
      <w:r w:rsidR="00EB5752" w:rsidRPr="00173632">
        <w:rPr>
          <w:rFonts w:ascii="Cambria" w:hAnsi="Cambria"/>
          <w:sz w:val="20"/>
          <w:szCs w:val="20"/>
          <w:lang w:val="es-ES"/>
        </w:rPr>
        <w:t xml:space="preserve"> la apelación incidental</w:t>
      </w:r>
      <w:r w:rsidRPr="00173632">
        <w:rPr>
          <w:rFonts w:ascii="Cambria" w:hAnsi="Cambria"/>
          <w:sz w:val="20"/>
          <w:szCs w:val="20"/>
          <w:lang w:val="es-ES"/>
        </w:rPr>
        <w:t xml:space="preserve"> el 22 de noviembre de 2011</w:t>
      </w:r>
      <w:r w:rsidR="00EB5752" w:rsidRPr="00173632">
        <w:rPr>
          <w:rFonts w:ascii="Cambria" w:hAnsi="Cambria"/>
          <w:sz w:val="20"/>
          <w:szCs w:val="20"/>
          <w:lang w:val="es-ES"/>
        </w:rPr>
        <w:t xml:space="preserve"> y solicitó al </w:t>
      </w:r>
      <w:r w:rsidR="00B55215" w:rsidRPr="00173632">
        <w:rPr>
          <w:rFonts w:ascii="Cambria" w:hAnsi="Cambria"/>
          <w:sz w:val="20"/>
          <w:szCs w:val="20"/>
          <w:lang w:val="es-ES"/>
        </w:rPr>
        <w:t>Juez de Instrucción su libertad inmediata</w:t>
      </w:r>
      <w:r w:rsidRPr="00173632">
        <w:rPr>
          <w:rFonts w:ascii="Cambria" w:hAnsi="Cambria"/>
          <w:sz w:val="20"/>
          <w:szCs w:val="20"/>
          <w:lang w:val="es-ES"/>
        </w:rPr>
        <w:t xml:space="preserve"> el 8 y 24 de noviembre de 2011. </w:t>
      </w:r>
      <w:r w:rsidR="00BC61A8" w:rsidRPr="00173632">
        <w:rPr>
          <w:rFonts w:ascii="Cambria" w:hAnsi="Cambria"/>
          <w:sz w:val="20"/>
          <w:szCs w:val="20"/>
          <w:lang w:val="es-ES"/>
        </w:rPr>
        <w:t xml:space="preserve">El </w:t>
      </w:r>
      <w:r w:rsidR="009D5BFF" w:rsidRPr="00173632">
        <w:rPr>
          <w:rFonts w:ascii="Cambria" w:hAnsi="Cambria"/>
          <w:sz w:val="20"/>
          <w:szCs w:val="20"/>
          <w:lang w:val="es-ES"/>
        </w:rPr>
        <w:t>5 de diciembre de 2011</w:t>
      </w:r>
      <w:r w:rsidR="00197DF8" w:rsidRPr="00173632">
        <w:rPr>
          <w:rFonts w:ascii="Cambria" w:hAnsi="Cambria"/>
          <w:sz w:val="20"/>
          <w:szCs w:val="20"/>
          <w:lang w:val="es-ES"/>
        </w:rPr>
        <w:t xml:space="preserve"> </w:t>
      </w:r>
      <w:r w:rsidR="009D5BFF" w:rsidRPr="00173632">
        <w:rPr>
          <w:rFonts w:ascii="Cambria" w:hAnsi="Cambria"/>
          <w:sz w:val="20"/>
          <w:szCs w:val="20"/>
          <w:lang w:val="es-ES"/>
        </w:rPr>
        <w:t xml:space="preserve">el Juez de Instrucción </w:t>
      </w:r>
      <w:r w:rsidR="00364D8D" w:rsidRPr="00173632">
        <w:rPr>
          <w:rFonts w:ascii="Cambria" w:hAnsi="Cambria"/>
          <w:sz w:val="20"/>
          <w:szCs w:val="20"/>
          <w:lang w:val="es-ES"/>
        </w:rPr>
        <w:t xml:space="preserve">dispuso cesar la detención y el resguardo policial de la presunta víctima. </w:t>
      </w:r>
    </w:p>
    <w:p w14:paraId="6B771B52" w14:textId="77777777" w:rsidR="006850CA" w:rsidRPr="00173632" w:rsidRDefault="001C3670" w:rsidP="00E00D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3632">
        <w:rPr>
          <w:rFonts w:ascii="Cambria" w:hAnsi="Cambria"/>
          <w:sz w:val="20"/>
          <w:szCs w:val="20"/>
          <w:lang w:val="es-ES"/>
        </w:rPr>
        <w:t xml:space="preserve">En ese orden de acontecimientos, </w:t>
      </w:r>
      <w:r w:rsidR="00B53ECB" w:rsidRPr="00173632">
        <w:rPr>
          <w:rFonts w:ascii="Cambria" w:hAnsi="Cambria"/>
          <w:sz w:val="20"/>
          <w:szCs w:val="20"/>
          <w:lang w:val="es-ES"/>
        </w:rPr>
        <w:t xml:space="preserve">el 24 de febrero de 2012 el Ministerio Público presentó </w:t>
      </w:r>
      <w:r w:rsidR="00C51BF2" w:rsidRPr="00173632">
        <w:rPr>
          <w:rFonts w:ascii="Cambria" w:hAnsi="Cambria"/>
          <w:sz w:val="20"/>
          <w:szCs w:val="20"/>
          <w:lang w:val="es-ES"/>
        </w:rPr>
        <w:t>la acusación</w:t>
      </w:r>
      <w:r w:rsidR="00B53ECB" w:rsidRPr="00173632">
        <w:rPr>
          <w:rFonts w:ascii="Cambria" w:hAnsi="Cambria"/>
          <w:sz w:val="20"/>
          <w:szCs w:val="20"/>
          <w:lang w:val="es-ES"/>
        </w:rPr>
        <w:t xml:space="preserve"> contra la presunta víctima por los delitos de terrorismo y asociación delictuosa</w:t>
      </w:r>
      <w:r w:rsidR="00397F6F" w:rsidRPr="00173632">
        <w:rPr>
          <w:rFonts w:ascii="Cambria" w:hAnsi="Cambria"/>
          <w:sz w:val="20"/>
          <w:szCs w:val="20"/>
          <w:lang w:val="es-ES"/>
        </w:rPr>
        <w:t xml:space="preserve">, </w:t>
      </w:r>
      <w:r w:rsidR="00676D51" w:rsidRPr="00173632">
        <w:rPr>
          <w:rFonts w:ascii="Cambria" w:hAnsi="Cambria"/>
          <w:sz w:val="20"/>
          <w:szCs w:val="20"/>
          <w:lang w:val="es-ES"/>
        </w:rPr>
        <w:t>y el 23  de abril de 2014</w:t>
      </w:r>
      <w:r w:rsidR="00397F6F" w:rsidRPr="00173632">
        <w:rPr>
          <w:rFonts w:ascii="Cambria" w:hAnsi="Cambria"/>
          <w:sz w:val="20"/>
          <w:szCs w:val="20"/>
          <w:lang w:val="es-ES"/>
        </w:rPr>
        <w:t xml:space="preserve"> el Juez de Instrucción</w:t>
      </w:r>
      <w:r w:rsidR="00D503D5" w:rsidRPr="00173632">
        <w:rPr>
          <w:rFonts w:ascii="Cambria" w:hAnsi="Cambria"/>
          <w:sz w:val="20"/>
          <w:szCs w:val="20"/>
          <w:lang w:val="es-ES"/>
        </w:rPr>
        <w:t xml:space="preserve"> la devolvió a la Fiscalía </w:t>
      </w:r>
      <w:r w:rsidR="00697DCF" w:rsidRPr="00173632">
        <w:rPr>
          <w:rFonts w:ascii="Cambria" w:hAnsi="Cambria"/>
          <w:sz w:val="20"/>
          <w:szCs w:val="20"/>
          <w:lang w:val="es-ES"/>
        </w:rPr>
        <w:t>por</w:t>
      </w:r>
      <w:r w:rsidR="00D503D5" w:rsidRPr="00173632">
        <w:rPr>
          <w:rFonts w:ascii="Cambria" w:hAnsi="Cambria"/>
          <w:sz w:val="20"/>
          <w:szCs w:val="20"/>
          <w:lang w:val="es-ES"/>
        </w:rPr>
        <w:t xml:space="preserve"> detectar</w:t>
      </w:r>
      <w:r w:rsidR="00697DCF" w:rsidRPr="00173632">
        <w:rPr>
          <w:rFonts w:ascii="Cambria" w:hAnsi="Cambria"/>
          <w:sz w:val="20"/>
          <w:szCs w:val="20"/>
          <w:lang w:val="es-ES"/>
        </w:rPr>
        <w:t xml:space="preserve"> defectos formales</w:t>
      </w:r>
      <w:r w:rsidR="008C77BF" w:rsidRPr="00173632">
        <w:rPr>
          <w:rFonts w:ascii="Cambria" w:hAnsi="Cambria"/>
          <w:sz w:val="20"/>
          <w:szCs w:val="20"/>
          <w:lang w:val="es-ES"/>
        </w:rPr>
        <w:t>.</w:t>
      </w:r>
      <w:r w:rsidR="0022715A" w:rsidRPr="00173632">
        <w:rPr>
          <w:rFonts w:ascii="Cambria" w:hAnsi="Cambria"/>
          <w:sz w:val="20"/>
          <w:szCs w:val="20"/>
          <w:lang w:val="es-ES"/>
        </w:rPr>
        <w:t xml:space="preserve"> Finalmente, el 24 de abril de 2014 el Ministerio Público decretó </w:t>
      </w:r>
      <w:r w:rsidR="007A6F55" w:rsidRPr="00173632">
        <w:rPr>
          <w:rFonts w:ascii="Cambria" w:hAnsi="Cambria"/>
          <w:sz w:val="20"/>
          <w:szCs w:val="20"/>
          <w:lang w:val="es-ES"/>
        </w:rPr>
        <w:t>el</w:t>
      </w:r>
      <w:r w:rsidR="0022715A" w:rsidRPr="00173632">
        <w:rPr>
          <w:rFonts w:ascii="Cambria" w:hAnsi="Cambria"/>
          <w:sz w:val="20"/>
          <w:szCs w:val="20"/>
          <w:lang w:val="es-ES"/>
        </w:rPr>
        <w:t xml:space="preserve"> sobreseimiento del proceso penal</w:t>
      </w:r>
      <w:r w:rsidR="007B6569" w:rsidRPr="00173632">
        <w:rPr>
          <w:rFonts w:ascii="Cambria" w:hAnsi="Cambria"/>
          <w:sz w:val="20"/>
          <w:szCs w:val="20"/>
          <w:lang w:val="es-ES"/>
        </w:rPr>
        <w:t xml:space="preserve">, debido a la falta de elementos constitutivos de los tipos penales y a la inexistencia de suficientes </w:t>
      </w:r>
      <w:r w:rsidR="00E00DA6" w:rsidRPr="00173632">
        <w:rPr>
          <w:rFonts w:ascii="Cambria" w:hAnsi="Cambria"/>
          <w:sz w:val="20"/>
          <w:szCs w:val="20"/>
          <w:lang w:val="es-ES"/>
        </w:rPr>
        <w:t>elementos de convicción que puedan sostener una eventual acusación formal.</w:t>
      </w:r>
      <w:r w:rsidR="006850CA" w:rsidRPr="00173632">
        <w:rPr>
          <w:rFonts w:ascii="Cambria" w:hAnsi="Cambria"/>
          <w:sz w:val="20"/>
          <w:szCs w:val="20"/>
          <w:lang w:val="es-ES"/>
        </w:rPr>
        <w:t xml:space="preserve"> </w:t>
      </w:r>
    </w:p>
    <w:p w14:paraId="489C75FC" w14:textId="52E8B5D0" w:rsidR="00B64B49" w:rsidRPr="00173632" w:rsidRDefault="006850CA" w:rsidP="00E00D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3632">
        <w:rPr>
          <w:rFonts w:ascii="Cambria" w:hAnsi="Cambria"/>
          <w:sz w:val="20"/>
          <w:szCs w:val="20"/>
          <w:lang w:val="es-ES"/>
        </w:rPr>
        <w:t xml:space="preserve">Manifiesta el peticionario que la anulación de la expulsión no significa que no se le haya causado un daño irreparable a la presunta víctima, dado que el hecho de haber sido presentado públicamente como un peligroso delincuente dañó su honra y dignidad, además del desgaste psicológico causado a él y a su familia por las secuelas sufridas por la tortura, </w:t>
      </w:r>
      <w:r w:rsidR="00295864" w:rsidRPr="00173632">
        <w:rPr>
          <w:rFonts w:ascii="Cambria" w:hAnsi="Cambria"/>
          <w:sz w:val="20"/>
          <w:szCs w:val="20"/>
          <w:lang w:val="es-ES"/>
        </w:rPr>
        <w:t xml:space="preserve">así como </w:t>
      </w:r>
      <w:r w:rsidRPr="00173632">
        <w:rPr>
          <w:rFonts w:ascii="Cambria" w:hAnsi="Cambria"/>
          <w:sz w:val="20"/>
          <w:szCs w:val="20"/>
          <w:lang w:val="es-ES"/>
        </w:rPr>
        <w:t>los gastos económicos y la pérdida de sus ingresos ocasionadas por los hechos denunciados. Señala por otra parte que la actuación del Estado denota una actitud xenófoba contra los extranjeros, lo cual se ve reforzado por el estatus de refugiado de la presunta víctima y el estigma generado por el señalamiento de terrorista.</w:t>
      </w:r>
    </w:p>
    <w:p w14:paraId="356716F8" w14:textId="118AD69B" w:rsidR="00B64B49" w:rsidRPr="00173632" w:rsidRDefault="00B64B49" w:rsidP="00B64B4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ES"/>
        </w:rPr>
      </w:pPr>
      <w:r w:rsidRPr="00173632">
        <w:rPr>
          <w:rFonts w:ascii="Cambria" w:hAnsi="Cambria"/>
          <w:i/>
          <w:sz w:val="20"/>
          <w:szCs w:val="20"/>
          <w:lang w:val="es-ES"/>
        </w:rPr>
        <w:t xml:space="preserve">Denuncias sobre </w:t>
      </w:r>
      <w:r w:rsidR="00BF5126" w:rsidRPr="00173632">
        <w:rPr>
          <w:rFonts w:ascii="Cambria" w:hAnsi="Cambria"/>
          <w:i/>
          <w:sz w:val="20"/>
          <w:szCs w:val="20"/>
          <w:lang w:val="es-ES"/>
        </w:rPr>
        <w:t xml:space="preserve">alegados </w:t>
      </w:r>
      <w:r w:rsidRPr="00173632">
        <w:rPr>
          <w:rFonts w:ascii="Cambria" w:hAnsi="Cambria"/>
          <w:i/>
          <w:sz w:val="20"/>
          <w:szCs w:val="20"/>
          <w:lang w:val="es-ES"/>
        </w:rPr>
        <w:t>actos de torturas</w:t>
      </w:r>
      <w:r w:rsidR="00E00DA6" w:rsidRPr="00173632">
        <w:rPr>
          <w:rFonts w:ascii="Cambria" w:hAnsi="Cambria"/>
          <w:i/>
          <w:sz w:val="20"/>
          <w:szCs w:val="20"/>
          <w:lang w:val="es-ES"/>
        </w:rPr>
        <w:t xml:space="preserve"> </w:t>
      </w:r>
    </w:p>
    <w:p w14:paraId="4EE8FA70" w14:textId="504EB32B" w:rsidR="00931697" w:rsidRPr="00173632" w:rsidRDefault="00E00DA6" w:rsidP="0093169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3632">
        <w:rPr>
          <w:rFonts w:ascii="Cambria" w:hAnsi="Cambria"/>
          <w:sz w:val="20"/>
          <w:szCs w:val="20"/>
          <w:lang w:val="es-ES"/>
        </w:rPr>
        <w:t xml:space="preserve"> </w:t>
      </w:r>
      <w:r w:rsidR="00B64B49" w:rsidRPr="00173632">
        <w:rPr>
          <w:rFonts w:ascii="Cambria" w:hAnsi="Cambria"/>
          <w:sz w:val="20"/>
          <w:szCs w:val="20"/>
          <w:lang w:val="es-ES"/>
        </w:rPr>
        <w:t xml:space="preserve">El peticionario señala que la presunta víctima sufrió actos de tortura durante su detención por parte de los efectivos policiales. </w:t>
      </w:r>
      <w:r w:rsidR="00AC698A" w:rsidRPr="00173632">
        <w:rPr>
          <w:rFonts w:ascii="Cambria" w:hAnsi="Cambria"/>
          <w:sz w:val="20"/>
          <w:szCs w:val="20"/>
          <w:lang w:val="es-ES"/>
        </w:rPr>
        <w:t>A tal efecto</w:t>
      </w:r>
      <w:r w:rsidR="00BF5126" w:rsidRPr="00173632">
        <w:rPr>
          <w:rFonts w:ascii="Cambria" w:hAnsi="Cambria"/>
          <w:sz w:val="20"/>
          <w:szCs w:val="20"/>
          <w:lang w:val="es-ES"/>
        </w:rPr>
        <w:t>, remite</w:t>
      </w:r>
      <w:r w:rsidR="00AC698A" w:rsidRPr="00173632">
        <w:rPr>
          <w:rFonts w:ascii="Cambria" w:hAnsi="Cambria"/>
          <w:sz w:val="20"/>
          <w:szCs w:val="20"/>
          <w:lang w:val="es-ES"/>
        </w:rPr>
        <w:t xml:space="preserve"> certificados médicos </w:t>
      </w:r>
      <w:r w:rsidR="00931697" w:rsidRPr="00173632">
        <w:rPr>
          <w:rFonts w:ascii="Cambria" w:hAnsi="Cambria"/>
          <w:sz w:val="20"/>
          <w:szCs w:val="20"/>
          <w:lang w:val="es-ES"/>
        </w:rPr>
        <w:t xml:space="preserve">que </w:t>
      </w:r>
      <w:r w:rsidR="00A364F0" w:rsidRPr="00173632">
        <w:rPr>
          <w:rFonts w:ascii="Cambria" w:hAnsi="Cambria"/>
          <w:sz w:val="20"/>
          <w:szCs w:val="20"/>
          <w:lang w:val="es-ES"/>
        </w:rPr>
        <w:t>señalan que el 1 de agosto de 2011 la presunta víctima padecía “cinco excoriaciones [en el cuello] con halo hiperhemico de 1cm de diámetro difusos dolorosos al tacto […] múltiples equimosis hiperhemicas [en la región torácica derecha], […] coágulos hemáticos [en la fosa nasal izquierda], [y] equimiosis hiperhemicas lineales de 4cm longitud por 1cm de disposición paralelas (se asemeja a huellas de esposas)” en las muñecas</w:t>
      </w:r>
      <w:r w:rsidR="00931697" w:rsidRPr="00173632">
        <w:rPr>
          <w:rFonts w:ascii="Cambria" w:hAnsi="Cambria"/>
          <w:sz w:val="20"/>
          <w:szCs w:val="20"/>
          <w:lang w:val="es-ES"/>
        </w:rPr>
        <w:t xml:space="preserve">. </w:t>
      </w:r>
      <w:r w:rsidR="00BF5126" w:rsidRPr="00173632">
        <w:rPr>
          <w:rFonts w:ascii="Cambria" w:hAnsi="Cambria"/>
          <w:sz w:val="20"/>
          <w:szCs w:val="20"/>
          <w:lang w:val="es-ES"/>
        </w:rPr>
        <w:t>Indica que la presunta víctima</w:t>
      </w:r>
      <w:r w:rsidR="00931697" w:rsidRPr="00173632">
        <w:rPr>
          <w:rFonts w:ascii="Cambria" w:hAnsi="Cambria"/>
          <w:sz w:val="20"/>
          <w:szCs w:val="20"/>
          <w:lang w:val="es-ES"/>
        </w:rPr>
        <w:t xml:space="preserve"> denunció </w:t>
      </w:r>
      <w:r w:rsidR="00C922E7" w:rsidRPr="00173632">
        <w:rPr>
          <w:rFonts w:ascii="Cambria" w:hAnsi="Cambria"/>
          <w:sz w:val="20"/>
          <w:szCs w:val="20"/>
          <w:lang w:val="es-ES"/>
        </w:rPr>
        <w:t xml:space="preserve">las acciones de violencia cometidas en su contra </w:t>
      </w:r>
      <w:r w:rsidR="00931697" w:rsidRPr="00173632">
        <w:rPr>
          <w:rFonts w:ascii="Cambria" w:hAnsi="Cambria"/>
          <w:sz w:val="20"/>
          <w:szCs w:val="20"/>
          <w:lang w:val="es-ES"/>
        </w:rPr>
        <w:t>ante</w:t>
      </w:r>
      <w:r w:rsidR="00C922E7" w:rsidRPr="00173632">
        <w:rPr>
          <w:rFonts w:ascii="Cambria" w:hAnsi="Cambria"/>
          <w:sz w:val="20"/>
          <w:szCs w:val="20"/>
          <w:lang w:val="es-ES"/>
        </w:rPr>
        <w:t xml:space="preserve"> la CONARE </w:t>
      </w:r>
      <w:r w:rsidR="00A121ED" w:rsidRPr="00173632">
        <w:rPr>
          <w:rFonts w:ascii="Cambria" w:hAnsi="Cambria"/>
          <w:sz w:val="20"/>
          <w:szCs w:val="20"/>
          <w:lang w:val="es-ES"/>
        </w:rPr>
        <w:t xml:space="preserve">en el recurso de reconsideración presentado </w:t>
      </w:r>
      <w:r w:rsidR="00C922E7" w:rsidRPr="00173632">
        <w:rPr>
          <w:rFonts w:ascii="Cambria" w:hAnsi="Cambria"/>
          <w:sz w:val="20"/>
          <w:szCs w:val="20"/>
          <w:lang w:val="es-ES"/>
        </w:rPr>
        <w:t>el 16 de agosto de 2011</w:t>
      </w:r>
      <w:r w:rsidR="00A121ED" w:rsidRPr="00173632">
        <w:rPr>
          <w:rFonts w:ascii="Cambria" w:hAnsi="Cambria"/>
          <w:sz w:val="20"/>
          <w:szCs w:val="20"/>
          <w:lang w:val="es-ES"/>
        </w:rPr>
        <w:t xml:space="preserve"> y a</w:t>
      </w:r>
      <w:r w:rsidR="00931697" w:rsidRPr="00173632">
        <w:rPr>
          <w:rFonts w:ascii="Cambria" w:hAnsi="Cambria"/>
          <w:sz w:val="20"/>
          <w:szCs w:val="20"/>
          <w:lang w:val="es-ES"/>
        </w:rPr>
        <w:t>l Juez de Instrucción mediante un escrito el 7 de septiembre de 2011. Indica que el Estado dispuso la investigación de tales hechos recién el 24 de abril de 2014 y que hasta el momento no existe ningún avance.</w:t>
      </w:r>
      <w:r w:rsidR="00B06330" w:rsidRPr="00173632">
        <w:rPr>
          <w:rFonts w:ascii="Cambria" w:hAnsi="Cambria"/>
          <w:sz w:val="20"/>
          <w:szCs w:val="20"/>
          <w:lang w:val="es-ES"/>
        </w:rPr>
        <w:t xml:space="preserve"> Por otra parte, agrega que no existe en Bolivia una ley especial para la lucha contra la tortura, lo cual deja en indefensión a las víctimas de tortura e impunes a sus perpetradores.</w:t>
      </w:r>
    </w:p>
    <w:p w14:paraId="5ADC8C6D" w14:textId="4C173FD6" w:rsidR="00E06F0F" w:rsidRPr="00173632" w:rsidRDefault="00BF5126" w:rsidP="00C2190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3632">
        <w:rPr>
          <w:rFonts w:ascii="Cambria" w:hAnsi="Cambria"/>
          <w:sz w:val="20"/>
          <w:szCs w:val="20"/>
          <w:lang w:val="es-ES"/>
        </w:rPr>
        <w:lastRenderedPageBreak/>
        <w:t>Por su parte</w:t>
      </w:r>
      <w:r w:rsidR="00E323C3" w:rsidRPr="00173632">
        <w:rPr>
          <w:rFonts w:ascii="Cambria" w:hAnsi="Cambria"/>
          <w:sz w:val="20"/>
          <w:szCs w:val="20"/>
          <w:lang w:val="es-ES"/>
        </w:rPr>
        <w:t>, e</w:t>
      </w:r>
      <w:r w:rsidR="009D7772" w:rsidRPr="00173632">
        <w:rPr>
          <w:rFonts w:ascii="Cambria" w:hAnsi="Cambria"/>
          <w:sz w:val="20"/>
          <w:szCs w:val="20"/>
          <w:lang w:val="es-BO"/>
        </w:rPr>
        <w:t xml:space="preserve">l Estado sostiene que la petición es inadmisible toda vez que los recursos internos no han sido agotados. </w:t>
      </w:r>
      <w:r w:rsidRPr="00173632">
        <w:rPr>
          <w:rFonts w:ascii="Cambria" w:hAnsi="Cambria"/>
          <w:sz w:val="20"/>
          <w:szCs w:val="20"/>
          <w:lang w:val="es-BO"/>
        </w:rPr>
        <w:t>I</w:t>
      </w:r>
      <w:r w:rsidR="009D7772" w:rsidRPr="00173632">
        <w:rPr>
          <w:rFonts w:ascii="Cambria" w:hAnsi="Cambria"/>
          <w:sz w:val="20"/>
          <w:szCs w:val="20"/>
          <w:lang w:val="es-BO"/>
        </w:rPr>
        <w:t>ndica que</w:t>
      </w:r>
      <w:r w:rsidRPr="00173632">
        <w:rPr>
          <w:rFonts w:ascii="Cambria" w:hAnsi="Cambria"/>
          <w:sz w:val="20"/>
          <w:szCs w:val="20"/>
          <w:lang w:val="es-BO"/>
        </w:rPr>
        <w:t>,</w:t>
      </w:r>
      <w:r w:rsidR="009D7772" w:rsidRPr="00173632">
        <w:rPr>
          <w:rFonts w:ascii="Cambria" w:hAnsi="Cambria"/>
          <w:sz w:val="20"/>
          <w:szCs w:val="20"/>
          <w:lang w:val="es-BO"/>
        </w:rPr>
        <w:t xml:space="preserve"> en el marco del proceso penal iniciado en su contra, la presunta víctima </w:t>
      </w:r>
      <w:r w:rsidR="008E2EA3" w:rsidRPr="00173632">
        <w:rPr>
          <w:rFonts w:ascii="Cambria" w:hAnsi="Cambria"/>
          <w:sz w:val="20"/>
          <w:szCs w:val="20"/>
          <w:lang w:val="es-BO"/>
        </w:rPr>
        <w:t>presentó una apelación incidental y posteriormente la retir</w:t>
      </w:r>
      <w:r w:rsidRPr="00173632">
        <w:rPr>
          <w:rFonts w:ascii="Cambria" w:hAnsi="Cambria"/>
          <w:sz w:val="20"/>
          <w:szCs w:val="20"/>
          <w:lang w:val="es-BO"/>
        </w:rPr>
        <w:t>ó</w:t>
      </w:r>
      <w:r w:rsidR="008E2EA3" w:rsidRPr="00173632">
        <w:rPr>
          <w:rFonts w:ascii="Cambria" w:hAnsi="Cambria"/>
          <w:sz w:val="20"/>
          <w:szCs w:val="20"/>
          <w:lang w:val="es-BO"/>
        </w:rPr>
        <w:t xml:space="preserve"> voluntariamente, por lo que dicho recurso ordinario no se agotó. </w:t>
      </w:r>
      <w:r w:rsidR="00282372" w:rsidRPr="00173632">
        <w:rPr>
          <w:rFonts w:ascii="Cambria" w:hAnsi="Cambria"/>
          <w:sz w:val="20"/>
          <w:szCs w:val="20"/>
          <w:lang w:val="es-BO"/>
        </w:rPr>
        <w:t>Además</w:t>
      </w:r>
      <w:r w:rsidR="008E2EA3" w:rsidRPr="00173632">
        <w:rPr>
          <w:rFonts w:ascii="Cambria" w:hAnsi="Cambria"/>
          <w:sz w:val="20"/>
          <w:szCs w:val="20"/>
          <w:lang w:val="es-BO"/>
        </w:rPr>
        <w:t>, señala que tampoco interpuso la acción de libertad que es un recurso extraordinario</w:t>
      </w:r>
      <w:r w:rsidR="006D59FE" w:rsidRPr="00173632">
        <w:rPr>
          <w:rFonts w:ascii="Cambria" w:hAnsi="Cambria"/>
          <w:sz w:val="20"/>
          <w:szCs w:val="20"/>
          <w:lang w:val="es-BO"/>
        </w:rPr>
        <w:t xml:space="preserve"> efectivo</w:t>
      </w:r>
      <w:r w:rsidR="008E2EA3" w:rsidRPr="00173632">
        <w:rPr>
          <w:rFonts w:ascii="Cambria" w:hAnsi="Cambria"/>
          <w:sz w:val="20"/>
          <w:szCs w:val="20"/>
          <w:lang w:val="es-BO"/>
        </w:rPr>
        <w:t xml:space="preserve"> contemplado en la</w:t>
      </w:r>
      <w:r w:rsidR="006D59FE" w:rsidRPr="00173632">
        <w:rPr>
          <w:rFonts w:ascii="Cambria" w:hAnsi="Cambria"/>
          <w:sz w:val="20"/>
          <w:szCs w:val="20"/>
          <w:lang w:val="es-BO"/>
        </w:rPr>
        <w:t xml:space="preserve"> norma</w:t>
      </w:r>
      <w:r w:rsidR="008E2EA3" w:rsidRPr="00173632">
        <w:rPr>
          <w:rFonts w:ascii="Cambria" w:hAnsi="Cambria"/>
          <w:sz w:val="20"/>
          <w:szCs w:val="20"/>
          <w:lang w:val="es-BO"/>
        </w:rPr>
        <w:t xml:space="preserve"> constituci</w:t>
      </w:r>
      <w:r w:rsidR="006D59FE" w:rsidRPr="00173632">
        <w:rPr>
          <w:rFonts w:ascii="Cambria" w:hAnsi="Cambria"/>
          <w:sz w:val="20"/>
          <w:szCs w:val="20"/>
          <w:lang w:val="es-BO"/>
        </w:rPr>
        <w:t>onal</w:t>
      </w:r>
      <w:r w:rsidR="00282372" w:rsidRPr="00173632">
        <w:rPr>
          <w:rFonts w:ascii="Cambria" w:hAnsi="Cambria"/>
          <w:sz w:val="20"/>
          <w:szCs w:val="20"/>
          <w:lang w:val="es-BO"/>
        </w:rPr>
        <w:t xml:space="preserve">. Adicionalmente, observa que el 24 de abril de 2014, el Ministerio Público decretó el sobreseimiento de la presunta víctima respecto de los delitos que le fueron imputados, quedando con ello libre de toda culpa. </w:t>
      </w:r>
    </w:p>
    <w:p w14:paraId="5A042775" w14:textId="0D92E1E2" w:rsidR="00C2190B" w:rsidRPr="00173632" w:rsidRDefault="003E3C2D" w:rsidP="00C2190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3632">
        <w:rPr>
          <w:rFonts w:ascii="Cambria" w:hAnsi="Cambria"/>
          <w:sz w:val="20"/>
          <w:szCs w:val="20"/>
          <w:lang w:val="es-BO"/>
        </w:rPr>
        <w:t xml:space="preserve">En relación con los alegados actos de tortura, el Estado afirma que la presunta víctima no presentó una denuncia formal o acción penal alguna. No obstante, en uso de sus atribuciones y competencias el Juez Quinto de Instrucción Penal </w:t>
      </w:r>
      <w:r w:rsidR="00BF5126" w:rsidRPr="00173632">
        <w:rPr>
          <w:rFonts w:ascii="Cambria" w:hAnsi="Cambria"/>
          <w:sz w:val="20"/>
          <w:szCs w:val="20"/>
          <w:lang w:val="es-BO"/>
        </w:rPr>
        <w:t>el</w:t>
      </w:r>
      <w:r w:rsidR="00BB791F" w:rsidRPr="00173632">
        <w:rPr>
          <w:rFonts w:ascii="Cambria" w:hAnsi="Cambria"/>
          <w:sz w:val="20"/>
          <w:szCs w:val="20"/>
          <w:lang w:val="es-BO"/>
        </w:rPr>
        <w:t xml:space="preserve"> 24 de abril de 2014 </w:t>
      </w:r>
      <w:r w:rsidRPr="00173632">
        <w:rPr>
          <w:rFonts w:ascii="Cambria" w:hAnsi="Cambria"/>
          <w:sz w:val="20"/>
          <w:szCs w:val="20"/>
          <w:lang w:val="es-BO"/>
        </w:rPr>
        <w:t xml:space="preserve">dispuso el inicio de investigaciones sobre las </w:t>
      </w:r>
      <w:r w:rsidR="00BB791F" w:rsidRPr="00173632">
        <w:rPr>
          <w:rFonts w:ascii="Cambria" w:hAnsi="Cambria"/>
          <w:sz w:val="20"/>
          <w:szCs w:val="20"/>
          <w:lang w:val="es-BO"/>
        </w:rPr>
        <w:t>supuestas</w:t>
      </w:r>
      <w:r w:rsidRPr="00173632">
        <w:rPr>
          <w:rFonts w:ascii="Cambria" w:hAnsi="Cambria"/>
          <w:sz w:val="20"/>
          <w:szCs w:val="20"/>
          <w:lang w:val="es-BO"/>
        </w:rPr>
        <w:t xml:space="preserve"> torturas</w:t>
      </w:r>
      <w:r w:rsidR="00BB791F" w:rsidRPr="00173632">
        <w:rPr>
          <w:rFonts w:ascii="Cambria" w:hAnsi="Cambria"/>
          <w:sz w:val="20"/>
          <w:szCs w:val="20"/>
          <w:lang w:val="es-BO"/>
        </w:rPr>
        <w:t xml:space="preserve"> cometidas</w:t>
      </w:r>
      <w:r w:rsidRPr="00173632">
        <w:rPr>
          <w:rFonts w:ascii="Cambria" w:hAnsi="Cambria"/>
          <w:sz w:val="20"/>
          <w:szCs w:val="20"/>
          <w:lang w:val="es-BO"/>
        </w:rPr>
        <w:t xml:space="preserve">, encontrándose el caso pendiente de resolución. </w:t>
      </w:r>
    </w:p>
    <w:p w14:paraId="6C6AA8FD" w14:textId="77777777" w:rsidR="009D7772" w:rsidRPr="00173632" w:rsidRDefault="00BB791F" w:rsidP="00C2190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3632">
        <w:rPr>
          <w:rFonts w:ascii="Cambria" w:hAnsi="Cambria"/>
          <w:sz w:val="20"/>
          <w:szCs w:val="20"/>
          <w:lang w:val="es-ES"/>
        </w:rPr>
        <w:t>Finalmente, respecto a</w:t>
      </w:r>
      <w:r w:rsidR="006D59FE" w:rsidRPr="00173632">
        <w:rPr>
          <w:rFonts w:ascii="Cambria" w:hAnsi="Cambria"/>
          <w:sz w:val="20"/>
          <w:szCs w:val="20"/>
          <w:lang w:val="es-BO"/>
        </w:rPr>
        <w:t xml:space="preserve"> la resolución </w:t>
      </w:r>
      <w:r w:rsidR="00F7163F" w:rsidRPr="00173632">
        <w:rPr>
          <w:rFonts w:ascii="Cambria" w:hAnsi="Cambria"/>
          <w:sz w:val="20"/>
          <w:szCs w:val="20"/>
          <w:lang w:val="es-BO"/>
        </w:rPr>
        <w:t xml:space="preserve">emitida por </w:t>
      </w:r>
      <w:r w:rsidRPr="00173632">
        <w:rPr>
          <w:rFonts w:ascii="Cambria" w:hAnsi="Cambria"/>
          <w:sz w:val="20"/>
          <w:szCs w:val="20"/>
          <w:lang w:val="es-BO"/>
        </w:rPr>
        <w:t>l</w:t>
      </w:r>
      <w:r w:rsidR="00F7163F" w:rsidRPr="00173632">
        <w:rPr>
          <w:rFonts w:ascii="Cambria" w:hAnsi="Cambria"/>
          <w:sz w:val="20"/>
          <w:szCs w:val="20"/>
          <w:lang w:val="es-BO"/>
        </w:rPr>
        <w:t>a</w:t>
      </w:r>
      <w:r w:rsidRPr="00173632">
        <w:rPr>
          <w:rFonts w:ascii="Cambria" w:hAnsi="Cambria"/>
          <w:sz w:val="20"/>
          <w:szCs w:val="20"/>
          <w:lang w:val="es-BO"/>
        </w:rPr>
        <w:t xml:space="preserve"> CONARE que determinaba la</w:t>
      </w:r>
      <w:r w:rsidR="006D59FE" w:rsidRPr="00173632">
        <w:rPr>
          <w:rFonts w:ascii="Cambria" w:hAnsi="Cambria"/>
          <w:sz w:val="20"/>
          <w:szCs w:val="20"/>
          <w:lang w:val="es-BO"/>
        </w:rPr>
        <w:t xml:space="preserve"> expulsión de la presunta víctima, el Estado manifiesta que dicha decisión quedó sin efecto tras una reconsideración asumida por el mismo ente. </w:t>
      </w:r>
      <w:r w:rsidRPr="00173632">
        <w:rPr>
          <w:rFonts w:ascii="Cambria" w:hAnsi="Cambria"/>
          <w:sz w:val="20"/>
          <w:szCs w:val="20"/>
          <w:lang w:val="es-BO"/>
        </w:rPr>
        <w:t xml:space="preserve">En ese sentido, sostiene que </w:t>
      </w:r>
      <w:r w:rsidR="00C2190B" w:rsidRPr="00173632">
        <w:rPr>
          <w:rFonts w:ascii="Cambria" w:hAnsi="Cambria"/>
          <w:sz w:val="20"/>
          <w:szCs w:val="20"/>
          <w:lang w:val="es-BO"/>
        </w:rPr>
        <w:t xml:space="preserve">no </w:t>
      </w:r>
      <w:r w:rsidRPr="00173632">
        <w:rPr>
          <w:rFonts w:ascii="Cambria" w:hAnsi="Cambria"/>
          <w:sz w:val="20"/>
          <w:szCs w:val="20"/>
          <w:lang w:val="es-BO"/>
        </w:rPr>
        <w:t>se vulnerar</w:t>
      </w:r>
      <w:r w:rsidR="00C2190B" w:rsidRPr="00173632">
        <w:rPr>
          <w:rFonts w:ascii="Cambria" w:hAnsi="Cambria"/>
          <w:sz w:val="20"/>
          <w:szCs w:val="20"/>
          <w:lang w:val="es-BO"/>
        </w:rPr>
        <w:t>on los derechos de la presunta</w:t>
      </w:r>
      <w:r w:rsidRPr="00173632">
        <w:rPr>
          <w:rFonts w:ascii="Cambria" w:hAnsi="Cambria"/>
          <w:sz w:val="20"/>
          <w:szCs w:val="20"/>
          <w:lang w:val="es-BO"/>
        </w:rPr>
        <w:t xml:space="preserve"> v</w:t>
      </w:r>
      <w:r w:rsidR="00C2190B" w:rsidRPr="00173632">
        <w:rPr>
          <w:rFonts w:ascii="Cambria" w:hAnsi="Cambria"/>
          <w:sz w:val="20"/>
          <w:szCs w:val="20"/>
          <w:lang w:val="es-BO"/>
        </w:rPr>
        <w:t>íctima, por lo que existe una falta de caracterización de los hechos</w:t>
      </w:r>
      <w:r w:rsidRPr="00173632">
        <w:rPr>
          <w:rFonts w:ascii="Cambria" w:hAnsi="Cambria"/>
          <w:sz w:val="20"/>
          <w:szCs w:val="20"/>
          <w:lang w:val="es-BO"/>
        </w:rPr>
        <w:t xml:space="preserve">. </w:t>
      </w:r>
    </w:p>
    <w:p w14:paraId="52E1EAEB" w14:textId="77777777" w:rsidR="003239B8" w:rsidRPr="00173632" w:rsidRDefault="003239B8" w:rsidP="003239B8">
      <w:pPr>
        <w:spacing w:before="240" w:after="240"/>
        <w:ind w:firstLine="720"/>
        <w:jc w:val="both"/>
        <w:rPr>
          <w:rFonts w:ascii="Cambria" w:hAnsi="Cambria"/>
          <w:sz w:val="20"/>
          <w:szCs w:val="20"/>
          <w:lang w:val="es-UY"/>
        </w:rPr>
      </w:pPr>
      <w:r w:rsidRPr="00173632">
        <w:rPr>
          <w:rFonts w:asciiTheme="majorHAnsi" w:eastAsia="Cambria" w:hAnsiTheme="majorHAnsi" w:cs="Cambria"/>
          <w:b/>
          <w:bCs/>
          <w:color w:val="000000"/>
          <w:sz w:val="20"/>
          <w:szCs w:val="20"/>
          <w:u w:color="000000"/>
          <w:lang w:val="es-ES" w:eastAsia="es-ES"/>
        </w:rPr>
        <w:t>VI.</w:t>
      </w:r>
      <w:r w:rsidRPr="00173632">
        <w:rPr>
          <w:rFonts w:asciiTheme="majorHAnsi" w:eastAsia="Cambria" w:hAnsiTheme="majorHAnsi" w:cs="Cambria"/>
          <w:b/>
          <w:bCs/>
          <w:color w:val="000000"/>
          <w:sz w:val="20"/>
          <w:szCs w:val="20"/>
          <w:u w:color="000000"/>
          <w:lang w:val="es-ES" w:eastAsia="es-ES"/>
        </w:rPr>
        <w:tab/>
      </w:r>
      <w:r w:rsidR="00C21FEF" w:rsidRPr="00173632">
        <w:rPr>
          <w:rFonts w:asciiTheme="majorHAnsi" w:hAnsiTheme="majorHAnsi"/>
          <w:b/>
          <w:sz w:val="20"/>
          <w:szCs w:val="20"/>
          <w:lang w:val="es-ES"/>
        </w:rPr>
        <w:t>AGOTAMIENTO DE LOS RECURSOS INTERNOS Y PLAZO DE PRESENTACIÓN</w:t>
      </w:r>
      <w:r w:rsidR="00C21FEF" w:rsidRPr="00173632">
        <w:rPr>
          <w:rFonts w:asciiTheme="majorHAnsi" w:eastAsia="Cambria" w:hAnsiTheme="majorHAnsi" w:cs="Cambria"/>
          <w:b/>
          <w:bCs/>
          <w:color w:val="000000"/>
          <w:sz w:val="20"/>
          <w:szCs w:val="20"/>
          <w:u w:color="000000"/>
          <w:lang w:val="es-ES" w:eastAsia="es-ES"/>
        </w:rPr>
        <w:t xml:space="preserve"> </w:t>
      </w:r>
    </w:p>
    <w:p w14:paraId="3FFE20B3" w14:textId="5C39F2FB" w:rsidR="007E575F" w:rsidRPr="00173632" w:rsidRDefault="006E023E"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3632">
        <w:rPr>
          <w:rFonts w:ascii="Cambria" w:hAnsi="Cambria"/>
          <w:sz w:val="20"/>
          <w:szCs w:val="20"/>
          <w:lang w:val="es-ES"/>
        </w:rPr>
        <w:t>De la información aportada por ambas partes, e</w:t>
      </w:r>
      <w:r w:rsidR="007E575F" w:rsidRPr="00173632">
        <w:rPr>
          <w:rFonts w:ascii="Cambria" w:hAnsi="Cambria"/>
          <w:sz w:val="20"/>
          <w:szCs w:val="20"/>
          <w:lang w:val="es-ES"/>
        </w:rPr>
        <w:t xml:space="preserve">n relación a la decisión de expulsión </w:t>
      </w:r>
      <w:r w:rsidR="00BF5126" w:rsidRPr="00173632">
        <w:rPr>
          <w:rFonts w:ascii="Cambria" w:hAnsi="Cambria"/>
          <w:sz w:val="20"/>
          <w:szCs w:val="20"/>
          <w:lang w:val="es-ES"/>
        </w:rPr>
        <w:t>de</w:t>
      </w:r>
      <w:r w:rsidR="00C25214" w:rsidRPr="00173632">
        <w:rPr>
          <w:rFonts w:ascii="Cambria" w:hAnsi="Cambria"/>
          <w:sz w:val="20"/>
          <w:szCs w:val="20"/>
          <w:lang w:val="es-ES"/>
        </w:rPr>
        <w:t xml:space="preserve"> la CONARE,</w:t>
      </w:r>
      <w:r w:rsidR="00CA3E62" w:rsidRPr="00173632">
        <w:rPr>
          <w:rFonts w:ascii="Cambria" w:hAnsi="Cambria"/>
          <w:sz w:val="20"/>
          <w:szCs w:val="20"/>
          <w:lang w:val="es-ES"/>
        </w:rPr>
        <w:t xml:space="preserve"> la Comisión observa que</w:t>
      </w:r>
      <w:r w:rsidR="00C25214" w:rsidRPr="00173632">
        <w:rPr>
          <w:rFonts w:ascii="Cambria" w:hAnsi="Cambria"/>
          <w:sz w:val="20"/>
          <w:szCs w:val="20"/>
          <w:lang w:val="es-ES"/>
        </w:rPr>
        <w:t xml:space="preserve"> la presunta víctima </w:t>
      </w:r>
      <w:r w:rsidR="007E575F" w:rsidRPr="00173632">
        <w:rPr>
          <w:rFonts w:ascii="Cambria" w:hAnsi="Cambria"/>
          <w:sz w:val="20"/>
          <w:szCs w:val="20"/>
          <w:lang w:val="es-ES"/>
        </w:rPr>
        <w:t xml:space="preserve">interpuso un recurso de reconsideración el </w:t>
      </w:r>
      <w:r w:rsidR="00C25214" w:rsidRPr="00173632">
        <w:rPr>
          <w:rFonts w:ascii="Cambria" w:hAnsi="Cambria"/>
          <w:sz w:val="20"/>
          <w:szCs w:val="20"/>
          <w:lang w:val="es-ES"/>
        </w:rPr>
        <w:t xml:space="preserve">16 de agosto de 2011 que fue resuelto </w:t>
      </w:r>
      <w:r w:rsidR="00BF5126" w:rsidRPr="00173632">
        <w:rPr>
          <w:rFonts w:ascii="Cambria" w:hAnsi="Cambria"/>
          <w:sz w:val="20"/>
          <w:szCs w:val="20"/>
          <w:lang w:val="es-ES"/>
        </w:rPr>
        <w:t>el</w:t>
      </w:r>
      <w:r w:rsidR="00C25214" w:rsidRPr="00173632">
        <w:rPr>
          <w:rFonts w:ascii="Cambria" w:hAnsi="Cambria"/>
          <w:sz w:val="20"/>
          <w:szCs w:val="20"/>
          <w:lang w:val="es-ES"/>
        </w:rPr>
        <w:t xml:space="preserve"> 1 de noviembre de 2011</w:t>
      </w:r>
      <w:r w:rsidR="00CA3E62" w:rsidRPr="00173632">
        <w:rPr>
          <w:rFonts w:ascii="Cambria" w:hAnsi="Cambria"/>
          <w:sz w:val="20"/>
          <w:szCs w:val="20"/>
          <w:lang w:val="es-ES"/>
        </w:rPr>
        <w:t>, agotando con ello</w:t>
      </w:r>
      <w:r w:rsidR="00C25214" w:rsidRPr="00173632">
        <w:rPr>
          <w:rFonts w:ascii="Cambria" w:hAnsi="Cambria"/>
          <w:sz w:val="20"/>
          <w:szCs w:val="20"/>
          <w:lang w:val="es-UY"/>
        </w:rPr>
        <w:t xml:space="preserve"> los recursos internos en cumplimiento de los artículos 46.1.a de la Convención y 31.1 del Reglamento</w:t>
      </w:r>
      <w:r w:rsidR="00CA3E62" w:rsidRPr="00173632">
        <w:rPr>
          <w:rFonts w:ascii="Cambria" w:hAnsi="Cambria"/>
          <w:sz w:val="20"/>
          <w:szCs w:val="20"/>
          <w:lang w:val="es-UY"/>
        </w:rPr>
        <w:t xml:space="preserve">. </w:t>
      </w:r>
    </w:p>
    <w:p w14:paraId="5353CA9D" w14:textId="3222F1CA" w:rsidR="00940086" w:rsidRPr="00173632" w:rsidRDefault="00CA3E62" w:rsidP="00CE40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3632">
        <w:rPr>
          <w:rFonts w:ascii="Cambria" w:hAnsi="Cambria"/>
          <w:sz w:val="20"/>
          <w:szCs w:val="20"/>
          <w:lang w:val="es-UY"/>
        </w:rPr>
        <w:t>Respecto al proceso penal por los delitos de terrorismo y asociación delictuosa</w:t>
      </w:r>
      <w:r w:rsidR="00C922E7" w:rsidRPr="00173632">
        <w:rPr>
          <w:rFonts w:ascii="Cambria" w:hAnsi="Cambria"/>
          <w:sz w:val="20"/>
          <w:szCs w:val="20"/>
          <w:lang w:val="es-UY"/>
        </w:rPr>
        <w:t>,</w:t>
      </w:r>
      <w:r w:rsidRPr="00173632">
        <w:rPr>
          <w:rFonts w:ascii="Cambria" w:hAnsi="Cambria"/>
          <w:sz w:val="20"/>
          <w:szCs w:val="20"/>
          <w:lang w:val="es-ES"/>
        </w:rPr>
        <w:t xml:space="preserve"> el peticionario refiere que </w:t>
      </w:r>
      <w:r w:rsidR="008F6DA4" w:rsidRPr="00173632">
        <w:rPr>
          <w:rFonts w:ascii="Cambria" w:hAnsi="Cambria"/>
          <w:sz w:val="20"/>
          <w:szCs w:val="20"/>
          <w:lang w:val="es-ES"/>
        </w:rPr>
        <w:t>contra</w:t>
      </w:r>
      <w:r w:rsidR="00CE40ED" w:rsidRPr="00173632">
        <w:rPr>
          <w:rFonts w:ascii="Cambria" w:hAnsi="Cambria"/>
          <w:sz w:val="20"/>
          <w:szCs w:val="20"/>
          <w:lang w:val="es-ES"/>
        </w:rPr>
        <w:t xml:space="preserve"> la resolución de 5 de agosto de 2011 que homolog</w:t>
      </w:r>
      <w:r w:rsidR="00BF5126" w:rsidRPr="00173632">
        <w:rPr>
          <w:rFonts w:ascii="Cambria" w:hAnsi="Cambria"/>
          <w:sz w:val="20"/>
          <w:szCs w:val="20"/>
          <w:lang w:val="es-ES"/>
        </w:rPr>
        <w:t>ó</w:t>
      </w:r>
      <w:r w:rsidR="00CE40ED" w:rsidRPr="00173632">
        <w:rPr>
          <w:rFonts w:ascii="Cambria" w:hAnsi="Cambria"/>
          <w:sz w:val="20"/>
          <w:szCs w:val="20"/>
          <w:lang w:val="es-ES"/>
        </w:rPr>
        <w:t xml:space="preserve"> su expulsión</w:t>
      </w:r>
      <w:r w:rsidR="008F6DA4" w:rsidRPr="00173632">
        <w:rPr>
          <w:rFonts w:ascii="Cambria" w:hAnsi="Cambria"/>
          <w:sz w:val="20"/>
          <w:szCs w:val="20"/>
          <w:lang w:val="es-ES"/>
        </w:rPr>
        <w:t xml:space="preserve"> y lo </w:t>
      </w:r>
      <w:r w:rsidR="00BF5126" w:rsidRPr="00173632">
        <w:rPr>
          <w:rFonts w:ascii="Cambria" w:hAnsi="Cambria"/>
          <w:sz w:val="20"/>
          <w:szCs w:val="20"/>
          <w:lang w:val="es-ES"/>
        </w:rPr>
        <w:t xml:space="preserve">colocó </w:t>
      </w:r>
      <w:r w:rsidR="008F6DA4" w:rsidRPr="00173632">
        <w:rPr>
          <w:rFonts w:ascii="Cambria" w:hAnsi="Cambria"/>
          <w:sz w:val="20"/>
          <w:szCs w:val="20"/>
          <w:lang w:val="es-ES"/>
        </w:rPr>
        <w:t>bajo custodia del Ministerio de Gobierno,</w:t>
      </w:r>
      <w:r w:rsidR="006B5C45" w:rsidRPr="00173632">
        <w:rPr>
          <w:rFonts w:ascii="Cambria" w:hAnsi="Cambria"/>
          <w:sz w:val="20"/>
          <w:szCs w:val="20"/>
          <w:lang w:val="es-ES"/>
        </w:rPr>
        <w:t xml:space="preserve"> la presunta víctima</w:t>
      </w:r>
      <w:r w:rsidR="008F6DA4" w:rsidRPr="00173632">
        <w:rPr>
          <w:rFonts w:ascii="Cambria" w:hAnsi="Cambria"/>
          <w:sz w:val="20"/>
          <w:szCs w:val="20"/>
          <w:lang w:val="es-ES"/>
        </w:rPr>
        <w:t xml:space="preserve"> presentó una apelación incidental</w:t>
      </w:r>
      <w:r w:rsidR="00DB7E5D" w:rsidRPr="00173632">
        <w:rPr>
          <w:rFonts w:ascii="Cambria" w:hAnsi="Cambria"/>
          <w:sz w:val="20"/>
          <w:szCs w:val="20"/>
          <w:lang w:val="es-ES"/>
        </w:rPr>
        <w:t xml:space="preserve"> el 8 de agosto de 2011</w:t>
      </w:r>
      <w:r w:rsidR="008F6DA4" w:rsidRPr="00173632">
        <w:rPr>
          <w:rFonts w:ascii="Cambria" w:hAnsi="Cambria"/>
          <w:sz w:val="20"/>
          <w:szCs w:val="20"/>
          <w:lang w:val="es-ES"/>
        </w:rPr>
        <w:t xml:space="preserve">. </w:t>
      </w:r>
      <w:r w:rsidR="006B5C45" w:rsidRPr="00173632">
        <w:rPr>
          <w:rFonts w:ascii="Cambria" w:hAnsi="Cambria"/>
          <w:sz w:val="20"/>
          <w:szCs w:val="20"/>
          <w:lang w:val="es-ES"/>
        </w:rPr>
        <w:t>Sin embargo</w:t>
      </w:r>
      <w:r w:rsidR="008F6DA4" w:rsidRPr="00173632">
        <w:rPr>
          <w:rFonts w:ascii="Cambria" w:hAnsi="Cambria"/>
          <w:sz w:val="20"/>
          <w:szCs w:val="20"/>
          <w:lang w:val="es-ES"/>
        </w:rPr>
        <w:t>, las autoridades judiciales</w:t>
      </w:r>
      <w:r w:rsidR="006B5C45" w:rsidRPr="00173632">
        <w:rPr>
          <w:rFonts w:ascii="Cambria" w:hAnsi="Cambria"/>
          <w:sz w:val="20"/>
          <w:szCs w:val="20"/>
          <w:lang w:val="es-ES"/>
        </w:rPr>
        <w:t xml:space="preserve"> no llegaron a resolver tal recurso oportuna</w:t>
      </w:r>
      <w:r w:rsidR="00F21116" w:rsidRPr="00173632">
        <w:rPr>
          <w:rFonts w:ascii="Cambria" w:hAnsi="Cambria"/>
          <w:sz w:val="20"/>
          <w:szCs w:val="20"/>
          <w:lang w:val="es-ES"/>
        </w:rPr>
        <w:t>mente</w:t>
      </w:r>
      <w:r w:rsidR="00BF5126" w:rsidRPr="00173632">
        <w:rPr>
          <w:rFonts w:ascii="Cambria" w:hAnsi="Cambria"/>
          <w:sz w:val="20"/>
          <w:szCs w:val="20"/>
          <w:lang w:val="es-ES"/>
        </w:rPr>
        <w:t xml:space="preserve">, por lo que no pudo </w:t>
      </w:r>
      <w:r w:rsidR="006B5C45" w:rsidRPr="00173632">
        <w:rPr>
          <w:rFonts w:ascii="Cambria" w:hAnsi="Cambria"/>
          <w:sz w:val="20"/>
          <w:szCs w:val="20"/>
          <w:lang w:val="es-ES"/>
        </w:rPr>
        <w:t>interponer una acción de libertad</w:t>
      </w:r>
      <w:r w:rsidR="00373628" w:rsidRPr="00173632">
        <w:rPr>
          <w:rFonts w:ascii="Cambria" w:hAnsi="Cambria"/>
          <w:sz w:val="20"/>
          <w:szCs w:val="20"/>
          <w:lang w:val="es-ES"/>
        </w:rPr>
        <w:t xml:space="preserve">. Indica que posteriormente </w:t>
      </w:r>
      <w:r w:rsidR="00DB7E5D" w:rsidRPr="00173632">
        <w:rPr>
          <w:rFonts w:ascii="Cambria" w:hAnsi="Cambria"/>
          <w:sz w:val="20"/>
          <w:szCs w:val="20"/>
          <w:lang w:val="es-ES"/>
        </w:rPr>
        <w:t xml:space="preserve">retiró la apelación incidental para </w:t>
      </w:r>
      <w:r w:rsidR="00F21116" w:rsidRPr="00173632">
        <w:rPr>
          <w:rFonts w:ascii="Cambria" w:hAnsi="Cambria"/>
          <w:sz w:val="20"/>
          <w:szCs w:val="20"/>
          <w:lang w:val="es-ES"/>
        </w:rPr>
        <w:t>lograr</w:t>
      </w:r>
      <w:r w:rsidR="00DB7E5D" w:rsidRPr="00173632">
        <w:rPr>
          <w:rFonts w:ascii="Cambria" w:hAnsi="Cambria"/>
          <w:sz w:val="20"/>
          <w:szCs w:val="20"/>
          <w:lang w:val="es-ES"/>
        </w:rPr>
        <w:t xml:space="preserve"> su libertad inmediata</w:t>
      </w:r>
      <w:r w:rsidR="00C922E7" w:rsidRPr="00173632">
        <w:rPr>
          <w:rFonts w:ascii="Cambria" w:hAnsi="Cambria"/>
          <w:sz w:val="20"/>
          <w:szCs w:val="20"/>
          <w:lang w:val="es-ES"/>
        </w:rPr>
        <w:t xml:space="preserve"> </w:t>
      </w:r>
      <w:r w:rsidR="00F21116" w:rsidRPr="00173632">
        <w:rPr>
          <w:rFonts w:ascii="Cambria" w:hAnsi="Cambria"/>
          <w:sz w:val="20"/>
          <w:szCs w:val="20"/>
          <w:lang w:val="es-ES"/>
        </w:rPr>
        <w:t>en virtud de la nueva resolución de la CONARE que disponía dejar sin efecto su expulsión</w:t>
      </w:r>
      <w:r w:rsidR="006B5C45" w:rsidRPr="00173632">
        <w:rPr>
          <w:rFonts w:ascii="Cambria" w:hAnsi="Cambria"/>
          <w:sz w:val="20"/>
          <w:szCs w:val="20"/>
          <w:lang w:val="es-ES"/>
        </w:rPr>
        <w:t xml:space="preserve">. </w:t>
      </w:r>
      <w:r w:rsidRPr="00173632">
        <w:rPr>
          <w:rFonts w:ascii="Cambria" w:hAnsi="Cambria"/>
          <w:sz w:val="20"/>
          <w:szCs w:val="20"/>
          <w:lang w:val="es-ES"/>
        </w:rPr>
        <w:t xml:space="preserve">Por su parte, el Estado señala que los recursos internos no fueron agotados por la presunta víctima, quien retiró voluntariamente </w:t>
      </w:r>
      <w:r w:rsidR="00373628" w:rsidRPr="00173632">
        <w:rPr>
          <w:rFonts w:ascii="Cambria" w:hAnsi="Cambria"/>
          <w:sz w:val="20"/>
          <w:szCs w:val="20"/>
          <w:lang w:val="es-ES"/>
        </w:rPr>
        <w:t xml:space="preserve">la </w:t>
      </w:r>
      <w:r w:rsidRPr="00173632">
        <w:rPr>
          <w:rFonts w:ascii="Cambria" w:hAnsi="Cambria"/>
          <w:sz w:val="20"/>
          <w:szCs w:val="20"/>
          <w:lang w:val="es-ES"/>
        </w:rPr>
        <w:t xml:space="preserve">apelación incidental y </w:t>
      </w:r>
      <w:r w:rsidR="00940086" w:rsidRPr="00173632">
        <w:rPr>
          <w:rFonts w:ascii="Cambria" w:hAnsi="Cambria"/>
          <w:sz w:val="20"/>
          <w:szCs w:val="20"/>
          <w:lang w:val="es-ES"/>
        </w:rPr>
        <w:t xml:space="preserve">no </w:t>
      </w:r>
      <w:r w:rsidRPr="00173632">
        <w:rPr>
          <w:rFonts w:ascii="Cambria" w:hAnsi="Cambria"/>
          <w:sz w:val="20"/>
          <w:szCs w:val="20"/>
          <w:lang w:val="es-ES"/>
        </w:rPr>
        <w:t xml:space="preserve">interpuso una acción de libertad. </w:t>
      </w:r>
    </w:p>
    <w:p w14:paraId="13393903" w14:textId="763C4BCA" w:rsidR="00CA3E62" w:rsidRPr="00173632" w:rsidRDefault="00E6011B" w:rsidP="00CE40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3632">
        <w:rPr>
          <w:rFonts w:ascii="Cambria" w:hAnsi="Cambria"/>
          <w:sz w:val="20"/>
          <w:szCs w:val="20"/>
          <w:lang w:val="es-ES"/>
        </w:rPr>
        <w:t>Conforme a su jurisprudencia, la CIDH ha establecido que</w:t>
      </w:r>
      <w:r w:rsidR="005C209B" w:rsidRPr="00173632">
        <w:rPr>
          <w:rFonts w:ascii="Cambria" w:hAnsi="Cambria"/>
          <w:sz w:val="20"/>
          <w:szCs w:val="20"/>
          <w:lang w:val="es-ES"/>
        </w:rPr>
        <w:t xml:space="preserve"> puede aplicar una </w:t>
      </w:r>
      <w:r w:rsidR="00BB26EE" w:rsidRPr="00173632">
        <w:rPr>
          <w:rFonts w:ascii="Cambria" w:hAnsi="Cambria"/>
          <w:sz w:val="20"/>
          <w:szCs w:val="20"/>
          <w:lang w:val="es-ES"/>
        </w:rPr>
        <w:t>excepción a</w:t>
      </w:r>
      <w:r w:rsidR="00555BC8" w:rsidRPr="00173632">
        <w:rPr>
          <w:rFonts w:ascii="Cambria" w:hAnsi="Cambria"/>
          <w:sz w:val="20"/>
          <w:szCs w:val="20"/>
          <w:lang w:val="es-ES"/>
        </w:rPr>
        <w:t xml:space="preserve"> </w:t>
      </w:r>
      <w:r w:rsidR="00BB26EE" w:rsidRPr="00173632">
        <w:rPr>
          <w:rFonts w:ascii="Cambria" w:hAnsi="Cambria"/>
          <w:sz w:val="20"/>
          <w:szCs w:val="20"/>
          <w:lang w:val="es-ES"/>
        </w:rPr>
        <w:t>l</w:t>
      </w:r>
      <w:r w:rsidR="00555BC8" w:rsidRPr="00173632">
        <w:rPr>
          <w:rFonts w:ascii="Cambria" w:hAnsi="Cambria"/>
          <w:sz w:val="20"/>
          <w:szCs w:val="20"/>
          <w:lang w:val="es-ES"/>
        </w:rPr>
        <w:t>a regla del</w:t>
      </w:r>
      <w:r w:rsidR="00BB26EE" w:rsidRPr="00173632">
        <w:rPr>
          <w:rFonts w:ascii="Cambria" w:hAnsi="Cambria"/>
          <w:sz w:val="20"/>
          <w:szCs w:val="20"/>
          <w:lang w:val="es-ES"/>
        </w:rPr>
        <w:t xml:space="preserve"> agotamiento,</w:t>
      </w:r>
      <w:r w:rsidR="00D503D5" w:rsidRPr="00173632">
        <w:rPr>
          <w:rFonts w:ascii="Cambria" w:hAnsi="Cambria"/>
          <w:sz w:val="20"/>
          <w:szCs w:val="20"/>
          <w:lang w:val="es-ES"/>
        </w:rPr>
        <w:t xml:space="preserve"> </w:t>
      </w:r>
      <w:r w:rsidR="00955917" w:rsidRPr="00173632">
        <w:rPr>
          <w:rFonts w:ascii="Cambria" w:hAnsi="Cambria"/>
          <w:sz w:val="20"/>
          <w:szCs w:val="20"/>
          <w:lang w:val="es-ES"/>
        </w:rPr>
        <w:t>cuando</w:t>
      </w:r>
      <w:r w:rsidR="00BB26EE" w:rsidRPr="00173632">
        <w:rPr>
          <w:rFonts w:ascii="Cambria" w:hAnsi="Cambria"/>
          <w:sz w:val="20"/>
          <w:szCs w:val="20"/>
          <w:lang w:val="es-ES"/>
        </w:rPr>
        <w:t xml:space="preserve"> </w:t>
      </w:r>
      <w:r w:rsidR="000F195F" w:rsidRPr="00173632">
        <w:rPr>
          <w:rFonts w:ascii="Cambria" w:hAnsi="Cambria"/>
          <w:sz w:val="20"/>
          <w:szCs w:val="20"/>
          <w:lang w:val="es-ES"/>
        </w:rPr>
        <w:t>en el caso</w:t>
      </w:r>
      <w:r w:rsidR="00555BC8" w:rsidRPr="00173632">
        <w:rPr>
          <w:rFonts w:ascii="Cambria" w:hAnsi="Cambria"/>
          <w:sz w:val="20"/>
          <w:szCs w:val="20"/>
          <w:lang w:val="es-ES"/>
        </w:rPr>
        <w:t xml:space="preserve"> se</w:t>
      </w:r>
      <w:r w:rsidR="00BB26EE" w:rsidRPr="00173632">
        <w:rPr>
          <w:rFonts w:ascii="Cambria" w:hAnsi="Cambria"/>
          <w:sz w:val="20"/>
          <w:szCs w:val="20"/>
          <w:lang w:val="es-ES"/>
        </w:rPr>
        <w:t xml:space="preserve"> evidencie la existencia de</w:t>
      </w:r>
      <w:r w:rsidR="00955917" w:rsidRPr="00173632">
        <w:rPr>
          <w:rFonts w:ascii="Cambria" w:hAnsi="Cambria"/>
          <w:sz w:val="20"/>
          <w:szCs w:val="20"/>
          <w:lang w:val="es-ES"/>
        </w:rPr>
        <w:t xml:space="preserve"> un impedimento</w:t>
      </w:r>
      <w:r w:rsidR="00BB26EE" w:rsidRPr="00173632">
        <w:rPr>
          <w:rFonts w:ascii="Cambria" w:hAnsi="Cambria"/>
          <w:sz w:val="20"/>
          <w:szCs w:val="20"/>
          <w:lang w:val="es-ES"/>
        </w:rPr>
        <w:t xml:space="preserve"> fáctico o legal</w:t>
      </w:r>
      <w:r w:rsidR="005C209B" w:rsidRPr="00173632">
        <w:rPr>
          <w:rFonts w:ascii="Cambria" w:hAnsi="Cambria"/>
          <w:sz w:val="20"/>
          <w:szCs w:val="20"/>
          <w:lang w:val="es-ES"/>
        </w:rPr>
        <w:t xml:space="preserve"> para que la presunta víctima </w:t>
      </w:r>
      <w:r w:rsidR="00BB26EE" w:rsidRPr="00173632">
        <w:rPr>
          <w:rFonts w:ascii="Cambria" w:hAnsi="Cambria"/>
          <w:sz w:val="20"/>
          <w:szCs w:val="20"/>
          <w:lang w:val="es-ES"/>
        </w:rPr>
        <w:t xml:space="preserve">pueda </w:t>
      </w:r>
      <w:r w:rsidR="005C209B" w:rsidRPr="00173632">
        <w:rPr>
          <w:rFonts w:ascii="Cambria" w:hAnsi="Cambria"/>
          <w:sz w:val="20"/>
          <w:szCs w:val="20"/>
          <w:lang w:val="es-ES"/>
        </w:rPr>
        <w:t>agot</w:t>
      </w:r>
      <w:r w:rsidR="00BB26EE" w:rsidRPr="00173632">
        <w:rPr>
          <w:rFonts w:ascii="Cambria" w:hAnsi="Cambria"/>
          <w:sz w:val="20"/>
          <w:szCs w:val="20"/>
          <w:lang w:val="es-ES"/>
        </w:rPr>
        <w:t>ar</w:t>
      </w:r>
      <w:r w:rsidR="005C209B" w:rsidRPr="00173632">
        <w:rPr>
          <w:rFonts w:ascii="Cambria" w:hAnsi="Cambria"/>
          <w:sz w:val="20"/>
          <w:szCs w:val="20"/>
          <w:lang w:val="es-ES"/>
        </w:rPr>
        <w:t xml:space="preserve"> los recurso</w:t>
      </w:r>
      <w:r w:rsidR="00BB26EE" w:rsidRPr="00173632">
        <w:rPr>
          <w:rFonts w:ascii="Cambria" w:hAnsi="Cambria"/>
          <w:sz w:val="20"/>
          <w:szCs w:val="20"/>
          <w:lang w:val="es-ES"/>
        </w:rPr>
        <w:t>s previstos internamente.</w:t>
      </w:r>
      <w:r w:rsidR="00955917" w:rsidRPr="00173632">
        <w:rPr>
          <w:rFonts w:ascii="Cambria" w:hAnsi="Cambria"/>
          <w:sz w:val="20"/>
          <w:szCs w:val="20"/>
          <w:lang w:val="es-ES"/>
        </w:rPr>
        <w:t xml:space="preserve"> </w:t>
      </w:r>
      <w:r w:rsidR="00BB26EE" w:rsidRPr="00173632">
        <w:rPr>
          <w:rFonts w:ascii="Cambria" w:hAnsi="Cambria"/>
          <w:sz w:val="20"/>
          <w:szCs w:val="20"/>
          <w:lang w:val="es-ES"/>
        </w:rPr>
        <w:t>En l</w:t>
      </w:r>
      <w:r w:rsidR="00786EFB" w:rsidRPr="00173632">
        <w:rPr>
          <w:rFonts w:ascii="Cambria" w:hAnsi="Cambria"/>
          <w:sz w:val="20"/>
          <w:szCs w:val="20"/>
          <w:lang w:val="es-ES"/>
        </w:rPr>
        <w:t>os hechos expuestos en la</w:t>
      </w:r>
      <w:r w:rsidR="00BB26EE" w:rsidRPr="00173632">
        <w:rPr>
          <w:rFonts w:ascii="Cambria" w:hAnsi="Cambria"/>
          <w:sz w:val="20"/>
          <w:szCs w:val="20"/>
          <w:lang w:val="es-ES"/>
        </w:rPr>
        <w:t xml:space="preserve"> presente petición</w:t>
      </w:r>
      <w:r w:rsidR="00B467C1" w:rsidRPr="00173632">
        <w:rPr>
          <w:rFonts w:ascii="Cambria" w:hAnsi="Cambria"/>
          <w:sz w:val="20"/>
          <w:szCs w:val="20"/>
          <w:lang w:val="es-ES"/>
        </w:rPr>
        <w:t xml:space="preserve">, la Comisión </w:t>
      </w:r>
      <w:r w:rsidR="00BB26EE" w:rsidRPr="00173632">
        <w:rPr>
          <w:rFonts w:ascii="Cambria" w:hAnsi="Cambria"/>
          <w:sz w:val="20"/>
          <w:szCs w:val="20"/>
          <w:lang w:val="es-ES"/>
        </w:rPr>
        <w:t xml:space="preserve">observa </w:t>
      </w:r>
      <w:r w:rsidR="00B467C1" w:rsidRPr="00173632">
        <w:rPr>
          <w:rFonts w:ascii="Cambria" w:hAnsi="Cambria"/>
          <w:sz w:val="20"/>
          <w:szCs w:val="20"/>
          <w:lang w:val="es-ES"/>
        </w:rPr>
        <w:t>que</w:t>
      </w:r>
      <w:r w:rsidR="007C4A22" w:rsidRPr="00173632">
        <w:rPr>
          <w:rFonts w:ascii="Cambria" w:hAnsi="Cambria"/>
          <w:sz w:val="20"/>
          <w:szCs w:val="20"/>
          <w:lang w:val="es-ES"/>
        </w:rPr>
        <w:t xml:space="preserve"> </w:t>
      </w:r>
      <w:r w:rsidR="009728AD" w:rsidRPr="00173632">
        <w:rPr>
          <w:rFonts w:ascii="Cambria" w:hAnsi="Cambria"/>
          <w:sz w:val="20"/>
          <w:szCs w:val="20"/>
          <w:lang w:val="es-ES"/>
        </w:rPr>
        <w:t>la</w:t>
      </w:r>
      <w:r w:rsidR="00100ED9" w:rsidRPr="00173632">
        <w:rPr>
          <w:rFonts w:ascii="Cambria" w:hAnsi="Cambria"/>
          <w:sz w:val="20"/>
          <w:szCs w:val="20"/>
          <w:lang w:val="es-ES"/>
        </w:rPr>
        <w:t xml:space="preserve"> </w:t>
      </w:r>
      <w:r w:rsidR="009728AD" w:rsidRPr="00173632">
        <w:rPr>
          <w:rFonts w:ascii="Cambria" w:hAnsi="Cambria"/>
          <w:sz w:val="20"/>
          <w:szCs w:val="20"/>
          <w:lang w:val="es-ES"/>
        </w:rPr>
        <w:t>falta de pronunciamiento sobre la apelación incidental de</w:t>
      </w:r>
      <w:r w:rsidR="00714703" w:rsidRPr="00173632">
        <w:rPr>
          <w:rFonts w:ascii="Cambria" w:hAnsi="Cambria"/>
          <w:sz w:val="20"/>
          <w:szCs w:val="20"/>
          <w:lang w:val="es-ES"/>
        </w:rPr>
        <w:t>l</w:t>
      </w:r>
      <w:r w:rsidR="009728AD" w:rsidRPr="00173632">
        <w:rPr>
          <w:rFonts w:ascii="Cambria" w:hAnsi="Cambria"/>
          <w:sz w:val="20"/>
          <w:szCs w:val="20"/>
          <w:lang w:val="es-ES"/>
        </w:rPr>
        <w:t xml:space="preserve"> </w:t>
      </w:r>
      <w:r w:rsidR="00714703" w:rsidRPr="00173632">
        <w:rPr>
          <w:rFonts w:ascii="Cambria" w:hAnsi="Cambria"/>
          <w:sz w:val="20"/>
          <w:szCs w:val="20"/>
          <w:lang w:val="es-ES"/>
        </w:rPr>
        <w:t xml:space="preserve">Tribunal Departamental de La Paz </w:t>
      </w:r>
      <w:r w:rsidR="007C4A22" w:rsidRPr="00173632">
        <w:rPr>
          <w:rFonts w:ascii="Cambria" w:hAnsi="Cambria"/>
          <w:sz w:val="20"/>
          <w:szCs w:val="20"/>
          <w:lang w:val="es-ES"/>
        </w:rPr>
        <w:t xml:space="preserve">constituyó un obstáculo para </w:t>
      </w:r>
      <w:r w:rsidR="00555BC8" w:rsidRPr="00173632">
        <w:rPr>
          <w:rFonts w:ascii="Cambria" w:hAnsi="Cambria"/>
          <w:sz w:val="20"/>
          <w:szCs w:val="20"/>
          <w:lang w:val="es-ES"/>
        </w:rPr>
        <w:t>la interposición de</w:t>
      </w:r>
      <w:r w:rsidR="000F195F" w:rsidRPr="00173632">
        <w:rPr>
          <w:rFonts w:ascii="Cambria" w:hAnsi="Cambria"/>
          <w:sz w:val="20"/>
          <w:szCs w:val="20"/>
          <w:lang w:val="es-ES"/>
        </w:rPr>
        <w:t xml:space="preserve"> una</w:t>
      </w:r>
      <w:r w:rsidR="009728AD" w:rsidRPr="00173632">
        <w:rPr>
          <w:rFonts w:ascii="Cambria" w:hAnsi="Cambria"/>
          <w:sz w:val="20"/>
          <w:szCs w:val="20"/>
          <w:lang w:val="es-ES"/>
        </w:rPr>
        <w:t xml:space="preserve"> acción de libertad</w:t>
      </w:r>
      <w:r w:rsidR="00786EFB" w:rsidRPr="00173632">
        <w:rPr>
          <w:rFonts w:ascii="Cambria" w:hAnsi="Cambria"/>
          <w:sz w:val="20"/>
          <w:szCs w:val="20"/>
          <w:lang w:val="es-ES"/>
        </w:rPr>
        <w:t xml:space="preserve"> en defensa de la presunta víctima</w:t>
      </w:r>
      <w:r w:rsidR="007C4A22" w:rsidRPr="00173632">
        <w:rPr>
          <w:rFonts w:ascii="Cambria" w:hAnsi="Cambria"/>
          <w:sz w:val="20"/>
          <w:szCs w:val="20"/>
          <w:lang w:val="es-ES"/>
        </w:rPr>
        <w:t>, pues la jurisprudencia constitucional boliviana establece que</w:t>
      </w:r>
      <w:r w:rsidR="00714703" w:rsidRPr="00173632">
        <w:rPr>
          <w:rFonts w:ascii="Cambria" w:hAnsi="Cambria"/>
          <w:sz w:val="20"/>
          <w:szCs w:val="20"/>
          <w:lang w:val="es-ES"/>
        </w:rPr>
        <w:t>,</w:t>
      </w:r>
      <w:r w:rsidR="00030939" w:rsidRPr="00173632">
        <w:rPr>
          <w:rFonts w:ascii="Cambria" w:hAnsi="Cambria"/>
          <w:sz w:val="20"/>
          <w:szCs w:val="20"/>
          <w:lang w:val="es-ES"/>
        </w:rPr>
        <w:t xml:space="preserve"> en razón a </w:t>
      </w:r>
      <w:r w:rsidR="002F0C04" w:rsidRPr="00173632">
        <w:rPr>
          <w:rFonts w:ascii="Cambria" w:hAnsi="Cambria"/>
          <w:sz w:val="20"/>
          <w:szCs w:val="20"/>
          <w:lang w:val="es-ES"/>
        </w:rPr>
        <w:t xml:space="preserve">su </w:t>
      </w:r>
      <w:r w:rsidR="00030939" w:rsidRPr="00173632">
        <w:rPr>
          <w:rFonts w:ascii="Cambria" w:hAnsi="Cambria"/>
          <w:sz w:val="20"/>
          <w:szCs w:val="20"/>
          <w:lang w:val="es-ES"/>
        </w:rPr>
        <w:t>naturaleza extraordinaria</w:t>
      </w:r>
      <w:r w:rsidR="002F0C04" w:rsidRPr="00173632">
        <w:rPr>
          <w:rFonts w:ascii="Cambria" w:hAnsi="Cambria"/>
          <w:sz w:val="20"/>
          <w:szCs w:val="20"/>
          <w:lang w:val="es-ES"/>
        </w:rPr>
        <w:t>,</w:t>
      </w:r>
      <w:r w:rsidR="00030939" w:rsidRPr="00173632">
        <w:rPr>
          <w:rFonts w:ascii="Cambria" w:hAnsi="Cambria"/>
          <w:sz w:val="20"/>
          <w:szCs w:val="20"/>
          <w:lang w:val="es-ES"/>
        </w:rPr>
        <w:t xml:space="preserve"> </w:t>
      </w:r>
      <w:r w:rsidR="002F0C04" w:rsidRPr="00173632">
        <w:rPr>
          <w:rFonts w:ascii="Cambria" w:hAnsi="Cambria"/>
          <w:sz w:val="20"/>
          <w:szCs w:val="20"/>
          <w:lang w:val="es-ES"/>
        </w:rPr>
        <w:t>éste</w:t>
      </w:r>
      <w:r w:rsidR="00030939" w:rsidRPr="00173632">
        <w:rPr>
          <w:rFonts w:ascii="Cambria" w:hAnsi="Cambria"/>
          <w:sz w:val="20"/>
          <w:szCs w:val="20"/>
          <w:lang w:val="es-ES"/>
        </w:rPr>
        <w:t xml:space="preserve"> recurso</w:t>
      </w:r>
      <w:r w:rsidR="002F0C04" w:rsidRPr="00173632">
        <w:rPr>
          <w:rFonts w:ascii="Cambria" w:hAnsi="Cambria"/>
          <w:sz w:val="20"/>
          <w:szCs w:val="20"/>
          <w:lang w:val="es-ES"/>
        </w:rPr>
        <w:t xml:space="preserve"> sólo procede si previamente la autoridad jurisdiccional competente no restituyó el derecho vulnerado </w:t>
      </w:r>
      <w:r w:rsidR="00555BC8" w:rsidRPr="00173632">
        <w:rPr>
          <w:rFonts w:ascii="Cambria" w:hAnsi="Cambria"/>
          <w:sz w:val="20"/>
          <w:szCs w:val="20"/>
          <w:lang w:val="es-ES"/>
        </w:rPr>
        <w:t>mediante</w:t>
      </w:r>
      <w:r w:rsidR="002F0C04" w:rsidRPr="00173632">
        <w:rPr>
          <w:rFonts w:ascii="Cambria" w:hAnsi="Cambria"/>
          <w:sz w:val="20"/>
          <w:szCs w:val="20"/>
          <w:lang w:val="es-ES"/>
        </w:rPr>
        <w:t xml:space="preserve"> la </w:t>
      </w:r>
      <w:r w:rsidR="00555BC8" w:rsidRPr="00173632">
        <w:rPr>
          <w:rFonts w:ascii="Cambria" w:hAnsi="Cambria"/>
          <w:sz w:val="20"/>
          <w:szCs w:val="20"/>
          <w:lang w:val="es-ES"/>
        </w:rPr>
        <w:t xml:space="preserve">resolución de la </w:t>
      </w:r>
      <w:r w:rsidR="002F0C04" w:rsidRPr="00173632">
        <w:rPr>
          <w:rFonts w:ascii="Cambria" w:hAnsi="Cambria"/>
          <w:sz w:val="20"/>
          <w:szCs w:val="20"/>
          <w:lang w:val="es-ES"/>
        </w:rPr>
        <w:t>apelaci</w:t>
      </w:r>
      <w:r w:rsidR="00555BC8" w:rsidRPr="00173632">
        <w:rPr>
          <w:rFonts w:ascii="Cambria" w:hAnsi="Cambria"/>
          <w:sz w:val="20"/>
          <w:szCs w:val="20"/>
          <w:lang w:val="es-ES"/>
        </w:rPr>
        <w:t>ón</w:t>
      </w:r>
      <w:r w:rsidR="00030939" w:rsidRPr="00173632">
        <w:rPr>
          <w:rFonts w:ascii="Cambria" w:hAnsi="Cambria"/>
          <w:sz w:val="20"/>
          <w:szCs w:val="20"/>
          <w:lang w:val="es-ES"/>
        </w:rPr>
        <w:t>.</w:t>
      </w:r>
      <w:r w:rsidR="00CE40ED" w:rsidRPr="00173632">
        <w:rPr>
          <w:rFonts w:ascii="Cambria" w:hAnsi="Cambria"/>
          <w:sz w:val="20"/>
          <w:szCs w:val="20"/>
          <w:lang w:val="es-UY"/>
        </w:rPr>
        <w:t xml:space="preserve"> En este sentido, la Comisión concluye </w:t>
      </w:r>
      <w:r w:rsidR="009728AD" w:rsidRPr="00173632">
        <w:rPr>
          <w:rFonts w:ascii="Cambria" w:hAnsi="Cambria"/>
          <w:sz w:val="20"/>
          <w:szCs w:val="20"/>
          <w:lang w:val="es-UY"/>
        </w:rPr>
        <w:t>que</w:t>
      </w:r>
      <w:r w:rsidR="00CE40ED" w:rsidRPr="00173632">
        <w:rPr>
          <w:rFonts w:ascii="Cambria" w:hAnsi="Cambria"/>
          <w:sz w:val="20"/>
          <w:szCs w:val="20"/>
          <w:lang w:val="es-UY"/>
        </w:rPr>
        <w:t xml:space="preserve"> resulta aplicable la excepción al agotamiento de los recursos internos referida en el artículo</w:t>
      </w:r>
      <w:r w:rsidR="009728AD" w:rsidRPr="00173632">
        <w:rPr>
          <w:rFonts w:ascii="Cambria" w:hAnsi="Cambria"/>
          <w:sz w:val="20"/>
          <w:szCs w:val="20"/>
          <w:lang w:val="es-UY"/>
        </w:rPr>
        <w:t xml:space="preserve"> 46.2.b de la Convención.</w:t>
      </w:r>
    </w:p>
    <w:p w14:paraId="154CF498" w14:textId="1F8405BC" w:rsidR="006E023E" w:rsidRPr="00173632" w:rsidRDefault="00263FE9" w:rsidP="006E02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3632">
        <w:rPr>
          <w:rFonts w:ascii="Cambria" w:hAnsi="Cambria"/>
          <w:sz w:val="20"/>
          <w:szCs w:val="20"/>
          <w:lang w:val="es-UY"/>
        </w:rPr>
        <w:t>S</w:t>
      </w:r>
      <w:r w:rsidR="00AE024E" w:rsidRPr="00173632">
        <w:rPr>
          <w:rFonts w:ascii="Cambria" w:hAnsi="Cambria"/>
          <w:sz w:val="20"/>
          <w:szCs w:val="20"/>
          <w:lang w:val="es-UY"/>
        </w:rPr>
        <w:t xml:space="preserve">obre las alegadas torturas, la Comisión </w:t>
      </w:r>
      <w:r w:rsidR="00B219F6" w:rsidRPr="00173632">
        <w:rPr>
          <w:rFonts w:ascii="Cambria" w:hAnsi="Cambria"/>
          <w:sz w:val="20"/>
          <w:szCs w:val="20"/>
          <w:lang w:val="es-UY"/>
        </w:rPr>
        <w:t>considera que el Estado tuvo conocimiento de tales hechos</w:t>
      </w:r>
      <w:r w:rsidR="00A121ED" w:rsidRPr="00173632">
        <w:rPr>
          <w:rFonts w:ascii="Cambria" w:hAnsi="Cambria"/>
          <w:sz w:val="20"/>
          <w:szCs w:val="20"/>
          <w:lang w:val="es-UY"/>
        </w:rPr>
        <w:t xml:space="preserve"> por lo menos</w:t>
      </w:r>
      <w:r w:rsidR="009164A9" w:rsidRPr="00173632">
        <w:rPr>
          <w:rFonts w:ascii="Cambria" w:hAnsi="Cambria"/>
          <w:sz w:val="20"/>
          <w:szCs w:val="20"/>
          <w:lang w:val="es-UY"/>
        </w:rPr>
        <w:t xml:space="preserve"> </w:t>
      </w:r>
      <w:r w:rsidR="00A121ED" w:rsidRPr="00173632">
        <w:rPr>
          <w:rFonts w:ascii="Cambria" w:hAnsi="Cambria"/>
          <w:sz w:val="20"/>
          <w:szCs w:val="20"/>
          <w:lang w:val="es-UY"/>
        </w:rPr>
        <w:t>en tres momentos: a)</w:t>
      </w:r>
      <w:r w:rsidR="009164A9" w:rsidRPr="00173632">
        <w:rPr>
          <w:rFonts w:ascii="Cambria" w:hAnsi="Cambria"/>
          <w:sz w:val="20"/>
          <w:szCs w:val="20"/>
          <w:lang w:val="es-UY"/>
        </w:rPr>
        <w:t xml:space="preserve"> con </w:t>
      </w:r>
      <w:r w:rsidR="00B23161" w:rsidRPr="00173632">
        <w:rPr>
          <w:rFonts w:ascii="Cambria" w:hAnsi="Cambria"/>
          <w:sz w:val="20"/>
          <w:szCs w:val="20"/>
          <w:lang w:val="es-UY"/>
        </w:rPr>
        <w:t>el otorgamiento</w:t>
      </w:r>
      <w:r w:rsidR="00B219F6" w:rsidRPr="00173632">
        <w:rPr>
          <w:rFonts w:ascii="Cambria" w:hAnsi="Cambria"/>
          <w:sz w:val="20"/>
          <w:szCs w:val="20"/>
          <w:lang w:val="es-UY"/>
        </w:rPr>
        <w:t xml:space="preserve"> de medidas cautelares MC 2</w:t>
      </w:r>
      <w:r w:rsidR="00B219F6" w:rsidRPr="00173632">
        <w:rPr>
          <w:rFonts w:ascii="Cambria" w:hAnsi="Cambria"/>
          <w:bCs/>
          <w:sz w:val="20"/>
          <w:szCs w:val="20"/>
          <w:lang w:val="es-BO"/>
        </w:rPr>
        <w:t>91-11 el 8 de agosto de 2011</w:t>
      </w:r>
      <w:r w:rsidR="00A121ED" w:rsidRPr="00173632">
        <w:rPr>
          <w:rFonts w:ascii="Cambria" w:hAnsi="Cambria"/>
          <w:bCs/>
          <w:sz w:val="20"/>
          <w:szCs w:val="20"/>
          <w:lang w:val="es-BO"/>
        </w:rPr>
        <w:t xml:space="preserve">; b) a través del recurso de reconsideración presentado a la CONARE el 16 de agosto de 2011 y c) </w:t>
      </w:r>
      <w:r w:rsidR="009164A9" w:rsidRPr="00173632">
        <w:rPr>
          <w:rFonts w:ascii="Cambria" w:hAnsi="Cambria"/>
          <w:bCs/>
          <w:sz w:val="20"/>
          <w:szCs w:val="20"/>
          <w:lang w:val="es-BO"/>
        </w:rPr>
        <w:t xml:space="preserve">mediante la denuncia realizada por la presunta víctima ante el Juez de Instrucción el 7 de septiembre de 2011. </w:t>
      </w:r>
      <w:r w:rsidR="00B23161" w:rsidRPr="00173632">
        <w:rPr>
          <w:rFonts w:ascii="Cambria" w:hAnsi="Cambria"/>
          <w:bCs/>
          <w:sz w:val="20"/>
          <w:szCs w:val="20"/>
          <w:lang w:val="es-BO"/>
        </w:rPr>
        <w:t>C</w:t>
      </w:r>
      <w:r w:rsidR="009164A9" w:rsidRPr="00173632">
        <w:rPr>
          <w:rFonts w:ascii="Cambria" w:hAnsi="Cambria"/>
          <w:sz w:val="20"/>
          <w:szCs w:val="20"/>
          <w:lang w:val="es-BO"/>
        </w:rPr>
        <w:t>onforme a la información disponible, las autoridades iniciaron las investigaciones correspondientes recién el 24 de abril de 2014</w:t>
      </w:r>
      <w:r w:rsidR="006E023E" w:rsidRPr="00173632">
        <w:rPr>
          <w:rFonts w:ascii="Cambria" w:hAnsi="Cambria"/>
          <w:sz w:val="20"/>
          <w:szCs w:val="20"/>
          <w:lang w:val="es-BO"/>
        </w:rPr>
        <w:t>, sin obtener</w:t>
      </w:r>
      <w:r w:rsidR="009164A9" w:rsidRPr="00173632">
        <w:rPr>
          <w:rFonts w:ascii="Cambria" w:hAnsi="Cambria"/>
          <w:sz w:val="20"/>
          <w:szCs w:val="20"/>
          <w:lang w:val="es-BO"/>
        </w:rPr>
        <w:t xml:space="preserve"> hasta la fecha </w:t>
      </w:r>
      <w:r w:rsidR="0072753C" w:rsidRPr="00173632">
        <w:rPr>
          <w:rFonts w:ascii="Cambria" w:hAnsi="Cambria"/>
          <w:sz w:val="20"/>
          <w:szCs w:val="20"/>
          <w:lang w:val="es-BO"/>
        </w:rPr>
        <w:t>resultado alguno</w:t>
      </w:r>
      <w:r w:rsidR="009164A9" w:rsidRPr="00173632">
        <w:rPr>
          <w:rFonts w:ascii="Cambria" w:hAnsi="Cambria"/>
          <w:sz w:val="20"/>
          <w:szCs w:val="20"/>
          <w:lang w:val="es-BO"/>
        </w:rPr>
        <w:t>.</w:t>
      </w:r>
      <w:r w:rsidR="006E023E" w:rsidRPr="00173632">
        <w:rPr>
          <w:rFonts w:ascii="Cambria" w:hAnsi="Cambria"/>
          <w:sz w:val="20"/>
          <w:szCs w:val="20"/>
          <w:lang w:val="es-BO"/>
        </w:rPr>
        <w:t xml:space="preserve"> En consecuencia, la CIDH concluye que sobre este punto aplica la excepción al agotamiento de los recursos internos, establecida en el artículo 46.2.c. de la Convención.</w:t>
      </w:r>
    </w:p>
    <w:p w14:paraId="44503027" w14:textId="12990F3B" w:rsidR="006E023E" w:rsidRPr="00173632" w:rsidRDefault="00263FE9" w:rsidP="00E06F0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3632">
        <w:rPr>
          <w:rFonts w:ascii="Cambria" w:hAnsi="Cambria"/>
          <w:sz w:val="20"/>
          <w:szCs w:val="20"/>
          <w:bdr w:val="none" w:sz="0" w:space="0" w:color="auto" w:frame="1"/>
          <w:lang w:val="es-UY"/>
        </w:rPr>
        <w:lastRenderedPageBreak/>
        <w:t>Por otra parte, la petición ante la Comisión fue recibida el 4 de agosto de 20</w:t>
      </w:r>
      <w:r w:rsidR="007F78A8">
        <w:rPr>
          <w:rFonts w:ascii="Cambria" w:hAnsi="Cambria"/>
          <w:sz w:val="20"/>
          <w:szCs w:val="20"/>
          <w:bdr w:val="none" w:sz="0" w:space="0" w:color="auto" w:frame="1"/>
          <w:lang w:val="es-UY"/>
        </w:rPr>
        <w:t>11</w:t>
      </w:r>
      <w:r w:rsidRPr="00173632">
        <w:rPr>
          <w:rFonts w:ascii="Cambria" w:hAnsi="Cambria"/>
          <w:sz w:val="20"/>
          <w:szCs w:val="20"/>
          <w:bdr w:val="none" w:sz="0" w:space="0" w:color="auto" w:frame="1"/>
          <w:lang w:val="es-UY"/>
        </w:rPr>
        <w:t xml:space="preserve"> y los presuntos hechos materia del reclamo </w:t>
      </w:r>
      <w:r w:rsidR="00BF1FB0" w:rsidRPr="00173632">
        <w:rPr>
          <w:rFonts w:ascii="Cambria" w:hAnsi="Cambria"/>
          <w:sz w:val="20"/>
          <w:szCs w:val="20"/>
          <w:bdr w:val="none" w:sz="0" w:space="0" w:color="auto" w:frame="1"/>
          <w:lang w:val="es-UY"/>
        </w:rPr>
        <w:t>iniciaron</w:t>
      </w:r>
      <w:r w:rsidRPr="00173632">
        <w:rPr>
          <w:rFonts w:ascii="Cambria" w:hAnsi="Cambria"/>
          <w:sz w:val="20"/>
          <w:szCs w:val="20"/>
          <w:bdr w:val="none" w:sz="0" w:space="0" w:color="auto" w:frame="1"/>
          <w:lang w:val="es-UY"/>
        </w:rPr>
        <w:t xml:space="preserve"> el </w:t>
      </w:r>
      <w:r w:rsidR="00BF1FB0" w:rsidRPr="00173632">
        <w:rPr>
          <w:rFonts w:ascii="Cambria" w:hAnsi="Cambria"/>
          <w:sz w:val="20"/>
          <w:szCs w:val="20"/>
          <w:bdr w:val="none" w:sz="0" w:space="0" w:color="auto" w:frame="1"/>
          <w:lang w:val="es-UY"/>
        </w:rPr>
        <w:t>1 de agosto</w:t>
      </w:r>
      <w:r w:rsidRPr="00173632">
        <w:rPr>
          <w:rFonts w:ascii="Cambria" w:hAnsi="Cambria"/>
          <w:sz w:val="20"/>
          <w:szCs w:val="20"/>
          <w:bdr w:val="none" w:sz="0" w:space="0" w:color="auto" w:frame="1"/>
          <w:lang w:val="es-UY"/>
        </w:rPr>
        <w:t xml:space="preserve"> de 20</w:t>
      </w:r>
      <w:r w:rsidR="007F78A8">
        <w:rPr>
          <w:rFonts w:ascii="Cambria" w:hAnsi="Cambria"/>
          <w:sz w:val="20"/>
          <w:szCs w:val="20"/>
          <w:bdr w:val="none" w:sz="0" w:space="0" w:color="auto" w:frame="1"/>
          <w:lang w:val="es-UY"/>
        </w:rPr>
        <w:t>11</w:t>
      </w:r>
      <w:r w:rsidRPr="00173632">
        <w:rPr>
          <w:rFonts w:ascii="Cambria" w:hAnsi="Cambria"/>
          <w:sz w:val="20"/>
          <w:szCs w:val="20"/>
          <w:bdr w:val="none" w:sz="0" w:space="0" w:color="auto" w:frame="1"/>
          <w:lang w:val="es-UY"/>
        </w:rPr>
        <w:t xml:space="preserve"> y </w:t>
      </w:r>
      <w:r w:rsidR="00B23161" w:rsidRPr="00173632">
        <w:rPr>
          <w:rFonts w:ascii="Cambria" w:hAnsi="Cambria"/>
          <w:sz w:val="20"/>
          <w:szCs w:val="20"/>
          <w:bdr w:val="none" w:sz="0" w:space="0" w:color="auto" w:frame="1"/>
          <w:lang w:val="es-UY"/>
        </w:rPr>
        <w:t xml:space="preserve">ciertos </w:t>
      </w:r>
      <w:r w:rsidRPr="00173632">
        <w:rPr>
          <w:rFonts w:ascii="Cambria" w:hAnsi="Cambria"/>
          <w:sz w:val="20"/>
          <w:szCs w:val="20"/>
          <w:bdr w:val="none" w:sz="0" w:space="0" w:color="auto" w:frame="1"/>
          <w:lang w:val="es-UY"/>
        </w:rPr>
        <w:t>efectos se extenderían hasta el presente. Por lo tanto, en vista del contexto y las características del presente caso, la Comisión considera que la petición fue presentada dentro de un plazo razonable y que debe darse por satisfecho el requisito de admisibilidad referente al plazo de presentación</w:t>
      </w:r>
      <w:r w:rsidR="00E06F0F" w:rsidRPr="00173632">
        <w:rPr>
          <w:rFonts w:ascii="Cambria" w:hAnsi="Cambria"/>
          <w:sz w:val="20"/>
          <w:szCs w:val="20"/>
          <w:lang w:val="es-ES"/>
        </w:rPr>
        <w:t>.</w:t>
      </w:r>
    </w:p>
    <w:p w14:paraId="53542634" w14:textId="77777777" w:rsidR="003239B8" w:rsidRPr="00173632" w:rsidRDefault="003239B8" w:rsidP="003239B8">
      <w:pPr>
        <w:pStyle w:val="ListParagraph"/>
        <w:spacing w:before="240" w:after="240"/>
        <w:jc w:val="both"/>
        <w:rPr>
          <w:rFonts w:asciiTheme="majorHAnsi" w:hAnsiTheme="majorHAnsi"/>
          <w:b/>
          <w:sz w:val="20"/>
          <w:szCs w:val="20"/>
          <w:lang w:val="es-ES"/>
        </w:rPr>
      </w:pPr>
      <w:r w:rsidRPr="00173632">
        <w:rPr>
          <w:rFonts w:asciiTheme="majorHAnsi" w:hAnsiTheme="majorHAnsi"/>
          <w:b/>
          <w:bCs/>
          <w:sz w:val="20"/>
          <w:szCs w:val="20"/>
          <w:lang w:val="es-ES"/>
        </w:rPr>
        <w:t>VII.</w:t>
      </w:r>
      <w:r w:rsidRPr="00173632">
        <w:rPr>
          <w:rFonts w:asciiTheme="majorHAnsi" w:hAnsiTheme="majorHAnsi"/>
          <w:b/>
          <w:bCs/>
          <w:sz w:val="20"/>
          <w:szCs w:val="20"/>
          <w:lang w:val="es-ES"/>
        </w:rPr>
        <w:tab/>
      </w:r>
      <w:r w:rsidR="00C21FEF" w:rsidRPr="00173632">
        <w:rPr>
          <w:rFonts w:asciiTheme="majorHAnsi" w:hAnsiTheme="majorHAnsi"/>
          <w:b/>
          <w:bCs/>
          <w:sz w:val="20"/>
          <w:szCs w:val="20"/>
          <w:lang w:val="es-ES"/>
        </w:rPr>
        <w:t xml:space="preserve">CARACTERIZACIÓN </w:t>
      </w:r>
      <w:r w:rsidR="00C21FEF" w:rsidRPr="00173632">
        <w:rPr>
          <w:rFonts w:asciiTheme="majorHAnsi" w:hAnsiTheme="majorHAnsi"/>
          <w:b/>
          <w:bCs/>
          <w:sz w:val="20"/>
          <w:szCs w:val="20"/>
          <w:lang w:val="es-UY"/>
        </w:rPr>
        <w:t>DE LOS HECHOS ALEGADOS</w:t>
      </w:r>
    </w:p>
    <w:p w14:paraId="5E4A7128" w14:textId="03B170B0" w:rsidR="00A11E44" w:rsidRPr="00173632" w:rsidRDefault="00E06F0F"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3632">
        <w:rPr>
          <w:rFonts w:ascii="Cambria" w:hAnsi="Cambria"/>
          <w:sz w:val="20"/>
          <w:szCs w:val="20"/>
          <w:lang w:val="es-ES"/>
        </w:rPr>
        <w:t xml:space="preserve">En vista de los elementos de hecho y de derecho expuestos por las partes y la naturaleza del asunto puesto bajo su conocimiento, la Comisión considera que </w:t>
      </w:r>
      <w:r w:rsidR="00970A6F" w:rsidRPr="00173632">
        <w:rPr>
          <w:rFonts w:ascii="Cambria" w:hAnsi="Cambria"/>
          <w:sz w:val="20"/>
          <w:szCs w:val="20"/>
          <w:lang w:val="es-ES"/>
        </w:rPr>
        <w:t>los alegados hechos de tortura, detención arbitraria, violaciones en el proceso penal presuntamente iniciado a raíz de panfletos y un libro de contenido marxista encontrado en el lugar de trabajo de la presunta víctima, el hecho de haber sido presentado públicamente</w:t>
      </w:r>
      <w:r w:rsidR="000A45B7" w:rsidRPr="00173632">
        <w:rPr>
          <w:rFonts w:ascii="Cambria" w:hAnsi="Cambria"/>
          <w:sz w:val="20"/>
          <w:szCs w:val="20"/>
          <w:lang w:val="es-ES"/>
        </w:rPr>
        <w:t xml:space="preserve"> como </w:t>
      </w:r>
      <w:r w:rsidR="00970A6F" w:rsidRPr="00173632">
        <w:rPr>
          <w:rFonts w:ascii="Cambria" w:hAnsi="Cambria"/>
          <w:sz w:val="20"/>
          <w:szCs w:val="20"/>
          <w:lang w:val="es-ES"/>
        </w:rPr>
        <w:t>terrorista</w:t>
      </w:r>
      <w:r w:rsidR="00276D8C" w:rsidRPr="00173632">
        <w:rPr>
          <w:rFonts w:ascii="Cambria" w:hAnsi="Cambria"/>
          <w:sz w:val="20"/>
          <w:szCs w:val="20"/>
          <w:lang w:val="es-ES"/>
        </w:rPr>
        <w:t xml:space="preserve"> con base en su nacionalidad, y </w:t>
      </w:r>
      <w:r w:rsidR="000A45B7" w:rsidRPr="00173632">
        <w:rPr>
          <w:rFonts w:ascii="Cambria" w:hAnsi="Cambria"/>
          <w:sz w:val="20"/>
          <w:szCs w:val="20"/>
          <w:lang w:val="es-ES"/>
        </w:rPr>
        <w:t xml:space="preserve">la posible afectación de su derecho </w:t>
      </w:r>
      <w:r w:rsidR="00111634" w:rsidRPr="00173632">
        <w:rPr>
          <w:rFonts w:ascii="Cambria" w:hAnsi="Cambria"/>
          <w:sz w:val="20"/>
          <w:szCs w:val="20"/>
          <w:lang w:val="es-ES"/>
        </w:rPr>
        <w:t>de</w:t>
      </w:r>
      <w:r w:rsidR="000A45B7" w:rsidRPr="00173632">
        <w:rPr>
          <w:rFonts w:ascii="Cambria" w:hAnsi="Cambria"/>
          <w:sz w:val="20"/>
          <w:szCs w:val="20"/>
          <w:lang w:val="es-ES"/>
        </w:rPr>
        <w:t xml:space="preserve"> circulación,</w:t>
      </w:r>
      <w:r w:rsidR="00970A6F" w:rsidRPr="00173632">
        <w:rPr>
          <w:rFonts w:ascii="Cambria" w:hAnsi="Cambria"/>
          <w:sz w:val="20"/>
          <w:szCs w:val="20"/>
          <w:lang w:val="es-ES"/>
        </w:rPr>
        <w:t xml:space="preserve"> </w:t>
      </w:r>
      <w:r w:rsidRPr="00173632">
        <w:rPr>
          <w:rFonts w:ascii="Cambria" w:hAnsi="Cambria"/>
          <w:sz w:val="20"/>
          <w:szCs w:val="20"/>
          <w:lang w:val="es-ES"/>
        </w:rPr>
        <w:t>podrían caracterizar posibles violaciones de los artículos 5 (integridad personal), 7 (libertad personal), 8 (garantías judiciales), 11 (protección de la honra y de la dignidad)</w:t>
      </w:r>
      <w:r w:rsidR="004C6A98" w:rsidRPr="00173632">
        <w:rPr>
          <w:rFonts w:ascii="Cambria" w:hAnsi="Cambria"/>
          <w:sz w:val="20"/>
          <w:szCs w:val="20"/>
          <w:lang w:val="es-ES"/>
        </w:rPr>
        <w:t>, 13 (</w:t>
      </w:r>
      <w:r w:rsidR="004C6A98" w:rsidRPr="00173632">
        <w:rPr>
          <w:rFonts w:ascii="Cambria" w:hAnsi="Cambria"/>
          <w:bCs/>
          <w:sz w:val="20"/>
          <w:szCs w:val="20"/>
          <w:lang w:val="es-BO"/>
        </w:rPr>
        <w:t>libertad de pensamiento y de expresión), 22 (derecho de circulación y de residencia)</w:t>
      </w:r>
      <w:r w:rsidR="0053530B" w:rsidRPr="00173632">
        <w:rPr>
          <w:rFonts w:ascii="Cambria" w:hAnsi="Cambria"/>
          <w:bCs/>
          <w:sz w:val="20"/>
          <w:szCs w:val="20"/>
          <w:lang w:val="es-BO"/>
        </w:rPr>
        <w:t>, 24 (igualdad ante la ley)</w:t>
      </w:r>
      <w:r w:rsidRPr="00173632">
        <w:rPr>
          <w:rFonts w:ascii="Cambria" w:hAnsi="Cambria"/>
          <w:sz w:val="20"/>
          <w:szCs w:val="20"/>
          <w:lang w:val="es-ES"/>
        </w:rPr>
        <w:t xml:space="preserve"> y 25 (protección judicial) de la Convención Americana en relación con su artículo 1.1</w:t>
      </w:r>
      <w:r w:rsidR="007B7549" w:rsidRPr="00173632">
        <w:rPr>
          <w:rFonts w:ascii="Cambria" w:hAnsi="Cambria"/>
          <w:sz w:val="20"/>
          <w:szCs w:val="20"/>
          <w:lang w:val="es-ES"/>
        </w:rPr>
        <w:t xml:space="preserve"> y 2</w:t>
      </w:r>
      <w:r w:rsidRPr="00173632">
        <w:rPr>
          <w:rFonts w:ascii="Cambria" w:hAnsi="Cambria"/>
          <w:sz w:val="20"/>
          <w:szCs w:val="20"/>
          <w:lang w:val="es-ES"/>
        </w:rPr>
        <w:t>, en perjuicio de la presunta víctima</w:t>
      </w:r>
      <w:r w:rsidR="00752EEA" w:rsidRPr="00173632">
        <w:rPr>
          <w:rFonts w:ascii="Cambria" w:hAnsi="Cambria"/>
          <w:sz w:val="20"/>
          <w:szCs w:val="20"/>
          <w:lang w:val="es-ES"/>
        </w:rPr>
        <w:t xml:space="preserve"> y de sus familiares</w:t>
      </w:r>
      <w:r w:rsidR="004C6A98" w:rsidRPr="00173632">
        <w:rPr>
          <w:rFonts w:ascii="Cambria" w:hAnsi="Cambria"/>
          <w:sz w:val="20"/>
          <w:szCs w:val="20"/>
          <w:lang w:val="es-ES"/>
        </w:rPr>
        <w:t>; así como los art</w:t>
      </w:r>
      <w:r w:rsidR="00536A80" w:rsidRPr="00173632">
        <w:rPr>
          <w:rFonts w:ascii="Cambria" w:hAnsi="Cambria"/>
          <w:sz w:val="20"/>
          <w:szCs w:val="20"/>
          <w:lang w:val="es-ES"/>
        </w:rPr>
        <w:t>ículos 1, 6 y 8</w:t>
      </w:r>
      <w:r w:rsidR="004C6A98" w:rsidRPr="00173632">
        <w:rPr>
          <w:rFonts w:ascii="Cambria" w:hAnsi="Cambria"/>
          <w:sz w:val="20"/>
          <w:szCs w:val="20"/>
          <w:lang w:val="es-ES"/>
        </w:rPr>
        <w:t xml:space="preserve"> de la </w:t>
      </w:r>
      <w:r w:rsidR="0053530B" w:rsidRPr="00173632">
        <w:rPr>
          <w:rFonts w:ascii="Cambria" w:hAnsi="Cambria"/>
          <w:bCs/>
          <w:sz w:val="20"/>
          <w:szCs w:val="20"/>
          <w:bdr w:val="none" w:sz="0" w:space="0" w:color="auto" w:frame="1"/>
          <w:lang w:val="es-ES"/>
        </w:rPr>
        <w:t>Convención Interamericana para Prevenir y Sancionar la Tortura.</w:t>
      </w:r>
    </w:p>
    <w:p w14:paraId="68E3E452" w14:textId="77777777" w:rsidR="003239B8" w:rsidRPr="00173632" w:rsidRDefault="003239B8" w:rsidP="003239B8">
      <w:pPr>
        <w:pStyle w:val="ListParagraph"/>
        <w:spacing w:before="240" w:after="240"/>
        <w:jc w:val="both"/>
        <w:rPr>
          <w:rFonts w:asciiTheme="majorHAnsi" w:hAnsiTheme="majorHAnsi"/>
          <w:b/>
          <w:bCs/>
          <w:sz w:val="20"/>
          <w:szCs w:val="20"/>
          <w:lang w:val="es-ES"/>
        </w:rPr>
      </w:pPr>
      <w:r w:rsidRPr="00173632">
        <w:rPr>
          <w:rFonts w:asciiTheme="majorHAnsi" w:hAnsiTheme="majorHAnsi"/>
          <w:b/>
          <w:bCs/>
          <w:sz w:val="20"/>
          <w:szCs w:val="20"/>
          <w:lang w:val="es-ES"/>
        </w:rPr>
        <w:t xml:space="preserve">VIII. </w:t>
      </w:r>
      <w:r w:rsidRPr="00173632">
        <w:rPr>
          <w:rFonts w:asciiTheme="majorHAnsi" w:hAnsiTheme="majorHAnsi"/>
          <w:b/>
          <w:bCs/>
          <w:sz w:val="20"/>
          <w:szCs w:val="20"/>
          <w:lang w:val="es-ES"/>
        </w:rPr>
        <w:tab/>
        <w:t>DECISIÓN</w:t>
      </w:r>
    </w:p>
    <w:p w14:paraId="09BB00FF" w14:textId="4D9E6DCC" w:rsidR="00752EEA" w:rsidRPr="00173632" w:rsidRDefault="003239B8" w:rsidP="007B7549">
      <w:pPr>
        <w:pStyle w:val="ListParagraph"/>
        <w:numPr>
          <w:ilvl w:val="0"/>
          <w:numId w:val="109"/>
        </w:numPr>
        <w:jc w:val="both"/>
        <w:rPr>
          <w:rFonts w:asciiTheme="majorHAnsi" w:eastAsia="Arial Unicode MS" w:hAnsiTheme="majorHAnsi" w:cs="Times New Roman"/>
          <w:color w:val="auto"/>
          <w:sz w:val="20"/>
          <w:szCs w:val="20"/>
          <w:lang w:val="es-ES" w:eastAsia="en-US"/>
        </w:rPr>
      </w:pPr>
      <w:r w:rsidRPr="00173632">
        <w:rPr>
          <w:rFonts w:asciiTheme="majorHAnsi" w:hAnsiTheme="majorHAnsi"/>
          <w:sz w:val="20"/>
          <w:szCs w:val="20"/>
          <w:lang w:val="es-ES"/>
        </w:rPr>
        <w:t xml:space="preserve">Declarar admisible la presente petición en relación con </w:t>
      </w:r>
      <w:r w:rsidR="00536A80" w:rsidRPr="00173632">
        <w:rPr>
          <w:rFonts w:asciiTheme="majorHAnsi" w:hAnsiTheme="majorHAnsi"/>
          <w:sz w:val="20"/>
          <w:szCs w:val="20"/>
          <w:lang w:val="es-ES"/>
        </w:rPr>
        <w:t xml:space="preserve">los artículos </w:t>
      </w:r>
      <w:r w:rsidR="00752EEA" w:rsidRPr="00173632">
        <w:rPr>
          <w:rFonts w:asciiTheme="majorHAnsi" w:eastAsia="Arial Unicode MS" w:hAnsiTheme="majorHAnsi" w:cs="Times New Roman"/>
          <w:color w:val="auto"/>
          <w:sz w:val="20"/>
          <w:szCs w:val="20"/>
          <w:lang w:val="es-ES" w:eastAsia="en-US"/>
        </w:rPr>
        <w:t>5, 8, 11</w:t>
      </w:r>
      <w:r w:rsidR="00536A80" w:rsidRPr="00173632">
        <w:rPr>
          <w:rFonts w:asciiTheme="majorHAnsi" w:eastAsia="Arial Unicode MS" w:hAnsiTheme="majorHAnsi" w:cs="Times New Roman"/>
          <w:color w:val="auto"/>
          <w:sz w:val="20"/>
          <w:szCs w:val="20"/>
          <w:lang w:val="es-ES" w:eastAsia="en-US"/>
        </w:rPr>
        <w:t>, 13, 22, 24</w:t>
      </w:r>
      <w:r w:rsidR="00752EEA" w:rsidRPr="00173632">
        <w:rPr>
          <w:rFonts w:asciiTheme="majorHAnsi" w:eastAsia="Arial Unicode MS" w:hAnsiTheme="majorHAnsi" w:cs="Times New Roman"/>
          <w:color w:val="auto"/>
          <w:sz w:val="20"/>
          <w:szCs w:val="20"/>
          <w:lang w:val="es-ES" w:eastAsia="en-US"/>
        </w:rPr>
        <w:t xml:space="preserve"> y 25 de la Convención Americana, en concordancia con los artículos 1.1 y 2 de dicho tratado</w:t>
      </w:r>
      <w:r w:rsidR="005A6856" w:rsidRPr="00173632">
        <w:rPr>
          <w:rFonts w:asciiTheme="majorHAnsi" w:eastAsia="Arial Unicode MS" w:hAnsiTheme="majorHAnsi" w:cs="Times New Roman"/>
          <w:color w:val="auto"/>
          <w:sz w:val="20"/>
          <w:szCs w:val="20"/>
          <w:lang w:val="es-ES" w:eastAsia="en-US"/>
        </w:rPr>
        <w:t>;</w:t>
      </w:r>
      <w:r w:rsidR="00536A80" w:rsidRPr="00173632">
        <w:rPr>
          <w:rFonts w:asciiTheme="majorHAnsi" w:eastAsia="Arial Unicode MS" w:hAnsiTheme="majorHAnsi" w:cs="Times New Roman"/>
          <w:color w:val="auto"/>
          <w:sz w:val="20"/>
          <w:szCs w:val="20"/>
          <w:lang w:val="es-ES" w:eastAsia="en-US"/>
        </w:rPr>
        <w:t xml:space="preserve"> </w:t>
      </w:r>
      <w:r w:rsidR="00536A80" w:rsidRPr="00173632">
        <w:rPr>
          <w:sz w:val="20"/>
          <w:szCs w:val="20"/>
          <w:lang w:val="es-ES"/>
        </w:rPr>
        <w:t xml:space="preserve">así como los artículos 1, 6 y 8 de la </w:t>
      </w:r>
      <w:r w:rsidR="00536A80" w:rsidRPr="00173632">
        <w:rPr>
          <w:bCs/>
          <w:sz w:val="20"/>
          <w:szCs w:val="20"/>
          <w:bdr w:val="none" w:sz="0" w:space="0" w:color="auto" w:frame="1"/>
          <w:lang w:val="es-ES"/>
        </w:rPr>
        <w:t>Convención Interamericana para Prevenir y Sancionar la Tortura;</w:t>
      </w:r>
    </w:p>
    <w:p w14:paraId="6621FCFE" w14:textId="77777777" w:rsidR="005A6856" w:rsidRPr="00173632" w:rsidRDefault="005A6856" w:rsidP="005A6856">
      <w:pPr>
        <w:pStyle w:val="ListParagraph"/>
        <w:rPr>
          <w:rFonts w:asciiTheme="majorHAnsi" w:eastAsia="Arial Unicode MS" w:hAnsiTheme="majorHAnsi" w:cs="Times New Roman"/>
          <w:color w:val="auto"/>
          <w:sz w:val="20"/>
          <w:szCs w:val="20"/>
          <w:lang w:val="es-ES" w:eastAsia="en-US"/>
        </w:rPr>
      </w:pPr>
    </w:p>
    <w:p w14:paraId="40F38B9E" w14:textId="77777777" w:rsidR="003239B8" w:rsidRPr="00173632"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3632">
        <w:rPr>
          <w:rFonts w:asciiTheme="majorHAnsi" w:hAnsiTheme="majorHAnsi"/>
          <w:sz w:val="20"/>
          <w:szCs w:val="20"/>
          <w:lang w:val="es-ES"/>
        </w:rPr>
        <w:t>Notificar a las partes la presente decisión;</w:t>
      </w:r>
    </w:p>
    <w:p w14:paraId="4B79912D" w14:textId="37588B0C" w:rsidR="00741DA7" w:rsidRPr="00173632" w:rsidRDefault="003239B8" w:rsidP="00741DA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3632">
        <w:rPr>
          <w:rFonts w:asciiTheme="majorHAnsi" w:hAnsiTheme="majorHAnsi"/>
          <w:sz w:val="20"/>
          <w:szCs w:val="20"/>
          <w:lang w:val="es-ES"/>
        </w:rPr>
        <w:t>Continuar con el análisis del fondo de la cuestión; y</w:t>
      </w:r>
    </w:p>
    <w:p w14:paraId="37AA1C5D" w14:textId="2E3A294F" w:rsidR="00722C9F" w:rsidRPr="00925BE5" w:rsidRDefault="003239B8" w:rsidP="00741DA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r w:rsidRPr="00173632">
        <w:rPr>
          <w:rFonts w:asciiTheme="majorHAnsi" w:hAnsiTheme="majorHAnsi"/>
          <w:sz w:val="20"/>
          <w:szCs w:val="20"/>
          <w:lang w:val="es-ES"/>
        </w:rPr>
        <w:t>Publicar esta decisión e incluirla en su Informe Anual a la Asamblea General de la Organización de los Estados Americanos.</w:t>
      </w:r>
    </w:p>
    <w:p w14:paraId="2A347ABA" w14:textId="0D3E01D5" w:rsidR="00925BE5" w:rsidRPr="00A37B82" w:rsidRDefault="00925BE5" w:rsidP="00925BE5">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 xml:space="preserve">Dado y firmado en la ciudad </w:t>
      </w:r>
      <w:r>
        <w:rPr>
          <w:rFonts w:asciiTheme="majorHAnsi" w:hAnsiTheme="majorHAnsi" w:cs="Arial"/>
          <w:noProof/>
          <w:spacing w:val="-2"/>
          <w:sz w:val="20"/>
          <w:szCs w:val="20"/>
          <w:lang w:val="es-CL"/>
        </w:rPr>
        <w:t>de San Francisco, California</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27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enero</w:t>
      </w:r>
      <w:r w:rsidRPr="00A37B82">
        <w:rPr>
          <w:rFonts w:asciiTheme="majorHAnsi" w:hAnsiTheme="majorHAnsi" w:cs="Arial"/>
          <w:noProof/>
          <w:spacing w:val="-2"/>
          <w:sz w:val="20"/>
          <w:szCs w:val="20"/>
          <w:lang w:val="es-CL"/>
        </w:rPr>
        <w:t xml:space="preserve"> de 201</w:t>
      </w:r>
      <w:r>
        <w:rPr>
          <w:rFonts w:asciiTheme="majorHAnsi" w:hAnsiTheme="majorHAnsi" w:cs="Arial"/>
          <w:noProof/>
          <w:spacing w:val="-2"/>
          <w:sz w:val="20"/>
          <w:szCs w:val="20"/>
          <w:lang w:val="es-CL"/>
        </w:rPr>
        <w:t>7.</w:t>
      </w:r>
      <w:r w:rsidRPr="00A37B82">
        <w:rPr>
          <w:rFonts w:asciiTheme="majorHAnsi" w:hAnsiTheme="majorHAnsi" w:cs="Arial"/>
          <w:noProof/>
          <w:spacing w:val="-2"/>
          <w:sz w:val="20"/>
          <w:szCs w:val="20"/>
          <w:lang w:val="es-CL"/>
        </w:rPr>
        <w:t xml:space="preserve"> (Firmado): James L. Cavallaro, </w:t>
      </w:r>
      <w:r>
        <w:rPr>
          <w:rFonts w:asciiTheme="majorHAnsi" w:hAnsiTheme="majorHAnsi" w:cs="Arial"/>
          <w:noProof/>
          <w:spacing w:val="-2"/>
          <w:sz w:val="20"/>
          <w:szCs w:val="20"/>
          <w:lang w:val="es-CL"/>
        </w:rPr>
        <w:t>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José de Jesús Orozco Henríquez, Paulo Vannuchi,</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sidR="00EB454C">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Enrique Gil Botero,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53ED43D" w14:textId="60595E32" w:rsidR="00925BE5" w:rsidRPr="00EB454C" w:rsidRDefault="00925BE5" w:rsidP="00925BE5">
      <w:pPr>
        <w:ind w:left="720" w:hanging="720"/>
        <w:jc w:val="center"/>
        <w:rPr>
          <w:rFonts w:asciiTheme="majorHAnsi" w:hAnsiTheme="majorHAnsi"/>
          <w:spacing w:val="-2"/>
          <w:sz w:val="20"/>
          <w:szCs w:val="20"/>
          <w:lang w:val="es-CL"/>
        </w:rPr>
      </w:pPr>
    </w:p>
    <w:sectPr w:rsidR="00925BE5" w:rsidRPr="00EB454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5FA78" w14:textId="77777777" w:rsidR="00073CD3" w:rsidRDefault="00073CD3">
      <w:r>
        <w:separator/>
      </w:r>
    </w:p>
  </w:endnote>
  <w:endnote w:type="continuationSeparator" w:id="0">
    <w:p w14:paraId="5A151FF9" w14:textId="77777777" w:rsidR="00073CD3" w:rsidRDefault="0007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E1797" w14:textId="77777777" w:rsidR="007607B0" w:rsidRDefault="007607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37FFC5B8" w14:textId="279E4070"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607B0">
          <w:rPr>
            <w:noProof/>
            <w:sz w:val="16"/>
            <w:szCs w:val="22"/>
          </w:rPr>
          <w:t>1</w:t>
        </w:r>
        <w:r w:rsidRPr="00934A2C">
          <w:rPr>
            <w:noProof/>
            <w:sz w:val="16"/>
            <w:szCs w:val="22"/>
          </w:rPr>
          <w:fldChar w:fldCharType="end"/>
        </w:r>
      </w:p>
    </w:sdtContent>
  </w:sdt>
  <w:p w14:paraId="6A50FAFC"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00A36" w14:textId="77777777" w:rsidR="0070697F" w:rsidRPr="00934A2C" w:rsidRDefault="0070697F">
    <w:pPr>
      <w:pStyle w:val="Footer"/>
      <w:jc w:val="center"/>
      <w:rPr>
        <w:sz w:val="16"/>
        <w:szCs w:val="22"/>
      </w:rPr>
    </w:pPr>
  </w:p>
  <w:p w14:paraId="0474A0B9"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4915B" w14:textId="77777777" w:rsidR="00073CD3" w:rsidRPr="000F35ED" w:rsidRDefault="00073CD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FB203C0" w14:textId="77777777" w:rsidR="00073CD3" w:rsidRPr="000F35ED" w:rsidRDefault="00073CD3" w:rsidP="000F35ED">
      <w:pPr>
        <w:rPr>
          <w:rFonts w:asciiTheme="majorHAnsi" w:hAnsiTheme="majorHAnsi"/>
          <w:sz w:val="16"/>
          <w:szCs w:val="16"/>
        </w:rPr>
      </w:pPr>
      <w:r w:rsidRPr="000F35ED">
        <w:rPr>
          <w:rFonts w:asciiTheme="majorHAnsi" w:hAnsiTheme="majorHAnsi"/>
          <w:sz w:val="16"/>
          <w:szCs w:val="16"/>
        </w:rPr>
        <w:separator/>
      </w:r>
    </w:p>
    <w:p w14:paraId="7B46C19A" w14:textId="77777777" w:rsidR="00073CD3" w:rsidRPr="000F35ED" w:rsidRDefault="00073CD3"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8B1AAA8" w14:textId="77777777" w:rsidR="00073CD3" w:rsidRPr="000F35ED" w:rsidRDefault="00073CD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3274FE4" w14:textId="6441098C" w:rsidR="001D7255" w:rsidRPr="001D7255" w:rsidRDefault="001D7255" w:rsidP="001D7255">
      <w:pPr>
        <w:pStyle w:val="FootnoteText"/>
        <w:spacing w:before="120"/>
        <w:ind w:firstLine="720"/>
        <w:jc w:val="both"/>
        <w:rPr>
          <w:rFonts w:asciiTheme="majorHAnsi" w:hAnsiTheme="majorHAnsi"/>
          <w:sz w:val="16"/>
          <w:szCs w:val="16"/>
          <w:lang w:val="es-ES"/>
        </w:rPr>
      </w:pPr>
      <w:r w:rsidRPr="001D7255">
        <w:rPr>
          <w:rStyle w:val="FootnoteReference"/>
          <w:rFonts w:asciiTheme="majorHAnsi" w:hAnsiTheme="majorHAnsi"/>
          <w:sz w:val="16"/>
          <w:szCs w:val="16"/>
        </w:rPr>
        <w:footnoteRef/>
      </w:r>
      <w:r w:rsidRPr="001D7255">
        <w:rPr>
          <w:rFonts w:asciiTheme="majorHAnsi" w:hAnsiTheme="majorHAnsi"/>
          <w:sz w:val="16"/>
          <w:szCs w:val="16"/>
          <w:lang w:val="es-ES"/>
        </w:rPr>
        <w:t xml:space="preserve"> </w:t>
      </w:r>
      <w:r>
        <w:rPr>
          <w:rFonts w:asciiTheme="majorHAnsi" w:hAnsiTheme="majorHAnsi"/>
          <w:sz w:val="16"/>
          <w:szCs w:val="16"/>
          <w:lang w:val="es-ES"/>
        </w:rPr>
        <w:t>El Comisionado Francisco José Eguiguren Praeli</w:t>
      </w:r>
      <w:r w:rsidRPr="001D7255">
        <w:rPr>
          <w:rFonts w:asciiTheme="majorHAnsi" w:hAnsiTheme="majorHAnsi"/>
          <w:sz w:val="16"/>
          <w:szCs w:val="16"/>
          <w:lang w:val="es-ES"/>
        </w:rPr>
        <w:t>, de nacionalidad peruana, consideró que, de conformidad con el artículo 17(3) del Reglamento de la CIDH, debía abstenerse de participar en la deliberación y decisión del presente asunto.</w:t>
      </w:r>
    </w:p>
  </w:footnote>
  <w:footnote w:id="3">
    <w:p w14:paraId="326CC3E7" w14:textId="77777777" w:rsidR="005A6856" w:rsidRPr="001D7255" w:rsidRDefault="005A6856" w:rsidP="001D7255">
      <w:pPr>
        <w:pStyle w:val="FootnoteText"/>
        <w:spacing w:before="120"/>
        <w:ind w:firstLine="720"/>
        <w:jc w:val="both"/>
        <w:rPr>
          <w:rFonts w:asciiTheme="majorHAnsi" w:hAnsiTheme="majorHAnsi"/>
          <w:sz w:val="16"/>
          <w:szCs w:val="16"/>
          <w:lang w:val="es-BO"/>
        </w:rPr>
      </w:pPr>
      <w:r w:rsidRPr="001D7255">
        <w:rPr>
          <w:rStyle w:val="FootnoteReference"/>
          <w:rFonts w:asciiTheme="majorHAnsi" w:hAnsiTheme="majorHAnsi"/>
          <w:sz w:val="16"/>
          <w:szCs w:val="16"/>
        </w:rPr>
        <w:footnoteRef/>
      </w:r>
      <w:r w:rsidRPr="001D7255">
        <w:rPr>
          <w:rFonts w:asciiTheme="majorHAnsi" w:hAnsiTheme="majorHAnsi"/>
          <w:sz w:val="16"/>
          <w:szCs w:val="16"/>
          <w:lang w:val="es-BO"/>
        </w:rPr>
        <w:t xml:space="preserve"> Malkia Tudela </w:t>
      </w:r>
      <w:r w:rsidR="00026E3C" w:rsidRPr="001D7255">
        <w:rPr>
          <w:rFonts w:asciiTheme="majorHAnsi" w:hAnsiTheme="majorHAnsi"/>
          <w:sz w:val="16"/>
          <w:szCs w:val="16"/>
          <w:lang w:val="es-BO"/>
        </w:rPr>
        <w:t xml:space="preserve">Canaviri </w:t>
      </w:r>
      <w:r w:rsidRPr="001D7255">
        <w:rPr>
          <w:rFonts w:asciiTheme="majorHAnsi" w:hAnsiTheme="majorHAnsi"/>
          <w:sz w:val="16"/>
          <w:szCs w:val="16"/>
          <w:lang w:val="es-BO"/>
        </w:rPr>
        <w:t>y Luis Fernando Cantoral Benavides, esposa y hermano de la presunta víctima.</w:t>
      </w:r>
    </w:p>
  </w:footnote>
  <w:footnote w:id="4">
    <w:p w14:paraId="7DED39F9" w14:textId="77777777" w:rsidR="00A67A92" w:rsidRPr="001D7255" w:rsidRDefault="00A67A92" w:rsidP="001D7255">
      <w:pPr>
        <w:pStyle w:val="FootnoteText"/>
        <w:spacing w:before="120"/>
        <w:ind w:firstLine="720"/>
        <w:jc w:val="both"/>
        <w:rPr>
          <w:rFonts w:asciiTheme="majorHAnsi" w:hAnsiTheme="majorHAnsi"/>
          <w:sz w:val="16"/>
          <w:szCs w:val="16"/>
          <w:lang w:val="es-BO"/>
        </w:rPr>
      </w:pPr>
      <w:r w:rsidRPr="001D7255">
        <w:rPr>
          <w:rStyle w:val="FootnoteReference"/>
          <w:rFonts w:asciiTheme="majorHAnsi" w:hAnsiTheme="majorHAnsi"/>
          <w:sz w:val="16"/>
          <w:szCs w:val="16"/>
        </w:rPr>
        <w:footnoteRef/>
      </w:r>
      <w:r w:rsidRPr="001D7255">
        <w:rPr>
          <w:rFonts w:asciiTheme="majorHAnsi" w:hAnsiTheme="majorHAnsi"/>
          <w:sz w:val="16"/>
          <w:szCs w:val="16"/>
          <w:lang w:val="es-BO"/>
        </w:rPr>
        <w:t xml:space="preserve"> </w:t>
      </w:r>
      <w:r w:rsidRPr="001D7255">
        <w:rPr>
          <w:rFonts w:asciiTheme="majorHAnsi" w:hAnsiTheme="majorHAnsi"/>
          <w:sz w:val="16"/>
          <w:szCs w:val="16"/>
          <w:lang w:val="es-ES"/>
        </w:rPr>
        <w:t>En adelante “Convención” o “Convención Americana”.</w:t>
      </w:r>
    </w:p>
  </w:footnote>
  <w:footnote w:id="5">
    <w:p w14:paraId="15D63326" w14:textId="4DC06AAA" w:rsidR="00B06330" w:rsidRPr="001D7255" w:rsidRDefault="00B06330" w:rsidP="001D7255">
      <w:pPr>
        <w:pStyle w:val="FootnoteText"/>
        <w:spacing w:before="120"/>
        <w:ind w:firstLine="720"/>
        <w:jc w:val="both"/>
        <w:rPr>
          <w:rFonts w:asciiTheme="majorHAnsi" w:hAnsiTheme="majorHAnsi"/>
          <w:sz w:val="16"/>
          <w:szCs w:val="16"/>
          <w:lang w:val="es-ES"/>
        </w:rPr>
      </w:pPr>
      <w:r w:rsidRPr="001D7255">
        <w:rPr>
          <w:rStyle w:val="FootnoteReference"/>
          <w:rFonts w:asciiTheme="majorHAnsi" w:hAnsiTheme="majorHAnsi"/>
          <w:sz w:val="16"/>
          <w:szCs w:val="16"/>
        </w:rPr>
        <w:footnoteRef/>
      </w:r>
      <w:r w:rsidRPr="001D7255">
        <w:rPr>
          <w:rFonts w:asciiTheme="majorHAnsi" w:hAnsiTheme="majorHAnsi"/>
          <w:sz w:val="16"/>
          <w:szCs w:val="16"/>
          <w:lang w:val="es-ES"/>
        </w:rPr>
        <w:t xml:space="preserve"> En adelante “Convención contra la Tortura”.</w:t>
      </w:r>
    </w:p>
  </w:footnote>
  <w:footnote w:id="6">
    <w:p w14:paraId="11A44099" w14:textId="77777777" w:rsidR="00C63A29" w:rsidRPr="001D7255" w:rsidRDefault="00C63A29" w:rsidP="001D7255">
      <w:pPr>
        <w:pStyle w:val="FootnoteText"/>
        <w:spacing w:before="120"/>
        <w:ind w:firstLine="720"/>
        <w:jc w:val="both"/>
        <w:rPr>
          <w:rFonts w:asciiTheme="majorHAnsi" w:hAnsiTheme="majorHAnsi"/>
          <w:sz w:val="16"/>
          <w:szCs w:val="16"/>
          <w:lang w:val="es-ES"/>
        </w:rPr>
      </w:pPr>
      <w:r w:rsidRPr="001D7255">
        <w:rPr>
          <w:rStyle w:val="FootnoteReference"/>
          <w:rFonts w:asciiTheme="majorHAnsi" w:hAnsiTheme="majorHAnsi"/>
          <w:sz w:val="16"/>
          <w:szCs w:val="16"/>
        </w:rPr>
        <w:footnoteRef/>
      </w:r>
      <w:r w:rsidRPr="001D7255">
        <w:rPr>
          <w:rFonts w:asciiTheme="majorHAnsi" w:hAnsiTheme="majorHAnsi"/>
          <w:sz w:val="16"/>
          <w:szCs w:val="16"/>
          <w:lang w:val="es-ES"/>
        </w:rPr>
        <w:t xml:space="preserve"> Todas las observaciones fueron debidamente trasladadas a la parte contraria.</w:t>
      </w:r>
    </w:p>
  </w:footnote>
  <w:footnote w:id="7">
    <w:p w14:paraId="2024330C" w14:textId="17DB068E" w:rsidR="00350EA3" w:rsidRPr="001D7255" w:rsidRDefault="00350EA3" w:rsidP="001D7255">
      <w:pPr>
        <w:pStyle w:val="FootnoteText"/>
        <w:spacing w:before="120"/>
        <w:ind w:firstLine="720"/>
        <w:jc w:val="both"/>
        <w:rPr>
          <w:rFonts w:asciiTheme="majorHAnsi" w:hAnsiTheme="majorHAnsi"/>
          <w:sz w:val="16"/>
          <w:szCs w:val="16"/>
          <w:lang w:val="es-ES"/>
        </w:rPr>
      </w:pPr>
      <w:r w:rsidRPr="001D7255">
        <w:rPr>
          <w:rStyle w:val="FootnoteReference"/>
          <w:rFonts w:asciiTheme="majorHAnsi" w:hAnsiTheme="majorHAnsi"/>
          <w:sz w:val="16"/>
          <w:szCs w:val="16"/>
        </w:rPr>
        <w:footnoteRef/>
      </w:r>
      <w:r w:rsidRPr="001D7255">
        <w:rPr>
          <w:rFonts w:asciiTheme="majorHAnsi" w:hAnsiTheme="majorHAnsi"/>
          <w:sz w:val="16"/>
          <w:szCs w:val="16"/>
          <w:lang w:val="es-ES"/>
        </w:rPr>
        <w:t xml:space="preserve"> </w:t>
      </w:r>
      <w:r w:rsidR="0093472D" w:rsidRPr="001D7255">
        <w:rPr>
          <w:rFonts w:asciiTheme="majorHAnsi" w:hAnsiTheme="majorHAnsi"/>
          <w:sz w:val="16"/>
          <w:szCs w:val="16"/>
          <w:lang w:val="es-ES"/>
        </w:rPr>
        <w:t>El peticionario refiere al Caso Cantoral Benavides Vs. Perú, resuelto por la Corte Interamericana el 18 de agosto de 2000, cuya víctima es el peticionario y hermano de la presunta víctima</w:t>
      </w:r>
      <w:r w:rsidR="007603E4" w:rsidRPr="001D7255">
        <w:rPr>
          <w:rFonts w:asciiTheme="majorHAnsi" w:hAnsiTheme="majorHAnsi"/>
          <w:sz w:val="16"/>
          <w:szCs w:val="16"/>
          <w:lang w:val="es-ES"/>
        </w:rPr>
        <w:t xml:space="preserve"> en la presente petición (Corte IDH</w:t>
      </w:r>
      <w:r w:rsidR="0093472D" w:rsidRPr="001D7255">
        <w:rPr>
          <w:rFonts w:asciiTheme="majorHAnsi" w:hAnsiTheme="majorHAnsi"/>
          <w:sz w:val="16"/>
          <w:szCs w:val="16"/>
          <w:lang w:val="es-ES"/>
        </w:rPr>
        <w:t>.</w:t>
      </w:r>
      <w:r w:rsidR="007603E4" w:rsidRPr="001D7255">
        <w:rPr>
          <w:rFonts w:asciiTheme="majorHAnsi" w:hAnsiTheme="majorHAnsi"/>
          <w:sz w:val="16"/>
          <w:szCs w:val="16"/>
          <w:lang w:val="es-ES"/>
        </w:rPr>
        <w:t xml:space="preserve"> Caso Cantoral Benavides Vs. Perú. Fondo. Sentencia de 18 de agosto de 2000. Serie C No. 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AC90A"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0CF3C9A"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91873"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CD9F8C6" wp14:editId="6129AC9A">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30BC00E" w14:textId="77777777" w:rsidR="00040C3A" w:rsidRPr="00EC7D62" w:rsidRDefault="00073CD3" w:rsidP="00A50FCF">
    <w:pPr>
      <w:pStyle w:val="Header"/>
      <w:tabs>
        <w:tab w:val="clear" w:pos="4320"/>
        <w:tab w:val="clear" w:pos="8640"/>
      </w:tabs>
      <w:jc w:val="center"/>
      <w:rPr>
        <w:sz w:val="22"/>
        <w:szCs w:val="22"/>
      </w:rPr>
    </w:pPr>
    <w:r>
      <w:rPr>
        <w:sz w:val="22"/>
        <w:szCs w:val="22"/>
      </w:rPr>
      <w:pict w14:anchorId="16CF86A2">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2365C" w14:textId="77777777" w:rsidR="007607B0" w:rsidRDefault="007607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5472F90C"/>
    <w:lvl w:ilvl="0" w:tplc="0409000F">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88C"/>
    <w:rsid w:val="00025FCF"/>
    <w:rsid w:val="00026E3C"/>
    <w:rsid w:val="00030939"/>
    <w:rsid w:val="00032453"/>
    <w:rsid w:val="00040C3A"/>
    <w:rsid w:val="000419AD"/>
    <w:rsid w:val="00054C69"/>
    <w:rsid w:val="000716C5"/>
    <w:rsid w:val="00073CD3"/>
    <w:rsid w:val="00075E23"/>
    <w:rsid w:val="00083449"/>
    <w:rsid w:val="0009344A"/>
    <w:rsid w:val="000974CA"/>
    <w:rsid w:val="000A0B84"/>
    <w:rsid w:val="000A392E"/>
    <w:rsid w:val="000A45B7"/>
    <w:rsid w:val="000A575F"/>
    <w:rsid w:val="000D10DB"/>
    <w:rsid w:val="000E5EB5"/>
    <w:rsid w:val="000F195F"/>
    <w:rsid w:val="000F35ED"/>
    <w:rsid w:val="00100ED9"/>
    <w:rsid w:val="001012AB"/>
    <w:rsid w:val="00107131"/>
    <w:rsid w:val="0010736F"/>
    <w:rsid w:val="00111634"/>
    <w:rsid w:val="00113F73"/>
    <w:rsid w:val="00121CC2"/>
    <w:rsid w:val="00133EE5"/>
    <w:rsid w:val="0016188B"/>
    <w:rsid w:val="00167A34"/>
    <w:rsid w:val="00173632"/>
    <w:rsid w:val="00193490"/>
    <w:rsid w:val="00197DF8"/>
    <w:rsid w:val="001A3754"/>
    <w:rsid w:val="001A7870"/>
    <w:rsid w:val="001C1B41"/>
    <w:rsid w:val="001C3670"/>
    <w:rsid w:val="001C3C7C"/>
    <w:rsid w:val="001D65EF"/>
    <w:rsid w:val="001D7255"/>
    <w:rsid w:val="001E49E7"/>
    <w:rsid w:val="001F16C8"/>
    <w:rsid w:val="001F7201"/>
    <w:rsid w:val="00215011"/>
    <w:rsid w:val="00223A68"/>
    <w:rsid w:val="002250A3"/>
    <w:rsid w:val="0022715A"/>
    <w:rsid w:val="0023269B"/>
    <w:rsid w:val="00235217"/>
    <w:rsid w:val="002438CE"/>
    <w:rsid w:val="002448D5"/>
    <w:rsid w:val="00246D1F"/>
    <w:rsid w:val="00247403"/>
    <w:rsid w:val="00247542"/>
    <w:rsid w:val="00261FC6"/>
    <w:rsid w:val="00263AD4"/>
    <w:rsid w:val="00263FE9"/>
    <w:rsid w:val="00266B61"/>
    <w:rsid w:val="0026712A"/>
    <w:rsid w:val="002704DB"/>
    <w:rsid w:val="00276D8C"/>
    <w:rsid w:val="0027705B"/>
    <w:rsid w:val="00281B57"/>
    <w:rsid w:val="00282372"/>
    <w:rsid w:val="00293D6B"/>
    <w:rsid w:val="00295864"/>
    <w:rsid w:val="002A0AAE"/>
    <w:rsid w:val="002A5820"/>
    <w:rsid w:val="002D2B26"/>
    <w:rsid w:val="002D7EA2"/>
    <w:rsid w:val="002E0882"/>
    <w:rsid w:val="002E187C"/>
    <w:rsid w:val="002F0C04"/>
    <w:rsid w:val="002F43F0"/>
    <w:rsid w:val="002F7DB5"/>
    <w:rsid w:val="00302733"/>
    <w:rsid w:val="00314078"/>
    <w:rsid w:val="0031535D"/>
    <w:rsid w:val="003239B8"/>
    <w:rsid w:val="0033169F"/>
    <w:rsid w:val="00346C95"/>
    <w:rsid w:val="00350EA3"/>
    <w:rsid w:val="00356185"/>
    <w:rsid w:val="00360380"/>
    <w:rsid w:val="00364D8D"/>
    <w:rsid w:val="00373628"/>
    <w:rsid w:val="0037519E"/>
    <w:rsid w:val="00377411"/>
    <w:rsid w:val="0038159C"/>
    <w:rsid w:val="00386CF0"/>
    <w:rsid w:val="00387349"/>
    <w:rsid w:val="00397F6F"/>
    <w:rsid w:val="003B70FB"/>
    <w:rsid w:val="003C676B"/>
    <w:rsid w:val="003D3BC2"/>
    <w:rsid w:val="003E3C2D"/>
    <w:rsid w:val="003E6CA1"/>
    <w:rsid w:val="003F33B4"/>
    <w:rsid w:val="004165C2"/>
    <w:rsid w:val="0042057C"/>
    <w:rsid w:val="00432E7F"/>
    <w:rsid w:val="00441A35"/>
    <w:rsid w:val="00441ECB"/>
    <w:rsid w:val="00445193"/>
    <w:rsid w:val="00462C1B"/>
    <w:rsid w:val="00467B7E"/>
    <w:rsid w:val="00473BB4"/>
    <w:rsid w:val="00477592"/>
    <w:rsid w:val="00486F1C"/>
    <w:rsid w:val="00493602"/>
    <w:rsid w:val="0049419D"/>
    <w:rsid w:val="004C20D2"/>
    <w:rsid w:val="004C2312"/>
    <w:rsid w:val="004C4B62"/>
    <w:rsid w:val="004C4BE9"/>
    <w:rsid w:val="004C54C9"/>
    <w:rsid w:val="004C6A98"/>
    <w:rsid w:val="004D2076"/>
    <w:rsid w:val="004D4ABA"/>
    <w:rsid w:val="004D6025"/>
    <w:rsid w:val="004E2649"/>
    <w:rsid w:val="004F60E7"/>
    <w:rsid w:val="00501399"/>
    <w:rsid w:val="0050633D"/>
    <w:rsid w:val="00507BC4"/>
    <w:rsid w:val="005128E4"/>
    <w:rsid w:val="005133DB"/>
    <w:rsid w:val="00525560"/>
    <w:rsid w:val="0053530B"/>
    <w:rsid w:val="00536A80"/>
    <w:rsid w:val="00544C49"/>
    <w:rsid w:val="005476A4"/>
    <w:rsid w:val="005516A1"/>
    <w:rsid w:val="00555BC8"/>
    <w:rsid w:val="00563557"/>
    <w:rsid w:val="0057402A"/>
    <w:rsid w:val="005771D0"/>
    <w:rsid w:val="0058520B"/>
    <w:rsid w:val="0058542C"/>
    <w:rsid w:val="0059191A"/>
    <w:rsid w:val="005921FF"/>
    <w:rsid w:val="00592273"/>
    <w:rsid w:val="005A24ED"/>
    <w:rsid w:val="005A29C4"/>
    <w:rsid w:val="005A6856"/>
    <w:rsid w:val="005A6D0E"/>
    <w:rsid w:val="005B52B0"/>
    <w:rsid w:val="005B6806"/>
    <w:rsid w:val="005C209B"/>
    <w:rsid w:val="005C4225"/>
    <w:rsid w:val="005C539C"/>
    <w:rsid w:val="005F0DAD"/>
    <w:rsid w:val="005F0F33"/>
    <w:rsid w:val="00600DEB"/>
    <w:rsid w:val="00624E83"/>
    <w:rsid w:val="00627C9F"/>
    <w:rsid w:val="00627D74"/>
    <w:rsid w:val="00630D08"/>
    <w:rsid w:val="006311E9"/>
    <w:rsid w:val="00632354"/>
    <w:rsid w:val="00642810"/>
    <w:rsid w:val="00651768"/>
    <w:rsid w:val="00652333"/>
    <w:rsid w:val="00676D51"/>
    <w:rsid w:val="0068009E"/>
    <w:rsid w:val="006850CA"/>
    <w:rsid w:val="00692219"/>
    <w:rsid w:val="00693CF3"/>
    <w:rsid w:val="00697DCF"/>
    <w:rsid w:val="006A17D2"/>
    <w:rsid w:val="006A73E6"/>
    <w:rsid w:val="006B2D5C"/>
    <w:rsid w:val="006B5C45"/>
    <w:rsid w:val="006C4EB1"/>
    <w:rsid w:val="006D59FE"/>
    <w:rsid w:val="006D5E8C"/>
    <w:rsid w:val="006E0166"/>
    <w:rsid w:val="006E023E"/>
    <w:rsid w:val="006E43DA"/>
    <w:rsid w:val="006E7B34"/>
    <w:rsid w:val="006F54E1"/>
    <w:rsid w:val="0070697F"/>
    <w:rsid w:val="00714703"/>
    <w:rsid w:val="00714AC4"/>
    <w:rsid w:val="007154B6"/>
    <w:rsid w:val="0072199C"/>
    <w:rsid w:val="00722C9F"/>
    <w:rsid w:val="007253B8"/>
    <w:rsid w:val="0072753C"/>
    <w:rsid w:val="0073741F"/>
    <w:rsid w:val="00741DA7"/>
    <w:rsid w:val="00746B81"/>
    <w:rsid w:val="00752EEA"/>
    <w:rsid w:val="007603E4"/>
    <w:rsid w:val="007607B0"/>
    <w:rsid w:val="0076643F"/>
    <w:rsid w:val="00777F63"/>
    <w:rsid w:val="00786EFB"/>
    <w:rsid w:val="007A5817"/>
    <w:rsid w:val="007A6F55"/>
    <w:rsid w:val="007B05C4"/>
    <w:rsid w:val="007B2F50"/>
    <w:rsid w:val="007B60E9"/>
    <w:rsid w:val="007B6569"/>
    <w:rsid w:val="007B6CC3"/>
    <w:rsid w:val="007B7549"/>
    <w:rsid w:val="007C3334"/>
    <w:rsid w:val="007C4A22"/>
    <w:rsid w:val="007D2B98"/>
    <w:rsid w:val="007E21BC"/>
    <w:rsid w:val="007E575F"/>
    <w:rsid w:val="007F78A8"/>
    <w:rsid w:val="00803F1C"/>
    <w:rsid w:val="0080600E"/>
    <w:rsid w:val="00817612"/>
    <w:rsid w:val="008338A4"/>
    <w:rsid w:val="00837C45"/>
    <w:rsid w:val="00844730"/>
    <w:rsid w:val="008457C2"/>
    <w:rsid w:val="00851AB8"/>
    <w:rsid w:val="00857A82"/>
    <w:rsid w:val="00873836"/>
    <w:rsid w:val="00874A90"/>
    <w:rsid w:val="00885737"/>
    <w:rsid w:val="00890650"/>
    <w:rsid w:val="00895FD1"/>
    <w:rsid w:val="00897E12"/>
    <w:rsid w:val="008A448D"/>
    <w:rsid w:val="008A7E0F"/>
    <w:rsid w:val="008B12F5"/>
    <w:rsid w:val="008C2D9D"/>
    <w:rsid w:val="008C77BF"/>
    <w:rsid w:val="008D768D"/>
    <w:rsid w:val="008E2EA3"/>
    <w:rsid w:val="008E3759"/>
    <w:rsid w:val="008F1912"/>
    <w:rsid w:val="008F6DA4"/>
    <w:rsid w:val="0090270B"/>
    <w:rsid w:val="009041DC"/>
    <w:rsid w:val="009164A9"/>
    <w:rsid w:val="00917B5A"/>
    <w:rsid w:val="00920A58"/>
    <w:rsid w:val="00920A8C"/>
    <w:rsid w:val="00923967"/>
    <w:rsid w:val="00925BE5"/>
    <w:rsid w:val="00931697"/>
    <w:rsid w:val="0093472D"/>
    <w:rsid w:val="00934A2C"/>
    <w:rsid w:val="00940086"/>
    <w:rsid w:val="00951159"/>
    <w:rsid w:val="00955917"/>
    <w:rsid w:val="00966360"/>
    <w:rsid w:val="0096706E"/>
    <w:rsid w:val="00970A6F"/>
    <w:rsid w:val="00970CCA"/>
    <w:rsid w:val="00970FB8"/>
    <w:rsid w:val="009728AD"/>
    <w:rsid w:val="00974491"/>
    <w:rsid w:val="00975C4E"/>
    <w:rsid w:val="00981290"/>
    <w:rsid w:val="00981FBA"/>
    <w:rsid w:val="00986890"/>
    <w:rsid w:val="00995C5A"/>
    <w:rsid w:val="00997BC5"/>
    <w:rsid w:val="009A4F41"/>
    <w:rsid w:val="009B2508"/>
    <w:rsid w:val="009B381B"/>
    <w:rsid w:val="009B6B21"/>
    <w:rsid w:val="009C065D"/>
    <w:rsid w:val="009C3010"/>
    <w:rsid w:val="009D0E27"/>
    <w:rsid w:val="009D1753"/>
    <w:rsid w:val="009D5BFF"/>
    <w:rsid w:val="009D7611"/>
    <w:rsid w:val="009D7772"/>
    <w:rsid w:val="009E0B61"/>
    <w:rsid w:val="009E53DE"/>
    <w:rsid w:val="009E7A6D"/>
    <w:rsid w:val="009F11E4"/>
    <w:rsid w:val="00A00D02"/>
    <w:rsid w:val="00A11E44"/>
    <w:rsid w:val="00A121ED"/>
    <w:rsid w:val="00A122F3"/>
    <w:rsid w:val="00A328B3"/>
    <w:rsid w:val="00A32A9F"/>
    <w:rsid w:val="00A364F0"/>
    <w:rsid w:val="00A41ED0"/>
    <w:rsid w:val="00A50FCF"/>
    <w:rsid w:val="00A528D1"/>
    <w:rsid w:val="00A577EB"/>
    <w:rsid w:val="00A610CD"/>
    <w:rsid w:val="00A66764"/>
    <w:rsid w:val="00A66FDC"/>
    <w:rsid w:val="00A67A92"/>
    <w:rsid w:val="00A758AA"/>
    <w:rsid w:val="00A80E19"/>
    <w:rsid w:val="00AA09A2"/>
    <w:rsid w:val="00AA3494"/>
    <w:rsid w:val="00AA7996"/>
    <w:rsid w:val="00AC19CB"/>
    <w:rsid w:val="00AC698A"/>
    <w:rsid w:val="00AE024E"/>
    <w:rsid w:val="00AE5488"/>
    <w:rsid w:val="00AE6F91"/>
    <w:rsid w:val="00AF5571"/>
    <w:rsid w:val="00B01C8A"/>
    <w:rsid w:val="00B06330"/>
    <w:rsid w:val="00B07341"/>
    <w:rsid w:val="00B219F6"/>
    <w:rsid w:val="00B23161"/>
    <w:rsid w:val="00B25830"/>
    <w:rsid w:val="00B30539"/>
    <w:rsid w:val="00B314DB"/>
    <w:rsid w:val="00B361F2"/>
    <w:rsid w:val="00B3718B"/>
    <w:rsid w:val="00B4632A"/>
    <w:rsid w:val="00B467C1"/>
    <w:rsid w:val="00B530F1"/>
    <w:rsid w:val="00B53ECB"/>
    <w:rsid w:val="00B54F4E"/>
    <w:rsid w:val="00B55215"/>
    <w:rsid w:val="00B60054"/>
    <w:rsid w:val="00B64B49"/>
    <w:rsid w:val="00B72C42"/>
    <w:rsid w:val="00B93C8F"/>
    <w:rsid w:val="00B97664"/>
    <w:rsid w:val="00BA276C"/>
    <w:rsid w:val="00BB26EE"/>
    <w:rsid w:val="00BB306F"/>
    <w:rsid w:val="00BB7141"/>
    <w:rsid w:val="00BB791F"/>
    <w:rsid w:val="00BC61A8"/>
    <w:rsid w:val="00BD4B89"/>
    <w:rsid w:val="00BE3848"/>
    <w:rsid w:val="00BF02CB"/>
    <w:rsid w:val="00BF1FB0"/>
    <w:rsid w:val="00BF5126"/>
    <w:rsid w:val="00BF60DA"/>
    <w:rsid w:val="00BF6FD8"/>
    <w:rsid w:val="00C03680"/>
    <w:rsid w:val="00C054DF"/>
    <w:rsid w:val="00C146A2"/>
    <w:rsid w:val="00C17E5E"/>
    <w:rsid w:val="00C211EB"/>
    <w:rsid w:val="00C21762"/>
    <w:rsid w:val="00C2190B"/>
    <w:rsid w:val="00C21FEF"/>
    <w:rsid w:val="00C2452F"/>
    <w:rsid w:val="00C24543"/>
    <w:rsid w:val="00C25214"/>
    <w:rsid w:val="00C256A2"/>
    <w:rsid w:val="00C51515"/>
    <w:rsid w:val="00C51BF2"/>
    <w:rsid w:val="00C54EE0"/>
    <w:rsid w:val="00C56584"/>
    <w:rsid w:val="00C5660B"/>
    <w:rsid w:val="00C63A29"/>
    <w:rsid w:val="00C66B72"/>
    <w:rsid w:val="00C6722C"/>
    <w:rsid w:val="00C90914"/>
    <w:rsid w:val="00C922E7"/>
    <w:rsid w:val="00C9567A"/>
    <w:rsid w:val="00CA3E62"/>
    <w:rsid w:val="00CB212D"/>
    <w:rsid w:val="00CB2660"/>
    <w:rsid w:val="00CB2C97"/>
    <w:rsid w:val="00CB7F8C"/>
    <w:rsid w:val="00CC5E90"/>
    <w:rsid w:val="00CD046C"/>
    <w:rsid w:val="00CE076C"/>
    <w:rsid w:val="00CE40ED"/>
    <w:rsid w:val="00CE5199"/>
    <w:rsid w:val="00CE66D5"/>
    <w:rsid w:val="00CE6F47"/>
    <w:rsid w:val="00CF61E3"/>
    <w:rsid w:val="00CF637A"/>
    <w:rsid w:val="00CF7019"/>
    <w:rsid w:val="00D059DE"/>
    <w:rsid w:val="00D11AFF"/>
    <w:rsid w:val="00D13FCE"/>
    <w:rsid w:val="00D17D85"/>
    <w:rsid w:val="00D306D1"/>
    <w:rsid w:val="00D30800"/>
    <w:rsid w:val="00D343AF"/>
    <w:rsid w:val="00D34786"/>
    <w:rsid w:val="00D37BFC"/>
    <w:rsid w:val="00D47A8E"/>
    <w:rsid w:val="00D503D5"/>
    <w:rsid w:val="00D52D14"/>
    <w:rsid w:val="00D712D3"/>
    <w:rsid w:val="00D71422"/>
    <w:rsid w:val="00D72DC6"/>
    <w:rsid w:val="00D7558D"/>
    <w:rsid w:val="00D81D92"/>
    <w:rsid w:val="00D83ED9"/>
    <w:rsid w:val="00D850A4"/>
    <w:rsid w:val="00DA7B5F"/>
    <w:rsid w:val="00DB0B35"/>
    <w:rsid w:val="00DB7E5D"/>
    <w:rsid w:val="00DC11E7"/>
    <w:rsid w:val="00DC7023"/>
    <w:rsid w:val="00DC7114"/>
    <w:rsid w:val="00DC769A"/>
    <w:rsid w:val="00DD17F6"/>
    <w:rsid w:val="00DD3D86"/>
    <w:rsid w:val="00DD3EE0"/>
    <w:rsid w:val="00DE26C8"/>
    <w:rsid w:val="00DF1EC4"/>
    <w:rsid w:val="00E00DA6"/>
    <w:rsid w:val="00E0340B"/>
    <w:rsid w:val="00E04A90"/>
    <w:rsid w:val="00E0551F"/>
    <w:rsid w:val="00E05A09"/>
    <w:rsid w:val="00E06F0F"/>
    <w:rsid w:val="00E219C7"/>
    <w:rsid w:val="00E323C3"/>
    <w:rsid w:val="00E43157"/>
    <w:rsid w:val="00E461CE"/>
    <w:rsid w:val="00E6011B"/>
    <w:rsid w:val="00E6313F"/>
    <w:rsid w:val="00E720CA"/>
    <w:rsid w:val="00E843FB"/>
    <w:rsid w:val="00E84EB5"/>
    <w:rsid w:val="00E85662"/>
    <w:rsid w:val="00E876A0"/>
    <w:rsid w:val="00E87828"/>
    <w:rsid w:val="00E8789F"/>
    <w:rsid w:val="00E97B71"/>
    <w:rsid w:val="00EA3D34"/>
    <w:rsid w:val="00EA76DE"/>
    <w:rsid w:val="00EB0B88"/>
    <w:rsid w:val="00EB454C"/>
    <w:rsid w:val="00EB454D"/>
    <w:rsid w:val="00EB5752"/>
    <w:rsid w:val="00ED549D"/>
    <w:rsid w:val="00ED76BE"/>
    <w:rsid w:val="00EE00E9"/>
    <w:rsid w:val="00EE5E0E"/>
    <w:rsid w:val="00EF619B"/>
    <w:rsid w:val="00F00B55"/>
    <w:rsid w:val="00F02AD1"/>
    <w:rsid w:val="00F06717"/>
    <w:rsid w:val="00F21116"/>
    <w:rsid w:val="00F253CC"/>
    <w:rsid w:val="00F25A08"/>
    <w:rsid w:val="00F37106"/>
    <w:rsid w:val="00F457E4"/>
    <w:rsid w:val="00F519CF"/>
    <w:rsid w:val="00F5383C"/>
    <w:rsid w:val="00F56BA5"/>
    <w:rsid w:val="00F60E22"/>
    <w:rsid w:val="00F7163F"/>
    <w:rsid w:val="00F81395"/>
    <w:rsid w:val="00F81BB8"/>
    <w:rsid w:val="00F917D1"/>
    <w:rsid w:val="00F9653B"/>
    <w:rsid w:val="00F9671D"/>
    <w:rsid w:val="00FB62CF"/>
    <w:rsid w:val="00FC2913"/>
    <w:rsid w:val="00FC3CAD"/>
    <w:rsid w:val="00FC6A0E"/>
    <w:rsid w:val="00FD3C3B"/>
    <w:rsid w:val="00FD79E3"/>
    <w:rsid w:val="00FE07DD"/>
    <w:rsid w:val="00FE27EF"/>
    <w:rsid w:val="00FE6B45"/>
    <w:rsid w:val="00FF29FA"/>
    <w:rsid w:val="00FF55F3"/>
    <w:rsid w:val="00FF5798"/>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9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3A29"/>
    <w:rPr>
      <w:sz w:val="16"/>
      <w:szCs w:val="16"/>
    </w:rPr>
  </w:style>
  <w:style w:type="paragraph" w:styleId="CommentText">
    <w:name w:val="annotation text"/>
    <w:basedOn w:val="Normal"/>
    <w:link w:val="CommentTextChar"/>
    <w:uiPriority w:val="99"/>
    <w:semiHidden/>
    <w:unhideWhenUsed/>
    <w:rsid w:val="00C63A29"/>
    <w:rPr>
      <w:sz w:val="20"/>
      <w:szCs w:val="20"/>
    </w:rPr>
  </w:style>
  <w:style w:type="character" w:customStyle="1" w:styleId="CommentTextChar">
    <w:name w:val="Comment Text Char"/>
    <w:basedOn w:val="DefaultParagraphFont"/>
    <w:link w:val="CommentText"/>
    <w:uiPriority w:val="99"/>
    <w:semiHidden/>
    <w:rsid w:val="00C63A29"/>
    <w:rPr>
      <w:lang w:val="en-US" w:eastAsia="en-US"/>
    </w:rPr>
  </w:style>
  <w:style w:type="paragraph" w:styleId="CommentSubject">
    <w:name w:val="annotation subject"/>
    <w:basedOn w:val="CommentText"/>
    <w:next w:val="CommentText"/>
    <w:link w:val="CommentSubjectChar"/>
    <w:uiPriority w:val="99"/>
    <w:semiHidden/>
    <w:unhideWhenUsed/>
    <w:rsid w:val="00C63A29"/>
    <w:rPr>
      <w:b/>
      <w:bCs/>
    </w:rPr>
  </w:style>
  <w:style w:type="character" w:customStyle="1" w:styleId="CommentSubjectChar">
    <w:name w:val="Comment Subject Char"/>
    <w:basedOn w:val="CommentTextChar"/>
    <w:link w:val="CommentSubject"/>
    <w:uiPriority w:val="99"/>
    <w:semiHidden/>
    <w:rsid w:val="00C63A29"/>
    <w:rPr>
      <w:b/>
      <w:bCs/>
      <w:lang w:val="en-US" w:eastAsia="en-US"/>
    </w:rPr>
  </w:style>
  <w:style w:type="paragraph" w:styleId="Revision">
    <w:name w:val="Revision"/>
    <w:hidden/>
    <w:uiPriority w:val="99"/>
    <w:semiHidden/>
    <w:rsid w:val="00D11AF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3A29"/>
    <w:rPr>
      <w:sz w:val="16"/>
      <w:szCs w:val="16"/>
    </w:rPr>
  </w:style>
  <w:style w:type="paragraph" w:styleId="CommentText">
    <w:name w:val="annotation text"/>
    <w:basedOn w:val="Normal"/>
    <w:link w:val="CommentTextChar"/>
    <w:uiPriority w:val="99"/>
    <w:semiHidden/>
    <w:unhideWhenUsed/>
    <w:rsid w:val="00C63A29"/>
    <w:rPr>
      <w:sz w:val="20"/>
      <w:szCs w:val="20"/>
    </w:rPr>
  </w:style>
  <w:style w:type="character" w:customStyle="1" w:styleId="CommentTextChar">
    <w:name w:val="Comment Text Char"/>
    <w:basedOn w:val="DefaultParagraphFont"/>
    <w:link w:val="CommentText"/>
    <w:uiPriority w:val="99"/>
    <w:semiHidden/>
    <w:rsid w:val="00C63A29"/>
    <w:rPr>
      <w:lang w:val="en-US" w:eastAsia="en-US"/>
    </w:rPr>
  </w:style>
  <w:style w:type="paragraph" w:styleId="CommentSubject">
    <w:name w:val="annotation subject"/>
    <w:basedOn w:val="CommentText"/>
    <w:next w:val="CommentText"/>
    <w:link w:val="CommentSubjectChar"/>
    <w:uiPriority w:val="99"/>
    <w:semiHidden/>
    <w:unhideWhenUsed/>
    <w:rsid w:val="00C63A29"/>
    <w:rPr>
      <w:b/>
      <w:bCs/>
    </w:rPr>
  </w:style>
  <w:style w:type="character" w:customStyle="1" w:styleId="CommentSubjectChar">
    <w:name w:val="Comment Subject Char"/>
    <w:basedOn w:val="CommentTextChar"/>
    <w:link w:val="CommentSubject"/>
    <w:uiPriority w:val="99"/>
    <w:semiHidden/>
    <w:rsid w:val="00C63A29"/>
    <w:rPr>
      <w:b/>
      <w:bCs/>
      <w:lang w:val="en-US" w:eastAsia="en-US"/>
    </w:rPr>
  </w:style>
  <w:style w:type="paragraph" w:styleId="Revision">
    <w:name w:val="Revision"/>
    <w:hidden/>
    <w:uiPriority w:val="99"/>
    <w:semiHidden/>
    <w:rsid w:val="00D11AF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311820">
      <w:bodyDiv w:val="1"/>
      <w:marLeft w:val="0"/>
      <w:marRight w:val="0"/>
      <w:marTop w:val="0"/>
      <w:marBottom w:val="0"/>
      <w:divBdr>
        <w:top w:val="none" w:sz="0" w:space="0" w:color="auto"/>
        <w:left w:val="none" w:sz="0" w:space="0" w:color="auto"/>
        <w:bottom w:val="none" w:sz="0" w:space="0" w:color="auto"/>
        <w:right w:val="none" w:sz="0" w:space="0" w:color="auto"/>
      </w:divBdr>
    </w:div>
    <w:div w:id="133530578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21571"/>
    <w:rsid w:val="003310FA"/>
    <w:rsid w:val="00394049"/>
    <w:rsid w:val="00450568"/>
    <w:rsid w:val="004F2DF8"/>
    <w:rsid w:val="00530726"/>
    <w:rsid w:val="0057159D"/>
    <w:rsid w:val="00681B85"/>
    <w:rsid w:val="006969B1"/>
    <w:rsid w:val="007A718A"/>
    <w:rsid w:val="00955C16"/>
    <w:rsid w:val="009A261B"/>
    <w:rsid w:val="00A10EA5"/>
    <w:rsid w:val="00A57C35"/>
    <w:rsid w:val="00AC15A4"/>
    <w:rsid w:val="00B0336C"/>
    <w:rsid w:val="00B43100"/>
    <w:rsid w:val="00B86DDB"/>
    <w:rsid w:val="00BA0BF1"/>
    <w:rsid w:val="00BD664E"/>
    <w:rsid w:val="00D73038"/>
    <w:rsid w:val="00E461F7"/>
    <w:rsid w:val="00E56125"/>
    <w:rsid w:val="00EF0B6A"/>
    <w:rsid w:val="00F0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E23B2-18CE-47F7-A5E2-E3723838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2487</Words>
  <Characters>14182</Characters>
  <Application>Microsoft Office Word</Application>
  <DocSecurity>0</DocSecurity>
  <Lines>118</Lines>
  <Paragraphs>33</Paragraphs>
  <ScaleCrop>false</ScaleCrop>
  <Company/>
  <LinksUpToDate>false</LinksUpToDate>
  <CharactersWithSpaces>16636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7/17</dc:title>
  <dc:creator/>
  <cp:lastModifiedBy/>
  <cp:revision>1</cp:revision>
  <dcterms:created xsi:type="dcterms:W3CDTF">2017-04-03T12:41:00Z</dcterms:created>
  <dcterms:modified xsi:type="dcterms:W3CDTF">2017-04-03T12:42:00Z</dcterms:modified>
</cp:coreProperties>
</file>