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62" w:rsidRDefault="00180D62" w:rsidP="006A2314">
      <w:pPr>
        <w:tabs>
          <w:tab w:val="left" w:pos="7380"/>
        </w:tabs>
        <w:jc w:val="center"/>
        <w:rPr>
          <w:rFonts w:ascii="Calibri" w:hAnsi="Calibri" w:cs="Arial"/>
          <w:b/>
          <w:sz w:val="22"/>
          <w:szCs w:val="22"/>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26" type="#_x0000_t75" alt="OAS_Seal_CMYK_ENG2-TAG-trazo (3)" style="position:absolute;left:0;text-align:left;margin-left:-14.5pt;margin-top:-19.8pt;width:194.5pt;height:39pt;z-index:251658240;visibility:visible">
            <v:imagedata r:id="rId7" o:title=""/>
          </v:shape>
        </w:pict>
      </w:r>
      <w:r>
        <w:rPr>
          <w:noProof/>
        </w:rPr>
        <w:pict>
          <v:shape id="Picture 73" o:spid="_x0000_s1027" type="#_x0000_t75" alt="logo_XIXCIMT" style="position:absolute;left:0;text-align:left;margin-left:396pt;margin-top:-48.8pt;width:56pt;height:84.1pt;z-index:251659264;visibility:visible">
            <v:imagedata r:id="rId8" o:title="" cropbottom="10486f" cropleft="23593f" cropright="23069f"/>
          </v:shape>
        </w:pict>
      </w:r>
    </w:p>
    <w:p w:rsidR="00180D62" w:rsidRDefault="00180D62" w:rsidP="006A2314">
      <w:pPr>
        <w:tabs>
          <w:tab w:val="left" w:pos="7380"/>
        </w:tabs>
        <w:jc w:val="center"/>
        <w:rPr>
          <w:rFonts w:ascii="Calibri" w:hAnsi="Calibri" w:cs="Arial"/>
          <w:b/>
          <w:sz w:val="22"/>
          <w:szCs w:val="22"/>
          <w:lang w:val="es-ES"/>
        </w:rPr>
      </w:pPr>
    </w:p>
    <w:p w:rsidR="00180D62" w:rsidRPr="009413ED" w:rsidRDefault="00180D62" w:rsidP="006A2314">
      <w:pPr>
        <w:tabs>
          <w:tab w:val="left" w:pos="7380"/>
        </w:tabs>
        <w:jc w:val="center"/>
        <w:rPr>
          <w:rFonts w:ascii="Trebuchet MS" w:hAnsi="Trebuchet MS"/>
          <w:b/>
          <w:bCs/>
          <w:color w:val="365F91"/>
          <w:sz w:val="22"/>
          <w:szCs w:val="22"/>
          <w:lang w:val="es-ES_tradnl"/>
        </w:rPr>
      </w:pPr>
    </w:p>
    <w:p w:rsidR="00180D62" w:rsidRPr="00012F67" w:rsidRDefault="00180D62" w:rsidP="009048E8">
      <w:pPr>
        <w:tabs>
          <w:tab w:val="left" w:pos="7380"/>
        </w:tabs>
        <w:jc w:val="center"/>
        <w:rPr>
          <w:rFonts w:ascii="Trebuchet MS" w:hAnsi="Trebuchet MS"/>
          <w:b/>
          <w:bCs/>
          <w:color w:val="365F91"/>
        </w:rPr>
      </w:pPr>
      <w:r w:rsidRPr="00012F67">
        <w:rPr>
          <w:rFonts w:ascii="Trebuchet MS" w:hAnsi="Trebuchet MS"/>
          <w:b/>
          <w:bCs/>
          <w:color w:val="365F91"/>
        </w:rPr>
        <w:t>PLANNING MEETING 2016-2017 OF THE</w:t>
      </w:r>
    </w:p>
    <w:p w:rsidR="00180D62" w:rsidRPr="00012F67" w:rsidRDefault="00180D62" w:rsidP="009048E8">
      <w:pPr>
        <w:tabs>
          <w:tab w:val="left" w:pos="7380"/>
        </w:tabs>
        <w:jc w:val="center"/>
        <w:rPr>
          <w:rFonts w:ascii="Trebuchet MS" w:hAnsi="Trebuchet MS"/>
          <w:b/>
          <w:bCs/>
          <w:color w:val="365F91"/>
        </w:rPr>
      </w:pPr>
      <w:r w:rsidRPr="00012F67">
        <w:rPr>
          <w:rFonts w:ascii="Trebuchet MS" w:hAnsi="Trebuchet MS"/>
          <w:b/>
          <w:bCs/>
          <w:color w:val="365F91"/>
        </w:rPr>
        <w:t>INTER-AMERICAN CONFERENCE OF MINISTERS OF LABOR (IACML)</w:t>
      </w:r>
    </w:p>
    <w:p w:rsidR="00180D62" w:rsidRPr="009048E8" w:rsidRDefault="00180D62" w:rsidP="006A2314">
      <w:pPr>
        <w:tabs>
          <w:tab w:val="left" w:pos="7380"/>
        </w:tabs>
        <w:jc w:val="center"/>
        <w:rPr>
          <w:rFonts w:ascii="Trebuchet MS" w:hAnsi="Trebuchet MS"/>
          <w:b/>
          <w:bCs/>
          <w:color w:val="365F91"/>
          <w:sz w:val="22"/>
          <w:szCs w:val="22"/>
        </w:rPr>
      </w:pPr>
    </w:p>
    <w:p w:rsidR="00180D62" w:rsidRPr="00A455CE" w:rsidRDefault="00180D62" w:rsidP="006A2314">
      <w:pPr>
        <w:tabs>
          <w:tab w:val="left" w:pos="7380"/>
        </w:tabs>
        <w:jc w:val="center"/>
        <w:rPr>
          <w:rFonts w:ascii="Trebuchet MS" w:hAnsi="Trebuchet MS"/>
          <w:bCs/>
          <w:color w:val="365F91"/>
          <w:sz w:val="22"/>
          <w:szCs w:val="22"/>
        </w:rPr>
      </w:pPr>
      <w:r w:rsidRPr="00A455CE">
        <w:rPr>
          <w:rFonts w:ascii="Trebuchet MS" w:hAnsi="Trebuchet MS"/>
          <w:bCs/>
          <w:color w:val="365F91"/>
          <w:sz w:val="22"/>
          <w:szCs w:val="22"/>
        </w:rPr>
        <w:t>Feb.25-26, 2016</w:t>
      </w:r>
      <w:r>
        <w:rPr>
          <w:rFonts w:ascii="Trebuchet MS" w:hAnsi="Trebuchet MS"/>
          <w:bCs/>
          <w:color w:val="365F91"/>
          <w:sz w:val="22"/>
          <w:szCs w:val="22"/>
        </w:rPr>
        <w:t xml:space="preserve"> - </w:t>
      </w:r>
      <w:r w:rsidRPr="00A455CE">
        <w:rPr>
          <w:rFonts w:ascii="Trebuchet MS" w:hAnsi="Trebuchet MS"/>
          <w:bCs/>
          <w:color w:val="365F91"/>
          <w:sz w:val="22"/>
          <w:szCs w:val="22"/>
        </w:rPr>
        <w:t xml:space="preserve">OAS Headquarters in </w:t>
      </w:r>
      <w:smartTag w:uri="urn:schemas-microsoft-com:office:smarttags" w:element="City">
        <w:smartTag w:uri="urn:schemas-microsoft-com:office:smarttags" w:element="place">
          <w:smartTag w:uri="urn:schemas-microsoft-com:office:smarttags" w:element="City">
            <w:r w:rsidRPr="00A455CE">
              <w:rPr>
                <w:rFonts w:ascii="Trebuchet MS" w:hAnsi="Trebuchet MS"/>
                <w:bCs/>
                <w:color w:val="365F91"/>
                <w:sz w:val="22"/>
                <w:szCs w:val="22"/>
              </w:rPr>
              <w:t>Washington</w:t>
            </w:r>
          </w:smartTag>
          <w:r w:rsidRPr="00A455CE">
            <w:rPr>
              <w:rFonts w:ascii="Trebuchet MS" w:hAnsi="Trebuchet MS"/>
              <w:bCs/>
              <w:color w:val="365F91"/>
              <w:sz w:val="22"/>
              <w:szCs w:val="22"/>
            </w:rPr>
            <w:t xml:space="preserve"> </w:t>
          </w:r>
          <w:smartTag w:uri="urn:schemas-microsoft-com:office:smarttags" w:element="State">
            <w:r w:rsidRPr="00A455CE">
              <w:rPr>
                <w:rFonts w:ascii="Trebuchet MS" w:hAnsi="Trebuchet MS"/>
                <w:bCs/>
                <w:color w:val="365F91"/>
                <w:sz w:val="22"/>
                <w:szCs w:val="22"/>
              </w:rPr>
              <w:t>D.C.</w:t>
            </w:r>
          </w:smartTag>
        </w:smartTag>
      </w:smartTag>
    </w:p>
    <w:p w:rsidR="00180D62" w:rsidRDefault="00180D62" w:rsidP="006A2314">
      <w:pPr>
        <w:tabs>
          <w:tab w:val="left" w:pos="7380"/>
        </w:tabs>
        <w:jc w:val="center"/>
        <w:rPr>
          <w:rFonts w:ascii="Trebuchet MS" w:hAnsi="Trebuchet MS"/>
          <w:b/>
          <w:bCs/>
          <w:color w:val="365F91"/>
          <w:sz w:val="22"/>
          <w:szCs w:val="22"/>
        </w:rPr>
      </w:pPr>
    </w:p>
    <w:p w:rsidR="00180D62" w:rsidRPr="009048E8" w:rsidRDefault="00180D62" w:rsidP="006A2314">
      <w:pPr>
        <w:tabs>
          <w:tab w:val="left" w:pos="7380"/>
        </w:tabs>
        <w:jc w:val="center"/>
        <w:rPr>
          <w:rFonts w:ascii="Trebuchet MS" w:hAnsi="Trebuchet MS"/>
          <w:b/>
          <w:bCs/>
          <w:color w:val="365F91"/>
          <w:sz w:val="22"/>
          <w:szCs w:val="22"/>
        </w:rPr>
      </w:pPr>
    </w:p>
    <w:p w:rsidR="00180D62" w:rsidRPr="00012F67" w:rsidRDefault="00180D62" w:rsidP="006A2314">
      <w:pPr>
        <w:tabs>
          <w:tab w:val="left" w:pos="7380"/>
        </w:tabs>
        <w:jc w:val="center"/>
        <w:rPr>
          <w:rFonts w:ascii="Trebuchet MS" w:hAnsi="Trebuchet MS"/>
          <w:b/>
          <w:bCs/>
        </w:rPr>
      </w:pPr>
      <w:r>
        <w:rPr>
          <w:rFonts w:ascii="Trebuchet MS" w:hAnsi="Trebuchet MS"/>
          <w:b/>
          <w:bCs/>
        </w:rPr>
        <w:t>MAIN RESULTS AND DECISIONS</w:t>
      </w:r>
    </w:p>
    <w:p w:rsidR="00180D62" w:rsidRDefault="00180D62" w:rsidP="006A2314">
      <w:pPr>
        <w:tabs>
          <w:tab w:val="left" w:pos="7380"/>
        </w:tabs>
        <w:jc w:val="center"/>
        <w:rPr>
          <w:rFonts w:ascii="Trebuchet MS" w:hAnsi="Trebuchet MS"/>
          <w:b/>
          <w:bCs/>
          <w:sz w:val="22"/>
          <w:szCs w:val="22"/>
        </w:rPr>
      </w:pPr>
    </w:p>
    <w:p w:rsidR="00180D62" w:rsidRPr="00012F67" w:rsidRDefault="00180D62" w:rsidP="006A2314">
      <w:pPr>
        <w:tabs>
          <w:tab w:val="left" w:pos="7380"/>
        </w:tabs>
        <w:jc w:val="center"/>
        <w:rPr>
          <w:rFonts w:ascii="Trebuchet MS" w:hAnsi="Trebuchet MS"/>
          <w:bCs/>
          <w:sz w:val="20"/>
          <w:szCs w:val="20"/>
        </w:rPr>
      </w:pPr>
      <w:r w:rsidRPr="00012F67">
        <w:rPr>
          <w:rFonts w:ascii="Trebuchet MS" w:hAnsi="Trebuchet MS"/>
          <w:bCs/>
          <w:sz w:val="20"/>
          <w:szCs w:val="20"/>
        </w:rPr>
        <w:t>(</w:t>
      </w:r>
      <w:r>
        <w:rPr>
          <w:rFonts w:ascii="Trebuchet MS" w:hAnsi="Trebuchet MS"/>
          <w:bCs/>
          <w:sz w:val="20"/>
          <w:szCs w:val="20"/>
        </w:rPr>
        <w:t>Feb.29</w:t>
      </w:r>
      <w:r w:rsidRPr="00012F67">
        <w:rPr>
          <w:rFonts w:ascii="Trebuchet MS" w:hAnsi="Trebuchet MS"/>
          <w:bCs/>
          <w:sz w:val="20"/>
          <w:szCs w:val="20"/>
          <w:vertAlign w:val="superscript"/>
        </w:rPr>
        <w:t>th</w:t>
      </w:r>
      <w:r>
        <w:rPr>
          <w:rFonts w:ascii="Trebuchet MS" w:hAnsi="Trebuchet MS"/>
          <w:bCs/>
          <w:sz w:val="20"/>
          <w:szCs w:val="20"/>
        </w:rPr>
        <w:t>, 2016</w:t>
      </w:r>
      <w:r w:rsidRPr="00012F67">
        <w:rPr>
          <w:rFonts w:ascii="Trebuchet MS" w:hAnsi="Trebuchet MS"/>
          <w:bCs/>
          <w:sz w:val="20"/>
          <w:szCs w:val="20"/>
        </w:rPr>
        <w:t>)</w:t>
      </w:r>
    </w:p>
    <w:p w:rsidR="00180D62" w:rsidRDefault="00180D62" w:rsidP="006A2314">
      <w:pPr>
        <w:tabs>
          <w:tab w:val="left" w:pos="7380"/>
        </w:tabs>
        <w:jc w:val="center"/>
        <w:rPr>
          <w:rFonts w:ascii="Trebuchet MS" w:hAnsi="Trebuchet MS"/>
          <w:b/>
          <w:bCs/>
          <w:sz w:val="22"/>
          <w:szCs w:val="22"/>
        </w:rPr>
      </w:pPr>
    </w:p>
    <w:p w:rsidR="00180D62" w:rsidRPr="009048E8" w:rsidRDefault="00180D62" w:rsidP="006A2314">
      <w:pPr>
        <w:tabs>
          <w:tab w:val="left" w:pos="7380"/>
        </w:tabs>
        <w:jc w:val="center"/>
        <w:rPr>
          <w:rFonts w:ascii="Trebuchet MS" w:hAnsi="Trebuchet MS"/>
          <w:b/>
          <w:bCs/>
          <w:sz w:val="22"/>
          <w:szCs w:val="22"/>
        </w:rPr>
      </w:pPr>
    </w:p>
    <w:p w:rsidR="00180D62" w:rsidRPr="0009735A" w:rsidRDefault="00180D62" w:rsidP="009C2C7A">
      <w:pPr>
        <w:numPr>
          <w:ilvl w:val="0"/>
          <w:numId w:val="5"/>
        </w:numPr>
        <w:tabs>
          <w:tab w:val="clear" w:pos="720"/>
          <w:tab w:val="num" w:pos="360"/>
        </w:tabs>
        <w:ind w:left="360"/>
        <w:rPr>
          <w:rFonts w:ascii="Calibri" w:hAnsi="Calibri"/>
          <w:b/>
          <w:bCs/>
          <w:caps/>
          <w:sz w:val="22"/>
          <w:szCs w:val="22"/>
        </w:rPr>
      </w:pPr>
      <w:r w:rsidRPr="0009735A">
        <w:rPr>
          <w:rFonts w:ascii="Calibri" w:hAnsi="Calibri"/>
          <w:b/>
          <w:bCs/>
          <w:caps/>
          <w:sz w:val="22"/>
          <w:szCs w:val="22"/>
        </w:rPr>
        <w:t>PRIORITY TOPICS FOR THE WORKING GROUPS</w:t>
      </w:r>
    </w:p>
    <w:p w:rsidR="00180D62" w:rsidRPr="0009735A" w:rsidRDefault="00180D62" w:rsidP="007A4E98">
      <w:pPr>
        <w:suppressAutoHyphens/>
        <w:jc w:val="both"/>
        <w:rPr>
          <w:rFonts w:ascii="Calibri" w:hAnsi="Calibri"/>
          <w:sz w:val="22"/>
          <w:szCs w:val="22"/>
        </w:rPr>
      </w:pPr>
    </w:p>
    <w:p w:rsidR="00180D62" w:rsidRPr="007A4E98" w:rsidRDefault="00180D62" w:rsidP="007A4E98">
      <w:pPr>
        <w:suppressAutoHyphens/>
        <w:jc w:val="both"/>
        <w:rPr>
          <w:rFonts w:ascii="Calibri" w:hAnsi="Calibri" w:cs="Arial"/>
          <w:sz w:val="22"/>
          <w:szCs w:val="22"/>
        </w:rPr>
      </w:pPr>
      <w:r w:rsidRPr="007A4E98">
        <w:rPr>
          <w:rFonts w:ascii="Calibri" w:hAnsi="Calibri"/>
          <w:sz w:val="22"/>
          <w:szCs w:val="22"/>
        </w:rPr>
        <w:t xml:space="preserve">The </w:t>
      </w:r>
      <w:r>
        <w:rPr>
          <w:rFonts w:ascii="Calibri" w:hAnsi="Calibri"/>
          <w:sz w:val="22"/>
          <w:szCs w:val="22"/>
        </w:rPr>
        <w:t xml:space="preserve">IACML </w:t>
      </w:r>
      <w:r w:rsidRPr="007A4E98">
        <w:rPr>
          <w:rFonts w:ascii="Calibri" w:hAnsi="Calibri"/>
          <w:sz w:val="22"/>
          <w:szCs w:val="22"/>
        </w:rPr>
        <w:t xml:space="preserve">Working Groups </w:t>
      </w:r>
      <w:r>
        <w:rPr>
          <w:rFonts w:ascii="Calibri" w:hAnsi="Calibri"/>
          <w:sz w:val="22"/>
          <w:szCs w:val="22"/>
        </w:rPr>
        <w:t xml:space="preserve">provide </w:t>
      </w:r>
      <w:r w:rsidRPr="007A4E98">
        <w:rPr>
          <w:rFonts w:ascii="Calibri" w:hAnsi="Calibri"/>
          <w:sz w:val="22"/>
          <w:szCs w:val="22"/>
        </w:rPr>
        <w:t xml:space="preserve">follow up </w:t>
      </w:r>
      <w:r>
        <w:rPr>
          <w:rFonts w:ascii="Calibri" w:hAnsi="Calibri"/>
          <w:sz w:val="22"/>
          <w:szCs w:val="22"/>
        </w:rPr>
        <w:t>to</w:t>
      </w:r>
      <w:r w:rsidRPr="007A4E98">
        <w:rPr>
          <w:rFonts w:ascii="Calibri" w:hAnsi="Calibri"/>
          <w:sz w:val="22"/>
          <w:szCs w:val="22"/>
        </w:rPr>
        <w:t xml:space="preserve"> the Declaration and Plan of Action of Cancun. In this sense, they should have the four central themes of the XIX IACML as a guide: 1) </w:t>
      </w:r>
      <w:r w:rsidRPr="007A4E98">
        <w:rPr>
          <w:rFonts w:ascii="Calibri" w:hAnsi="Calibri" w:cs="Arial"/>
          <w:sz w:val="22"/>
          <w:szCs w:val="22"/>
        </w:rPr>
        <w:t>Education and labor: integrated public policy making to promote effective inclusion to the labor market; 2) Equity and labor inclusion: Inclusive labor policies and the generation of quality jobs and enterprises; 3) Labor Migration: Advancing the protection of migrant workers’ rights; 4) Hemispheric cooperation for the strengthening of the Ministries of Labor: The Inter</w:t>
      </w:r>
      <w:r>
        <w:rPr>
          <w:rFonts w:ascii="Calibri" w:hAnsi="Calibri" w:cs="Arial"/>
          <w:sz w:val="22"/>
          <w:szCs w:val="22"/>
        </w:rPr>
        <w:t>-A</w:t>
      </w:r>
      <w:r w:rsidRPr="007A4E98">
        <w:rPr>
          <w:rFonts w:ascii="Calibri" w:hAnsi="Calibri" w:cs="Arial"/>
          <w:sz w:val="22"/>
          <w:szCs w:val="22"/>
        </w:rPr>
        <w:t xml:space="preserve">merican Network for Labor Administration (RIAL) ten years after its creation. </w:t>
      </w:r>
    </w:p>
    <w:p w:rsidR="00180D62" w:rsidRPr="0009735A" w:rsidRDefault="00180D62" w:rsidP="007A4E98">
      <w:pPr>
        <w:jc w:val="both"/>
        <w:rPr>
          <w:rFonts w:ascii="Calibri" w:hAnsi="Calibri" w:cs="Microsoft Sans Serif"/>
          <w:sz w:val="22"/>
          <w:szCs w:val="22"/>
        </w:rPr>
      </w:pPr>
    </w:p>
    <w:p w:rsidR="00180D62" w:rsidRPr="0009735A" w:rsidRDefault="00180D62" w:rsidP="007A4E98">
      <w:pPr>
        <w:jc w:val="both"/>
        <w:rPr>
          <w:rFonts w:ascii="Calibri" w:hAnsi="Calibri"/>
          <w:sz w:val="22"/>
          <w:szCs w:val="22"/>
        </w:rPr>
      </w:pPr>
      <w:r w:rsidRPr="0009735A">
        <w:rPr>
          <w:rFonts w:ascii="Calibri" w:hAnsi="Calibri"/>
          <w:sz w:val="22"/>
          <w:szCs w:val="22"/>
        </w:rPr>
        <w:t xml:space="preserve">Furthermore, they </w:t>
      </w:r>
      <w:r>
        <w:rPr>
          <w:rFonts w:ascii="Calibri" w:hAnsi="Calibri"/>
          <w:sz w:val="22"/>
          <w:szCs w:val="22"/>
        </w:rPr>
        <w:t xml:space="preserve">will </w:t>
      </w:r>
      <w:r w:rsidRPr="0009735A">
        <w:rPr>
          <w:rFonts w:ascii="Calibri" w:hAnsi="Calibri"/>
          <w:sz w:val="22"/>
          <w:szCs w:val="22"/>
        </w:rPr>
        <w:t xml:space="preserve">have the following </w:t>
      </w:r>
      <w:r>
        <w:rPr>
          <w:rFonts w:ascii="Calibri" w:hAnsi="Calibri"/>
          <w:sz w:val="22"/>
          <w:szCs w:val="22"/>
        </w:rPr>
        <w:t xml:space="preserve">priority </w:t>
      </w:r>
      <w:r w:rsidRPr="0009735A">
        <w:rPr>
          <w:rFonts w:ascii="Calibri" w:hAnsi="Calibri"/>
          <w:sz w:val="22"/>
          <w:szCs w:val="22"/>
        </w:rPr>
        <w:t>topics during 201</w:t>
      </w:r>
      <w:r>
        <w:rPr>
          <w:rFonts w:ascii="Calibri" w:hAnsi="Calibri"/>
          <w:sz w:val="22"/>
          <w:szCs w:val="22"/>
        </w:rPr>
        <w:t>6</w:t>
      </w:r>
      <w:r w:rsidRPr="0009735A">
        <w:rPr>
          <w:rFonts w:ascii="Calibri" w:hAnsi="Calibri"/>
          <w:sz w:val="22"/>
          <w:szCs w:val="22"/>
        </w:rPr>
        <w:t>-201</w:t>
      </w:r>
      <w:r>
        <w:rPr>
          <w:rFonts w:ascii="Calibri" w:hAnsi="Calibri"/>
          <w:sz w:val="22"/>
          <w:szCs w:val="22"/>
        </w:rPr>
        <w:t>7</w:t>
      </w:r>
      <w:r w:rsidRPr="0009735A">
        <w:rPr>
          <w:rFonts w:ascii="Calibri" w:hAnsi="Calibri"/>
          <w:sz w:val="22"/>
          <w:szCs w:val="22"/>
        </w:rPr>
        <w:t>, which were decided on during the meeting</w:t>
      </w:r>
      <w:r>
        <w:rPr>
          <w:rFonts w:ascii="Calibri" w:hAnsi="Calibri"/>
          <w:sz w:val="22"/>
          <w:szCs w:val="22"/>
        </w:rPr>
        <w:t>.</w:t>
      </w:r>
      <w:r w:rsidRPr="0009735A">
        <w:rPr>
          <w:rFonts w:ascii="Calibri" w:hAnsi="Calibri"/>
          <w:sz w:val="22"/>
          <w:szCs w:val="22"/>
        </w:rPr>
        <w:t xml:space="preserve"> </w:t>
      </w:r>
    </w:p>
    <w:p w:rsidR="00180D62" w:rsidRPr="00A455CE" w:rsidRDefault="00180D62" w:rsidP="00A455CE">
      <w:pPr>
        <w:jc w:val="both"/>
        <w:rPr>
          <w:rFonts w:ascii="Calibri" w:hAnsi="Calibri"/>
          <w:bCs/>
          <w:sz w:val="22"/>
          <w:szCs w:val="22"/>
          <w:u w:val="single"/>
          <w:lang w:val="es-MX"/>
        </w:rPr>
      </w:pPr>
    </w:p>
    <w:p w:rsidR="00180D62" w:rsidRPr="00A455CE" w:rsidRDefault="00180D62" w:rsidP="00A455CE">
      <w:pPr>
        <w:jc w:val="both"/>
        <w:rPr>
          <w:rFonts w:ascii="Calibri" w:hAnsi="Calibri"/>
          <w:bCs/>
          <w:sz w:val="22"/>
          <w:szCs w:val="22"/>
        </w:rPr>
      </w:pPr>
      <w:r>
        <w:rPr>
          <w:rFonts w:ascii="Calibri" w:hAnsi="Calibri"/>
          <w:b/>
          <w:bCs/>
          <w:sz w:val="22"/>
          <w:szCs w:val="22"/>
        </w:rPr>
        <w:t xml:space="preserve">Priority </w:t>
      </w:r>
      <w:r w:rsidRPr="00A455CE">
        <w:rPr>
          <w:rFonts w:ascii="Calibri" w:hAnsi="Calibri"/>
          <w:b/>
          <w:bCs/>
          <w:sz w:val="22"/>
          <w:szCs w:val="22"/>
        </w:rPr>
        <w:t>Topics for Working Group 1</w:t>
      </w:r>
      <w:r w:rsidRPr="00A455CE">
        <w:rPr>
          <w:rFonts w:ascii="Calibri" w:hAnsi="Calibri"/>
          <w:bCs/>
          <w:sz w:val="22"/>
          <w:szCs w:val="22"/>
        </w:rPr>
        <w:t>:</w:t>
      </w:r>
    </w:p>
    <w:p w:rsidR="00180D62" w:rsidRPr="00A455CE" w:rsidRDefault="00180D62" w:rsidP="00A455CE">
      <w:pPr>
        <w:jc w:val="both"/>
        <w:rPr>
          <w:rFonts w:ascii="Calibri" w:hAnsi="Calibri"/>
          <w:sz w:val="22"/>
          <w:szCs w:val="8"/>
        </w:rPr>
      </w:pPr>
    </w:p>
    <w:p w:rsidR="00180D62" w:rsidRPr="00A455CE" w:rsidRDefault="00180D62" w:rsidP="00A455CE">
      <w:pPr>
        <w:numPr>
          <w:ilvl w:val="0"/>
          <w:numId w:val="2"/>
        </w:numPr>
        <w:jc w:val="both"/>
        <w:rPr>
          <w:rFonts w:ascii="Calibri" w:hAnsi="Calibri"/>
          <w:sz w:val="22"/>
        </w:rPr>
      </w:pPr>
      <w:r w:rsidRPr="00A455CE">
        <w:rPr>
          <w:rFonts w:ascii="Calibri" w:hAnsi="Calibri"/>
          <w:color w:val="000000"/>
          <w:sz w:val="22"/>
        </w:rPr>
        <w:t>Labor equality, elimination of employment discrimination and labor inclusion of vulnerable groups</w:t>
      </w:r>
      <w:r w:rsidRPr="00A455CE">
        <w:rPr>
          <w:rFonts w:ascii="Calibri" w:hAnsi="Calibri"/>
          <w:sz w:val="22"/>
        </w:rPr>
        <w:t xml:space="preserve">; </w:t>
      </w:r>
    </w:p>
    <w:p w:rsidR="00180D62" w:rsidRPr="00A455CE" w:rsidRDefault="00180D62" w:rsidP="00A455CE">
      <w:pPr>
        <w:numPr>
          <w:ilvl w:val="0"/>
          <w:numId w:val="2"/>
        </w:numPr>
        <w:jc w:val="both"/>
        <w:rPr>
          <w:rFonts w:ascii="Calibri" w:hAnsi="Calibri"/>
          <w:sz w:val="22"/>
        </w:rPr>
      </w:pPr>
      <w:r w:rsidRPr="00A455CE">
        <w:rPr>
          <w:rFonts w:ascii="Calibri" w:hAnsi="Calibri"/>
          <w:color w:val="000000"/>
          <w:sz w:val="22"/>
        </w:rPr>
        <w:t>Promotion of decent work and full and productive employment in line with the 2030 Agenda for Sustainable Development</w:t>
      </w:r>
      <w:r>
        <w:rPr>
          <w:rFonts w:ascii="Calibri" w:hAnsi="Calibri"/>
          <w:color w:val="000000"/>
          <w:sz w:val="22"/>
        </w:rPr>
        <w:t xml:space="preserve"> </w:t>
      </w:r>
      <w:r w:rsidRPr="00A455CE">
        <w:rPr>
          <w:rFonts w:ascii="Calibri" w:hAnsi="Calibri"/>
          <w:color w:val="000000"/>
          <w:sz w:val="22"/>
        </w:rPr>
        <w:t>- Discussion on indicators</w:t>
      </w:r>
      <w:r>
        <w:rPr>
          <w:rFonts w:ascii="Calibri" w:hAnsi="Calibri"/>
          <w:color w:val="000000"/>
          <w:sz w:val="22"/>
        </w:rPr>
        <w:t>;</w:t>
      </w:r>
    </w:p>
    <w:p w:rsidR="00180D62" w:rsidRPr="00A455CE" w:rsidRDefault="00180D62" w:rsidP="00A455CE">
      <w:pPr>
        <w:numPr>
          <w:ilvl w:val="0"/>
          <w:numId w:val="2"/>
        </w:numPr>
        <w:jc w:val="both"/>
        <w:rPr>
          <w:rFonts w:ascii="Calibri" w:hAnsi="Calibri"/>
          <w:sz w:val="22"/>
        </w:rPr>
      </w:pPr>
      <w:r w:rsidRPr="00A455CE">
        <w:rPr>
          <w:rFonts w:ascii="Calibri" w:hAnsi="Calibri"/>
          <w:sz w:val="22"/>
        </w:rPr>
        <w:t xml:space="preserve">Transition from the informal to the formal economy; </w:t>
      </w:r>
    </w:p>
    <w:p w:rsidR="00180D62" w:rsidRPr="00A455CE" w:rsidRDefault="00180D62" w:rsidP="00A455CE">
      <w:pPr>
        <w:numPr>
          <w:ilvl w:val="0"/>
          <w:numId w:val="2"/>
        </w:numPr>
        <w:jc w:val="both"/>
        <w:rPr>
          <w:rFonts w:ascii="Calibri" w:hAnsi="Calibri"/>
          <w:sz w:val="22"/>
        </w:rPr>
      </w:pPr>
      <w:r w:rsidRPr="00A455CE">
        <w:rPr>
          <w:rFonts w:ascii="Calibri" w:hAnsi="Calibri"/>
          <w:sz w:val="22"/>
        </w:rPr>
        <w:t>Reflection</w:t>
      </w:r>
      <w:r>
        <w:rPr>
          <w:rFonts w:ascii="Calibri" w:hAnsi="Calibri"/>
          <w:sz w:val="22"/>
        </w:rPr>
        <w:t>s</w:t>
      </w:r>
      <w:r w:rsidRPr="00A455CE">
        <w:rPr>
          <w:rFonts w:ascii="Calibri" w:hAnsi="Calibri"/>
          <w:sz w:val="22"/>
        </w:rPr>
        <w:t xml:space="preserve"> on the new world of work</w:t>
      </w:r>
      <w:r>
        <w:rPr>
          <w:rFonts w:ascii="Calibri" w:hAnsi="Calibri"/>
          <w:sz w:val="22"/>
        </w:rPr>
        <w:t xml:space="preserve"> </w:t>
      </w:r>
      <w:r w:rsidRPr="00A455CE">
        <w:rPr>
          <w:rFonts w:ascii="Calibri" w:hAnsi="Calibri"/>
          <w:sz w:val="22"/>
        </w:rPr>
        <w:t>/</w:t>
      </w:r>
      <w:r>
        <w:rPr>
          <w:rFonts w:ascii="Calibri" w:hAnsi="Calibri"/>
          <w:sz w:val="22"/>
        </w:rPr>
        <w:t xml:space="preserve"> </w:t>
      </w:r>
      <w:r w:rsidRPr="00A455CE">
        <w:rPr>
          <w:rFonts w:ascii="Calibri" w:hAnsi="Calibri"/>
          <w:sz w:val="22"/>
        </w:rPr>
        <w:t>4th industrial revolution</w:t>
      </w:r>
    </w:p>
    <w:p w:rsidR="00180D62" w:rsidRPr="00A455CE" w:rsidRDefault="00180D62" w:rsidP="00A455CE">
      <w:pPr>
        <w:ind w:left="720"/>
        <w:jc w:val="both"/>
        <w:rPr>
          <w:rFonts w:ascii="Calibri" w:hAnsi="Calibri"/>
          <w:sz w:val="22"/>
          <w:szCs w:val="8"/>
        </w:rPr>
      </w:pPr>
    </w:p>
    <w:p w:rsidR="00180D62" w:rsidRPr="00A455CE" w:rsidRDefault="00180D62" w:rsidP="00A455CE">
      <w:pPr>
        <w:jc w:val="both"/>
        <w:rPr>
          <w:rFonts w:ascii="Calibri" w:hAnsi="Calibri"/>
          <w:sz w:val="22"/>
        </w:rPr>
      </w:pPr>
      <w:r w:rsidRPr="00A455CE">
        <w:rPr>
          <w:rFonts w:ascii="Calibri" w:hAnsi="Calibri"/>
          <w:sz w:val="22"/>
        </w:rPr>
        <w:t xml:space="preserve">Note: Topics related to youth employment, integration of education and labor policies, professional training and certification of labor skills will be addressed in a RIAL workshop. </w:t>
      </w:r>
    </w:p>
    <w:p w:rsidR="00180D62" w:rsidRDefault="00180D62" w:rsidP="00A455CE">
      <w:pPr>
        <w:jc w:val="both"/>
        <w:rPr>
          <w:rFonts w:ascii="Calibri" w:hAnsi="Calibri"/>
          <w:bCs/>
          <w:sz w:val="22"/>
          <w:szCs w:val="22"/>
        </w:rPr>
      </w:pPr>
    </w:p>
    <w:p w:rsidR="00180D62" w:rsidRDefault="00180D62" w:rsidP="00A455CE">
      <w:pPr>
        <w:jc w:val="both"/>
        <w:rPr>
          <w:rFonts w:ascii="Calibri" w:hAnsi="Calibri"/>
          <w:bCs/>
          <w:sz w:val="22"/>
          <w:szCs w:val="22"/>
        </w:rPr>
      </w:pPr>
      <w:r>
        <w:rPr>
          <w:rFonts w:ascii="Calibri" w:hAnsi="Calibri"/>
          <w:bCs/>
          <w:sz w:val="22"/>
          <w:szCs w:val="22"/>
        </w:rPr>
        <w:t>WG1 will also be tasked with analyzing the possibility of requesting national reports on compliance with IACML commitments, and define its contents and requirements.</w:t>
      </w:r>
    </w:p>
    <w:p w:rsidR="00180D62" w:rsidRPr="00A455CE" w:rsidRDefault="00180D62" w:rsidP="00A455CE">
      <w:pPr>
        <w:jc w:val="both"/>
        <w:rPr>
          <w:rFonts w:ascii="Calibri" w:hAnsi="Calibri"/>
          <w:bCs/>
          <w:sz w:val="22"/>
          <w:szCs w:val="22"/>
        </w:rPr>
      </w:pPr>
    </w:p>
    <w:p w:rsidR="00180D62" w:rsidRPr="00A455CE" w:rsidRDefault="00180D62" w:rsidP="00A455CE">
      <w:pPr>
        <w:jc w:val="both"/>
        <w:rPr>
          <w:rFonts w:ascii="Calibri" w:hAnsi="Calibri"/>
          <w:b/>
          <w:bCs/>
          <w:sz w:val="22"/>
          <w:szCs w:val="22"/>
          <w:lang w:val="es-MX"/>
        </w:rPr>
      </w:pPr>
      <w:r>
        <w:rPr>
          <w:rFonts w:ascii="Calibri" w:hAnsi="Calibri"/>
          <w:b/>
          <w:bCs/>
          <w:sz w:val="22"/>
          <w:szCs w:val="22"/>
          <w:lang w:val="es-MX"/>
        </w:rPr>
        <w:t xml:space="preserve">Priority </w:t>
      </w:r>
      <w:r w:rsidRPr="00A455CE">
        <w:rPr>
          <w:rFonts w:ascii="Calibri" w:hAnsi="Calibri"/>
          <w:b/>
          <w:bCs/>
          <w:sz w:val="22"/>
          <w:szCs w:val="22"/>
          <w:lang w:val="es-MX"/>
        </w:rPr>
        <w:t>Topics for Working Group 2:</w:t>
      </w:r>
    </w:p>
    <w:p w:rsidR="00180D62" w:rsidRPr="00A455CE" w:rsidRDefault="00180D62" w:rsidP="00A455CE">
      <w:pPr>
        <w:jc w:val="both"/>
        <w:rPr>
          <w:rFonts w:ascii="Calibri" w:hAnsi="Calibri"/>
          <w:bCs/>
          <w:sz w:val="22"/>
          <w:szCs w:val="8"/>
          <w:lang w:val="es-MX"/>
        </w:rPr>
      </w:pPr>
    </w:p>
    <w:p w:rsidR="00180D62" w:rsidRPr="00A455CE" w:rsidRDefault="00180D62" w:rsidP="00A455CE">
      <w:pPr>
        <w:numPr>
          <w:ilvl w:val="0"/>
          <w:numId w:val="3"/>
        </w:numPr>
        <w:jc w:val="both"/>
        <w:rPr>
          <w:rFonts w:ascii="Calibri" w:hAnsi="Calibri"/>
          <w:sz w:val="22"/>
        </w:rPr>
      </w:pPr>
      <w:r w:rsidRPr="00A455CE">
        <w:rPr>
          <w:rFonts w:ascii="Calibri" w:hAnsi="Calibri"/>
          <w:sz w:val="22"/>
        </w:rPr>
        <w:t xml:space="preserve">Strengthen labor legislation and regulation compliance and effective exercise of fundamental principles and rights at work; </w:t>
      </w:r>
    </w:p>
    <w:p w:rsidR="00180D62" w:rsidRPr="00A455CE" w:rsidRDefault="00180D62" w:rsidP="00A455CE">
      <w:pPr>
        <w:numPr>
          <w:ilvl w:val="0"/>
          <w:numId w:val="3"/>
        </w:numPr>
        <w:jc w:val="both"/>
        <w:rPr>
          <w:rFonts w:ascii="Calibri" w:hAnsi="Calibri"/>
          <w:sz w:val="22"/>
          <w:lang w:val="es-ES"/>
        </w:rPr>
      </w:pPr>
      <w:r w:rsidRPr="00A455CE">
        <w:rPr>
          <w:rFonts w:ascii="Calibri" w:hAnsi="Calibri"/>
          <w:sz w:val="22"/>
          <w:lang w:val="es-ES"/>
        </w:rPr>
        <w:t xml:space="preserve">Social protection; </w:t>
      </w:r>
    </w:p>
    <w:p w:rsidR="00180D62" w:rsidRPr="00A455CE" w:rsidRDefault="00180D62" w:rsidP="00A455CE">
      <w:pPr>
        <w:numPr>
          <w:ilvl w:val="0"/>
          <w:numId w:val="3"/>
        </w:numPr>
        <w:jc w:val="both"/>
        <w:rPr>
          <w:rFonts w:ascii="Calibri" w:hAnsi="Calibri"/>
          <w:sz w:val="22"/>
          <w:lang w:val="es-ES"/>
        </w:rPr>
      </w:pPr>
      <w:r w:rsidRPr="00A455CE">
        <w:rPr>
          <w:rFonts w:ascii="Calibri" w:hAnsi="Calibri"/>
          <w:sz w:val="22"/>
          <w:lang w:val="es-ES"/>
        </w:rPr>
        <w:t xml:space="preserve">Occupational Health and Safety; </w:t>
      </w:r>
    </w:p>
    <w:p w:rsidR="00180D62" w:rsidRPr="00A72F57" w:rsidRDefault="00180D62" w:rsidP="00A455CE">
      <w:pPr>
        <w:numPr>
          <w:ilvl w:val="0"/>
          <w:numId w:val="3"/>
        </w:numPr>
        <w:jc w:val="both"/>
        <w:rPr>
          <w:rFonts w:ascii="Calibri" w:hAnsi="Calibri"/>
          <w:bCs/>
          <w:sz w:val="22"/>
          <w:szCs w:val="22"/>
        </w:rPr>
      </w:pPr>
      <w:r w:rsidRPr="00A455CE">
        <w:rPr>
          <w:rFonts w:ascii="Calibri" w:hAnsi="Calibri"/>
          <w:sz w:val="22"/>
        </w:rPr>
        <w:t>Strengthening the Inter-American Network for Labor Administration (RIAL)</w:t>
      </w:r>
      <w:r>
        <w:rPr>
          <w:rFonts w:ascii="Calibri" w:hAnsi="Calibri"/>
          <w:sz w:val="22"/>
        </w:rPr>
        <w:t xml:space="preserve"> – It was decided that 1 day during WG2 meetings will be devoted to talking about the operation of the RIAL, its tools, lessons, follow-up mechanisms, etc. </w:t>
      </w:r>
    </w:p>
    <w:p w:rsidR="00180D62" w:rsidRPr="00A455CE" w:rsidRDefault="00180D62" w:rsidP="00A72F57">
      <w:pPr>
        <w:ind w:left="360"/>
        <w:jc w:val="both"/>
        <w:rPr>
          <w:rFonts w:ascii="Calibri" w:hAnsi="Calibri"/>
          <w:bCs/>
          <w:sz w:val="22"/>
          <w:szCs w:val="22"/>
        </w:rPr>
      </w:pPr>
    </w:p>
    <w:p w:rsidR="00180D62" w:rsidRPr="00A455CE" w:rsidRDefault="00180D62" w:rsidP="00A455CE">
      <w:pPr>
        <w:jc w:val="both"/>
        <w:rPr>
          <w:rFonts w:ascii="Calibri" w:hAnsi="Calibri"/>
          <w:bCs/>
          <w:sz w:val="22"/>
          <w:szCs w:val="22"/>
        </w:rPr>
      </w:pPr>
      <w:r w:rsidRPr="00A455CE">
        <w:rPr>
          <w:rFonts w:ascii="Calibri" w:hAnsi="Calibri"/>
          <w:bCs/>
          <w:sz w:val="22"/>
          <w:szCs w:val="22"/>
        </w:rPr>
        <w:t xml:space="preserve">Note: The issues of dissemination of the rights of migrant workers and safe and orderly labor mobility will be addressed in a RIAL Workshop. </w:t>
      </w:r>
    </w:p>
    <w:p w:rsidR="00180D62" w:rsidRPr="00A455CE" w:rsidRDefault="00180D62" w:rsidP="00A455CE">
      <w:pPr>
        <w:jc w:val="both"/>
        <w:rPr>
          <w:rFonts w:ascii="Calibri" w:hAnsi="Calibri"/>
          <w:bCs/>
          <w:sz w:val="22"/>
          <w:szCs w:val="22"/>
          <w:u w:val="single"/>
        </w:rPr>
      </w:pPr>
    </w:p>
    <w:p w:rsidR="00180D62" w:rsidRDefault="00180D62" w:rsidP="00A455CE">
      <w:pPr>
        <w:jc w:val="both"/>
        <w:rPr>
          <w:rFonts w:ascii="Calibri" w:hAnsi="Calibri"/>
          <w:b/>
          <w:bCs/>
          <w:sz w:val="22"/>
          <w:szCs w:val="22"/>
          <w:u w:val="single"/>
        </w:rPr>
      </w:pPr>
    </w:p>
    <w:p w:rsidR="00180D62" w:rsidRDefault="00180D62" w:rsidP="009C2C7A">
      <w:pPr>
        <w:numPr>
          <w:ilvl w:val="0"/>
          <w:numId w:val="5"/>
        </w:numPr>
        <w:tabs>
          <w:tab w:val="clear" w:pos="720"/>
          <w:tab w:val="num" w:pos="360"/>
        </w:tabs>
        <w:ind w:left="360"/>
        <w:rPr>
          <w:rFonts w:ascii="Calibri" w:hAnsi="Calibri"/>
          <w:b/>
          <w:bCs/>
          <w:sz w:val="22"/>
          <w:szCs w:val="22"/>
          <w:u w:val="single"/>
        </w:rPr>
      </w:pPr>
      <w:r w:rsidRPr="0009735A">
        <w:rPr>
          <w:rFonts w:ascii="Calibri" w:hAnsi="Calibri"/>
          <w:b/>
          <w:bCs/>
          <w:caps/>
          <w:sz w:val="22"/>
          <w:szCs w:val="22"/>
        </w:rPr>
        <w:t>P</w:t>
      </w:r>
      <w:r>
        <w:rPr>
          <w:rFonts w:ascii="Calibri" w:hAnsi="Calibri"/>
          <w:b/>
          <w:bCs/>
          <w:caps/>
          <w:sz w:val="22"/>
          <w:szCs w:val="22"/>
        </w:rPr>
        <w:t xml:space="preserve">OLITICAL MEETINGS </w:t>
      </w:r>
    </w:p>
    <w:p w:rsidR="00180D62" w:rsidRDefault="00180D62" w:rsidP="00A455CE">
      <w:pPr>
        <w:jc w:val="both"/>
        <w:rPr>
          <w:rFonts w:ascii="Calibri" w:hAnsi="Calibri"/>
          <w:b/>
          <w:bCs/>
          <w:sz w:val="22"/>
          <w:szCs w:val="22"/>
          <w:u w:val="single"/>
        </w:rPr>
      </w:pPr>
    </w:p>
    <w:p w:rsidR="00180D62" w:rsidRPr="00A455CE" w:rsidRDefault="00180D62" w:rsidP="004A22B9">
      <w:pPr>
        <w:spacing w:after="120"/>
        <w:jc w:val="both"/>
        <w:rPr>
          <w:rFonts w:ascii="Calibri" w:hAnsi="Calibri"/>
          <w:b/>
          <w:bCs/>
          <w:sz w:val="22"/>
          <w:szCs w:val="22"/>
          <w:u w:val="single"/>
        </w:rPr>
      </w:pPr>
      <w:r>
        <w:rPr>
          <w:rFonts w:ascii="Calibri" w:hAnsi="Calibri"/>
          <w:b/>
          <w:bCs/>
          <w:sz w:val="22"/>
          <w:szCs w:val="22"/>
          <w:u w:val="single"/>
        </w:rPr>
        <w:t>1</w:t>
      </w:r>
      <w:r w:rsidRPr="00A72F57">
        <w:rPr>
          <w:rFonts w:ascii="Calibri" w:hAnsi="Calibri"/>
          <w:b/>
          <w:bCs/>
          <w:sz w:val="22"/>
          <w:szCs w:val="22"/>
          <w:u w:val="single"/>
          <w:vertAlign w:val="superscript"/>
        </w:rPr>
        <w:t>st</w:t>
      </w:r>
      <w:r>
        <w:rPr>
          <w:rFonts w:ascii="Calibri" w:hAnsi="Calibri"/>
          <w:b/>
          <w:bCs/>
          <w:sz w:val="22"/>
          <w:szCs w:val="22"/>
          <w:u w:val="single"/>
        </w:rPr>
        <w:t xml:space="preserve"> M</w:t>
      </w:r>
      <w:r w:rsidRPr="00A455CE">
        <w:rPr>
          <w:rFonts w:ascii="Calibri" w:hAnsi="Calibri"/>
          <w:b/>
          <w:bCs/>
          <w:sz w:val="22"/>
          <w:szCs w:val="22"/>
          <w:u w:val="single"/>
        </w:rPr>
        <w:t>eeting</w:t>
      </w:r>
      <w:r>
        <w:rPr>
          <w:rFonts w:ascii="Calibri" w:hAnsi="Calibri"/>
          <w:b/>
          <w:bCs/>
          <w:sz w:val="22"/>
          <w:szCs w:val="22"/>
          <w:u w:val="single"/>
        </w:rPr>
        <w:t xml:space="preserve"> of Working Groups (</w:t>
      </w:r>
      <w:r w:rsidRPr="00A455CE">
        <w:rPr>
          <w:rFonts w:ascii="Calibri" w:hAnsi="Calibri"/>
          <w:b/>
          <w:bCs/>
          <w:sz w:val="22"/>
          <w:szCs w:val="22"/>
          <w:u w:val="single"/>
        </w:rPr>
        <w:t>2016</w:t>
      </w:r>
      <w:r>
        <w:rPr>
          <w:rFonts w:ascii="Calibri" w:hAnsi="Calibri"/>
          <w:b/>
          <w:bCs/>
          <w:sz w:val="22"/>
          <w:szCs w:val="22"/>
          <w:u w:val="single"/>
        </w:rPr>
        <w:t>)</w:t>
      </w:r>
    </w:p>
    <w:p w:rsidR="00180D62" w:rsidRPr="00A455CE" w:rsidRDefault="00180D62" w:rsidP="00012F67">
      <w:pPr>
        <w:spacing w:after="120"/>
        <w:jc w:val="both"/>
        <w:rPr>
          <w:rFonts w:ascii="Calibri" w:hAnsi="Calibri"/>
          <w:sz w:val="22"/>
          <w:szCs w:val="22"/>
        </w:rPr>
      </w:pPr>
      <w:r w:rsidRPr="00A72F57">
        <w:rPr>
          <w:rFonts w:ascii="Calibri" w:hAnsi="Calibri"/>
          <w:b/>
          <w:sz w:val="22"/>
          <w:szCs w:val="22"/>
        </w:rPr>
        <w:t>Place:</w:t>
      </w:r>
      <w:r w:rsidRPr="00A455CE">
        <w:rPr>
          <w:rFonts w:ascii="Calibri" w:hAnsi="Calibri"/>
          <w:sz w:val="22"/>
          <w:szCs w:val="22"/>
        </w:rPr>
        <w:t xml:space="preserve"> </w:t>
      </w:r>
      <w:smartTag w:uri="urn:schemas-microsoft-com:office:smarttags" w:element="City">
        <w:smartTag w:uri="urn:schemas-microsoft-com:office:smarttags" w:element="place">
          <w:r>
            <w:rPr>
              <w:rFonts w:ascii="Calibri" w:hAnsi="Calibri"/>
              <w:sz w:val="22"/>
              <w:szCs w:val="22"/>
            </w:rPr>
            <w:t>Washington</w:t>
          </w:r>
        </w:smartTag>
        <w:r>
          <w:rPr>
            <w:rFonts w:ascii="Calibri" w:hAnsi="Calibri"/>
            <w:sz w:val="22"/>
            <w:szCs w:val="22"/>
          </w:rPr>
          <w:t xml:space="preserve"> </w:t>
        </w:r>
        <w:smartTag w:uri="urn:schemas-microsoft-com:office:smarttags" w:element="State">
          <w:r>
            <w:rPr>
              <w:rFonts w:ascii="Calibri" w:hAnsi="Calibri"/>
              <w:sz w:val="22"/>
              <w:szCs w:val="22"/>
            </w:rPr>
            <w:t>D.C.</w:t>
          </w:r>
        </w:smartTag>
      </w:smartTag>
    </w:p>
    <w:p w:rsidR="00180D62" w:rsidRDefault="00180D62" w:rsidP="00012F67">
      <w:pPr>
        <w:spacing w:after="120"/>
        <w:jc w:val="both"/>
        <w:rPr>
          <w:rFonts w:ascii="Calibri" w:hAnsi="Calibri"/>
          <w:sz w:val="22"/>
          <w:szCs w:val="22"/>
        </w:rPr>
      </w:pPr>
      <w:r w:rsidRPr="00A72F57">
        <w:rPr>
          <w:rFonts w:ascii="Calibri" w:hAnsi="Calibri"/>
          <w:b/>
          <w:sz w:val="22"/>
          <w:szCs w:val="22"/>
        </w:rPr>
        <w:t>Date</w:t>
      </w:r>
      <w:r>
        <w:rPr>
          <w:rFonts w:ascii="Calibri" w:hAnsi="Calibri"/>
          <w:sz w:val="22"/>
          <w:szCs w:val="22"/>
        </w:rPr>
        <w:t xml:space="preserve">: End of June, 2016  </w:t>
      </w:r>
    </w:p>
    <w:p w:rsidR="00180D62" w:rsidRPr="0009735A" w:rsidRDefault="00180D62" w:rsidP="00012F67">
      <w:pPr>
        <w:spacing w:after="120"/>
        <w:jc w:val="both"/>
        <w:rPr>
          <w:rFonts w:ascii="Calibri" w:hAnsi="Calibri"/>
          <w:sz w:val="22"/>
          <w:szCs w:val="22"/>
        </w:rPr>
      </w:pPr>
      <w:r w:rsidRPr="00012F67">
        <w:rPr>
          <w:rFonts w:ascii="Calibri" w:hAnsi="Calibri"/>
          <w:b/>
          <w:bCs/>
          <w:iCs/>
          <w:sz w:val="22"/>
          <w:szCs w:val="22"/>
        </w:rPr>
        <w:t>Description:</w:t>
      </w:r>
      <w:r w:rsidRPr="0009735A">
        <w:rPr>
          <w:rFonts w:ascii="Calibri" w:hAnsi="Calibri"/>
          <w:sz w:val="22"/>
          <w:szCs w:val="22"/>
        </w:rPr>
        <w:t xml:space="preserve"> </w:t>
      </w:r>
      <w:r>
        <w:rPr>
          <w:rFonts w:ascii="Calibri" w:hAnsi="Calibri"/>
          <w:sz w:val="22"/>
          <w:szCs w:val="22"/>
        </w:rPr>
        <w:t xml:space="preserve">This WG meeting (2 days) </w:t>
      </w:r>
      <w:r w:rsidRPr="0009735A">
        <w:rPr>
          <w:rFonts w:ascii="Calibri" w:hAnsi="Calibri"/>
          <w:sz w:val="22"/>
          <w:szCs w:val="22"/>
        </w:rPr>
        <w:t xml:space="preserve">will </w:t>
      </w:r>
      <w:r>
        <w:rPr>
          <w:rFonts w:ascii="Calibri" w:hAnsi="Calibri"/>
          <w:sz w:val="22"/>
          <w:szCs w:val="22"/>
        </w:rPr>
        <w:t>follow-up on XIX IACML mandates.  Its</w:t>
      </w:r>
      <w:r w:rsidRPr="0009735A">
        <w:rPr>
          <w:rFonts w:ascii="Calibri" w:hAnsi="Calibri"/>
          <w:sz w:val="22"/>
          <w:szCs w:val="22"/>
        </w:rPr>
        <w:t xml:space="preserve"> agenda will be defined by the authorit</w:t>
      </w:r>
      <w:r>
        <w:rPr>
          <w:rFonts w:ascii="Calibri" w:hAnsi="Calibri"/>
          <w:sz w:val="22"/>
          <w:szCs w:val="22"/>
        </w:rPr>
        <w:t>ies of each WG</w:t>
      </w:r>
      <w:r w:rsidRPr="0009735A">
        <w:rPr>
          <w:rFonts w:ascii="Calibri" w:hAnsi="Calibri"/>
          <w:sz w:val="22"/>
          <w:szCs w:val="22"/>
        </w:rPr>
        <w:t xml:space="preserve"> in coordination with the Technical Secretariat and will include the topics identified in the Planning Meeting. </w:t>
      </w:r>
    </w:p>
    <w:p w:rsidR="00180D62" w:rsidRPr="00A455CE" w:rsidRDefault="00180D62" w:rsidP="004A22B9">
      <w:pPr>
        <w:spacing w:after="120"/>
        <w:jc w:val="both"/>
        <w:rPr>
          <w:rFonts w:ascii="Calibri" w:hAnsi="Calibri"/>
          <w:sz w:val="22"/>
          <w:szCs w:val="22"/>
        </w:rPr>
      </w:pPr>
      <w:r w:rsidRPr="00A72F57">
        <w:rPr>
          <w:rFonts w:ascii="Calibri" w:hAnsi="Calibri"/>
          <w:b/>
          <w:sz w:val="22"/>
          <w:szCs w:val="22"/>
        </w:rPr>
        <w:t>Funding sources</w:t>
      </w:r>
      <w:r w:rsidRPr="00A455CE">
        <w:rPr>
          <w:rFonts w:ascii="Calibri" w:hAnsi="Calibri"/>
          <w:sz w:val="22"/>
          <w:szCs w:val="22"/>
        </w:rPr>
        <w:t>: To be defined.</w:t>
      </w:r>
      <w:r>
        <w:rPr>
          <w:rFonts w:ascii="Calibri" w:hAnsi="Calibri"/>
          <w:sz w:val="22"/>
          <w:szCs w:val="22"/>
        </w:rPr>
        <w:t xml:space="preserve"> The Chair and the Technical Secretariat will explore possible sources of funding. </w:t>
      </w:r>
    </w:p>
    <w:p w:rsidR="00180D62" w:rsidRPr="00A455CE" w:rsidRDefault="00180D62" w:rsidP="00A455CE">
      <w:pPr>
        <w:jc w:val="both"/>
        <w:rPr>
          <w:rFonts w:ascii="Calibri" w:hAnsi="Calibri"/>
          <w:bCs/>
          <w:sz w:val="22"/>
          <w:szCs w:val="22"/>
          <w:u w:val="single"/>
        </w:rPr>
      </w:pPr>
      <w:r w:rsidRPr="00A455CE">
        <w:rPr>
          <w:rFonts w:ascii="Calibri" w:hAnsi="Calibri"/>
          <w:bCs/>
          <w:sz w:val="22"/>
          <w:szCs w:val="22"/>
          <w:u w:val="single"/>
        </w:rPr>
        <w:t xml:space="preserve"> </w:t>
      </w:r>
    </w:p>
    <w:p w:rsidR="00180D62" w:rsidRPr="00A455CE" w:rsidRDefault="00180D62" w:rsidP="004A22B9">
      <w:pPr>
        <w:spacing w:after="120"/>
        <w:jc w:val="both"/>
        <w:rPr>
          <w:rFonts w:ascii="Calibri" w:hAnsi="Calibri"/>
          <w:b/>
          <w:bCs/>
          <w:sz w:val="22"/>
          <w:szCs w:val="22"/>
          <w:u w:val="single"/>
        </w:rPr>
      </w:pPr>
      <w:r>
        <w:rPr>
          <w:rFonts w:ascii="Calibri" w:hAnsi="Calibri"/>
          <w:b/>
          <w:bCs/>
          <w:sz w:val="22"/>
          <w:szCs w:val="22"/>
          <w:u w:val="single"/>
        </w:rPr>
        <w:t>2</w:t>
      </w:r>
      <w:r w:rsidRPr="00A72F57">
        <w:rPr>
          <w:rFonts w:ascii="Calibri" w:hAnsi="Calibri"/>
          <w:b/>
          <w:bCs/>
          <w:sz w:val="22"/>
          <w:szCs w:val="22"/>
          <w:u w:val="single"/>
          <w:vertAlign w:val="superscript"/>
        </w:rPr>
        <w:t>nd</w:t>
      </w:r>
      <w:r>
        <w:rPr>
          <w:rFonts w:ascii="Calibri" w:hAnsi="Calibri"/>
          <w:b/>
          <w:bCs/>
          <w:sz w:val="22"/>
          <w:szCs w:val="22"/>
          <w:u w:val="single"/>
        </w:rPr>
        <w:t xml:space="preserve"> Meeting of Working Groups (</w:t>
      </w:r>
      <w:r w:rsidRPr="00A455CE">
        <w:rPr>
          <w:rFonts w:ascii="Calibri" w:hAnsi="Calibri"/>
          <w:b/>
          <w:bCs/>
          <w:sz w:val="22"/>
          <w:szCs w:val="22"/>
          <w:u w:val="single"/>
        </w:rPr>
        <w:t>2017</w:t>
      </w:r>
      <w:r>
        <w:rPr>
          <w:rFonts w:ascii="Calibri" w:hAnsi="Calibri"/>
          <w:b/>
          <w:bCs/>
          <w:sz w:val="22"/>
          <w:szCs w:val="22"/>
          <w:u w:val="single"/>
        </w:rPr>
        <w:t>)</w:t>
      </w:r>
      <w:r w:rsidRPr="00A455CE">
        <w:rPr>
          <w:rFonts w:ascii="Calibri" w:hAnsi="Calibri"/>
          <w:b/>
          <w:bCs/>
          <w:sz w:val="22"/>
          <w:szCs w:val="22"/>
          <w:u w:val="single"/>
        </w:rPr>
        <w:t xml:space="preserve"> and First Preparatory Meeting of the XX IACML</w:t>
      </w:r>
    </w:p>
    <w:p w:rsidR="00180D62" w:rsidRPr="00A455CE" w:rsidRDefault="00180D62" w:rsidP="004A22B9">
      <w:pPr>
        <w:spacing w:after="120"/>
        <w:jc w:val="both"/>
        <w:rPr>
          <w:rFonts w:ascii="Calibri" w:hAnsi="Calibri"/>
          <w:sz w:val="22"/>
          <w:szCs w:val="22"/>
          <w:lang w:val="es-MX"/>
        </w:rPr>
      </w:pPr>
      <w:r w:rsidRPr="00A72F57">
        <w:rPr>
          <w:rFonts w:ascii="Calibri" w:hAnsi="Calibri"/>
          <w:b/>
          <w:sz w:val="22"/>
          <w:szCs w:val="22"/>
          <w:lang w:val="es-MX"/>
        </w:rPr>
        <w:t>Place</w:t>
      </w:r>
      <w:r w:rsidRPr="00A455CE">
        <w:rPr>
          <w:rFonts w:ascii="Calibri" w:hAnsi="Calibri"/>
          <w:sz w:val="22"/>
          <w:szCs w:val="22"/>
          <w:lang w:val="es-MX"/>
        </w:rPr>
        <w:t xml:space="preserve">: Paraguay </w:t>
      </w:r>
    </w:p>
    <w:p w:rsidR="00180D62" w:rsidRDefault="00180D62" w:rsidP="004A22B9">
      <w:pPr>
        <w:spacing w:after="120"/>
        <w:jc w:val="both"/>
        <w:rPr>
          <w:rFonts w:ascii="Calibri" w:hAnsi="Calibri"/>
          <w:sz w:val="22"/>
          <w:szCs w:val="22"/>
          <w:lang w:val="es-MX"/>
        </w:rPr>
      </w:pPr>
      <w:r w:rsidRPr="00A72F57">
        <w:rPr>
          <w:rFonts w:ascii="Calibri" w:hAnsi="Calibri"/>
          <w:b/>
          <w:sz w:val="22"/>
          <w:szCs w:val="22"/>
          <w:lang w:val="es-MX"/>
        </w:rPr>
        <w:t>Date</w:t>
      </w:r>
      <w:r w:rsidRPr="00A455CE">
        <w:rPr>
          <w:rFonts w:ascii="Calibri" w:hAnsi="Calibri"/>
          <w:sz w:val="22"/>
          <w:szCs w:val="22"/>
          <w:lang w:val="es-MX"/>
        </w:rPr>
        <w:t>: April, 2017</w:t>
      </w:r>
      <w:r>
        <w:rPr>
          <w:rFonts w:ascii="Calibri" w:hAnsi="Calibri"/>
          <w:sz w:val="22"/>
          <w:szCs w:val="22"/>
          <w:lang w:val="es-MX"/>
        </w:rPr>
        <w:t xml:space="preserve"> </w:t>
      </w:r>
    </w:p>
    <w:p w:rsidR="00180D62" w:rsidRPr="0009735A" w:rsidRDefault="00180D62" w:rsidP="004A22B9">
      <w:pPr>
        <w:spacing w:after="120"/>
        <w:jc w:val="both"/>
        <w:rPr>
          <w:rFonts w:ascii="Calibri" w:hAnsi="Calibri"/>
          <w:sz w:val="22"/>
          <w:szCs w:val="22"/>
        </w:rPr>
      </w:pPr>
      <w:r w:rsidRPr="004A22B9">
        <w:rPr>
          <w:rFonts w:ascii="Calibri" w:hAnsi="Calibri"/>
          <w:b/>
          <w:bCs/>
          <w:iCs/>
          <w:sz w:val="22"/>
          <w:szCs w:val="22"/>
        </w:rPr>
        <w:t>Description</w:t>
      </w:r>
      <w:r w:rsidRPr="0009735A">
        <w:rPr>
          <w:rFonts w:ascii="Calibri" w:hAnsi="Calibri"/>
          <w:bCs/>
          <w:i/>
          <w:iCs/>
          <w:sz w:val="22"/>
          <w:szCs w:val="22"/>
        </w:rPr>
        <w:t>:</w:t>
      </w:r>
      <w:r w:rsidRPr="0009735A">
        <w:rPr>
          <w:rFonts w:ascii="Calibri" w:hAnsi="Calibri"/>
          <w:sz w:val="22"/>
          <w:szCs w:val="22"/>
        </w:rPr>
        <w:t xml:space="preserve">  As in past years, this Meeting of the Working Groups will be held jointly with the Fir</w:t>
      </w:r>
      <w:r>
        <w:rPr>
          <w:rFonts w:ascii="Calibri" w:hAnsi="Calibri"/>
          <w:sz w:val="22"/>
          <w:szCs w:val="22"/>
        </w:rPr>
        <w:t>st Preparatory Meeting of the X</w:t>
      </w:r>
      <w:r w:rsidRPr="0009735A">
        <w:rPr>
          <w:rFonts w:ascii="Calibri" w:hAnsi="Calibri"/>
          <w:sz w:val="22"/>
          <w:szCs w:val="22"/>
        </w:rPr>
        <w:t xml:space="preserve">X IACML. </w:t>
      </w:r>
    </w:p>
    <w:p w:rsidR="00180D62" w:rsidRPr="0009735A" w:rsidRDefault="00180D62" w:rsidP="004A22B9">
      <w:pPr>
        <w:numPr>
          <w:ilvl w:val="0"/>
          <w:numId w:val="4"/>
        </w:numPr>
        <w:spacing w:after="120"/>
        <w:jc w:val="both"/>
        <w:rPr>
          <w:rFonts w:ascii="Calibri" w:hAnsi="Calibri"/>
          <w:sz w:val="22"/>
          <w:szCs w:val="22"/>
        </w:rPr>
      </w:pPr>
      <w:r w:rsidRPr="0009735A">
        <w:rPr>
          <w:rFonts w:ascii="Calibri" w:hAnsi="Calibri"/>
          <w:sz w:val="22"/>
          <w:szCs w:val="22"/>
        </w:rPr>
        <w:t xml:space="preserve">The WG Meeting (2 days) will </w:t>
      </w:r>
      <w:r>
        <w:rPr>
          <w:rFonts w:ascii="Calibri" w:hAnsi="Calibri"/>
          <w:sz w:val="22"/>
          <w:szCs w:val="22"/>
        </w:rPr>
        <w:t xml:space="preserve">be </w:t>
      </w:r>
      <w:r w:rsidRPr="0009735A">
        <w:rPr>
          <w:rFonts w:ascii="Calibri" w:hAnsi="Calibri"/>
          <w:sz w:val="22"/>
          <w:szCs w:val="22"/>
        </w:rPr>
        <w:t>center</w:t>
      </w:r>
      <w:r>
        <w:rPr>
          <w:rFonts w:ascii="Calibri" w:hAnsi="Calibri"/>
          <w:sz w:val="22"/>
          <w:szCs w:val="22"/>
        </w:rPr>
        <w:t>ed</w:t>
      </w:r>
      <w:r w:rsidRPr="0009735A">
        <w:rPr>
          <w:rFonts w:ascii="Calibri" w:hAnsi="Calibri"/>
          <w:sz w:val="22"/>
          <w:szCs w:val="22"/>
        </w:rPr>
        <w:t xml:space="preserve"> on the priority topics for the groups identified in the Planning Meeting.</w:t>
      </w:r>
    </w:p>
    <w:p w:rsidR="00180D62" w:rsidRPr="0009735A" w:rsidRDefault="00180D62" w:rsidP="004A22B9">
      <w:pPr>
        <w:numPr>
          <w:ilvl w:val="0"/>
          <w:numId w:val="4"/>
        </w:numPr>
        <w:spacing w:after="120"/>
        <w:jc w:val="both"/>
        <w:rPr>
          <w:rFonts w:ascii="Calibri" w:hAnsi="Calibri"/>
          <w:sz w:val="22"/>
          <w:szCs w:val="22"/>
        </w:rPr>
      </w:pPr>
      <w:r w:rsidRPr="0009735A">
        <w:rPr>
          <w:rFonts w:ascii="Calibri" w:hAnsi="Calibri"/>
          <w:sz w:val="22"/>
          <w:szCs w:val="22"/>
        </w:rPr>
        <w:t xml:space="preserve">The First Preparatory Meeting of the IACML will be a half-day session in which the topics of the IACML will be determined, </w:t>
      </w:r>
      <w:r>
        <w:rPr>
          <w:rFonts w:ascii="Calibri" w:hAnsi="Calibri"/>
          <w:sz w:val="22"/>
          <w:szCs w:val="22"/>
        </w:rPr>
        <w:t>based on</w:t>
      </w:r>
      <w:r w:rsidRPr="0009735A">
        <w:rPr>
          <w:rFonts w:ascii="Calibri" w:hAnsi="Calibri"/>
          <w:sz w:val="22"/>
          <w:szCs w:val="22"/>
        </w:rPr>
        <w:t xml:space="preserve"> a proposal that will be presented by </w:t>
      </w:r>
      <w:smartTag w:uri="urn:schemas-microsoft-com:office:smarttags" w:element="place">
        <w:smartTag w:uri="urn:schemas-microsoft-com:office:smarttags" w:element="country-region">
          <w:r>
            <w:rPr>
              <w:rFonts w:ascii="Calibri" w:hAnsi="Calibri"/>
              <w:sz w:val="22"/>
              <w:szCs w:val="22"/>
            </w:rPr>
            <w:t>Barbados</w:t>
          </w:r>
        </w:smartTag>
      </w:smartTag>
      <w:r w:rsidRPr="0009735A">
        <w:rPr>
          <w:rFonts w:ascii="Calibri" w:hAnsi="Calibri"/>
          <w:sz w:val="22"/>
          <w:szCs w:val="22"/>
        </w:rPr>
        <w:t xml:space="preserve">, host of the XX IACML. </w:t>
      </w:r>
    </w:p>
    <w:p w:rsidR="00180D62" w:rsidRPr="0009735A" w:rsidRDefault="00180D62" w:rsidP="004A22B9">
      <w:pPr>
        <w:spacing w:after="120"/>
        <w:jc w:val="both"/>
        <w:rPr>
          <w:rFonts w:ascii="Calibri" w:hAnsi="Calibri"/>
          <w:b/>
          <w:i/>
          <w:sz w:val="22"/>
          <w:szCs w:val="22"/>
        </w:rPr>
      </w:pPr>
      <w:r w:rsidRPr="004A22B9">
        <w:rPr>
          <w:rFonts w:ascii="Calibri" w:hAnsi="Calibri"/>
          <w:b/>
          <w:bCs/>
          <w:iCs/>
          <w:sz w:val="22"/>
          <w:szCs w:val="22"/>
        </w:rPr>
        <w:t>Funding sources:</w:t>
      </w:r>
      <w:r w:rsidRPr="0009735A">
        <w:rPr>
          <w:rFonts w:ascii="Calibri" w:hAnsi="Calibri"/>
          <w:sz w:val="22"/>
          <w:szCs w:val="22"/>
        </w:rPr>
        <w:t xml:space="preserve"> The Government of </w:t>
      </w:r>
      <w:r>
        <w:rPr>
          <w:rFonts w:ascii="Calibri" w:hAnsi="Calibri"/>
          <w:sz w:val="22"/>
          <w:szCs w:val="22"/>
        </w:rPr>
        <w:t xml:space="preserve">Paraguay </w:t>
      </w:r>
      <w:r w:rsidRPr="0009735A">
        <w:rPr>
          <w:rFonts w:ascii="Calibri" w:hAnsi="Calibri"/>
          <w:sz w:val="22"/>
          <w:szCs w:val="22"/>
        </w:rPr>
        <w:t>will cover the cost of logistics and simultaneous interpretation, and will explore the possibility of covering some travel expenses for representatives of small economies</w:t>
      </w:r>
      <w:r>
        <w:rPr>
          <w:rFonts w:ascii="Calibri" w:hAnsi="Calibri"/>
          <w:sz w:val="22"/>
          <w:szCs w:val="22"/>
        </w:rPr>
        <w:t>, COSATE and CEATAL</w:t>
      </w:r>
      <w:r w:rsidRPr="0009735A">
        <w:rPr>
          <w:rFonts w:ascii="Calibri" w:hAnsi="Calibri"/>
          <w:sz w:val="22"/>
          <w:szCs w:val="22"/>
        </w:rPr>
        <w:t>.</w:t>
      </w:r>
    </w:p>
    <w:p w:rsidR="00180D62" w:rsidRPr="00A455CE" w:rsidRDefault="00180D62" w:rsidP="00A455CE">
      <w:pPr>
        <w:jc w:val="both"/>
        <w:rPr>
          <w:rFonts w:ascii="Calibri" w:hAnsi="Calibri"/>
          <w:bCs/>
          <w:sz w:val="22"/>
          <w:szCs w:val="22"/>
          <w:u w:val="single"/>
        </w:rPr>
      </w:pPr>
    </w:p>
    <w:p w:rsidR="00180D62" w:rsidRPr="00A455CE" w:rsidRDefault="00180D62" w:rsidP="004A22B9">
      <w:pPr>
        <w:spacing w:after="120"/>
        <w:jc w:val="both"/>
        <w:rPr>
          <w:rFonts w:ascii="Calibri" w:hAnsi="Calibri"/>
          <w:b/>
          <w:bCs/>
          <w:sz w:val="22"/>
          <w:szCs w:val="22"/>
          <w:u w:val="single"/>
        </w:rPr>
      </w:pPr>
      <w:r w:rsidRPr="00A455CE">
        <w:rPr>
          <w:rFonts w:ascii="Calibri" w:hAnsi="Calibri"/>
          <w:b/>
          <w:bCs/>
          <w:sz w:val="22"/>
          <w:szCs w:val="22"/>
          <w:u w:val="single"/>
        </w:rPr>
        <w:t xml:space="preserve">Second Preparatory Meeting </w:t>
      </w:r>
      <w:r>
        <w:rPr>
          <w:rFonts w:ascii="Calibri" w:hAnsi="Calibri"/>
          <w:b/>
          <w:bCs/>
          <w:sz w:val="22"/>
          <w:szCs w:val="22"/>
          <w:u w:val="single"/>
        </w:rPr>
        <w:t xml:space="preserve">of the </w:t>
      </w:r>
      <w:r w:rsidRPr="00A455CE">
        <w:rPr>
          <w:rFonts w:ascii="Calibri" w:hAnsi="Calibri"/>
          <w:b/>
          <w:bCs/>
          <w:sz w:val="22"/>
          <w:szCs w:val="22"/>
          <w:u w:val="single"/>
        </w:rPr>
        <w:t>XX IACML</w:t>
      </w:r>
    </w:p>
    <w:p w:rsidR="00180D62" w:rsidRPr="00A455CE" w:rsidRDefault="00180D62" w:rsidP="004A22B9">
      <w:pPr>
        <w:spacing w:after="120"/>
        <w:jc w:val="both"/>
        <w:rPr>
          <w:rFonts w:ascii="Calibri" w:hAnsi="Calibri"/>
          <w:sz w:val="22"/>
          <w:szCs w:val="22"/>
        </w:rPr>
      </w:pPr>
      <w:r w:rsidRPr="00A72F57">
        <w:rPr>
          <w:rFonts w:ascii="Calibri" w:hAnsi="Calibri"/>
          <w:b/>
          <w:sz w:val="22"/>
          <w:szCs w:val="22"/>
        </w:rPr>
        <w:t>Place</w:t>
      </w:r>
      <w:r w:rsidRPr="00A455CE">
        <w:rPr>
          <w:rFonts w:ascii="Calibri" w:hAnsi="Calibri"/>
          <w:sz w:val="22"/>
          <w:szCs w:val="22"/>
        </w:rPr>
        <w:t xml:space="preserve">: </w:t>
      </w:r>
      <w:smartTag w:uri="urn:schemas-microsoft-com:office:smarttags" w:element="City">
        <w:smartTag w:uri="urn:schemas-microsoft-com:office:smarttags" w:element="place">
          <w:r w:rsidRPr="00A455CE">
            <w:rPr>
              <w:rFonts w:ascii="Calibri" w:hAnsi="Calibri"/>
              <w:sz w:val="22"/>
              <w:szCs w:val="22"/>
            </w:rPr>
            <w:t>Washington</w:t>
          </w:r>
        </w:smartTag>
        <w:r w:rsidRPr="00A455CE">
          <w:rPr>
            <w:rFonts w:ascii="Calibri" w:hAnsi="Calibri"/>
            <w:sz w:val="22"/>
            <w:szCs w:val="22"/>
          </w:rPr>
          <w:t xml:space="preserve"> </w:t>
        </w:r>
        <w:smartTag w:uri="urn:schemas-microsoft-com:office:smarttags" w:element="State">
          <w:r w:rsidRPr="00A455CE">
            <w:rPr>
              <w:rFonts w:ascii="Calibri" w:hAnsi="Calibri"/>
              <w:sz w:val="22"/>
              <w:szCs w:val="22"/>
            </w:rPr>
            <w:t>D.C.</w:t>
          </w:r>
        </w:smartTag>
      </w:smartTag>
      <w:r w:rsidRPr="00A455CE">
        <w:rPr>
          <w:rFonts w:ascii="Calibri" w:hAnsi="Calibri"/>
          <w:sz w:val="22"/>
          <w:szCs w:val="22"/>
        </w:rPr>
        <w:t xml:space="preserve"> </w:t>
      </w:r>
    </w:p>
    <w:p w:rsidR="00180D62" w:rsidRDefault="00180D62" w:rsidP="004A22B9">
      <w:pPr>
        <w:spacing w:after="120"/>
        <w:jc w:val="both"/>
        <w:rPr>
          <w:rFonts w:ascii="Calibri" w:hAnsi="Calibri"/>
          <w:sz w:val="22"/>
          <w:szCs w:val="22"/>
        </w:rPr>
      </w:pPr>
      <w:r w:rsidRPr="00A72F57">
        <w:rPr>
          <w:rFonts w:ascii="Calibri" w:hAnsi="Calibri"/>
          <w:b/>
          <w:sz w:val="22"/>
          <w:szCs w:val="22"/>
        </w:rPr>
        <w:t>Date</w:t>
      </w:r>
      <w:r w:rsidRPr="00A455CE">
        <w:rPr>
          <w:rFonts w:ascii="Calibri" w:hAnsi="Calibri"/>
          <w:sz w:val="22"/>
          <w:szCs w:val="22"/>
        </w:rPr>
        <w:t>: September, 2017</w:t>
      </w:r>
      <w:r>
        <w:rPr>
          <w:rFonts w:ascii="Calibri" w:hAnsi="Calibri"/>
          <w:sz w:val="22"/>
          <w:szCs w:val="22"/>
        </w:rPr>
        <w:t xml:space="preserve"> </w:t>
      </w:r>
    </w:p>
    <w:p w:rsidR="00180D62" w:rsidRPr="0009735A" w:rsidRDefault="00180D62" w:rsidP="004A22B9">
      <w:pPr>
        <w:spacing w:after="120"/>
        <w:jc w:val="both"/>
        <w:rPr>
          <w:rFonts w:ascii="Calibri" w:hAnsi="Calibri"/>
          <w:sz w:val="22"/>
          <w:szCs w:val="22"/>
        </w:rPr>
      </w:pPr>
      <w:r w:rsidRPr="004A22B9">
        <w:rPr>
          <w:rFonts w:ascii="Calibri" w:hAnsi="Calibri"/>
          <w:b/>
          <w:bCs/>
          <w:iCs/>
          <w:sz w:val="22"/>
          <w:szCs w:val="22"/>
        </w:rPr>
        <w:t>Description:</w:t>
      </w:r>
      <w:r w:rsidRPr="0009735A">
        <w:rPr>
          <w:rFonts w:ascii="Calibri" w:hAnsi="Calibri"/>
          <w:sz w:val="22"/>
          <w:szCs w:val="22"/>
        </w:rPr>
        <w:t xml:space="preserve"> </w:t>
      </w:r>
      <w:r>
        <w:rPr>
          <w:rFonts w:ascii="Calibri" w:hAnsi="Calibri"/>
          <w:sz w:val="22"/>
          <w:szCs w:val="22"/>
        </w:rPr>
        <w:t xml:space="preserve">This is a three-day meeting to negotiate the draft </w:t>
      </w:r>
      <w:r w:rsidRPr="0009735A">
        <w:rPr>
          <w:rFonts w:ascii="Calibri" w:hAnsi="Calibri"/>
          <w:sz w:val="22"/>
          <w:szCs w:val="22"/>
        </w:rPr>
        <w:t>Declarat</w:t>
      </w:r>
      <w:r>
        <w:rPr>
          <w:rFonts w:ascii="Calibri" w:hAnsi="Calibri"/>
          <w:sz w:val="22"/>
          <w:szCs w:val="22"/>
        </w:rPr>
        <w:t>ion and Plan of Action of the X</w:t>
      </w:r>
      <w:r w:rsidRPr="0009735A">
        <w:rPr>
          <w:rFonts w:ascii="Calibri" w:hAnsi="Calibri"/>
          <w:sz w:val="22"/>
          <w:szCs w:val="22"/>
        </w:rPr>
        <w:t>X IAC</w:t>
      </w:r>
      <w:r>
        <w:rPr>
          <w:rFonts w:ascii="Calibri" w:hAnsi="Calibri"/>
          <w:sz w:val="22"/>
          <w:szCs w:val="22"/>
        </w:rPr>
        <w:t>ML</w:t>
      </w:r>
      <w:r w:rsidRPr="0009735A">
        <w:rPr>
          <w:rFonts w:ascii="Calibri" w:hAnsi="Calibri"/>
          <w:sz w:val="22"/>
          <w:szCs w:val="22"/>
        </w:rPr>
        <w:t>.</w:t>
      </w:r>
    </w:p>
    <w:p w:rsidR="00180D62" w:rsidRPr="00A455CE" w:rsidRDefault="00180D62" w:rsidP="004A22B9">
      <w:pPr>
        <w:spacing w:after="120"/>
        <w:jc w:val="both"/>
        <w:rPr>
          <w:rFonts w:ascii="Calibri" w:hAnsi="Calibri"/>
          <w:sz w:val="22"/>
          <w:szCs w:val="22"/>
        </w:rPr>
      </w:pPr>
      <w:r w:rsidRPr="00A72F57">
        <w:rPr>
          <w:rFonts w:ascii="Calibri" w:hAnsi="Calibri"/>
          <w:b/>
          <w:sz w:val="22"/>
          <w:szCs w:val="22"/>
        </w:rPr>
        <w:t>Funding sources</w:t>
      </w:r>
      <w:r w:rsidRPr="00A455CE">
        <w:rPr>
          <w:rFonts w:ascii="Calibri" w:hAnsi="Calibri"/>
          <w:sz w:val="22"/>
          <w:szCs w:val="22"/>
        </w:rPr>
        <w:t xml:space="preserve">:  </w:t>
      </w:r>
      <w:smartTag w:uri="urn:schemas-microsoft-com:office:smarttags" w:element="country-region">
        <w:smartTag w:uri="urn:schemas-microsoft-com:office:smarttags" w:element="place">
          <w:r w:rsidRPr="00A455CE">
            <w:rPr>
              <w:rFonts w:ascii="Calibri" w:hAnsi="Calibri"/>
              <w:sz w:val="22"/>
              <w:szCs w:val="22"/>
            </w:rPr>
            <w:t>Barbados</w:t>
          </w:r>
        </w:smartTag>
      </w:smartTag>
      <w:r w:rsidRPr="00A455CE">
        <w:rPr>
          <w:rFonts w:ascii="Calibri" w:hAnsi="Calibri"/>
          <w:sz w:val="22"/>
          <w:szCs w:val="22"/>
        </w:rPr>
        <w:t xml:space="preserve"> and OAS</w:t>
      </w:r>
      <w:r w:rsidRPr="00A455CE">
        <w:rPr>
          <w:rFonts w:ascii="Calibri" w:hAnsi="Calibri"/>
          <w:bCs/>
          <w:sz w:val="22"/>
          <w:szCs w:val="22"/>
        </w:rPr>
        <w:t xml:space="preserve">  </w:t>
      </w:r>
    </w:p>
    <w:p w:rsidR="00180D62" w:rsidRPr="00A455CE" w:rsidRDefault="00180D62" w:rsidP="00A455CE">
      <w:pPr>
        <w:jc w:val="both"/>
        <w:rPr>
          <w:rFonts w:ascii="Calibri" w:hAnsi="Calibri"/>
          <w:sz w:val="22"/>
          <w:szCs w:val="22"/>
        </w:rPr>
      </w:pPr>
    </w:p>
    <w:p w:rsidR="00180D62" w:rsidRPr="00A455CE" w:rsidRDefault="00180D62" w:rsidP="00A61427">
      <w:pPr>
        <w:spacing w:after="120"/>
        <w:jc w:val="both"/>
        <w:rPr>
          <w:rFonts w:ascii="Calibri" w:hAnsi="Calibri"/>
          <w:b/>
          <w:bCs/>
          <w:sz w:val="22"/>
          <w:szCs w:val="22"/>
          <w:u w:val="single"/>
        </w:rPr>
      </w:pPr>
      <w:r w:rsidRPr="00A455CE">
        <w:rPr>
          <w:rFonts w:ascii="Calibri" w:hAnsi="Calibri"/>
          <w:b/>
          <w:bCs/>
          <w:sz w:val="22"/>
          <w:szCs w:val="22"/>
          <w:u w:val="single"/>
        </w:rPr>
        <w:t>XX</w:t>
      </w:r>
      <w:r>
        <w:rPr>
          <w:rFonts w:ascii="Calibri" w:hAnsi="Calibri"/>
          <w:b/>
          <w:bCs/>
          <w:sz w:val="22"/>
          <w:szCs w:val="22"/>
          <w:u w:val="single"/>
        </w:rPr>
        <w:t xml:space="preserve"> IACML</w:t>
      </w:r>
    </w:p>
    <w:p w:rsidR="00180D62" w:rsidRPr="00A455CE" w:rsidRDefault="00180D62" w:rsidP="00A61427">
      <w:pPr>
        <w:spacing w:after="120"/>
        <w:jc w:val="both"/>
        <w:rPr>
          <w:rFonts w:ascii="Calibri" w:hAnsi="Calibri"/>
          <w:sz w:val="22"/>
          <w:szCs w:val="22"/>
        </w:rPr>
      </w:pPr>
      <w:r w:rsidRPr="00A72F57">
        <w:rPr>
          <w:rFonts w:ascii="Calibri" w:hAnsi="Calibri"/>
          <w:b/>
          <w:sz w:val="22"/>
          <w:szCs w:val="22"/>
        </w:rPr>
        <w:t>Place</w:t>
      </w:r>
      <w:r w:rsidRPr="00A455CE">
        <w:rPr>
          <w:rFonts w:ascii="Calibri" w:hAnsi="Calibri"/>
          <w:sz w:val="22"/>
          <w:szCs w:val="22"/>
        </w:rPr>
        <w:t xml:space="preserve">: </w:t>
      </w:r>
      <w:smartTag w:uri="urn:schemas-microsoft-com:office:smarttags" w:element="place">
        <w:smartTag w:uri="urn:schemas-microsoft-com:office:smarttags" w:element="country-region">
          <w:r w:rsidRPr="00A455CE">
            <w:rPr>
              <w:rFonts w:ascii="Calibri" w:hAnsi="Calibri"/>
              <w:sz w:val="22"/>
              <w:szCs w:val="22"/>
            </w:rPr>
            <w:t>Barbados</w:t>
          </w:r>
        </w:smartTag>
      </w:smartTag>
    </w:p>
    <w:p w:rsidR="00180D62" w:rsidRDefault="00180D62" w:rsidP="00A61427">
      <w:pPr>
        <w:spacing w:after="120"/>
        <w:jc w:val="both"/>
        <w:rPr>
          <w:rFonts w:ascii="Calibri" w:hAnsi="Calibri"/>
          <w:sz w:val="22"/>
          <w:szCs w:val="22"/>
        </w:rPr>
      </w:pPr>
      <w:r w:rsidRPr="00A72F57">
        <w:rPr>
          <w:rFonts w:ascii="Calibri" w:hAnsi="Calibri"/>
          <w:b/>
          <w:sz w:val="22"/>
          <w:szCs w:val="22"/>
        </w:rPr>
        <w:t>Date</w:t>
      </w:r>
      <w:r w:rsidRPr="00A455CE">
        <w:rPr>
          <w:rFonts w:ascii="Calibri" w:hAnsi="Calibri"/>
          <w:sz w:val="22"/>
          <w:szCs w:val="22"/>
        </w:rPr>
        <w:t xml:space="preserve">:  </w:t>
      </w:r>
      <w:r>
        <w:rPr>
          <w:rFonts w:ascii="Calibri" w:hAnsi="Calibri"/>
          <w:sz w:val="22"/>
          <w:szCs w:val="22"/>
        </w:rPr>
        <w:t xml:space="preserve">Early </w:t>
      </w:r>
      <w:r w:rsidRPr="00A455CE">
        <w:rPr>
          <w:rFonts w:ascii="Calibri" w:hAnsi="Calibri"/>
          <w:sz w:val="22"/>
          <w:szCs w:val="22"/>
        </w:rPr>
        <w:t>November, 2017</w:t>
      </w:r>
    </w:p>
    <w:p w:rsidR="00180D62" w:rsidRPr="0009735A" w:rsidRDefault="00180D62" w:rsidP="00A61427">
      <w:pPr>
        <w:spacing w:after="120"/>
        <w:jc w:val="both"/>
        <w:rPr>
          <w:rFonts w:ascii="Calibri" w:hAnsi="Calibri"/>
          <w:sz w:val="22"/>
          <w:szCs w:val="22"/>
        </w:rPr>
      </w:pPr>
      <w:r w:rsidRPr="00A61427">
        <w:rPr>
          <w:rFonts w:ascii="Calibri" w:hAnsi="Calibri"/>
          <w:b/>
          <w:bCs/>
          <w:iCs/>
          <w:sz w:val="22"/>
          <w:szCs w:val="22"/>
        </w:rPr>
        <w:t>Description:</w:t>
      </w:r>
      <w:r w:rsidRPr="0009735A">
        <w:rPr>
          <w:rFonts w:ascii="Calibri" w:hAnsi="Calibri"/>
          <w:sz w:val="22"/>
          <w:szCs w:val="22"/>
        </w:rPr>
        <w:t xml:space="preserve"> </w:t>
      </w:r>
      <w:r>
        <w:rPr>
          <w:rFonts w:ascii="Calibri" w:hAnsi="Calibri"/>
          <w:sz w:val="22"/>
          <w:szCs w:val="22"/>
        </w:rPr>
        <w:t>The Conference will gather Ministries of Labor, employers’ and workers’ representatives, accompanied by relevant international organizations to discuss and reach consensus around key issues related to labor and employment in the Hemisphere. The approval of a Declaration and Plan of Action is expected, which will be negotiated beginning in April 2017, during the First Preparatory Meeting.  During the X</w:t>
      </w:r>
      <w:r w:rsidRPr="0009735A">
        <w:rPr>
          <w:rFonts w:ascii="Calibri" w:hAnsi="Calibri"/>
          <w:sz w:val="22"/>
          <w:szCs w:val="22"/>
        </w:rPr>
        <w:t>X IACML, biennial meetings of COTPAL, COSATE and CEATAL will</w:t>
      </w:r>
      <w:r>
        <w:rPr>
          <w:rFonts w:ascii="Calibri" w:hAnsi="Calibri"/>
          <w:sz w:val="22"/>
          <w:szCs w:val="22"/>
        </w:rPr>
        <w:t xml:space="preserve"> also be h</w:t>
      </w:r>
      <w:r w:rsidRPr="0009735A">
        <w:rPr>
          <w:rFonts w:ascii="Calibri" w:hAnsi="Calibri"/>
          <w:sz w:val="22"/>
          <w:szCs w:val="22"/>
        </w:rPr>
        <w:t xml:space="preserve">eld. </w:t>
      </w:r>
    </w:p>
    <w:p w:rsidR="00180D62" w:rsidRPr="00A455CE" w:rsidRDefault="00180D62" w:rsidP="00A61427">
      <w:pPr>
        <w:spacing w:after="120"/>
        <w:jc w:val="both"/>
        <w:rPr>
          <w:rFonts w:ascii="Calibri" w:hAnsi="Calibri"/>
          <w:sz w:val="22"/>
          <w:szCs w:val="22"/>
        </w:rPr>
      </w:pPr>
      <w:r w:rsidRPr="00A72F57">
        <w:rPr>
          <w:rFonts w:ascii="Calibri" w:hAnsi="Calibri"/>
          <w:b/>
          <w:sz w:val="22"/>
          <w:szCs w:val="22"/>
        </w:rPr>
        <w:t>Funding sources</w:t>
      </w:r>
      <w:r w:rsidRPr="00A455CE">
        <w:rPr>
          <w:rFonts w:ascii="Calibri" w:hAnsi="Calibri"/>
          <w:sz w:val="22"/>
          <w:szCs w:val="22"/>
        </w:rPr>
        <w:t xml:space="preserve">: </w:t>
      </w:r>
      <w:smartTag w:uri="urn:schemas-microsoft-com:office:smarttags" w:element="place">
        <w:r w:rsidRPr="00A455CE">
          <w:rPr>
            <w:rFonts w:ascii="Calibri" w:hAnsi="Calibri"/>
            <w:sz w:val="22"/>
            <w:szCs w:val="22"/>
          </w:rPr>
          <w:t>Barbados</w:t>
        </w:r>
      </w:smartTag>
      <w:r w:rsidRPr="00A455CE">
        <w:rPr>
          <w:rFonts w:ascii="Calibri" w:hAnsi="Calibri"/>
          <w:sz w:val="22"/>
          <w:szCs w:val="22"/>
        </w:rPr>
        <w:t xml:space="preserve"> and OAS</w:t>
      </w:r>
    </w:p>
    <w:p w:rsidR="00180D62" w:rsidRDefault="00180D62" w:rsidP="00A455CE">
      <w:pPr>
        <w:jc w:val="both"/>
        <w:rPr>
          <w:rFonts w:ascii="Calibri" w:hAnsi="Calibri"/>
          <w:b/>
          <w:bCs/>
          <w:sz w:val="22"/>
          <w:szCs w:val="22"/>
          <w:u w:val="single"/>
        </w:rPr>
      </w:pPr>
    </w:p>
    <w:p w:rsidR="00180D62" w:rsidRPr="00A455CE" w:rsidRDefault="00180D62" w:rsidP="00A455CE">
      <w:pPr>
        <w:jc w:val="both"/>
        <w:rPr>
          <w:rFonts w:ascii="Calibri" w:hAnsi="Calibri"/>
          <w:b/>
          <w:bCs/>
          <w:sz w:val="22"/>
          <w:szCs w:val="22"/>
          <w:u w:val="single"/>
        </w:rPr>
      </w:pPr>
    </w:p>
    <w:p w:rsidR="00180D62" w:rsidRDefault="00180D62" w:rsidP="009C2C7A">
      <w:pPr>
        <w:numPr>
          <w:ilvl w:val="0"/>
          <w:numId w:val="5"/>
        </w:numPr>
        <w:tabs>
          <w:tab w:val="clear" w:pos="720"/>
          <w:tab w:val="num" w:pos="360"/>
        </w:tabs>
        <w:ind w:left="360"/>
        <w:jc w:val="both"/>
        <w:rPr>
          <w:rFonts w:ascii="Calibri" w:hAnsi="Calibri"/>
          <w:b/>
          <w:bCs/>
          <w:sz w:val="22"/>
          <w:szCs w:val="22"/>
        </w:rPr>
      </w:pPr>
      <w:r w:rsidRPr="00A455CE">
        <w:rPr>
          <w:rFonts w:ascii="Calibri" w:hAnsi="Calibri"/>
          <w:b/>
          <w:bCs/>
          <w:sz w:val="22"/>
          <w:szCs w:val="22"/>
        </w:rPr>
        <w:t>TECHNICAL ACTIVITES - INTER-AMERICAN NETWORK FOR LABOR ADMINISTRATION (RIAL) WORKSHOPS</w:t>
      </w:r>
    </w:p>
    <w:p w:rsidR="00180D62" w:rsidRPr="00A455CE" w:rsidRDefault="00180D62" w:rsidP="00A61427">
      <w:pPr>
        <w:ind w:left="360"/>
        <w:jc w:val="both"/>
        <w:rPr>
          <w:rFonts w:ascii="Calibri" w:hAnsi="Calibri"/>
          <w:b/>
          <w:bCs/>
          <w:sz w:val="22"/>
          <w:szCs w:val="22"/>
        </w:rPr>
      </w:pPr>
    </w:p>
    <w:p w:rsidR="00180D62" w:rsidRPr="00A455CE" w:rsidRDefault="00180D62" w:rsidP="00A61427">
      <w:pPr>
        <w:spacing w:after="120"/>
        <w:rPr>
          <w:rFonts w:ascii="Calibri" w:hAnsi="Calibri"/>
          <w:b/>
          <w:sz w:val="22"/>
          <w:szCs w:val="22"/>
          <w:u w:val="single"/>
        </w:rPr>
      </w:pPr>
      <w:r w:rsidRPr="00A455CE">
        <w:rPr>
          <w:rFonts w:ascii="Calibri" w:hAnsi="Calibri"/>
          <w:b/>
          <w:sz w:val="22"/>
          <w:szCs w:val="22"/>
          <w:u w:val="single"/>
        </w:rPr>
        <w:t xml:space="preserve">RIAL workshop on Youth Employment, </w:t>
      </w:r>
      <w:r>
        <w:rPr>
          <w:rFonts w:ascii="Calibri" w:hAnsi="Calibri"/>
          <w:b/>
          <w:sz w:val="22"/>
          <w:szCs w:val="22"/>
          <w:u w:val="single"/>
        </w:rPr>
        <w:t xml:space="preserve">emphasizing </w:t>
      </w:r>
      <w:r w:rsidRPr="00A455CE">
        <w:rPr>
          <w:rFonts w:ascii="Calibri" w:hAnsi="Calibri"/>
          <w:b/>
          <w:sz w:val="22"/>
          <w:szCs w:val="22"/>
          <w:u w:val="single"/>
        </w:rPr>
        <w:t>link between education and labor</w:t>
      </w:r>
    </w:p>
    <w:p w:rsidR="00180D62" w:rsidRDefault="00180D62" w:rsidP="00A61427">
      <w:pPr>
        <w:spacing w:after="120"/>
        <w:jc w:val="both"/>
        <w:rPr>
          <w:rFonts w:ascii="Calibri" w:hAnsi="Calibri"/>
          <w:sz w:val="22"/>
          <w:szCs w:val="22"/>
        </w:rPr>
      </w:pPr>
      <w:r w:rsidRPr="00A455CE">
        <w:rPr>
          <w:rFonts w:ascii="Calibri" w:hAnsi="Calibri"/>
          <w:b/>
          <w:sz w:val="22"/>
          <w:szCs w:val="22"/>
        </w:rPr>
        <w:t>Place</w:t>
      </w:r>
      <w:r w:rsidRPr="00A455CE">
        <w:rPr>
          <w:rFonts w:ascii="Calibri" w:hAnsi="Calibri"/>
          <w:sz w:val="22"/>
          <w:szCs w:val="22"/>
        </w:rPr>
        <w:t xml:space="preserve">: </w:t>
      </w:r>
      <w:smartTag w:uri="urn:schemas-microsoft-com:office:smarttags" w:element="place">
        <w:r w:rsidRPr="00A455CE">
          <w:rPr>
            <w:rFonts w:ascii="Calibri" w:hAnsi="Calibri"/>
            <w:sz w:val="22"/>
            <w:szCs w:val="22"/>
          </w:rPr>
          <w:t>Brazil</w:t>
        </w:r>
      </w:smartTag>
      <w:r w:rsidRPr="00A455CE">
        <w:rPr>
          <w:rFonts w:ascii="Calibri" w:hAnsi="Calibri"/>
          <w:sz w:val="22"/>
          <w:szCs w:val="22"/>
        </w:rPr>
        <w:t xml:space="preserve"> </w:t>
      </w:r>
    </w:p>
    <w:p w:rsidR="00180D62" w:rsidRPr="00A455CE" w:rsidRDefault="00180D62" w:rsidP="00A61427">
      <w:pPr>
        <w:spacing w:after="120"/>
        <w:jc w:val="both"/>
        <w:rPr>
          <w:rFonts w:ascii="Calibri" w:hAnsi="Calibri"/>
          <w:sz w:val="22"/>
          <w:szCs w:val="22"/>
        </w:rPr>
      </w:pPr>
      <w:r w:rsidRPr="00A455CE">
        <w:rPr>
          <w:rFonts w:ascii="Calibri" w:hAnsi="Calibri"/>
          <w:b/>
          <w:sz w:val="22"/>
          <w:szCs w:val="22"/>
        </w:rPr>
        <w:t>Date</w:t>
      </w:r>
      <w:r w:rsidRPr="00A455CE">
        <w:rPr>
          <w:rFonts w:ascii="Calibri" w:hAnsi="Calibri"/>
          <w:sz w:val="22"/>
          <w:szCs w:val="22"/>
        </w:rPr>
        <w:t xml:space="preserve">: December, 2016 </w:t>
      </w:r>
    </w:p>
    <w:p w:rsidR="00180D62" w:rsidRPr="00A455CE" w:rsidRDefault="00180D62" w:rsidP="00A61427">
      <w:pPr>
        <w:spacing w:after="120"/>
        <w:jc w:val="both"/>
        <w:rPr>
          <w:rFonts w:ascii="Calibri" w:hAnsi="Calibri"/>
          <w:sz w:val="22"/>
          <w:szCs w:val="22"/>
        </w:rPr>
      </w:pPr>
      <w:r w:rsidRPr="00A455CE">
        <w:rPr>
          <w:rFonts w:ascii="Calibri" w:hAnsi="Calibri"/>
          <w:b/>
          <w:sz w:val="22"/>
          <w:szCs w:val="22"/>
        </w:rPr>
        <w:t>Description</w:t>
      </w:r>
      <w:r w:rsidRPr="00A455CE">
        <w:rPr>
          <w:rFonts w:ascii="Calibri" w:hAnsi="Calibri"/>
          <w:sz w:val="22"/>
          <w:szCs w:val="22"/>
        </w:rPr>
        <w:t xml:space="preserve">: This event will focus on youth employment, </w:t>
      </w:r>
      <w:r>
        <w:rPr>
          <w:rFonts w:ascii="Calibri" w:hAnsi="Calibri"/>
          <w:sz w:val="22"/>
          <w:szCs w:val="22"/>
        </w:rPr>
        <w:t xml:space="preserve">including </w:t>
      </w:r>
      <w:r w:rsidRPr="00A455CE">
        <w:rPr>
          <w:rFonts w:ascii="Calibri" w:hAnsi="Calibri"/>
          <w:sz w:val="22"/>
          <w:szCs w:val="22"/>
        </w:rPr>
        <w:t xml:space="preserve">certification of labor skills and inter-sectoral coordination efforts between the Ministries of Education and Labor, in line with the XIX IACML’s priority theme of “Education and Labor: Integrated Public Policy Making to Promote Effective Inclusion Into the Labor Market”.  It will </w:t>
      </w:r>
      <w:r>
        <w:rPr>
          <w:rFonts w:ascii="Calibri" w:hAnsi="Calibri"/>
          <w:sz w:val="22"/>
          <w:szCs w:val="22"/>
        </w:rPr>
        <w:t>follow-up on</w:t>
      </w:r>
      <w:r w:rsidRPr="00A455CE">
        <w:rPr>
          <w:rFonts w:ascii="Calibri" w:hAnsi="Calibri"/>
          <w:sz w:val="22"/>
          <w:szCs w:val="22"/>
        </w:rPr>
        <w:t xml:space="preserve"> mandates 12, 13 and 15 of the Declara</w:t>
      </w:r>
      <w:r>
        <w:rPr>
          <w:rFonts w:ascii="Calibri" w:hAnsi="Calibri"/>
          <w:sz w:val="22"/>
          <w:szCs w:val="22"/>
        </w:rPr>
        <w:t>tion of Cancun and 6) f, g and i</w:t>
      </w:r>
      <w:r w:rsidRPr="00A455CE">
        <w:rPr>
          <w:rFonts w:ascii="Calibri" w:hAnsi="Calibri"/>
          <w:sz w:val="22"/>
          <w:szCs w:val="22"/>
        </w:rPr>
        <w:t xml:space="preserve"> of the Plan of Action.  The conceptual proposal for the Workshop (objectives, thematic sessions, products), following RIAL process, will be jointly developed by the Chair and Vice-Chairs of the WG1, the Chair of the XIX IACML with support of the Technical Secretariat of the IACML and the Technical Secretariat of the Inter-American Committee on Education (CIE). It will be presented at the CIE meeting . </w:t>
      </w:r>
    </w:p>
    <w:p w:rsidR="00180D62" w:rsidRPr="00A455CE" w:rsidRDefault="00180D62" w:rsidP="00A61427">
      <w:pPr>
        <w:spacing w:after="120"/>
        <w:jc w:val="both"/>
        <w:rPr>
          <w:rFonts w:ascii="Calibri" w:hAnsi="Calibri"/>
          <w:sz w:val="22"/>
          <w:szCs w:val="22"/>
        </w:rPr>
      </w:pPr>
      <w:r w:rsidRPr="00A455CE">
        <w:rPr>
          <w:rFonts w:ascii="Calibri" w:hAnsi="Calibri"/>
          <w:b/>
          <w:sz w:val="22"/>
          <w:szCs w:val="22"/>
        </w:rPr>
        <w:t>Key partners</w:t>
      </w:r>
      <w:r w:rsidRPr="00A455CE">
        <w:rPr>
          <w:rFonts w:ascii="Calibri" w:hAnsi="Calibri"/>
          <w:sz w:val="22"/>
          <w:szCs w:val="22"/>
        </w:rPr>
        <w:t xml:space="preserve">: </w:t>
      </w:r>
      <w:r>
        <w:rPr>
          <w:rFonts w:ascii="Calibri" w:hAnsi="Calibri"/>
          <w:sz w:val="22"/>
          <w:szCs w:val="22"/>
        </w:rPr>
        <w:t>ILO and o</w:t>
      </w:r>
      <w:r w:rsidRPr="00A455CE">
        <w:rPr>
          <w:rFonts w:ascii="Calibri" w:hAnsi="Calibri"/>
          <w:sz w:val="22"/>
          <w:szCs w:val="22"/>
        </w:rPr>
        <w:t xml:space="preserve">ther organizations </w:t>
      </w:r>
      <w:r>
        <w:rPr>
          <w:rFonts w:ascii="Calibri" w:hAnsi="Calibri"/>
          <w:sz w:val="22"/>
          <w:szCs w:val="22"/>
        </w:rPr>
        <w:t xml:space="preserve">– </w:t>
      </w:r>
      <w:r w:rsidRPr="00A455CE">
        <w:rPr>
          <w:rFonts w:ascii="Calibri" w:hAnsi="Calibri"/>
          <w:sz w:val="22"/>
          <w:szCs w:val="22"/>
        </w:rPr>
        <w:t xml:space="preserve">to be defined. </w:t>
      </w:r>
    </w:p>
    <w:p w:rsidR="00180D62" w:rsidRPr="00A455CE" w:rsidRDefault="00180D62" w:rsidP="00A61427">
      <w:pPr>
        <w:spacing w:after="120"/>
        <w:jc w:val="both"/>
        <w:rPr>
          <w:rFonts w:ascii="Calibri" w:hAnsi="Calibri"/>
          <w:sz w:val="22"/>
          <w:szCs w:val="22"/>
          <w:lang w:val="es-MX"/>
        </w:rPr>
      </w:pPr>
      <w:r w:rsidRPr="00A455CE">
        <w:rPr>
          <w:rFonts w:ascii="Calibri" w:hAnsi="Calibri"/>
          <w:b/>
          <w:sz w:val="22"/>
          <w:szCs w:val="22"/>
        </w:rPr>
        <w:t>Funding sources</w:t>
      </w:r>
      <w:r w:rsidRPr="00A455CE">
        <w:rPr>
          <w:rFonts w:ascii="Calibri" w:hAnsi="Calibri"/>
          <w:sz w:val="22"/>
          <w:szCs w:val="22"/>
        </w:rPr>
        <w:t xml:space="preserve">: </w:t>
      </w:r>
      <w:r>
        <w:rPr>
          <w:rFonts w:ascii="Calibri" w:hAnsi="Calibri"/>
          <w:sz w:val="22"/>
          <w:szCs w:val="22"/>
        </w:rPr>
        <w:t>The Government of</w:t>
      </w:r>
      <w:r w:rsidRPr="00A455CE">
        <w:rPr>
          <w:rFonts w:ascii="Calibri" w:hAnsi="Calibri"/>
          <w:sz w:val="22"/>
          <w:szCs w:val="22"/>
        </w:rPr>
        <w:t xml:space="preserve"> Brazil will cover the logistics and simultaneous </w:t>
      </w:r>
      <w:r>
        <w:rPr>
          <w:rFonts w:ascii="Calibri" w:hAnsi="Calibri"/>
          <w:sz w:val="22"/>
          <w:szCs w:val="22"/>
        </w:rPr>
        <w:t>interpretation costs</w:t>
      </w:r>
      <w:r w:rsidRPr="00A455CE">
        <w:rPr>
          <w:rFonts w:ascii="Calibri" w:hAnsi="Calibri"/>
          <w:sz w:val="22"/>
          <w:szCs w:val="22"/>
        </w:rPr>
        <w:t xml:space="preserve">. RIAL will </w:t>
      </w:r>
      <w:r>
        <w:rPr>
          <w:rFonts w:ascii="Calibri" w:hAnsi="Calibri"/>
          <w:sz w:val="22"/>
          <w:szCs w:val="22"/>
        </w:rPr>
        <w:t>allocate</w:t>
      </w:r>
      <w:r w:rsidRPr="004812A4">
        <w:rPr>
          <w:rFonts w:ascii="Calibri" w:hAnsi="Calibri"/>
          <w:sz w:val="22"/>
          <w:szCs w:val="22"/>
        </w:rPr>
        <w:t xml:space="preserve"> $25,000 to support travel for participants from small</w:t>
      </w:r>
      <w:r>
        <w:rPr>
          <w:rFonts w:ascii="Calibri" w:hAnsi="Calibri"/>
          <w:sz w:val="22"/>
          <w:szCs w:val="22"/>
        </w:rPr>
        <w:t>er</w:t>
      </w:r>
      <w:r w:rsidRPr="004812A4">
        <w:rPr>
          <w:rFonts w:ascii="Calibri" w:hAnsi="Calibri"/>
          <w:sz w:val="22"/>
          <w:szCs w:val="22"/>
        </w:rPr>
        <w:t xml:space="preserve"> economies, COSATE and CEATAL.</w:t>
      </w:r>
      <w:r w:rsidRPr="00A455CE">
        <w:rPr>
          <w:rFonts w:ascii="Calibri" w:hAnsi="Calibri"/>
          <w:sz w:val="22"/>
          <w:szCs w:val="22"/>
        </w:rPr>
        <w:t xml:space="preserve"> </w:t>
      </w:r>
    </w:p>
    <w:p w:rsidR="00180D62" w:rsidRPr="00A455CE" w:rsidRDefault="00180D62" w:rsidP="00A61427">
      <w:pPr>
        <w:spacing w:after="120"/>
        <w:jc w:val="both"/>
        <w:rPr>
          <w:rFonts w:ascii="Calibri" w:hAnsi="Calibri"/>
          <w:b/>
          <w:sz w:val="22"/>
          <w:szCs w:val="22"/>
          <w:u w:val="single"/>
          <w:lang w:val="es-MX"/>
        </w:rPr>
      </w:pPr>
    </w:p>
    <w:p w:rsidR="00180D62" w:rsidRPr="00A455CE" w:rsidRDefault="00180D62" w:rsidP="00A61427">
      <w:pPr>
        <w:spacing w:after="120"/>
        <w:jc w:val="both"/>
        <w:rPr>
          <w:rFonts w:ascii="Calibri" w:hAnsi="Calibri"/>
          <w:b/>
          <w:sz w:val="22"/>
          <w:szCs w:val="22"/>
          <w:u w:val="single"/>
        </w:rPr>
      </w:pPr>
      <w:r w:rsidRPr="00A455CE">
        <w:rPr>
          <w:rFonts w:ascii="Calibri" w:hAnsi="Calibri"/>
          <w:b/>
          <w:sz w:val="22"/>
          <w:szCs w:val="22"/>
          <w:u w:val="single"/>
        </w:rPr>
        <w:t>RIAL Workshop on Labor Migration</w:t>
      </w:r>
    </w:p>
    <w:p w:rsidR="00180D62" w:rsidRPr="00A455CE" w:rsidRDefault="00180D62" w:rsidP="00A61427">
      <w:pPr>
        <w:spacing w:after="120"/>
        <w:jc w:val="both"/>
        <w:rPr>
          <w:rFonts w:ascii="Calibri" w:hAnsi="Calibri"/>
          <w:sz w:val="22"/>
          <w:szCs w:val="22"/>
        </w:rPr>
      </w:pPr>
      <w:r w:rsidRPr="00A455CE">
        <w:rPr>
          <w:rFonts w:ascii="Calibri" w:hAnsi="Calibri"/>
          <w:b/>
          <w:sz w:val="22"/>
          <w:szCs w:val="22"/>
        </w:rPr>
        <w:t>Place</w:t>
      </w:r>
      <w:r w:rsidRPr="00A455CE">
        <w:rPr>
          <w:rFonts w:ascii="Calibri" w:hAnsi="Calibri"/>
          <w:sz w:val="22"/>
          <w:szCs w:val="22"/>
        </w:rPr>
        <w:t xml:space="preserve">: </w:t>
      </w:r>
      <w:smartTag w:uri="urn:schemas-microsoft-com:office:smarttags" w:element="place">
        <w:r>
          <w:rPr>
            <w:rFonts w:ascii="Calibri" w:hAnsi="Calibri"/>
            <w:sz w:val="22"/>
            <w:szCs w:val="22"/>
          </w:rPr>
          <w:t>Costa Rica</w:t>
        </w:r>
      </w:smartTag>
      <w:r w:rsidRPr="00A455CE">
        <w:rPr>
          <w:rFonts w:ascii="Calibri" w:hAnsi="Calibri"/>
          <w:sz w:val="22"/>
          <w:szCs w:val="22"/>
        </w:rPr>
        <w:t xml:space="preserve"> </w:t>
      </w:r>
    </w:p>
    <w:p w:rsidR="00180D62" w:rsidRPr="00A455CE" w:rsidRDefault="00180D62" w:rsidP="00A61427">
      <w:pPr>
        <w:spacing w:after="120"/>
        <w:jc w:val="both"/>
        <w:rPr>
          <w:rFonts w:ascii="Calibri" w:hAnsi="Calibri"/>
          <w:sz w:val="22"/>
          <w:szCs w:val="22"/>
        </w:rPr>
      </w:pPr>
      <w:r w:rsidRPr="00A455CE">
        <w:rPr>
          <w:rFonts w:ascii="Calibri" w:hAnsi="Calibri"/>
          <w:b/>
          <w:sz w:val="22"/>
          <w:szCs w:val="22"/>
        </w:rPr>
        <w:t>Date</w:t>
      </w:r>
      <w:r w:rsidRPr="00A455CE">
        <w:rPr>
          <w:rFonts w:ascii="Calibri" w:hAnsi="Calibri"/>
          <w:sz w:val="22"/>
          <w:szCs w:val="22"/>
        </w:rPr>
        <w:t xml:space="preserve">:  July, 2017 </w:t>
      </w:r>
    </w:p>
    <w:p w:rsidR="00180D62" w:rsidRPr="00A455CE" w:rsidRDefault="00180D62" w:rsidP="00A61427">
      <w:pPr>
        <w:spacing w:after="120"/>
        <w:jc w:val="both"/>
        <w:rPr>
          <w:rFonts w:ascii="Calibri" w:hAnsi="Calibri"/>
          <w:sz w:val="22"/>
          <w:szCs w:val="22"/>
        </w:rPr>
      </w:pPr>
      <w:r w:rsidRPr="00A455CE">
        <w:rPr>
          <w:rFonts w:ascii="Calibri" w:hAnsi="Calibri"/>
          <w:b/>
          <w:sz w:val="22"/>
          <w:szCs w:val="22"/>
        </w:rPr>
        <w:t>Description</w:t>
      </w:r>
      <w:r w:rsidRPr="00A455CE">
        <w:rPr>
          <w:rFonts w:ascii="Calibri" w:hAnsi="Calibri"/>
          <w:sz w:val="22"/>
          <w:szCs w:val="22"/>
        </w:rPr>
        <w:t xml:space="preserve">: Considering the priority given by the XIX IACML to achieving greater inclusion of vulnerable groups, as well Migration being another priority theme of the XIX IACML, this event will focus on the exchange of experiences on protection and dissemination of migrant workers’ rights, including topics connected to social security and fair recruitment. It will serve as a follow-up to mandates 6, 18, 25, 27 and 28 of the Declaration of Cancun and 6, h of the Plan of Action. The conceptual proposal (objectives, thematic sessions and products), following RIAL process, will be jointly developed by the Chair and Vice-Chair of the WG2, the Chair of the XIX IACML with support of the Technical Secretariat of the IACML. </w:t>
      </w:r>
    </w:p>
    <w:p w:rsidR="00180D62" w:rsidRPr="00A455CE" w:rsidRDefault="00180D62" w:rsidP="00A61427">
      <w:pPr>
        <w:spacing w:after="120"/>
        <w:jc w:val="both"/>
        <w:rPr>
          <w:rFonts w:ascii="Calibri" w:hAnsi="Calibri"/>
          <w:sz w:val="22"/>
          <w:szCs w:val="22"/>
        </w:rPr>
      </w:pPr>
      <w:r w:rsidRPr="00A455CE">
        <w:rPr>
          <w:rFonts w:ascii="Calibri" w:hAnsi="Calibri"/>
          <w:b/>
          <w:sz w:val="22"/>
          <w:szCs w:val="22"/>
        </w:rPr>
        <w:t>Key partners:</w:t>
      </w:r>
      <w:r w:rsidRPr="00A455CE">
        <w:rPr>
          <w:rFonts w:ascii="Calibri" w:hAnsi="Calibri"/>
          <w:sz w:val="22"/>
          <w:szCs w:val="22"/>
        </w:rPr>
        <w:t xml:space="preserve"> </w:t>
      </w:r>
      <w:r>
        <w:rPr>
          <w:rFonts w:ascii="Calibri" w:hAnsi="Calibri"/>
          <w:sz w:val="22"/>
          <w:szCs w:val="22"/>
        </w:rPr>
        <w:t>ILO, CISS and o</w:t>
      </w:r>
      <w:r w:rsidRPr="00A455CE">
        <w:rPr>
          <w:rFonts w:ascii="Calibri" w:hAnsi="Calibri"/>
          <w:sz w:val="22"/>
          <w:szCs w:val="22"/>
        </w:rPr>
        <w:t>ther organizations-to be defined</w:t>
      </w:r>
    </w:p>
    <w:p w:rsidR="00180D62" w:rsidRPr="0009735A" w:rsidRDefault="00180D62" w:rsidP="00F52EDE">
      <w:pPr>
        <w:spacing w:after="120"/>
        <w:jc w:val="both"/>
        <w:rPr>
          <w:rFonts w:ascii="Calibri" w:hAnsi="Calibri"/>
          <w:b/>
          <w:i/>
          <w:sz w:val="22"/>
          <w:szCs w:val="22"/>
        </w:rPr>
      </w:pPr>
      <w:r w:rsidRPr="00A455CE">
        <w:rPr>
          <w:rFonts w:ascii="Calibri" w:hAnsi="Calibri"/>
          <w:b/>
          <w:sz w:val="22"/>
          <w:szCs w:val="22"/>
        </w:rPr>
        <w:t>Funding sources</w:t>
      </w:r>
      <w:r w:rsidRPr="00A455CE">
        <w:rPr>
          <w:rFonts w:ascii="Calibri" w:hAnsi="Calibri"/>
          <w:sz w:val="22"/>
          <w:szCs w:val="22"/>
        </w:rPr>
        <w:t>: RIAL</w:t>
      </w:r>
      <w:r>
        <w:rPr>
          <w:rFonts w:ascii="Calibri" w:hAnsi="Calibri"/>
          <w:sz w:val="22"/>
          <w:szCs w:val="22"/>
        </w:rPr>
        <w:t xml:space="preserve"> will contribute up to $25,000 that could </w:t>
      </w:r>
      <w:r w:rsidRPr="0009735A">
        <w:rPr>
          <w:rFonts w:ascii="Calibri" w:hAnsi="Calibri"/>
          <w:sz w:val="22"/>
          <w:szCs w:val="22"/>
        </w:rPr>
        <w:t>cover cost</w:t>
      </w:r>
      <w:r>
        <w:rPr>
          <w:rFonts w:ascii="Calibri" w:hAnsi="Calibri"/>
          <w:sz w:val="22"/>
          <w:szCs w:val="22"/>
        </w:rPr>
        <w:t>s</w:t>
      </w:r>
      <w:r w:rsidRPr="0009735A">
        <w:rPr>
          <w:rFonts w:ascii="Calibri" w:hAnsi="Calibri"/>
          <w:sz w:val="22"/>
          <w:szCs w:val="22"/>
        </w:rPr>
        <w:t xml:space="preserve"> of logistics and simultaneous interpretation, and some travel expenses for representatives of small economies</w:t>
      </w:r>
      <w:r>
        <w:rPr>
          <w:rFonts w:ascii="Calibri" w:hAnsi="Calibri"/>
          <w:sz w:val="22"/>
          <w:szCs w:val="22"/>
        </w:rPr>
        <w:t>, COSATE and CEATAL. It is expected that some of these costs might be covered by the Government of Costa Rica or other partners.</w:t>
      </w:r>
    </w:p>
    <w:p w:rsidR="00180D62" w:rsidRPr="00A455CE" w:rsidRDefault="00180D62" w:rsidP="00A61427">
      <w:pPr>
        <w:spacing w:after="120"/>
        <w:jc w:val="both"/>
        <w:rPr>
          <w:rFonts w:ascii="Calibri" w:hAnsi="Calibri"/>
          <w:b/>
          <w:sz w:val="22"/>
          <w:szCs w:val="22"/>
        </w:rPr>
      </w:pPr>
    </w:p>
    <w:p w:rsidR="00180D62" w:rsidRDefault="00180D62" w:rsidP="00A61427">
      <w:pPr>
        <w:spacing w:after="120"/>
        <w:jc w:val="both"/>
        <w:rPr>
          <w:rFonts w:ascii="Calibri" w:hAnsi="Calibri"/>
          <w:sz w:val="22"/>
          <w:szCs w:val="22"/>
        </w:rPr>
      </w:pPr>
      <w:r w:rsidRPr="00A455CE">
        <w:rPr>
          <w:rFonts w:ascii="Calibri" w:hAnsi="Calibri"/>
          <w:b/>
          <w:sz w:val="22"/>
          <w:szCs w:val="22"/>
        </w:rPr>
        <w:t xml:space="preserve">COMPLEMENTARY EVENT – </w:t>
      </w:r>
      <w:r w:rsidRPr="00A455CE">
        <w:rPr>
          <w:rFonts w:ascii="Calibri" w:hAnsi="Calibri"/>
          <w:sz w:val="22"/>
          <w:szCs w:val="22"/>
        </w:rPr>
        <w:t xml:space="preserve">Joint Celebration PAHO-IACML for the World Day for Safety and Health at Work - </w:t>
      </w:r>
      <w:bookmarkStart w:id="0" w:name="_GoBack"/>
      <w:bookmarkEnd w:id="0"/>
      <w:r w:rsidRPr="00A455CE">
        <w:rPr>
          <w:rFonts w:ascii="Calibri" w:hAnsi="Calibri"/>
          <w:sz w:val="22"/>
          <w:szCs w:val="22"/>
        </w:rPr>
        <w:t>April 28, 2016</w:t>
      </w:r>
    </w:p>
    <w:p w:rsidR="00180D62" w:rsidRPr="00A455CE" w:rsidRDefault="00180D62" w:rsidP="00A61427">
      <w:pPr>
        <w:spacing w:after="120"/>
        <w:jc w:val="both"/>
        <w:rPr>
          <w:rFonts w:ascii="Calibri" w:hAnsi="Calibri"/>
          <w:sz w:val="22"/>
          <w:szCs w:val="22"/>
        </w:rPr>
      </w:pPr>
    </w:p>
    <w:p w:rsidR="00180D62" w:rsidRPr="00A455CE" w:rsidRDefault="00180D62" w:rsidP="00A61427">
      <w:pPr>
        <w:spacing w:after="120"/>
        <w:jc w:val="both"/>
        <w:rPr>
          <w:rFonts w:ascii="Calibri" w:hAnsi="Calibri"/>
          <w:sz w:val="22"/>
          <w:szCs w:val="22"/>
          <w:lang w:val="es-MX"/>
        </w:rPr>
      </w:pPr>
      <w:r w:rsidRPr="00A455CE">
        <w:rPr>
          <w:rFonts w:ascii="Calibri" w:hAnsi="Calibri"/>
          <w:b/>
          <w:sz w:val="22"/>
          <w:szCs w:val="22"/>
          <w:lang w:val="es-MX"/>
        </w:rPr>
        <w:t>CURRENT EFFORTS FROM THE TECHNICAL SECRETARIAT:</w:t>
      </w:r>
      <w:r w:rsidRPr="00A455CE">
        <w:rPr>
          <w:rFonts w:ascii="Calibri" w:hAnsi="Calibri"/>
          <w:sz w:val="22"/>
          <w:szCs w:val="22"/>
          <w:lang w:val="es-MX"/>
        </w:rPr>
        <w:t xml:space="preserve">  RIAL Call for proposals for bilateral cooperation, follow-up, web and Portfolio update, development of database on bilateral and multilateral social security agreements with CISS.</w:t>
      </w:r>
    </w:p>
    <w:p w:rsidR="00180D62" w:rsidRDefault="00180D62" w:rsidP="00A455CE">
      <w:pPr>
        <w:jc w:val="both"/>
        <w:rPr>
          <w:rFonts w:ascii="Calibri" w:hAnsi="Calibri"/>
          <w:sz w:val="22"/>
          <w:szCs w:val="22"/>
        </w:rPr>
      </w:pPr>
    </w:p>
    <w:p w:rsidR="00180D62" w:rsidRDefault="00180D62" w:rsidP="00A455CE">
      <w:pPr>
        <w:jc w:val="both"/>
        <w:rPr>
          <w:rFonts w:ascii="Calibri" w:hAnsi="Calibri"/>
          <w:sz w:val="22"/>
          <w:szCs w:val="22"/>
        </w:rPr>
      </w:pPr>
    </w:p>
    <w:p w:rsidR="00180D62" w:rsidRPr="00B1468F" w:rsidRDefault="00180D62" w:rsidP="001D5894">
      <w:pPr>
        <w:numPr>
          <w:ilvl w:val="0"/>
          <w:numId w:val="5"/>
        </w:numPr>
        <w:tabs>
          <w:tab w:val="clear" w:pos="720"/>
          <w:tab w:val="num" w:pos="360"/>
        </w:tabs>
        <w:ind w:left="360"/>
        <w:jc w:val="both"/>
        <w:rPr>
          <w:rFonts w:ascii="Calibri" w:hAnsi="Calibri"/>
          <w:b/>
          <w:sz w:val="22"/>
          <w:szCs w:val="22"/>
          <w:lang w:val="es-ES"/>
        </w:rPr>
      </w:pPr>
      <w:r>
        <w:rPr>
          <w:rFonts w:ascii="Calibri" w:hAnsi="Calibri"/>
          <w:b/>
          <w:bCs/>
          <w:sz w:val="22"/>
          <w:szCs w:val="22"/>
          <w:lang w:val="es-ES"/>
        </w:rPr>
        <w:t>DECISION ON THE DISTRIBUTION OF RIAL RESOURCES</w:t>
      </w:r>
    </w:p>
    <w:p w:rsidR="00180D62" w:rsidRDefault="00180D62" w:rsidP="00B1468F">
      <w:pPr>
        <w:spacing w:after="120"/>
        <w:jc w:val="both"/>
        <w:rPr>
          <w:rFonts w:ascii="Calibri" w:hAnsi="Calibri"/>
          <w:sz w:val="22"/>
          <w:szCs w:val="22"/>
          <w:lang w:val="es-MX"/>
        </w:rPr>
      </w:pPr>
    </w:p>
    <w:p w:rsidR="00180D62" w:rsidRPr="006D5F97" w:rsidRDefault="00180D62" w:rsidP="00B1468F">
      <w:pPr>
        <w:spacing w:after="120"/>
        <w:jc w:val="both"/>
        <w:rPr>
          <w:rFonts w:ascii="Calibri" w:hAnsi="Calibri"/>
          <w:sz w:val="22"/>
          <w:szCs w:val="22"/>
          <w:lang w:val="es-MX"/>
        </w:rPr>
      </w:pPr>
      <w:r w:rsidRPr="006D5F97">
        <w:rPr>
          <w:rFonts w:ascii="Calibri" w:hAnsi="Calibri"/>
          <w:sz w:val="22"/>
          <w:szCs w:val="22"/>
          <w:lang w:val="es-MX"/>
        </w:rPr>
        <w:t xml:space="preserve">- </w:t>
      </w:r>
      <w:r>
        <w:rPr>
          <w:rFonts w:ascii="Calibri" w:hAnsi="Calibri"/>
          <w:sz w:val="22"/>
          <w:szCs w:val="22"/>
          <w:lang w:val="es-ES"/>
        </w:rPr>
        <w:t xml:space="preserve">RIAL Workshop on Youth Employment </w:t>
      </w:r>
      <w:r w:rsidRPr="006D5F97">
        <w:rPr>
          <w:rFonts w:ascii="Calibri" w:hAnsi="Calibri"/>
          <w:sz w:val="22"/>
          <w:szCs w:val="22"/>
          <w:lang w:val="es-ES"/>
        </w:rPr>
        <w:t xml:space="preserve">/ </w:t>
      </w:r>
      <w:r>
        <w:rPr>
          <w:rFonts w:ascii="Calibri" w:hAnsi="Calibri"/>
          <w:sz w:val="22"/>
          <w:szCs w:val="22"/>
          <w:lang w:val="es-ES"/>
        </w:rPr>
        <w:t>Education and Labor</w:t>
      </w:r>
      <w:r w:rsidRPr="006D5F97">
        <w:rPr>
          <w:rFonts w:ascii="Calibri" w:hAnsi="Calibri"/>
          <w:sz w:val="22"/>
          <w:szCs w:val="22"/>
          <w:lang w:val="es-ES"/>
        </w:rPr>
        <w:t>:</w:t>
      </w:r>
      <w:r w:rsidRPr="006D5F97">
        <w:rPr>
          <w:rFonts w:ascii="Calibri" w:hAnsi="Calibri"/>
          <w:sz w:val="22"/>
          <w:szCs w:val="22"/>
          <w:lang w:val="es-MX"/>
        </w:rPr>
        <w:t xml:space="preserve"> </w:t>
      </w:r>
      <w:r w:rsidRPr="006D5F97">
        <w:rPr>
          <w:rFonts w:ascii="Calibri" w:hAnsi="Calibri"/>
          <w:sz w:val="22"/>
          <w:szCs w:val="22"/>
          <w:lang w:val="es-MX"/>
        </w:rPr>
        <w:tab/>
        <w:t>$</w:t>
      </w:r>
      <w:r>
        <w:rPr>
          <w:rFonts w:ascii="Calibri" w:hAnsi="Calibri"/>
          <w:sz w:val="22"/>
          <w:szCs w:val="22"/>
          <w:lang w:val="es-MX"/>
        </w:rPr>
        <w:t>25,</w:t>
      </w:r>
      <w:r w:rsidRPr="006D5F97">
        <w:rPr>
          <w:rFonts w:ascii="Calibri" w:hAnsi="Calibri"/>
          <w:sz w:val="22"/>
          <w:szCs w:val="22"/>
          <w:lang w:val="es-MX"/>
        </w:rPr>
        <w:t>000</w:t>
      </w:r>
    </w:p>
    <w:p w:rsidR="00180D62" w:rsidRPr="006D5F97" w:rsidRDefault="00180D62" w:rsidP="00B1468F">
      <w:pPr>
        <w:spacing w:after="120"/>
        <w:jc w:val="both"/>
        <w:rPr>
          <w:rFonts w:ascii="Calibri" w:hAnsi="Calibri"/>
          <w:sz w:val="22"/>
          <w:szCs w:val="22"/>
          <w:lang w:val="es-MX"/>
        </w:rPr>
      </w:pPr>
      <w:r w:rsidRPr="006D5F97">
        <w:rPr>
          <w:rFonts w:ascii="Calibri" w:hAnsi="Calibri"/>
          <w:sz w:val="22"/>
          <w:szCs w:val="22"/>
          <w:lang w:val="es-MX"/>
        </w:rPr>
        <w:t xml:space="preserve">- </w:t>
      </w:r>
      <w:r>
        <w:rPr>
          <w:rFonts w:ascii="Calibri" w:hAnsi="Calibri"/>
          <w:sz w:val="22"/>
          <w:szCs w:val="22"/>
          <w:lang w:val="es-MX"/>
        </w:rPr>
        <w:t>RIAL Workshop on Labor Migration</w:t>
      </w:r>
      <w:r w:rsidRPr="006D5F97">
        <w:rPr>
          <w:rFonts w:ascii="Calibri" w:hAnsi="Calibri"/>
          <w:sz w:val="22"/>
          <w:szCs w:val="22"/>
          <w:lang w:val="es-MX"/>
        </w:rPr>
        <w:t>:</w:t>
      </w:r>
      <w:r w:rsidRPr="006D5F97">
        <w:rPr>
          <w:rFonts w:ascii="Calibri" w:hAnsi="Calibri"/>
          <w:sz w:val="22"/>
          <w:szCs w:val="22"/>
          <w:lang w:val="es-MX"/>
        </w:rPr>
        <w:tab/>
      </w:r>
      <w:r w:rsidRPr="006D5F97">
        <w:rPr>
          <w:rFonts w:ascii="Calibri" w:hAnsi="Calibri"/>
          <w:sz w:val="22"/>
          <w:szCs w:val="22"/>
          <w:lang w:val="es-MX"/>
        </w:rPr>
        <w:tab/>
      </w:r>
      <w:r w:rsidRPr="006D5F97">
        <w:rPr>
          <w:rFonts w:ascii="Calibri" w:hAnsi="Calibri"/>
          <w:sz w:val="22"/>
          <w:szCs w:val="22"/>
          <w:lang w:val="es-MX"/>
        </w:rPr>
        <w:tab/>
      </w:r>
      <w:r w:rsidRPr="006D5F97">
        <w:rPr>
          <w:rFonts w:ascii="Calibri" w:hAnsi="Calibri"/>
          <w:sz w:val="22"/>
          <w:szCs w:val="22"/>
          <w:lang w:val="es-MX"/>
        </w:rPr>
        <w:tab/>
        <w:t>$25</w:t>
      </w:r>
      <w:r>
        <w:rPr>
          <w:rFonts w:ascii="Calibri" w:hAnsi="Calibri"/>
          <w:sz w:val="22"/>
          <w:szCs w:val="22"/>
          <w:lang w:val="es-MX"/>
        </w:rPr>
        <w:t>,</w:t>
      </w:r>
      <w:r w:rsidRPr="006D5F97">
        <w:rPr>
          <w:rFonts w:ascii="Calibri" w:hAnsi="Calibri"/>
          <w:sz w:val="22"/>
          <w:szCs w:val="22"/>
          <w:lang w:val="es-MX"/>
        </w:rPr>
        <w:t>000</w:t>
      </w:r>
    </w:p>
    <w:p w:rsidR="00180D62" w:rsidRPr="006D5F97" w:rsidRDefault="00180D62" w:rsidP="00B1468F">
      <w:pPr>
        <w:spacing w:after="120"/>
        <w:jc w:val="both"/>
        <w:rPr>
          <w:rFonts w:ascii="Calibri" w:hAnsi="Calibri"/>
          <w:sz w:val="22"/>
          <w:szCs w:val="22"/>
          <w:lang w:val="es-MX"/>
        </w:rPr>
      </w:pPr>
      <w:r w:rsidRPr="006D5F97">
        <w:rPr>
          <w:rFonts w:ascii="Calibri" w:hAnsi="Calibri"/>
          <w:sz w:val="22"/>
          <w:szCs w:val="22"/>
          <w:lang w:val="es-MX"/>
        </w:rPr>
        <w:t>- Activi</w:t>
      </w:r>
      <w:r>
        <w:rPr>
          <w:rFonts w:ascii="Calibri" w:hAnsi="Calibri"/>
          <w:sz w:val="22"/>
          <w:szCs w:val="22"/>
          <w:lang w:val="es-MX"/>
        </w:rPr>
        <w:t>ties of the 9th RIAL Call for bilateral coop, (2016</w:t>
      </w:r>
      <w:r w:rsidRPr="006D5F97">
        <w:rPr>
          <w:rFonts w:ascii="Calibri" w:hAnsi="Calibri"/>
          <w:sz w:val="22"/>
          <w:szCs w:val="22"/>
          <w:lang w:val="es-MX"/>
        </w:rPr>
        <w:t>)</w:t>
      </w:r>
      <w:r>
        <w:rPr>
          <w:rFonts w:ascii="Calibri" w:hAnsi="Calibri"/>
          <w:sz w:val="22"/>
          <w:szCs w:val="22"/>
          <w:lang w:val="es-MX"/>
        </w:rPr>
        <w:tab/>
      </w:r>
      <w:r>
        <w:rPr>
          <w:rFonts w:ascii="Calibri" w:hAnsi="Calibri"/>
          <w:sz w:val="22"/>
          <w:szCs w:val="22"/>
          <w:lang w:val="es-MX"/>
        </w:rPr>
        <w:tab/>
      </w:r>
      <w:r w:rsidRPr="006D5F97">
        <w:rPr>
          <w:rFonts w:ascii="Calibri" w:hAnsi="Calibri"/>
          <w:sz w:val="22"/>
          <w:szCs w:val="22"/>
          <w:lang w:val="es-MX"/>
        </w:rPr>
        <w:t>$3</w:t>
      </w:r>
      <w:r>
        <w:rPr>
          <w:rFonts w:ascii="Calibri" w:hAnsi="Calibri"/>
          <w:sz w:val="22"/>
          <w:szCs w:val="22"/>
          <w:lang w:val="es-MX"/>
        </w:rPr>
        <w:t>0,</w:t>
      </w:r>
      <w:r w:rsidRPr="006D5F97">
        <w:rPr>
          <w:rFonts w:ascii="Calibri" w:hAnsi="Calibri"/>
          <w:sz w:val="22"/>
          <w:szCs w:val="22"/>
          <w:lang w:val="es-MX"/>
        </w:rPr>
        <w:t>000</w:t>
      </w:r>
    </w:p>
    <w:p w:rsidR="00180D62" w:rsidRDefault="00180D62" w:rsidP="00B1468F">
      <w:pPr>
        <w:spacing w:after="120"/>
        <w:jc w:val="both"/>
        <w:rPr>
          <w:rFonts w:ascii="Calibri" w:hAnsi="Calibri"/>
          <w:sz w:val="22"/>
          <w:szCs w:val="22"/>
          <w:lang w:val="es-MX"/>
        </w:rPr>
      </w:pPr>
      <w:r>
        <w:rPr>
          <w:rFonts w:ascii="Calibri" w:hAnsi="Calibri"/>
          <w:sz w:val="22"/>
          <w:szCs w:val="22"/>
          <w:lang w:val="es-MX"/>
        </w:rPr>
        <w:t xml:space="preserve">- Activities of the </w:t>
      </w:r>
      <w:r w:rsidRPr="006D5F97">
        <w:rPr>
          <w:rFonts w:ascii="Calibri" w:hAnsi="Calibri"/>
          <w:sz w:val="22"/>
          <w:szCs w:val="22"/>
          <w:lang w:val="es-MX"/>
        </w:rPr>
        <w:t>10</w:t>
      </w:r>
      <w:r>
        <w:rPr>
          <w:rFonts w:ascii="Calibri" w:hAnsi="Calibri"/>
          <w:sz w:val="22"/>
          <w:szCs w:val="22"/>
          <w:lang w:val="es-MX"/>
        </w:rPr>
        <w:t xml:space="preserve">th RIAL Call for bilateral coop. </w:t>
      </w:r>
      <w:r w:rsidRPr="006D5F97">
        <w:rPr>
          <w:rFonts w:ascii="Calibri" w:hAnsi="Calibri"/>
          <w:sz w:val="22"/>
          <w:szCs w:val="22"/>
          <w:lang w:val="es-MX"/>
        </w:rPr>
        <w:t>(2017)</w:t>
      </w:r>
      <w:r w:rsidRPr="006D5F97">
        <w:rPr>
          <w:rFonts w:ascii="Calibri" w:hAnsi="Calibri"/>
          <w:sz w:val="22"/>
          <w:szCs w:val="22"/>
          <w:lang w:val="es-MX"/>
        </w:rPr>
        <w:tab/>
        <w:t>$ -------</w:t>
      </w:r>
      <w:r>
        <w:rPr>
          <w:rFonts w:ascii="Calibri" w:hAnsi="Calibri"/>
          <w:sz w:val="22"/>
          <w:szCs w:val="22"/>
          <w:lang w:val="es-MX"/>
        </w:rPr>
        <w:t xml:space="preserve">- </w:t>
      </w:r>
    </w:p>
    <w:p w:rsidR="00180D62" w:rsidRPr="001D5894" w:rsidRDefault="00180D62" w:rsidP="001D5894">
      <w:pPr>
        <w:spacing w:after="120"/>
        <w:ind w:firstLine="180"/>
        <w:jc w:val="both"/>
        <w:rPr>
          <w:rFonts w:ascii="Calibri" w:hAnsi="Calibri"/>
          <w:i/>
          <w:sz w:val="18"/>
          <w:szCs w:val="18"/>
          <w:lang w:val="es-MX"/>
        </w:rPr>
      </w:pPr>
      <w:r w:rsidRPr="001D5894">
        <w:rPr>
          <w:rFonts w:ascii="Calibri" w:hAnsi="Calibri"/>
          <w:i/>
          <w:sz w:val="18"/>
          <w:szCs w:val="18"/>
          <w:lang w:val="es-MX"/>
        </w:rPr>
        <w:t>(subject to contributions)</w:t>
      </w:r>
    </w:p>
    <w:p w:rsidR="00180D62" w:rsidRDefault="00180D62" w:rsidP="00B1468F">
      <w:pPr>
        <w:spacing w:after="120"/>
        <w:jc w:val="both"/>
        <w:rPr>
          <w:rFonts w:ascii="Calibri" w:hAnsi="Calibri"/>
          <w:b/>
          <w:sz w:val="22"/>
          <w:szCs w:val="22"/>
          <w:lang w:val="es-MX"/>
        </w:rPr>
      </w:pPr>
      <w:r w:rsidRPr="006D5F97">
        <w:rPr>
          <w:rFonts w:ascii="Calibri" w:hAnsi="Calibri"/>
          <w:b/>
          <w:sz w:val="22"/>
          <w:szCs w:val="22"/>
          <w:lang w:val="es-MX"/>
        </w:rPr>
        <w:t>TOTAL</w:t>
      </w:r>
      <w:r>
        <w:rPr>
          <w:rFonts w:ascii="Calibri" w:hAnsi="Calibri"/>
          <w:b/>
          <w:sz w:val="22"/>
          <w:szCs w:val="22"/>
          <w:lang w:val="es-MX"/>
        </w:rPr>
        <w:t>*</w:t>
      </w:r>
      <w:r w:rsidRPr="006D5F97">
        <w:rPr>
          <w:rFonts w:ascii="Calibri" w:hAnsi="Calibri"/>
          <w:b/>
          <w:sz w:val="22"/>
          <w:szCs w:val="22"/>
          <w:lang w:val="es-MX"/>
        </w:rPr>
        <w:t>:</w:t>
      </w:r>
      <w:r w:rsidRPr="006D5F97">
        <w:rPr>
          <w:rFonts w:ascii="Calibri" w:hAnsi="Calibri"/>
          <w:b/>
          <w:sz w:val="22"/>
          <w:szCs w:val="22"/>
          <w:lang w:val="es-MX"/>
        </w:rPr>
        <w:tab/>
      </w:r>
      <w:r w:rsidRPr="006D5F97">
        <w:rPr>
          <w:rFonts w:ascii="Calibri" w:hAnsi="Calibri"/>
          <w:b/>
          <w:sz w:val="22"/>
          <w:szCs w:val="22"/>
          <w:lang w:val="es-MX"/>
        </w:rPr>
        <w:tab/>
      </w:r>
      <w:r w:rsidRPr="006D5F97">
        <w:rPr>
          <w:rFonts w:ascii="Calibri" w:hAnsi="Calibri"/>
          <w:b/>
          <w:sz w:val="22"/>
          <w:szCs w:val="22"/>
          <w:lang w:val="es-MX"/>
        </w:rPr>
        <w:tab/>
      </w:r>
      <w:r w:rsidRPr="006D5F97">
        <w:rPr>
          <w:rFonts w:ascii="Calibri" w:hAnsi="Calibri"/>
          <w:b/>
          <w:sz w:val="22"/>
          <w:szCs w:val="22"/>
          <w:lang w:val="es-MX"/>
        </w:rPr>
        <w:tab/>
      </w:r>
      <w:r w:rsidRPr="006D5F97">
        <w:rPr>
          <w:rFonts w:ascii="Calibri" w:hAnsi="Calibri"/>
          <w:b/>
          <w:sz w:val="22"/>
          <w:szCs w:val="22"/>
          <w:lang w:val="es-MX"/>
        </w:rPr>
        <w:tab/>
      </w:r>
      <w:r w:rsidRPr="006D5F97">
        <w:rPr>
          <w:rFonts w:ascii="Calibri" w:hAnsi="Calibri"/>
          <w:b/>
          <w:sz w:val="22"/>
          <w:szCs w:val="22"/>
          <w:lang w:val="es-MX"/>
        </w:rPr>
        <w:tab/>
      </w:r>
      <w:r>
        <w:rPr>
          <w:rFonts w:ascii="Calibri" w:hAnsi="Calibri"/>
          <w:b/>
          <w:sz w:val="22"/>
          <w:szCs w:val="22"/>
          <w:lang w:val="es-MX"/>
        </w:rPr>
        <w:tab/>
      </w:r>
      <w:r w:rsidRPr="006D5F97">
        <w:rPr>
          <w:rFonts w:ascii="Calibri" w:hAnsi="Calibri"/>
          <w:b/>
          <w:sz w:val="22"/>
          <w:szCs w:val="22"/>
          <w:lang w:val="es-MX"/>
        </w:rPr>
        <w:t>$80</w:t>
      </w:r>
      <w:r>
        <w:rPr>
          <w:rFonts w:ascii="Calibri" w:hAnsi="Calibri"/>
          <w:b/>
          <w:sz w:val="22"/>
          <w:szCs w:val="22"/>
          <w:lang w:val="es-MX"/>
        </w:rPr>
        <w:t>,</w:t>
      </w:r>
      <w:r w:rsidRPr="006D5F97">
        <w:rPr>
          <w:rFonts w:ascii="Calibri" w:hAnsi="Calibri"/>
          <w:b/>
          <w:sz w:val="22"/>
          <w:szCs w:val="22"/>
          <w:lang w:val="es-MX"/>
        </w:rPr>
        <w:t>000</w:t>
      </w:r>
    </w:p>
    <w:p w:rsidR="00180D62" w:rsidRPr="006D5F97" w:rsidRDefault="00180D62" w:rsidP="00B1468F">
      <w:pPr>
        <w:spacing w:after="120"/>
        <w:jc w:val="both"/>
        <w:rPr>
          <w:rFonts w:ascii="Calibri" w:hAnsi="Calibri"/>
          <w:sz w:val="22"/>
          <w:szCs w:val="22"/>
          <w:lang w:val="es-MX"/>
        </w:rPr>
      </w:pPr>
    </w:p>
    <w:p w:rsidR="00180D62" w:rsidRDefault="00180D62" w:rsidP="001D5894">
      <w:pPr>
        <w:spacing w:after="120"/>
        <w:jc w:val="both"/>
        <w:rPr>
          <w:rFonts w:ascii="Calibri" w:hAnsi="Calibri"/>
          <w:sz w:val="22"/>
          <w:szCs w:val="22"/>
          <w:lang w:val="es-MX"/>
        </w:rPr>
      </w:pPr>
      <w:r>
        <w:rPr>
          <w:rFonts w:ascii="Calibri" w:hAnsi="Calibri"/>
          <w:sz w:val="22"/>
          <w:szCs w:val="22"/>
          <w:lang w:val="es-MX"/>
        </w:rPr>
        <w:t xml:space="preserve">*Currently </w:t>
      </w:r>
      <w:r w:rsidRPr="006D5F97">
        <w:rPr>
          <w:rFonts w:ascii="Calibri" w:hAnsi="Calibri"/>
          <w:sz w:val="22"/>
          <w:szCs w:val="22"/>
          <w:lang w:val="es-MX"/>
        </w:rPr>
        <w:t>RIAL</w:t>
      </w:r>
      <w:r>
        <w:rPr>
          <w:rFonts w:ascii="Calibri" w:hAnsi="Calibri"/>
          <w:sz w:val="22"/>
          <w:szCs w:val="22"/>
          <w:lang w:val="es-MX"/>
        </w:rPr>
        <w:t xml:space="preserve"> has available resources of $61,</w:t>
      </w:r>
      <w:r w:rsidRPr="006D5F97">
        <w:rPr>
          <w:rFonts w:ascii="Calibri" w:hAnsi="Calibri"/>
          <w:sz w:val="22"/>
          <w:szCs w:val="22"/>
          <w:lang w:val="es-MX"/>
        </w:rPr>
        <w:t xml:space="preserve">000, </w:t>
      </w:r>
      <w:r>
        <w:rPr>
          <w:rFonts w:ascii="Calibri" w:hAnsi="Calibri"/>
          <w:sz w:val="22"/>
          <w:szCs w:val="22"/>
          <w:lang w:val="es-MX"/>
        </w:rPr>
        <w:t xml:space="preserve">and contributions for $20,000 have been already committed and are forthcoming. </w:t>
      </w:r>
    </w:p>
    <w:p w:rsidR="00180D62" w:rsidRDefault="00180D62" w:rsidP="00A455CE">
      <w:pPr>
        <w:jc w:val="both"/>
        <w:rPr>
          <w:rFonts w:ascii="Calibri" w:hAnsi="Calibri"/>
          <w:sz w:val="22"/>
          <w:szCs w:val="22"/>
        </w:rPr>
        <w:sectPr w:rsidR="00180D62" w:rsidSect="00A72F57">
          <w:footerReference w:type="even" r:id="rId9"/>
          <w:footerReference w:type="default" r:id="rId10"/>
          <w:pgSz w:w="12240" w:h="15840"/>
          <w:pgMar w:top="1620" w:right="1620" w:bottom="1440" w:left="1980" w:header="720" w:footer="720" w:gutter="0"/>
          <w:cols w:space="720"/>
          <w:docGrid w:linePitch="360"/>
        </w:sectPr>
      </w:pPr>
    </w:p>
    <w:p w:rsidR="00180D62" w:rsidRPr="009556F0" w:rsidRDefault="00180D62" w:rsidP="00A455CE">
      <w:pPr>
        <w:jc w:val="both"/>
        <w:rPr>
          <w:rFonts w:ascii="Calibri" w:hAnsi="Calibri"/>
          <w:sz w:val="22"/>
          <w:szCs w:val="22"/>
        </w:rPr>
      </w:pPr>
      <w:r>
        <w:rPr>
          <w:noProof/>
        </w:rPr>
        <w:pict>
          <v:shape id="_x0000_s1028" type="#_x0000_t75" style="position:absolute;left:0;text-align:left;margin-left:-9pt;margin-top:-35.6pt;width:666pt;height:440.6pt;z-index:251660288">
            <v:imagedata r:id="rId11" o:title=""/>
          </v:shape>
        </w:pict>
      </w:r>
    </w:p>
    <w:sectPr w:rsidR="00180D62" w:rsidRPr="009556F0" w:rsidSect="002D556F">
      <w:pgSz w:w="15840" w:h="12240" w:orient="landscape"/>
      <w:pgMar w:top="1987" w:right="1627" w:bottom="162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D62" w:rsidRDefault="00180D62">
      <w:r>
        <w:separator/>
      </w:r>
    </w:p>
  </w:endnote>
  <w:endnote w:type="continuationSeparator" w:id="0">
    <w:p w:rsidR="00180D62" w:rsidRDefault="00180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2020603050405020304"/>
    <w:charset w:val="00"/>
    <w:family w:val="roman"/>
    <w:pitch w:val="variable"/>
    <w:sig w:usb0="00000007" w:usb1="00000000" w:usb2="00000000" w:usb3="00000000" w:csb0="00000093"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62" w:rsidRDefault="00180D62" w:rsidP="002915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0D62" w:rsidRDefault="00180D62" w:rsidP="00F52E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62" w:rsidRPr="00F52EDE" w:rsidRDefault="00180D62" w:rsidP="002915FA">
    <w:pPr>
      <w:pStyle w:val="Footer"/>
      <w:framePr w:wrap="around" w:vAnchor="text" w:hAnchor="margin" w:xAlign="right" w:y="1"/>
      <w:rPr>
        <w:rStyle w:val="PageNumber"/>
        <w:rFonts w:ascii="Calibri" w:hAnsi="Calibri"/>
        <w:sz w:val="22"/>
        <w:szCs w:val="22"/>
      </w:rPr>
    </w:pPr>
    <w:r w:rsidRPr="00F52EDE">
      <w:rPr>
        <w:rStyle w:val="PageNumber"/>
        <w:rFonts w:ascii="Calibri" w:hAnsi="Calibri"/>
        <w:sz w:val="22"/>
        <w:szCs w:val="22"/>
      </w:rPr>
      <w:fldChar w:fldCharType="begin"/>
    </w:r>
    <w:r w:rsidRPr="00F52EDE">
      <w:rPr>
        <w:rStyle w:val="PageNumber"/>
        <w:rFonts w:ascii="Calibri" w:hAnsi="Calibri"/>
        <w:sz w:val="22"/>
        <w:szCs w:val="22"/>
      </w:rPr>
      <w:instrText xml:space="preserve">PAGE  </w:instrText>
    </w:r>
    <w:r w:rsidRPr="00F52EDE">
      <w:rPr>
        <w:rStyle w:val="PageNumber"/>
        <w:rFonts w:ascii="Calibri" w:hAnsi="Calibri"/>
        <w:sz w:val="22"/>
        <w:szCs w:val="22"/>
      </w:rPr>
      <w:fldChar w:fldCharType="separate"/>
    </w:r>
    <w:r>
      <w:rPr>
        <w:rStyle w:val="PageNumber"/>
        <w:rFonts w:ascii="Calibri" w:hAnsi="Calibri"/>
        <w:noProof/>
        <w:sz w:val="22"/>
        <w:szCs w:val="22"/>
      </w:rPr>
      <w:t>1</w:t>
    </w:r>
    <w:r w:rsidRPr="00F52EDE">
      <w:rPr>
        <w:rStyle w:val="PageNumber"/>
        <w:rFonts w:ascii="Calibri" w:hAnsi="Calibri"/>
        <w:sz w:val="22"/>
        <w:szCs w:val="22"/>
      </w:rPr>
      <w:fldChar w:fldCharType="end"/>
    </w:r>
  </w:p>
  <w:p w:rsidR="00180D62" w:rsidRDefault="00180D62" w:rsidP="00F52ED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D62" w:rsidRDefault="00180D62">
      <w:r>
        <w:separator/>
      </w:r>
    </w:p>
  </w:footnote>
  <w:footnote w:type="continuationSeparator" w:id="0">
    <w:p w:rsidR="00180D62" w:rsidRDefault="00180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08EC"/>
    <w:multiLevelType w:val="hybridMultilevel"/>
    <w:tmpl w:val="8826979A"/>
    <w:lvl w:ilvl="0" w:tplc="7074AE76">
      <w:start w:val="1"/>
      <w:numFmt w:val="decimal"/>
      <w:lvlText w:val="%1)"/>
      <w:lvlJc w:val="left"/>
      <w:pPr>
        <w:tabs>
          <w:tab w:val="num" w:pos="720"/>
        </w:tabs>
        <w:ind w:left="720" w:hanging="360"/>
      </w:pPr>
      <w:rPr>
        <w:rFonts w:ascii="Calibri" w:eastAsia="MS Mincho" w:hAnsi="Calibri" w:cs="Times New Roman"/>
      </w:rPr>
    </w:lvl>
    <w:lvl w:ilvl="1" w:tplc="ECFAF564">
      <w:start w:val="4"/>
      <w:numFmt w:val="lowerLetter"/>
      <w:lvlText w:val="%2)"/>
      <w:lvlJc w:val="left"/>
      <w:pPr>
        <w:tabs>
          <w:tab w:val="num" w:pos="1440"/>
        </w:tabs>
        <w:ind w:left="1440" w:hanging="360"/>
      </w:pPr>
      <w:rPr>
        <w:rFonts w:cs="Times New Roman" w:hint="default"/>
      </w:rPr>
    </w:lvl>
    <w:lvl w:ilvl="2" w:tplc="1E0052EE">
      <w:start w:val="4"/>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6553DA"/>
    <w:multiLevelType w:val="hybridMultilevel"/>
    <w:tmpl w:val="16063592"/>
    <w:lvl w:ilvl="0" w:tplc="93327078">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2B3B4C"/>
    <w:multiLevelType w:val="hybridMultilevel"/>
    <w:tmpl w:val="F3127E4C"/>
    <w:lvl w:ilvl="0" w:tplc="4AA2A900">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2A45141"/>
    <w:multiLevelType w:val="hybridMultilevel"/>
    <w:tmpl w:val="EFEA763C"/>
    <w:lvl w:ilvl="0" w:tplc="E5F226F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0840AB"/>
    <w:multiLevelType w:val="multilevel"/>
    <w:tmpl w:val="ED708D5E"/>
    <w:lvl w:ilvl="0">
      <w:start w:val="1"/>
      <w:numFmt w:val="decimal"/>
      <w:pStyle w:val="Heading1"/>
      <w:lvlText w:val="%1."/>
      <w:lvlJc w:val="left"/>
      <w:pPr>
        <w:ind w:left="360" w:hanging="360"/>
      </w:pPr>
      <w:rPr>
        <w:rFonts w:cs="Times New Roman"/>
      </w:rPr>
    </w:lvl>
    <w:lvl w:ilvl="1">
      <w:start w:val="1"/>
      <w:numFmt w:val="decimal"/>
      <w:pStyle w:val="Heading2"/>
      <w:isLgl/>
      <w:lvlText w:val="%1.%2"/>
      <w:lvlJc w:val="left"/>
      <w:pPr>
        <w:ind w:left="405" w:hanging="405"/>
      </w:pPr>
      <w:rPr>
        <w:rFonts w:cs="Times New Roman" w:hint="default"/>
      </w:rPr>
    </w:lvl>
    <w:lvl w:ilvl="2">
      <w:start w:val="1"/>
      <w:numFmt w:val="decimal"/>
      <w:pStyle w:val="Heading3"/>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66E411F4"/>
    <w:multiLevelType w:val="hybridMultilevel"/>
    <w:tmpl w:val="D484778C"/>
    <w:lvl w:ilvl="0" w:tplc="BF7220EA">
      <w:start w:val="1"/>
      <w:numFmt w:val="decimal"/>
      <w:lvlText w:val="%1)"/>
      <w:lvlJc w:val="left"/>
      <w:pPr>
        <w:tabs>
          <w:tab w:val="num" w:pos="720"/>
        </w:tabs>
        <w:ind w:left="720" w:hanging="360"/>
      </w:pPr>
      <w:rPr>
        <w:rFonts w:ascii="Calibri" w:eastAsia="MS Mincho" w:hAnsi="Calibri" w:cs="Times New Roman"/>
      </w:rPr>
    </w:lvl>
    <w:lvl w:ilvl="1" w:tplc="ECFAF564">
      <w:start w:val="4"/>
      <w:numFmt w:val="lowerLetter"/>
      <w:lvlText w:val="%2)"/>
      <w:lvlJc w:val="left"/>
      <w:pPr>
        <w:tabs>
          <w:tab w:val="num" w:pos="1440"/>
        </w:tabs>
        <w:ind w:left="1440" w:hanging="360"/>
      </w:pPr>
      <w:rPr>
        <w:rFonts w:cs="Times New Roman" w:hint="default"/>
      </w:rPr>
    </w:lvl>
    <w:lvl w:ilvl="2" w:tplc="1E0052EE">
      <w:start w:val="4"/>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FC15E73"/>
    <w:multiLevelType w:val="hybridMultilevel"/>
    <w:tmpl w:val="D3DE91FA"/>
    <w:lvl w:ilvl="0" w:tplc="37E6CA64">
      <w:start w:val="3"/>
      <w:numFmt w:val="bullet"/>
      <w:lvlText w:val=""/>
      <w:lvlJc w:val="left"/>
      <w:pPr>
        <w:tabs>
          <w:tab w:val="num" w:pos="720"/>
        </w:tabs>
        <w:ind w:left="720" w:hanging="360"/>
      </w:pPr>
      <w:rPr>
        <w:rFonts w:ascii="Symbol" w:eastAsia="MS Mincho"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387E"/>
    <w:rsid w:val="00004A4D"/>
    <w:rsid w:val="00005EA9"/>
    <w:rsid w:val="00006A05"/>
    <w:rsid w:val="0001042B"/>
    <w:rsid w:val="00011E2E"/>
    <w:rsid w:val="00012F67"/>
    <w:rsid w:val="00016A0E"/>
    <w:rsid w:val="0002717F"/>
    <w:rsid w:val="00027930"/>
    <w:rsid w:val="00030141"/>
    <w:rsid w:val="0003531D"/>
    <w:rsid w:val="00036B47"/>
    <w:rsid w:val="000375EA"/>
    <w:rsid w:val="000404AD"/>
    <w:rsid w:val="000409A6"/>
    <w:rsid w:val="00050A92"/>
    <w:rsid w:val="00053D81"/>
    <w:rsid w:val="00055908"/>
    <w:rsid w:val="0005607D"/>
    <w:rsid w:val="00060733"/>
    <w:rsid w:val="000617D6"/>
    <w:rsid w:val="00063357"/>
    <w:rsid w:val="00070566"/>
    <w:rsid w:val="00070BA8"/>
    <w:rsid w:val="00071847"/>
    <w:rsid w:val="00073DF9"/>
    <w:rsid w:val="00076386"/>
    <w:rsid w:val="000804FF"/>
    <w:rsid w:val="00082C66"/>
    <w:rsid w:val="00084404"/>
    <w:rsid w:val="00087068"/>
    <w:rsid w:val="000875C8"/>
    <w:rsid w:val="000918A8"/>
    <w:rsid w:val="00091919"/>
    <w:rsid w:val="00093B4B"/>
    <w:rsid w:val="000966AA"/>
    <w:rsid w:val="0009735A"/>
    <w:rsid w:val="000A029E"/>
    <w:rsid w:val="000A6469"/>
    <w:rsid w:val="000B047D"/>
    <w:rsid w:val="000B3C16"/>
    <w:rsid w:val="000C1912"/>
    <w:rsid w:val="000C4571"/>
    <w:rsid w:val="000D05FD"/>
    <w:rsid w:val="000D0D27"/>
    <w:rsid w:val="000D4CCC"/>
    <w:rsid w:val="000D5B6C"/>
    <w:rsid w:val="000E26DB"/>
    <w:rsid w:val="000E3E46"/>
    <w:rsid w:val="000E6FD0"/>
    <w:rsid w:val="000F28E0"/>
    <w:rsid w:val="000F330C"/>
    <w:rsid w:val="000F5B5C"/>
    <w:rsid w:val="000F7BFB"/>
    <w:rsid w:val="00105F39"/>
    <w:rsid w:val="001101DC"/>
    <w:rsid w:val="00111126"/>
    <w:rsid w:val="00115589"/>
    <w:rsid w:val="00117BAE"/>
    <w:rsid w:val="00123F06"/>
    <w:rsid w:val="00124BF4"/>
    <w:rsid w:val="00127047"/>
    <w:rsid w:val="00127D40"/>
    <w:rsid w:val="00136316"/>
    <w:rsid w:val="00146F95"/>
    <w:rsid w:val="00155B87"/>
    <w:rsid w:val="00156E5B"/>
    <w:rsid w:val="0016165E"/>
    <w:rsid w:val="0016400F"/>
    <w:rsid w:val="00167C3B"/>
    <w:rsid w:val="00172C68"/>
    <w:rsid w:val="00180D62"/>
    <w:rsid w:val="001904D2"/>
    <w:rsid w:val="001909B7"/>
    <w:rsid w:val="001924A7"/>
    <w:rsid w:val="00195C17"/>
    <w:rsid w:val="00197FA8"/>
    <w:rsid w:val="001A110F"/>
    <w:rsid w:val="001A1F3F"/>
    <w:rsid w:val="001A34A8"/>
    <w:rsid w:val="001B114F"/>
    <w:rsid w:val="001B1274"/>
    <w:rsid w:val="001B456C"/>
    <w:rsid w:val="001B519F"/>
    <w:rsid w:val="001B6B82"/>
    <w:rsid w:val="001C2F7F"/>
    <w:rsid w:val="001C387E"/>
    <w:rsid w:val="001D0121"/>
    <w:rsid w:val="001D0ADA"/>
    <w:rsid w:val="001D3FDB"/>
    <w:rsid w:val="001D5894"/>
    <w:rsid w:val="001D6441"/>
    <w:rsid w:val="001D6517"/>
    <w:rsid w:val="001E1862"/>
    <w:rsid w:val="001E21F8"/>
    <w:rsid w:val="001F6274"/>
    <w:rsid w:val="0020334B"/>
    <w:rsid w:val="0020341C"/>
    <w:rsid w:val="00207DD5"/>
    <w:rsid w:val="00207F09"/>
    <w:rsid w:val="00211A61"/>
    <w:rsid w:val="00212C70"/>
    <w:rsid w:val="002138C8"/>
    <w:rsid w:val="00213973"/>
    <w:rsid w:val="002148B0"/>
    <w:rsid w:val="00214E09"/>
    <w:rsid w:val="00217D9A"/>
    <w:rsid w:val="00220E7D"/>
    <w:rsid w:val="00224E6D"/>
    <w:rsid w:val="0023320E"/>
    <w:rsid w:val="002337B7"/>
    <w:rsid w:val="00235375"/>
    <w:rsid w:val="00235AB7"/>
    <w:rsid w:val="00240B05"/>
    <w:rsid w:val="00240B25"/>
    <w:rsid w:val="00251B4D"/>
    <w:rsid w:val="00252704"/>
    <w:rsid w:val="002556A3"/>
    <w:rsid w:val="00265B24"/>
    <w:rsid w:val="00274194"/>
    <w:rsid w:val="00275D97"/>
    <w:rsid w:val="002771F5"/>
    <w:rsid w:val="00290CBA"/>
    <w:rsid w:val="002915FA"/>
    <w:rsid w:val="002A0F50"/>
    <w:rsid w:val="002A48FA"/>
    <w:rsid w:val="002A5935"/>
    <w:rsid w:val="002B2D9C"/>
    <w:rsid w:val="002B46A5"/>
    <w:rsid w:val="002B4C7D"/>
    <w:rsid w:val="002B6EB8"/>
    <w:rsid w:val="002B7713"/>
    <w:rsid w:val="002C6D32"/>
    <w:rsid w:val="002D241B"/>
    <w:rsid w:val="002D3FEF"/>
    <w:rsid w:val="002D4A60"/>
    <w:rsid w:val="002D556F"/>
    <w:rsid w:val="002E15E0"/>
    <w:rsid w:val="002F2D55"/>
    <w:rsid w:val="002F332B"/>
    <w:rsid w:val="002F35D8"/>
    <w:rsid w:val="00310444"/>
    <w:rsid w:val="00310479"/>
    <w:rsid w:val="00314CBC"/>
    <w:rsid w:val="00315D66"/>
    <w:rsid w:val="00322B8D"/>
    <w:rsid w:val="00322EF4"/>
    <w:rsid w:val="00324164"/>
    <w:rsid w:val="00326924"/>
    <w:rsid w:val="00332360"/>
    <w:rsid w:val="00343DAC"/>
    <w:rsid w:val="0034688C"/>
    <w:rsid w:val="00347E8C"/>
    <w:rsid w:val="00350934"/>
    <w:rsid w:val="003567C4"/>
    <w:rsid w:val="003637DA"/>
    <w:rsid w:val="00374BE6"/>
    <w:rsid w:val="00375882"/>
    <w:rsid w:val="0037612E"/>
    <w:rsid w:val="00380E55"/>
    <w:rsid w:val="00384201"/>
    <w:rsid w:val="003876EB"/>
    <w:rsid w:val="00391A8F"/>
    <w:rsid w:val="00391CA8"/>
    <w:rsid w:val="0039652F"/>
    <w:rsid w:val="0039786B"/>
    <w:rsid w:val="003A1A3A"/>
    <w:rsid w:val="003A1AFB"/>
    <w:rsid w:val="003B4FEA"/>
    <w:rsid w:val="003B5F3E"/>
    <w:rsid w:val="003C0EE9"/>
    <w:rsid w:val="003C493D"/>
    <w:rsid w:val="003C4F33"/>
    <w:rsid w:val="003C664E"/>
    <w:rsid w:val="003D13C8"/>
    <w:rsid w:val="003D7B62"/>
    <w:rsid w:val="003D7E49"/>
    <w:rsid w:val="003E37F1"/>
    <w:rsid w:val="003E4B81"/>
    <w:rsid w:val="003F1572"/>
    <w:rsid w:val="003F6E58"/>
    <w:rsid w:val="00400937"/>
    <w:rsid w:val="00402594"/>
    <w:rsid w:val="0040702A"/>
    <w:rsid w:val="00407D47"/>
    <w:rsid w:val="00412E1B"/>
    <w:rsid w:val="00414E31"/>
    <w:rsid w:val="004153D8"/>
    <w:rsid w:val="0041553E"/>
    <w:rsid w:val="00415BC0"/>
    <w:rsid w:val="004178DA"/>
    <w:rsid w:val="00425BD5"/>
    <w:rsid w:val="00432452"/>
    <w:rsid w:val="00434A7F"/>
    <w:rsid w:val="00436AC3"/>
    <w:rsid w:val="004423D5"/>
    <w:rsid w:val="0044261D"/>
    <w:rsid w:val="00443F6F"/>
    <w:rsid w:val="004450DB"/>
    <w:rsid w:val="00450223"/>
    <w:rsid w:val="00456672"/>
    <w:rsid w:val="00457A3C"/>
    <w:rsid w:val="004613C2"/>
    <w:rsid w:val="00464936"/>
    <w:rsid w:val="00467F4F"/>
    <w:rsid w:val="00473E4A"/>
    <w:rsid w:val="00477A92"/>
    <w:rsid w:val="004812A4"/>
    <w:rsid w:val="00483291"/>
    <w:rsid w:val="00486AA9"/>
    <w:rsid w:val="0049437C"/>
    <w:rsid w:val="004A22B9"/>
    <w:rsid w:val="004A24CC"/>
    <w:rsid w:val="004B36E7"/>
    <w:rsid w:val="004B6193"/>
    <w:rsid w:val="004C0F59"/>
    <w:rsid w:val="004C6B21"/>
    <w:rsid w:val="004D04B9"/>
    <w:rsid w:val="004D5F5B"/>
    <w:rsid w:val="004D63BA"/>
    <w:rsid w:val="004E1E51"/>
    <w:rsid w:val="004E204B"/>
    <w:rsid w:val="004E2288"/>
    <w:rsid w:val="004E2920"/>
    <w:rsid w:val="004E372E"/>
    <w:rsid w:val="004E578D"/>
    <w:rsid w:val="004F2688"/>
    <w:rsid w:val="004F285A"/>
    <w:rsid w:val="004F4C7F"/>
    <w:rsid w:val="004F736F"/>
    <w:rsid w:val="00504AE5"/>
    <w:rsid w:val="00507033"/>
    <w:rsid w:val="005074C5"/>
    <w:rsid w:val="00512B8F"/>
    <w:rsid w:val="00517E90"/>
    <w:rsid w:val="0052094C"/>
    <w:rsid w:val="00524D38"/>
    <w:rsid w:val="00530627"/>
    <w:rsid w:val="00533E7C"/>
    <w:rsid w:val="00534297"/>
    <w:rsid w:val="0053431E"/>
    <w:rsid w:val="00534516"/>
    <w:rsid w:val="005354B5"/>
    <w:rsid w:val="00542664"/>
    <w:rsid w:val="00547A88"/>
    <w:rsid w:val="00550779"/>
    <w:rsid w:val="005513B9"/>
    <w:rsid w:val="0055508C"/>
    <w:rsid w:val="00556EAF"/>
    <w:rsid w:val="005600A7"/>
    <w:rsid w:val="00561A93"/>
    <w:rsid w:val="005637EE"/>
    <w:rsid w:val="0056523E"/>
    <w:rsid w:val="00570169"/>
    <w:rsid w:val="00576FDE"/>
    <w:rsid w:val="00580C79"/>
    <w:rsid w:val="005951AA"/>
    <w:rsid w:val="005952EF"/>
    <w:rsid w:val="005A5DB2"/>
    <w:rsid w:val="005B64E1"/>
    <w:rsid w:val="005B6F73"/>
    <w:rsid w:val="005B7052"/>
    <w:rsid w:val="005B758C"/>
    <w:rsid w:val="005C4D5A"/>
    <w:rsid w:val="005D0EA6"/>
    <w:rsid w:val="005D5C7A"/>
    <w:rsid w:val="005D60EC"/>
    <w:rsid w:val="005E0E40"/>
    <w:rsid w:val="005E4957"/>
    <w:rsid w:val="005E59FB"/>
    <w:rsid w:val="005E7C90"/>
    <w:rsid w:val="005F14B8"/>
    <w:rsid w:val="005F6F05"/>
    <w:rsid w:val="005F7446"/>
    <w:rsid w:val="00603EF0"/>
    <w:rsid w:val="00604BE6"/>
    <w:rsid w:val="0061109D"/>
    <w:rsid w:val="00612ABF"/>
    <w:rsid w:val="00614A04"/>
    <w:rsid w:val="006169AD"/>
    <w:rsid w:val="00616ABD"/>
    <w:rsid w:val="006172D7"/>
    <w:rsid w:val="00617CEF"/>
    <w:rsid w:val="00624BFD"/>
    <w:rsid w:val="006255E4"/>
    <w:rsid w:val="006410EB"/>
    <w:rsid w:val="00641F44"/>
    <w:rsid w:val="00645921"/>
    <w:rsid w:val="0065189E"/>
    <w:rsid w:val="006573A6"/>
    <w:rsid w:val="006662D7"/>
    <w:rsid w:val="006772F9"/>
    <w:rsid w:val="0068338D"/>
    <w:rsid w:val="006864FB"/>
    <w:rsid w:val="0069370D"/>
    <w:rsid w:val="00694709"/>
    <w:rsid w:val="006968FB"/>
    <w:rsid w:val="0069740E"/>
    <w:rsid w:val="006A2184"/>
    <w:rsid w:val="006A2314"/>
    <w:rsid w:val="006A66AD"/>
    <w:rsid w:val="006A78E8"/>
    <w:rsid w:val="006B1768"/>
    <w:rsid w:val="006B3FF9"/>
    <w:rsid w:val="006B4280"/>
    <w:rsid w:val="006B5746"/>
    <w:rsid w:val="006B78B2"/>
    <w:rsid w:val="006C5AAF"/>
    <w:rsid w:val="006C67E9"/>
    <w:rsid w:val="006D05F9"/>
    <w:rsid w:val="006D5F97"/>
    <w:rsid w:val="006E142E"/>
    <w:rsid w:val="006E57A4"/>
    <w:rsid w:val="006E7250"/>
    <w:rsid w:val="006F1E93"/>
    <w:rsid w:val="006F6201"/>
    <w:rsid w:val="00705265"/>
    <w:rsid w:val="007069FF"/>
    <w:rsid w:val="00710FB6"/>
    <w:rsid w:val="00714D98"/>
    <w:rsid w:val="00731785"/>
    <w:rsid w:val="007344BE"/>
    <w:rsid w:val="00734DBB"/>
    <w:rsid w:val="00750F09"/>
    <w:rsid w:val="00752E68"/>
    <w:rsid w:val="00753A89"/>
    <w:rsid w:val="00755A0F"/>
    <w:rsid w:val="007572B0"/>
    <w:rsid w:val="00762233"/>
    <w:rsid w:val="00763738"/>
    <w:rsid w:val="0076384C"/>
    <w:rsid w:val="00764F3C"/>
    <w:rsid w:val="007664CB"/>
    <w:rsid w:val="007669E6"/>
    <w:rsid w:val="00766E28"/>
    <w:rsid w:val="00773071"/>
    <w:rsid w:val="00781B24"/>
    <w:rsid w:val="00782F43"/>
    <w:rsid w:val="00783B8F"/>
    <w:rsid w:val="00786547"/>
    <w:rsid w:val="00794267"/>
    <w:rsid w:val="00794992"/>
    <w:rsid w:val="007956FF"/>
    <w:rsid w:val="00797DE6"/>
    <w:rsid w:val="007A4E98"/>
    <w:rsid w:val="007B2AFE"/>
    <w:rsid w:val="007B440B"/>
    <w:rsid w:val="007B6E2E"/>
    <w:rsid w:val="007C33C0"/>
    <w:rsid w:val="007C38EE"/>
    <w:rsid w:val="007C7404"/>
    <w:rsid w:val="007C7F80"/>
    <w:rsid w:val="007E5C80"/>
    <w:rsid w:val="007E5D86"/>
    <w:rsid w:val="007E7E08"/>
    <w:rsid w:val="007F0617"/>
    <w:rsid w:val="007F1BC7"/>
    <w:rsid w:val="007F6EAF"/>
    <w:rsid w:val="00812763"/>
    <w:rsid w:val="0081377E"/>
    <w:rsid w:val="008156FA"/>
    <w:rsid w:val="0081704B"/>
    <w:rsid w:val="0082230A"/>
    <w:rsid w:val="00822E5F"/>
    <w:rsid w:val="00822E88"/>
    <w:rsid w:val="008240F4"/>
    <w:rsid w:val="00826880"/>
    <w:rsid w:val="00830435"/>
    <w:rsid w:val="00830FC2"/>
    <w:rsid w:val="008320CB"/>
    <w:rsid w:val="00844045"/>
    <w:rsid w:val="00847575"/>
    <w:rsid w:val="00850938"/>
    <w:rsid w:val="00851C2F"/>
    <w:rsid w:val="0085485F"/>
    <w:rsid w:val="00854D0D"/>
    <w:rsid w:val="00861647"/>
    <w:rsid w:val="00862939"/>
    <w:rsid w:val="00862C62"/>
    <w:rsid w:val="00866AEA"/>
    <w:rsid w:val="00867935"/>
    <w:rsid w:val="00871C98"/>
    <w:rsid w:val="00871E01"/>
    <w:rsid w:val="00872A43"/>
    <w:rsid w:val="00873DD3"/>
    <w:rsid w:val="00874326"/>
    <w:rsid w:val="00881E34"/>
    <w:rsid w:val="00891AA4"/>
    <w:rsid w:val="00896657"/>
    <w:rsid w:val="008A3C0F"/>
    <w:rsid w:val="008B32C6"/>
    <w:rsid w:val="008B74D4"/>
    <w:rsid w:val="008C06CD"/>
    <w:rsid w:val="008C0DBD"/>
    <w:rsid w:val="008C148D"/>
    <w:rsid w:val="008C4B88"/>
    <w:rsid w:val="008C50E7"/>
    <w:rsid w:val="008C6F39"/>
    <w:rsid w:val="008D020B"/>
    <w:rsid w:val="008D1406"/>
    <w:rsid w:val="008D1457"/>
    <w:rsid w:val="008D2C6A"/>
    <w:rsid w:val="008D52C3"/>
    <w:rsid w:val="008D628A"/>
    <w:rsid w:val="008E291F"/>
    <w:rsid w:val="008E4C9F"/>
    <w:rsid w:val="008E5A3B"/>
    <w:rsid w:val="008E7C68"/>
    <w:rsid w:val="008E7DB7"/>
    <w:rsid w:val="008F00EF"/>
    <w:rsid w:val="008F1DE3"/>
    <w:rsid w:val="008F2B3F"/>
    <w:rsid w:val="008F436D"/>
    <w:rsid w:val="00903DDA"/>
    <w:rsid w:val="009042D0"/>
    <w:rsid w:val="009048E8"/>
    <w:rsid w:val="00907D1F"/>
    <w:rsid w:val="0091689F"/>
    <w:rsid w:val="00917D83"/>
    <w:rsid w:val="0092198A"/>
    <w:rsid w:val="00921ED3"/>
    <w:rsid w:val="00924762"/>
    <w:rsid w:val="00926645"/>
    <w:rsid w:val="0092756D"/>
    <w:rsid w:val="00932BEB"/>
    <w:rsid w:val="00934143"/>
    <w:rsid w:val="00940A6A"/>
    <w:rsid w:val="00940B2D"/>
    <w:rsid w:val="009413ED"/>
    <w:rsid w:val="0095004F"/>
    <w:rsid w:val="00951C17"/>
    <w:rsid w:val="009556F0"/>
    <w:rsid w:val="00955773"/>
    <w:rsid w:val="009645C4"/>
    <w:rsid w:val="00964C23"/>
    <w:rsid w:val="00966513"/>
    <w:rsid w:val="009674B7"/>
    <w:rsid w:val="00967AAB"/>
    <w:rsid w:val="009731B7"/>
    <w:rsid w:val="00976CE3"/>
    <w:rsid w:val="00977208"/>
    <w:rsid w:val="00984747"/>
    <w:rsid w:val="00984F50"/>
    <w:rsid w:val="0098530D"/>
    <w:rsid w:val="0099099B"/>
    <w:rsid w:val="00997E5C"/>
    <w:rsid w:val="009B339A"/>
    <w:rsid w:val="009B6D90"/>
    <w:rsid w:val="009B7D1F"/>
    <w:rsid w:val="009C2C7A"/>
    <w:rsid w:val="009D38E9"/>
    <w:rsid w:val="009D6984"/>
    <w:rsid w:val="009E2D28"/>
    <w:rsid w:val="009E509C"/>
    <w:rsid w:val="009F023F"/>
    <w:rsid w:val="009F08DC"/>
    <w:rsid w:val="00A01E57"/>
    <w:rsid w:val="00A062F9"/>
    <w:rsid w:val="00A1209D"/>
    <w:rsid w:val="00A14939"/>
    <w:rsid w:val="00A1495E"/>
    <w:rsid w:val="00A204F1"/>
    <w:rsid w:val="00A2483B"/>
    <w:rsid w:val="00A26E45"/>
    <w:rsid w:val="00A31C23"/>
    <w:rsid w:val="00A35C08"/>
    <w:rsid w:val="00A35EA7"/>
    <w:rsid w:val="00A37B20"/>
    <w:rsid w:val="00A41617"/>
    <w:rsid w:val="00A4172E"/>
    <w:rsid w:val="00A420C8"/>
    <w:rsid w:val="00A43C86"/>
    <w:rsid w:val="00A455CE"/>
    <w:rsid w:val="00A5594F"/>
    <w:rsid w:val="00A56D19"/>
    <w:rsid w:val="00A61427"/>
    <w:rsid w:val="00A66529"/>
    <w:rsid w:val="00A71CF8"/>
    <w:rsid w:val="00A72F57"/>
    <w:rsid w:val="00A730A2"/>
    <w:rsid w:val="00A73222"/>
    <w:rsid w:val="00A8027A"/>
    <w:rsid w:val="00A80EFB"/>
    <w:rsid w:val="00A8234B"/>
    <w:rsid w:val="00A92DE3"/>
    <w:rsid w:val="00AA42BF"/>
    <w:rsid w:val="00AA6A68"/>
    <w:rsid w:val="00AB218F"/>
    <w:rsid w:val="00AB2955"/>
    <w:rsid w:val="00AB37CB"/>
    <w:rsid w:val="00AC6CF4"/>
    <w:rsid w:val="00AC72DA"/>
    <w:rsid w:val="00AC755F"/>
    <w:rsid w:val="00AC758D"/>
    <w:rsid w:val="00AD1387"/>
    <w:rsid w:val="00AD484F"/>
    <w:rsid w:val="00AE3EC6"/>
    <w:rsid w:val="00AE4757"/>
    <w:rsid w:val="00AF03B9"/>
    <w:rsid w:val="00AF135E"/>
    <w:rsid w:val="00AF7787"/>
    <w:rsid w:val="00B00037"/>
    <w:rsid w:val="00B00826"/>
    <w:rsid w:val="00B051DD"/>
    <w:rsid w:val="00B07D08"/>
    <w:rsid w:val="00B1140F"/>
    <w:rsid w:val="00B1468F"/>
    <w:rsid w:val="00B14E62"/>
    <w:rsid w:val="00B224BB"/>
    <w:rsid w:val="00B23AC4"/>
    <w:rsid w:val="00B23B5D"/>
    <w:rsid w:val="00B250F7"/>
    <w:rsid w:val="00B255C0"/>
    <w:rsid w:val="00B27F2E"/>
    <w:rsid w:val="00B33CD3"/>
    <w:rsid w:val="00B347B3"/>
    <w:rsid w:val="00B4019D"/>
    <w:rsid w:val="00B41F3A"/>
    <w:rsid w:val="00B4649A"/>
    <w:rsid w:val="00B50FE6"/>
    <w:rsid w:val="00B5143B"/>
    <w:rsid w:val="00B53CB8"/>
    <w:rsid w:val="00B57B7C"/>
    <w:rsid w:val="00B67862"/>
    <w:rsid w:val="00B70D08"/>
    <w:rsid w:val="00B7393C"/>
    <w:rsid w:val="00B74ED7"/>
    <w:rsid w:val="00B7507E"/>
    <w:rsid w:val="00B80CEA"/>
    <w:rsid w:val="00B92560"/>
    <w:rsid w:val="00B9291A"/>
    <w:rsid w:val="00B94211"/>
    <w:rsid w:val="00B94AB7"/>
    <w:rsid w:val="00B94CA6"/>
    <w:rsid w:val="00B95620"/>
    <w:rsid w:val="00B95E0D"/>
    <w:rsid w:val="00BA268F"/>
    <w:rsid w:val="00BA2D79"/>
    <w:rsid w:val="00BA3F7E"/>
    <w:rsid w:val="00BA5573"/>
    <w:rsid w:val="00BA5A72"/>
    <w:rsid w:val="00BA6941"/>
    <w:rsid w:val="00BA7D1E"/>
    <w:rsid w:val="00BB3621"/>
    <w:rsid w:val="00BB597B"/>
    <w:rsid w:val="00BB622C"/>
    <w:rsid w:val="00BB64E1"/>
    <w:rsid w:val="00BC1E32"/>
    <w:rsid w:val="00BC4F57"/>
    <w:rsid w:val="00BC5FA8"/>
    <w:rsid w:val="00BC663F"/>
    <w:rsid w:val="00BD307B"/>
    <w:rsid w:val="00BD6838"/>
    <w:rsid w:val="00BD7A5C"/>
    <w:rsid w:val="00BE276F"/>
    <w:rsid w:val="00BE2868"/>
    <w:rsid w:val="00BE69DA"/>
    <w:rsid w:val="00BF095A"/>
    <w:rsid w:val="00BF1574"/>
    <w:rsid w:val="00BF2226"/>
    <w:rsid w:val="00BF3771"/>
    <w:rsid w:val="00BF3FA5"/>
    <w:rsid w:val="00BF4730"/>
    <w:rsid w:val="00BF55C4"/>
    <w:rsid w:val="00BF75D6"/>
    <w:rsid w:val="00C07D3B"/>
    <w:rsid w:val="00C101A8"/>
    <w:rsid w:val="00C128C0"/>
    <w:rsid w:val="00C14343"/>
    <w:rsid w:val="00C161E7"/>
    <w:rsid w:val="00C25705"/>
    <w:rsid w:val="00C25777"/>
    <w:rsid w:val="00C27638"/>
    <w:rsid w:val="00C31B92"/>
    <w:rsid w:val="00C35559"/>
    <w:rsid w:val="00C367AB"/>
    <w:rsid w:val="00C43D1A"/>
    <w:rsid w:val="00C45EFC"/>
    <w:rsid w:val="00C47EB8"/>
    <w:rsid w:val="00C50401"/>
    <w:rsid w:val="00C50990"/>
    <w:rsid w:val="00C547D5"/>
    <w:rsid w:val="00C548C4"/>
    <w:rsid w:val="00C57D4D"/>
    <w:rsid w:val="00C64C36"/>
    <w:rsid w:val="00C6598D"/>
    <w:rsid w:val="00C67D82"/>
    <w:rsid w:val="00C84A89"/>
    <w:rsid w:val="00C9013A"/>
    <w:rsid w:val="00C96ED2"/>
    <w:rsid w:val="00CB005A"/>
    <w:rsid w:val="00CB24A4"/>
    <w:rsid w:val="00CB2DCF"/>
    <w:rsid w:val="00CB3802"/>
    <w:rsid w:val="00CB582E"/>
    <w:rsid w:val="00CB6772"/>
    <w:rsid w:val="00CB67A3"/>
    <w:rsid w:val="00CC2FE2"/>
    <w:rsid w:val="00CC332B"/>
    <w:rsid w:val="00CC6CD6"/>
    <w:rsid w:val="00CC7C76"/>
    <w:rsid w:val="00CD2C17"/>
    <w:rsid w:val="00CD4F85"/>
    <w:rsid w:val="00CD515F"/>
    <w:rsid w:val="00CE01FD"/>
    <w:rsid w:val="00CE3065"/>
    <w:rsid w:val="00CE5C50"/>
    <w:rsid w:val="00CE6A87"/>
    <w:rsid w:val="00CE71BD"/>
    <w:rsid w:val="00CF210F"/>
    <w:rsid w:val="00D027C5"/>
    <w:rsid w:val="00D0653E"/>
    <w:rsid w:val="00D10E9A"/>
    <w:rsid w:val="00D23CA0"/>
    <w:rsid w:val="00D24B18"/>
    <w:rsid w:val="00D277F4"/>
    <w:rsid w:val="00D32986"/>
    <w:rsid w:val="00D33378"/>
    <w:rsid w:val="00D35D12"/>
    <w:rsid w:val="00D4249E"/>
    <w:rsid w:val="00D42FFA"/>
    <w:rsid w:val="00D43AEE"/>
    <w:rsid w:val="00D44328"/>
    <w:rsid w:val="00D53BC6"/>
    <w:rsid w:val="00D56394"/>
    <w:rsid w:val="00D62EF0"/>
    <w:rsid w:val="00D7053E"/>
    <w:rsid w:val="00D71977"/>
    <w:rsid w:val="00D71BF7"/>
    <w:rsid w:val="00D75112"/>
    <w:rsid w:val="00D75508"/>
    <w:rsid w:val="00D760A8"/>
    <w:rsid w:val="00D82B83"/>
    <w:rsid w:val="00D904C1"/>
    <w:rsid w:val="00D93D5C"/>
    <w:rsid w:val="00D96381"/>
    <w:rsid w:val="00D97C4D"/>
    <w:rsid w:val="00D97E7D"/>
    <w:rsid w:val="00DA0CB5"/>
    <w:rsid w:val="00DA31C0"/>
    <w:rsid w:val="00DB1424"/>
    <w:rsid w:val="00DB4265"/>
    <w:rsid w:val="00DB6E7F"/>
    <w:rsid w:val="00DC74D0"/>
    <w:rsid w:val="00DD6208"/>
    <w:rsid w:val="00DD6629"/>
    <w:rsid w:val="00DD6C2A"/>
    <w:rsid w:val="00DE6087"/>
    <w:rsid w:val="00E00E65"/>
    <w:rsid w:val="00E02E4C"/>
    <w:rsid w:val="00E02EC0"/>
    <w:rsid w:val="00E04022"/>
    <w:rsid w:val="00E05003"/>
    <w:rsid w:val="00E11ACA"/>
    <w:rsid w:val="00E1311D"/>
    <w:rsid w:val="00E17809"/>
    <w:rsid w:val="00E24973"/>
    <w:rsid w:val="00E24DC6"/>
    <w:rsid w:val="00E305F9"/>
    <w:rsid w:val="00E34210"/>
    <w:rsid w:val="00E34EE7"/>
    <w:rsid w:val="00E36909"/>
    <w:rsid w:val="00E42D0F"/>
    <w:rsid w:val="00E43195"/>
    <w:rsid w:val="00E4630C"/>
    <w:rsid w:val="00E5035B"/>
    <w:rsid w:val="00E51760"/>
    <w:rsid w:val="00E67580"/>
    <w:rsid w:val="00E70EE5"/>
    <w:rsid w:val="00E731FD"/>
    <w:rsid w:val="00E81DCA"/>
    <w:rsid w:val="00E8253A"/>
    <w:rsid w:val="00E86A4E"/>
    <w:rsid w:val="00EA6201"/>
    <w:rsid w:val="00EA7A8B"/>
    <w:rsid w:val="00EB565E"/>
    <w:rsid w:val="00EB663A"/>
    <w:rsid w:val="00EB727D"/>
    <w:rsid w:val="00EC3CD4"/>
    <w:rsid w:val="00ED2394"/>
    <w:rsid w:val="00ED24E3"/>
    <w:rsid w:val="00ED7929"/>
    <w:rsid w:val="00EE0959"/>
    <w:rsid w:val="00EE1603"/>
    <w:rsid w:val="00EE1D09"/>
    <w:rsid w:val="00EE1EE7"/>
    <w:rsid w:val="00EE4CBC"/>
    <w:rsid w:val="00EE57A4"/>
    <w:rsid w:val="00EE68CE"/>
    <w:rsid w:val="00EF4166"/>
    <w:rsid w:val="00EF4777"/>
    <w:rsid w:val="00F03979"/>
    <w:rsid w:val="00F10725"/>
    <w:rsid w:val="00F1141B"/>
    <w:rsid w:val="00F118C7"/>
    <w:rsid w:val="00F24C3F"/>
    <w:rsid w:val="00F27178"/>
    <w:rsid w:val="00F27A7A"/>
    <w:rsid w:val="00F33E9B"/>
    <w:rsid w:val="00F365A8"/>
    <w:rsid w:val="00F453D0"/>
    <w:rsid w:val="00F474B7"/>
    <w:rsid w:val="00F510CA"/>
    <w:rsid w:val="00F52EDE"/>
    <w:rsid w:val="00F539B2"/>
    <w:rsid w:val="00F57C92"/>
    <w:rsid w:val="00F613F6"/>
    <w:rsid w:val="00F65695"/>
    <w:rsid w:val="00F82303"/>
    <w:rsid w:val="00F843A9"/>
    <w:rsid w:val="00F85A9B"/>
    <w:rsid w:val="00F91E18"/>
    <w:rsid w:val="00F934D1"/>
    <w:rsid w:val="00F943C7"/>
    <w:rsid w:val="00FA3A0E"/>
    <w:rsid w:val="00FA428B"/>
    <w:rsid w:val="00FA58FD"/>
    <w:rsid w:val="00FA6C4A"/>
    <w:rsid w:val="00FA7181"/>
    <w:rsid w:val="00FB4262"/>
    <w:rsid w:val="00FB590D"/>
    <w:rsid w:val="00FC3739"/>
    <w:rsid w:val="00FC62C8"/>
    <w:rsid w:val="00FD544C"/>
    <w:rsid w:val="00FE5473"/>
    <w:rsid w:val="00FF6A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9A"/>
    <w:rPr>
      <w:sz w:val="24"/>
      <w:szCs w:val="24"/>
    </w:rPr>
  </w:style>
  <w:style w:type="paragraph" w:styleId="Heading1">
    <w:name w:val="heading 1"/>
    <w:basedOn w:val="Normal"/>
    <w:next w:val="Normal"/>
    <w:link w:val="Heading1Char"/>
    <w:uiPriority w:val="99"/>
    <w:qFormat/>
    <w:rsid w:val="00087068"/>
    <w:pPr>
      <w:numPr>
        <w:numId w:val="1"/>
      </w:numPr>
      <w:pBdr>
        <w:bottom w:val="single" w:sz="12" w:space="1" w:color="365F91"/>
      </w:pBdr>
      <w:spacing w:before="600" w:after="360" w:line="276" w:lineRule="auto"/>
      <w:jc w:val="both"/>
      <w:outlineLvl w:val="0"/>
    </w:pPr>
    <w:rPr>
      <w:rFonts w:ascii="Trebuchet MS" w:hAnsi="Trebuchet MS"/>
      <w:b/>
      <w:bCs/>
      <w:color w:val="365F91"/>
      <w:sz w:val="22"/>
      <w:szCs w:val="22"/>
    </w:rPr>
  </w:style>
  <w:style w:type="paragraph" w:styleId="Heading2">
    <w:name w:val="heading 2"/>
    <w:basedOn w:val="Normal"/>
    <w:next w:val="Normal"/>
    <w:link w:val="Heading2Char"/>
    <w:uiPriority w:val="99"/>
    <w:qFormat/>
    <w:rsid w:val="00087068"/>
    <w:pPr>
      <w:numPr>
        <w:ilvl w:val="1"/>
        <w:numId w:val="1"/>
      </w:numPr>
      <w:pBdr>
        <w:bottom w:val="single" w:sz="8" w:space="1" w:color="4F81BD"/>
      </w:pBdr>
      <w:spacing w:before="200" w:after="80" w:line="276" w:lineRule="auto"/>
      <w:ind w:left="689" w:hanging="689"/>
      <w:jc w:val="both"/>
      <w:outlineLvl w:val="1"/>
    </w:pPr>
    <w:rPr>
      <w:rFonts w:ascii="Trebuchet MS" w:hAnsi="Trebuchet MS"/>
      <w:b/>
      <w:color w:val="365F91"/>
      <w:sz w:val="22"/>
      <w:szCs w:val="22"/>
      <w:lang w:val="en-GB"/>
    </w:rPr>
  </w:style>
  <w:style w:type="paragraph" w:styleId="Heading3">
    <w:name w:val="heading 3"/>
    <w:basedOn w:val="Normal"/>
    <w:next w:val="Normal"/>
    <w:link w:val="Heading3Char"/>
    <w:uiPriority w:val="99"/>
    <w:qFormat/>
    <w:rsid w:val="00087068"/>
    <w:pPr>
      <w:numPr>
        <w:ilvl w:val="2"/>
        <w:numId w:val="1"/>
      </w:numPr>
      <w:pBdr>
        <w:bottom w:val="single" w:sz="4" w:space="1" w:color="95B3D7"/>
      </w:pBdr>
      <w:spacing w:before="200" w:after="80" w:line="276" w:lineRule="auto"/>
      <w:jc w:val="both"/>
      <w:outlineLvl w:val="2"/>
    </w:pPr>
    <w:rPr>
      <w:rFonts w:ascii="Trebuchet MS" w:hAnsi="Trebuchet MS"/>
      <w:color w:val="4F81BD"/>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7068"/>
    <w:rPr>
      <w:rFonts w:ascii="Trebuchet MS" w:eastAsia="MS Mincho" w:hAnsi="Trebuchet MS" w:cs="Times New Roman"/>
      <w:b/>
      <w:bCs/>
      <w:color w:val="365F91"/>
      <w:sz w:val="22"/>
      <w:szCs w:val="22"/>
      <w:lang w:val="en-US" w:eastAsia="en-US" w:bidi="ar-SA"/>
    </w:rPr>
  </w:style>
  <w:style w:type="character" w:customStyle="1" w:styleId="Heading2Char">
    <w:name w:val="Heading 2 Char"/>
    <w:basedOn w:val="DefaultParagraphFont"/>
    <w:link w:val="Heading2"/>
    <w:uiPriority w:val="99"/>
    <w:semiHidden/>
    <w:locked/>
    <w:rsid w:val="0049437C"/>
    <w:rPr>
      <w:rFonts w:ascii="Trebuchet MS" w:eastAsia="MS Mincho" w:hAnsi="Trebuchet MS" w:cs="Times New Roman"/>
      <w:b/>
      <w:color w:val="365F91"/>
      <w:sz w:val="22"/>
      <w:szCs w:val="22"/>
      <w:lang w:val="en-GB" w:eastAsia="en-US" w:bidi="ar-SA"/>
    </w:rPr>
  </w:style>
  <w:style w:type="character" w:customStyle="1" w:styleId="Heading3Char">
    <w:name w:val="Heading 3 Char"/>
    <w:basedOn w:val="DefaultParagraphFont"/>
    <w:link w:val="Heading3"/>
    <w:uiPriority w:val="99"/>
    <w:semiHidden/>
    <w:locked/>
    <w:rsid w:val="0049437C"/>
    <w:rPr>
      <w:rFonts w:ascii="Trebuchet MS" w:eastAsia="MS Mincho" w:hAnsi="Trebuchet MS" w:cs="Times New Roman"/>
      <w:color w:val="4F81BD"/>
      <w:sz w:val="22"/>
      <w:szCs w:val="22"/>
      <w:lang w:val="en-GB" w:eastAsia="en-US" w:bidi="ar-SA"/>
    </w:rPr>
  </w:style>
  <w:style w:type="paragraph" w:styleId="Footer">
    <w:name w:val="footer"/>
    <w:basedOn w:val="Normal"/>
    <w:link w:val="FooterChar"/>
    <w:uiPriority w:val="99"/>
    <w:rsid w:val="00B4019D"/>
    <w:pPr>
      <w:tabs>
        <w:tab w:val="center" w:pos="4320"/>
        <w:tab w:val="right" w:pos="8640"/>
      </w:tabs>
    </w:pPr>
  </w:style>
  <w:style w:type="character" w:customStyle="1" w:styleId="FooterChar">
    <w:name w:val="Footer Char"/>
    <w:basedOn w:val="DefaultParagraphFont"/>
    <w:link w:val="Footer"/>
    <w:uiPriority w:val="99"/>
    <w:semiHidden/>
    <w:locked/>
    <w:rsid w:val="0049437C"/>
    <w:rPr>
      <w:rFonts w:cs="Times New Roman"/>
      <w:sz w:val="24"/>
      <w:szCs w:val="24"/>
    </w:rPr>
  </w:style>
  <w:style w:type="character" w:styleId="PageNumber">
    <w:name w:val="page number"/>
    <w:basedOn w:val="DefaultParagraphFont"/>
    <w:uiPriority w:val="99"/>
    <w:rsid w:val="00B4019D"/>
    <w:rPr>
      <w:rFonts w:cs="Times New Roman"/>
    </w:rPr>
  </w:style>
  <w:style w:type="paragraph" w:styleId="Header">
    <w:name w:val="header"/>
    <w:basedOn w:val="Normal"/>
    <w:link w:val="HeaderChar"/>
    <w:uiPriority w:val="99"/>
    <w:rsid w:val="00B4019D"/>
    <w:pPr>
      <w:tabs>
        <w:tab w:val="center" w:pos="4320"/>
        <w:tab w:val="right" w:pos="8640"/>
      </w:tabs>
    </w:pPr>
  </w:style>
  <w:style w:type="character" w:customStyle="1" w:styleId="HeaderChar">
    <w:name w:val="Header Char"/>
    <w:basedOn w:val="DefaultParagraphFont"/>
    <w:link w:val="Header"/>
    <w:uiPriority w:val="99"/>
    <w:semiHidden/>
    <w:locked/>
    <w:rsid w:val="0049437C"/>
    <w:rPr>
      <w:rFonts w:cs="Times New Roman"/>
      <w:sz w:val="24"/>
      <w:szCs w:val="24"/>
    </w:rPr>
  </w:style>
  <w:style w:type="paragraph" w:styleId="FootnoteText">
    <w:name w:val="footnote text"/>
    <w:basedOn w:val="Normal"/>
    <w:link w:val="FootnoteTextChar"/>
    <w:uiPriority w:val="99"/>
    <w:semiHidden/>
    <w:rsid w:val="00C45EFC"/>
    <w:rPr>
      <w:sz w:val="20"/>
      <w:szCs w:val="20"/>
      <w:lang w:val="es-CO"/>
    </w:rPr>
  </w:style>
  <w:style w:type="character" w:customStyle="1" w:styleId="FootnoteTextChar">
    <w:name w:val="Footnote Text Char"/>
    <w:basedOn w:val="DefaultParagraphFont"/>
    <w:link w:val="FootnoteText"/>
    <w:uiPriority w:val="99"/>
    <w:semiHidden/>
    <w:locked/>
    <w:rsid w:val="0049437C"/>
    <w:rPr>
      <w:rFonts w:cs="Times New Roman"/>
      <w:sz w:val="20"/>
      <w:szCs w:val="20"/>
    </w:rPr>
  </w:style>
  <w:style w:type="character" w:styleId="FootnoteReference">
    <w:name w:val="footnote reference"/>
    <w:basedOn w:val="DefaultParagraphFont"/>
    <w:uiPriority w:val="99"/>
    <w:semiHidden/>
    <w:rsid w:val="00C45EFC"/>
    <w:rPr>
      <w:rFonts w:cs="Times New Roman"/>
      <w:vertAlign w:val="superscript"/>
    </w:rPr>
  </w:style>
  <w:style w:type="paragraph" w:styleId="BalloonText">
    <w:name w:val="Balloon Text"/>
    <w:basedOn w:val="Normal"/>
    <w:link w:val="BalloonTextChar"/>
    <w:uiPriority w:val="99"/>
    <w:semiHidden/>
    <w:rsid w:val="00FA58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37C"/>
    <w:rPr>
      <w:rFonts w:cs="Times New Roman"/>
      <w:sz w:val="2"/>
    </w:rPr>
  </w:style>
  <w:style w:type="table" w:styleId="TableGrid">
    <w:name w:val="Table Grid"/>
    <w:basedOn w:val="TableNormal"/>
    <w:uiPriority w:val="99"/>
    <w:rsid w:val="002B2D9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
    <w:name w:val="Párrafo de lista"/>
    <w:basedOn w:val="Normal"/>
    <w:link w:val="PrrafodelistaChar"/>
    <w:uiPriority w:val="99"/>
    <w:rsid w:val="004B6193"/>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eastAsia="SimSun" w:hAnsi="CG Times"/>
      <w:sz w:val="22"/>
      <w:szCs w:val="20"/>
      <w:lang w:val="es-ES"/>
    </w:rPr>
  </w:style>
  <w:style w:type="character" w:customStyle="1" w:styleId="PrrafodelistaChar">
    <w:name w:val="Párrafo de lista Char"/>
    <w:link w:val="Prrafodelista"/>
    <w:uiPriority w:val="99"/>
    <w:locked/>
    <w:rsid w:val="004B6193"/>
    <w:rPr>
      <w:rFonts w:ascii="CG Times" w:eastAsia="SimSun" w:hAnsi="CG Times"/>
      <w:sz w:val="22"/>
      <w:lang w:val="es-ES" w:eastAsia="en-US"/>
    </w:rPr>
  </w:style>
  <w:style w:type="paragraph" w:customStyle="1" w:styleId="Default">
    <w:name w:val="Default"/>
    <w:uiPriority w:val="99"/>
    <w:rsid w:val="004B6193"/>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99"/>
    <w:rsid w:val="00220E7D"/>
    <w:pPr>
      <w:ind w:left="720"/>
      <w:contextualSpacing/>
    </w:pPr>
    <w:rPr>
      <w:lang w:val="es-CO"/>
    </w:rPr>
  </w:style>
  <w:style w:type="paragraph" w:styleId="ListParagraph">
    <w:name w:val="List Paragraph"/>
    <w:basedOn w:val="Normal"/>
    <w:uiPriority w:val="99"/>
    <w:qFormat/>
    <w:rsid w:val="002A5935"/>
    <w:pPr>
      <w:ind w:left="720"/>
    </w:pPr>
  </w:style>
  <w:style w:type="character" w:styleId="Emphasis">
    <w:name w:val="Emphasis"/>
    <w:basedOn w:val="DefaultParagraphFont"/>
    <w:uiPriority w:val="99"/>
    <w:qFormat/>
    <w:rsid w:val="00BC663F"/>
    <w:rPr>
      <w:rFonts w:cs="Times New Roman"/>
      <w:i/>
      <w:iCs/>
    </w:rPr>
  </w:style>
</w:styles>
</file>

<file path=word/webSettings.xml><?xml version="1.0" encoding="utf-8"?>
<w:webSettings xmlns:r="http://schemas.openxmlformats.org/officeDocument/2006/relationships" xmlns:w="http://schemas.openxmlformats.org/wordprocessingml/2006/main">
  <w:divs>
    <w:div w:id="1893226293">
      <w:marLeft w:val="0"/>
      <w:marRight w:val="0"/>
      <w:marTop w:val="0"/>
      <w:marBottom w:val="0"/>
      <w:divBdr>
        <w:top w:val="none" w:sz="0" w:space="0" w:color="auto"/>
        <w:left w:val="none" w:sz="0" w:space="0" w:color="auto"/>
        <w:bottom w:val="none" w:sz="0" w:space="0" w:color="auto"/>
        <w:right w:val="none" w:sz="0" w:space="0" w:color="auto"/>
      </w:divBdr>
    </w:div>
    <w:div w:id="1893226294">
      <w:marLeft w:val="0"/>
      <w:marRight w:val="0"/>
      <w:marTop w:val="0"/>
      <w:marBottom w:val="0"/>
      <w:divBdr>
        <w:top w:val="none" w:sz="0" w:space="0" w:color="auto"/>
        <w:left w:val="none" w:sz="0" w:space="0" w:color="auto"/>
        <w:bottom w:val="none" w:sz="0" w:space="0" w:color="auto"/>
        <w:right w:val="none" w:sz="0" w:space="0" w:color="auto"/>
      </w:divBdr>
    </w:div>
    <w:div w:id="1893226295">
      <w:marLeft w:val="0"/>
      <w:marRight w:val="0"/>
      <w:marTop w:val="0"/>
      <w:marBottom w:val="0"/>
      <w:divBdr>
        <w:top w:val="none" w:sz="0" w:space="0" w:color="auto"/>
        <w:left w:val="none" w:sz="0" w:space="0" w:color="auto"/>
        <w:bottom w:val="none" w:sz="0" w:space="0" w:color="auto"/>
        <w:right w:val="none" w:sz="0" w:space="0" w:color="auto"/>
      </w:divBdr>
    </w:div>
    <w:div w:id="1893226296">
      <w:marLeft w:val="0"/>
      <w:marRight w:val="0"/>
      <w:marTop w:val="0"/>
      <w:marBottom w:val="0"/>
      <w:divBdr>
        <w:top w:val="none" w:sz="0" w:space="0" w:color="auto"/>
        <w:left w:val="none" w:sz="0" w:space="0" w:color="auto"/>
        <w:bottom w:val="none" w:sz="0" w:space="0" w:color="auto"/>
        <w:right w:val="none" w:sz="0" w:space="0" w:color="auto"/>
      </w:divBdr>
    </w:div>
    <w:div w:id="1893226297">
      <w:marLeft w:val="0"/>
      <w:marRight w:val="0"/>
      <w:marTop w:val="0"/>
      <w:marBottom w:val="0"/>
      <w:divBdr>
        <w:top w:val="none" w:sz="0" w:space="0" w:color="auto"/>
        <w:left w:val="none" w:sz="0" w:space="0" w:color="auto"/>
        <w:bottom w:val="none" w:sz="0" w:space="0" w:color="auto"/>
        <w:right w:val="none" w:sz="0" w:space="0" w:color="auto"/>
      </w:divBdr>
    </w:div>
    <w:div w:id="1893226298">
      <w:marLeft w:val="0"/>
      <w:marRight w:val="0"/>
      <w:marTop w:val="0"/>
      <w:marBottom w:val="0"/>
      <w:divBdr>
        <w:top w:val="none" w:sz="0" w:space="0" w:color="auto"/>
        <w:left w:val="none" w:sz="0" w:space="0" w:color="auto"/>
        <w:bottom w:val="none" w:sz="0" w:space="0" w:color="auto"/>
        <w:right w:val="none" w:sz="0" w:space="0" w:color="auto"/>
      </w:divBdr>
    </w:div>
    <w:div w:id="1893226299">
      <w:marLeft w:val="0"/>
      <w:marRight w:val="0"/>
      <w:marTop w:val="0"/>
      <w:marBottom w:val="0"/>
      <w:divBdr>
        <w:top w:val="none" w:sz="0" w:space="0" w:color="auto"/>
        <w:left w:val="none" w:sz="0" w:space="0" w:color="auto"/>
        <w:bottom w:val="none" w:sz="0" w:space="0" w:color="auto"/>
        <w:right w:val="none" w:sz="0" w:space="0" w:color="auto"/>
      </w:divBdr>
    </w:div>
    <w:div w:id="1893226300">
      <w:marLeft w:val="0"/>
      <w:marRight w:val="0"/>
      <w:marTop w:val="0"/>
      <w:marBottom w:val="0"/>
      <w:divBdr>
        <w:top w:val="none" w:sz="0" w:space="0" w:color="auto"/>
        <w:left w:val="none" w:sz="0" w:space="0" w:color="auto"/>
        <w:bottom w:val="none" w:sz="0" w:space="0" w:color="auto"/>
        <w:right w:val="none" w:sz="0" w:space="0" w:color="auto"/>
      </w:divBdr>
    </w:div>
    <w:div w:id="1893226301">
      <w:marLeft w:val="0"/>
      <w:marRight w:val="0"/>
      <w:marTop w:val="0"/>
      <w:marBottom w:val="0"/>
      <w:divBdr>
        <w:top w:val="none" w:sz="0" w:space="0" w:color="auto"/>
        <w:left w:val="none" w:sz="0" w:space="0" w:color="auto"/>
        <w:bottom w:val="none" w:sz="0" w:space="0" w:color="auto"/>
        <w:right w:val="none" w:sz="0" w:space="0" w:color="auto"/>
      </w:divBdr>
    </w:div>
    <w:div w:id="1893226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5</Pages>
  <Words>1159</Words>
  <Characters>6610</Characters>
  <Application>Microsoft Office Outlook</Application>
  <DocSecurity>0</DocSecurity>
  <Lines>0</Lines>
  <Paragraphs>0</Paragraphs>
  <ScaleCrop>false</ScaleCrop>
  <Company>OAS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Antigua y Barbuda: The strengthening of the Labour Market information systems and Labour inspection in small developing states like A&amp;B</dc:title>
  <dc:subject/>
  <dc:creator>MCamacho</dc:creator>
  <cp:keywords/>
  <dc:description/>
  <cp:lastModifiedBy>mcamacho</cp:lastModifiedBy>
  <cp:revision>14</cp:revision>
  <cp:lastPrinted>2016-02-29T17:12:00Z</cp:lastPrinted>
  <dcterms:created xsi:type="dcterms:W3CDTF">2016-02-29T15:15:00Z</dcterms:created>
  <dcterms:modified xsi:type="dcterms:W3CDTF">2016-02-29T21:02:00Z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-427692414</vt:i4>
  </property>
</Properties>
</file>