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C6E" w:rsidRPr="001120E8" w:rsidRDefault="00557C6E" w:rsidP="00240492">
      <w:pPr>
        <w:pStyle w:val="Title"/>
        <w:rPr>
          <w:rFonts w:ascii="Calibri" w:hAnsi="Calibri" w:cs="Times New Roman"/>
          <w:sz w:val="22"/>
          <w:szCs w:val="22"/>
        </w:rPr>
      </w:pPr>
      <w:r w:rsidRPr="001120E8">
        <w:rPr>
          <w:rFonts w:ascii="Calibri" w:hAnsi="Calibri" w:cs="Times New Roman"/>
          <w:color w:val="666666"/>
          <w:sz w:val="22"/>
          <w:szCs w:val="22"/>
        </w:rPr>
        <w:tab/>
      </w:r>
      <w:r w:rsidR="0056760D">
        <w:rPr>
          <w:rFonts w:ascii="Calibri" w:hAnsi="Calibri" w:cs="Times New Roman"/>
          <w:noProof/>
          <w:color w:val="666666"/>
          <w:sz w:val="22"/>
          <w:szCs w:val="22"/>
          <w:lang w:eastAsia="en-US"/>
        </w:rPr>
        <w:drawing>
          <wp:inline distT="0" distB="0" distL="0" distR="0">
            <wp:extent cx="4572000" cy="1314450"/>
            <wp:effectExtent l="0" t="0" r="0" b="0"/>
            <wp:docPr id="1" name="Picture 1" descr="Logo O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AS"/>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1314450"/>
                    </a:xfrm>
                    <a:prstGeom prst="rect">
                      <a:avLst/>
                    </a:prstGeom>
                    <a:noFill/>
                    <a:ln>
                      <a:noFill/>
                    </a:ln>
                  </pic:spPr>
                </pic:pic>
              </a:graphicData>
            </a:graphic>
          </wp:inline>
        </w:drawing>
      </w:r>
    </w:p>
    <w:p w:rsidR="00557C6E" w:rsidRPr="001120E8" w:rsidRDefault="00557C6E" w:rsidP="00240492">
      <w:pPr>
        <w:jc w:val="center"/>
        <w:rPr>
          <w:rFonts w:ascii="Calibri" w:hAnsi="Calibri"/>
          <w:b/>
          <w:sz w:val="24"/>
        </w:rPr>
      </w:pPr>
    </w:p>
    <w:p w:rsidR="00557C6E" w:rsidRPr="001120E8" w:rsidRDefault="00557C6E" w:rsidP="00240492">
      <w:pPr>
        <w:jc w:val="center"/>
        <w:rPr>
          <w:rFonts w:ascii="Calibri" w:hAnsi="Calibri"/>
          <w:b/>
          <w:color w:val="000000"/>
          <w:sz w:val="24"/>
        </w:rPr>
      </w:pPr>
    </w:p>
    <w:p w:rsidR="00557C6E" w:rsidRPr="001120E8" w:rsidRDefault="00557C6E" w:rsidP="00240492">
      <w:pPr>
        <w:jc w:val="center"/>
        <w:rPr>
          <w:rFonts w:ascii="Calibri" w:hAnsi="Calibri"/>
          <w:b/>
          <w:color w:val="000000"/>
          <w:sz w:val="24"/>
        </w:rPr>
      </w:pPr>
    </w:p>
    <w:p w:rsidR="00557C6E" w:rsidRPr="001120E8" w:rsidRDefault="00557C6E" w:rsidP="00240492">
      <w:pPr>
        <w:jc w:val="center"/>
        <w:rPr>
          <w:rFonts w:ascii="Calibri" w:hAnsi="Calibri"/>
          <w:b/>
          <w:color w:val="000000"/>
          <w:sz w:val="24"/>
        </w:rPr>
      </w:pPr>
    </w:p>
    <w:p w:rsidR="00557C6E" w:rsidRPr="001120E8" w:rsidRDefault="00557C6E" w:rsidP="00240492">
      <w:pPr>
        <w:jc w:val="center"/>
        <w:rPr>
          <w:rFonts w:ascii="Calibri" w:hAnsi="Calibri"/>
          <w:b/>
          <w:color w:val="000000"/>
          <w:sz w:val="24"/>
        </w:rPr>
      </w:pPr>
    </w:p>
    <w:p w:rsidR="00557C6E" w:rsidRPr="001120E8" w:rsidRDefault="00557C6E" w:rsidP="00240492">
      <w:pPr>
        <w:jc w:val="center"/>
        <w:rPr>
          <w:rFonts w:ascii="Calibri" w:hAnsi="Calibri"/>
          <w:b/>
          <w:color w:val="000000"/>
          <w:sz w:val="24"/>
        </w:rPr>
      </w:pPr>
    </w:p>
    <w:p w:rsidR="00557C6E" w:rsidRPr="001120E8" w:rsidRDefault="00557C6E" w:rsidP="00240492">
      <w:pPr>
        <w:jc w:val="center"/>
        <w:rPr>
          <w:rFonts w:ascii="Calibri" w:hAnsi="Calibri"/>
          <w:b/>
          <w:sz w:val="24"/>
        </w:rPr>
      </w:pPr>
      <w:r w:rsidRPr="001120E8">
        <w:rPr>
          <w:rFonts w:ascii="Calibri" w:hAnsi="Calibri"/>
          <w:b/>
          <w:color w:val="000000"/>
          <w:sz w:val="24"/>
        </w:rPr>
        <w:t xml:space="preserve">BID No. </w:t>
      </w:r>
      <w:r w:rsidR="00631520">
        <w:rPr>
          <w:rFonts w:ascii="Calibri" w:hAnsi="Calibri"/>
          <w:b/>
          <w:color w:val="000000"/>
          <w:sz w:val="24"/>
        </w:rPr>
        <w:t>12</w:t>
      </w:r>
      <w:r w:rsidRPr="001120E8">
        <w:rPr>
          <w:rFonts w:ascii="Calibri" w:hAnsi="Calibri"/>
          <w:b/>
          <w:color w:val="000000"/>
          <w:sz w:val="24"/>
        </w:rPr>
        <w:t>/14</w:t>
      </w:r>
    </w:p>
    <w:p w:rsidR="00557C6E" w:rsidRPr="001120E8" w:rsidRDefault="00557C6E" w:rsidP="00240492">
      <w:pPr>
        <w:jc w:val="center"/>
        <w:rPr>
          <w:rFonts w:ascii="Calibri" w:hAnsi="Calibri"/>
          <w:b/>
          <w:sz w:val="24"/>
        </w:rPr>
      </w:pPr>
    </w:p>
    <w:p w:rsidR="00557C6E" w:rsidRPr="001120E8" w:rsidRDefault="00557C6E" w:rsidP="00240492">
      <w:pPr>
        <w:jc w:val="center"/>
        <w:rPr>
          <w:rFonts w:ascii="Calibri" w:hAnsi="Calibri"/>
          <w:b/>
          <w:sz w:val="24"/>
        </w:rPr>
      </w:pPr>
    </w:p>
    <w:p w:rsidR="00557C6E" w:rsidRPr="001120E8" w:rsidRDefault="00557C6E" w:rsidP="00240492">
      <w:pPr>
        <w:jc w:val="center"/>
        <w:rPr>
          <w:rFonts w:ascii="Calibri" w:hAnsi="Calibri"/>
          <w:b/>
          <w:sz w:val="24"/>
        </w:rPr>
      </w:pPr>
      <w:r w:rsidRPr="001120E8">
        <w:rPr>
          <w:rFonts w:ascii="Calibri" w:hAnsi="Calibri"/>
          <w:b/>
          <w:sz w:val="24"/>
        </w:rPr>
        <w:t>REQUEST FOR PROPOSALS</w:t>
      </w:r>
    </w:p>
    <w:p w:rsidR="00557C6E" w:rsidRPr="001120E8" w:rsidRDefault="00557C6E" w:rsidP="00240492">
      <w:pPr>
        <w:jc w:val="center"/>
        <w:rPr>
          <w:rFonts w:ascii="Calibri" w:hAnsi="Calibri"/>
          <w:b/>
          <w:sz w:val="24"/>
        </w:rPr>
      </w:pPr>
    </w:p>
    <w:p w:rsidR="00557C6E" w:rsidRPr="001120E8" w:rsidRDefault="00557C6E" w:rsidP="00240492">
      <w:pPr>
        <w:jc w:val="center"/>
        <w:rPr>
          <w:rFonts w:ascii="Calibri" w:hAnsi="Calibri"/>
          <w:b/>
          <w:sz w:val="24"/>
        </w:rPr>
      </w:pPr>
      <w:r w:rsidRPr="001120E8">
        <w:rPr>
          <w:rFonts w:ascii="Calibri" w:hAnsi="Calibri"/>
          <w:b/>
          <w:sz w:val="24"/>
        </w:rPr>
        <w:t>FOR</w:t>
      </w:r>
    </w:p>
    <w:p w:rsidR="00557C6E" w:rsidRPr="001120E8" w:rsidRDefault="00557C6E" w:rsidP="00240492">
      <w:pPr>
        <w:jc w:val="center"/>
        <w:rPr>
          <w:rFonts w:ascii="Calibri" w:hAnsi="Calibri"/>
          <w:b/>
          <w:sz w:val="24"/>
        </w:rPr>
      </w:pPr>
    </w:p>
    <w:p w:rsidR="00557C6E" w:rsidRPr="001120E8" w:rsidRDefault="00557C6E" w:rsidP="0012280D">
      <w:pPr>
        <w:jc w:val="center"/>
        <w:rPr>
          <w:rFonts w:ascii="Calibri" w:hAnsi="Calibri"/>
          <w:b/>
          <w:sz w:val="24"/>
        </w:rPr>
      </w:pPr>
    </w:p>
    <w:p w:rsidR="00557C6E" w:rsidRPr="001120E8" w:rsidRDefault="00557C6E" w:rsidP="0012280D">
      <w:pPr>
        <w:jc w:val="center"/>
        <w:rPr>
          <w:rFonts w:ascii="Calibri" w:hAnsi="Calibri"/>
          <w:b/>
          <w:caps/>
          <w:sz w:val="24"/>
        </w:rPr>
      </w:pPr>
      <w:r w:rsidRPr="001120E8">
        <w:rPr>
          <w:rFonts w:ascii="Calibri" w:hAnsi="Calibri"/>
          <w:b/>
          <w:sz w:val="24"/>
        </w:rPr>
        <w:t>EVALUATION OF THE INTER-AMERICAN PROGRAM ON EDUCATION FOR DEMOCRATIC VALUES AND PRACTICES (EDUCADEM)</w:t>
      </w:r>
    </w:p>
    <w:p w:rsidR="00557C6E" w:rsidRPr="001120E8" w:rsidRDefault="00557C6E" w:rsidP="0012280D">
      <w:pPr>
        <w:jc w:val="center"/>
        <w:rPr>
          <w:rFonts w:ascii="Calibri" w:hAnsi="Calibri"/>
          <w:b/>
          <w:caps/>
          <w:sz w:val="24"/>
        </w:rPr>
      </w:pPr>
    </w:p>
    <w:p w:rsidR="00557C6E" w:rsidRPr="001120E8" w:rsidRDefault="00557C6E" w:rsidP="0012280D">
      <w:pPr>
        <w:jc w:val="center"/>
        <w:rPr>
          <w:rFonts w:ascii="Calibri" w:hAnsi="Calibri"/>
          <w:b/>
          <w:sz w:val="24"/>
        </w:rPr>
      </w:pPr>
    </w:p>
    <w:p w:rsidR="00557C6E" w:rsidRPr="001120E8" w:rsidRDefault="00557C6E" w:rsidP="00F11910">
      <w:pPr>
        <w:jc w:val="center"/>
        <w:rPr>
          <w:rFonts w:ascii="Calibri" w:hAnsi="Calibri"/>
          <w:b/>
          <w:sz w:val="24"/>
        </w:rPr>
      </w:pPr>
      <w:r w:rsidRPr="001120E8">
        <w:rPr>
          <w:rFonts w:ascii="Calibri" w:hAnsi="Calibri"/>
          <w:b/>
          <w:sz w:val="24"/>
        </w:rPr>
        <w:t>DEPARTMENT OF PLANNING AND EVALUATION</w:t>
      </w:r>
    </w:p>
    <w:p w:rsidR="00557C6E" w:rsidRPr="001120E8" w:rsidRDefault="00557C6E" w:rsidP="00F11910">
      <w:pPr>
        <w:jc w:val="center"/>
        <w:rPr>
          <w:rFonts w:ascii="Calibri" w:hAnsi="Calibri"/>
          <w:b/>
          <w:sz w:val="24"/>
        </w:rPr>
      </w:pPr>
    </w:p>
    <w:p w:rsidR="00557C6E" w:rsidRPr="001120E8" w:rsidRDefault="00557C6E" w:rsidP="00F11910">
      <w:pPr>
        <w:jc w:val="center"/>
        <w:rPr>
          <w:rFonts w:ascii="Calibri" w:hAnsi="Calibri"/>
          <w:b/>
          <w:sz w:val="24"/>
        </w:rPr>
      </w:pPr>
      <w:r w:rsidRPr="001120E8">
        <w:rPr>
          <w:rFonts w:ascii="Calibri" w:hAnsi="Calibri"/>
          <w:b/>
          <w:sz w:val="24"/>
        </w:rPr>
        <w:t>SECRETARIAT FOR ADMINISTRATION AND FINANCE</w:t>
      </w:r>
    </w:p>
    <w:p w:rsidR="00557C6E" w:rsidRPr="001120E8" w:rsidRDefault="00557C6E" w:rsidP="0012280D">
      <w:pPr>
        <w:jc w:val="center"/>
        <w:rPr>
          <w:rFonts w:ascii="Calibri" w:hAnsi="Calibri"/>
          <w:b/>
          <w:sz w:val="24"/>
        </w:rPr>
      </w:pPr>
    </w:p>
    <w:p w:rsidR="00557C6E" w:rsidRPr="001120E8" w:rsidRDefault="00557C6E" w:rsidP="0012280D">
      <w:pPr>
        <w:jc w:val="center"/>
        <w:rPr>
          <w:rFonts w:ascii="Calibri" w:hAnsi="Calibri"/>
          <w:b/>
          <w:sz w:val="24"/>
        </w:rPr>
      </w:pPr>
    </w:p>
    <w:p w:rsidR="00557C6E" w:rsidRPr="001120E8" w:rsidRDefault="00557C6E" w:rsidP="00240492">
      <w:pPr>
        <w:jc w:val="center"/>
        <w:rPr>
          <w:rFonts w:ascii="Calibri" w:hAnsi="Calibri"/>
          <w:b/>
          <w:sz w:val="24"/>
        </w:rPr>
      </w:pPr>
    </w:p>
    <w:p w:rsidR="00557C6E" w:rsidRPr="001120E8" w:rsidRDefault="00557C6E" w:rsidP="00240492">
      <w:pPr>
        <w:jc w:val="center"/>
        <w:rPr>
          <w:rFonts w:ascii="Calibri" w:hAnsi="Calibri"/>
          <w:b/>
          <w:sz w:val="24"/>
        </w:rPr>
      </w:pPr>
    </w:p>
    <w:p w:rsidR="00557C6E" w:rsidRPr="001120E8" w:rsidRDefault="00557C6E" w:rsidP="00240492">
      <w:pPr>
        <w:jc w:val="center"/>
        <w:rPr>
          <w:rFonts w:ascii="Calibri" w:hAnsi="Calibri"/>
          <w:b/>
          <w:sz w:val="24"/>
        </w:rPr>
      </w:pPr>
    </w:p>
    <w:p w:rsidR="00557C6E" w:rsidRPr="001120E8" w:rsidRDefault="00557C6E" w:rsidP="00240492">
      <w:pPr>
        <w:jc w:val="center"/>
        <w:rPr>
          <w:rFonts w:ascii="Calibri" w:hAnsi="Calibri"/>
          <w:b/>
          <w:sz w:val="24"/>
        </w:rPr>
      </w:pPr>
    </w:p>
    <w:p w:rsidR="00557C6E" w:rsidRPr="001120E8" w:rsidRDefault="00557C6E" w:rsidP="00240492">
      <w:pPr>
        <w:jc w:val="center"/>
        <w:rPr>
          <w:rFonts w:ascii="Calibri" w:hAnsi="Calibri"/>
          <w:b/>
          <w:sz w:val="24"/>
        </w:rPr>
      </w:pPr>
    </w:p>
    <w:p w:rsidR="00557C6E" w:rsidRPr="001120E8" w:rsidRDefault="00557C6E" w:rsidP="00240492">
      <w:pPr>
        <w:jc w:val="center"/>
        <w:rPr>
          <w:rFonts w:ascii="Calibri" w:hAnsi="Calibri"/>
          <w:b/>
          <w:sz w:val="24"/>
        </w:rPr>
      </w:pPr>
    </w:p>
    <w:p w:rsidR="00557C6E" w:rsidRPr="001120E8" w:rsidRDefault="00557C6E" w:rsidP="00240492">
      <w:pPr>
        <w:jc w:val="center"/>
        <w:rPr>
          <w:rFonts w:ascii="Calibri" w:hAnsi="Calibri"/>
          <w:b/>
          <w:sz w:val="24"/>
        </w:rPr>
      </w:pPr>
    </w:p>
    <w:p w:rsidR="00557C6E" w:rsidRPr="001120E8" w:rsidRDefault="00557C6E" w:rsidP="00240492">
      <w:pPr>
        <w:pStyle w:val="Title"/>
        <w:rPr>
          <w:rFonts w:ascii="Calibri" w:hAnsi="Calibri" w:cs="Times New Roman"/>
        </w:rPr>
      </w:pPr>
      <w:r w:rsidRPr="001120E8">
        <w:rPr>
          <w:rFonts w:ascii="Calibri" w:hAnsi="Calibri" w:cs="Times New Roman"/>
        </w:rPr>
        <w:t>GENERAL SECRETARIAT OF THE ORGANIZATION OF AMERICAN STATES</w:t>
      </w:r>
    </w:p>
    <w:p w:rsidR="00557C6E" w:rsidRPr="001120E8" w:rsidRDefault="00557C6E" w:rsidP="00240492">
      <w:pPr>
        <w:pStyle w:val="Title"/>
        <w:rPr>
          <w:rFonts w:ascii="Calibri" w:hAnsi="Calibri" w:cs="Times New Roman"/>
        </w:rPr>
      </w:pPr>
      <w:r w:rsidRPr="001120E8">
        <w:rPr>
          <w:rFonts w:ascii="Calibri" w:hAnsi="Calibri" w:cs="Times New Roman"/>
        </w:rPr>
        <w:t>(GS/OAS)</w:t>
      </w:r>
    </w:p>
    <w:p w:rsidR="00557C6E" w:rsidRPr="001120E8" w:rsidRDefault="00557C6E" w:rsidP="00240492">
      <w:pPr>
        <w:pStyle w:val="Title"/>
        <w:rPr>
          <w:rFonts w:ascii="Calibri" w:hAnsi="Calibri" w:cs="Times New Roman"/>
        </w:rPr>
      </w:pPr>
      <w:r w:rsidRPr="001120E8">
        <w:rPr>
          <w:rFonts w:ascii="Calibri" w:hAnsi="Calibri" w:cs="Times New Roman"/>
        </w:rPr>
        <w:t>Department of Procurement</w:t>
      </w:r>
    </w:p>
    <w:p w:rsidR="00557C6E" w:rsidRPr="001120E8" w:rsidRDefault="00557C6E" w:rsidP="00240492">
      <w:pPr>
        <w:pStyle w:val="Title"/>
        <w:jc w:val="both"/>
        <w:rPr>
          <w:rFonts w:ascii="Calibri" w:hAnsi="Calibri" w:cs="Times New Roman"/>
          <w:b w:val="0"/>
        </w:rPr>
      </w:pPr>
    </w:p>
    <w:p w:rsidR="00557C6E" w:rsidRPr="001120E8" w:rsidRDefault="00557C6E" w:rsidP="00240492">
      <w:pPr>
        <w:pStyle w:val="Title"/>
        <w:jc w:val="both"/>
        <w:rPr>
          <w:rFonts w:ascii="Calibri" w:hAnsi="Calibri" w:cs="Times New Roman"/>
          <w:b w:val="0"/>
        </w:rPr>
      </w:pPr>
    </w:p>
    <w:p w:rsidR="00557C6E" w:rsidRPr="001120E8" w:rsidRDefault="00557C6E" w:rsidP="00240492">
      <w:pPr>
        <w:pStyle w:val="Title"/>
        <w:rPr>
          <w:rFonts w:ascii="Calibri" w:hAnsi="Calibri" w:cs="Times New Roman"/>
        </w:rPr>
      </w:pPr>
      <w:r w:rsidRPr="001120E8">
        <w:rPr>
          <w:rFonts w:ascii="Calibri" w:hAnsi="Calibri" w:cs="Times New Roman"/>
        </w:rPr>
        <w:t xml:space="preserve">August </w:t>
      </w:r>
      <w:r w:rsidR="00631520">
        <w:rPr>
          <w:rFonts w:ascii="Calibri" w:hAnsi="Calibri" w:cs="Times New Roman"/>
        </w:rPr>
        <w:t>8</w:t>
      </w:r>
      <w:r w:rsidRPr="001120E8">
        <w:rPr>
          <w:rFonts w:ascii="Calibri" w:hAnsi="Calibri" w:cs="Times New Roman"/>
        </w:rPr>
        <w:t>, 2014</w:t>
      </w:r>
    </w:p>
    <w:p w:rsidR="00557C6E" w:rsidRPr="001120E8" w:rsidRDefault="00557C6E" w:rsidP="00240492">
      <w:pPr>
        <w:pStyle w:val="Title"/>
        <w:rPr>
          <w:rFonts w:ascii="Calibri" w:hAnsi="Calibri" w:cs="Times New Roman"/>
          <w:sz w:val="22"/>
          <w:szCs w:val="22"/>
        </w:rPr>
      </w:pPr>
      <w:r w:rsidRPr="001120E8">
        <w:rPr>
          <w:rFonts w:ascii="Calibri" w:hAnsi="Calibri" w:cs="Times New Roman"/>
          <w:sz w:val="22"/>
          <w:szCs w:val="22"/>
        </w:rPr>
        <w:br w:type="page"/>
      </w:r>
      <w:r w:rsidRPr="001120E8">
        <w:rPr>
          <w:rFonts w:ascii="Calibri" w:hAnsi="Calibri" w:cs="Times New Roman"/>
          <w:sz w:val="22"/>
          <w:szCs w:val="22"/>
        </w:rPr>
        <w:lastRenderedPageBreak/>
        <w:t>TABLE OF CONTENTS</w:t>
      </w:r>
    </w:p>
    <w:p w:rsidR="00557C6E" w:rsidRPr="001120E8" w:rsidRDefault="00557C6E" w:rsidP="00240492">
      <w:pPr>
        <w:pStyle w:val="Title"/>
        <w:rPr>
          <w:rFonts w:ascii="Calibri" w:hAnsi="Calibri" w:cs="Times New Roman"/>
          <w:sz w:val="22"/>
          <w:szCs w:val="22"/>
        </w:rPr>
      </w:pPr>
    </w:p>
    <w:p w:rsidR="00557C6E" w:rsidRPr="001120E8" w:rsidRDefault="00557C6E" w:rsidP="00240492">
      <w:pPr>
        <w:pStyle w:val="Title"/>
        <w:rPr>
          <w:rFonts w:ascii="Calibri" w:hAnsi="Calibri" w:cs="Times New Roman"/>
          <w:sz w:val="22"/>
          <w:szCs w:val="22"/>
        </w:rPr>
      </w:pPr>
    </w:p>
    <w:p w:rsidR="00557C6E" w:rsidRPr="001120E8" w:rsidRDefault="00557C6E" w:rsidP="00240492">
      <w:pPr>
        <w:pStyle w:val="Title"/>
        <w:rPr>
          <w:rFonts w:ascii="Calibri" w:hAnsi="Calibri" w:cs="Times New Roman"/>
          <w:sz w:val="22"/>
          <w:szCs w:val="22"/>
        </w:rPr>
      </w:pPr>
    </w:p>
    <w:p w:rsidR="00557C6E" w:rsidRPr="001120E8" w:rsidRDefault="00557C6E" w:rsidP="00240492">
      <w:pPr>
        <w:pStyle w:val="Title"/>
        <w:rPr>
          <w:rFonts w:ascii="Calibri" w:hAnsi="Calibri" w:cs="Times New Roman"/>
          <w:sz w:val="22"/>
          <w:szCs w:val="22"/>
        </w:rPr>
      </w:pPr>
    </w:p>
    <w:p w:rsidR="00557C6E" w:rsidRPr="001120E8" w:rsidRDefault="00557C6E" w:rsidP="002E0376">
      <w:pPr>
        <w:pStyle w:val="Title"/>
        <w:numPr>
          <w:ilvl w:val="0"/>
          <w:numId w:val="15"/>
        </w:numPr>
        <w:tabs>
          <w:tab w:val="clear" w:pos="1080"/>
          <w:tab w:val="num" w:pos="1260"/>
        </w:tabs>
        <w:ind w:left="1260" w:hanging="540"/>
        <w:jc w:val="left"/>
        <w:rPr>
          <w:rFonts w:ascii="Calibri" w:hAnsi="Calibri" w:cs="Times New Roman"/>
          <w:b w:val="0"/>
          <w:sz w:val="22"/>
          <w:szCs w:val="22"/>
        </w:rPr>
      </w:pPr>
      <w:r w:rsidRPr="001120E8">
        <w:rPr>
          <w:rFonts w:ascii="Calibri" w:hAnsi="Calibri" w:cs="Times New Roman"/>
          <w:b w:val="0"/>
          <w:sz w:val="22"/>
          <w:szCs w:val="22"/>
        </w:rPr>
        <w:t>Background</w:t>
      </w:r>
    </w:p>
    <w:p w:rsidR="00557C6E" w:rsidRPr="001120E8" w:rsidRDefault="00557C6E" w:rsidP="00240492">
      <w:pPr>
        <w:pStyle w:val="Title"/>
        <w:tabs>
          <w:tab w:val="num" w:pos="1260"/>
        </w:tabs>
        <w:ind w:left="1260" w:hanging="540"/>
        <w:jc w:val="left"/>
        <w:rPr>
          <w:rFonts w:ascii="Calibri" w:hAnsi="Calibri" w:cs="Times New Roman"/>
          <w:b w:val="0"/>
          <w:sz w:val="22"/>
          <w:szCs w:val="22"/>
        </w:rPr>
      </w:pPr>
    </w:p>
    <w:p w:rsidR="00557C6E" w:rsidRPr="001120E8" w:rsidRDefault="00557C6E" w:rsidP="002E0376">
      <w:pPr>
        <w:pStyle w:val="Title"/>
        <w:numPr>
          <w:ilvl w:val="0"/>
          <w:numId w:val="15"/>
        </w:numPr>
        <w:tabs>
          <w:tab w:val="clear" w:pos="1080"/>
          <w:tab w:val="num" w:pos="1260"/>
        </w:tabs>
        <w:ind w:left="1260" w:hanging="540"/>
        <w:jc w:val="left"/>
        <w:rPr>
          <w:rFonts w:ascii="Calibri" w:hAnsi="Calibri" w:cs="Times New Roman"/>
          <w:b w:val="0"/>
          <w:sz w:val="22"/>
          <w:szCs w:val="22"/>
        </w:rPr>
      </w:pPr>
      <w:r w:rsidRPr="001120E8">
        <w:rPr>
          <w:rFonts w:ascii="Calibri" w:hAnsi="Calibri" w:cs="Times New Roman"/>
          <w:b w:val="0"/>
          <w:sz w:val="22"/>
          <w:szCs w:val="22"/>
        </w:rPr>
        <w:t>Objective</w:t>
      </w:r>
    </w:p>
    <w:p w:rsidR="00557C6E" w:rsidRPr="001120E8" w:rsidRDefault="00557C6E" w:rsidP="00240492">
      <w:pPr>
        <w:pStyle w:val="Title"/>
        <w:tabs>
          <w:tab w:val="num" w:pos="1260"/>
        </w:tabs>
        <w:ind w:left="1260" w:hanging="540"/>
        <w:jc w:val="left"/>
        <w:rPr>
          <w:rFonts w:ascii="Calibri" w:hAnsi="Calibri" w:cs="Times New Roman"/>
          <w:b w:val="0"/>
          <w:sz w:val="22"/>
          <w:szCs w:val="22"/>
        </w:rPr>
      </w:pPr>
    </w:p>
    <w:p w:rsidR="00557C6E" w:rsidRPr="001120E8" w:rsidRDefault="00557C6E" w:rsidP="002E0376">
      <w:pPr>
        <w:pStyle w:val="Title"/>
        <w:numPr>
          <w:ilvl w:val="0"/>
          <w:numId w:val="15"/>
        </w:numPr>
        <w:tabs>
          <w:tab w:val="clear" w:pos="1080"/>
          <w:tab w:val="num" w:pos="1260"/>
        </w:tabs>
        <w:ind w:left="1260" w:hanging="540"/>
        <w:jc w:val="left"/>
        <w:rPr>
          <w:rFonts w:ascii="Calibri" w:hAnsi="Calibri" w:cs="Times New Roman"/>
          <w:b w:val="0"/>
          <w:sz w:val="22"/>
          <w:szCs w:val="22"/>
        </w:rPr>
      </w:pPr>
      <w:r w:rsidRPr="001120E8">
        <w:rPr>
          <w:rFonts w:ascii="Calibri" w:hAnsi="Calibri" w:cs="Times New Roman"/>
          <w:b w:val="0"/>
          <w:sz w:val="22"/>
          <w:szCs w:val="22"/>
        </w:rPr>
        <w:t>Terms of Reference</w:t>
      </w:r>
    </w:p>
    <w:p w:rsidR="00557C6E" w:rsidRPr="001120E8" w:rsidRDefault="00557C6E" w:rsidP="00240492">
      <w:pPr>
        <w:pStyle w:val="Title"/>
        <w:tabs>
          <w:tab w:val="num" w:pos="1260"/>
        </w:tabs>
        <w:ind w:left="1260" w:hanging="540"/>
        <w:jc w:val="left"/>
        <w:rPr>
          <w:rFonts w:ascii="Calibri" w:hAnsi="Calibri" w:cs="Times New Roman"/>
          <w:b w:val="0"/>
          <w:sz w:val="22"/>
          <w:szCs w:val="22"/>
        </w:rPr>
      </w:pPr>
    </w:p>
    <w:p w:rsidR="00557C6E" w:rsidRPr="001120E8" w:rsidRDefault="00557C6E" w:rsidP="002E0376">
      <w:pPr>
        <w:pStyle w:val="Title"/>
        <w:numPr>
          <w:ilvl w:val="0"/>
          <w:numId w:val="15"/>
        </w:numPr>
        <w:tabs>
          <w:tab w:val="clear" w:pos="1080"/>
          <w:tab w:val="num" w:pos="1260"/>
        </w:tabs>
        <w:ind w:left="1260" w:hanging="540"/>
        <w:jc w:val="left"/>
        <w:rPr>
          <w:rFonts w:ascii="Calibri" w:hAnsi="Calibri" w:cs="Times New Roman"/>
          <w:b w:val="0"/>
          <w:sz w:val="22"/>
          <w:szCs w:val="22"/>
        </w:rPr>
      </w:pPr>
      <w:r w:rsidRPr="001120E8">
        <w:rPr>
          <w:rFonts w:ascii="Calibri" w:hAnsi="Calibri" w:cs="Times New Roman"/>
          <w:b w:val="0"/>
          <w:sz w:val="22"/>
          <w:szCs w:val="22"/>
        </w:rPr>
        <w:t>Governing Law</w:t>
      </w:r>
    </w:p>
    <w:p w:rsidR="00557C6E" w:rsidRPr="001120E8" w:rsidRDefault="00557C6E" w:rsidP="00240492">
      <w:pPr>
        <w:pStyle w:val="Title"/>
        <w:tabs>
          <w:tab w:val="num" w:pos="1260"/>
        </w:tabs>
        <w:ind w:left="1260" w:hanging="540"/>
        <w:jc w:val="left"/>
        <w:rPr>
          <w:rFonts w:ascii="Calibri" w:hAnsi="Calibri" w:cs="Times New Roman"/>
          <w:b w:val="0"/>
          <w:sz w:val="22"/>
          <w:szCs w:val="22"/>
        </w:rPr>
      </w:pPr>
    </w:p>
    <w:p w:rsidR="00557C6E" w:rsidRPr="001120E8" w:rsidRDefault="00557C6E" w:rsidP="002E0376">
      <w:pPr>
        <w:pStyle w:val="Title"/>
        <w:numPr>
          <w:ilvl w:val="0"/>
          <w:numId w:val="15"/>
        </w:numPr>
        <w:tabs>
          <w:tab w:val="clear" w:pos="1080"/>
          <w:tab w:val="num" w:pos="1260"/>
        </w:tabs>
        <w:ind w:left="1260" w:hanging="540"/>
        <w:jc w:val="left"/>
        <w:rPr>
          <w:rFonts w:ascii="Calibri" w:hAnsi="Calibri" w:cs="Times New Roman"/>
          <w:b w:val="0"/>
          <w:sz w:val="22"/>
          <w:szCs w:val="22"/>
        </w:rPr>
      </w:pPr>
      <w:r w:rsidRPr="001120E8">
        <w:rPr>
          <w:rFonts w:ascii="Calibri" w:hAnsi="Calibri" w:cs="Times New Roman"/>
          <w:b w:val="0"/>
          <w:sz w:val="22"/>
          <w:szCs w:val="22"/>
        </w:rPr>
        <w:t>Bidders’ Inquiries</w:t>
      </w:r>
    </w:p>
    <w:p w:rsidR="00557C6E" w:rsidRPr="001120E8" w:rsidRDefault="00557C6E" w:rsidP="00240492">
      <w:pPr>
        <w:pStyle w:val="Title"/>
        <w:tabs>
          <w:tab w:val="num" w:pos="1260"/>
        </w:tabs>
        <w:ind w:left="1260" w:hanging="540"/>
        <w:jc w:val="left"/>
        <w:rPr>
          <w:rFonts w:ascii="Calibri" w:hAnsi="Calibri" w:cs="Times New Roman"/>
          <w:b w:val="0"/>
          <w:sz w:val="22"/>
          <w:szCs w:val="22"/>
        </w:rPr>
      </w:pPr>
    </w:p>
    <w:p w:rsidR="00557C6E" w:rsidRPr="001120E8" w:rsidRDefault="00557C6E" w:rsidP="002E0376">
      <w:pPr>
        <w:pStyle w:val="Title"/>
        <w:numPr>
          <w:ilvl w:val="0"/>
          <w:numId w:val="15"/>
        </w:numPr>
        <w:tabs>
          <w:tab w:val="clear" w:pos="1080"/>
          <w:tab w:val="num" w:pos="1260"/>
        </w:tabs>
        <w:ind w:left="1260" w:hanging="540"/>
        <w:jc w:val="left"/>
        <w:rPr>
          <w:rFonts w:ascii="Calibri" w:hAnsi="Calibri" w:cs="Times New Roman"/>
          <w:b w:val="0"/>
          <w:sz w:val="22"/>
          <w:szCs w:val="22"/>
        </w:rPr>
      </w:pPr>
      <w:r w:rsidRPr="001120E8">
        <w:rPr>
          <w:rFonts w:ascii="Calibri" w:hAnsi="Calibri" w:cs="Times New Roman"/>
          <w:b w:val="0"/>
          <w:sz w:val="22"/>
          <w:szCs w:val="22"/>
        </w:rPr>
        <w:t>Proposal Submission</w:t>
      </w:r>
    </w:p>
    <w:p w:rsidR="00557C6E" w:rsidRPr="001120E8" w:rsidRDefault="00557C6E" w:rsidP="00240492">
      <w:pPr>
        <w:pStyle w:val="Title"/>
        <w:tabs>
          <w:tab w:val="num" w:pos="1260"/>
        </w:tabs>
        <w:ind w:left="1260" w:hanging="540"/>
        <w:jc w:val="left"/>
        <w:rPr>
          <w:rFonts w:ascii="Calibri" w:hAnsi="Calibri" w:cs="Times New Roman"/>
          <w:b w:val="0"/>
          <w:sz w:val="22"/>
          <w:szCs w:val="22"/>
        </w:rPr>
      </w:pPr>
    </w:p>
    <w:p w:rsidR="00557C6E" w:rsidRPr="001120E8" w:rsidRDefault="00557C6E" w:rsidP="002E0376">
      <w:pPr>
        <w:pStyle w:val="Title"/>
        <w:numPr>
          <w:ilvl w:val="0"/>
          <w:numId w:val="15"/>
        </w:numPr>
        <w:tabs>
          <w:tab w:val="clear" w:pos="1080"/>
          <w:tab w:val="num" w:pos="1260"/>
        </w:tabs>
        <w:ind w:left="1260" w:hanging="540"/>
        <w:jc w:val="left"/>
        <w:rPr>
          <w:rFonts w:ascii="Calibri" w:hAnsi="Calibri" w:cs="Times New Roman"/>
          <w:b w:val="0"/>
          <w:sz w:val="22"/>
          <w:szCs w:val="22"/>
        </w:rPr>
      </w:pPr>
      <w:r w:rsidRPr="001120E8">
        <w:rPr>
          <w:rFonts w:ascii="Calibri" w:hAnsi="Calibri" w:cs="Times New Roman"/>
          <w:b w:val="0"/>
          <w:sz w:val="22"/>
          <w:szCs w:val="22"/>
        </w:rPr>
        <w:t>Evaluation</w:t>
      </w:r>
    </w:p>
    <w:p w:rsidR="00557C6E" w:rsidRPr="001120E8" w:rsidRDefault="00557C6E" w:rsidP="00240492">
      <w:pPr>
        <w:pStyle w:val="Title"/>
        <w:tabs>
          <w:tab w:val="num" w:pos="1260"/>
        </w:tabs>
        <w:ind w:left="1260" w:hanging="540"/>
        <w:jc w:val="left"/>
        <w:rPr>
          <w:rFonts w:ascii="Calibri" w:hAnsi="Calibri" w:cs="Times New Roman"/>
          <w:b w:val="0"/>
          <w:sz w:val="22"/>
          <w:szCs w:val="22"/>
        </w:rPr>
      </w:pPr>
    </w:p>
    <w:p w:rsidR="00557C6E" w:rsidRPr="001120E8" w:rsidRDefault="00557C6E" w:rsidP="002E0376">
      <w:pPr>
        <w:pStyle w:val="Title"/>
        <w:numPr>
          <w:ilvl w:val="0"/>
          <w:numId w:val="15"/>
        </w:numPr>
        <w:tabs>
          <w:tab w:val="clear" w:pos="1080"/>
          <w:tab w:val="num" w:pos="1260"/>
        </w:tabs>
        <w:ind w:left="1260" w:hanging="540"/>
        <w:jc w:val="left"/>
        <w:rPr>
          <w:rFonts w:ascii="Calibri" w:hAnsi="Calibri" w:cs="Times New Roman"/>
          <w:b w:val="0"/>
          <w:sz w:val="22"/>
          <w:szCs w:val="22"/>
        </w:rPr>
      </w:pPr>
      <w:r w:rsidRPr="001120E8">
        <w:rPr>
          <w:rFonts w:ascii="Calibri" w:hAnsi="Calibri" w:cs="Times New Roman"/>
          <w:b w:val="0"/>
          <w:sz w:val="22"/>
          <w:szCs w:val="22"/>
        </w:rPr>
        <w:t>Award</w:t>
      </w:r>
    </w:p>
    <w:p w:rsidR="00557C6E" w:rsidRPr="001120E8" w:rsidRDefault="00557C6E" w:rsidP="00240492">
      <w:pPr>
        <w:pStyle w:val="Title"/>
        <w:tabs>
          <w:tab w:val="num" w:pos="1260"/>
        </w:tabs>
        <w:ind w:left="1260" w:hanging="540"/>
        <w:jc w:val="left"/>
        <w:rPr>
          <w:rFonts w:ascii="Calibri" w:hAnsi="Calibri" w:cs="Times New Roman"/>
          <w:b w:val="0"/>
          <w:sz w:val="22"/>
          <w:szCs w:val="22"/>
        </w:rPr>
      </w:pPr>
    </w:p>
    <w:p w:rsidR="00557C6E" w:rsidRPr="001120E8" w:rsidRDefault="00557C6E" w:rsidP="002E0376">
      <w:pPr>
        <w:pStyle w:val="Title"/>
        <w:numPr>
          <w:ilvl w:val="0"/>
          <w:numId w:val="15"/>
        </w:numPr>
        <w:tabs>
          <w:tab w:val="clear" w:pos="1080"/>
          <w:tab w:val="num" w:pos="1260"/>
        </w:tabs>
        <w:ind w:left="1260" w:hanging="540"/>
        <w:jc w:val="left"/>
        <w:rPr>
          <w:rFonts w:ascii="Calibri" w:hAnsi="Calibri" w:cs="Times New Roman"/>
          <w:b w:val="0"/>
          <w:sz w:val="22"/>
          <w:szCs w:val="22"/>
        </w:rPr>
      </w:pPr>
      <w:r w:rsidRPr="001120E8">
        <w:rPr>
          <w:rFonts w:ascii="Calibri" w:hAnsi="Calibri" w:cs="Times New Roman"/>
          <w:b w:val="0"/>
          <w:sz w:val="22"/>
          <w:szCs w:val="22"/>
        </w:rPr>
        <w:t>Contractual Terms and Conditions</w:t>
      </w:r>
    </w:p>
    <w:p w:rsidR="00557C6E" w:rsidRPr="001120E8" w:rsidRDefault="00557C6E" w:rsidP="00240492">
      <w:pPr>
        <w:pStyle w:val="Title"/>
        <w:jc w:val="left"/>
        <w:rPr>
          <w:rFonts w:ascii="Calibri" w:hAnsi="Calibri" w:cs="Times New Roman"/>
          <w:b w:val="0"/>
          <w:sz w:val="22"/>
          <w:szCs w:val="22"/>
        </w:rPr>
      </w:pPr>
    </w:p>
    <w:p w:rsidR="00557C6E" w:rsidRPr="001120E8" w:rsidRDefault="00557C6E" w:rsidP="00240492">
      <w:pPr>
        <w:pStyle w:val="Title"/>
        <w:ind w:firstLine="720"/>
        <w:jc w:val="left"/>
        <w:rPr>
          <w:rFonts w:ascii="Calibri" w:hAnsi="Calibri" w:cs="Times New Roman"/>
          <w:b w:val="0"/>
          <w:sz w:val="22"/>
          <w:szCs w:val="22"/>
        </w:rPr>
      </w:pPr>
      <w:r w:rsidRPr="001120E8">
        <w:rPr>
          <w:rFonts w:ascii="Calibri" w:hAnsi="Calibri" w:cs="Times New Roman"/>
          <w:b w:val="0"/>
          <w:sz w:val="22"/>
          <w:szCs w:val="22"/>
        </w:rPr>
        <w:t>Appendixes</w:t>
      </w:r>
    </w:p>
    <w:p w:rsidR="00557C6E" w:rsidRPr="001120E8" w:rsidRDefault="00557C6E" w:rsidP="00240492">
      <w:pPr>
        <w:pStyle w:val="Title"/>
        <w:jc w:val="left"/>
        <w:rPr>
          <w:rFonts w:ascii="Calibri" w:hAnsi="Calibri" w:cs="Times New Roman"/>
          <w:b w:val="0"/>
          <w:sz w:val="22"/>
          <w:szCs w:val="22"/>
        </w:rPr>
      </w:pPr>
    </w:p>
    <w:p w:rsidR="00557C6E" w:rsidRPr="001120E8" w:rsidRDefault="00557C6E" w:rsidP="00240492">
      <w:pPr>
        <w:pStyle w:val="Title"/>
        <w:ind w:left="2160" w:hanging="1440"/>
        <w:jc w:val="left"/>
        <w:rPr>
          <w:rFonts w:ascii="Calibri" w:hAnsi="Calibri" w:cs="Times New Roman"/>
          <w:b w:val="0"/>
          <w:sz w:val="22"/>
          <w:szCs w:val="22"/>
        </w:rPr>
      </w:pPr>
      <w:r w:rsidRPr="001120E8">
        <w:rPr>
          <w:rFonts w:ascii="Calibri" w:hAnsi="Calibri" w:cs="Times New Roman"/>
          <w:b w:val="0"/>
          <w:sz w:val="22"/>
          <w:szCs w:val="22"/>
        </w:rPr>
        <w:t>Appendix 1</w:t>
      </w:r>
      <w:r w:rsidRPr="001120E8">
        <w:rPr>
          <w:rFonts w:ascii="Calibri" w:hAnsi="Calibri" w:cs="Times New Roman"/>
          <w:b w:val="0"/>
          <w:sz w:val="22"/>
          <w:szCs w:val="22"/>
        </w:rPr>
        <w:tab/>
      </w:r>
      <w:r w:rsidRPr="001120E8">
        <w:rPr>
          <w:rFonts w:ascii="Calibri" w:hAnsi="Calibri" w:cs="Times New Roman"/>
          <w:b w:val="0"/>
          <w:sz w:val="22"/>
          <w:szCs w:val="22"/>
        </w:rPr>
        <w:tab/>
        <w:t>Terms of Reference</w:t>
      </w:r>
    </w:p>
    <w:p w:rsidR="00557C6E" w:rsidRPr="001120E8" w:rsidRDefault="00557C6E" w:rsidP="00240492">
      <w:pPr>
        <w:pStyle w:val="Title"/>
        <w:jc w:val="left"/>
        <w:rPr>
          <w:rFonts w:ascii="Calibri" w:hAnsi="Calibri" w:cs="Times New Roman"/>
          <w:b w:val="0"/>
          <w:sz w:val="22"/>
          <w:szCs w:val="22"/>
        </w:rPr>
      </w:pPr>
    </w:p>
    <w:p w:rsidR="00557C6E" w:rsidRPr="001120E8" w:rsidRDefault="00557C6E" w:rsidP="00240492">
      <w:pPr>
        <w:pStyle w:val="Title"/>
        <w:ind w:left="2160" w:hanging="1440"/>
        <w:jc w:val="left"/>
        <w:rPr>
          <w:rFonts w:ascii="Calibri" w:hAnsi="Calibri" w:cs="Times New Roman"/>
          <w:b w:val="0"/>
          <w:sz w:val="22"/>
          <w:szCs w:val="22"/>
        </w:rPr>
      </w:pPr>
      <w:r w:rsidRPr="001120E8">
        <w:rPr>
          <w:rFonts w:ascii="Calibri" w:hAnsi="Calibri" w:cs="Times New Roman"/>
          <w:b w:val="0"/>
          <w:sz w:val="22"/>
          <w:szCs w:val="22"/>
        </w:rPr>
        <w:t>Appendix 2</w:t>
      </w:r>
      <w:r w:rsidRPr="001120E8">
        <w:rPr>
          <w:rFonts w:ascii="Calibri" w:hAnsi="Calibri" w:cs="Times New Roman"/>
          <w:b w:val="0"/>
          <w:sz w:val="22"/>
          <w:szCs w:val="22"/>
        </w:rPr>
        <w:tab/>
      </w:r>
      <w:r w:rsidRPr="001120E8">
        <w:rPr>
          <w:rFonts w:ascii="Calibri" w:hAnsi="Calibri" w:cs="Times New Roman"/>
          <w:b w:val="0"/>
          <w:sz w:val="22"/>
          <w:szCs w:val="22"/>
        </w:rPr>
        <w:tab/>
        <w:t>Contractual Terms and Conditions</w:t>
      </w:r>
    </w:p>
    <w:p w:rsidR="00557C6E" w:rsidRPr="001120E8" w:rsidRDefault="00557C6E" w:rsidP="00240492">
      <w:pPr>
        <w:pStyle w:val="Title"/>
        <w:jc w:val="left"/>
        <w:rPr>
          <w:rFonts w:ascii="Calibri" w:hAnsi="Calibri" w:cs="Times New Roman"/>
          <w:b w:val="0"/>
          <w:sz w:val="22"/>
          <w:szCs w:val="22"/>
        </w:rPr>
      </w:pPr>
    </w:p>
    <w:p w:rsidR="00557C6E" w:rsidRPr="001120E8" w:rsidRDefault="00557C6E" w:rsidP="00240492">
      <w:pPr>
        <w:pStyle w:val="Title"/>
        <w:ind w:left="2160" w:hanging="1440"/>
        <w:jc w:val="left"/>
        <w:rPr>
          <w:rFonts w:ascii="Calibri" w:hAnsi="Calibri" w:cs="Times New Roman"/>
          <w:b w:val="0"/>
          <w:sz w:val="22"/>
          <w:szCs w:val="22"/>
        </w:rPr>
      </w:pPr>
      <w:r w:rsidRPr="001120E8">
        <w:rPr>
          <w:rFonts w:ascii="Calibri" w:hAnsi="Calibri" w:cs="Times New Roman"/>
          <w:b w:val="0"/>
          <w:sz w:val="22"/>
          <w:szCs w:val="22"/>
        </w:rPr>
        <w:t>Appendix 3</w:t>
      </w:r>
      <w:r w:rsidRPr="001120E8">
        <w:rPr>
          <w:rFonts w:ascii="Calibri" w:hAnsi="Calibri" w:cs="Times New Roman"/>
          <w:b w:val="0"/>
          <w:sz w:val="22"/>
          <w:szCs w:val="22"/>
        </w:rPr>
        <w:tab/>
      </w:r>
      <w:r w:rsidRPr="001120E8">
        <w:rPr>
          <w:rFonts w:ascii="Calibri" w:hAnsi="Calibri" w:cs="Times New Roman"/>
          <w:b w:val="0"/>
          <w:sz w:val="22"/>
          <w:szCs w:val="22"/>
        </w:rPr>
        <w:tab/>
        <w:t>Formats</w:t>
      </w:r>
    </w:p>
    <w:p w:rsidR="00557C6E" w:rsidRPr="001120E8" w:rsidRDefault="00557C6E" w:rsidP="00240492">
      <w:pPr>
        <w:pStyle w:val="Title"/>
        <w:jc w:val="left"/>
        <w:rPr>
          <w:rFonts w:ascii="Calibri" w:hAnsi="Calibri" w:cs="Times New Roman"/>
          <w:sz w:val="22"/>
          <w:szCs w:val="22"/>
        </w:rPr>
      </w:pPr>
    </w:p>
    <w:p w:rsidR="00557C6E" w:rsidRPr="001120E8" w:rsidRDefault="00557C6E" w:rsidP="007F0656">
      <w:pPr>
        <w:jc w:val="center"/>
        <w:rPr>
          <w:rFonts w:ascii="Calibri" w:hAnsi="Calibri"/>
          <w:b/>
          <w:color w:val="000000"/>
          <w:sz w:val="22"/>
          <w:szCs w:val="22"/>
          <w:highlight w:val="yellow"/>
        </w:rPr>
      </w:pPr>
    </w:p>
    <w:p w:rsidR="00557C6E" w:rsidRPr="001120E8" w:rsidRDefault="00557C6E" w:rsidP="007F0656">
      <w:pPr>
        <w:jc w:val="center"/>
        <w:rPr>
          <w:rFonts w:ascii="Calibri" w:hAnsi="Calibri"/>
          <w:b/>
          <w:color w:val="000000"/>
          <w:sz w:val="22"/>
          <w:szCs w:val="22"/>
          <w:highlight w:val="yellow"/>
        </w:rPr>
      </w:pPr>
    </w:p>
    <w:p w:rsidR="00557C6E" w:rsidRPr="001120E8" w:rsidRDefault="00557C6E" w:rsidP="007F0656">
      <w:pPr>
        <w:jc w:val="center"/>
        <w:rPr>
          <w:rFonts w:ascii="Calibri" w:hAnsi="Calibri"/>
          <w:b/>
          <w:color w:val="000000"/>
          <w:sz w:val="22"/>
          <w:szCs w:val="22"/>
          <w:highlight w:val="yellow"/>
        </w:rPr>
      </w:pPr>
    </w:p>
    <w:p w:rsidR="00557C6E" w:rsidRPr="001120E8" w:rsidRDefault="00557C6E" w:rsidP="007F0656">
      <w:pPr>
        <w:jc w:val="center"/>
        <w:rPr>
          <w:rFonts w:ascii="Calibri" w:hAnsi="Calibri"/>
          <w:b/>
          <w:color w:val="000000"/>
          <w:sz w:val="22"/>
          <w:szCs w:val="22"/>
          <w:highlight w:val="yellow"/>
        </w:rPr>
      </w:pPr>
    </w:p>
    <w:p w:rsidR="00557C6E" w:rsidRPr="001120E8" w:rsidRDefault="00557C6E" w:rsidP="007F0656">
      <w:pPr>
        <w:jc w:val="center"/>
        <w:rPr>
          <w:rFonts w:ascii="Calibri" w:hAnsi="Calibri"/>
          <w:b/>
          <w:color w:val="000000"/>
          <w:sz w:val="22"/>
          <w:szCs w:val="22"/>
          <w:highlight w:val="yellow"/>
        </w:rPr>
      </w:pPr>
    </w:p>
    <w:p w:rsidR="00557C6E" w:rsidRPr="001120E8" w:rsidRDefault="00557C6E" w:rsidP="007F0656">
      <w:pPr>
        <w:jc w:val="center"/>
        <w:rPr>
          <w:rFonts w:ascii="Calibri" w:hAnsi="Calibri"/>
          <w:b/>
          <w:color w:val="000000"/>
          <w:sz w:val="22"/>
          <w:szCs w:val="22"/>
          <w:highlight w:val="yellow"/>
        </w:rPr>
      </w:pPr>
    </w:p>
    <w:p w:rsidR="00557C6E" w:rsidRPr="001120E8" w:rsidRDefault="00557C6E" w:rsidP="007F0656">
      <w:pPr>
        <w:jc w:val="center"/>
        <w:rPr>
          <w:rFonts w:ascii="Calibri" w:hAnsi="Calibri"/>
          <w:b/>
          <w:color w:val="000000"/>
          <w:sz w:val="22"/>
          <w:szCs w:val="22"/>
          <w:highlight w:val="yellow"/>
        </w:rPr>
      </w:pPr>
    </w:p>
    <w:p w:rsidR="00557C6E" w:rsidRPr="001120E8" w:rsidRDefault="00557C6E" w:rsidP="007F0656">
      <w:pPr>
        <w:jc w:val="center"/>
        <w:rPr>
          <w:rFonts w:ascii="Calibri" w:hAnsi="Calibri"/>
          <w:b/>
          <w:color w:val="000000"/>
          <w:sz w:val="22"/>
          <w:szCs w:val="22"/>
          <w:highlight w:val="yellow"/>
        </w:rPr>
      </w:pPr>
    </w:p>
    <w:p w:rsidR="00557C6E" w:rsidRPr="001120E8" w:rsidRDefault="00557C6E" w:rsidP="007F0656">
      <w:pPr>
        <w:jc w:val="center"/>
        <w:rPr>
          <w:rFonts w:ascii="Calibri" w:hAnsi="Calibri"/>
          <w:b/>
          <w:color w:val="000000"/>
          <w:sz w:val="22"/>
          <w:szCs w:val="22"/>
          <w:highlight w:val="yellow"/>
        </w:rPr>
      </w:pPr>
    </w:p>
    <w:p w:rsidR="00557C6E" w:rsidRPr="001120E8" w:rsidRDefault="00557C6E" w:rsidP="007F0656">
      <w:pPr>
        <w:jc w:val="center"/>
        <w:rPr>
          <w:rFonts w:ascii="Calibri" w:hAnsi="Calibri"/>
          <w:b/>
          <w:color w:val="000000"/>
          <w:sz w:val="22"/>
          <w:szCs w:val="22"/>
          <w:highlight w:val="yellow"/>
        </w:rPr>
      </w:pPr>
    </w:p>
    <w:p w:rsidR="00557C6E" w:rsidRPr="001120E8" w:rsidRDefault="00557C6E" w:rsidP="007F0656">
      <w:pPr>
        <w:jc w:val="center"/>
        <w:rPr>
          <w:rFonts w:ascii="Calibri" w:hAnsi="Calibri"/>
          <w:b/>
          <w:color w:val="000000"/>
          <w:sz w:val="22"/>
          <w:szCs w:val="22"/>
          <w:highlight w:val="yellow"/>
        </w:rPr>
      </w:pPr>
    </w:p>
    <w:p w:rsidR="00557C6E" w:rsidRPr="001120E8" w:rsidRDefault="00557C6E" w:rsidP="007F0656">
      <w:pPr>
        <w:jc w:val="center"/>
        <w:rPr>
          <w:rFonts w:ascii="Calibri" w:hAnsi="Calibri"/>
          <w:b/>
          <w:color w:val="000000"/>
          <w:sz w:val="22"/>
          <w:szCs w:val="22"/>
          <w:highlight w:val="yellow"/>
        </w:rPr>
      </w:pPr>
    </w:p>
    <w:p w:rsidR="00557C6E" w:rsidRPr="001120E8" w:rsidRDefault="00557C6E" w:rsidP="007F0656">
      <w:pPr>
        <w:jc w:val="center"/>
        <w:rPr>
          <w:rFonts w:ascii="Calibri" w:hAnsi="Calibri"/>
          <w:b/>
          <w:color w:val="000000"/>
          <w:sz w:val="22"/>
          <w:szCs w:val="22"/>
          <w:highlight w:val="yellow"/>
        </w:rPr>
      </w:pPr>
    </w:p>
    <w:p w:rsidR="00557C6E" w:rsidRPr="001120E8" w:rsidRDefault="00557C6E" w:rsidP="007F0656">
      <w:pPr>
        <w:jc w:val="center"/>
        <w:rPr>
          <w:rFonts w:ascii="Calibri" w:hAnsi="Calibri"/>
          <w:b/>
          <w:color w:val="000000"/>
          <w:sz w:val="22"/>
          <w:szCs w:val="22"/>
          <w:highlight w:val="yellow"/>
        </w:rPr>
      </w:pPr>
    </w:p>
    <w:p w:rsidR="00557C6E" w:rsidRPr="001120E8" w:rsidRDefault="00557C6E" w:rsidP="007F0656">
      <w:pPr>
        <w:jc w:val="center"/>
        <w:rPr>
          <w:rFonts w:ascii="Calibri" w:hAnsi="Calibri"/>
          <w:b/>
          <w:color w:val="000000"/>
          <w:sz w:val="22"/>
          <w:szCs w:val="22"/>
          <w:highlight w:val="yellow"/>
        </w:rPr>
      </w:pPr>
    </w:p>
    <w:p w:rsidR="00557C6E" w:rsidRPr="001120E8" w:rsidRDefault="00557C6E" w:rsidP="006F53A1">
      <w:pPr>
        <w:rPr>
          <w:rFonts w:ascii="Calibri" w:hAnsi="Calibri"/>
          <w:b/>
          <w:color w:val="000000"/>
          <w:sz w:val="22"/>
          <w:szCs w:val="22"/>
          <w:highlight w:val="yellow"/>
        </w:rPr>
      </w:pPr>
    </w:p>
    <w:p w:rsidR="00557C6E" w:rsidRPr="001120E8" w:rsidRDefault="00557C6E" w:rsidP="007F0656">
      <w:pPr>
        <w:jc w:val="center"/>
        <w:rPr>
          <w:rFonts w:ascii="Calibri" w:hAnsi="Calibri"/>
          <w:b/>
          <w:color w:val="000000"/>
          <w:sz w:val="22"/>
          <w:szCs w:val="22"/>
          <w:highlight w:val="yellow"/>
        </w:rPr>
      </w:pPr>
    </w:p>
    <w:p w:rsidR="00557C6E" w:rsidRPr="001120E8" w:rsidRDefault="00557C6E" w:rsidP="007F0656">
      <w:pPr>
        <w:jc w:val="center"/>
        <w:rPr>
          <w:rFonts w:ascii="Calibri" w:hAnsi="Calibri"/>
          <w:b/>
          <w:color w:val="000000"/>
          <w:sz w:val="22"/>
          <w:szCs w:val="22"/>
        </w:rPr>
      </w:pPr>
    </w:p>
    <w:p w:rsidR="00557C6E" w:rsidRPr="001120E8" w:rsidRDefault="00557C6E" w:rsidP="007F0656">
      <w:pPr>
        <w:jc w:val="center"/>
        <w:rPr>
          <w:rFonts w:ascii="Calibri" w:hAnsi="Calibri"/>
          <w:b/>
          <w:color w:val="000000"/>
          <w:sz w:val="22"/>
          <w:szCs w:val="22"/>
        </w:rPr>
      </w:pPr>
    </w:p>
    <w:p w:rsidR="00557C6E" w:rsidRPr="001120E8" w:rsidRDefault="00557C6E" w:rsidP="007F0656">
      <w:pPr>
        <w:jc w:val="center"/>
        <w:rPr>
          <w:rFonts w:ascii="Calibri" w:hAnsi="Calibri"/>
          <w:b/>
          <w:sz w:val="22"/>
          <w:szCs w:val="22"/>
        </w:rPr>
      </w:pPr>
      <w:r w:rsidRPr="001120E8">
        <w:rPr>
          <w:rFonts w:ascii="Calibri" w:hAnsi="Calibri"/>
          <w:b/>
          <w:color w:val="000000"/>
          <w:sz w:val="22"/>
          <w:szCs w:val="22"/>
        </w:rPr>
        <w:lastRenderedPageBreak/>
        <w:t xml:space="preserve">BID No.  </w:t>
      </w:r>
      <w:r w:rsidR="00631520">
        <w:rPr>
          <w:rFonts w:ascii="Calibri" w:hAnsi="Calibri"/>
          <w:b/>
          <w:color w:val="000000"/>
          <w:sz w:val="22"/>
          <w:szCs w:val="22"/>
        </w:rPr>
        <w:t>12</w:t>
      </w:r>
      <w:r w:rsidRPr="001120E8">
        <w:rPr>
          <w:rFonts w:ascii="Calibri" w:hAnsi="Calibri"/>
          <w:b/>
          <w:color w:val="000000"/>
          <w:sz w:val="22"/>
          <w:szCs w:val="22"/>
        </w:rPr>
        <w:t>/14</w:t>
      </w:r>
    </w:p>
    <w:p w:rsidR="00557C6E" w:rsidRPr="001120E8" w:rsidRDefault="00557C6E" w:rsidP="007F0656">
      <w:pPr>
        <w:jc w:val="center"/>
        <w:rPr>
          <w:rFonts w:ascii="Calibri" w:hAnsi="Calibri"/>
          <w:b/>
          <w:sz w:val="22"/>
          <w:szCs w:val="22"/>
        </w:rPr>
      </w:pPr>
    </w:p>
    <w:p w:rsidR="00557C6E" w:rsidRPr="001120E8" w:rsidRDefault="00557C6E" w:rsidP="007F0656">
      <w:pPr>
        <w:jc w:val="center"/>
        <w:rPr>
          <w:rFonts w:ascii="Calibri" w:hAnsi="Calibri"/>
          <w:b/>
          <w:sz w:val="22"/>
          <w:szCs w:val="22"/>
        </w:rPr>
      </w:pPr>
      <w:r w:rsidRPr="001120E8">
        <w:rPr>
          <w:rFonts w:ascii="Calibri" w:hAnsi="Calibri"/>
          <w:b/>
          <w:sz w:val="22"/>
          <w:szCs w:val="22"/>
        </w:rPr>
        <w:t>REQUEST FOR PROPOSALS</w:t>
      </w:r>
    </w:p>
    <w:p w:rsidR="00557C6E" w:rsidRPr="001120E8" w:rsidRDefault="00557C6E" w:rsidP="007F0656">
      <w:pPr>
        <w:jc w:val="center"/>
        <w:rPr>
          <w:rFonts w:ascii="Calibri" w:hAnsi="Calibri"/>
          <w:b/>
          <w:sz w:val="22"/>
          <w:szCs w:val="22"/>
        </w:rPr>
      </w:pPr>
    </w:p>
    <w:p w:rsidR="00557C6E" w:rsidRPr="001120E8" w:rsidRDefault="00557C6E" w:rsidP="007F0656">
      <w:pPr>
        <w:jc w:val="center"/>
        <w:rPr>
          <w:rFonts w:ascii="Calibri" w:hAnsi="Calibri"/>
          <w:b/>
          <w:sz w:val="22"/>
          <w:szCs w:val="22"/>
        </w:rPr>
      </w:pPr>
      <w:r w:rsidRPr="001120E8">
        <w:rPr>
          <w:rFonts w:ascii="Calibri" w:hAnsi="Calibri"/>
          <w:b/>
          <w:sz w:val="22"/>
          <w:szCs w:val="22"/>
        </w:rPr>
        <w:t xml:space="preserve">FOR </w:t>
      </w:r>
    </w:p>
    <w:p w:rsidR="00557C6E" w:rsidRPr="001120E8" w:rsidRDefault="00557C6E" w:rsidP="007F0656">
      <w:pPr>
        <w:jc w:val="center"/>
        <w:rPr>
          <w:rFonts w:ascii="Calibri" w:hAnsi="Calibri"/>
          <w:b/>
          <w:sz w:val="22"/>
          <w:szCs w:val="22"/>
        </w:rPr>
      </w:pPr>
    </w:p>
    <w:p w:rsidR="00557C6E" w:rsidRPr="001120E8" w:rsidRDefault="00557C6E" w:rsidP="007C1408">
      <w:pPr>
        <w:jc w:val="center"/>
        <w:rPr>
          <w:rFonts w:ascii="Calibri" w:hAnsi="Calibri"/>
          <w:b/>
          <w:caps/>
          <w:sz w:val="24"/>
        </w:rPr>
      </w:pPr>
      <w:r w:rsidRPr="001120E8">
        <w:rPr>
          <w:rFonts w:ascii="Calibri" w:hAnsi="Calibri"/>
          <w:b/>
          <w:sz w:val="24"/>
        </w:rPr>
        <w:t>EVALUATION OF THE INTER-AMERICAN PROGRAM ON EDUCATION FOR DEMOCRATIC VALUES AND PRACTICES (EDUCADEM)</w:t>
      </w:r>
    </w:p>
    <w:p w:rsidR="00557C6E" w:rsidRPr="001120E8" w:rsidRDefault="00557C6E" w:rsidP="007C1408">
      <w:pPr>
        <w:jc w:val="center"/>
        <w:rPr>
          <w:rFonts w:ascii="Calibri" w:hAnsi="Calibri"/>
          <w:b/>
          <w:caps/>
          <w:sz w:val="24"/>
        </w:rPr>
      </w:pPr>
    </w:p>
    <w:p w:rsidR="00557C6E" w:rsidRPr="001120E8" w:rsidRDefault="00557C6E" w:rsidP="007C1408">
      <w:pPr>
        <w:jc w:val="center"/>
        <w:rPr>
          <w:rFonts w:ascii="Calibri" w:hAnsi="Calibri"/>
          <w:b/>
          <w:sz w:val="24"/>
        </w:rPr>
      </w:pPr>
      <w:r w:rsidRPr="001120E8">
        <w:rPr>
          <w:rFonts w:ascii="Calibri" w:hAnsi="Calibri"/>
          <w:b/>
          <w:sz w:val="24"/>
        </w:rPr>
        <w:t>DEPARTMENT OF PLANNING AND EVALUATION</w:t>
      </w:r>
    </w:p>
    <w:p w:rsidR="00557C6E" w:rsidRPr="001120E8" w:rsidRDefault="00557C6E" w:rsidP="007C1408">
      <w:pPr>
        <w:jc w:val="center"/>
        <w:rPr>
          <w:rFonts w:ascii="Calibri" w:hAnsi="Calibri"/>
          <w:b/>
          <w:sz w:val="24"/>
        </w:rPr>
      </w:pPr>
      <w:r w:rsidRPr="001120E8">
        <w:rPr>
          <w:rFonts w:ascii="Calibri" w:hAnsi="Calibri"/>
          <w:b/>
          <w:sz w:val="24"/>
        </w:rPr>
        <w:t>SECRETARIAT FOR ADMINISTRATION AND FINANCE</w:t>
      </w:r>
    </w:p>
    <w:p w:rsidR="00557C6E" w:rsidRPr="001120E8" w:rsidRDefault="00557C6E" w:rsidP="007F0656">
      <w:pPr>
        <w:jc w:val="center"/>
        <w:rPr>
          <w:rFonts w:ascii="Calibri" w:hAnsi="Calibri"/>
          <w:b/>
          <w:sz w:val="22"/>
          <w:szCs w:val="22"/>
        </w:rPr>
      </w:pPr>
    </w:p>
    <w:p w:rsidR="00557C6E" w:rsidRPr="001120E8" w:rsidRDefault="00557C6E" w:rsidP="00B766BA">
      <w:pPr>
        <w:jc w:val="center"/>
        <w:rPr>
          <w:rFonts w:ascii="Calibri" w:hAnsi="Calibri"/>
          <w:b/>
          <w:sz w:val="22"/>
          <w:szCs w:val="22"/>
        </w:rPr>
      </w:pPr>
    </w:p>
    <w:p w:rsidR="00557C6E" w:rsidRPr="001120E8" w:rsidRDefault="00557C6E" w:rsidP="006F53A1">
      <w:pPr>
        <w:pStyle w:val="p8"/>
        <w:numPr>
          <w:ilvl w:val="0"/>
          <w:numId w:val="1"/>
        </w:numPr>
        <w:tabs>
          <w:tab w:val="clear" w:pos="1491"/>
          <w:tab w:val="clear" w:pos="2177"/>
          <w:tab w:val="left" w:pos="0"/>
        </w:tabs>
        <w:ind w:left="360"/>
        <w:jc w:val="both"/>
        <w:rPr>
          <w:rFonts w:ascii="Calibri" w:hAnsi="Calibri"/>
          <w:sz w:val="22"/>
          <w:szCs w:val="22"/>
        </w:rPr>
      </w:pPr>
      <w:r w:rsidRPr="001120E8">
        <w:rPr>
          <w:rFonts w:ascii="Calibri" w:hAnsi="Calibri"/>
          <w:b/>
          <w:sz w:val="22"/>
          <w:szCs w:val="22"/>
        </w:rPr>
        <w:t>BACKGROUND</w:t>
      </w:r>
    </w:p>
    <w:p w:rsidR="00557C6E" w:rsidRPr="001120E8" w:rsidRDefault="00557C6E" w:rsidP="006F53A1">
      <w:pPr>
        <w:pStyle w:val="p8"/>
        <w:tabs>
          <w:tab w:val="clear" w:pos="1491"/>
          <w:tab w:val="clear" w:pos="2177"/>
          <w:tab w:val="left" w:pos="0"/>
        </w:tabs>
        <w:ind w:left="0"/>
        <w:jc w:val="both"/>
        <w:rPr>
          <w:rFonts w:ascii="Calibri" w:hAnsi="Calibri"/>
          <w:sz w:val="22"/>
          <w:szCs w:val="22"/>
        </w:rPr>
      </w:pPr>
    </w:p>
    <w:p w:rsidR="00557C6E" w:rsidRPr="001120E8" w:rsidRDefault="00557C6E" w:rsidP="001120E8">
      <w:pPr>
        <w:numPr>
          <w:ilvl w:val="1"/>
          <w:numId w:val="20"/>
        </w:numPr>
        <w:jc w:val="both"/>
        <w:rPr>
          <w:rFonts w:ascii="Calibri" w:hAnsi="Calibri"/>
          <w:sz w:val="22"/>
          <w:szCs w:val="22"/>
        </w:rPr>
      </w:pPr>
      <w:r w:rsidRPr="001120E8">
        <w:rPr>
          <w:rFonts w:ascii="Calibri" w:hAnsi="Calibri"/>
          <w:sz w:val="22"/>
          <w:szCs w:val="22"/>
        </w:rPr>
        <w:t>At the request of the US Permanent Mission the Department of Planning and Evaluation (DPE) is coordinating an external evaluation of the Inter-American Program on Education for Democratic Values and Practices. This assessment is part of the DPE greater efforts to conduct formative and summative evaluations of projects and programs executed by the OAS. Such efforts, coordinated and supervised by the DPE, began over 5 years ago with the evaluation of initiatives financed by the Spanish Fund for OAS and has been extended to operations financed by other donors, such as Canada and the United States of America. These evaluations, in addition to systematizing and documenting the results of the interventions, have the goal of capitalizing on these experiences for the improvement of future project and program formulations and designs, and institutionalize best practices in monitoring and evaluation within the Organization.</w:t>
      </w:r>
    </w:p>
    <w:p w:rsidR="00557C6E" w:rsidRPr="001120E8" w:rsidRDefault="00557C6E" w:rsidP="007C1408">
      <w:pPr>
        <w:ind w:left="1260"/>
        <w:jc w:val="both"/>
        <w:rPr>
          <w:rFonts w:ascii="Calibri" w:hAnsi="Calibri"/>
          <w:sz w:val="22"/>
          <w:szCs w:val="22"/>
        </w:rPr>
      </w:pPr>
    </w:p>
    <w:p w:rsidR="00557C6E" w:rsidRPr="001120E8" w:rsidRDefault="00557C6E" w:rsidP="007C1408">
      <w:pPr>
        <w:ind w:left="1260"/>
        <w:jc w:val="both"/>
        <w:rPr>
          <w:rFonts w:ascii="Calibri" w:hAnsi="Calibri"/>
          <w:b/>
          <w:sz w:val="22"/>
          <w:szCs w:val="22"/>
        </w:rPr>
      </w:pPr>
      <w:r w:rsidRPr="001120E8">
        <w:rPr>
          <w:rFonts w:ascii="Calibri" w:hAnsi="Calibri"/>
          <w:b/>
          <w:sz w:val="22"/>
          <w:szCs w:val="22"/>
        </w:rPr>
        <w:t>Inter-American Program on Education for Democratic Values and Practices.</w:t>
      </w:r>
    </w:p>
    <w:p w:rsidR="00557C6E" w:rsidRPr="001120E8" w:rsidRDefault="00557C6E" w:rsidP="007C1408">
      <w:pPr>
        <w:ind w:left="1260"/>
        <w:jc w:val="both"/>
        <w:rPr>
          <w:rFonts w:ascii="Calibri" w:hAnsi="Calibri"/>
          <w:sz w:val="22"/>
          <w:szCs w:val="22"/>
        </w:rPr>
      </w:pPr>
    </w:p>
    <w:p w:rsidR="00557C6E" w:rsidRPr="001120E8" w:rsidRDefault="00557C6E" w:rsidP="001120E8">
      <w:pPr>
        <w:numPr>
          <w:ilvl w:val="1"/>
          <w:numId w:val="20"/>
        </w:numPr>
        <w:jc w:val="both"/>
        <w:rPr>
          <w:rFonts w:ascii="Calibri" w:hAnsi="Calibri"/>
          <w:sz w:val="22"/>
          <w:szCs w:val="22"/>
        </w:rPr>
      </w:pPr>
      <w:r w:rsidRPr="001120E8">
        <w:rPr>
          <w:rFonts w:ascii="Calibri" w:hAnsi="Calibri"/>
          <w:sz w:val="22"/>
          <w:szCs w:val="22"/>
        </w:rPr>
        <w:t xml:space="preserve">With the support of the US Permanent Mission the Executive Secretariat for Integral Development (SEDI), through the Office of Education and Culture (OEC) –formerly called the Department of Education and Culture, executed the Inter-American Program on Education for Democratic Values and Practices (EDUCADEM). Although EDUCADEM officially started in August of 2005, when at its IV Inter-American meeting the Ministers of Education of Member states adopted the initiative and requested that the Inter-American Committee on Education (CIE), with the support of the OEC, launch the Program, EDUCADEM has its beginning much earlier, when in 2002, the Unit for the Promotion of Democracy of the OAS hired an expert to formulate a preliminary project for the creation of a distance learning course for teachers on the Inter-American Democratic Charter. The project was presented for funding to the US Permanent Mission at the OAS on July 2003. In June 2004, when funds were received, the initiative began to carry out the planning, design and preliminary production of the course. At the end of 2004 the course syllabus had been reviewed and evaluated by experts and key stakeholders in the OAS. A few months before, on March of 2004, the Government of Peru formally expressed its interest in serving as the site for the pilot project and committed in kind contribution to the initiative. The agreement signed between the OAS and </w:t>
      </w:r>
      <w:smartTag w:uri="urn:schemas-microsoft-com:office:smarttags" w:element="place">
        <w:smartTag w:uri="urn:schemas-microsoft-com:office:smarttags" w:element="country-region">
          <w:r w:rsidRPr="001120E8">
            <w:rPr>
              <w:rFonts w:ascii="Calibri" w:hAnsi="Calibri"/>
              <w:sz w:val="22"/>
              <w:szCs w:val="22"/>
            </w:rPr>
            <w:t>Peru</w:t>
          </w:r>
        </w:smartTag>
      </w:smartTag>
      <w:r w:rsidRPr="001120E8">
        <w:rPr>
          <w:rFonts w:ascii="Calibri" w:hAnsi="Calibri"/>
          <w:sz w:val="22"/>
          <w:szCs w:val="22"/>
        </w:rPr>
        <w:t xml:space="preserve"> had at its core the formation of 1,500 primary and secondary school teachers.</w:t>
      </w:r>
    </w:p>
    <w:p w:rsidR="00557C6E" w:rsidRPr="001120E8" w:rsidRDefault="00557C6E" w:rsidP="007C1408">
      <w:pPr>
        <w:ind w:left="1260"/>
        <w:jc w:val="both"/>
        <w:rPr>
          <w:rFonts w:ascii="Calibri" w:hAnsi="Calibri"/>
          <w:sz w:val="22"/>
          <w:szCs w:val="22"/>
        </w:rPr>
      </w:pPr>
    </w:p>
    <w:p w:rsidR="00557C6E" w:rsidRPr="001120E8" w:rsidRDefault="00557C6E" w:rsidP="001120E8">
      <w:pPr>
        <w:numPr>
          <w:ilvl w:val="1"/>
          <w:numId w:val="20"/>
        </w:numPr>
        <w:jc w:val="both"/>
        <w:rPr>
          <w:rFonts w:ascii="Calibri" w:hAnsi="Calibri"/>
          <w:sz w:val="22"/>
          <w:szCs w:val="22"/>
        </w:rPr>
      </w:pPr>
      <w:r w:rsidRPr="001120E8">
        <w:rPr>
          <w:rFonts w:ascii="Calibri" w:hAnsi="Calibri"/>
          <w:sz w:val="22"/>
          <w:szCs w:val="22"/>
        </w:rPr>
        <w:lastRenderedPageBreak/>
        <w:t xml:space="preserve">As conceived in 2005, the EDUCADEM program is to support actions in three main areas or components: </w:t>
      </w:r>
    </w:p>
    <w:p w:rsidR="00557C6E" w:rsidRPr="001120E8" w:rsidRDefault="00557C6E" w:rsidP="007C1408">
      <w:pPr>
        <w:pStyle w:val="ListParagraph"/>
        <w:rPr>
          <w:rFonts w:ascii="Calibri" w:hAnsi="Calibri"/>
          <w:sz w:val="22"/>
          <w:szCs w:val="22"/>
        </w:rPr>
      </w:pPr>
    </w:p>
    <w:p w:rsidR="00557C6E" w:rsidRPr="001120E8" w:rsidRDefault="00557C6E" w:rsidP="001120E8">
      <w:pPr>
        <w:numPr>
          <w:ilvl w:val="0"/>
          <w:numId w:val="21"/>
        </w:numPr>
        <w:ind w:left="1620" w:hanging="360"/>
        <w:jc w:val="both"/>
        <w:rPr>
          <w:rFonts w:ascii="Calibri" w:hAnsi="Calibri"/>
          <w:sz w:val="22"/>
          <w:szCs w:val="22"/>
        </w:rPr>
      </w:pPr>
      <w:r w:rsidRPr="001120E8">
        <w:rPr>
          <w:rFonts w:ascii="Calibri" w:hAnsi="Calibri"/>
          <w:sz w:val="22"/>
          <w:szCs w:val="22"/>
        </w:rPr>
        <w:t>Research and analysis on the promotion of a democratic culture through education, both formal and non-formal.</w:t>
      </w:r>
    </w:p>
    <w:p w:rsidR="00557C6E" w:rsidRPr="001120E8" w:rsidRDefault="00557C6E" w:rsidP="001120E8">
      <w:pPr>
        <w:numPr>
          <w:ilvl w:val="0"/>
          <w:numId w:val="21"/>
        </w:numPr>
        <w:ind w:left="1620" w:hanging="360"/>
        <w:jc w:val="both"/>
        <w:rPr>
          <w:rFonts w:ascii="Calibri" w:hAnsi="Calibri"/>
          <w:sz w:val="22"/>
          <w:szCs w:val="22"/>
        </w:rPr>
      </w:pPr>
      <w:r w:rsidRPr="001120E8">
        <w:rPr>
          <w:rFonts w:ascii="Calibri" w:hAnsi="Calibri"/>
          <w:sz w:val="22"/>
          <w:szCs w:val="22"/>
        </w:rPr>
        <w:t>Professional development and educational resources, including courses, pedagogic methodologies, curriculum, educational materials and techniques to assist in the teaching and learning of democratic values and practices, both in and outside of the school system.</w:t>
      </w:r>
    </w:p>
    <w:p w:rsidR="00557C6E" w:rsidRPr="001120E8" w:rsidRDefault="00557C6E" w:rsidP="001120E8">
      <w:pPr>
        <w:numPr>
          <w:ilvl w:val="0"/>
          <w:numId w:val="21"/>
        </w:numPr>
        <w:ind w:left="1620" w:hanging="360"/>
        <w:jc w:val="both"/>
        <w:rPr>
          <w:rFonts w:ascii="Calibri" w:hAnsi="Calibri"/>
          <w:sz w:val="22"/>
          <w:szCs w:val="22"/>
        </w:rPr>
      </w:pPr>
      <w:r w:rsidRPr="001120E8">
        <w:rPr>
          <w:rFonts w:ascii="Calibri" w:hAnsi="Calibri"/>
          <w:sz w:val="22"/>
          <w:szCs w:val="22"/>
        </w:rPr>
        <w:t>Cooperation and information exchange -between different international, national, and local institutions and actors working at different levels in the field of formal and non-formal education for democratic values and practices.</w:t>
      </w:r>
    </w:p>
    <w:p w:rsidR="00557C6E" w:rsidRPr="001120E8" w:rsidRDefault="00557C6E" w:rsidP="007C1408">
      <w:pPr>
        <w:ind w:left="1260"/>
        <w:jc w:val="both"/>
        <w:rPr>
          <w:rFonts w:ascii="Calibri" w:hAnsi="Calibri"/>
          <w:sz w:val="22"/>
          <w:szCs w:val="22"/>
        </w:rPr>
      </w:pPr>
    </w:p>
    <w:p w:rsidR="00557C6E" w:rsidRPr="001120E8" w:rsidRDefault="00557C6E" w:rsidP="001120E8">
      <w:pPr>
        <w:numPr>
          <w:ilvl w:val="1"/>
          <w:numId w:val="20"/>
        </w:numPr>
        <w:jc w:val="both"/>
        <w:rPr>
          <w:rFonts w:ascii="Calibri" w:hAnsi="Calibri"/>
          <w:sz w:val="22"/>
          <w:szCs w:val="22"/>
        </w:rPr>
      </w:pPr>
      <w:r w:rsidRPr="001120E8">
        <w:rPr>
          <w:rFonts w:ascii="Calibri" w:hAnsi="Calibri"/>
          <w:sz w:val="22"/>
          <w:szCs w:val="22"/>
        </w:rPr>
        <w:t xml:space="preserve">Since its inception the OEC has been in charge of coordinating the execution of the EDUCADEM Program and its components throughout the </w:t>
      </w:r>
      <w:smartTag w:uri="urn:schemas-microsoft-com:office:smarttags" w:element="place">
        <w:smartTag w:uri="urn:schemas-microsoft-com:office:smarttags" w:element="country-region">
          <w:r w:rsidRPr="001120E8">
            <w:rPr>
              <w:rFonts w:ascii="Calibri" w:hAnsi="Calibri"/>
              <w:sz w:val="22"/>
              <w:szCs w:val="22"/>
            </w:rPr>
            <w:t>Americas</w:t>
          </w:r>
        </w:smartTag>
      </w:smartTag>
      <w:r w:rsidRPr="001120E8">
        <w:rPr>
          <w:rFonts w:ascii="Calibri" w:hAnsi="Calibri"/>
          <w:sz w:val="22"/>
          <w:szCs w:val="22"/>
        </w:rPr>
        <w:t xml:space="preserve"> in direct consultation with an Advisory Board (AB). The AB is integrated by 40 renowned experts in education for democratic citizenship and related areas from around the hemisphere, and its main purpose is to ensure the integrated, effective and efficient program execution through timely guidance and strategic policy level decision making, and to provide oversight regarding the implementation of the Program. Members of the AB include: i) international organizations such as the Inter-American Institute on Human Rights, UNICEF and UNESCO; ii) representatives of Member states’ Education Ministries; and iii) experts from academia and civil society from across the hemisphere.</w:t>
      </w:r>
    </w:p>
    <w:p w:rsidR="00557C6E" w:rsidRPr="001120E8" w:rsidRDefault="00557C6E" w:rsidP="004552AC">
      <w:pPr>
        <w:ind w:left="1260"/>
        <w:jc w:val="both"/>
        <w:rPr>
          <w:rFonts w:ascii="Calibri" w:hAnsi="Calibri"/>
          <w:sz w:val="22"/>
          <w:szCs w:val="22"/>
        </w:rPr>
      </w:pPr>
    </w:p>
    <w:p w:rsidR="00557C6E" w:rsidRPr="001120E8" w:rsidRDefault="00557C6E" w:rsidP="001120E8">
      <w:pPr>
        <w:numPr>
          <w:ilvl w:val="1"/>
          <w:numId w:val="20"/>
        </w:numPr>
        <w:jc w:val="both"/>
        <w:rPr>
          <w:rFonts w:ascii="Calibri" w:hAnsi="Calibri"/>
          <w:sz w:val="22"/>
          <w:szCs w:val="22"/>
        </w:rPr>
      </w:pPr>
      <w:r w:rsidRPr="001120E8">
        <w:rPr>
          <w:rFonts w:ascii="Calibri" w:hAnsi="Calibri"/>
          <w:sz w:val="22"/>
          <w:szCs w:val="22"/>
        </w:rPr>
        <w:t>Such a mandate gave way for accessing resources to support some activities during the first phase of the program. Phase I of EDUCADEM included i) the formation of a coordinating group of ministry representatives; ii) the first meeting of the AB, held in Colombia; iii) the development of a Web Portal for the Program, launched in 2006; iv) a mapping of current policies and programs in education for democratic citizenship in the hemisphere; and v) the organization of an International Seminar on Best Practices in Citizenship Education, held in 2006 in Mexico City.</w:t>
      </w:r>
    </w:p>
    <w:p w:rsidR="00557C6E" w:rsidRPr="001120E8" w:rsidRDefault="00557C6E" w:rsidP="004552AC">
      <w:pPr>
        <w:jc w:val="both"/>
        <w:rPr>
          <w:rFonts w:ascii="Calibri" w:hAnsi="Calibri"/>
          <w:sz w:val="22"/>
          <w:szCs w:val="22"/>
        </w:rPr>
      </w:pPr>
    </w:p>
    <w:p w:rsidR="00557C6E" w:rsidRPr="001120E8" w:rsidRDefault="00557C6E" w:rsidP="001120E8">
      <w:pPr>
        <w:numPr>
          <w:ilvl w:val="1"/>
          <w:numId w:val="20"/>
        </w:numPr>
        <w:jc w:val="both"/>
        <w:rPr>
          <w:rFonts w:ascii="Calibri" w:hAnsi="Calibri"/>
          <w:sz w:val="22"/>
          <w:szCs w:val="22"/>
        </w:rPr>
      </w:pPr>
      <w:r w:rsidRPr="001120E8">
        <w:rPr>
          <w:rFonts w:ascii="Calibri" w:hAnsi="Calibri"/>
          <w:sz w:val="22"/>
          <w:szCs w:val="22"/>
        </w:rPr>
        <w:t>EDUCADEM has created a hemispheric alliance of ministries of education, civil society organizations, international organizations, universities and private sector organizations working to strengthen education for democratic citizenship through cooperation, research and training. The program hinges on the belief that education is key to strengthening democratic institutions and thus its mission is to promote a culture of democracy through formal and non-formal education. The Inter-American Democratic Charter, adopted by the 34 member states on September of 2001, emphasizes the importance of promoting democratic values to establish a democratic culture and in its article 27 specifies that: "</w:t>
      </w:r>
      <w:r w:rsidRPr="001120E8">
        <w:rPr>
          <w:rFonts w:ascii="Calibri" w:hAnsi="Calibri"/>
          <w:i/>
          <w:iCs/>
          <w:sz w:val="22"/>
          <w:szCs w:val="22"/>
        </w:rPr>
        <w:t>Special attention shall be given to the development of programs and activities for the education of children and youth as a means of ensuring the continuance of democratic values, including liberty and social justice</w:t>
      </w:r>
      <w:r w:rsidRPr="001120E8">
        <w:rPr>
          <w:rFonts w:ascii="Calibri" w:hAnsi="Calibri"/>
          <w:sz w:val="22"/>
          <w:szCs w:val="22"/>
        </w:rPr>
        <w:t>".</w:t>
      </w:r>
    </w:p>
    <w:p w:rsidR="00557C6E" w:rsidRPr="001120E8" w:rsidRDefault="00557C6E" w:rsidP="004552AC">
      <w:pPr>
        <w:ind w:left="1260"/>
        <w:jc w:val="both"/>
        <w:rPr>
          <w:rFonts w:ascii="Calibri" w:hAnsi="Calibri"/>
          <w:sz w:val="22"/>
          <w:szCs w:val="22"/>
        </w:rPr>
      </w:pPr>
    </w:p>
    <w:p w:rsidR="00557C6E" w:rsidRPr="001120E8" w:rsidRDefault="00557C6E" w:rsidP="001120E8">
      <w:pPr>
        <w:numPr>
          <w:ilvl w:val="1"/>
          <w:numId w:val="20"/>
        </w:numPr>
        <w:jc w:val="both"/>
        <w:rPr>
          <w:rFonts w:ascii="Calibri" w:hAnsi="Calibri"/>
          <w:sz w:val="22"/>
          <w:szCs w:val="22"/>
        </w:rPr>
      </w:pPr>
      <w:r w:rsidRPr="001120E8">
        <w:rPr>
          <w:rFonts w:ascii="Calibri" w:hAnsi="Calibri"/>
          <w:sz w:val="22"/>
          <w:szCs w:val="22"/>
        </w:rPr>
        <w:t>Since 2006 EDUCADEM has been ratified in several occasions by OAS General Assembly Resolutions and has been recognized at all Declarations emanated from the Inter-American Meetings of Ministers of Education.</w:t>
      </w:r>
    </w:p>
    <w:p w:rsidR="00557C6E" w:rsidRPr="001120E8" w:rsidRDefault="00557C6E" w:rsidP="004552AC">
      <w:pPr>
        <w:ind w:left="1260"/>
        <w:jc w:val="both"/>
        <w:rPr>
          <w:rFonts w:ascii="Calibri" w:hAnsi="Calibri"/>
          <w:sz w:val="22"/>
          <w:szCs w:val="22"/>
        </w:rPr>
      </w:pPr>
    </w:p>
    <w:p w:rsidR="00557C6E" w:rsidRPr="001120E8" w:rsidRDefault="00557C6E" w:rsidP="001120E8">
      <w:pPr>
        <w:numPr>
          <w:ilvl w:val="1"/>
          <w:numId w:val="20"/>
        </w:numPr>
        <w:jc w:val="both"/>
        <w:rPr>
          <w:rFonts w:ascii="Calibri" w:hAnsi="Calibri"/>
          <w:sz w:val="22"/>
          <w:szCs w:val="22"/>
        </w:rPr>
      </w:pPr>
      <w:r w:rsidRPr="001120E8">
        <w:rPr>
          <w:rFonts w:ascii="Calibri" w:hAnsi="Calibri"/>
          <w:sz w:val="22"/>
          <w:szCs w:val="22"/>
        </w:rPr>
        <w:lastRenderedPageBreak/>
        <w:t>Currently the program has identified the need to focus on translating policy into practice, for it is, according to Member states, the biggest challenge to education for democratic citizenship policies and programs, more specifically, in terms of training, curriculum/learning, and cultural transformation.</w:t>
      </w:r>
    </w:p>
    <w:p w:rsidR="00557C6E" w:rsidRPr="001120E8" w:rsidRDefault="00557C6E" w:rsidP="004552AC">
      <w:pPr>
        <w:ind w:left="1260"/>
        <w:jc w:val="both"/>
        <w:rPr>
          <w:rFonts w:ascii="Calibri" w:hAnsi="Calibri"/>
          <w:sz w:val="22"/>
          <w:szCs w:val="22"/>
        </w:rPr>
      </w:pPr>
    </w:p>
    <w:p w:rsidR="00557C6E" w:rsidRPr="001120E8" w:rsidRDefault="00557C6E" w:rsidP="004552AC">
      <w:pPr>
        <w:ind w:left="900" w:firstLine="360"/>
        <w:jc w:val="both"/>
        <w:rPr>
          <w:rFonts w:ascii="Calibri" w:hAnsi="Calibri"/>
          <w:b/>
          <w:sz w:val="22"/>
          <w:szCs w:val="22"/>
        </w:rPr>
      </w:pPr>
      <w:r w:rsidRPr="001120E8">
        <w:rPr>
          <w:rFonts w:ascii="Calibri" w:hAnsi="Calibri"/>
          <w:b/>
          <w:sz w:val="22"/>
          <w:szCs w:val="22"/>
        </w:rPr>
        <w:t>Resources</w:t>
      </w:r>
    </w:p>
    <w:p w:rsidR="00557C6E" w:rsidRPr="001120E8" w:rsidRDefault="00557C6E" w:rsidP="004552AC">
      <w:pPr>
        <w:ind w:left="900" w:firstLine="360"/>
        <w:jc w:val="both"/>
        <w:rPr>
          <w:rFonts w:ascii="Calibri" w:hAnsi="Calibri"/>
          <w:b/>
          <w:sz w:val="22"/>
          <w:szCs w:val="22"/>
        </w:rPr>
      </w:pPr>
    </w:p>
    <w:p w:rsidR="00557C6E" w:rsidRPr="001120E8" w:rsidRDefault="00557C6E" w:rsidP="001120E8">
      <w:pPr>
        <w:numPr>
          <w:ilvl w:val="1"/>
          <w:numId w:val="20"/>
        </w:numPr>
        <w:jc w:val="both"/>
        <w:rPr>
          <w:rFonts w:ascii="Calibri" w:hAnsi="Calibri"/>
          <w:sz w:val="22"/>
          <w:szCs w:val="22"/>
        </w:rPr>
      </w:pPr>
      <w:r w:rsidRPr="001120E8">
        <w:rPr>
          <w:rFonts w:ascii="Calibri" w:hAnsi="Calibri"/>
          <w:sz w:val="22"/>
          <w:szCs w:val="22"/>
        </w:rPr>
        <w:t>According to the available records EDUCADEM has received, since 2005, over US$1.9 million. The US Permanent Mission has contributed so far with US$ 1.2 million.  The remaining were resources approved by the Inter-American Committee on Education of the OAS and funding leveraged from outside donors for activities in all three components of the Program.</w:t>
      </w:r>
    </w:p>
    <w:p w:rsidR="00557C6E" w:rsidRPr="001120E8" w:rsidRDefault="00557C6E" w:rsidP="004552AC">
      <w:pPr>
        <w:ind w:left="1260"/>
        <w:jc w:val="both"/>
        <w:rPr>
          <w:rFonts w:ascii="Calibri" w:hAnsi="Calibri"/>
          <w:sz w:val="22"/>
          <w:szCs w:val="22"/>
        </w:rPr>
      </w:pPr>
    </w:p>
    <w:p w:rsidR="00557C6E" w:rsidRPr="001120E8" w:rsidRDefault="00557C6E" w:rsidP="004552AC">
      <w:pPr>
        <w:ind w:left="900" w:firstLine="360"/>
        <w:jc w:val="both"/>
        <w:rPr>
          <w:rFonts w:ascii="Calibri" w:hAnsi="Calibri"/>
          <w:b/>
          <w:sz w:val="22"/>
          <w:szCs w:val="22"/>
        </w:rPr>
      </w:pPr>
      <w:r w:rsidRPr="001120E8">
        <w:rPr>
          <w:rFonts w:ascii="Calibri" w:hAnsi="Calibri"/>
          <w:b/>
          <w:sz w:val="22"/>
          <w:szCs w:val="22"/>
        </w:rPr>
        <w:t>Results</w:t>
      </w:r>
    </w:p>
    <w:p w:rsidR="00557C6E" w:rsidRPr="001120E8" w:rsidRDefault="00557C6E" w:rsidP="004552AC">
      <w:pPr>
        <w:ind w:left="900" w:firstLine="360"/>
        <w:jc w:val="both"/>
        <w:rPr>
          <w:rFonts w:ascii="Calibri" w:hAnsi="Calibri"/>
          <w:b/>
          <w:sz w:val="22"/>
          <w:szCs w:val="22"/>
        </w:rPr>
      </w:pPr>
    </w:p>
    <w:p w:rsidR="00557C6E" w:rsidRPr="001120E8" w:rsidRDefault="00557C6E" w:rsidP="001120E8">
      <w:pPr>
        <w:numPr>
          <w:ilvl w:val="1"/>
          <w:numId w:val="20"/>
        </w:numPr>
        <w:jc w:val="both"/>
        <w:rPr>
          <w:rFonts w:ascii="Calibri" w:hAnsi="Calibri"/>
          <w:sz w:val="22"/>
          <w:szCs w:val="22"/>
        </w:rPr>
      </w:pPr>
      <w:r w:rsidRPr="001120E8">
        <w:rPr>
          <w:rFonts w:ascii="Calibri" w:hAnsi="Calibri"/>
          <w:sz w:val="22"/>
          <w:szCs w:val="22"/>
        </w:rPr>
        <w:t>After more than US$ 1.9 million invested and little more than 5 years executing, EDUCADEM, according to its records from 2005 to 2010, has achieved a number of results covering a wide range of options, among them some of great relevance:</w:t>
      </w:r>
    </w:p>
    <w:p w:rsidR="00557C6E" w:rsidRPr="001120E8" w:rsidRDefault="00557C6E" w:rsidP="004552AC">
      <w:pPr>
        <w:ind w:left="1260"/>
        <w:jc w:val="both"/>
        <w:rPr>
          <w:rFonts w:ascii="Calibri" w:hAnsi="Calibri"/>
          <w:sz w:val="22"/>
          <w:szCs w:val="22"/>
        </w:rPr>
      </w:pPr>
    </w:p>
    <w:p w:rsidR="00557C6E" w:rsidRPr="001120E8" w:rsidRDefault="00557C6E" w:rsidP="001120E8">
      <w:pPr>
        <w:pStyle w:val="ListParagraph"/>
        <w:numPr>
          <w:ilvl w:val="0"/>
          <w:numId w:val="22"/>
        </w:numPr>
        <w:ind w:left="1620" w:hanging="360"/>
        <w:jc w:val="both"/>
        <w:rPr>
          <w:rFonts w:ascii="Calibri" w:hAnsi="Calibri"/>
          <w:sz w:val="22"/>
          <w:szCs w:val="22"/>
        </w:rPr>
      </w:pPr>
      <w:r w:rsidRPr="001120E8">
        <w:rPr>
          <w:rFonts w:ascii="Calibri" w:hAnsi="Calibri"/>
          <w:sz w:val="22"/>
          <w:szCs w:val="22"/>
        </w:rPr>
        <w:t xml:space="preserve">Training course for teachers in the implementation of democratic values and practices in their classrooms has been incorporated in </w:t>
      </w:r>
      <w:smartTag w:uri="urn:schemas-microsoft-com:office:smarttags" w:element="place">
        <w:smartTag w:uri="urn:schemas-microsoft-com:office:smarttags" w:element="country-region">
          <w:r w:rsidRPr="001120E8">
            <w:rPr>
              <w:rFonts w:ascii="Calibri" w:hAnsi="Calibri"/>
              <w:sz w:val="22"/>
              <w:szCs w:val="22"/>
            </w:rPr>
            <w:t>Peru</w:t>
          </w:r>
        </w:smartTag>
      </w:smartTag>
      <w:r w:rsidRPr="001120E8">
        <w:rPr>
          <w:rFonts w:ascii="Calibri" w:hAnsi="Calibri"/>
          <w:sz w:val="22"/>
          <w:szCs w:val="22"/>
        </w:rPr>
        <w:t>’s Ministry of Education portfolio of professional development courses for teachers.</w:t>
      </w:r>
    </w:p>
    <w:p w:rsidR="00557C6E" w:rsidRPr="001120E8" w:rsidRDefault="00557C6E" w:rsidP="004552AC">
      <w:pPr>
        <w:ind w:left="1620"/>
        <w:jc w:val="both"/>
        <w:rPr>
          <w:rFonts w:ascii="Calibri" w:hAnsi="Calibri"/>
          <w:sz w:val="22"/>
          <w:szCs w:val="22"/>
        </w:rPr>
      </w:pPr>
    </w:p>
    <w:p w:rsidR="00557C6E" w:rsidRPr="001120E8" w:rsidRDefault="00557C6E" w:rsidP="001120E8">
      <w:pPr>
        <w:pStyle w:val="ListParagraph"/>
        <w:numPr>
          <w:ilvl w:val="0"/>
          <w:numId w:val="22"/>
        </w:numPr>
        <w:ind w:left="1620" w:hanging="360"/>
        <w:jc w:val="both"/>
        <w:rPr>
          <w:rFonts w:ascii="Calibri" w:hAnsi="Calibri"/>
          <w:sz w:val="22"/>
          <w:szCs w:val="22"/>
        </w:rPr>
      </w:pPr>
      <w:r w:rsidRPr="001120E8">
        <w:rPr>
          <w:rFonts w:ascii="Calibri" w:hAnsi="Calibri"/>
          <w:sz w:val="22"/>
          <w:szCs w:val="22"/>
        </w:rPr>
        <w:t>Capacity has been built among public officials, particularly within the education sector, to design and carry out more effective public policies in citizenship education.</w:t>
      </w:r>
    </w:p>
    <w:p w:rsidR="00557C6E" w:rsidRPr="001120E8" w:rsidRDefault="00557C6E" w:rsidP="004552AC">
      <w:pPr>
        <w:pStyle w:val="ListParagraph"/>
        <w:rPr>
          <w:rFonts w:ascii="Calibri" w:hAnsi="Calibri"/>
          <w:sz w:val="22"/>
          <w:szCs w:val="22"/>
        </w:rPr>
      </w:pPr>
    </w:p>
    <w:p w:rsidR="00557C6E" w:rsidRPr="001120E8" w:rsidRDefault="00557C6E" w:rsidP="001120E8">
      <w:pPr>
        <w:pStyle w:val="ListParagraph"/>
        <w:numPr>
          <w:ilvl w:val="0"/>
          <w:numId w:val="22"/>
        </w:numPr>
        <w:ind w:left="1620" w:hanging="360"/>
        <w:jc w:val="both"/>
        <w:rPr>
          <w:rFonts w:ascii="Calibri" w:hAnsi="Calibri"/>
          <w:sz w:val="22"/>
          <w:szCs w:val="22"/>
        </w:rPr>
      </w:pPr>
      <w:r w:rsidRPr="001120E8">
        <w:rPr>
          <w:rFonts w:ascii="Calibri" w:hAnsi="Calibri"/>
          <w:sz w:val="22"/>
          <w:szCs w:val="22"/>
        </w:rPr>
        <w:t>Growing interest of the Ministries in continuing the training of teachers to be able to explain the main tenets underlying the different forms of democracy and apply democratic values, principles and procedures to the classroom, school community, country and region in the participant countries.</w:t>
      </w:r>
    </w:p>
    <w:p w:rsidR="00557C6E" w:rsidRPr="001120E8" w:rsidRDefault="00557C6E" w:rsidP="004552AC">
      <w:pPr>
        <w:pStyle w:val="ListParagraph"/>
        <w:ind w:left="1620"/>
        <w:jc w:val="both"/>
        <w:rPr>
          <w:rFonts w:ascii="Calibri" w:hAnsi="Calibri"/>
          <w:sz w:val="22"/>
          <w:szCs w:val="22"/>
        </w:rPr>
      </w:pPr>
    </w:p>
    <w:p w:rsidR="00557C6E" w:rsidRPr="001120E8" w:rsidRDefault="00557C6E" w:rsidP="001120E8">
      <w:pPr>
        <w:pStyle w:val="ListParagraph"/>
        <w:numPr>
          <w:ilvl w:val="0"/>
          <w:numId w:val="22"/>
        </w:numPr>
        <w:ind w:left="1620" w:hanging="360"/>
        <w:jc w:val="both"/>
        <w:rPr>
          <w:rFonts w:ascii="Calibri" w:hAnsi="Calibri"/>
          <w:sz w:val="22"/>
          <w:szCs w:val="22"/>
        </w:rPr>
      </w:pPr>
      <w:r w:rsidRPr="001120E8">
        <w:rPr>
          <w:rFonts w:ascii="Calibri" w:hAnsi="Calibri"/>
          <w:bCs/>
          <w:sz w:val="22"/>
          <w:szCs w:val="22"/>
        </w:rPr>
        <w:t>Initial informal reports indicate that the t</w:t>
      </w:r>
      <w:r w:rsidRPr="001120E8">
        <w:rPr>
          <w:rFonts w:ascii="Calibri" w:hAnsi="Calibri"/>
          <w:sz w:val="22"/>
          <w:szCs w:val="22"/>
        </w:rPr>
        <w:t>echnical assistance and the promotion of exchange of experiences among Member states</w:t>
      </w:r>
      <w:r w:rsidRPr="001120E8">
        <w:rPr>
          <w:rFonts w:ascii="Calibri" w:hAnsi="Calibri"/>
          <w:bCs/>
          <w:sz w:val="22"/>
          <w:szCs w:val="22"/>
        </w:rPr>
        <w:t xml:space="preserve"> have influenced policy and practice in participating institutions, on topics such as student councils, indigenous communities, conflict resolution education and others</w:t>
      </w:r>
      <w:r w:rsidRPr="001120E8">
        <w:rPr>
          <w:rFonts w:ascii="Calibri" w:hAnsi="Calibri"/>
          <w:sz w:val="22"/>
          <w:szCs w:val="22"/>
        </w:rPr>
        <w:t>.</w:t>
      </w:r>
    </w:p>
    <w:p w:rsidR="00557C6E" w:rsidRPr="001120E8" w:rsidRDefault="00557C6E" w:rsidP="004552AC">
      <w:pPr>
        <w:jc w:val="both"/>
        <w:rPr>
          <w:rFonts w:ascii="Calibri" w:hAnsi="Calibri"/>
          <w:sz w:val="22"/>
          <w:szCs w:val="22"/>
        </w:rPr>
      </w:pPr>
    </w:p>
    <w:p w:rsidR="00557C6E" w:rsidRPr="001120E8" w:rsidRDefault="00557C6E" w:rsidP="001120E8">
      <w:pPr>
        <w:pStyle w:val="ListParagraph"/>
        <w:numPr>
          <w:ilvl w:val="0"/>
          <w:numId w:val="22"/>
        </w:numPr>
        <w:ind w:left="1620" w:hanging="360"/>
        <w:jc w:val="both"/>
        <w:rPr>
          <w:rFonts w:ascii="Calibri" w:hAnsi="Calibri"/>
          <w:sz w:val="22"/>
          <w:szCs w:val="22"/>
        </w:rPr>
      </w:pPr>
      <w:r w:rsidRPr="001120E8">
        <w:rPr>
          <w:rFonts w:ascii="Calibri" w:hAnsi="Calibri"/>
          <w:sz w:val="22"/>
          <w:szCs w:val="22"/>
        </w:rPr>
        <w:t>EDUCADEM Web Portal developed and used as a reference for OAS documents and educational resources.</w:t>
      </w:r>
    </w:p>
    <w:p w:rsidR="00557C6E" w:rsidRPr="001120E8" w:rsidRDefault="00557C6E" w:rsidP="004552AC">
      <w:pPr>
        <w:jc w:val="both"/>
        <w:rPr>
          <w:rFonts w:ascii="Calibri" w:hAnsi="Calibri"/>
          <w:sz w:val="22"/>
          <w:szCs w:val="22"/>
        </w:rPr>
      </w:pPr>
    </w:p>
    <w:p w:rsidR="00557C6E" w:rsidRPr="001120E8" w:rsidRDefault="00557C6E" w:rsidP="001120E8">
      <w:pPr>
        <w:pStyle w:val="ListParagraph"/>
        <w:numPr>
          <w:ilvl w:val="0"/>
          <w:numId w:val="22"/>
        </w:numPr>
        <w:ind w:left="1620" w:hanging="360"/>
        <w:jc w:val="both"/>
        <w:rPr>
          <w:rFonts w:ascii="Calibri" w:hAnsi="Calibri"/>
          <w:sz w:val="22"/>
          <w:szCs w:val="22"/>
        </w:rPr>
      </w:pPr>
      <w:r w:rsidRPr="001120E8">
        <w:rPr>
          <w:rFonts w:ascii="Calibri" w:hAnsi="Calibri"/>
          <w:sz w:val="22"/>
          <w:szCs w:val="22"/>
        </w:rPr>
        <w:t>Increased awareness among officials and NGOs in Member states of current and best practices in citizenship education in local and national contexts across the region.</w:t>
      </w:r>
    </w:p>
    <w:p w:rsidR="00557C6E" w:rsidRPr="001120E8" w:rsidRDefault="00557C6E" w:rsidP="004F6085">
      <w:pPr>
        <w:jc w:val="both"/>
        <w:rPr>
          <w:rFonts w:ascii="Calibri" w:hAnsi="Calibri"/>
          <w:sz w:val="22"/>
          <w:szCs w:val="22"/>
        </w:rPr>
      </w:pPr>
    </w:p>
    <w:p w:rsidR="00557C6E" w:rsidRPr="001120E8" w:rsidRDefault="00557C6E" w:rsidP="001120E8">
      <w:pPr>
        <w:pStyle w:val="ListParagraph"/>
        <w:numPr>
          <w:ilvl w:val="0"/>
          <w:numId w:val="22"/>
        </w:numPr>
        <w:ind w:left="1620" w:hanging="360"/>
        <w:jc w:val="both"/>
        <w:rPr>
          <w:rFonts w:ascii="Calibri" w:hAnsi="Calibri"/>
          <w:sz w:val="22"/>
          <w:szCs w:val="22"/>
        </w:rPr>
      </w:pPr>
      <w:r w:rsidRPr="001120E8">
        <w:rPr>
          <w:rFonts w:ascii="Calibri" w:hAnsi="Calibri"/>
          <w:sz w:val="22"/>
          <w:szCs w:val="22"/>
        </w:rPr>
        <w:t>Identification of possibilities for cooperation in the field of education for conflict resolution.</w:t>
      </w:r>
    </w:p>
    <w:p w:rsidR="00557C6E" w:rsidRPr="001120E8" w:rsidRDefault="00557C6E" w:rsidP="004F6085">
      <w:pPr>
        <w:pStyle w:val="ListParagraph"/>
        <w:rPr>
          <w:rFonts w:ascii="Calibri" w:hAnsi="Calibri"/>
          <w:sz w:val="22"/>
          <w:szCs w:val="22"/>
        </w:rPr>
      </w:pPr>
    </w:p>
    <w:p w:rsidR="00557C6E" w:rsidRPr="001120E8" w:rsidRDefault="00557C6E" w:rsidP="004F6085">
      <w:pPr>
        <w:pStyle w:val="ListParagraph"/>
        <w:ind w:left="1620"/>
        <w:jc w:val="both"/>
        <w:rPr>
          <w:rFonts w:ascii="Calibri" w:hAnsi="Calibri"/>
          <w:sz w:val="22"/>
          <w:szCs w:val="22"/>
        </w:rPr>
      </w:pPr>
    </w:p>
    <w:p w:rsidR="00557C6E" w:rsidRPr="001120E8" w:rsidRDefault="00557C6E" w:rsidP="001120E8">
      <w:pPr>
        <w:pStyle w:val="ListParagraph"/>
        <w:numPr>
          <w:ilvl w:val="0"/>
          <w:numId w:val="22"/>
        </w:numPr>
        <w:ind w:left="1620" w:hanging="360"/>
        <w:jc w:val="both"/>
        <w:rPr>
          <w:rFonts w:ascii="Calibri" w:hAnsi="Calibri"/>
          <w:sz w:val="22"/>
          <w:szCs w:val="22"/>
        </w:rPr>
      </w:pPr>
      <w:r w:rsidRPr="001120E8">
        <w:rPr>
          <w:rFonts w:ascii="Calibri" w:hAnsi="Calibri"/>
          <w:bCs/>
          <w:sz w:val="22"/>
          <w:szCs w:val="22"/>
        </w:rPr>
        <w:t>Collaboration with the Ministries of Education of OAS Member States was increased.</w:t>
      </w:r>
    </w:p>
    <w:p w:rsidR="00557C6E" w:rsidRPr="001120E8" w:rsidRDefault="00557C6E" w:rsidP="004F6085">
      <w:pPr>
        <w:pStyle w:val="ListParagraph"/>
        <w:ind w:left="1620"/>
        <w:jc w:val="both"/>
        <w:rPr>
          <w:rFonts w:ascii="Calibri" w:hAnsi="Calibri"/>
          <w:sz w:val="22"/>
          <w:szCs w:val="22"/>
        </w:rPr>
      </w:pPr>
    </w:p>
    <w:p w:rsidR="00557C6E" w:rsidRPr="001120E8" w:rsidRDefault="00557C6E" w:rsidP="001120E8">
      <w:pPr>
        <w:pStyle w:val="ListParagraph"/>
        <w:numPr>
          <w:ilvl w:val="0"/>
          <w:numId w:val="22"/>
        </w:numPr>
        <w:ind w:left="1620" w:hanging="360"/>
        <w:jc w:val="both"/>
        <w:rPr>
          <w:rFonts w:ascii="Calibri" w:hAnsi="Calibri"/>
          <w:sz w:val="22"/>
          <w:szCs w:val="22"/>
        </w:rPr>
      </w:pPr>
      <w:r w:rsidRPr="001120E8">
        <w:rPr>
          <w:rFonts w:ascii="Calibri" w:hAnsi="Calibri"/>
          <w:bCs/>
          <w:sz w:val="22"/>
          <w:szCs w:val="22"/>
        </w:rPr>
        <w:t xml:space="preserve">Increased and enhanced policy dialogue in education for democratic citizenship among </w:t>
      </w:r>
      <w:r w:rsidRPr="001120E8">
        <w:rPr>
          <w:rFonts w:ascii="Calibri" w:hAnsi="Calibri"/>
          <w:sz w:val="22"/>
          <w:szCs w:val="22"/>
        </w:rPr>
        <w:t>Permanent Missions and ministries of education</w:t>
      </w:r>
      <w:r w:rsidRPr="001120E8">
        <w:rPr>
          <w:rFonts w:ascii="Calibri" w:hAnsi="Calibri"/>
          <w:bCs/>
          <w:sz w:val="22"/>
          <w:szCs w:val="22"/>
        </w:rPr>
        <w:t>.</w:t>
      </w:r>
    </w:p>
    <w:p w:rsidR="00557C6E" w:rsidRPr="001120E8" w:rsidRDefault="00557C6E" w:rsidP="004F6085">
      <w:pPr>
        <w:ind w:left="1260"/>
        <w:jc w:val="both"/>
        <w:rPr>
          <w:rFonts w:ascii="Calibri" w:hAnsi="Calibri"/>
          <w:sz w:val="22"/>
          <w:szCs w:val="22"/>
        </w:rPr>
      </w:pPr>
    </w:p>
    <w:p w:rsidR="00557C6E" w:rsidRPr="001120E8" w:rsidRDefault="00557C6E" w:rsidP="001120E8">
      <w:pPr>
        <w:pStyle w:val="ListParagraph"/>
        <w:numPr>
          <w:ilvl w:val="0"/>
          <w:numId w:val="22"/>
        </w:numPr>
        <w:ind w:left="1620" w:hanging="360"/>
        <w:jc w:val="both"/>
        <w:rPr>
          <w:rFonts w:ascii="Calibri" w:hAnsi="Calibri"/>
          <w:sz w:val="22"/>
          <w:szCs w:val="22"/>
        </w:rPr>
      </w:pPr>
      <w:r w:rsidRPr="001120E8">
        <w:rPr>
          <w:rFonts w:ascii="Calibri" w:hAnsi="Calibri"/>
          <w:sz w:val="22"/>
          <w:szCs w:val="22"/>
        </w:rPr>
        <w:t>Report published, printed and made available online in 2008, served as a basis for understanding current Member state policies in the field and contributes to dialogue and increased collaboration by clarifying areas for greater focus.</w:t>
      </w:r>
    </w:p>
    <w:p w:rsidR="00557C6E" w:rsidRPr="001120E8" w:rsidRDefault="00557C6E" w:rsidP="004F6085">
      <w:pPr>
        <w:pStyle w:val="ListParagraph"/>
        <w:rPr>
          <w:rFonts w:ascii="Calibri" w:hAnsi="Calibri"/>
          <w:sz w:val="22"/>
          <w:szCs w:val="22"/>
        </w:rPr>
      </w:pPr>
    </w:p>
    <w:p w:rsidR="00557C6E" w:rsidRPr="001120E8" w:rsidRDefault="00557C6E" w:rsidP="004F6085">
      <w:pPr>
        <w:pStyle w:val="ListParagraph"/>
        <w:ind w:left="1620"/>
        <w:jc w:val="both"/>
        <w:rPr>
          <w:rFonts w:ascii="Calibri" w:hAnsi="Calibri"/>
          <w:sz w:val="22"/>
          <w:szCs w:val="22"/>
        </w:rPr>
      </w:pPr>
    </w:p>
    <w:p w:rsidR="00557C6E" w:rsidRPr="001120E8" w:rsidRDefault="00557C6E" w:rsidP="00B766BA">
      <w:pPr>
        <w:pStyle w:val="p8"/>
        <w:numPr>
          <w:ilvl w:val="0"/>
          <w:numId w:val="1"/>
        </w:numPr>
        <w:tabs>
          <w:tab w:val="clear" w:pos="1491"/>
          <w:tab w:val="clear" w:pos="2177"/>
          <w:tab w:val="left" w:pos="0"/>
        </w:tabs>
        <w:jc w:val="both"/>
        <w:rPr>
          <w:rFonts w:ascii="Calibri" w:hAnsi="Calibri"/>
          <w:b/>
          <w:sz w:val="22"/>
          <w:szCs w:val="22"/>
        </w:rPr>
      </w:pPr>
      <w:r w:rsidRPr="001120E8">
        <w:rPr>
          <w:rFonts w:ascii="Calibri" w:hAnsi="Calibri"/>
          <w:b/>
          <w:sz w:val="22"/>
          <w:szCs w:val="22"/>
        </w:rPr>
        <w:t>OBJECTIVE</w:t>
      </w:r>
    </w:p>
    <w:p w:rsidR="00557C6E" w:rsidRPr="001120E8" w:rsidRDefault="00557C6E" w:rsidP="006F53A1">
      <w:pPr>
        <w:pStyle w:val="p8"/>
        <w:tabs>
          <w:tab w:val="clear" w:pos="1491"/>
          <w:tab w:val="clear" w:pos="2177"/>
          <w:tab w:val="left" w:pos="0"/>
        </w:tabs>
        <w:ind w:left="180"/>
        <w:jc w:val="both"/>
        <w:rPr>
          <w:rFonts w:ascii="Calibri" w:hAnsi="Calibri"/>
          <w:b/>
          <w:sz w:val="22"/>
          <w:szCs w:val="22"/>
        </w:rPr>
      </w:pPr>
    </w:p>
    <w:p w:rsidR="00557C6E" w:rsidRPr="001120E8" w:rsidRDefault="00557C6E" w:rsidP="006F53A1">
      <w:pPr>
        <w:pStyle w:val="p8"/>
        <w:numPr>
          <w:ilvl w:val="1"/>
          <w:numId w:val="4"/>
        </w:numPr>
        <w:tabs>
          <w:tab w:val="clear" w:pos="1491"/>
          <w:tab w:val="clear" w:pos="2177"/>
          <w:tab w:val="clear" w:pos="6006"/>
          <w:tab w:val="left" w:pos="0"/>
          <w:tab w:val="num" w:pos="900"/>
        </w:tabs>
        <w:ind w:left="900" w:hanging="540"/>
        <w:jc w:val="both"/>
        <w:rPr>
          <w:rFonts w:ascii="Calibri" w:hAnsi="Calibri"/>
          <w:sz w:val="22"/>
          <w:szCs w:val="22"/>
        </w:rPr>
      </w:pPr>
      <w:r w:rsidRPr="001120E8">
        <w:rPr>
          <w:rFonts w:ascii="Calibri" w:hAnsi="Calibri"/>
          <w:sz w:val="22"/>
          <w:szCs w:val="22"/>
        </w:rPr>
        <w:t xml:space="preserve">The objective of this RFP is is twofold: </w:t>
      </w:r>
      <w:r w:rsidRPr="001120E8">
        <w:rPr>
          <w:rFonts w:ascii="Calibri" w:hAnsi="Calibri"/>
          <w:b/>
          <w:sz w:val="22"/>
          <w:szCs w:val="22"/>
        </w:rPr>
        <w:t>i)</w:t>
      </w:r>
      <w:r w:rsidRPr="001120E8">
        <w:rPr>
          <w:rFonts w:ascii="Calibri" w:hAnsi="Calibri"/>
          <w:sz w:val="22"/>
          <w:szCs w:val="22"/>
        </w:rPr>
        <w:t xml:space="preserve"> to assess the results of the Inter-American Program on Education for Democratic Values and Practices (EDUCADEM); and </w:t>
      </w:r>
      <w:r w:rsidRPr="001120E8">
        <w:rPr>
          <w:rFonts w:ascii="Calibri" w:hAnsi="Calibri"/>
          <w:b/>
          <w:sz w:val="22"/>
          <w:szCs w:val="22"/>
        </w:rPr>
        <w:t>ii)</w:t>
      </w:r>
      <w:r w:rsidRPr="001120E8">
        <w:rPr>
          <w:rFonts w:ascii="Calibri" w:hAnsi="Calibri"/>
          <w:sz w:val="22"/>
          <w:szCs w:val="22"/>
        </w:rPr>
        <w:t xml:space="preserve"> to verify the achievements recorded by the program team, by conducting the final evaluation of the </w:t>
      </w:r>
      <w:r w:rsidRPr="001120E8">
        <w:rPr>
          <w:rFonts w:ascii="Calibri" w:hAnsi="Calibri"/>
          <w:bCs/>
          <w:sz w:val="22"/>
          <w:szCs w:val="22"/>
        </w:rPr>
        <w:t>program. To this end the consultancy will</w:t>
      </w:r>
      <w:r w:rsidRPr="001120E8">
        <w:rPr>
          <w:rFonts w:ascii="Calibri" w:hAnsi="Calibri"/>
          <w:b/>
          <w:bCs/>
          <w:sz w:val="22"/>
          <w:szCs w:val="22"/>
        </w:rPr>
        <w:t xml:space="preserve"> </w:t>
      </w:r>
      <w:r w:rsidRPr="001120E8">
        <w:rPr>
          <w:rFonts w:ascii="Calibri" w:hAnsi="Calibri"/>
          <w:sz w:val="22"/>
          <w:szCs w:val="22"/>
        </w:rPr>
        <w:t>identify and measure the results of the program at the output as well as the outcome level.</w:t>
      </w:r>
    </w:p>
    <w:p w:rsidR="00557C6E" w:rsidRPr="001120E8" w:rsidRDefault="00557C6E" w:rsidP="00156FC6">
      <w:pPr>
        <w:pStyle w:val="p8"/>
        <w:tabs>
          <w:tab w:val="clear" w:pos="1491"/>
          <w:tab w:val="clear" w:pos="2177"/>
          <w:tab w:val="left" w:pos="0"/>
        </w:tabs>
        <w:ind w:left="900"/>
        <w:jc w:val="both"/>
        <w:rPr>
          <w:rFonts w:ascii="Calibri" w:hAnsi="Calibri"/>
          <w:sz w:val="22"/>
          <w:szCs w:val="22"/>
        </w:rPr>
      </w:pPr>
    </w:p>
    <w:p w:rsidR="00557C6E" w:rsidRPr="001120E8" w:rsidRDefault="00557C6E" w:rsidP="00156FC6">
      <w:pPr>
        <w:pStyle w:val="p8"/>
        <w:numPr>
          <w:ilvl w:val="1"/>
          <w:numId w:val="4"/>
        </w:numPr>
        <w:tabs>
          <w:tab w:val="clear" w:pos="1491"/>
          <w:tab w:val="clear" w:pos="2177"/>
          <w:tab w:val="clear" w:pos="6006"/>
          <w:tab w:val="left" w:pos="0"/>
          <w:tab w:val="num" w:pos="900"/>
        </w:tabs>
        <w:ind w:left="900" w:hanging="540"/>
        <w:jc w:val="both"/>
        <w:rPr>
          <w:rFonts w:ascii="Calibri" w:hAnsi="Calibri"/>
          <w:sz w:val="22"/>
          <w:szCs w:val="22"/>
        </w:rPr>
      </w:pPr>
      <w:r w:rsidRPr="001120E8">
        <w:rPr>
          <w:rFonts w:ascii="Calibri" w:hAnsi="Calibri"/>
          <w:sz w:val="22"/>
          <w:szCs w:val="22"/>
        </w:rPr>
        <w:t xml:space="preserve">To achieve the above objective the consultancy shall: </w:t>
      </w:r>
    </w:p>
    <w:p w:rsidR="00557C6E" w:rsidRPr="001120E8" w:rsidRDefault="00557C6E" w:rsidP="001120E8">
      <w:pPr>
        <w:numPr>
          <w:ilvl w:val="0"/>
          <w:numId w:val="23"/>
        </w:numPr>
        <w:tabs>
          <w:tab w:val="clear" w:pos="720"/>
        </w:tabs>
        <w:spacing w:before="120" w:after="120" w:line="276" w:lineRule="auto"/>
        <w:ind w:left="1440" w:hanging="540"/>
        <w:jc w:val="both"/>
        <w:rPr>
          <w:rFonts w:ascii="Calibri" w:hAnsi="Calibri"/>
          <w:sz w:val="22"/>
          <w:szCs w:val="22"/>
        </w:rPr>
      </w:pPr>
      <w:r w:rsidRPr="001120E8">
        <w:rPr>
          <w:rFonts w:ascii="Calibri" w:hAnsi="Calibri"/>
          <w:sz w:val="22"/>
          <w:szCs w:val="22"/>
        </w:rPr>
        <w:t xml:space="preserve">Conduct a summative evaluation as appropriate in order to estimate the results of the program. </w:t>
      </w:r>
    </w:p>
    <w:p w:rsidR="00557C6E" w:rsidRPr="001120E8" w:rsidRDefault="00557C6E" w:rsidP="001120E8">
      <w:pPr>
        <w:numPr>
          <w:ilvl w:val="0"/>
          <w:numId w:val="23"/>
        </w:numPr>
        <w:tabs>
          <w:tab w:val="clear" w:pos="720"/>
        </w:tabs>
        <w:spacing w:before="120" w:after="120" w:line="276" w:lineRule="auto"/>
        <w:ind w:left="1440" w:hanging="540"/>
        <w:jc w:val="both"/>
        <w:rPr>
          <w:rFonts w:ascii="Calibri" w:hAnsi="Calibri"/>
          <w:sz w:val="22"/>
          <w:szCs w:val="22"/>
        </w:rPr>
      </w:pPr>
      <w:r w:rsidRPr="001120E8">
        <w:rPr>
          <w:rFonts w:ascii="Calibri" w:hAnsi="Calibri"/>
          <w:sz w:val="22"/>
          <w:szCs w:val="22"/>
        </w:rPr>
        <w:t xml:space="preserve">Determine the efficiency and effectiveness of the program. </w:t>
      </w:r>
    </w:p>
    <w:p w:rsidR="00557C6E" w:rsidRPr="001120E8" w:rsidRDefault="00557C6E" w:rsidP="001120E8">
      <w:pPr>
        <w:numPr>
          <w:ilvl w:val="0"/>
          <w:numId w:val="23"/>
        </w:numPr>
        <w:tabs>
          <w:tab w:val="clear" w:pos="720"/>
        </w:tabs>
        <w:spacing w:before="120" w:after="120" w:line="276" w:lineRule="auto"/>
        <w:ind w:left="1440" w:hanging="540"/>
        <w:jc w:val="both"/>
        <w:rPr>
          <w:rFonts w:ascii="Calibri" w:hAnsi="Calibri"/>
          <w:sz w:val="22"/>
          <w:szCs w:val="22"/>
        </w:rPr>
      </w:pPr>
      <w:r w:rsidRPr="001120E8">
        <w:rPr>
          <w:rFonts w:ascii="Calibri" w:hAnsi="Calibri"/>
          <w:sz w:val="22"/>
          <w:szCs w:val="22"/>
        </w:rPr>
        <w:t xml:space="preserve">Critically analyze the formulation, design, implementation and financial and administrative management of the program. </w:t>
      </w:r>
    </w:p>
    <w:p w:rsidR="00557C6E" w:rsidRPr="001120E8" w:rsidRDefault="00557C6E" w:rsidP="001120E8">
      <w:pPr>
        <w:numPr>
          <w:ilvl w:val="0"/>
          <w:numId w:val="23"/>
        </w:numPr>
        <w:tabs>
          <w:tab w:val="clear" w:pos="720"/>
        </w:tabs>
        <w:spacing w:before="120" w:after="120" w:line="276" w:lineRule="auto"/>
        <w:ind w:left="1440" w:hanging="540"/>
        <w:jc w:val="both"/>
        <w:rPr>
          <w:rFonts w:ascii="Calibri" w:hAnsi="Calibri"/>
          <w:sz w:val="22"/>
          <w:szCs w:val="22"/>
        </w:rPr>
      </w:pPr>
      <w:r w:rsidRPr="001120E8">
        <w:rPr>
          <w:rFonts w:ascii="Calibri" w:hAnsi="Calibri"/>
          <w:sz w:val="22"/>
          <w:szCs w:val="22"/>
        </w:rPr>
        <w:t xml:space="preserve">Assess the institutional and financial sustainability of the interventions financed by the program. </w:t>
      </w:r>
    </w:p>
    <w:p w:rsidR="00557C6E" w:rsidRPr="001120E8" w:rsidRDefault="00557C6E" w:rsidP="001120E8">
      <w:pPr>
        <w:numPr>
          <w:ilvl w:val="0"/>
          <w:numId w:val="23"/>
        </w:numPr>
        <w:tabs>
          <w:tab w:val="clear" w:pos="720"/>
        </w:tabs>
        <w:spacing w:before="120" w:after="120" w:line="276" w:lineRule="auto"/>
        <w:ind w:left="1440" w:hanging="540"/>
        <w:jc w:val="both"/>
        <w:rPr>
          <w:rFonts w:ascii="Calibri" w:hAnsi="Calibri"/>
          <w:sz w:val="22"/>
          <w:szCs w:val="22"/>
        </w:rPr>
      </w:pPr>
      <w:r w:rsidRPr="001120E8">
        <w:rPr>
          <w:rFonts w:ascii="Calibri" w:hAnsi="Calibri"/>
          <w:sz w:val="22"/>
          <w:szCs w:val="22"/>
        </w:rPr>
        <w:t xml:space="preserve">Document the lessons learned from operations related to most phases of the project cycle: formulation, design, implementation, as well as management and sustainability. </w:t>
      </w:r>
    </w:p>
    <w:p w:rsidR="00557C6E" w:rsidRPr="001120E8" w:rsidRDefault="00557C6E" w:rsidP="001120E8">
      <w:pPr>
        <w:numPr>
          <w:ilvl w:val="0"/>
          <w:numId w:val="23"/>
        </w:numPr>
        <w:tabs>
          <w:tab w:val="clear" w:pos="720"/>
        </w:tabs>
        <w:spacing w:before="120" w:after="120" w:line="276" w:lineRule="auto"/>
        <w:ind w:left="1440" w:hanging="540"/>
        <w:jc w:val="both"/>
        <w:rPr>
          <w:rFonts w:ascii="Calibri" w:hAnsi="Calibri"/>
          <w:sz w:val="22"/>
          <w:szCs w:val="22"/>
        </w:rPr>
      </w:pPr>
      <w:r w:rsidRPr="001120E8">
        <w:rPr>
          <w:rFonts w:ascii="Calibri" w:hAnsi="Calibri"/>
          <w:sz w:val="22"/>
          <w:szCs w:val="22"/>
        </w:rPr>
        <w:t>Make recommendations towards improvement of future plans and designs for similar programs.</w:t>
      </w:r>
    </w:p>
    <w:p w:rsidR="00557C6E" w:rsidRPr="001120E8" w:rsidRDefault="00557C6E" w:rsidP="001120E8">
      <w:pPr>
        <w:numPr>
          <w:ilvl w:val="0"/>
          <w:numId w:val="23"/>
        </w:numPr>
        <w:tabs>
          <w:tab w:val="clear" w:pos="720"/>
        </w:tabs>
        <w:spacing w:before="120" w:after="120" w:line="276" w:lineRule="auto"/>
        <w:ind w:left="1440" w:hanging="540"/>
        <w:jc w:val="both"/>
        <w:rPr>
          <w:rFonts w:ascii="Calibri" w:hAnsi="Calibri"/>
          <w:sz w:val="22"/>
          <w:szCs w:val="22"/>
        </w:rPr>
      </w:pPr>
      <w:r w:rsidRPr="001120E8">
        <w:rPr>
          <w:rFonts w:ascii="Calibri" w:hAnsi="Calibri"/>
          <w:sz w:val="22"/>
          <w:szCs w:val="22"/>
        </w:rPr>
        <w:t>Assess if and how EDUCADEM addressed the crosscutting issue of gender perspective and to what results.</w:t>
      </w:r>
    </w:p>
    <w:p w:rsidR="00557C6E" w:rsidRPr="001120E8" w:rsidRDefault="00557C6E" w:rsidP="006F53A1">
      <w:pPr>
        <w:pStyle w:val="p8"/>
        <w:tabs>
          <w:tab w:val="clear" w:pos="1491"/>
          <w:tab w:val="clear" w:pos="2177"/>
          <w:tab w:val="left" w:pos="0"/>
        </w:tabs>
        <w:ind w:left="0"/>
        <w:jc w:val="both"/>
        <w:rPr>
          <w:rFonts w:ascii="Calibri" w:hAnsi="Calibri"/>
          <w:sz w:val="22"/>
          <w:szCs w:val="22"/>
        </w:rPr>
      </w:pPr>
      <w:r w:rsidRPr="001120E8">
        <w:rPr>
          <w:rFonts w:ascii="Calibri" w:hAnsi="Calibri"/>
          <w:sz w:val="22"/>
          <w:szCs w:val="22"/>
        </w:rPr>
        <w:t>Determine the relevance and effectiveness of EDUCADEM vis a vis its mission and the respective mandates of the OAS.</w:t>
      </w:r>
    </w:p>
    <w:p w:rsidR="00557C6E" w:rsidRPr="001120E8" w:rsidRDefault="00557C6E" w:rsidP="0061145D">
      <w:pPr>
        <w:pStyle w:val="p8"/>
        <w:numPr>
          <w:ilvl w:val="1"/>
          <w:numId w:val="4"/>
        </w:numPr>
        <w:tabs>
          <w:tab w:val="clear" w:pos="6006"/>
          <w:tab w:val="left" w:pos="0"/>
          <w:tab w:val="num" w:pos="900"/>
        </w:tabs>
        <w:ind w:left="900" w:hanging="540"/>
        <w:jc w:val="both"/>
        <w:rPr>
          <w:rFonts w:ascii="Calibri" w:hAnsi="Calibri"/>
          <w:sz w:val="22"/>
          <w:szCs w:val="22"/>
        </w:rPr>
      </w:pPr>
      <w:r w:rsidRPr="001120E8">
        <w:rPr>
          <w:rFonts w:ascii="Calibri" w:hAnsi="Calibri"/>
          <w:bCs/>
          <w:sz w:val="22"/>
          <w:szCs w:val="22"/>
        </w:rPr>
        <w:t xml:space="preserve">This RFP does not in any manner whatsoever constitute a commitment or obligation on the part of GS/OAS to accept any Proposal, in whole or in part, received in response to this RFP, nor does it constitute any obligation by GS/OAS to acquire any goods or services.  </w:t>
      </w:r>
    </w:p>
    <w:p w:rsidR="00557C6E" w:rsidRPr="001120E8" w:rsidRDefault="00557C6E" w:rsidP="00942348">
      <w:pPr>
        <w:pStyle w:val="p8"/>
        <w:tabs>
          <w:tab w:val="left" w:pos="0"/>
        </w:tabs>
        <w:ind w:left="900"/>
        <w:jc w:val="both"/>
        <w:rPr>
          <w:rFonts w:ascii="Calibri" w:hAnsi="Calibri"/>
          <w:sz w:val="22"/>
          <w:szCs w:val="22"/>
        </w:rPr>
      </w:pPr>
    </w:p>
    <w:p w:rsidR="00557C6E" w:rsidRPr="001120E8" w:rsidRDefault="00557C6E" w:rsidP="00B766BA">
      <w:pPr>
        <w:pStyle w:val="p8"/>
        <w:numPr>
          <w:ilvl w:val="0"/>
          <w:numId w:val="1"/>
        </w:numPr>
        <w:tabs>
          <w:tab w:val="clear" w:pos="1491"/>
          <w:tab w:val="clear" w:pos="2177"/>
          <w:tab w:val="left" w:pos="0"/>
        </w:tabs>
        <w:jc w:val="both"/>
        <w:rPr>
          <w:rFonts w:ascii="Calibri" w:hAnsi="Calibri"/>
          <w:b/>
          <w:sz w:val="22"/>
          <w:szCs w:val="22"/>
        </w:rPr>
      </w:pPr>
      <w:r w:rsidRPr="001120E8">
        <w:rPr>
          <w:rFonts w:ascii="Calibri" w:hAnsi="Calibri"/>
          <w:b/>
          <w:sz w:val="22"/>
          <w:szCs w:val="22"/>
        </w:rPr>
        <w:t>TERMS OF REFERENCE</w:t>
      </w:r>
    </w:p>
    <w:p w:rsidR="00557C6E" w:rsidRPr="001120E8" w:rsidRDefault="00557C6E" w:rsidP="006F53A1">
      <w:pPr>
        <w:pStyle w:val="p8"/>
        <w:tabs>
          <w:tab w:val="clear" w:pos="1491"/>
          <w:tab w:val="clear" w:pos="2177"/>
          <w:tab w:val="left" w:pos="0"/>
        </w:tabs>
        <w:ind w:left="180"/>
        <w:jc w:val="both"/>
        <w:rPr>
          <w:rFonts w:ascii="Calibri" w:hAnsi="Calibri"/>
          <w:b/>
          <w:sz w:val="22"/>
          <w:szCs w:val="22"/>
        </w:rPr>
      </w:pPr>
    </w:p>
    <w:p w:rsidR="00557C6E" w:rsidRPr="001120E8" w:rsidRDefault="00557C6E" w:rsidP="00B766BA">
      <w:pPr>
        <w:ind w:left="360"/>
        <w:jc w:val="both"/>
        <w:rPr>
          <w:rFonts w:ascii="Calibri" w:hAnsi="Calibri"/>
          <w:sz w:val="22"/>
          <w:szCs w:val="22"/>
        </w:rPr>
      </w:pPr>
      <w:r w:rsidRPr="001120E8">
        <w:rPr>
          <w:rFonts w:ascii="Calibri" w:hAnsi="Calibri"/>
          <w:sz w:val="22"/>
          <w:szCs w:val="22"/>
        </w:rPr>
        <w:t xml:space="preserve">The Terms of Reference (TOR) for the Project are outlined in Appendix 1 of this RFP </w:t>
      </w:r>
      <w:r w:rsidRPr="001120E8">
        <w:rPr>
          <w:rFonts w:ascii="Calibri" w:hAnsi="Calibri" w:cs="Arial"/>
          <w:sz w:val="22"/>
          <w:szCs w:val="22"/>
        </w:rPr>
        <w:t>and, therefore, become part of it.</w:t>
      </w:r>
    </w:p>
    <w:p w:rsidR="00557C6E" w:rsidRPr="001120E8" w:rsidRDefault="00557C6E" w:rsidP="00B766BA">
      <w:pPr>
        <w:jc w:val="both"/>
        <w:rPr>
          <w:rFonts w:ascii="Calibri" w:hAnsi="Calibri"/>
          <w:sz w:val="22"/>
          <w:szCs w:val="22"/>
        </w:rPr>
      </w:pPr>
    </w:p>
    <w:p w:rsidR="00557C6E" w:rsidRPr="001120E8" w:rsidRDefault="00557C6E" w:rsidP="00B766BA">
      <w:pPr>
        <w:pStyle w:val="p8"/>
        <w:numPr>
          <w:ilvl w:val="0"/>
          <w:numId w:val="1"/>
        </w:numPr>
        <w:tabs>
          <w:tab w:val="clear" w:pos="1491"/>
          <w:tab w:val="clear" w:pos="2177"/>
          <w:tab w:val="left" w:pos="0"/>
        </w:tabs>
        <w:jc w:val="both"/>
        <w:rPr>
          <w:rFonts w:ascii="Calibri" w:hAnsi="Calibri"/>
          <w:b/>
          <w:sz w:val="22"/>
          <w:szCs w:val="22"/>
        </w:rPr>
      </w:pPr>
      <w:r w:rsidRPr="001120E8">
        <w:rPr>
          <w:rFonts w:ascii="Calibri" w:hAnsi="Calibri"/>
          <w:b/>
          <w:sz w:val="22"/>
          <w:szCs w:val="22"/>
        </w:rPr>
        <w:t>GOVERNING LAW</w:t>
      </w:r>
    </w:p>
    <w:p w:rsidR="00557C6E" w:rsidRPr="001120E8" w:rsidRDefault="00557C6E" w:rsidP="006F53A1">
      <w:pPr>
        <w:pStyle w:val="p8"/>
        <w:tabs>
          <w:tab w:val="clear" w:pos="1491"/>
          <w:tab w:val="clear" w:pos="2177"/>
          <w:tab w:val="left" w:pos="0"/>
        </w:tabs>
        <w:ind w:left="180"/>
        <w:jc w:val="both"/>
        <w:rPr>
          <w:rFonts w:ascii="Calibri" w:hAnsi="Calibri"/>
          <w:b/>
          <w:sz w:val="22"/>
          <w:szCs w:val="22"/>
        </w:rPr>
      </w:pPr>
    </w:p>
    <w:p w:rsidR="00557C6E" w:rsidRPr="001120E8" w:rsidRDefault="00557C6E" w:rsidP="00B766BA">
      <w:pPr>
        <w:tabs>
          <w:tab w:val="left" w:pos="360"/>
        </w:tabs>
        <w:jc w:val="both"/>
        <w:rPr>
          <w:rFonts w:ascii="Calibri" w:hAnsi="Calibri"/>
          <w:sz w:val="22"/>
          <w:szCs w:val="22"/>
        </w:rPr>
      </w:pPr>
      <w:r w:rsidRPr="001120E8">
        <w:rPr>
          <w:rFonts w:ascii="Calibri" w:hAnsi="Calibri"/>
          <w:sz w:val="22"/>
          <w:szCs w:val="22"/>
        </w:rPr>
        <w:tab/>
        <w:t>The selection process of the consultant services are regulated by:</w:t>
      </w:r>
    </w:p>
    <w:p w:rsidR="00557C6E" w:rsidRPr="001120E8" w:rsidRDefault="00557C6E" w:rsidP="00B766BA">
      <w:pPr>
        <w:tabs>
          <w:tab w:val="left" w:pos="360"/>
        </w:tabs>
        <w:jc w:val="both"/>
        <w:rPr>
          <w:rFonts w:ascii="Calibri" w:hAnsi="Calibri"/>
          <w:sz w:val="22"/>
          <w:szCs w:val="22"/>
        </w:rPr>
      </w:pPr>
    </w:p>
    <w:p w:rsidR="00557C6E" w:rsidRPr="001120E8" w:rsidRDefault="00557C6E" w:rsidP="006F53A1">
      <w:pPr>
        <w:widowControl w:val="0"/>
        <w:numPr>
          <w:ilvl w:val="1"/>
          <w:numId w:val="6"/>
        </w:numPr>
        <w:tabs>
          <w:tab w:val="clear" w:pos="1080"/>
          <w:tab w:val="left" w:pos="900"/>
        </w:tabs>
        <w:autoSpaceDE w:val="0"/>
        <w:autoSpaceDN w:val="0"/>
        <w:adjustRightInd w:val="0"/>
        <w:spacing w:before="120" w:after="120"/>
        <w:ind w:left="900" w:hanging="540"/>
        <w:jc w:val="both"/>
        <w:rPr>
          <w:rFonts w:ascii="Calibri" w:hAnsi="Calibri"/>
          <w:sz w:val="22"/>
          <w:szCs w:val="22"/>
        </w:rPr>
      </w:pPr>
      <w:r w:rsidRPr="001120E8">
        <w:rPr>
          <w:rFonts w:ascii="Calibri" w:hAnsi="Calibri"/>
          <w:sz w:val="22"/>
          <w:szCs w:val="22"/>
        </w:rPr>
        <w:t>This RFP.</w:t>
      </w:r>
    </w:p>
    <w:p w:rsidR="00557C6E" w:rsidRPr="001120E8" w:rsidRDefault="00557C6E" w:rsidP="006F53A1">
      <w:pPr>
        <w:widowControl w:val="0"/>
        <w:numPr>
          <w:ilvl w:val="1"/>
          <w:numId w:val="6"/>
        </w:numPr>
        <w:tabs>
          <w:tab w:val="clear" w:pos="1080"/>
          <w:tab w:val="left" w:pos="900"/>
        </w:tabs>
        <w:autoSpaceDE w:val="0"/>
        <w:autoSpaceDN w:val="0"/>
        <w:adjustRightInd w:val="0"/>
        <w:spacing w:before="120" w:after="120"/>
        <w:ind w:left="900" w:hanging="540"/>
        <w:jc w:val="both"/>
        <w:rPr>
          <w:rFonts w:ascii="Calibri" w:hAnsi="Calibri"/>
          <w:sz w:val="22"/>
          <w:szCs w:val="22"/>
        </w:rPr>
      </w:pPr>
      <w:r w:rsidRPr="001120E8">
        <w:rPr>
          <w:rFonts w:ascii="Calibri" w:hAnsi="Calibri"/>
          <w:sz w:val="22"/>
          <w:szCs w:val="22"/>
        </w:rPr>
        <w:lastRenderedPageBreak/>
        <w:t>The Procurement Contract Rules of the GS/OAS, approved by Executive Order No. 00-1.</w:t>
      </w:r>
    </w:p>
    <w:p w:rsidR="00557C6E" w:rsidRPr="001120E8" w:rsidRDefault="00557C6E" w:rsidP="006F53A1">
      <w:pPr>
        <w:widowControl w:val="0"/>
        <w:numPr>
          <w:ilvl w:val="1"/>
          <w:numId w:val="6"/>
        </w:numPr>
        <w:tabs>
          <w:tab w:val="clear" w:pos="1080"/>
          <w:tab w:val="left" w:pos="900"/>
        </w:tabs>
        <w:autoSpaceDE w:val="0"/>
        <w:autoSpaceDN w:val="0"/>
        <w:adjustRightInd w:val="0"/>
        <w:spacing w:before="120" w:after="120"/>
        <w:ind w:left="900" w:hanging="540"/>
        <w:jc w:val="both"/>
        <w:rPr>
          <w:rFonts w:ascii="Calibri" w:hAnsi="Calibri"/>
          <w:sz w:val="22"/>
          <w:szCs w:val="22"/>
        </w:rPr>
      </w:pPr>
      <w:r w:rsidRPr="001120E8">
        <w:rPr>
          <w:rFonts w:ascii="Calibri" w:hAnsi="Calibri"/>
          <w:sz w:val="22"/>
          <w:szCs w:val="22"/>
        </w:rPr>
        <w:t>The Performance Contract Rules, approved by Executive Order No. 05-04, Corr. No. 1.</w:t>
      </w:r>
    </w:p>
    <w:p w:rsidR="00557C6E" w:rsidRPr="001120E8" w:rsidRDefault="00557C6E" w:rsidP="006F53A1">
      <w:pPr>
        <w:widowControl w:val="0"/>
        <w:numPr>
          <w:ilvl w:val="1"/>
          <w:numId w:val="6"/>
        </w:numPr>
        <w:tabs>
          <w:tab w:val="clear" w:pos="1080"/>
          <w:tab w:val="left" w:pos="900"/>
        </w:tabs>
        <w:autoSpaceDE w:val="0"/>
        <w:autoSpaceDN w:val="0"/>
        <w:adjustRightInd w:val="0"/>
        <w:spacing w:before="120" w:after="120"/>
        <w:ind w:left="900" w:hanging="540"/>
        <w:jc w:val="both"/>
        <w:rPr>
          <w:rFonts w:ascii="Calibri" w:hAnsi="Calibri"/>
          <w:sz w:val="22"/>
          <w:szCs w:val="22"/>
        </w:rPr>
      </w:pPr>
      <w:r w:rsidRPr="001120E8">
        <w:rPr>
          <w:rFonts w:ascii="Calibri" w:hAnsi="Calibri"/>
          <w:sz w:val="22"/>
          <w:szCs w:val="22"/>
        </w:rPr>
        <w:t>The Executive Orders, memoranda and other dispositions and official documents of the GS/OAS applicable to this process.</w:t>
      </w:r>
    </w:p>
    <w:p w:rsidR="00557C6E" w:rsidRPr="001120E8" w:rsidRDefault="00557C6E" w:rsidP="00B766BA">
      <w:pPr>
        <w:tabs>
          <w:tab w:val="left" w:pos="900"/>
        </w:tabs>
        <w:ind w:left="900" w:hanging="540"/>
        <w:jc w:val="both"/>
        <w:rPr>
          <w:rFonts w:ascii="Calibri" w:hAnsi="Calibri"/>
          <w:sz w:val="22"/>
          <w:szCs w:val="22"/>
        </w:rPr>
      </w:pPr>
    </w:p>
    <w:p w:rsidR="00557C6E" w:rsidRPr="001120E8" w:rsidRDefault="00557C6E" w:rsidP="00B766BA">
      <w:pPr>
        <w:pStyle w:val="p8"/>
        <w:numPr>
          <w:ilvl w:val="0"/>
          <w:numId w:val="1"/>
        </w:numPr>
        <w:tabs>
          <w:tab w:val="clear" w:pos="1491"/>
          <w:tab w:val="clear" w:pos="2177"/>
          <w:tab w:val="left" w:pos="0"/>
        </w:tabs>
        <w:jc w:val="both"/>
        <w:rPr>
          <w:rFonts w:ascii="Calibri" w:hAnsi="Calibri"/>
          <w:b/>
          <w:sz w:val="22"/>
          <w:szCs w:val="22"/>
        </w:rPr>
      </w:pPr>
      <w:r w:rsidRPr="001120E8">
        <w:rPr>
          <w:rFonts w:ascii="Calibri" w:hAnsi="Calibri"/>
          <w:b/>
          <w:sz w:val="22"/>
          <w:szCs w:val="22"/>
        </w:rPr>
        <w:t>BIDDERS’ INQUIRIES</w:t>
      </w:r>
    </w:p>
    <w:p w:rsidR="00557C6E" w:rsidRPr="001120E8" w:rsidRDefault="00557C6E" w:rsidP="006F53A1">
      <w:pPr>
        <w:pStyle w:val="p8"/>
        <w:tabs>
          <w:tab w:val="clear" w:pos="1491"/>
          <w:tab w:val="clear" w:pos="2177"/>
          <w:tab w:val="left" w:pos="0"/>
        </w:tabs>
        <w:ind w:left="180"/>
        <w:jc w:val="both"/>
        <w:rPr>
          <w:rFonts w:ascii="Calibri" w:hAnsi="Calibri"/>
          <w:b/>
          <w:sz w:val="22"/>
          <w:szCs w:val="22"/>
        </w:rPr>
      </w:pPr>
    </w:p>
    <w:p w:rsidR="00557C6E" w:rsidRPr="001120E8" w:rsidRDefault="00557C6E" w:rsidP="00B766BA">
      <w:pPr>
        <w:widowControl w:val="0"/>
        <w:numPr>
          <w:ilvl w:val="1"/>
          <w:numId w:val="7"/>
        </w:numPr>
        <w:tabs>
          <w:tab w:val="clear" w:pos="360"/>
          <w:tab w:val="left" w:pos="900"/>
          <w:tab w:val="left" w:pos="3060"/>
        </w:tabs>
        <w:autoSpaceDE w:val="0"/>
        <w:autoSpaceDN w:val="0"/>
        <w:adjustRightInd w:val="0"/>
        <w:ind w:left="900" w:hanging="540"/>
        <w:jc w:val="both"/>
        <w:rPr>
          <w:rFonts w:ascii="Calibri" w:hAnsi="Calibri"/>
          <w:sz w:val="22"/>
          <w:szCs w:val="22"/>
        </w:rPr>
      </w:pPr>
      <w:r w:rsidRPr="001120E8">
        <w:rPr>
          <w:rFonts w:ascii="Calibri" w:hAnsi="Calibri"/>
          <w:sz w:val="22"/>
          <w:szCs w:val="22"/>
        </w:rPr>
        <w:t>Bidders may submit any inquiry or request for more information and clarification regarding technical specifications in this RFP no later than five (5) business days prior to the bid closing date.</w:t>
      </w:r>
    </w:p>
    <w:p w:rsidR="00557C6E" w:rsidRPr="001120E8" w:rsidRDefault="00557C6E" w:rsidP="006F53A1">
      <w:pPr>
        <w:widowControl w:val="0"/>
        <w:tabs>
          <w:tab w:val="left" w:pos="900"/>
          <w:tab w:val="left" w:pos="3060"/>
        </w:tabs>
        <w:autoSpaceDE w:val="0"/>
        <w:autoSpaceDN w:val="0"/>
        <w:adjustRightInd w:val="0"/>
        <w:ind w:left="360"/>
        <w:jc w:val="both"/>
        <w:rPr>
          <w:rFonts w:ascii="Calibri" w:hAnsi="Calibri"/>
          <w:sz w:val="22"/>
          <w:szCs w:val="22"/>
        </w:rPr>
      </w:pPr>
    </w:p>
    <w:p w:rsidR="00557C6E" w:rsidRPr="001120E8" w:rsidRDefault="00557C6E" w:rsidP="00B766BA">
      <w:pPr>
        <w:widowControl w:val="0"/>
        <w:numPr>
          <w:ilvl w:val="1"/>
          <w:numId w:val="7"/>
        </w:numPr>
        <w:tabs>
          <w:tab w:val="clear" w:pos="360"/>
          <w:tab w:val="left" w:pos="900"/>
          <w:tab w:val="left" w:pos="3060"/>
        </w:tabs>
        <w:autoSpaceDE w:val="0"/>
        <w:autoSpaceDN w:val="0"/>
        <w:adjustRightInd w:val="0"/>
        <w:ind w:left="900" w:hanging="540"/>
        <w:jc w:val="both"/>
        <w:rPr>
          <w:rFonts w:ascii="Calibri" w:hAnsi="Calibri"/>
          <w:sz w:val="22"/>
          <w:szCs w:val="22"/>
        </w:rPr>
      </w:pPr>
      <w:r w:rsidRPr="001120E8">
        <w:rPr>
          <w:rFonts w:ascii="Calibri" w:hAnsi="Calibri"/>
          <w:sz w:val="22"/>
          <w:szCs w:val="22"/>
        </w:rPr>
        <w:t xml:space="preserve">The requests must be submitted in a written format to the attention of Mr. Alex P. Grahammer, Director of the Department of Procurement (DP), by e-mail to: </w:t>
      </w:r>
      <w:hyperlink r:id="rId9" w:history="1">
        <w:r w:rsidRPr="001120E8">
          <w:rPr>
            <w:rStyle w:val="Hyperlink"/>
            <w:rFonts w:ascii="Calibri" w:hAnsi="Calibri"/>
            <w:sz w:val="22"/>
            <w:szCs w:val="22"/>
          </w:rPr>
          <w:t>oasbidsubmit@oas.org</w:t>
        </w:r>
      </w:hyperlink>
      <w:r w:rsidRPr="001120E8">
        <w:rPr>
          <w:rFonts w:ascii="Calibri" w:hAnsi="Calibri"/>
          <w:sz w:val="22"/>
          <w:szCs w:val="22"/>
        </w:rPr>
        <w:t xml:space="preserve"> , </w:t>
      </w:r>
      <w:hyperlink r:id="rId10" w:history="1">
        <w:r w:rsidRPr="001120E8">
          <w:rPr>
            <w:rStyle w:val="Hyperlink"/>
            <w:rFonts w:ascii="Calibri" w:hAnsi="Calibri"/>
            <w:sz w:val="22"/>
            <w:szCs w:val="22"/>
          </w:rPr>
          <w:t>eparada@oas.org</w:t>
        </w:r>
      </w:hyperlink>
      <w:r w:rsidRPr="001120E8">
        <w:rPr>
          <w:rFonts w:ascii="Calibri" w:hAnsi="Calibri"/>
          <w:sz w:val="22"/>
          <w:szCs w:val="22"/>
        </w:rPr>
        <w:t xml:space="preserve"> with copies to </w:t>
      </w:r>
      <w:hyperlink r:id="rId11" w:history="1">
        <w:r w:rsidRPr="001120E8">
          <w:rPr>
            <w:rStyle w:val="Hyperlink"/>
            <w:rFonts w:ascii="Calibri" w:hAnsi="Calibri"/>
            <w:sz w:val="22"/>
            <w:szCs w:val="22"/>
          </w:rPr>
          <w:t>keterovic@oas.org</w:t>
        </w:r>
      </w:hyperlink>
      <w:r w:rsidRPr="001120E8">
        <w:rPr>
          <w:rStyle w:val="Hyperlink"/>
          <w:rFonts w:ascii="Calibri" w:hAnsi="Calibri"/>
          <w:sz w:val="22"/>
          <w:szCs w:val="22"/>
        </w:rPr>
        <w:t xml:space="preserve"> </w:t>
      </w:r>
      <w:r w:rsidRPr="001120E8">
        <w:rPr>
          <w:rFonts w:ascii="Calibri" w:hAnsi="Calibri"/>
          <w:sz w:val="22"/>
          <w:szCs w:val="22"/>
        </w:rPr>
        <w:t xml:space="preserve">and </w:t>
      </w:r>
      <w:r w:rsidRPr="001120E8">
        <w:rPr>
          <w:rStyle w:val="Hyperlink"/>
          <w:rFonts w:ascii="Calibri" w:hAnsi="Calibri"/>
          <w:sz w:val="22"/>
          <w:szCs w:val="22"/>
        </w:rPr>
        <w:t>cmiller@oas.org</w:t>
      </w:r>
      <w:r w:rsidRPr="001120E8">
        <w:rPr>
          <w:rFonts w:ascii="Calibri" w:hAnsi="Calibri"/>
          <w:sz w:val="22"/>
          <w:szCs w:val="22"/>
        </w:rPr>
        <w:t>.</w:t>
      </w:r>
    </w:p>
    <w:p w:rsidR="00557C6E" w:rsidRPr="001120E8" w:rsidRDefault="00557C6E" w:rsidP="006F53A1">
      <w:pPr>
        <w:widowControl w:val="0"/>
        <w:tabs>
          <w:tab w:val="left" w:pos="900"/>
          <w:tab w:val="left" w:pos="3060"/>
        </w:tabs>
        <w:autoSpaceDE w:val="0"/>
        <w:autoSpaceDN w:val="0"/>
        <w:adjustRightInd w:val="0"/>
        <w:ind w:left="360"/>
        <w:jc w:val="both"/>
        <w:rPr>
          <w:rFonts w:ascii="Calibri" w:hAnsi="Calibri"/>
          <w:sz w:val="22"/>
          <w:szCs w:val="22"/>
        </w:rPr>
      </w:pPr>
    </w:p>
    <w:p w:rsidR="00557C6E" w:rsidRPr="001120E8" w:rsidRDefault="00557C6E" w:rsidP="00B766BA">
      <w:pPr>
        <w:pStyle w:val="BodyTextIndent"/>
        <w:widowControl w:val="0"/>
        <w:numPr>
          <w:ilvl w:val="1"/>
          <w:numId w:val="7"/>
        </w:numPr>
        <w:tabs>
          <w:tab w:val="clear" w:pos="360"/>
          <w:tab w:val="left" w:pos="900"/>
        </w:tabs>
        <w:autoSpaceDE w:val="0"/>
        <w:autoSpaceDN w:val="0"/>
        <w:adjustRightInd w:val="0"/>
        <w:ind w:left="900" w:hanging="540"/>
        <w:jc w:val="both"/>
        <w:rPr>
          <w:rFonts w:ascii="Calibri" w:hAnsi="Calibri"/>
          <w:sz w:val="22"/>
          <w:szCs w:val="22"/>
        </w:rPr>
      </w:pPr>
      <w:r w:rsidRPr="001120E8">
        <w:rPr>
          <w:rFonts w:ascii="Calibri" w:hAnsi="Calibri"/>
          <w:sz w:val="22"/>
          <w:szCs w:val="22"/>
        </w:rPr>
        <w:t>The responses to these requests will be submitted in written format to all Bidders no later than three (3) business days before the bid closing date.</w:t>
      </w:r>
    </w:p>
    <w:p w:rsidR="00557C6E" w:rsidRPr="001120E8" w:rsidRDefault="00557C6E" w:rsidP="00B766BA">
      <w:pPr>
        <w:jc w:val="both"/>
        <w:rPr>
          <w:rFonts w:ascii="Calibri" w:hAnsi="Calibri"/>
          <w:sz w:val="22"/>
          <w:szCs w:val="22"/>
        </w:rPr>
      </w:pPr>
    </w:p>
    <w:p w:rsidR="00557C6E" w:rsidRPr="001120E8" w:rsidRDefault="00557C6E" w:rsidP="00B766BA">
      <w:pPr>
        <w:pStyle w:val="p8"/>
        <w:numPr>
          <w:ilvl w:val="0"/>
          <w:numId w:val="1"/>
        </w:numPr>
        <w:tabs>
          <w:tab w:val="clear" w:pos="540"/>
          <w:tab w:val="clear" w:pos="1491"/>
          <w:tab w:val="clear" w:pos="2177"/>
          <w:tab w:val="left" w:pos="0"/>
          <w:tab w:val="num" w:pos="360"/>
          <w:tab w:val="num" w:pos="720"/>
        </w:tabs>
        <w:ind w:hanging="540"/>
        <w:jc w:val="both"/>
        <w:rPr>
          <w:rFonts w:ascii="Calibri" w:hAnsi="Calibri"/>
          <w:b/>
          <w:sz w:val="22"/>
          <w:szCs w:val="22"/>
        </w:rPr>
      </w:pPr>
      <w:r w:rsidRPr="001120E8">
        <w:rPr>
          <w:rFonts w:ascii="Calibri" w:hAnsi="Calibri"/>
          <w:b/>
          <w:sz w:val="22"/>
          <w:szCs w:val="22"/>
        </w:rPr>
        <w:t>PROPOSAL SUBMISSION</w:t>
      </w:r>
    </w:p>
    <w:p w:rsidR="00557C6E" w:rsidRPr="001120E8" w:rsidRDefault="00557C6E" w:rsidP="00B766BA">
      <w:pPr>
        <w:pStyle w:val="p8"/>
        <w:tabs>
          <w:tab w:val="clear" w:pos="1491"/>
          <w:tab w:val="clear" w:pos="2177"/>
          <w:tab w:val="left" w:pos="0"/>
          <w:tab w:val="num" w:pos="720"/>
        </w:tabs>
        <w:ind w:left="0"/>
        <w:jc w:val="both"/>
        <w:rPr>
          <w:rFonts w:ascii="Calibri" w:hAnsi="Calibri"/>
          <w:b/>
          <w:sz w:val="22"/>
          <w:szCs w:val="22"/>
        </w:rPr>
      </w:pPr>
    </w:p>
    <w:p w:rsidR="00557C6E" w:rsidRPr="001120E8" w:rsidRDefault="00557C6E" w:rsidP="00B766BA">
      <w:pPr>
        <w:pStyle w:val="BodyTextIndent2"/>
        <w:numPr>
          <w:ilvl w:val="1"/>
          <w:numId w:val="12"/>
        </w:numPr>
        <w:tabs>
          <w:tab w:val="left" w:pos="360"/>
          <w:tab w:val="left" w:pos="720"/>
          <w:tab w:val="left" w:pos="900"/>
        </w:tabs>
        <w:jc w:val="both"/>
        <w:rPr>
          <w:rFonts w:ascii="Calibri" w:hAnsi="Calibri"/>
          <w:b/>
          <w:sz w:val="22"/>
          <w:szCs w:val="22"/>
        </w:rPr>
      </w:pPr>
      <w:r w:rsidRPr="001120E8">
        <w:rPr>
          <w:rFonts w:ascii="Calibri" w:hAnsi="Calibri"/>
          <w:b/>
          <w:sz w:val="22"/>
          <w:szCs w:val="22"/>
        </w:rPr>
        <w:t>Submittal Format</w:t>
      </w:r>
    </w:p>
    <w:p w:rsidR="00557C6E" w:rsidRPr="001120E8" w:rsidRDefault="00557C6E" w:rsidP="006F53A1">
      <w:pPr>
        <w:pStyle w:val="BodyTextIndent2"/>
        <w:tabs>
          <w:tab w:val="left" w:pos="360"/>
          <w:tab w:val="left" w:pos="720"/>
          <w:tab w:val="left" w:pos="900"/>
        </w:tabs>
        <w:ind w:left="450" w:firstLine="0"/>
        <w:jc w:val="both"/>
        <w:rPr>
          <w:rFonts w:ascii="Calibri" w:hAnsi="Calibri"/>
          <w:b/>
          <w:sz w:val="22"/>
          <w:szCs w:val="22"/>
        </w:rPr>
      </w:pPr>
    </w:p>
    <w:p w:rsidR="00557C6E" w:rsidRPr="001120E8" w:rsidRDefault="00557C6E" w:rsidP="006F53A1">
      <w:pPr>
        <w:pStyle w:val="BodyTextIndent2"/>
        <w:numPr>
          <w:ilvl w:val="2"/>
          <w:numId w:val="12"/>
        </w:numPr>
        <w:tabs>
          <w:tab w:val="clear" w:pos="1620"/>
          <w:tab w:val="num" w:pos="1440"/>
        </w:tabs>
        <w:ind w:left="1440" w:hanging="540"/>
        <w:jc w:val="both"/>
        <w:rPr>
          <w:rFonts w:ascii="Calibri" w:hAnsi="Calibri"/>
          <w:sz w:val="22"/>
          <w:szCs w:val="22"/>
        </w:rPr>
      </w:pPr>
      <w:r w:rsidRPr="001120E8">
        <w:rPr>
          <w:rFonts w:ascii="Calibri" w:hAnsi="Calibri"/>
          <w:sz w:val="22"/>
          <w:szCs w:val="22"/>
        </w:rPr>
        <w:t>Proposals shall be submitted in 3 sealed envelopes. The first envelope will contain the Technical Proposal; the second envelope will contain the Price Proposal; and the third envelope will contain the legal documentation required in Section 6.2.3.</w:t>
      </w:r>
    </w:p>
    <w:p w:rsidR="00557C6E" w:rsidRPr="001120E8" w:rsidRDefault="00557C6E" w:rsidP="006F53A1">
      <w:pPr>
        <w:pStyle w:val="BodyTextIndent2"/>
        <w:ind w:left="900" w:firstLine="0"/>
        <w:jc w:val="both"/>
        <w:rPr>
          <w:rFonts w:ascii="Calibri" w:hAnsi="Calibri"/>
          <w:sz w:val="22"/>
          <w:szCs w:val="22"/>
        </w:rPr>
      </w:pPr>
    </w:p>
    <w:p w:rsidR="00557C6E" w:rsidRPr="001120E8" w:rsidRDefault="00557C6E" w:rsidP="006F53A1">
      <w:pPr>
        <w:pStyle w:val="BodyTextIndent2"/>
        <w:numPr>
          <w:ilvl w:val="2"/>
          <w:numId w:val="12"/>
        </w:numPr>
        <w:tabs>
          <w:tab w:val="clear" w:pos="1620"/>
          <w:tab w:val="num" w:pos="1440"/>
        </w:tabs>
        <w:ind w:left="1440" w:hanging="540"/>
        <w:jc w:val="both"/>
        <w:rPr>
          <w:rFonts w:ascii="Calibri" w:hAnsi="Calibri"/>
          <w:sz w:val="22"/>
          <w:szCs w:val="22"/>
        </w:rPr>
      </w:pPr>
      <w:r w:rsidRPr="001120E8">
        <w:rPr>
          <w:rFonts w:ascii="Calibri" w:hAnsi="Calibri"/>
          <w:sz w:val="22"/>
          <w:szCs w:val="22"/>
        </w:rPr>
        <w:t>The Proposals shall be submitted in hard copy: one (1) original and one (1) copy.  The sealed envelope containing Bidder’s Proposal shall be labeled:</w:t>
      </w:r>
    </w:p>
    <w:p w:rsidR="00557C6E" w:rsidRPr="001120E8" w:rsidRDefault="00557C6E" w:rsidP="00240492">
      <w:pPr>
        <w:pStyle w:val="BodyTextIndent2"/>
        <w:tabs>
          <w:tab w:val="left" w:pos="1080"/>
        </w:tabs>
        <w:ind w:left="1080"/>
        <w:jc w:val="both"/>
        <w:rPr>
          <w:rFonts w:ascii="Calibri" w:hAnsi="Calibri"/>
          <w:sz w:val="22"/>
          <w:szCs w:val="22"/>
        </w:rPr>
      </w:pPr>
    </w:p>
    <w:p w:rsidR="00557C6E" w:rsidRPr="001120E8" w:rsidRDefault="00557C6E" w:rsidP="00240492">
      <w:pPr>
        <w:pStyle w:val="BodyTextIndent2"/>
        <w:tabs>
          <w:tab w:val="left" w:pos="1080"/>
        </w:tabs>
        <w:ind w:left="1080"/>
        <w:jc w:val="both"/>
        <w:rPr>
          <w:rFonts w:ascii="Calibri" w:hAnsi="Calibri"/>
          <w:sz w:val="22"/>
          <w:szCs w:val="22"/>
        </w:rPr>
      </w:pPr>
    </w:p>
    <w:p w:rsidR="00557C6E" w:rsidRPr="001120E8" w:rsidRDefault="00557C6E" w:rsidP="00432DF6">
      <w:pPr>
        <w:pStyle w:val="BodyTextIndent2"/>
        <w:pBdr>
          <w:top w:val="single" w:sz="4" w:space="1" w:color="auto"/>
          <w:left w:val="single" w:sz="4" w:space="3" w:color="auto"/>
          <w:bottom w:val="single" w:sz="4" w:space="1" w:color="auto"/>
          <w:right w:val="single" w:sz="4" w:space="4" w:color="auto"/>
        </w:pBdr>
        <w:tabs>
          <w:tab w:val="left" w:pos="900"/>
        </w:tabs>
        <w:ind w:firstLine="0"/>
        <w:jc w:val="both"/>
        <w:rPr>
          <w:rFonts w:ascii="Calibri" w:hAnsi="Calibri"/>
          <w:caps/>
          <w:sz w:val="22"/>
          <w:szCs w:val="22"/>
        </w:rPr>
      </w:pPr>
      <w:r w:rsidRPr="001120E8">
        <w:rPr>
          <w:rFonts w:ascii="Calibri" w:hAnsi="Calibri"/>
          <w:b/>
          <w:caps/>
          <w:sz w:val="22"/>
          <w:szCs w:val="22"/>
        </w:rPr>
        <w:t xml:space="preserve">GS/OAS BID No. </w:t>
      </w:r>
      <w:r w:rsidR="00631520">
        <w:rPr>
          <w:rFonts w:ascii="Calibri" w:hAnsi="Calibri"/>
          <w:b/>
          <w:caps/>
          <w:sz w:val="22"/>
          <w:szCs w:val="22"/>
        </w:rPr>
        <w:t>12</w:t>
      </w:r>
      <w:r w:rsidRPr="001120E8">
        <w:rPr>
          <w:rFonts w:ascii="Calibri" w:hAnsi="Calibri"/>
          <w:b/>
          <w:caps/>
          <w:sz w:val="22"/>
          <w:szCs w:val="22"/>
        </w:rPr>
        <w:t>/14</w:t>
      </w:r>
      <w:r w:rsidRPr="001120E8">
        <w:rPr>
          <w:rFonts w:ascii="Calibri" w:hAnsi="Calibri"/>
          <w:sz w:val="22"/>
          <w:szCs w:val="22"/>
        </w:rPr>
        <w:t xml:space="preserve"> –</w:t>
      </w:r>
      <w:r w:rsidRPr="001120E8">
        <w:rPr>
          <w:rFonts w:ascii="Calibri" w:hAnsi="Calibri"/>
          <w:b/>
          <w:caps/>
          <w:sz w:val="22"/>
          <w:szCs w:val="22"/>
        </w:rPr>
        <w:t xml:space="preserve">EVALUATION OF THE INTER-AMERICAN PROGRAM ON EDUCATION FOR DEMOCRATIC VALUES AND PRACTICES (EDUCADEM) </w:t>
      </w:r>
    </w:p>
    <w:p w:rsidR="00557C6E" w:rsidRPr="001120E8" w:rsidRDefault="00557C6E" w:rsidP="00F65C0B">
      <w:pPr>
        <w:pStyle w:val="BodyTextIndent2"/>
        <w:pBdr>
          <w:top w:val="single" w:sz="4" w:space="1" w:color="auto"/>
          <w:left w:val="single" w:sz="4" w:space="3" w:color="auto"/>
          <w:bottom w:val="single" w:sz="4" w:space="1" w:color="auto"/>
          <w:right w:val="single" w:sz="4" w:space="4" w:color="auto"/>
        </w:pBdr>
        <w:tabs>
          <w:tab w:val="left" w:pos="900"/>
        </w:tabs>
        <w:ind w:firstLine="0"/>
        <w:rPr>
          <w:rFonts w:ascii="Calibri" w:hAnsi="Calibri"/>
          <w:sz w:val="22"/>
          <w:szCs w:val="22"/>
        </w:rPr>
      </w:pPr>
      <w:r w:rsidRPr="001120E8">
        <w:rPr>
          <w:rFonts w:ascii="Calibri" w:hAnsi="Calibri"/>
          <w:sz w:val="22"/>
          <w:szCs w:val="22"/>
        </w:rPr>
        <w:t>_______________________________ (</w:t>
      </w:r>
      <w:r w:rsidRPr="001120E8">
        <w:rPr>
          <w:rFonts w:ascii="Calibri" w:hAnsi="Calibri"/>
          <w:i/>
          <w:sz w:val="22"/>
          <w:szCs w:val="22"/>
        </w:rPr>
        <w:t>Bidder’s Name</w:t>
      </w:r>
      <w:r w:rsidRPr="001120E8">
        <w:rPr>
          <w:rFonts w:ascii="Calibri" w:hAnsi="Calibri"/>
          <w:sz w:val="22"/>
          <w:szCs w:val="22"/>
        </w:rPr>
        <w:t>)</w:t>
      </w:r>
    </w:p>
    <w:p w:rsidR="00557C6E" w:rsidRPr="001120E8" w:rsidRDefault="00557C6E" w:rsidP="00432DF6">
      <w:pPr>
        <w:jc w:val="center"/>
        <w:rPr>
          <w:rFonts w:ascii="Calibri" w:hAnsi="Calibri"/>
          <w:b/>
          <w:sz w:val="22"/>
          <w:szCs w:val="22"/>
        </w:rPr>
      </w:pPr>
    </w:p>
    <w:p w:rsidR="00557C6E" w:rsidRPr="001120E8" w:rsidRDefault="00557C6E" w:rsidP="006F53A1">
      <w:pPr>
        <w:pStyle w:val="BodyTextIndent2"/>
        <w:numPr>
          <w:ilvl w:val="2"/>
          <w:numId w:val="12"/>
        </w:numPr>
        <w:tabs>
          <w:tab w:val="clear" w:pos="1620"/>
          <w:tab w:val="num" w:pos="1440"/>
        </w:tabs>
        <w:ind w:left="1440" w:hanging="540"/>
        <w:jc w:val="both"/>
        <w:rPr>
          <w:rFonts w:ascii="Calibri" w:hAnsi="Calibri"/>
          <w:sz w:val="22"/>
          <w:szCs w:val="22"/>
        </w:rPr>
      </w:pPr>
      <w:r w:rsidRPr="001120E8">
        <w:rPr>
          <w:rFonts w:ascii="Calibri" w:hAnsi="Calibri"/>
          <w:sz w:val="22"/>
          <w:szCs w:val="22"/>
        </w:rPr>
        <w:t>The Proposals shall be delivered to:</w:t>
      </w:r>
    </w:p>
    <w:p w:rsidR="00557C6E" w:rsidRPr="001120E8" w:rsidRDefault="00557C6E" w:rsidP="00240492">
      <w:pPr>
        <w:pStyle w:val="BodyTextIndent2"/>
        <w:ind w:hanging="360"/>
        <w:jc w:val="both"/>
        <w:rPr>
          <w:rFonts w:ascii="Calibri" w:hAnsi="Calibri"/>
          <w:sz w:val="22"/>
          <w:szCs w:val="22"/>
        </w:rPr>
      </w:pPr>
    </w:p>
    <w:p w:rsidR="00557C6E" w:rsidRPr="001120E8" w:rsidRDefault="00557C6E" w:rsidP="00240492">
      <w:pPr>
        <w:pBdr>
          <w:top w:val="single" w:sz="4" w:space="1" w:color="auto"/>
          <w:left w:val="single" w:sz="4" w:space="0" w:color="auto"/>
          <w:bottom w:val="single" w:sz="4" w:space="1" w:color="auto"/>
          <w:right w:val="single" w:sz="4" w:space="4" w:color="auto"/>
        </w:pBdr>
        <w:ind w:left="1440"/>
        <w:rPr>
          <w:rFonts w:ascii="Calibri" w:hAnsi="Calibri"/>
          <w:sz w:val="22"/>
          <w:szCs w:val="22"/>
        </w:rPr>
      </w:pPr>
      <w:r w:rsidRPr="001120E8">
        <w:rPr>
          <w:rFonts w:ascii="Calibri" w:hAnsi="Calibri"/>
          <w:sz w:val="22"/>
          <w:szCs w:val="22"/>
        </w:rPr>
        <w:t>The General Secretariat of the Organization of American States</w:t>
      </w:r>
    </w:p>
    <w:p w:rsidR="00557C6E" w:rsidRPr="001120E8" w:rsidRDefault="00557C6E" w:rsidP="00240492">
      <w:pPr>
        <w:pBdr>
          <w:top w:val="single" w:sz="4" w:space="1" w:color="auto"/>
          <w:left w:val="single" w:sz="4" w:space="0" w:color="auto"/>
          <w:bottom w:val="single" w:sz="4" w:space="1" w:color="auto"/>
          <w:right w:val="single" w:sz="4" w:space="4" w:color="auto"/>
        </w:pBdr>
        <w:ind w:left="1440"/>
        <w:rPr>
          <w:rFonts w:ascii="Calibri" w:hAnsi="Calibri"/>
          <w:sz w:val="22"/>
          <w:szCs w:val="22"/>
        </w:rPr>
      </w:pPr>
      <w:r w:rsidRPr="001120E8">
        <w:rPr>
          <w:rFonts w:ascii="Calibri" w:hAnsi="Calibri"/>
          <w:sz w:val="22"/>
          <w:szCs w:val="22"/>
        </w:rPr>
        <w:t xml:space="preserve">Department of Procurement </w:t>
      </w:r>
    </w:p>
    <w:p w:rsidR="00557C6E" w:rsidRPr="001120E8" w:rsidRDefault="00557C6E" w:rsidP="00240492">
      <w:pPr>
        <w:pBdr>
          <w:top w:val="single" w:sz="4" w:space="1" w:color="auto"/>
          <w:left w:val="single" w:sz="4" w:space="0" w:color="auto"/>
          <w:bottom w:val="single" w:sz="4" w:space="1" w:color="auto"/>
          <w:right w:val="single" w:sz="4" w:space="4" w:color="auto"/>
        </w:pBdr>
        <w:ind w:left="1440"/>
        <w:rPr>
          <w:rFonts w:ascii="Calibri" w:hAnsi="Calibri"/>
          <w:sz w:val="22"/>
          <w:szCs w:val="22"/>
        </w:rPr>
      </w:pPr>
      <w:r w:rsidRPr="001120E8">
        <w:rPr>
          <w:rFonts w:ascii="Calibri" w:hAnsi="Calibri"/>
          <w:sz w:val="22"/>
          <w:szCs w:val="22"/>
        </w:rPr>
        <w:t>1889 F Street, N.W., 4</w:t>
      </w:r>
      <w:r w:rsidRPr="001120E8">
        <w:rPr>
          <w:rFonts w:ascii="Calibri" w:hAnsi="Calibri"/>
          <w:sz w:val="22"/>
          <w:szCs w:val="22"/>
          <w:vertAlign w:val="superscript"/>
        </w:rPr>
        <w:t>th</w:t>
      </w:r>
      <w:r w:rsidRPr="001120E8">
        <w:rPr>
          <w:rFonts w:ascii="Calibri" w:hAnsi="Calibri"/>
          <w:sz w:val="22"/>
          <w:szCs w:val="22"/>
        </w:rPr>
        <w:t xml:space="preserve"> Floor</w:t>
      </w:r>
    </w:p>
    <w:p w:rsidR="00557C6E" w:rsidRPr="001120E8" w:rsidRDefault="00557C6E" w:rsidP="00240492">
      <w:pPr>
        <w:pBdr>
          <w:top w:val="single" w:sz="4" w:space="1" w:color="auto"/>
          <w:left w:val="single" w:sz="4" w:space="0" w:color="auto"/>
          <w:bottom w:val="single" w:sz="4" w:space="1" w:color="auto"/>
          <w:right w:val="single" w:sz="4" w:space="4" w:color="auto"/>
        </w:pBdr>
        <w:ind w:left="1440"/>
        <w:rPr>
          <w:rFonts w:ascii="Calibri" w:hAnsi="Calibri"/>
          <w:sz w:val="22"/>
          <w:szCs w:val="22"/>
        </w:rPr>
      </w:pPr>
      <w:r w:rsidRPr="001120E8">
        <w:rPr>
          <w:rFonts w:ascii="Calibri" w:hAnsi="Calibri"/>
          <w:sz w:val="22"/>
          <w:szCs w:val="22"/>
        </w:rPr>
        <w:t>Washington, DC 20006</w:t>
      </w:r>
    </w:p>
    <w:p w:rsidR="00557C6E" w:rsidRPr="001120E8" w:rsidRDefault="00557C6E" w:rsidP="00240492">
      <w:pPr>
        <w:pBdr>
          <w:top w:val="single" w:sz="4" w:space="1" w:color="auto"/>
          <w:left w:val="single" w:sz="4" w:space="0" w:color="auto"/>
          <w:bottom w:val="single" w:sz="4" w:space="1" w:color="auto"/>
          <w:right w:val="single" w:sz="4" w:space="4" w:color="auto"/>
        </w:pBdr>
        <w:ind w:left="1440"/>
        <w:rPr>
          <w:rFonts w:ascii="Calibri" w:hAnsi="Calibri"/>
          <w:sz w:val="22"/>
          <w:szCs w:val="22"/>
        </w:rPr>
      </w:pPr>
      <w:r w:rsidRPr="001120E8">
        <w:rPr>
          <w:rFonts w:ascii="Calibri" w:hAnsi="Calibri"/>
          <w:sz w:val="22"/>
          <w:szCs w:val="22"/>
        </w:rPr>
        <w:t>USA</w:t>
      </w:r>
    </w:p>
    <w:p w:rsidR="00557C6E" w:rsidRPr="001120E8" w:rsidRDefault="00557C6E" w:rsidP="00B766BA">
      <w:pPr>
        <w:tabs>
          <w:tab w:val="num" w:pos="1620"/>
        </w:tabs>
        <w:ind w:left="720" w:hanging="360"/>
        <w:jc w:val="both"/>
        <w:rPr>
          <w:rFonts w:ascii="Calibri" w:hAnsi="Calibri"/>
          <w:sz w:val="22"/>
          <w:szCs w:val="22"/>
        </w:rPr>
      </w:pPr>
    </w:p>
    <w:p w:rsidR="00557C6E" w:rsidRPr="001120E8" w:rsidRDefault="00557C6E" w:rsidP="006F53A1">
      <w:pPr>
        <w:pStyle w:val="BodyTextIndent2"/>
        <w:numPr>
          <w:ilvl w:val="2"/>
          <w:numId w:val="12"/>
        </w:numPr>
        <w:tabs>
          <w:tab w:val="clear" w:pos="1620"/>
          <w:tab w:val="num" w:pos="1260"/>
        </w:tabs>
        <w:ind w:left="1260" w:hanging="540"/>
        <w:jc w:val="both"/>
        <w:rPr>
          <w:rFonts w:ascii="Calibri" w:hAnsi="Calibri"/>
          <w:sz w:val="22"/>
          <w:szCs w:val="22"/>
        </w:rPr>
      </w:pPr>
      <w:r w:rsidRPr="001120E8">
        <w:rPr>
          <w:rFonts w:ascii="Calibri" w:hAnsi="Calibri"/>
          <w:sz w:val="22"/>
          <w:szCs w:val="22"/>
        </w:rPr>
        <w:t xml:space="preserve">Additionally, the Proposals shall be submitted by electronic mail to the attention of Mr. Alex P. Grahammer, Director a.i. of the Department of Procurement. Proposals sent by e-mail should be in PDF format, sent to </w:t>
      </w:r>
      <w:r w:rsidRPr="001120E8">
        <w:rPr>
          <w:rStyle w:val="Hyperlink"/>
          <w:rFonts w:ascii="Calibri" w:hAnsi="Calibri"/>
        </w:rPr>
        <w:t>oasbidsubmit@oas.org</w:t>
      </w:r>
      <w:r w:rsidRPr="001120E8">
        <w:rPr>
          <w:rFonts w:ascii="Calibri" w:hAnsi="Calibri"/>
          <w:sz w:val="22"/>
          <w:szCs w:val="22"/>
        </w:rPr>
        <w:t xml:space="preserve"> with copies to </w:t>
      </w:r>
      <w:hyperlink r:id="rId12" w:history="1">
        <w:r w:rsidRPr="001120E8">
          <w:rPr>
            <w:rStyle w:val="Hyperlink"/>
            <w:rFonts w:ascii="Calibri" w:hAnsi="Calibri"/>
            <w:sz w:val="22"/>
            <w:szCs w:val="22"/>
          </w:rPr>
          <w:t>eparada@oas.org</w:t>
        </w:r>
      </w:hyperlink>
      <w:r w:rsidRPr="001120E8">
        <w:rPr>
          <w:rStyle w:val="Hyperlink"/>
          <w:rFonts w:ascii="Calibri" w:hAnsi="Calibri"/>
          <w:sz w:val="22"/>
          <w:szCs w:val="22"/>
        </w:rPr>
        <w:t>; cmiller@oas.org</w:t>
      </w:r>
      <w:r w:rsidRPr="001120E8">
        <w:rPr>
          <w:rFonts w:ascii="Calibri" w:hAnsi="Calibri"/>
          <w:sz w:val="22"/>
          <w:szCs w:val="22"/>
        </w:rPr>
        <w:t xml:space="preserve"> and </w:t>
      </w:r>
      <w:r w:rsidRPr="001120E8">
        <w:rPr>
          <w:rStyle w:val="Hyperlink"/>
          <w:rFonts w:ascii="Calibri" w:hAnsi="Calibri"/>
          <w:sz w:val="22"/>
          <w:szCs w:val="22"/>
        </w:rPr>
        <w:t>keterovic@oas.org</w:t>
      </w:r>
      <w:r w:rsidRPr="001120E8">
        <w:rPr>
          <w:rFonts w:ascii="Calibri" w:hAnsi="Calibri"/>
          <w:sz w:val="22"/>
          <w:szCs w:val="22"/>
        </w:rPr>
        <w:t>, and each document, including attachments, that conforms the Proposal must not exceed 15 MB each.</w:t>
      </w:r>
    </w:p>
    <w:p w:rsidR="00557C6E" w:rsidRPr="001120E8" w:rsidRDefault="00557C6E" w:rsidP="006F53A1">
      <w:pPr>
        <w:pStyle w:val="BodyTextIndent2"/>
        <w:ind w:firstLine="0"/>
        <w:jc w:val="both"/>
        <w:rPr>
          <w:rFonts w:ascii="Calibri" w:hAnsi="Calibri"/>
          <w:sz w:val="22"/>
          <w:szCs w:val="22"/>
        </w:rPr>
      </w:pPr>
    </w:p>
    <w:p w:rsidR="00557C6E" w:rsidRPr="001120E8" w:rsidRDefault="00557C6E" w:rsidP="006F53A1">
      <w:pPr>
        <w:pStyle w:val="BodyTextIndent2"/>
        <w:numPr>
          <w:ilvl w:val="2"/>
          <w:numId w:val="12"/>
        </w:numPr>
        <w:tabs>
          <w:tab w:val="clear" w:pos="1620"/>
          <w:tab w:val="num" w:pos="1260"/>
        </w:tabs>
        <w:ind w:left="1260" w:hanging="540"/>
        <w:jc w:val="both"/>
        <w:rPr>
          <w:rFonts w:ascii="Calibri" w:hAnsi="Calibri"/>
          <w:sz w:val="22"/>
          <w:szCs w:val="22"/>
        </w:rPr>
      </w:pPr>
      <w:r w:rsidRPr="001120E8">
        <w:rPr>
          <w:rFonts w:ascii="Calibri" w:hAnsi="Calibri"/>
          <w:sz w:val="22"/>
          <w:szCs w:val="22"/>
        </w:rPr>
        <w:t>The Proposals shall be signed by the Bidder’s legal representative.</w:t>
      </w:r>
    </w:p>
    <w:p w:rsidR="00557C6E" w:rsidRPr="001120E8" w:rsidRDefault="00557C6E" w:rsidP="006F53A1">
      <w:pPr>
        <w:pStyle w:val="BodyTextIndent2"/>
        <w:ind w:firstLine="0"/>
        <w:jc w:val="both"/>
        <w:rPr>
          <w:rFonts w:ascii="Calibri" w:hAnsi="Calibri"/>
          <w:sz w:val="22"/>
          <w:szCs w:val="22"/>
        </w:rPr>
      </w:pPr>
    </w:p>
    <w:p w:rsidR="00557C6E" w:rsidRPr="001120E8" w:rsidRDefault="00557C6E" w:rsidP="006F53A1">
      <w:pPr>
        <w:pStyle w:val="BodyTextIndent2"/>
        <w:numPr>
          <w:ilvl w:val="2"/>
          <w:numId w:val="12"/>
        </w:numPr>
        <w:tabs>
          <w:tab w:val="clear" w:pos="1620"/>
          <w:tab w:val="num" w:pos="1260"/>
        </w:tabs>
        <w:ind w:left="1260" w:hanging="540"/>
        <w:jc w:val="both"/>
        <w:rPr>
          <w:rFonts w:ascii="Calibri" w:hAnsi="Calibri"/>
          <w:sz w:val="22"/>
          <w:szCs w:val="22"/>
        </w:rPr>
      </w:pPr>
      <w:r w:rsidRPr="001120E8">
        <w:rPr>
          <w:rFonts w:ascii="Calibri" w:hAnsi="Calibri"/>
          <w:sz w:val="22"/>
          <w:szCs w:val="22"/>
        </w:rPr>
        <w:t>The Proposals shall remain valid and open for acceptance for a period of at least ninety (90) calendar days after date specified for receipt of proposals.  The term of validity of the Proposals must be expressly stated on the same Proposal.</w:t>
      </w:r>
    </w:p>
    <w:p w:rsidR="00557C6E" w:rsidRPr="001120E8" w:rsidRDefault="00557C6E" w:rsidP="00B766BA">
      <w:pPr>
        <w:tabs>
          <w:tab w:val="left" w:pos="1440"/>
        </w:tabs>
        <w:overflowPunct w:val="0"/>
        <w:jc w:val="both"/>
        <w:textAlignment w:val="baseline"/>
        <w:rPr>
          <w:rFonts w:ascii="Calibri" w:hAnsi="Calibri"/>
          <w:sz w:val="22"/>
          <w:szCs w:val="22"/>
        </w:rPr>
      </w:pPr>
    </w:p>
    <w:p w:rsidR="00557C6E" w:rsidRPr="001120E8" w:rsidRDefault="00557C6E" w:rsidP="006F53A1">
      <w:pPr>
        <w:pStyle w:val="BodyTextIndent2"/>
        <w:numPr>
          <w:ilvl w:val="2"/>
          <w:numId w:val="12"/>
        </w:numPr>
        <w:tabs>
          <w:tab w:val="clear" w:pos="1620"/>
          <w:tab w:val="num" w:pos="1260"/>
        </w:tabs>
        <w:ind w:left="1260" w:hanging="540"/>
        <w:jc w:val="both"/>
        <w:rPr>
          <w:rFonts w:ascii="Calibri" w:hAnsi="Calibri"/>
          <w:sz w:val="22"/>
          <w:szCs w:val="22"/>
        </w:rPr>
      </w:pPr>
      <w:r w:rsidRPr="001120E8">
        <w:rPr>
          <w:rFonts w:ascii="Calibri" w:hAnsi="Calibri"/>
          <w:sz w:val="22"/>
          <w:szCs w:val="22"/>
        </w:rPr>
        <w:t>By submitting a Proposal, the Bidder gives express warranty of its knowledge and acceptance of RFP and the rules and conditions that governs the bidding process. Likewise, the Bidders shall warrant the accuracy and reliability of all information they submit in this procurement process.</w:t>
      </w:r>
    </w:p>
    <w:p w:rsidR="00557C6E" w:rsidRPr="001120E8" w:rsidRDefault="00557C6E" w:rsidP="006F53A1">
      <w:pPr>
        <w:pStyle w:val="BodyTextIndent2"/>
        <w:ind w:left="0" w:firstLine="0"/>
        <w:jc w:val="both"/>
        <w:rPr>
          <w:rFonts w:ascii="Calibri" w:hAnsi="Calibri"/>
          <w:sz w:val="22"/>
          <w:szCs w:val="22"/>
        </w:rPr>
      </w:pPr>
    </w:p>
    <w:p w:rsidR="00557C6E" w:rsidRPr="001120E8" w:rsidRDefault="00557C6E" w:rsidP="006F53A1">
      <w:pPr>
        <w:pStyle w:val="BodyTextIndent2"/>
        <w:numPr>
          <w:ilvl w:val="2"/>
          <w:numId w:val="12"/>
        </w:numPr>
        <w:tabs>
          <w:tab w:val="clear" w:pos="1620"/>
          <w:tab w:val="num" w:pos="1260"/>
        </w:tabs>
        <w:ind w:left="1260" w:hanging="540"/>
        <w:jc w:val="both"/>
        <w:rPr>
          <w:rFonts w:ascii="Calibri" w:hAnsi="Calibri"/>
          <w:sz w:val="22"/>
          <w:szCs w:val="22"/>
        </w:rPr>
      </w:pPr>
      <w:r w:rsidRPr="001120E8">
        <w:rPr>
          <w:rFonts w:ascii="Calibri" w:hAnsi="Calibri"/>
          <w:bCs/>
          <w:sz w:val="22"/>
          <w:szCs w:val="22"/>
        </w:rPr>
        <w:t>The Bidders shall bear any and all costs or expenses associated with or incurred in the formulation or development of a Proposal in response to this RFP.</w:t>
      </w:r>
    </w:p>
    <w:p w:rsidR="00557C6E" w:rsidRPr="001120E8" w:rsidRDefault="00557C6E" w:rsidP="00DC334C">
      <w:pPr>
        <w:ind w:left="720" w:hanging="360"/>
        <w:jc w:val="both"/>
        <w:rPr>
          <w:rFonts w:ascii="Calibri" w:hAnsi="Calibri"/>
          <w:sz w:val="22"/>
          <w:szCs w:val="22"/>
        </w:rPr>
      </w:pPr>
    </w:p>
    <w:p w:rsidR="00557C6E" w:rsidRPr="001120E8" w:rsidRDefault="00557C6E" w:rsidP="00DC334C">
      <w:pPr>
        <w:pStyle w:val="BodyTextIndent2"/>
        <w:numPr>
          <w:ilvl w:val="1"/>
          <w:numId w:val="12"/>
        </w:numPr>
        <w:tabs>
          <w:tab w:val="left" w:pos="360"/>
          <w:tab w:val="left" w:pos="720"/>
          <w:tab w:val="left" w:pos="900"/>
        </w:tabs>
        <w:jc w:val="both"/>
        <w:rPr>
          <w:rFonts w:ascii="Calibri" w:hAnsi="Calibri"/>
          <w:b/>
          <w:sz w:val="22"/>
          <w:szCs w:val="22"/>
        </w:rPr>
      </w:pPr>
      <w:r w:rsidRPr="001120E8">
        <w:rPr>
          <w:rFonts w:ascii="Calibri" w:hAnsi="Calibri"/>
          <w:b/>
          <w:sz w:val="22"/>
          <w:szCs w:val="22"/>
        </w:rPr>
        <w:t>Required Documents and Formats in the Proposals</w:t>
      </w:r>
    </w:p>
    <w:p w:rsidR="00557C6E" w:rsidRPr="001120E8" w:rsidRDefault="00557C6E" w:rsidP="006F53A1">
      <w:pPr>
        <w:pStyle w:val="BodyTextIndent2"/>
        <w:tabs>
          <w:tab w:val="left" w:pos="360"/>
          <w:tab w:val="left" w:pos="720"/>
          <w:tab w:val="left" w:pos="900"/>
        </w:tabs>
        <w:ind w:left="450" w:firstLine="0"/>
        <w:jc w:val="both"/>
        <w:rPr>
          <w:rFonts w:ascii="Calibri" w:hAnsi="Calibri"/>
          <w:b/>
          <w:sz w:val="22"/>
          <w:szCs w:val="22"/>
        </w:rPr>
      </w:pPr>
    </w:p>
    <w:p w:rsidR="00557C6E" w:rsidRPr="001120E8" w:rsidRDefault="00557C6E" w:rsidP="006F53A1">
      <w:pPr>
        <w:widowControl w:val="0"/>
        <w:numPr>
          <w:ilvl w:val="2"/>
          <w:numId w:val="13"/>
        </w:numPr>
        <w:autoSpaceDE w:val="0"/>
        <w:autoSpaceDN w:val="0"/>
        <w:adjustRightInd w:val="0"/>
        <w:ind w:hanging="540"/>
        <w:jc w:val="both"/>
        <w:rPr>
          <w:rFonts w:ascii="Calibri" w:hAnsi="Calibri"/>
          <w:sz w:val="22"/>
          <w:szCs w:val="22"/>
        </w:rPr>
      </w:pPr>
      <w:r w:rsidRPr="001120E8">
        <w:rPr>
          <w:rFonts w:ascii="Calibri" w:hAnsi="Calibri"/>
          <w:sz w:val="22"/>
          <w:szCs w:val="22"/>
          <w:u w:val="single"/>
        </w:rPr>
        <w:t>Content of the Technical Proposal</w:t>
      </w:r>
      <w:r w:rsidRPr="001120E8">
        <w:rPr>
          <w:rFonts w:ascii="Calibri" w:hAnsi="Calibri"/>
          <w:sz w:val="22"/>
          <w:szCs w:val="22"/>
        </w:rPr>
        <w:t>:</w:t>
      </w:r>
    </w:p>
    <w:p w:rsidR="00557C6E" w:rsidRPr="001120E8" w:rsidRDefault="00557C6E" w:rsidP="006F53A1">
      <w:pPr>
        <w:widowControl w:val="0"/>
        <w:autoSpaceDE w:val="0"/>
        <w:autoSpaceDN w:val="0"/>
        <w:adjustRightInd w:val="0"/>
        <w:ind w:left="900"/>
        <w:jc w:val="both"/>
        <w:rPr>
          <w:rFonts w:ascii="Calibri" w:hAnsi="Calibri"/>
          <w:sz w:val="22"/>
          <w:szCs w:val="22"/>
        </w:rPr>
      </w:pPr>
    </w:p>
    <w:p w:rsidR="00557C6E" w:rsidRPr="001120E8" w:rsidRDefault="00557C6E" w:rsidP="00DC334C">
      <w:pPr>
        <w:tabs>
          <w:tab w:val="num" w:pos="1440"/>
        </w:tabs>
        <w:ind w:left="1440"/>
        <w:jc w:val="both"/>
        <w:rPr>
          <w:rFonts w:ascii="Calibri" w:hAnsi="Calibri"/>
          <w:sz w:val="22"/>
          <w:szCs w:val="22"/>
        </w:rPr>
      </w:pPr>
      <w:r w:rsidRPr="001120E8">
        <w:rPr>
          <w:rFonts w:ascii="Calibri" w:hAnsi="Calibri"/>
          <w:sz w:val="22"/>
          <w:szCs w:val="22"/>
        </w:rPr>
        <w:t>The Technical Proposal shall include the following information/documents:</w:t>
      </w:r>
    </w:p>
    <w:p w:rsidR="00557C6E" w:rsidRPr="001120E8" w:rsidRDefault="00557C6E" w:rsidP="00DC334C">
      <w:pPr>
        <w:tabs>
          <w:tab w:val="left" w:pos="1980"/>
        </w:tabs>
        <w:ind w:left="1440"/>
        <w:jc w:val="both"/>
        <w:rPr>
          <w:rFonts w:ascii="Calibri" w:hAnsi="Calibri"/>
          <w:sz w:val="22"/>
          <w:szCs w:val="22"/>
        </w:rPr>
      </w:pPr>
    </w:p>
    <w:p w:rsidR="00557C6E" w:rsidRPr="001120E8" w:rsidRDefault="00557C6E" w:rsidP="00DC334C">
      <w:pPr>
        <w:tabs>
          <w:tab w:val="left" w:pos="1980"/>
        </w:tabs>
        <w:ind w:left="1440"/>
        <w:jc w:val="both"/>
        <w:rPr>
          <w:rFonts w:ascii="Calibri" w:hAnsi="Calibri"/>
          <w:b/>
          <w:i/>
          <w:sz w:val="22"/>
          <w:szCs w:val="22"/>
        </w:rPr>
      </w:pPr>
      <w:r w:rsidRPr="001120E8">
        <w:rPr>
          <w:rFonts w:ascii="Calibri" w:hAnsi="Calibri"/>
          <w:b/>
          <w:i/>
          <w:sz w:val="22"/>
          <w:szCs w:val="22"/>
        </w:rPr>
        <w:t>Documents related to Contractor’s Experience</w:t>
      </w:r>
    </w:p>
    <w:p w:rsidR="00557C6E" w:rsidRPr="001120E8" w:rsidRDefault="00557C6E" w:rsidP="00AA4D3B">
      <w:pPr>
        <w:tabs>
          <w:tab w:val="left" w:pos="1980"/>
        </w:tabs>
        <w:ind w:left="1440"/>
        <w:jc w:val="both"/>
        <w:rPr>
          <w:rFonts w:ascii="Calibri" w:hAnsi="Calibri"/>
          <w:b/>
          <w:i/>
          <w:sz w:val="22"/>
          <w:szCs w:val="22"/>
        </w:rPr>
      </w:pPr>
    </w:p>
    <w:p w:rsidR="00557C6E" w:rsidRPr="001120E8" w:rsidRDefault="00557C6E" w:rsidP="006F53A1">
      <w:pPr>
        <w:widowControl w:val="0"/>
        <w:numPr>
          <w:ilvl w:val="1"/>
          <w:numId w:val="5"/>
        </w:numPr>
        <w:tabs>
          <w:tab w:val="clear" w:pos="3060"/>
          <w:tab w:val="left" w:pos="720"/>
          <w:tab w:val="num" w:pos="1800"/>
        </w:tabs>
        <w:autoSpaceDE w:val="0"/>
        <w:autoSpaceDN w:val="0"/>
        <w:adjustRightInd w:val="0"/>
        <w:spacing w:after="120"/>
        <w:ind w:left="1800"/>
        <w:jc w:val="both"/>
        <w:rPr>
          <w:rFonts w:ascii="Calibri" w:hAnsi="Calibri"/>
          <w:sz w:val="22"/>
          <w:szCs w:val="22"/>
        </w:rPr>
      </w:pPr>
      <w:r w:rsidRPr="001120E8">
        <w:rPr>
          <w:rFonts w:ascii="Calibri" w:hAnsi="Calibri"/>
          <w:sz w:val="22"/>
          <w:szCs w:val="22"/>
        </w:rPr>
        <w:t>A general description of the background of the Bidder.</w:t>
      </w:r>
    </w:p>
    <w:p w:rsidR="00557C6E" w:rsidRPr="001120E8" w:rsidRDefault="00557C6E" w:rsidP="006F53A1">
      <w:pPr>
        <w:widowControl w:val="0"/>
        <w:numPr>
          <w:ilvl w:val="1"/>
          <w:numId w:val="5"/>
        </w:numPr>
        <w:tabs>
          <w:tab w:val="clear" w:pos="3060"/>
          <w:tab w:val="left" w:pos="720"/>
          <w:tab w:val="num" w:pos="1800"/>
        </w:tabs>
        <w:autoSpaceDE w:val="0"/>
        <w:autoSpaceDN w:val="0"/>
        <w:adjustRightInd w:val="0"/>
        <w:spacing w:after="120"/>
        <w:ind w:left="1800"/>
        <w:jc w:val="both"/>
        <w:rPr>
          <w:rFonts w:ascii="Calibri" w:hAnsi="Calibri"/>
          <w:sz w:val="22"/>
          <w:szCs w:val="22"/>
        </w:rPr>
      </w:pPr>
      <w:r w:rsidRPr="001120E8">
        <w:rPr>
          <w:rFonts w:ascii="Calibri" w:hAnsi="Calibri"/>
          <w:sz w:val="22"/>
          <w:szCs w:val="22"/>
        </w:rPr>
        <w:t xml:space="preserve">A detailed description of the Bidder’s work experience similar or relevant to this Project. The description shall indicate what work it did, when and where it did it, whom it did it for, and what methods it used. </w:t>
      </w:r>
    </w:p>
    <w:p w:rsidR="00557C6E" w:rsidRPr="001120E8" w:rsidRDefault="00557C6E" w:rsidP="006F53A1">
      <w:pPr>
        <w:widowControl w:val="0"/>
        <w:numPr>
          <w:ilvl w:val="1"/>
          <w:numId w:val="5"/>
        </w:numPr>
        <w:tabs>
          <w:tab w:val="clear" w:pos="3060"/>
          <w:tab w:val="num" w:pos="1800"/>
        </w:tabs>
        <w:autoSpaceDE w:val="0"/>
        <w:autoSpaceDN w:val="0"/>
        <w:adjustRightInd w:val="0"/>
        <w:spacing w:after="120"/>
        <w:ind w:left="1800"/>
        <w:jc w:val="both"/>
        <w:rPr>
          <w:rFonts w:ascii="Calibri" w:hAnsi="Calibri"/>
          <w:sz w:val="22"/>
          <w:szCs w:val="22"/>
        </w:rPr>
      </w:pPr>
      <w:r w:rsidRPr="001120E8">
        <w:rPr>
          <w:rFonts w:ascii="Calibri" w:hAnsi="Calibri"/>
          <w:sz w:val="22"/>
          <w:szCs w:val="22"/>
        </w:rPr>
        <w:t>A minimum of five (5) references from Bidder’s clients to which similar or relevant services were provided during the last three (3) years. These references should include: the name of the client, contact person, telephone and fax numbers and e-mail address, and a description of the work performed and the duration of the project. For this purpose, please use Format 3 of Appendix 3.</w:t>
      </w:r>
    </w:p>
    <w:p w:rsidR="00557C6E" w:rsidRPr="001120E8" w:rsidRDefault="00557C6E" w:rsidP="00DC334C">
      <w:pPr>
        <w:tabs>
          <w:tab w:val="left" w:pos="1980"/>
        </w:tabs>
        <w:ind w:left="1440"/>
        <w:jc w:val="both"/>
        <w:rPr>
          <w:rFonts w:ascii="Calibri" w:hAnsi="Calibri"/>
          <w:b/>
          <w:i/>
          <w:sz w:val="22"/>
          <w:szCs w:val="22"/>
        </w:rPr>
      </w:pPr>
    </w:p>
    <w:p w:rsidR="00557C6E" w:rsidRPr="001120E8" w:rsidRDefault="00557C6E" w:rsidP="00DC334C">
      <w:pPr>
        <w:tabs>
          <w:tab w:val="left" w:pos="1980"/>
        </w:tabs>
        <w:ind w:left="1440"/>
        <w:jc w:val="both"/>
        <w:rPr>
          <w:rFonts w:ascii="Calibri" w:hAnsi="Calibri"/>
          <w:b/>
          <w:i/>
          <w:sz w:val="22"/>
          <w:szCs w:val="22"/>
        </w:rPr>
      </w:pPr>
      <w:r w:rsidRPr="001120E8">
        <w:rPr>
          <w:rFonts w:ascii="Calibri" w:hAnsi="Calibri"/>
          <w:b/>
          <w:i/>
          <w:sz w:val="22"/>
          <w:szCs w:val="22"/>
        </w:rPr>
        <w:t>Documents related to Contractor’s Principal Consultant</w:t>
      </w:r>
    </w:p>
    <w:p w:rsidR="00557C6E" w:rsidRPr="001120E8" w:rsidRDefault="00557C6E" w:rsidP="00DC334C">
      <w:pPr>
        <w:tabs>
          <w:tab w:val="left" w:pos="1980"/>
        </w:tabs>
        <w:ind w:left="1440"/>
        <w:jc w:val="both"/>
        <w:rPr>
          <w:rFonts w:ascii="Calibri" w:hAnsi="Calibri"/>
          <w:b/>
          <w:i/>
          <w:sz w:val="22"/>
          <w:szCs w:val="22"/>
        </w:rPr>
      </w:pPr>
    </w:p>
    <w:p w:rsidR="00557C6E" w:rsidRPr="001120E8" w:rsidRDefault="00557C6E" w:rsidP="00240492">
      <w:pPr>
        <w:widowControl w:val="0"/>
        <w:numPr>
          <w:ilvl w:val="1"/>
          <w:numId w:val="5"/>
        </w:numPr>
        <w:tabs>
          <w:tab w:val="clear" w:pos="3060"/>
          <w:tab w:val="left" w:pos="720"/>
          <w:tab w:val="left" w:pos="1800"/>
        </w:tabs>
        <w:autoSpaceDE w:val="0"/>
        <w:autoSpaceDN w:val="0"/>
        <w:adjustRightInd w:val="0"/>
        <w:ind w:left="1800"/>
        <w:jc w:val="both"/>
        <w:rPr>
          <w:rFonts w:ascii="Calibri" w:hAnsi="Calibri"/>
          <w:sz w:val="22"/>
          <w:szCs w:val="22"/>
        </w:rPr>
      </w:pPr>
      <w:r w:rsidRPr="001120E8">
        <w:rPr>
          <w:rFonts w:ascii="Calibri" w:hAnsi="Calibri"/>
          <w:i/>
          <w:sz w:val="22"/>
          <w:szCs w:val="22"/>
        </w:rPr>
        <w:t xml:space="preserve">Curriculum Vitae </w:t>
      </w:r>
      <w:r>
        <w:rPr>
          <w:rFonts w:ascii="Calibri" w:hAnsi="Calibri"/>
          <w:sz w:val="22"/>
          <w:szCs w:val="22"/>
        </w:rPr>
        <w:t>of each</w:t>
      </w:r>
      <w:r w:rsidRPr="001120E8">
        <w:rPr>
          <w:rFonts w:ascii="Calibri" w:hAnsi="Calibri"/>
          <w:sz w:val="22"/>
          <w:szCs w:val="22"/>
        </w:rPr>
        <w:t xml:space="preserve"> Consultant proposed by the Bidder Company, which shall show that the minimum requirements provided by the Terms of Reference are met (See Appendix 1). </w:t>
      </w:r>
    </w:p>
    <w:p w:rsidR="00557C6E" w:rsidRPr="001120E8" w:rsidRDefault="00557C6E" w:rsidP="00240492">
      <w:pPr>
        <w:tabs>
          <w:tab w:val="left" w:pos="720"/>
          <w:tab w:val="left" w:pos="1980"/>
        </w:tabs>
        <w:ind w:left="1440"/>
        <w:jc w:val="both"/>
        <w:rPr>
          <w:rFonts w:ascii="Calibri" w:hAnsi="Calibri"/>
          <w:sz w:val="22"/>
          <w:szCs w:val="22"/>
        </w:rPr>
      </w:pPr>
    </w:p>
    <w:p w:rsidR="00557C6E" w:rsidRPr="001120E8" w:rsidRDefault="00557C6E" w:rsidP="00240492">
      <w:pPr>
        <w:tabs>
          <w:tab w:val="left" w:pos="1980"/>
        </w:tabs>
        <w:ind w:left="1440"/>
        <w:jc w:val="both"/>
        <w:rPr>
          <w:rFonts w:ascii="Calibri" w:hAnsi="Calibri"/>
          <w:sz w:val="22"/>
          <w:szCs w:val="22"/>
        </w:rPr>
      </w:pPr>
      <w:r w:rsidRPr="001120E8">
        <w:rPr>
          <w:rFonts w:ascii="Calibri" w:hAnsi="Calibri"/>
          <w:b/>
          <w:i/>
          <w:sz w:val="22"/>
          <w:szCs w:val="22"/>
        </w:rPr>
        <w:t>Documents related to the Service Offered</w:t>
      </w:r>
    </w:p>
    <w:p w:rsidR="00557C6E" w:rsidRPr="001120E8" w:rsidRDefault="00557C6E" w:rsidP="00240492">
      <w:pPr>
        <w:tabs>
          <w:tab w:val="left" w:pos="1980"/>
        </w:tabs>
        <w:ind w:left="1440"/>
        <w:jc w:val="both"/>
        <w:rPr>
          <w:rFonts w:ascii="Calibri" w:hAnsi="Calibri"/>
          <w:sz w:val="22"/>
          <w:szCs w:val="22"/>
        </w:rPr>
      </w:pPr>
    </w:p>
    <w:p w:rsidR="00557C6E" w:rsidRPr="001120E8" w:rsidRDefault="00557C6E" w:rsidP="00AA4D3B">
      <w:pPr>
        <w:widowControl w:val="0"/>
        <w:numPr>
          <w:ilvl w:val="1"/>
          <w:numId w:val="5"/>
        </w:numPr>
        <w:tabs>
          <w:tab w:val="clear" w:pos="3060"/>
          <w:tab w:val="left" w:pos="720"/>
          <w:tab w:val="left" w:pos="1800"/>
        </w:tabs>
        <w:autoSpaceDE w:val="0"/>
        <w:autoSpaceDN w:val="0"/>
        <w:adjustRightInd w:val="0"/>
        <w:ind w:left="1800"/>
        <w:jc w:val="both"/>
        <w:rPr>
          <w:rFonts w:ascii="Calibri" w:hAnsi="Calibri" w:cs="Arial"/>
          <w:sz w:val="22"/>
          <w:szCs w:val="22"/>
        </w:rPr>
      </w:pPr>
      <w:r w:rsidRPr="001120E8">
        <w:rPr>
          <w:rFonts w:ascii="Calibri" w:hAnsi="Calibri" w:cs="Arial"/>
          <w:sz w:val="22"/>
          <w:szCs w:val="22"/>
        </w:rPr>
        <w:t>Work Plan with an indication of the methodology, deliverables, activities to be developed and an estimated timeline for delivery of the requested services, in accordance with the Terms of Reference.</w:t>
      </w:r>
    </w:p>
    <w:p w:rsidR="00557C6E" w:rsidRPr="001120E8" w:rsidRDefault="00557C6E" w:rsidP="00AA4D3B">
      <w:pPr>
        <w:tabs>
          <w:tab w:val="left" w:pos="1800"/>
        </w:tabs>
        <w:ind w:left="1800" w:hanging="360"/>
        <w:jc w:val="both"/>
        <w:rPr>
          <w:rFonts w:ascii="Calibri" w:hAnsi="Calibri" w:cs="Arial"/>
          <w:sz w:val="22"/>
          <w:szCs w:val="22"/>
        </w:rPr>
      </w:pPr>
    </w:p>
    <w:p w:rsidR="00557C6E" w:rsidRPr="001120E8" w:rsidRDefault="00557C6E" w:rsidP="00AA4D3B">
      <w:pPr>
        <w:tabs>
          <w:tab w:val="left" w:pos="1800"/>
        </w:tabs>
        <w:ind w:left="1800" w:hanging="360"/>
        <w:jc w:val="both"/>
        <w:rPr>
          <w:rFonts w:ascii="Calibri" w:hAnsi="Calibri" w:cs="Arial"/>
          <w:sz w:val="22"/>
          <w:szCs w:val="22"/>
        </w:rPr>
      </w:pPr>
      <w:r w:rsidRPr="001120E8">
        <w:rPr>
          <w:rFonts w:ascii="Calibri" w:hAnsi="Calibri" w:cs="Arial"/>
          <w:sz w:val="22"/>
          <w:szCs w:val="22"/>
        </w:rPr>
        <w:tab/>
        <w:t xml:space="preserve">If the Bidder plans to perform the Work with subcontractors and/or in joint venture with other firms, the Work Plan should address the interrelationship of them and how potential inefficiencies such as organization, communications, and process can be avoided.  If the form of a joint venture is considered to submit a Proposal, the </w:t>
      </w:r>
      <w:r w:rsidRPr="001120E8">
        <w:rPr>
          <w:rFonts w:ascii="Calibri" w:hAnsi="Calibri" w:cs="Arial"/>
          <w:sz w:val="22"/>
          <w:szCs w:val="22"/>
        </w:rPr>
        <w:lastRenderedPageBreak/>
        <w:t>Technical Proposal should additionally address joint and several liabilities for all partners.</w:t>
      </w:r>
    </w:p>
    <w:p w:rsidR="00557C6E" w:rsidRPr="001120E8" w:rsidRDefault="00557C6E" w:rsidP="00240492">
      <w:pPr>
        <w:ind w:left="1800" w:hanging="360"/>
        <w:jc w:val="both"/>
        <w:rPr>
          <w:rFonts w:ascii="Calibri" w:hAnsi="Calibri"/>
          <w:sz w:val="22"/>
          <w:szCs w:val="22"/>
        </w:rPr>
      </w:pPr>
    </w:p>
    <w:p w:rsidR="00557C6E" w:rsidRPr="001120E8" w:rsidRDefault="00557C6E" w:rsidP="00240492">
      <w:pPr>
        <w:tabs>
          <w:tab w:val="left" w:pos="1980"/>
        </w:tabs>
        <w:ind w:left="1800" w:hanging="360"/>
        <w:jc w:val="both"/>
        <w:rPr>
          <w:rFonts w:ascii="Calibri" w:hAnsi="Calibri"/>
          <w:b/>
          <w:i/>
          <w:sz w:val="22"/>
          <w:szCs w:val="22"/>
        </w:rPr>
      </w:pPr>
      <w:r w:rsidRPr="001120E8">
        <w:rPr>
          <w:rFonts w:ascii="Calibri" w:hAnsi="Calibri"/>
          <w:b/>
          <w:i/>
          <w:sz w:val="22"/>
          <w:szCs w:val="22"/>
        </w:rPr>
        <w:t>Other information</w:t>
      </w:r>
    </w:p>
    <w:p w:rsidR="00557C6E" w:rsidRPr="001120E8" w:rsidRDefault="00557C6E" w:rsidP="00240492">
      <w:pPr>
        <w:tabs>
          <w:tab w:val="left" w:pos="1980"/>
        </w:tabs>
        <w:ind w:left="1800" w:hanging="360"/>
        <w:jc w:val="both"/>
        <w:rPr>
          <w:rFonts w:ascii="Calibri" w:hAnsi="Calibri"/>
          <w:sz w:val="22"/>
          <w:szCs w:val="22"/>
        </w:rPr>
      </w:pPr>
    </w:p>
    <w:p w:rsidR="00557C6E" w:rsidRPr="001120E8" w:rsidRDefault="00557C6E" w:rsidP="006F53A1">
      <w:pPr>
        <w:widowControl w:val="0"/>
        <w:numPr>
          <w:ilvl w:val="1"/>
          <w:numId w:val="5"/>
        </w:numPr>
        <w:tabs>
          <w:tab w:val="clear" w:pos="3060"/>
          <w:tab w:val="left" w:pos="720"/>
          <w:tab w:val="left" w:pos="1800"/>
        </w:tabs>
        <w:autoSpaceDE w:val="0"/>
        <w:autoSpaceDN w:val="0"/>
        <w:adjustRightInd w:val="0"/>
        <w:spacing w:after="120"/>
        <w:ind w:left="1800"/>
        <w:jc w:val="both"/>
        <w:rPr>
          <w:rFonts w:ascii="Calibri" w:hAnsi="Calibri"/>
          <w:sz w:val="22"/>
          <w:szCs w:val="22"/>
        </w:rPr>
      </w:pPr>
      <w:r w:rsidRPr="001120E8">
        <w:rPr>
          <w:rFonts w:ascii="Calibri" w:hAnsi="Calibri"/>
          <w:sz w:val="22"/>
          <w:szCs w:val="22"/>
        </w:rPr>
        <w:t xml:space="preserve">Information of Bidder’s point(s) of contact. Provide the name, position, telephone number, email, and fax of the person or persons serving as coordinator or focal point of information of the Bidders concerning this bidding process. </w:t>
      </w:r>
    </w:p>
    <w:p w:rsidR="00557C6E" w:rsidRPr="001120E8" w:rsidRDefault="00557C6E" w:rsidP="006F53A1">
      <w:pPr>
        <w:widowControl w:val="0"/>
        <w:numPr>
          <w:ilvl w:val="1"/>
          <w:numId w:val="5"/>
        </w:numPr>
        <w:tabs>
          <w:tab w:val="clear" w:pos="3060"/>
          <w:tab w:val="left" w:pos="720"/>
          <w:tab w:val="left" w:pos="1800"/>
        </w:tabs>
        <w:autoSpaceDE w:val="0"/>
        <w:autoSpaceDN w:val="0"/>
        <w:adjustRightInd w:val="0"/>
        <w:spacing w:after="120"/>
        <w:ind w:left="1800"/>
        <w:jc w:val="both"/>
        <w:rPr>
          <w:rFonts w:ascii="Calibri" w:hAnsi="Calibri"/>
          <w:sz w:val="22"/>
          <w:szCs w:val="22"/>
        </w:rPr>
      </w:pPr>
      <w:r w:rsidRPr="001120E8">
        <w:rPr>
          <w:rFonts w:ascii="Calibri" w:hAnsi="Calibri"/>
          <w:sz w:val="22"/>
          <w:szCs w:val="22"/>
        </w:rPr>
        <w:t>Other documentation and/or information that supports each of the technical evaluation factors as per Section 7.4.1, a) of this RFP.</w:t>
      </w:r>
    </w:p>
    <w:p w:rsidR="00557C6E" w:rsidRPr="001120E8" w:rsidRDefault="00557C6E" w:rsidP="00240492">
      <w:pPr>
        <w:tabs>
          <w:tab w:val="left" w:pos="1980"/>
        </w:tabs>
        <w:ind w:left="1800" w:hanging="360"/>
        <w:jc w:val="both"/>
        <w:rPr>
          <w:rFonts w:ascii="Calibri" w:hAnsi="Calibri"/>
          <w:sz w:val="22"/>
          <w:szCs w:val="22"/>
        </w:rPr>
      </w:pPr>
    </w:p>
    <w:p w:rsidR="00557C6E" w:rsidRPr="001120E8" w:rsidRDefault="00557C6E" w:rsidP="006F53A1">
      <w:pPr>
        <w:widowControl w:val="0"/>
        <w:numPr>
          <w:ilvl w:val="2"/>
          <w:numId w:val="13"/>
        </w:numPr>
        <w:autoSpaceDE w:val="0"/>
        <w:autoSpaceDN w:val="0"/>
        <w:adjustRightInd w:val="0"/>
        <w:ind w:hanging="540"/>
        <w:jc w:val="both"/>
        <w:rPr>
          <w:rFonts w:ascii="Calibri" w:hAnsi="Calibri"/>
          <w:sz w:val="22"/>
          <w:szCs w:val="22"/>
        </w:rPr>
      </w:pPr>
      <w:r w:rsidRPr="001120E8">
        <w:rPr>
          <w:rFonts w:ascii="Calibri" w:hAnsi="Calibri"/>
          <w:sz w:val="22"/>
          <w:szCs w:val="22"/>
          <w:u w:val="single"/>
        </w:rPr>
        <w:t>Content of the Price Proposal</w:t>
      </w:r>
      <w:r w:rsidRPr="001120E8">
        <w:rPr>
          <w:rFonts w:ascii="Calibri" w:hAnsi="Calibri"/>
          <w:sz w:val="22"/>
          <w:szCs w:val="22"/>
        </w:rPr>
        <w:t>:</w:t>
      </w:r>
    </w:p>
    <w:p w:rsidR="00557C6E" w:rsidRPr="001120E8" w:rsidRDefault="00557C6E" w:rsidP="00DC334C">
      <w:pPr>
        <w:ind w:left="1440"/>
        <w:jc w:val="both"/>
        <w:rPr>
          <w:rFonts w:ascii="Calibri" w:hAnsi="Calibri"/>
          <w:sz w:val="22"/>
          <w:szCs w:val="22"/>
        </w:rPr>
      </w:pPr>
    </w:p>
    <w:p w:rsidR="00557C6E" w:rsidRPr="001120E8" w:rsidRDefault="00557C6E" w:rsidP="00DC334C">
      <w:pPr>
        <w:ind w:left="1440"/>
        <w:jc w:val="both"/>
        <w:rPr>
          <w:rFonts w:ascii="Calibri" w:hAnsi="Calibri"/>
          <w:sz w:val="22"/>
          <w:szCs w:val="22"/>
        </w:rPr>
      </w:pPr>
      <w:r w:rsidRPr="001120E8">
        <w:rPr>
          <w:rFonts w:ascii="Calibri" w:hAnsi="Calibri"/>
          <w:sz w:val="22"/>
          <w:szCs w:val="22"/>
        </w:rPr>
        <w:t>The Price Proposal shall be the total cost offered by the Bidder for the Evaluation of the Inter-American Program on Education for Democratic Values and Practices (EDUCADEM)  of the Secretariat for Administration and Finance; which shall be expressed in US Dollars (US$), in numbers and with a description.</w:t>
      </w:r>
    </w:p>
    <w:p w:rsidR="00557C6E" w:rsidRPr="001120E8" w:rsidRDefault="00557C6E" w:rsidP="00DC334C">
      <w:pPr>
        <w:ind w:left="1440"/>
        <w:jc w:val="both"/>
        <w:rPr>
          <w:rFonts w:ascii="Calibri" w:hAnsi="Calibri"/>
          <w:sz w:val="22"/>
          <w:szCs w:val="22"/>
        </w:rPr>
      </w:pPr>
    </w:p>
    <w:p w:rsidR="00557C6E" w:rsidRPr="001120E8" w:rsidRDefault="00557C6E" w:rsidP="006F53A1">
      <w:pPr>
        <w:widowControl w:val="0"/>
        <w:numPr>
          <w:ilvl w:val="0"/>
          <w:numId w:val="8"/>
        </w:numPr>
        <w:tabs>
          <w:tab w:val="num" w:pos="1980"/>
        </w:tabs>
        <w:autoSpaceDE w:val="0"/>
        <w:autoSpaceDN w:val="0"/>
        <w:adjustRightInd w:val="0"/>
        <w:ind w:left="1980" w:hanging="540"/>
        <w:jc w:val="both"/>
        <w:rPr>
          <w:rFonts w:ascii="Calibri" w:hAnsi="Calibri"/>
          <w:sz w:val="22"/>
          <w:szCs w:val="22"/>
        </w:rPr>
      </w:pPr>
      <w:r w:rsidRPr="001120E8">
        <w:rPr>
          <w:rFonts w:ascii="Calibri" w:hAnsi="Calibri"/>
          <w:sz w:val="22"/>
          <w:szCs w:val="22"/>
        </w:rPr>
        <w:t xml:space="preserve">A Fixed Price Contract will be signed with the prospective Contractor, therefore Price Proposals shall include all anticipated expenses for delivering the consultancy, included but not limed to fee, travel (airfare, hotel, per diem), and other costs associated with cost of executing the activities. </w:t>
      </w:r>
    </w:p>
    <w:p w:rsidR="00557C6E" w:rsidRPr="001120E8" w:rsidRDefault="00557C6E" w:rsidP="00391FE8">
      <w:pPr>
        <w:widowControl w:val="0"/>
        <w:tabs>
          <w:tab w:val="num" w:pos="1980"/>
        </w:tabs>
        <w:autoSpaceDE w:val="0"/>
        <w:autoSpaceDN w:val="0"/>
        <w:adjustRightInd w:val="0"/>
        <w:ind w:left="1980"/>
        <w:jc w:val="both"/>
        <w:rPr>
          <w:rFonts w:ascii="Calibri" w:hAnsi="Calibri"/>
          <w:sz w:val="22"/>
          <w:szCs w:val="22"/>
        </w:rPr>
      </w:pPr>
    </w:p>
    <w:p w:rsidR="00557C6E" w:rsidRPr="001120E8" w:rsidRDefault="00557C6E" w:rsidP="006F53A1">
      <w:pPr>
        <w:widowControl w:val="0"/>
        <w:numPr>
          <w:ilvl w:val="2"/>
          <w:numId w:val="13"/>
        </w:numPr>
        <w:autoSpaceDE w:val="0"/>
        <w:autoSpaceDN w:val="0"/>
        <w:adjustRightInd w:val="0"/>
        <w:ind w:hanging="540"/>
        <w:jc w:val="both"/>
        <w:rPr>
          <w:rFonts w:ascii="Calibri" w:hAnsi="Calibri"/>
          <w:sz w:val="22"/>
          <w:szCs w:val="22"/>
        </w:rPr>
      </w:pPr>
      <w:r w:rsidRPr="001120E8">
        <w:rPr>
          <w:rFonts w:ascii="Calibri" w:hAnsi="Calibri"/>
          <w:sz w:val="22"/>
          <w:szCs w:val="22"/>
          <w:u w:val="single"/>
        </w:rPr>
        <w:t>Legal Documentation required only for Consulting Firm</w:t>
      </w:r>
      <w:r w:rsidRPr="001120E8">
        <w:rPr>
          <w:rFonts w:ascii="Calibri" w:hAnsi="Calibri"/>
          <w:sz w:val="22"/>
          <w:szCs w:val="22"/>
        </w:rPr>
        <w:t>:</w:t>
      </w:r>
    </w:p>
    <w:p w:rsidR="00557C6E" w:rsidRPr="001120E8" w:rsidRDefault="00557C6E" w:rsidP="00DC334C">
      <w:pPr>
        <w:pStyle w:val="BodyTextIndent2"/>
        <w:tabs>
          <w:tab w:val="num" w:pos="720"/>
        </w:tabs>
        <w:ind w:left="1800" w:hanging="360"/>
        <w:jc w:val="both"/>
        <w:rPr>
          <w:rFonts w:ascii="Calibri" w:hAnsi="Calibri"/>
          <w:sz w:val="22"/>
          <w:szCs w:val="22"/>
        </w:rPr>
      </w:pPr>
    </w:p>
    <w:p w:rsidR="00557C6E" w:rsidRPr="001120E8" w:rsidRDefault="00557C6E" w:rsidP="006F53A1">
      <w:pPr>
        <w:widowControl w:val="0"/>
        <w:numPr>
          <w:ilvl w:val="1"/>
          <w:numId w:val="3"/>
        </w:numPr>
        <w:tabs>
          <w:tab w:val="clear" w:pos="3600"/>
          <w:tab w:val="num" w:pos="1800"/>
        </w:tabs>
        <w:autoSpaceDE w:val="0"/>
        <w:autoSpaceDN w:val="0"/>
        <w:adjustRightInd w:val="0"/>
        <w:spacing w:after="120"/>
        <w:ind w:left="1800"/>
        <w:jc w:val="both"/>
        <w:rPr>
          <w:rFonts w:ascii="Calibri" w:hAnsi="Calibri"/>
          <w:sz w:val="22"/>
          <w:szCs w:val="22"/>
        </w:rPr>
      </w:pPr>
      <w:r w:rsidRPr="001120E8">
        <w:rPr>
          <w:rFonts w:ascii="Calibri" w:hAnsi="Calibri"/>
          <w:sz w:val="22"/>
          <w:szCs w:val="22"/>
        </w:rPr>
        <w:t>A copy of the Bidder’s certificate of incorporation issued by the competent authority of its country.</w:t>
      </w:r>
    </w:p>
    <w:p w:rsidR="00557C6E" w:rsidRPr="001120E8" w:rsidRDefault="00557C6E" w:rsidP="006F53A1">
      <w:pPr>
        <w:widowControl w:val="0"/>
        <w:numPr>
          <w:ilvl w:val="1"/>
          <w:numId w:val="3"/>
        </w:numPr>
        <w:tabs>
          <w:tab w:val="clear" w:pos="3600"/>
          <w:tab w:val="num" w:pos="1800"/>
        </w:tabs>
        <w:autoSpaceDE w:val="0"/>
        <w:autoSpaceDN w:val="0"/>
        <w:adjustRightInd w:val="0"/>
        <w:spacing w:after="120"/>
        <w:ind w:left="1800"/>
        <w:jc w:val="both"/>
        <w:rPr>
          <w:rFonts w:ascii="Calibri" w:hAnsi="Calibri"/>
          <w:sz w:val="22"/>
          <w:szCs w:val="22"/>
        </w:rPr>
      </w:pPr>
      <w:r w:rsidRPr="001120E8">
        <w:rPr>
          <w:rFonts w:ascii="Calibri" w:hAnsi="Calibri"/>
          <w:sz w:val="22"/>
          <w:szCs w:val="22"/>
        </w:rPr>
        <w:t>A copy of the Bidder’s bylaws.</w:t>
      </w:r>
    </w:p>
    <w:p w:rsidR="00557C6E" w:rsidRPr="001120E8" w:rsidRDefault="00557C6E" w:rsidP="006F53A1">
      <w:pPr>
        <w:widowControl w:val="0"/>
        <w:numPr>
          <w:ilvl w:val="1"/>
          <w:numId w:val="3"/>
        </w:numPr>
        <w:tabs>
          <w:tab w:val="clear" w:pos="3600"/>
          <w:tab w:val="num" w:pos="1800"/>
        </w:tabs>
        <w:autoSpaceDE w:val="0"/>
        <w:autoSpaceDN w:val="0"/>
        <w:adjustRightInd w:val="0"/>
        <w:spacing w:after="120"/>
        <w:ind w:left="1800"/>
        <w:jc w:val="both"/>
        <w:rPr>
          <w:rFonts w:ascii="Calibri" w:hAnsi="Calibri"/>
          <w:sz w:val="22"/>
          <w:szCs w:val="22"/>
        </w:rPr>
      </w:pPr>
      <w:r w:rsidRPr="001120E8">
        <w:rPr>
          <w:rFonts w:ascii="Calibri" w:hAnsi="Calibri"/>
          <w:sz w:val="22"/>
          <w:szCs w:val="22"/>
        </w:rPr>
        <w:t xml:space="preserve">A copy of the Bidder’s license to do business in the corresponding jurisdiction (if required under the law of the duty station where the work is to be performed). </w:t>
      </w:r>
    </w:p>
    <w:p w:rsidR="00557C6E" w:rsidRPr="001120E8" w:rsidRDefault="00557C6E" w:rsidP="006F53A1">
      <w:pPr>
        <w:widowControl w:val="0"/>
        <w:numPr>
          <w:ilvl w:val="1"/>
          <w:numId w:val="3"/>
        </w:numPr>
        <w:tabs>
          <w:tab w:val="clear" w:pos="3600"/>
          <w:tab w:val="num" w:pos="1800"/>
        </w:tabs>
        <w:autoSpaceDE w:val="0"/>
        <w:autoSpaceDN w:val="0"/>
        <w:adjustRightInd w:val="0"/>
        <w:spacing w:after="120"/>
        <w:ind w:left="1800"/>
        <w:jc w:val="both"/>
        <w:rPr>
          <w:rFonts w:ascii="Calibri" w:hAnsi="Calibri"/>
          <w:sz w:val="22"/>
          <w:szCs w:val="22"/>
        </w:rPr>
      </w:pPr>
      <w:r w:rsidRPr="001120E8">
        <w:rPr>
          <w:rFonts w:ascii="Calibri" w:hAnsi="Calibri"/>
          <w:sz w:val="22"/>
          <w:szCs w:val="22"/>
        </w:rPr>
        <w:t>A copy of the W-9 Form for US Companies and the Employer Identification Number for companies outside of the US.</w:t>
      </w:r>
    </w:p>
    <w:p w:rsidR="00557C6E" w:rsidRPr="001120E8" w:rsidRDefault="00557C6E" w:rsidP="006F53A1">
      <w:pPr>
        <w:widowControl w:val="0"/>
        <w:numPr>
          <w:ilvl w:val="1"/>
          <w:numId w:val="3"/>
        </w:numPr>
        <w:tabs>
          <w:tab w:val="clear" w:pos="3600"/>
          <w:tab w:val="num" w:pos="1800"/>
        </w:tabs>
        <w:autoSpaceDE w:val="0"/>
        <w:autoSpaceDN w:val="0"/>
        <w:adjustRightInd w:val="0"/>
        <w:spacing w:after="120"/>
        <w:ind w:left="1800"/>
        <w:jc w:val="both"/>
        <w:rPr>
          <w:rFonts w:ascii="Calibri" w:hAnsi="Calibri"/>
          <w:sz w:val="22"/>
          <w:szCs w:val="22"/>
        </w:rPr>
      </w:pPr>
      <w:r w:rsidRPr="001120E8">
        <w:rPr>
          <w:rFonts w:ascii="Calibri" w:hAnsi="Calibri"/>
          <w:sz w:val="22"/>
          <w:szCs w:val="22"/>
        </w:rPr>
        <w:t xml:space="preserve">A copy of the Bidder’s latest general balance sheet of 2012 or 2013; and copy of the Bidder’s latest three (3) audited financial statements, for the years 2011, 2012 or 2013. These financial statements must be signed and/or appropriately certified by the Chief Financial Officer of the Bidder. In addition, the </w:t>
      </w:r>
      <w:r w:rsidRPr="001120E8">
        <w:rPr>
          <w:rFonts w:ascii="Calibri" w:hAnsi="Calibri"/>
          <w:b/>
          <w:sz w:val="22"/>
          <w:szCs w:val="22"/>
        </w:rPr>
        <w:t xml:space="preserve">Bidder’s DUNS number must be provided US registered companies. </w:t>
      </w:r>
    </w:p>
    <w:p w:rsidR="00557C6E" w:rsidRPr="001120E8" w:rsidRDefault="00557C6E" w:rsidP="006F53A1">
      <w:pPr>
        <w:widowControl w:val="0"/>
        <w:numPr>
          <w:ilvl w:val="1"/>
          <w:numId w:val="3"/>
        </w:numPr>
        <w:tabs>
          <w:tab w:val="clear" w:pos="3600"/>
          <w:tab w:val="num" w:pos="1800"/>
        </w:tabs>
        <w:autoSpaceDE w:val="0"/>
        <w:autoSpaceDN w:val="0"/>
        <w:adjustRightInd w:val="0"/>
        <w:spacing w:after="120"/>
        <w:ind w:left="1800"/>
        <w:jc w:val="both"/>
        <w:rPr>
          <w:rFonts w:ascii="Calibri" w:hAnsi="Calibri"/>
          <w:sz w:val="22"/>
          <w:szCs w:val="22"/>
        </w:rPr>
      </w:pPr>
      <w:r w:rsidRPr="001120E8">
        <w:rPr>
          <w:rFonts w:ascii="Calibri" w:hAnsi="Calibri"/>
          <w:sz w:val="22"/>
          <w:szCs w:val="22"/>
        </w:rPr>
        <w:t>A list of the directors, officers, and the names of any stockholder with more than 50% of the stock.</w:t>
      </w:r>
    </w:p>
    <w:p w:rsidR="00557C6E" w:rsidRPr="001120E8" w:rsidRDefault="00557C6E" w:rsidP="006F53A1">
      <w:pPr>
        <w:widowControl w:val="0"/>
        <w:numPr>
          <w:ilvl w:val="1"/>
          <w:numId w:val="3"/>
        </w:numPr>
        <w:tabs>
          <w:tab w:val="clear" w:pos="3600"/>
          <w:tab w:val="num" w:pos="1800"/>
        </w:tabs>
        <w:autoSpaceDE w:val="0"/>
        <w:autoSpaceDN w:val="0"/>
        <w:adjustRightInd w:val="0"/>
        <w:spacing w:after="120"/>
        <w:ind w:left="1800"/>
        <w:jc w:val="both"/>
        <w:rPr>
          <w:rFonts w:ascii="Calibri" w:hAnsi="Calibri"/>
          <w:sz w:val="22"/>
          <w:szCs w:val="22"/>
        </w:rPr>
      </w:pPr>
      <w:r w:rsidRPr="001120E8">
        <w:rPr>
          <w:rFonts w:ascii="Calibri" w:hAnsi="Calibri"/>
          <w:sz w:val="22"/>
          <w:szCs w:val="22"/>
        </w:rPr>
        <w:t>A statement where Bidder acknowledges that he or she has read and understood the Contractual Terms and Conditions as per Appendix 2 of this RFP. The statement should follow Format 1 of Appendix 3. If the Bidder does not agree with any of the Contractual Terms and Conditions of GS/OAS, he or she should expressly indicate so in its Proposal, offer alternative language, and present the rationale of its proposal.</w:t>
      </w:r>
    </w:p>
    <w:p w:rsidR="00557C6E" w:rsidRPr="001120E8" w:rsidRDefault="00557C6E" w:rsidP="006F53A1">
      <w:pPr>
        <w:widowControl w:val="0"/>
        <w:numPr>
          <w:ilvl w:val="1"/>
          <w:numId w:val="3"/>
        </w:numPr>
        <w:tabs>
          <w:tab w:val="clear" w:pos="3600"/>
          <w:tab w:val="num" w:pos="1800"/>
        </w:tabs>
        <w:autoSpaceDE w:val="0"/>
        <w:autoSpaceDN w:val="0"/>
        <w:adjustRightInd w:val="0"/>
        <w:spacing w:after="120"/>
        <w:ind w:left="1800"/>
        <w:jc w:val="both"/>
        <w:rPr>
          <w:rFonts w:ascii="Calibri" w:hAnsi="Calibri"/>
          <w:sz w:val="22"/>
          <w:szCs w:val="22"/>
        </w:rPr>
      </w:pPr>
      <w:r w:rsidRPr="001120E8">
        <w:rPr>
          <w:rFonts w:ascii="Calibri" w:hAnsi="Calibri"/>
          <w:sz w:val="22"/>
          <w:szCs w:val="22"/>
        </w:rPr>
        <w:t xml:space="preserve">A disclosure statement of conflict of interest. The statement should follow Format 2 of Appendix 3. In the event of the Bidder intends to subcontract or perform the </w:t>
      </w:r>
      <w:r w:rsidRPr="001120E8">
        <w:rPr>
          <w:rFonts w:ascii="Calibri" w:hAnsi="Calibri"/>
          <w:sz w:val="22"/>
          <w:szCs w:val="22"/>
        </w:rPr>
        <w:lastRenderedPageBreak/>
        <w:t>contract in joint venture, such statement shall be also disclosure by the subcontractors and by each member of the joint venture.</w:t>
      </w:r>
    </w:p>
    <w:p w:rsidR="00557C6E" w:rsidRPr="001120E8" w:rsidRDefault="00557C6E" w:rsidP="00240492">
      <w:pPr>
        <w:ind w:left="1800" w:hanging="360"/>
        <w:jc w:val="both"/>
        <w:rPr>
          <w:rFonts w:ascii="Calibri" w:hAnsi="Calibri"/>
          <w:sz w:val="22"/>
          <w:szCs w:val="22"/>
        </w:rPr>
      </w:pPr>
    </w:p>
    <w:p w:rsidR="00557C6E" w:rsidRPr="001120E8" w:rsidRDefault="00557C6E" w:rsidP="000743D5">
      <w:pPr>
        <w:pStyle w:val="BodyTextIndent2"/>
        <w:numPr>
          <w:ilvl w:val="1"/>
          <w:numId w:val="12"/>
        </w:numPr>
        <w:tabs>
          <w:tab w:val="left" w:pos="360"/>
          <w:tab w:val="left" w:pos="720"/>
          <w:tab w:val="left" w:pos="900"/>
        </w:tabs>
        <w:jc w:val="both"/>
        <w:rPr>
          <w:rFonts w:ascii="Calibri" w:hAnsi="Calibri"/>
          <w:b/>
          <w:sz w:val="22"/>
          <w:szCs w:val="22"/>
        </w:rPr>
      </w:pPr>
      <w:r w:rsidRPr="001120E8">
        <w:rPr>
          <w:rFonts w:ascii="Calibri" w:hAnsi="Calibri"/>
          <w:b/>
          <w:sz w:val="22"/>
          <w:szCs w:val="22"/>
        </w:rPr>
        <w:t>Closing Date for Receipt of Proposals</w:t>
      </w:r>
    </w:p>
    <w:p w:rsidR="00557C6E" w:rsidRPr="001120E8" w:rsidRDefault="00557C6E" w:rsidP="000743D5">
      <w:pPr>
        <w:ind w:hanging="720"/>
        <w:jc w:val="both"/>
        <w:rPr>
          <w:rFonts w:ascii="Calibri" w:hAnsi="Calibri"/>
          <w:b/>
          <w:sz w:val="22"/>
          <w:szCs w:val="22"/>
        </w:rPr>
      </w:pPr>
    </w:p>
    <w:p w:rsidR="00557C6E" w:rsidRPr="001120E8" w:rsidRDefault="00557C6E" w:rsidP="006F53A1">
      <w:pPr>
        <w:numPr>
          <w:ilvl w:val="2"/>
          <w:numId w:val="10"/>
        </w:numPr>
        <w:ind w:hanging="540"/>
        <w:jc w:val="both"/>
        <w:rPr>
          <w:rFonts w:ascii="Calibri" w:hAnsi="Calibri"/>
          <w:b/>
          <w:sz w:val="22"/>
          <w:szCs w:val="22"/>
        </w:rPr>
      </w:pPr>
      <w:r w:rsidRPr="001120E8">
        <w:rPr>
          <w:rFonts w:ascii="Calibri" w:hAnsi="Calibri"/>
          <w:sz w:val="22"/>
          <w:szCs w:val="22"/>
        </w:rPr>
        <w:t xml:space="preserve">Both the sealed and electronic proposals must be received by the GS/OAS no later than, </w:t>
      </w:r>
      <w:r w:rsidR="00631520">
        <w:rPr>
          <w:rFonts w:ascii="Calibri" w:hAnsi="Calibri"/>
          <w:b/>
          <w:sz w:val="22"/>
          <w:szCs w:val="22"/>
        </w:rPr>
        <w:t>10:00 a.m.</w:t>
      </w:r>
      <w:r w:rsidRPr="001120E8">
        <w:rPr>
          <w:rFonts w:ascii="Calibri" w:hAnsi="Calibri"/>
          <w:b/>
          <w:sz w:val="22"/>
          <w:szCs w:val="22"/>
        </w:rPr>
        <w:t xml:space="preserve"> EST, on </w:t>
      </w:r>
      <w:r w:rsidR="00631520">
        <w:rPr>
          <w:rFonts w:ascii="Calibri" w:hAnsi="Calibri"/>
          <w:b/>
          <w:sz w:val="22"/>
          <w:szCs w:val="22"/>
        </w:rPr>
        <w:t>September 2</w:t>
      </w:r>
      <w:r w:rsidRPr="001120E8">
        <w:rPr>
          <w:rFonts w:ascii="Calibri" w:hAnsi="Calibri"/>
          <w:b/>
          <w:sz w:val="22"/>
          <w:szCs w:val="22"/>
        </w:rPr>
        <w:t>, 2014.</w:t>
      </w:r>
    </w:p>
    <w:p w:rsidR="00557C6E" w:rsidRPr="001120E8" w:rsidRDefault="00557C6E" w:rsidP="006F53A1">
      <w:pPr>
        <w:ind w:left="900"/>
        <w:jc w:val="both"/>
        <w:rPr>
          <w:rFonts w:ascii="Calibri" w:hAnsi="Calibri"/>
          <w:b/>
          <w:sz w:val="22"/>
          <w:szCs w:val="22"/>
        </w:rPr>
      </w:pPr>
    </w:p>
    <w:p w:rsidR="00557C6E" w:rsidRPr="001120E8" w:rsidRDefault="00557C6E" w:rsidP="006F53A1">
      <w:pPr>
        <w:numPr>
          <w:ilvl w:val="2"/>
          <w:numId w:val="10"/>
        </w:numPr>
        <w:ind w:hanging="540"/>
        <w:jc w:val="both"/>
        <w:rPr>
          <w:rFonts w:ascii="Calibri" w:hAnsi="Calibri"/>
          <w:sz w:val="22"/>
          <w:szCs w:val="22"/>
        </w:rPr>
      </w:pPr>
      <w:r w:rsidRPr="001120E8">
        <w:rPr>
          <w:rFonts w:ascii="Calibri" w:hAnsi="Calibri"/>
          <w:sz w:val="22"/>
          <w:szCs w:val="22"/>
        </w:rPr>
        <w:t>Proposals submitted after the deadline will not be considered.</w:t>
      </w:r>
    </w:p>
    <w:p w:rsidR="00557C6E" w:rsidRPr="001120E8" w:rsidRDefault="00557C6E" w:rsidP="000743D5">
      <w:pPr>
        <w:ind w:left="720"/>
        <w:jc w:val="both"/>
        <w:rPr>
          <w:rFonts w:ascii="Calibri" w:hAnsi="Calibri"/>
          <w:sz w:val="22"/>
          <w:szCs w:val="22"/>
        </w:rPr>
      </w:pPr>
      <w:r w:rsidRPr="001120E8">
        <w:rPr>
          <w:rFonts w:ascii="Calibri" w:hAnsi="Calibri"/>
          <w:sz w:val="22"/>
          <w:szCs w:val="22"/>
        </w:rPr>
        <w:t xml:space="preserve">  </w:t>
      </w:r>
    </w:p>
    <w:p w:rsidR="00557C6E" w:rsidRPr="001120E8" w:rsidRDefault="00557C6E" w:rsidP="000743D5">
      <w:pPr>
        <w:pStyle w:val="BodyTextIndent2"/>
        <w:numPr>
          <w:ilvl w:val="1"/>
          <w:numId w:val="12"/>
        </w:numPr>
        <w:tabs>
          <w:tab w:val="left" w:pos="360"/>
          <w:tab w:val="left" w:pos="720"/>
          <w:tab w:val="left" w:pos="900"/>
        </w:tabs>
        <w:jc w:val="both"/>
        <w:rPr>
          <w:rFonts w:ascii="Calibri" w:hAnsi="Calibri"/>
          <w:b/>
          <w:sz w:val="22"/>
          <w:szCs w:val="22"/>
        </w:rPr>
      </w:pPr>
      <w:r w:rsidRPr="001120E8">
        <w:rPr>
          <w:rFonts w:ascii="Calibri" w:hAnsi="Calibri"/>
          <w:b/>
          <w:sz w:val="22"/>
          <w:szCs w:val="22"/>
        </w:rPr>
        <w:t>Limited Use of Data</w:t>
      </w:r>
    </w:p>
    <w:p w:rsidR="00557C6E" w:rsidRPr="001120E8" w:rsidRDefault="00557C6E" w:rsidP="000743D5">
      <w:pPr>
        <w:rPr>
          <w:rFonts w:ascii="Calibri" w:hAnsi="Calibri"/>
          <w:sz w:val="22"/>
          <w:szCs w:val="22"/>
        </w:rPr>
      </w:pPr>
    </w:p>
    <w:p w:rsidR="00557C6E" w:rsidRPr="001120E8" w:rsidRDefault="00557C6E" w:rsidP="000743D5">
      <w:pPr>
        <w:ind w:left="900"/>
        <w:jc w:val="both"/>
        <w:rPr>
          <w:rFonts w:ascii="Calibri" w:hAnsi="Calibri"/>
          <w:sz w:val="22"/>
          <w:szCs w:val="22"/>
        </w:rPr>
      </w:pPr>
      <w:r w:rsidRPr="001120E8">
        <w:rPr>
          <w:rFonts w:ascii="Calibri" w:hAnsi="Calibri"/>
          <w:sz w:val="22"/>
          <w:szCs w:val="22"/>
        </w:rPr>
        <w:t>If the Proposal includes data that the Bidder does not want to disclose to the public for any purpose or used by the GS/OAS except for evaluation purposes, the Bidder shall include in its Proposal a statement signed by its legal representative with the following legend:</w:t>
      </w:r>
    </w:p>
    <w:p w:rsidR="00557C6E" w:rsidRPr="001120E8" w:rsidRDefault="00557C6E" w:rsidP="000743D5">
      <w:pPr>
        <w:ind w:left="900"/>
        <w:jc w:val="both"/>
        <w:rPr>
          <w:rFonts w:ascii="Calibri" w:hAnsi="Calibri"/>
          <w:sz w:val="22"/>
          <w:szCs w:val="22"/>
        </w:rPr>
      </w:pPr>
    </w:p>
    <w:p w:rsidR="00557C6E" w:rsidRPr="001120E8" w:rsidRDefault="00557C6E" w:rsidP="006F53A1">
      <w:pPr>
        <w:ind w:left="1440" w:right="540"/>
        <w:rPr>
          <w:rFonts w:ascii="Calibri" w:hAnsi="Calibri"/>
          <w:i/>
          <w:iCs/>
          <w:sz w:val="22"/>
          <w:szCs w:val="22"/>
        </w:rPr>
      </w:pPr>
    </w:p>
    <w:p w:rsidR="00557C6E" w:rsidRPr="001120E8" w:rsidRDefault="00557C6E" w:rsidP="006F53A1">
      <w:pPr>
        <w:ind w:left="1440" w:right="540"/>
        <w:rPr>
          <w:rFonts w:ascii="Calibri" w:hAnsi="Calibri"/>
          <w:i/>
          <w:iCs/>
          <w:sz w:val="22"/>
          <w:szCs w:val="22"/>
        </w:rPr>
      </w:pPr>
    </w:p>
    <w:p w:rsidR="00557C6E" w:rsidRPr="001120E8" w:rsidRDefault="00557C6E" w:rsidP="006F53A1">
      <w:pPr>
        <w:ind w:left="1440" w:right="540"/>
        <w:rPr>
          <w:rFonts w:ascii="Calibri" w:hAnsi="Calibri"/>
          <w:i/>
          <w:iCs/>
          <w:sz w:val="22"/>
          <w:szCs w:val="22"/>
        </w:rPr>
      </w:pPr>
    </w:p>
    <w:p w:rsidR="00557C6E" w:rsidRPr="001120E8" w:rsidRDefault="00557C6E" w:rsidP="006F53A1">
      <w:pPr>
        <w:ind w:left="1440" w:right="540"/>
        <w:rPr>
          <w:rFonts w:ascii="Calibri" w:hAnsi="Calibri"/>
          <w:i/>
          <w:iCs/>
          <w:sz w:val="22"/>
          <w:szCs w:val="22"/>
        </w:rPr>
      </w:pPr>
      <w:r w:rsidRPr="001120E8">
        <w:rPr>
          <w:rFonts w:ascii="Calibri" w:hAnsi="Calibri"/>
          <w:i/>
          <w:iCs/>
          <w:sz w:val="22"/>
          <w:szCs w:val="22"/>
        </w:rPr>
        <w:t>USE AND DISCLOSURE OF DATA</w:t>
      </w:r>
    </w:p>
    <w:p w:rsidR="00557C6E" w:rsidRPr="001120E8" w:rsidRDefault="00557C6E" w:rsidP="006F53A1">
      <w:pPr>
        <w:ind w:left="1440" w:right="540"/>
        <w:rPr>
          <w:rFonts w:ascii="Calibri" w:hAnsi="Calibri"/>
          <w:i/>
          <w:iCs/>
          <w:sz w:val="22"/>
          <w:szCs w:val="22"/>
        </w:rPr>
      </w:pPr>
    </w:p>
    <w:p w:rsidR="00557C6E" w:rsidRPr="001120E8" w:rsidRDefault="00557C6E" w:rsidP="006F53A1">
      <w:pPr>
        <w:ind w:left="1440" w:right="540"/>
        <w:jc w:val="both"/>
        <w:rPr>
          <w:rFonts w:ascii="Calibri" w:hAnsi="Calibri"/>
          <w:i/>
          <w:iCs/>
          <w:sz w:val="22"/>
          <w:szCs w:val="22"/>
        </w:rPr>
      </w:pPr>
      <w:r w:rsidRPr="001120E8">
        <w:rPr>
          <w:rFonts w:ascii="Calibri" w:hAnsi="Calibri"/>
          <w:i/>
          <w:iCs/>
          <w:sz w:val="22"/>
          <w:szCs w:val="22"/>
        </w:rPr>
        <w:t>This Proposal includes data that shall not be disclosed outside the GS/OAS and shall not be duplicated, used, or disclosed— in whole or in part—for any purpose other than to evaluate this Proposal. If, however, a contract is awarded to this Bidder as a result of—or in connection with—the submission of this data, the GS/OAS shall have the right to duplicate, use, or disclose the data to the extent provided in the resulting contract. This restriction does not limit the GS/OAS' right to use information contained in this data if it is obtained from another source without restriction. The data subject to this restriction are contained in sheets [insert numbers or other identification of sheets].</w:t>
      </w:r>
    </w:p>
    <w:p w:rsidR="00557C6E" w:rsidRPr="001120E8" w:rsidRDefault="00557C6E" w:rsidP="00240492">
      <w:pPr>
        <w:pStyle w:val="BodyTextIndent2"/>
        <w:tabs>
          <w:tab w:val="num" w:pos="720"/>
        </w:tabs>
        <w:ind w:left="1980" w:hanging="1980"/>
        <w:jc w:val="both"/>
        <w:rPr>
          <w:rFonts w:ascii="Calibri" w:hAnsi="Calibri"/>
          <w:sz w:val="22"/>
          <w:szCs w:val="22"/>
        </w:rPr>
      </w:pPr>
    </w:p>
    <w:p w:rsidR="00557C6E" w:rsidRPr="001120E8" w:rsidRDefault="00557C6E" w:rsidP="00240492">
      <w:pPr>
        <w:pStyle w:val="p8"/>
        <w:numPr>
          <w:ilvl w:val="0"/>
          <w:numId w:val="1"/>
        </w:numPr>
        <w:tabs>
          <w:tab w:val="clear" w:pos="540"/>
          <w:tab w:val="clear" w:pos="1491"/>
          <w:tab w:val="clear" w:pos="2177"/>
          <w:tab w:val="left" w:pos="0"/>
          <w:tab w:val="num" w:pos="360"/>
          <w:tab w:val="num" w:pos="720"/>
        </w:tabs>
        <w:ind w:hanging="540"/>
        <w:jc w:val="both"/>
        <w:rPr>
          <w:rFonts w:ascii="Calibri" w:hAnsi="Calibri"/>
          <w:b/>
          <w:sz w:val="22"/>
          <w:szCs w:val="22"/>
        </w:rPr>
      </w:pPr>
      <w:r w:rsidRPr="001120E8">
        <w:rPr>
          <w:rFonts w:ascii="Calibri" w:hAnsi="Calibri"/>
          <w:b/>
          <w:sz w:val="22"/>
          <w:szCs w:val="22"/>
        </w:rPr>
        <w:t xml:space="preserve">EVALUATION </w:t>
      </w:r>
    </w:p>
    <w:p w:rsidR="00557C6E" w:rsidRPr="001120E8" w:rsidRDefault="00557C6E" w:rsidP="00240492">
      <w:pPr>
        <w:pStyle w:val="Title"/>
        <w:jc w:val="both"/>
        <w:rPr>
          <w:rFonts w:ascii="Calibri" w:hAnsi="Calibri" w:cs="Times New Roman"/>
          <w:b w:val="0"/>
          <w:sz w:val="22"/>
          <w:szCs w:val="22"/>
        </w:rPr>
      </w:pPr>
    </w:p>
    <w:p w:rsidR="00557C6E" w:rsidRPr="001120E8" w:rsidRDefault="00557C6E" w:rsidP="006F53A1">
      <w:pPr>
        <w:widowControl w:val="0"/>
        <w:numPr>
          <w:ilvl w:val="1"/>
          <w:numId w:val="9"/>
        </w:numPr>
        <w:tabs>
          <w:tab w:val="left" w:pos="0"/>
        </w:tabs>
        <w:autoSpaceDE w:val="0"/>
        <w:autoSpaceDN w:val="0"/>
        <w:adjustRightInd w:val="0"/>
        <w:ind w:hanging="360"/>
        <w:jc w:val="both"/>
        <w:rPr>
          <w:rFonts w:ascii="Calibri" w:hAnsi="Calibri"/>
          <w:b/>
          <w:bCs/>
          <w:sz w:val="22"/>
          <w:szCs w:val="22"/>
          <w:lang w:eastAsia="es-ES"/>
        </w:rPr>
      </w:pPr>
      <w:r w:rsidRPr="001120E8">
        <w:rPr>
          <w:rFonts w:ascii="Calibri" w:hAnsi="Calibri"/>
          <w:b/>
          <w:bCs/>
          <w:sz w:val="22"/>
          <w:szCs w:val="22"/>
          <w:lang w:eastAsia="es-ES"/>
        </w:rPr>
        <w:t>Evaluation Authority</w:t>
      </w:r>
    </w:p>
    <w:p w:rsidR="00557C6E" w:rsidRPr="001120E8" w:rsidRDefault="00557C6E" w:rsidP="00240492">
      <w:pPr>
        <w:tabs>
          <w:tab w:val="left" w:pos="0"/>
          <w:tab w:val="left" w:pos="720"/>
        </w:tabs>
        <w:jc w:val="both"/>
        <w:rPr>
          <w:rFonts w:ascii="Calibri" w:hAnsi="Calibri"/>
          <w:bCs/>
          <w:sz w:val="22"/>
          <w:szCs w:val="22"/>
          <w:lang w:eastAsia="es-ES"/>
        </w:rPr>
      </w:pPr>
    </w:p>
    <w:p w:rsidR="00557C6E" w:rsidRPr="001120E8" w:rsidRDefault="00557C6E" w:rsidP="00240492">
      <w:pPr>
        <w:tabs>
          <w:tab w:val="left" w:pos="720"/>
        </w:tabs>
        <w:ind w:left="720"/>
        <w:jc w:val="both"/>
        <w:rPr>
          <w:rFonts w:ascii="Calibri" w:hAnsi="Calibri"/>
          <w:sz w:val="22"/>
          <w:szCs w:val="22"/>
        </w:rPr>
      </w:pPr>
      <w:r w:rsidRPr="001120E8">
        <w:rPr>
          <w:rFonts w:ascii="Calibri" w:hAnsi="Calibri"/>
          <w:bCs/>
          <w:sz w:val="22"/>
          <w:szCs w:val="22"/>
          <w:lang w:eastAsia="es-ES"/>
        </w:rPr>
        <w:t>The</w:t>
      </w:r>
      <w:r w:rsidRPr="001120E8">
        <w:rPr>
          <w:rFonts w:ascii="Calibri" w:hAnsi="Calibri"/>
          <w:sz w:val="22"/>
          <w:szCs w:val="22"/>
        </w:rPr>
        <w:t xml:space="preserve"> Proposals will be evaluated by the Contract Awards Committee (CAC) of the GS/OAS.  </w:t>
      </w:r>
    </w:p>
    <w:p w:rsidR="00557C6E" w:rsidRPr="001120E8" w:rsidRDefault="00557C6E" w:rsidP="00240492">
      <w:pPr>
        <w:tabs>
          <w:tab w:val="left" w:pos="0"/>
          <w:tab w:val="left" w:pos="720"/>
          <w:tab w:val="left" w:pos="1080"/>
        </w:tabs>
        <w:ind w:left="1080"/>
        <w:jc w:val="both"/>
        <w:rPr>
          <w:rFonts w:ascii="Calibri" w:hAnsi="Calibri"/>
          <w:sz w:val="22"/>
          <w:szCs w:val="22"/>
        </w:rPr>
      </w:pPr>
    </w:p>
    <w:p w:rsidR="00557C6E" w:rsidRPr="001120E8" w:rsidRDefault="00557C6E" w:rsidP="006F53A1">
      <w:pPr>
        <w:widowControl w:val="0"/>
        <w:numPr>
          <w:ilvl w:val="1"/>
          <w:numId w:val="9"/>
        </w:numPr>
        <w:tabs>
          <w:tab w:val="left" w:pos="0"/>
        </w:tabs>
        <w:autoSpaceDE w:val="0"/>
        <w:autoSpaceDN w:val="0"/>
        <w:adjustRightInd w:val="0"/>
        <w:ind w:hanging="360"/>
        <w:jc w:val="both"/>
        <w:rPr>
          <w:rFonts w:ascii="Calibri" w:hAnsi="Calibri"/>
          <w:b/>
          <w:sz w:val="22"/>
          <w:szCs w:val="22"/>
        </w:rPr>
      </w:pPr>
      <w:r w:rsidRPr="001120E8">
        <w:rPr>
          <w:rFonts w:ascii="Calibri" w:hAnsi="Calibri"/>
          <w:b/>
          <w:sz w:val="22"/>
          <w:szCs w:val="22"/>
        </w:rPr>
        <w:t>Requests for Clarifications</w:t>
      </w:r>
    </w:p>
    <w:p w:rsidR="00557C6E" w:rsidRPr="001120E8" w:rsidRDefault="00557C6E" w:rsidP="00240492">
      <w:pPr>
        <w:tabs>
          <w:tab w:val="left" w:pos="0"/>
          <w:tab w:val="left" w:pos="720"/>
        </w:tabs>
        <w:jc w:val="both"/>
        <w:rPr>
          <w:rFonts w:ascii="Calibri" w:hAnsi="Calibri"/>
          <w:sz w:val="22"/>
          <w:szCs w:val="22"/>
        </w:rPr>
      </w:pPr>
    </w:p>
    <w:p w:rsidR="00557C6E" w:rsidRPr="001120E8" w:rsidRDefault="00557C6E" w:rsidP="00240492">
      <w:pPr>
        <w:widowControl w:val="0"/>
        <w:numPr>
          <w:ilvl w:val="2"/>
          <w:numId w:val="9"/>
        </w:numPr>
        <w:tabs>
          <w:tab w:val="left" w:pos="0"/>
        </w:tabs>
        <w:autoSpaceDE w:val="0"/>
        <w:autoSpaceDN w:val="0"/>
        <w:adjustRightInd w:val="0"/>
        <w:jc w:val="both"/>
        <w:rPr>
          <w:rFonts w:ascii="Calibri" w:hAnsi="Calibri"/>
          <w:sz w:val="22"/>
          <w:szCs w:val="22"/>
        </w:rPr>
      </w:pPr>
      <w:r w:rsidRPr="001120E8">
        <w:rPr>
          <w:rFonts w:ascii="Calibri" w:hAnsi="Calibri"/>
          <w:sz w:val="22"/>
          <w:szCs w:val="22"/>
        </w:rPr>
        <w:t xml:space="preserve">In order to enhance the CAC’s understanding of Proposals, allow reasonable interpretation of the Proposal, or facilitate the CAC’s evaluation process, the CAC may submit, in writing, any inquiry or request to the Bidders for explanation, substantiation or clarification of certain aspects of its Proposals. </w:t>
      </w:r>
    </w:p>
    <w:p w:rsidR="00557C6E" w:rsidRPr="001120E8" w:rsidRDefault="00557C6E" w:rsidP="00240492">
      <w:pPr>
        <w:tabs>
          <w:tab w:val="left" w:pos="0"/>
        </w:tabs>
        <w:ind w:left="720"/>
        <w:jc w:val="both"/>
        <w:rPr>
          <w:rFonts w:ascii="Calibri" w:hAnsi="Calibri"/>
          <w:sz w:val="22"/>
          <w:szCs w:val="22"/>
        </w:rPr>
      </w:pPr>
    </w:p>
    <w:p w:rsidR="00557C6E" w:rsidRPr="001120E8" w:rsidRDefault="00557C6E" w:rsidP="00240492">
      <w:pPr>
        <w:widowControl w:val="0"/>
        <w:numPr>
          <w:ilvl w:val="2"/>
          <w:numId w:val="9"/>
        </w:numPr>
        <w:tabs>
          <w:tab w:val="left" w:pos="0"/>
        </w:tabs>
        <w:autoSpaceDE w:val="0"/>
        <w:autoSpaceDN w:val="0"/>
        <w:adjustRightInd w:val="0"/>
        <w:jc w:val="both"/>
        <w:rPr>
          <w:rFonts w:ascii="Calibri" w:hAnsi="Calibri"/>
          <w:sz w:val="22"/>
          <w:szCs w:val="22"/>
        </w:rPr>
      </w:pPr>
      <w:r w:rsidRPr="001120E8">
        <w:rPr>
          <w:rFonts w:ascii="Calibri" w:hAnsi="Calibri"/>
          <w:sz w:val="22"/>
          <w:szCs w:val="22"/>
        </w:rPr>
        <w:t>Likewise, during the evaluation process, the CAC may offer the Bidders an opportunity to eliminate minor irregularities, informalities, or apparent clerical mistakes in its Proposals.</w:t>
      </w:r>
    </w:p>
    <w:p w:rsidR="00557C6E" w:rsidRPr="001120E8" w:rsidRDefault="00557C6E" w:rsidP="00240492">
      <w:pPr>
        <w:tabs>
          <w:tab w:val="left" w:pos="0"/>
        </w:tabs>
        <w:ind w:left="720"/>
        <w:jc w:val="both"/>
        <w:rPr>
          <w:rFonts w:ascii="Calibri" w:hAnsi="Calibri"/>
          <w:sz w:val="22"/>
          <w:szCs w:val="22"/>
        </w:rPr>
      </w:pPr>
    </w:p>
    <w:p w:rsidR="00557C6E" w:rsidRPr="001120E8" w:rsidRDefault="00557C6E" w:rsidP="000743D5">
      <w:pPr>
        <w:widowControl w:val="0"/>
        <w:numPr>
          <w:ilvl w:val="2"/>
          <w:numId w:val="9"/>
        </w:numPr>
        <w:tabs>
          <w:tab w:val="left" w:pos="0"/>
        </w:tabs>
        <w:autoSpaceDE w:val="0"/>
        <w:autoSpaceDN w:val="0"/>
        <w:adjustRightInd w:val="0"/>
        <w:jc w:val="both"/>
        <w:rPr>
          <w:rFonts w:ascii="Calibri" w:hAnsi="Calibri"/>
          <w:sz w:val="22"/>
          <w:szCs w:val="22"/>
        </w:rPr>
      </w:pPr>
      <w:r w:rsidRPr="001120E8">
        <w:rPr>
          <w:rFonts w:ascii="Calibri" w:hAnsi="Calibri"/>
          <w:sz w:val="22"/>
          <w:szCs w:val="22"/>
        </w:rPr>
        <w:t xml:space="preserve">Requests for clarifications shall not be used to cure Proposal deficiencies or material </w:t>
      </w:r>
      <w:r w:rsidRPr="001120E8">
        <w:rPr>
          <w:rFonts w:ascii="Calibri" w:hAnsi="Calibri"/>
          <w:sz w:val="22"/>
          <w:szCs w:val="22"/>
        </w:rPr>
        <w:lastRenderedPageBreak/>
        <w:t xml:space="preserve">omissions that materially alter the technical or cost elements of the Proposal, and/or otherwise revise the Proposal. Information provided by the Bidder that was not expressly solicited by the CAC through a request for clarification will not be considered during the evaluation. </w:t>
      </w:r>
    </w:p>
    <w:p w:rsidR="00557C6E" w:rsidRPr="001120E8" w:rsidRDefault="00557C6E" w:rsidP="000743D5">
      <w:pPr>
        <w:tabs>
          <w:tab w:val="left" w:pos="0"/>
        </w:tabs>
        <w:ind w:left="720"/>
        <w:jc w:val="both"/>
        <w:rPr>
          <w:rFonts w:ascii="Calibri" w:hAnsi="Calibri"/>
          <w:sz w:val="22"/>
          <w:szCs w:val="22"/>
        </w:rPr>
      </w:pPr>
    </w:p>
    <w:p w:rsidR="00557C6E" w:rsidRPr="001120E8" w:rsidRDefault="00557C6E" w:rsidP="000743D5">
      <w:pPr>
        <w:widowControl w:val="0"/>
        <w:numPr>
          <w:ilvl w:val="2"/>
          <w:numId w:val="9"/>
        </w:numPr>
        <w:tabs>
          <w:tab w:val="left" w:pos="0"/>
        </w:tabs>
        <w:autoSpaceDE w:val="0"/>
        <w:autoSpaceDN w:val="0"/>
        <w:adjustRightInd w:val="0"/>
        <w:jc w:val="both"/>
        <w:rPr>
          <w:rFonts w:ascii="Calibri" w:hAnsi="Calibri"/>
          <w:sz w:val="22"/>
          <w:szCs w:val="22"/>
        </w:rPr>
      </w:pPr>
      <w:r w:rsidRPr="001120E8">
        <w:rPr>
          <w:rFonts w:ascii="Calibri" w:hAnsi="Calibri"/>
          <w:sz w:val="22"/>
          <w:szCs w:val="22"/>
        </w:rPr>
        <w:t>Inquiries or requests for clarification will be addressed to the point of contact indicated by the Bidders in its Proposal.</w:t>
      </w:r>
    </w:p>
    <w:p w:rsidR="00557C6E" w:rsidRPr="001120E8" w:rsidRDefault="00557C6E" w:rsidP="000743D5">
      <w:pPr>
        <w:tabs>
          <w:tab w:val="left" w:pos="0"/>
        </w:tabs>
        <w:ind w:left="720"/>
        <w:jc w:val="both"/>
        <w:rPr>
          <w:rFonts w:ascii="Calibri" w:hAnsi="Calibri"/>
          <w:sz w:val="22"/>
          <w:szCs w:val="22"/>
        </w:rPr>
      </w:pPr>
    </w:p>
    <w:p w:rsidR="00557C6E" w:rsidRPr="001120E8" w:rsidRDefault="00557C6E" w:rsidP="006F53A1">
      <w:pPr>
        <w:widowControl w:val="0"/>
        <w:numPr>
          <w:ilvl w:val="1"/>
          <w:numId w:val="9"/>
        </w:numPr>
        <w:tabs>
          <w:tab w:val="left" w:pos="0"/>
        </w:tabs>
        <w:autoSpaceDE w:val="0"/>
        <w:autoSpaceDN w:val="0"/>
        <w:adjustRightInd w:val="0"/>
        <w:ind w:hanging="360"/>
        <w:jc w:val="both"/>
        <w:rPr>
          <w:rFonts w:ascii="Calibri" w:hAnsi="Calibri"/>
          <w:b/>
          <w:sz w:val="22"/>
          <w:szCs w:val="22"/>
        </w:rPr>
      </w:pPr>
      <w:r w:rsidRPr="001120E8">
        <w:rPr>
          <w:rFonts w:ascii="Calibri" w:hAnsi="Calibri"/>
          <w:b/>
          <w:sz w:val="22"/>
          <w:szCs w:val="22"/>
        </w:rPr>
        <w:t>Evaluation Process</w:t>
      </w:r>
    </w:p>
    <w:p w:rsidR="00557C6E" w:rsidRPr="001120E8" w:rsidRDefault="00557C6E" w:rsidP="000743D5">
      <w:pPr>
        <w:tabs>
          <w:tab w:val="left" w:pos="1440"/>
        </w:tabs>
        <w:ind w:left="1440" w:hanging="720"/>
        <w:jc w:val="both"/>
        <w:rPr>
          <w:rFonts w:ascii="Calibri" w:hAnsi="Calibri"/>
          <w:sz w:val="22"/>
          <w:szCs w:val="22"/>
        </w:rPr>
      </w:pPr>
    </w:p>
    <w:p w:rsidR="00557C6E" w:rsidRPr="001120E8" w:rsidRDefault="00557C6E" w:rsidP="000743D5">
      <w:pPr>
        <w:widowControl w:val="0"/>
        <w:numPr>
          <w:ilvl w:val="2"/>
          <w:numId w:val="9"/>
        </w:numPr>
        <w:autoSpaceDE w:val="0"/>
        <w:autoSpaceDN w:val="0"/>
        <w:adjustRightInd w:val="0"/>
        <w:jc w:val="both"/>
        <w:rPr>
          <w:rFonts w:ascii="Calibri" w:hAnsi="Calibri"/>
          <w:sz w:val="22"/>
          <w:szCs w:val="22"/>
        </w:rPr>
      </w:pPr>
      <w:r w:rsidRPr="001120E8">
        <w:rPr>
          <w:rFonts w:ascii="Calibri" w:hAnsi="Calibri"/>
          <w:sz w:val="22"/>
          <w:szCs w:val="22"/>
        </w:rPr>
        <w:t xml:space="preserve">The evaluation of the Proposals will be performed as a whole, in two (2) phases: Technical Evaluation and Price Evaluation. The purpose of the Technical Evaluation is to analyze and evaluate the Technical Proposal, and the purpose of the Price Evaluation is to analyze and evaluate the price offered. </w:t>
      </w:r>
    </w:p>
    <w:p w:rsidR="00557C6E" w:rsidRPr="001120E8" w:rsidRDefault="00557C6E" w:rsidP="000743D5">
      <w:pPr>
        <w:ind w:left="720"/>
        <w:jc w:val="both"/>
        <w:rPr>
          <w:rFonts w:ascii="Calibri" w:hAnsi="Calibri"/>
          <w:sz w:val="22"/>
          <w:szCs w:val="22"/>
        </w:rPr>
      </w:pPr>
    </w:p>
    <w:p w:rsidR="00557C6E" w:rsidRPr="001120E8" w:rsidRDefault="00557C6E" w:rsidP="000743D5">
      <w:pPr>
        <w:widowControl w:val="0"/>
        <w:numPr>
          <w:ilvl w:val="2"/>
          <w:numId w:val="9"/>
        </w:numPr>
        <w:autoSpaceDE w:val="0"/>
        <w:autoSpaceDN w:val="0"/>
        <w:adjustRightInd w:val="0"/>
        <w:jc w:val="both"/>
        <w:rPr>
          <w:rFonts w:ascii="Calibri" w:hAnsi="Calibri"/>
          <w:sz w:val="22"/>
          <w:szCs w:val="22"/>
        </w:rPr>
      </w:pPr>
      <w:r w:rsidRPr="001120E8">
        <w:rPr>
          <w:rFonts w:ascii="Calibri" w:hAnsi="Calibri"/>
          <w:sz w:val="22"/>
          <w:szCs w:val="22"/>
        </w:rPr>
        <w:t>Proposals will be admitted for evaluation only if they comply with the mandatory minimums contained in the TORs. Once admitted, the CAC shall analyze and rate those Proposals using the evaluation factors set forth in paragraph 7.4.</w:t>
      </w:r>
    </w:p>
    <w:p w:rsidR="00557C6E" w:rsidRPr="001120E8" w:rsidRDefault="00557C6E" w:rsidP="00240492">
      <w:pPr>
        <w:jc w:val="both"/>
        <w:rPr>
          <w:rFonts w:ascii="Calibri" w:hAnsi="Calibri"/>
          <w:sz w:val="22"/>
          <w:szCs w:val="22"/>
        </w:rPr>
      </w:pPr>
    </w:p>
    <w:p w:rsidR="00557C6E" w:rsidRPr="001120E8" w:rsidRDefault="00557C6E" w:rsidP="006F53A1">
      <w:pPr>
        <w:widowControl w:val="0"/>
        <w:numPr>
          <w:ilvl w:val="1"/>
          <w:numId w:val="9"/>
        </w:numPr>
        <w:tabs>
          <w:tab w:val="left" w:pos="0"/>
        </w:tabs>
        <w:autoSpaceDE w:val="0"/>
        <w:autoSpaceDN w:val="0"/>
        <w:adjustRightInd w:val="0"/>
        <w:ind w:hanging="360"/>
        <w:jc w:val="both"/>
        <w:rPr>
          <w:rFonts w:ascii="Calibri" w:hAnsi="Calibri"/>
          <w:b/>
          <w:sz w:val="22"/>
          <w:szCs w:val="22"/>
        </w:rPr>
      </w:pPr>
      <w:r w:rsidRPr="001120E8">
        <w:rPr>
          <w:rFonts w:ascii="Calibri" w:hAnsi="Calibri"/>
          <w:b/>
          <w:sz w:val="22"/>
          <w:szCs w:val="22"/>
        </w:rPr>
        <w:t>Award Criteria</w:t>
      </w:r>
    </w:p>
    <w:p w:rsidR="00557C6E" w:rsidRPr="001120E8" w:rsidRDefault="00557C6E" w:rsidP="00240492">
      <w:pPr>
        <w:tabs>
          <w:tab w:val="left" w:pos="1440"/>
        </w:tabs>
        <w:ind w:left="1440" w:hanging="720"/>
        <w:jc w:val="both"/>
        <w:rPr>
          <w:rFonts w:ascii="Calibri" w:hAnsi="Calibri"/>
          <w:sz w:val="22"/>
          <w:szCs w:val="22"/>
        </w:rPr>
      </w:pPr>
    </w:p>
    <w:p w:rsidR="00557C6E" w:rsidRPr="001120E8" w:rsidRDefault="00557C6E" w:rsidP="006F53A1">
      <w:pPr>
        <w:ind w:left="360"/>
        <w:jc w:val="both"/>
        <w:rPr>
          <w:rFonts w:ascii="Calibri" w:hAnsi="Calibri"/>
          <w:sz w:val="22"/>
          <w:szCs w:val="22"/>
        </w:rPr>
      </w:pPr>
      <w:r w:rsidRPr="001120E8">
        <w:rPr>
          <w:rFonts w:ascii="Calibri" w:hAnsi="Calibri"/>
          <w:sz w:val="22"/>
          <w:szCs w:val="22"/>
        </w:rPr>
        <w:t>The CAC will review, evaluate, and compare all Proposals according to, but not necessarily limited to, the following criteria:</w:t>
      </w:r>
    </w:p>
    <w:p w:rsidR="00557C6E" w:rsidRPr="001120E8" w:rsidRDefault="00557C6E" w:rsidP="00240492">
      <w:pPr>
        <w:tabs>
          <w:tab w:val="left" w:pos="1440"/>
        </w:tabs>
        <w:ind w:left="1440" w:hanging="720"/>
        <w:jc w:val="both"/>
        <w:rPr>
          <w:rFonts w:ascii="Calibri" w:hAnsi="Calibri"/>
          <w:sz w:val="22"/>
          <w:szCs w:val="22"/>
        </w:rPr>
      </w:pPr>
    </w:p>
    <w:p w:rsidR="00557C6E" w:rsidRPr="001120E8" w:rsidRDefault="00557C6E" w:rsidP="00240492">
      <w:pPr>
        <w:tabs>
          <w:tab w:val="left" w:pos="1260"/>
          <w:tab w:val="left" w:pos="1440"/>
        </w:tabs>
        <w:jc w:val="both"/>
        <w:rPr>
          <w:rFonts w:ascii="Calibri" w:hAnsi="Calibri"/>
          <w:sz w:val="22"/>
          <w:szCs w:val="22"/>
        </w:rPr>
      </w:pPr>
      <w:r w:rsidRPr="001120E8">
        <w:rPr>
          <w:rFonts w:ascii="Calibri" w:hAnsi="Calibri"/>
          <w:sz w:val="22"/>
          <w:szCs w:val="22"/>
        </w:rPr>
        <w:tab/>
        <w:t>7.4.1</w:t>
      </w:r>
      <w:r w:rsidRPr="001120E8">
        <w:rPr>
          <w:rFonts w:ascii="Calibri" w:hAnsi="Calibri"/>
          <w:sz w:val="22"/>
          <w:szCs w:val="22"/>
        </w:rPr>
        <w:tab/>
      </w:r>
      <w:r w:rsidRPr="001120E8">
        <w:rPr>
          <w:rFonts w:ascii="Calibri" w:hAnsi="Calibri"/>
          <w:sz w:val="22"/>
          <w:szCs w:val="22"/>
          <w:u w:val="single"/>
        </w:rPr>
        <w:t>Technical Criteria</w:t>
      </w:r>
      <w:r w:rsidRPr="001120E8">
        <w:rPr>
          <w:rFonts w:ascii="Calibri" w:hAnsi="Calibri"/>
          <w:sz w:val="22"/>
          <w:szCs w:val="22"/>
        </w:rPr>
        <w:t>:</w:t>
      </w:r>
    </w:p>
    <w:p w:rsidR="00557C6E" w:rsidRPr="001120E8" w:rsidRDefault="00557C6E" w:rsidP="00A5196A">
      <w:pPr>
        <w:tabs>
          <w:tab w:val="left" w:pos="1260"/>
          <w:tab w:val="left" w:pos="1440"/>
        </w:tabs>
        <w:spacing w:after="120"/>
        <w:ind w:left="1800"/>
        <w:jc w:val="both"/>
        <w:rPr>
          <w:rFonts w:ascii="Calibri" w:hAnsi="Calibri"/>
          <w:sz w:val="22"/>
          <w:szCs w:val="22"/>
        </w:rPr>
      </w:pPr>
    </w:p>
    <w:p w:rsidR="00557C6E" w:rsidRPr="001120E8" w:rsidRDefault="00557C6E" w:rsidP="006F53A1">
      <w:pPr>
        <w:spacing w:after="120"/>
        <w:ind w:left="1440"/>
        <w:jc w:val="both"/>
        <w:rPr>
          <w:rFonts w:ascii="Calibri" w:hAnsi="Calibri" w:cs="Arial"/>
          <w:sz w:val="22"/>
          <w:szCs w:val="22"/>
        </w:rPr>
      </w:pPr>
      <w:r w:rsidRPr="001120E8">
        <w:rPr>
          <w:rFonts w:ascii="Calibri" w:hAnsi="Calibri"/>
          <w:sz w:val="22"/>
          <w:szCs w:val="22"/>
        </w:rPr>
        <w:t xml:space="preserve">a) </w:t>
      </w:r>
      <w:r w:rsidRPr="001120E8">
        <w:rPr>
          <w:rFonts w:ascii="Calibri" w:hAnsi="Calibri" w:cs="Arial"/>
          <w:i/>
          <w:sz w:val="22"/>
          <w:szCs w:val="22"/>
        </w:rPr>
        <w:t>Relevant Experience:</w:t>
      </w:r>
      <w:r w:rsidRPr="001120E8">
        <w:rPr>
          <w:rFonts w:ascii="Calibri" w:hAnsi="Calibri" w:cs="Arial"/>
          <w:b/>
          <w:sz w:val="22"/>
          <w:szCs w:val="22"/>
        </w:rPr>
        <w:t xml:space="preserve"> </w:t>
      </w:r>
      <w:r w:rsidRPr="001120E8">
        <w:rPr>
          <w:rFonts w:ascii="Calibri" w:hAnsi="Calibri" w:cs="Arial"/>
          <w:sz w:val="22"/>
          <w:szCs w:val="22"/>
        </w:rPr>
        <w:t>Bidder’s relevant experience and past performance will be evaluated in respect to past or current efforts similar or relevant to this Project.</w:t>
      </w:r>
    </w:p>
    <w:p w:rsidR="00557C6E" w:rsidRPr="001120E8" w:rsidRDefault="00557C6E" w:rsidP="006F53A1">
      <w:pPr>
        <w:spacing w:after="120"/>
        <w:ind w:left="1440"/>
        <w:jc w:val="both"/>
        <w:rPr>
          <w:rFonts w:ascii="Calibri" w:hAnsi="Calibri"/>
          <w:sz w:val="22"/>
          <w:szCs w:val="22"/>
        </w:rPr>
      </w:pPr>
      <w:r w:rsidRPr="001120E8">
        <w:rPr>
          <w:rFonts w:ascii="Calibri" w:hAnsi="Calibri"/>
          <w:sz w:val="22"/>
          <w:szCs w:val="22"/>
        </w:rPr>
        <w:t xml:space="preserve">b) </w:t>
      </w:r>
      <w:r w:rsidRPr="001120E8">
        <w:rPr>
          <w:rFonts w:ascii="Calibri" w:hAnsi="Calibri"/>
          <w:i/>
          <w:sz w:val="22"/>
          <w:szCs w:val="22"/>
        </w:rPr>
        <w:t>Work Plan and Methodology</w:t>
      </w:r>
      <w:r w:rsidRPr="001120E8">
        <w:rPr>
          <w:rFonts w:ascii="Calibri" w:hAnsi="Calibri"/>
          <w:sz w:val="22"/>
          <w:szCs w:val="22"/>
        </w:rPr>
        <w:t>: Assesses the work methodology, as well as the tools and procedures presented by the Bidder to achieve the objectives of this consultancy.</w:t>
      </w:r>
    </w:p>
    <w:p w:rsidR="00557C6E" w:rsidRPr="001120E8" w:rsidRDefault="00557C6E" w:rsidP="006F53A1">
      <w:pPr>
        <w:spacing w:after="120"/>
        <w:ind w:left="1440"/>
        <w:jc w:val="both"/>
        <w:rPr>
          <w:rFonts w:ascii="Calibri" w:hAnsi="Calibri"/>
          <w:sz w:val="22"/>
          <w:szCs w:val="22"/>
        </w:rPr>
      </w:pPr>
      <w:r w:rsidRPr="001120E8">
        <w:rPr>
          <w:rFonts w:ascii="Calibri" w:hAnsi="Calibri"/>
          <w:sz w:val="22"/>
          <w:szCs w:val="22"/>
        </w:rPr>
        <w:t xml:space="preserve">c) </w:t>
      </w:r>
      <w:r w:rsidRPr="001120E8">
        <w:rPr>
          <w:rFonts w:ascii="Calibri" w:hAnsi="Calibri"/>
          <w:i/>
          <w:sz w:val="22"/>
          <w:szCs w:val="22"/>
        </w:rPr>
        <w:t>Experience and Qualification of the Evaluation Team</w:t>
      </w:r>
      <w:r w:rsidRPr="001120E8">
        <w:rPr>
          <w:rFonts w:ascii="Calibri" w:hAnsi="Calibri"/>
          <w:sz w:val="22"/>
          <w:szCs w:val="22"/>
        </w:rPr>
        <w:t xml:space="preserve">: The evaluation team must be comprised of at least 3 members, and each one of them must demonstrate a minimum of 10 years’ experience in the following areas: program and project evaluation; distance education (if possible in the training of teachers); and institutional strengthening through the implementation of democratic values and practices in the Americas. In addition, the team should proficient in the use of the Spanish and English language. </w:t>
      </w:r>
    </w:p>
    <w:p w:rsidR="00557C6E" w:rsidRPr="001120E8" w:rsidRDefault="00557C6E" w:rsidP="006F53A1">
      <w:pPr>
        <w:spacing w:after="120"/>
        <w:ind w:left="1440"/>
        <w:jc w:val="both"/>
        <w:rPr>
          <w:rFonts w:ascii="Calibri" w:hAnsi="Calibri" w:cs="Arial"/>
          <w:sz w:val="22"/>
          <w:szCs w:val="22"/>
        </w:rPr>
      </w:pPr>
      <w:r w:rsidRPr="001120E8">
        <w:rPr>
          <w:rFonts w:ascii="Calibri" w:hAnsi="Calibri"/>
          <w:sz w:val="22"/>
          <w:szCs w:val="22"/>
        </w:rPr>
        <w:t xml:space="preserve">le) </w:t>
      </w:r>
      <w:r w:rsidRPr="001120E8">
        <w:rPr>
          <w:rFonts w:ascii="Calibri" w:hAnsi="Calibri" w:cs="Arial"/>
          <w:i/>
          <w:sz w:val="22"/>
          <w:szCs w:val="22"/>
        </w:rPr>
        <w:t xml:space="preserve">References </w:t>
      </w:r>
      <w:r w:rsidRPr="001120E8">
        <w:rPr>
          <w:rFonts w:ascii="Calibri" w:hAnsi="Calibri"/>
          <w:i/>
          <w:sz w:val="22"/>
          <w:szCs w:val="22"/>
        </w:rPr>
        <w:t>Check</w:t>
      </w:r>
      <w:r w:rsidRPr="001120E8">
        <w:rPr>
          <w:rFonts w:ascii="Calibri" w:hAnsi="Calibri" w:cs="Arial"/>
          <w:i/>
          <w:sz w:val="22"/>
          <w:szCs w:val="22"/>
        </w:rPr>
        <w:t>:</w:t>
      </w:r>
      <w:r w:rsidRPr="001120E8">
        <w:rPr>
          <w:rFonts w:ascii="Calibri" w:hAnsi="Calibri" w:cs="Arial"/>
          <w:sz w:val="22"/>
          <w:szCs w:val="22"/>
        </w:rPr>
        <w:t xml:space="preserve"> The GS/OAS will request </w:t>
      </w:r>
      <w:r w:rsidRPr="001120E8">
        <w:rPr>
          <w:rStyle w:val="Emphasis"/>
          <w:rFonts w:ascii="Calibri" w:hAnsi="Calibri" w:cs="Arial"/>
          <w:b w:val="0"/>
          <w:color w:val="000000"/>
          <w:sz w:val="22"/>
          <w:szCs w:val="22"/>
        </w:rPr>
        <w:t>performance</w:t>
      </w:r>
      <w:r w:rsidRPr="001120E8">
        <w:rPr>
          <w:rFonts w:ascii="Calibri" w:hAnsi="Calibri" w:cs="Arial"/>
          <w:b/>
          <w:color w:val="000000"/>
          <w:sz w:val="22"/>
          <w:szCs w:val="22"/>
        </w:rPr>
        <w:t xml:space="preserve"> </w:t>
      </w:r>
      <w:r w:rsidRPr="001120E8">
        <w:rPr>
          <w:rFonts w:ascii="Calibri" w:hAnsi="Calibri" w:cs="Arial"/>
          <w:color w:val="000000"/>
          <w:sz w:val="22"/>
          <w:szCs w:val="22"/>
        </w:rPr>
        <w:t>information</w:t>
      </w:r>
      <w:r w:rsidRPr="001120E8">
        <w:rPr>
          <w:rFonts w:ascii="Calibri" w:hAnsi="Calibri" w:cs="Arial"/>
          <w:sz w:val="22"/>
          <w:szCs w:val="22"/>
        </w:rPr>
        <w:t xml:space="preserve"> from Bidder’s previous clients</w:t>
      </w:r>
      <w:r w:rsidRPr="001120E8">
        <w:rPr>
          <w:rFonts w:ascii="Calibri" w:hAnsi="Calibri" w:cs="Arial"/>
          <w:color w:val="000000"/>
          <w:sz w:val="22"/>
          <w:szCs w:val="22"/>
        </w:rPr>
        <w:t>.</w:t>
      </w:r>
    </w:p>
    <w:p w:rsidR="00557C6E" w:rsidRPr="001120E8" w:rsidRDefault="00557C6E" w:rsidP="006F53A1">
      <w:pPr>
        <w:spacing w:after="120"/>
        <w:ind w:left="1440"/>
        <w:jc w:val="both"/>
        <w:rPr>
          <w:rFonts w:ascii="Calibri" w:hAnsi="Calibri" w:cs="Arial"/>
          <w:sz w:val="22"/>
          <w:szCs w:val="22"/>
        </w:rPr>
      </w:pPr>
      <w:r w:rsidRPr="001120E8">
        <w:rPr>
          <w:rFonts w:ascii="Calibri" w:hAnsi="Calibri"/>
          <w:sz w:val="22"/>
          <w:szCs w:val="22"/>
        </w:rPr>
        <w:t xml:space="preserve">f) </w:t>
      </w:r>
      <w:r w:rsidRPr="001120E8">
        <w:rPr>
          <w:rFonts w:ascii="Calibri" w:hAnsi="Calibri"/>
          <w:i/>
          <w:sz w:val="22"/>
          <w:szCs w:val="22"/>
        </w:rPr>
        <w:t>Financial</w:t>
      </w:r>
      <w:r w:rsidRPr="001120E8">
        <w:rPr>
          <w:rFonts w:ascii="Calibri" w:hAnsi="Calibri" w:cs="Arial"/>
          <w:i/>
          <w:sz w:val="22"/>
          <w:szCs w:val="22"/>
        </w:rPr>
        <w:t xml:space="preserve"> Capability</w:t>
      </w:r>
      <w:r w:rsidRPr="001120E8">
        <w:rPr>
          <w:rFonts w:ascii="Calibri" w:hAnsi="Calibri" w:cs="Arial"/>
          <w:sz w:val="22"/>
          <w:szCs w:val="22"/>
        </w:rPr>
        <w:t>: Assesses the financial condition of the Bidder to perform the Contract through the review of the Bidder’s financial statements.</w:t>
      </w:r>
    </w:p>
    <w:p w:rsidR="00557C6E" w:rsidRPr="001120E8" w:rsidRDefault="00557C6E" w:rsidP="006F53A1">
      <w:pPr>
        <w:ind w:left="1440"/>
        <w:jc w:val="both"/>
        <w:rPr>
          <w:rFonts w:ascii="Calibri" w:hAnsi="Calibri"/>
          <w:sz w:val="22"/>
          <w:szCs w:val="22"/>
        </w:rPr>
      </w:pPr>
    </w:p>
    <w:p w:rsidR="00557C6E" w:rsidRPr="001120E8" w:rsidRDefault="00557C6E" w:rsidP="00240492">
      <w:pPr>
        <w:tabs>
          <w:tab w:val="left" w:pos="1260"/>
          <w:tab w:val="left" w:pos="1440"/>
        </w:tabs>
        <w:jc w:val="both"/>
        <w:rPr>
          <w:rFonts w:ascii="Calibri" w:hAnsi="Calibri"/>
          <w:sz w:val="22"/>
          <w:szCs w:val="22"/>
          <w:u w:val="single"/>
        </w:rPr>
      </w:pPr>
      <w:r w:rsidRPr="001120E8">
        <w:rPr>
          <w:rFonts w:ascii="Calibri" w:hAnsi="Calibri"/>
          <w:sz w:val="22"/>
          <w:szCs w:val="22"/>
        </w:rPr>
        <w:tab/>
        <w:t xml:space="preserve">7.4.2 </w:t>
      </w:r>
      <w:r w:rsidRPr="001120E8">
        <w:rPr>
          <w:rFonts w:ascii="Calibri" w:hAnsi="Calibri"/>
          <w:sz w:val="22"/>
          <w:szCs w:val="22"/>
          <w:u w:val="single"/>
        </w:rPr>
        <w:t>Price Criteria</w:t>
      </w:r>
    </w:p>
    <w:p w:rsidR="00557C6E" w:rsidRPr="001120E8" w:rsidRDefault="00557C6E" w:rsidP="00240492">
      <w:pPr>
        <w:tabs>
          <w:tab w:val="left" w:pos="1260"/>
          <w:tab w:val="left" w:pos="1440"/>
        </w:tabs>
        <w:jc w:val="both"/>
        <w:rPr>
          <w:rFonts w:ascii="Calibri" w:hAnsi="Calibri"/>
          <w:sz w:val="22"/>
          <w:szCs w:val="22"/>
        </w:rPr>
      </w:pPr>
    </w:p>
    <w:p w:rsidR="00557C6E" w:rsidRPr="001120E8" w:rsidRDefault="00557C6E" w:rsidP="00F71AEB">
      <w:pPr>
        <w:tabs>
          <w:tab w:val="left" w:pos="1260"/>
          <w:tab w:val="left" w:pos="1440"/>
        </w:tabs>
        <w:ind w:firstLine="1800"/>
        <w:jc w:val="both"/>
        <w:rPr>
          <w:rFonts w:ascii="Calibri" w:hAnsi="Calibri"/>
          <w:color w:val="000000"/>
          <w:sz w:val="22"/>
          <w:szCs w:val="22"/>
        </w:rPr>
      </w:pPr>
      <w:r w:rsidRPr="001120E8">
        <w:rPr>
          <w:rFonts w:ascii="Calibri" w:hAnsi="Calibri"/>
          <w:color w:val="000000"/>
          <w:sz w:val="22"/>
          <w:szCs w:val="22"/>
        </w:rPr>
        <w:t>a) Price Proposal.</w:t>
      </w:r>
    </w:p>
    <w:p w:rsidR="00557C6E" w:rsidRPr="001120E8" w:rsidRDefault="00557C6E" w:rsidP="00240492">
      <w:pPr>
        <w:tabs>
          <w:tab w:val="left" w:pos="0"/>
        </w:tabs>
        <w:ind w:left="360"/>
        <w:jc w:val="both"/>
        <w:rPr>
          <w:rFonts w:ascii="Calibri" w:hAnsi="Calibri"/>
          <w:sz w:val="22"/>
          <w:szCs w:val="22"/>
        </w:rPr>
      </w:pPr>
    </w:p>
    <w:p w:rsidR="00557C6E" w:rsidRPr="001120E8" w:rsidRDefault="00557C6E" w:rsidP="006F53A1">
      <w:pPr>
        <w:widowControl w:val="0"/>
        <w:numPr>
          <w:ilvl w:val="1"/>
          <w:numId w:val="9"/>
        </w:numPr>
        <w:tabs>
          <w:tab w:val="left" w:pos="0"/>
        </w:tabs>
        <w:autoSpaceDE w:val="0"/>
        <w:autoSpaceDN w:val="0"/>
        <w:adjustRightInd w:val="0"/>
        <w:ind w:hanging="360"/>
        <w:jc w:val="both"/>
        <w:rPr>
          <w:rFonts w:ascii="Calibri" w:hAnsi="Calibri"/>
          <w:b/>
          <w:sz w:val="22"/>
          <w:szCs w:val="22"/>
        </w:rPr>
      </w:pPr>
      <w:r w:rsidRPr="001120E8">
        <w:rPr>
          <w:rFonts w:ascii="Calibri" w:hAnsi="Calibri"/>
          <w:b/>
          <w:sz w:val="22"/>
          <w:szCs w:val="22"/>
        </w:rPr>
        <w:t>Discussions and Negotiations</w:t>
      </w:r>
    </w:p>
    <w:p w:rsidR="00557C6E" w:rsidRPr="001120E8" w:rsidRDefault="00557C6E" w:rsidP="00240492">
      <w:pPr>
        <w:tabs>
          <w:tab w:val="left" w:pos="0"/>
        </w:tabs>
        <w:ind w:left="1440" w:hanging="720"/>
        <w:jc w:val="both"/>
        <w:rPr>
          <w:rFonts w:ascii="Calibri" w:hAnsi="Calibri"/>
          <w:sz w:val="22"/>
          <w:szCs w:val="22"/>
        </w:rPr>
      </w:pPr>
    </w:p>
    <w:p w:rsidR="00557C6E" w:rsidRPr="001120E8" w:rsidRDefault="00557C6E" w:rsidP="00240492">
      <w:pPr>
        <w:ind w:left="720"/>
        <w:jc w:val="both"/>
        <w:rPr>
          <w:rFonts w:ascii="Calibri" w:hAnsi="Calibri"/>
          <w:sz w:val="22"/>
          <w:szCs w:val="22"/>
        </w:rPr>
      </w:pPr>
      <w:r w:rsidRPr="001120E8">
        <w:rPr>
          <w:rFonts w:ascii="Calibri" w:hAnsi="Calibri"/>
          <w:sz w:val="22"/>
          <w:szCs w:val="22"/>
        </w:rPr>
        <w:lastRenderedPageBreak/>
        <w:t>Before awarding the Contract, the GS/OAS may choose to negotiate the terms, conditions and deliverables of the Contract with the Bidders that, in the opinion of GS/OAS, are within the competitive range.  After the negotiations, the GS/OAS will issue a request for Best and Final Offer (BAFO) so those Bidders will have the opportunity to revise or modify its initial Proposal.  The CAC shall analyze and rate those BAFOs using the evaluation factors set forth in Section 7.4 of this RFP.</w:t>
      </w:r>
    </w:p>
    <w:p w:rsidR="00557C6E" w:rsidRPr="001120E8" w:rsidRDefault="00557C6E" w:rsidP="00240492">
      <w:pPr>
        <w:ind w:left="720"/>
        <w:jc w:val="both"/>
        <w:rPr>
          <w:rFonts w:ascii="Calibri" w:hAnsi="Calibri"/>
          <w:sz w:val="22"/>
          <w:szCs w:val="22"/>
        </w:rPr>
      </w:pPr>
    </w:p>
    <w:p w:rsidR="00557C6E" w:rsidRPr="001120E8" w:rsidRDefault="00557C6E" w:rsidP="00240492">
      <w:pPr>
        <w:pStyle w:val="p8"/>
        <w:numPr>
          <w:ilvl w:val="0"/>
          <w:numId w:val="1"/>
        </w:numPr>
        <w:tabs>
          <w:tab w:val="clear" w:pos="540"/>
          <w:tab w:val="clear" w:pos="1491"/>
          <w:tab w:val="clear" w:pos="2177"/>
          <w:tab w:val="left" w:pos="0"/>
          <w:tab w:val="num" w:pos="360"/>
          <w:tab w:val="num" w:pos="720"/>
        </w:tabs>
        <w:ind w:left="360"/>
        <w:jc w:val="both"/>
        <w:rPr>
          <w:rFonts w:ascii="Calibri" w:hAnsi="Calibri"/>
          <w:b/>
          <w:sz w:val="22"/>
          <w:szCs w:val="22"/>
        </w:rPr>
      </w:pPr>
      <w:r w:rsidRPr="001120E8">
        <w:rPr>
          <w:rFonts w:ascii="Calibri" w:hAnsi="Calibri"/>
          <w:b/>
          <w:sz w:val="22"/>
          <w:szCs w:val="22"/>
        </w:rPr>
        <w:t>AWARD</w:t>
      </w:r>
    </w:p>
    <w:p w:rsidR="00557C6E" w:rsidRPr="001120E8" w:rsidRDefault="00557C6E" w:rsidP="00240492">
      <w:pPr>
        <w:tabs>
          <w:tab w:val="left" w:pos="0"/>
        </w:tabs>
        <w:ind w:left="720"/>
        <w:jc w:val="both"/>
        <w:rPr>
          <w:rFonts w:ascii="Calibri" w:hAnsi="Calibri"/>
          <w:sz w:val="22"/>
          <w:szCs w:val="22"/>
        </w:rPr>
      </w:pPr>
    </w:p>
    <w:p w:rsidR="00557C6E" w:rsidRPr="001120E8" w:rsidRDefault="00557C6E" w:rsidP="006F53A1">
      <w:pPr>
        <w:widowControl w:val="0"/>
        <w:numPr>
          <w:ilvl w:val="1"/>
          <w:numId w:val="14"/>
        </w:numPr>
        <w:tabs>
          <w:tab w:val="clear" w:pos="2160"/>
          <w:tab w:val="num" w:pos="720"/>
        </w:tabs>
        <w:autoSpaceDE w:val="0"/>
        <w:autoSpaceDN w:val="0"/>
        <w:adjustRightInd w:val="0"/>
        <w:ind w:left="720" w:hanging="360"/>
        <w:jc w:val="both"/>
        <w:rPr>
          <w:rFonts w:ascii="Calibri" w:hAnsi="Calibri"/>
          <w:sz w:val="22"/>
          <w:szCs w:val="22"/>
        </w:rPr>
      </w:pPr>
      <w:r w:rsidRPr="001120E8">
        <w:rPr>
          <w:rFonts w:ascii="Calibri" w:hAnsi="Calibri"/>
          <w:sz w:val="22"/>
          <w:szCs w:val="22"/>
        </w:rPr>
        <w:t xml:space="preserve">The trade-off analysis decisional rule will be applied for the evaluation of the Proposals. Under this rule, the GS/OAS will evaluate both price and non-price factors and will award the Contract to the Bidder proposing the combination of factors which offers best value to the GS/OAS. Therefore, the GS/OAS reserves the right to consider award to other than the lowest price bidder or the highest technically rated bidder. </w:t>
      </w:r>
    </w:p>
    <w:p w:rsidR="00557C6E" w:rsidRPr="001120E8" w:rsidRDefault="00557C6E" w:rsidP="00240492">
      <w:pPr>
        <w:ind w:left="360"/>
        <w:jc w:val="both"/>
        <w:rPr>
          <w:rFonts w:ascii="Calibri" w:hAnsi="Calibri"/>
          <w:sz w:val="22"/>
          <w:szCs w:val="22"/>
        </w:rPr>
      </w:pPr>
    </w:p>
    <w:p w:rsidR="00557C6E" w:rsidRPr="001120E8" w:rsidRDefault="00557C6E" w:rsidP="006F53A1">
      <w:pPr>
        <w:widowControl w:val="0"/>
        <w:numPr>
          <w:ilvl w:val="1"/>
          <w:numId w:val="14"/>
        </w:numPr>
        <w:tabs>
          <w:tab w:val="clear" w:pos="2160"/>
          <w:tab w:val="num" w:pos="720"/>
        </w:tabs>
        <w:autoSpaceDE w:val="0"/>
        <w:autoSpaceDN w:val="0"/>
        <w:adjustRightInd w:val="0"/>
        <w:ind w:left="720" w:hanging="360"/>
        <w:jc w:val="both"/>
        <w:rPr>
          <w:rFonts w:ascii="Calibri" w:hAnsi="Calibri"/>
          <w:sz w:val="22"/>
          <w:szCs w:val="22"/>
        </w:rPr>
      </w:pPr>
      <w:r w:rsidRPr="001120E8">
        <w:rPr>
          <w:rFonts w:ascii="Calibri" w:hAnsi="Calibri"/>
          <w:sz w:val="22"/>
          <w:szCs w:val="22"/>
        </w:rPr>
        <w:t>All technical evaluation factors, when combined, are significantly more important than cost or price. The quality and cost will account for 90% and 10%, respectively, of the final score.</w:t>
      </w:r>
    </w:p>
    <w:p w:rsidR="00557C6E" w:rsidRPr="001120E8" w:rsidRDefault="00557C6E" w:rsidP="00240492">
      <w:pPr>
        <w:jc w:val="both"/>
        <w:rPr>
          <w:rFonts w:ascii="Calibri" w:hAnsi="Calibri"/>
          <w:sz w:val="22"/>
          <w:szCs w:val="22"/>
        </w:rPr>
      </w:pPr>
    </w:p>
    <w:p w:rsidR="00557C6E" w:rsidRPr="001120E8" w:rsidRDefault="00557C6E" w:rsidP="006F53A1">
      <w:pPr>
        <w:widowControl w:val="0"/>
        <w:numPr>
          <w:ilvl w:val="1"/>
          <w:numId w:val="14"/>
        </w:numPr>
        <w:tabs>
          <w:tab w:val="clear" w:pos="2160"/>
          <w:tab w:val="num" w:pos="720"/>
        </w:tabs>
        <w:autoSpaceDE w:val="0"/>
        <w:autoSpaceDN w:val="0"/>
        <w:adjustRightInd w:val="0"/>
        <w:ind w:left="720" w:hanging="360"/>
        <w:jc w:val="both"/>
        <w:rPr>
          <w:rFonts w:ascii="Calibri" w:hAnsi="Calibri"/>
          <w:sz w:val="22"/>
          <w:szCs w:val="22"/>
        </w:rPr>
      </w:pPr>
      <w:r w:rsidRPr="001120E8">
        <w:rPr>
          <w:rFonts w:ascii="Calibri" w:hAnsi="Calibri"/>
          <w:sz w:val="22"/>
          <w:szCs w:val="22"/>
        </w:rPr>
        <w:t>The GS/OAS reserves the right to award the contract to multiple contractors rather than a single contractor.</w:t>
      </w:r>
    </w:p>
    <w:p w:rsidR="00557C6E" w:rsidRPr="001120E8" w:rsidRDefault="00557C6E" w:rsidP="00240492">
      <w:pPr>
        <w:jc w:val="both"/>
        <w:rPr>
          <w:rFonts w:ascii="Calibri" w:hAnsi="Calibri"/>
          <w:sz w:val="22"/>
          <w:szCs w:val="22"/>
        </w:rPr>
      </w:pPr>
    </w:p>
    <w:p w:rsidR="00557C6E" w:rsidRPr="001120E8" w:rsidRDefault="00557C6E" w:rsidP="006F53A1">
      <w:pPr>
        <w:widowControl w:val="0"/>
        <w:numPr>
          <w:ilvl w:val="1"/>
          <w:numId w:val="14"/>
        </w:numPr>
        <w:tabs>
          <w:tab w:val="clear" w:pos="2160"/>
          <w:tab w:val="num" w:pos="720"/>
        </w:tabs>
        <w:autoSpaceDE w:val="0"/>
        <w:autoSpaceDN w:val="0"/>
        <w:adjustRightInd w:val="0"/>
        <w:ind w:left="720" w:hanging="360"/>
        <w:jc w:val="both"/>
        <w:rPr>
          <w:rFonts w:ascii="Calibri" w:hAnsi="Calibri"/>
          <w:sz w:val="22"/>
          <w:szCs w:val="22"/>
        </w:rPr>
      </w:pPr>
      <w:r w:rsidRPr="001120E8">
        <w:rPr>
          <w:rFonts w:ascii="Calibri" w:hAnsi="Calibri"/>
          <w:sz w:val="22"/>
          <w:szCs w:val="22"/>
        </w:rPr>
        <w:t>The GS/OAS reserves the right to reject any or all Proposals, and to partially award the Contract.</w:t>
      </w:r>
    </w:p>
    <w:p w:rsidR="00557C6E" w:rsidRPr="001120E8" w:rsidRDefault="00557C6E" w:rsidP="00240492">
      <w:pPr>
        <w:pStyle w:val="p8"/>
        <w:tabs>
          <w:tab w:val="clear" w:pos="1491"/>
          <w:tab w:val="clear" w:pos="2177"/>
          <w:tab w:val="left" w:pos="0"/>
        </w:tabs>
        <w:ind w:left="0"/>
        <w:jc w:val="both"/>
        <w:rPr>
          <w:rFonts w:ascii="Calibri" w:hAnsi="Calibri"/>
          <w:b/>
          <w:sz w:val="22"/>
          <w:szCs w:val="22"/>
        </w:rPr>
      </w:pPr>
    </w:p>
    <w:p w:rsidR="00557C6E" w:rsidRPr="001120E8" w:rsidRDefault="00557C6E" w:rsidP="006F53A1">
      <w:pPr>
        <w:widowControl w:val="0"/>
        <w:numPr>
          <w:ilvl w:val="1"/>
          <w:numId w:val="14"/>
        </w:numPr>
        <w:tabs>
          <w:tab w:val="clear" w:pos="2160"/>
          <w:tab w:val="num" w:pos="720"/>
        </w:tabs>
        <w:autoSpaceDE w:val="0"/>
        <w:autoSpaceDN w:val="0"/>
        <w:adjustRightInd w:val="0"/>
        <w:ind w:left="720" w:hanging="360"/>
        <w:jc w:val="both"/>
        <w:rPr>
          <w:rFonts w:ascii="Calibri" w:hAnsi="Calibri"/>
          <w:sz w:val="22"/>
          <w:szCs w:val="22"/>
        </w:rPr>
      </w:pPr>
      <w:r w:rsidRPr="001120E8">
        <w:rPr>
          <w:rFonts w:ascii="Calibri" w:hAnsi="Calibri"/>
          <w:sz w:val="22"/>
          <w:szCs w:val="22"/>
        </w:rPr>
        <w:t xml:space="preserve">The award will be notified to the winning Bidder. Such communication shall not be </w:t>
      </w:r>
      <w:r w:rsidRPr="001120E8">
        <w:rPr>
          <w:rFonts w:ascii="Calibri" w:hAnsi="Calibri"/>
          <w:iCs/>
          <w:sz w:val="22"/>
          <w:szCs w:val="22"/>
        </w:rPr>
        <w:t>construed as a Contract with the GS/OAS.</w:t>
      </w:r>
      <w:r w:rsidRPr="001120E8">
        <w:rPr>
          <w:rFonts w:ascii="Calibri" w:hAnsi="Calibri"/>
          <w:sz w:val="22"/>
          <w:szCs w:val="22"/>
        </w:rPr>
        <w:t xml:space="preserve"> The award is </w:t>
      </w:r>
      <w:r w:rsidRPr="001120E8">
        <w:rPr>
          <w:rFonts w:ascii="Calibri" w:hAnsi="Calibri"/>
          <w:spacing w:val="-3"/>
          <w:sz w:val="22"/>
          <w:szCs w:val="22"/>
        </w:rPr>
        <w:t xml:space="preserve">contingent upon the winning Bidder’s acceptance of the terms and conditions of the proposed </w:t>
      </w:r>
      <w:r w:rsidRPr="001120E8">
        <w:rPr>
          <w:rFonts w:ascii="Calibri" w:hAnsi="Calibri"/>
          <w:sz w:val="22"/>
          <w:szCs w:val="22"/>
        </w:rPr>
        <w:t>Contract, which will be</w:t>
      </w:r>
      <w:r w:rsidRPr="001120E8">
        <w:rPr>
          <w:rFonts w:ascii="Calibri" w:hAnsi="Calibri"/>
          <w:spacing w:val="-3"/>
          <w:sz w:val="22"/>
          <w:szCs w:val="22"/>
        </w:rPr>
        <w:t xml:space="preserve"> drafted by the GS/OAS based </w:t>
      </w:r>
      <w:r w:rsidRPr="001120E8">
        <w:rPr>
          <w:rFonts w:ascii="Calibri" w:hAnsi="Calibri"/>
          <w:sz w:val="22"/>
          <w:szCs w:val="22"/>
        </w:rPr>
        <w:t xml:space="preserve">on this RFP and the winning Proposal.  Consequently, </w:t>
      </w:r>
      <w:r w:rsidRPr="001120E8">
        <w:rPr>
          <w:rFonts w:ascii="Calibri" w:hAnsi="Calibri"/>
          <w:iCs/>
          <w:sz w:val="22"/>
          <w:szCs w:val="22"/>
        </w:rPr>
        <w:t>t</w:t>
      </w:r>
      <w:r w:rsidRPr="001120E8">
        <w:rPr>
          <w:rFonts w:ascii="Calibri" w:hAnsi="Calibri"/>
          <w:spacing w:val="-3"/>
          <w:sz w:val="22"/>
          <w:szCs w:val="22"/>
        </w:rPr>
        <w:t>he Contract shall come into effect when signed by both GS/OAS and the duly authorized representative of the winning Bidder.</w:t>
      </w:r>
    </w:p>
    <w:p w:rsidR="00557C6E" w:rsidRPr="001120E8" w:rsidRDefault="00557C6E" w:rsidP="00240492">
      <w:pPr>
        <w:ind w:left="1080"/>
        <w:jc w:val="both"/>
        <w:rPr>
          <w:rFonts w:ascii="Calibri" w:hAnsi="Calibri"/>
          <w:sz w:val="22"/>
          <w:szCs w:val="22"/>
        </w:rPr>
      </w:pPr>
    </w:p>
    <w:p w:rsidR="00557C6E" w:rsidRPr="001120E8" w:rsidRDefault="00557C6E" w:rsidP="00240492">
      <w:pPr>
        <w:pStyle w:val="p8"/>
        <w:numPr>
          <w:ilvl w:val="0"/>
          <w:numId w:val="1"/>
        </w:numPr>
        <w:tabs>
          <w:tab w:val="clear" w:pos="540"/>
          <w:tab w:val="clear" w:pos="1491"/>
          <w:tab w:val="clear" w:pos="2177"/>
          <w:tab w:val="left" w:pos="0"/>
          <w:tab w:val="num" w:pos="360"/>
          <w:tab w:val="num" w:pos="720"/>
        </w:tabs>
        <w:ind w:hanging="540"/>
        <w:jc w:val="both"/>
        <w:rPr>
          <w:rFonts w:ascii="Calibri" w:hAnsi="Calibri"/>
          <w:b/>
          <w:sz w:val="22"/>
          <w:szCs w:val="22"/>
        </w:rPr>
      </w:pPr>
      <w:r w:rsidRPr="001120E8">
        <w:rPr>
          <w:rFonts w:ascii="Calibri" w:hAnsi="Calibri"/>
          <w:b/>
          <w:sz w:val="22"/>
          <w:szCs w:val="22"/>
        </w:rPr>
        <w:t>CONTRACTUAL TERMS AND CONDITIONS</w:t>
      </w:r>
    </w:p>
    <w:p w:rsidR="00557C6E" w:rsidRPr="001120E8" w:rsidRDefault="00557C6E" w:rsidP="00240492">
      <w:pPr>
        <w:jc w:val="both"/>
        <w:rPr>
          <w:rFonts w:ascii="Calibri" w:hAnsi="Calibri"/>
          <w:sz w:val="22"/>
          <w:szCs w:val="22"/>
        </w:rPr>
      </w:pPr>
    </w:p>
    <w:p w:rsidR="00557C6E" w:rsidRPr="001120E8" w:rsidRDefault="00557C6E" w:rsidP="00240492">
      <w:pPr>
        <w:widowControl w:val="0"/>
        <w:numPr>
          <w:ilvl w:val="1"/>
          <w:numId w:val="11"/>
        </w:numPr>
        <w:suppressAutoHyphens/>
        <w:autoSpaceDE w:val="0"/>
        <w:autoSpaceDN w:val="0"/>
        <w:adjustRightInd w:val="0"/>
        <w:jc w:val="both"/>
        <w:rPr>
          <w:rFonts w:ascii="Calibri" w:hAnsi="Calibri"/>
          <w:b/>
          <w:sz w:val="22"/>
          <w:szCs w:val="22"/>
        </w:rPr>
      </w:pPr>
      <w:r w:rsidRPr="001120E8">
        <w:rPr>
          <w:rFonts w:ascii="Calibri" w:hAnsi="Calibri"/>
          <w:b/>
          <w:sz w:val="22"/>
          <w:szCs w:val="22"/>
        </w:rPr>
        <w:t>Mistakes</w:t>
      </w:r>
    </w:p>
    <w:p w:rsidR="00557C6E" w:rsidRPr="001120E8" w:rsidRDefault="00557C6E" w:rsidP="00240492">
      <w:pPr>
        <w:jc w:val="both"/>
        <w:rPr>
          <w:rFonts w:ascii="Calibri" w:hAnsi="Calibri"/>
          <w:sz w:val="22"/>
          <w:szCs w:val="22"/>
        </w:rPr>
      </w:pPr>
    </w:p>
    <w:p w:rsidR="00557C6E" w:rsidRPr="001120E8" w:rsidRDefault="00557C6E" w:rsidP="00240492">
      <w:pPr>
        <w:widowControl w:val="0"/>
        <w:numPr>
          <w:ilvl w:val="2"/>
          <w:numId w:val="11"/>
        </w:numPr>
        <w:autoSpaceDE w:val="0"/>
        <w:autoSpaceDN w:val="0"/>
        <w:adjustRightInd w:val="0"/>
        <w:jc w:val="both"/>
        <w:rPr>
          <w:rFonts w:ascii="Calibri" w:hAnsi="Calibri"/>
          <w:sz w:val="22"/>
          <w:szCs w:val="22"/>
        </w:rPr>
      </w:pPr>
      <w:r w:rsidRPr="001120E8">
        <w:rPr>
          <w:rFonts w:ascii="Calibri" w:hAnsi="Calibri"/>
          <w:sz w:val="22"/>
          <w:szCs w:val="22"/>
        </w:rPr>
        <w:t xml:space="preserve">Contractor shall be liable for improper or incorrect use of the data collected or information disclosed to Contractor by GS/OAS in connection with its Proposal, and/or in connection with any subsequent contract negotiations between GS/OAS and the Contractor. </w:t>
      </w:r>
    </w:p>
    <w:p w:rsidR="00557C6E" w:rsidRPr="001120E8" w:rsidRDefault="00557C6E" w:rsidP="00240492">
      <w:pPr>
        <w:ind w:left="720"/>
        <w:jc w:val="both"/>
        <w:rPr>
          <w:rFonts w:ascii="Calibri" w:hAnsi="Calibri"/>
          <w:sz w:val="22"/>
          <w:szCs w:val="22"/>
        </w:rPr>
      </w:pPr>
    </w:p>
    <w:p w:rsidR="00557C6E" w:rsidRPr="001120E8" w:rsidRDefault="00557C6E" w:rsidP="00240492">
      <w:pPr>
        <w:widowControl w:val="0"/>
        <w:numPr>
          <w:ilvl w:val="2"/>
          <w:numId w:val="11"/>
        </w:numPr>
        <w:autoSpaceDE w:val="0"/>
        <w:autoSpaceDN w:val="0"/>
        <w:adjustRightInd w:val="0"/>
        <w:jc w:val="both"/>
        <w:rPr>
          <w:rFonts w:ascii="Calibri" w:hAnsi="Calibri"/>
          <w:sz w:val="22"/>
          <w:szCs w:val="22"/>
        </w:rPr>
      </w:pPr>
      <w:r w:rsidRPr="001120E8">
        <w:rPr>
          <w:rFonts w:ascii="Calibri" w:hAnsi="Calibri"/>
          <w:sz w:val="22"/>
          <w:szCs w:val="22"/>
        </w:rPr>
        <w:t xml:space="preserve">The data and related information are legal documents and are intended to be used as such.  </w:t>
      </w:r>
    </w:p>
    <w:p w:rsidR="00557C6E" w:rsidRPr="001120E8" w:rsidRDefault="00557C6E" w:rsidP="00240492">
      <w:pPr>
        <w:jc w:val="both"/>
        <w:rPr>
          <w:rFonts w:ascii="Calibri" w:hAnsi="Calibri"/>
          <w:sz w:val="22"/>
          <w:szCs w:val="22"/>
        </w:rPr>
      </w:pPr>
    </w:p>
    <w:p w:rsidR="00557C6E" w:rsidRPr="001120E8" w:rsidRDefault="00557C6E" w:rsidP="00240492">
      <w:pPr>
        <w:widowControl w:val="0"/>
        <w:numPr>
          <w:ilvl w:val="2"/>
          <w:numId w:val="11"/>
        </w:numPr>
        <w:autoSpaceDE w:val="0"/>
        <w:autoSpaceDN w:val="0"/>
        <w:adjustRightInd w:val="0"/>
        <w:jc w:val="both"/>
        <w:rPr>
          <w:rFonts w:ascii="Calibri" w:hAnsi="Calibri"/>
          <w:sz w:val="22"/>
          <w:szCs w:val="22"/>
        </w:rPr>
      </w:pPr>
      <w:r w:rsidRPr="001120E8">
        <w:rPr>
          <w:rFonts w:ascii="Calibri" w:hAnsi="Calibri"/>
          <w:iCs/>
          <w:sz w:val="22"/>
          <w:szCs w:val="22"/>
        </w:rPr>
        <w:t>Contractor takes full responsibility for any errors or mistakes with respect to its bid proposal. Contractor has used its best efforts to ensure the accuracy, reliability and completeness of its proposal, and agrees that any cost of any modification of proposal or contract terms based on Contractor’s error in the information it has provided with its proposal shall be borne solely by Contractor.</w:t>
      </w:r>
    </w:p>
    <w:p w:rsidR="00557C6E" w:rsidRPr="001120E8" w:rsidRDefault="00557C6E" w:rsidP="00240492">
      <w:pPr>
        <w:pStyle w:val="BodyText"/>
        <w:tabs>
          <w:tab w:val="clear" w:pos="1300"/>
          <w:tab w:val="left" w:pos="720"/>
        </w:tabs>
        <w:ind w:left="705" w:hanging="705"/>
        <w:rPr>
          <w:rFonts w:ascii="Calibri" w:hAnsi="Calibri" w:cs="Times New Roman"/>
          <w:sz w:val="22"/>
          <w:szCs w:val="22"/>
        </w:rPr>
      </w:pPr>
    </w:p>
    <w:p w:rsidR="00557C6E" w:rsidRPr="001120E8" w:rsidRDefault="00557C6E" w:rsidP="00240492">
      <w:pPr>
        <w:widowControl w:val="0"/>
        <w:numPr>
          <w:ilvl w:val="1"/>
          <w:numId w:val="11"/>
        </w:numPr>
        <w:suppressAutoHyphens/>
        <w:autoSpaceDE w:val="0"/>
        <w:autoSpaceDN w:val="0"/>
        <w:adjustRightInd w:val="0"/>
        <w:jc w:val="both"/>
        <w:rPr>
          <w:rFonts w:ascii="Calibri" w:hAnsi="Calibri"/>
          <w:b/>
          <w:sz w:val="22"/>
          <w:szCs w:val="22"/>
        </w:rPr>
      </w:pPr>
      <w:r w:rsidRPr="001120E8">
        <w:rPr>
          <w:rFonts w:ascii="Calibri" w:hAnsi="Calibri"/>
          <w:b/>
          <w:sz w:val="22"/>
          <w:szCs w:val="22"/>
        </w:rPr>
        <w:t>Privileges and Immunities</w:t>
      </w:r>
    </w:p>
    <w:p w:rsidR="00557C6E" w:rsidRPr="001120E8" w:rsidRDefault="00557C6E" w:rsidP="00240492">
      <w:pPr>
        <w:suppressAutoHyphens/>
        <w:ind w:left="360"/>
        <w:jc w:val="both"/>
        <w:rPr>
          <w:rFonts w:ascii="Calibri" w:hAnsi="Calibri"/>
          <w:b/>
          <w:sz w:val="22"/>
          <w:szCs w:val="22"/>
        </w:rPr>
      </w:pPr>
    </w:p>
    <w:p w:rsidR="00557C6E" w:rsidRPr="001120E8" w:rsidRDefault="00557C6E" w:rsidP="00240492">
      <w:pPr>
        <w:widowControl w:val="0"/>
        <w:numPr>
          <w:ilvl w:val="2"/>
          <w:numId w:val="11"/>
        </w:numPr>
        <w:suppressAutoHyphens/>
        <w:autoSpaceDE w:val="0"/>
        <w:autoSpaceDN w:val="0"/>
        <w:adjustRightInd w:val="0"/>
        <w:jc w:val="both"/>
        <w:rPr>
          <w:rFonts w:ascii="Calibri" w:hAnsi="Calibri"/>
          <w:sz w:val="22"/>
          <w:szCs w:val="22"/>
        </w:rPr>
      </w:pPr>
      <w:r w:rsidRPr="001120E8">
        <w:rPr>
          <w:rFonts w:ascii="Calibri" w:hAnsi="Calibri"/>
          <w:sz w:val="22"/>
          <w:szCs w:val="22"/>
        </w:rPr>
        <w:t xml:space="preserve">Nothing in the Contract shall constitute an express or implied agreement or waiver by </w:t>
      </w:r>
      <w:r w:rsidRPr="001120E8">
        <w:rPr>
          <w:rFonts w:ascii="Calibri" w:hAnsi="Calibri"/>
          <w:sz w:val="22"/>
          <w:szCs w:val="22"/>
        </w:rPr>
        <w:lastRenderedPageBreak/>
        <w:t>the GS/OAS, the OAS, or their personnel of their Privileges and Immunities under the OAS Charter, the laws of the United States of America, or international law.</w:t>
      </w:r>
    </w:p>
    <w:p w:rsidR="00557C6E" w:rsidRPr="001120E8" w:rsidRDefault="00557C6E" w:rsidP="00240492">
      <w:pPr>
        <w:suppressAutoHyphens/>
        <w:ind w:left="720"/>
        <w:jc w:val="both"/>
        <w:rPr>
          <w:rFonts w:ascii="Calibri" w:hAnsi="Calibri"/>
          <w:sz w:val="22"/>
          <w:szCs w:val="22"/>
        </w:rPr>
      </w:pPr>
    </w:p>
    <w:p w:rsidR="00557C6E" w:rsidRPr="001120E8" w:rsidRDefault="00557C6E" w:rsidP="00240492">
      <w:pPr>
        <w:widowControl w:val="0"/>
        <w:numPr>
          <w:ilvl w:val="2"/>
          <w:numId w:val="11"/>
        </w:numPr>
        <w:suppressAutoHyphens/>
        <w:autoSpaceDE w:val="0"/>
        <w:autoSpaceDN w:val="0"/>
        <w:adjustRightInd w:val="0"/>
        <w:jc w:val="both"/>
        <w:rPr>
          <w:rFonts w:ascii="Calibri" w:hAnsi="Calibri"/>
          <w:sz w:val="22"/>
          <w:szCs w:val="22"/>
        </w:rPr>
      </w:pPr>
      <w:r w:rsidRPr="001120E8">
        <w:rPr>
          <w:rFonts w:ascii="Calibri" w:hAnsi="Calibri"/>
          <w:sz w:val="22"/>
          <w:szCs w:val="22"/>
        </w:rPr>
        <w:t>Contractor is not entitled to any of the exemptions, privileges or immunities, which the GS/OAS may enjoy arising from GS/OAS status as a public international organization.</w:t>
      </w:r>
    </w:p>
    <w:p w:rsidR="00557C6E" w:rsidRPr="001120E8" w:rsidRDefault="00557C6E" w:rsidP="00240492">
      <w:pPr>
        <w:pStyle w:val="BodyText"/>
        <w:tabs>
          <w:tab w:val="clear" w:pos="1300"/>
          <w:tab w:val="left" w:pos="720"/>
        </w:tabs>
        <w:ind w:left="705" w:hanging="705"/>
        <w:rPr>
          <w:rFonts w:ascii="Calibri" w:hAnsi="Calibri" w:cs="Times New Roman"/>
          <w:sz w:val="22"/>
          <w:szCs w:val="22"/>
        </w:rPr>
      </w:pPr>
    </w:p>
    <w:p w:rsidR="00557C6E" w:rsidRPr="001120E8" w:rsidRDefault="00557C6E" w:rsidP="00240492">
      <w:pPr>
        <w:widowControl w:val="0"/>
        <w:numPr>
          <w:ilvl w:val="1"/>
          <w:numId w:val="11"/>
        </w:numPr>
        <w:suppressAutoHyphens/>
        <w:autoSpaceDE w:val="0"/>
        <w:autoSpaceDN w:val="0"/>
        <w:adjustRightInd w:val="0"/>
        <w:jc w:val="both"/>
        <w:rPr>
          <w:rFonts w:ascii="Calibri" w:hAnsi="Calibri"/>
          <w:b/>
          <w:sz w:val="22"/>
          <w:szCs w:val="22"/>
        </w:rPr>
      </w:pPr>
      <w:r w:rsidRPr="001120E8">
        <w:rPr>
          <w:rFonts w:ascii="Calibri" w:hAnsi="Calibri"/>
          <w:b/>
          <w:sz w:val="22"/>
          <w:szCs w:val="22"/>
        </w:rPr>
        <w:t>Indemnification to Third Parties for Contractor’s Negligent or Wrongful Acts</w:t>
      </w:r>
    </w:p>
    <w:p w:rsidR="00557C6E" w:rsidRPr="001120E8" w:rsidRDefault="00557C6E" w:rsidP="00240492">
      <w:pPr>
        <w:pStyle w:val="Heading3"/>
        <w:numPr>
          <w:ilvl w:val="0"/>
          <w:numId w:val="0"/>
        </w:numPr>
        <w:spacing w:before="0" w:after="0"/>
        <w:rPr>
          <w:rFonts w:ascii="Calibri" w:hAnsi="Calibri" w:cs="Times New Roman"/>
          <w:sz w:val="22"/>
          <w:szCs w:val="22"/>
        </w:rPr>
      </w:pPr>
    </w:p>
    <w:p w:rsidR="00557C6E" w:rsidRPr="001120E8" w:rsidRDefault="00557C6E" w:rsidP="00240492">
      <w:pPr>
        <w:widowControl w:val="0"/>
        <w:numPr>
          <w:ilvl w:val="2"/>
          <w:numId w:val="11"/>
        </w:numPr>
        <w:tabs>
          <w:tab w:val="left" w:pos="-720"/>
        </w:tabs>
        <w:suppressAutoHyphens/>
        <w:autoSpaceDE w:val="0"/>
        <w:autoSpaceDN w:val="0"/>
        <w:adjustRightInd w:val="0"/>
        <w:jc w:val="both"/>
        <w:rPr>
          <w:rFonts w:ascii="Calibri" w:hAnsi="Calibri"/>
          <w:spacing w:val="-3"/>
          <w:sz w:val="22"/>
          <w:szCs w:val="22"/>
        </w:rPr>
      </w:pPr>
      <w:r w:rsidRPr="001120E8">
        <w:rPr>
          <w:rFonts w:ascii="Calibri" w:hAnsi="Calibri"/>
          <w:spacing w:val="-3"/>
          <w:sz w:val="22"/>
          <w:szCs w:val="22"/>
        </w:rPr>
        <w:t xml:space="preserve">Contractor shall fully indemnify and hold harmless the Organization of American States, GS/OAS, and its officials, employees, agents, affiliates, successors and assigns from and against: (i) all claims, damages, actions, liabilities, losses, fines and penalties, and expenses, including but not limited to attorneys' fees, arising out of or resulting from Contractor’s negligence or deliberate wrongful acts in relation to the Contract, and (ii) worker compensation claims and actions presented by Contractor’s employees and agents. </w:t>
      </w:r>
    </w:p>
    <w:p w:rsidR="00557C6E" w:rsidRPr="001120E8" w:rsidRDefault="00557C6E" w:rsidP="00240492">
      <w:pPr>
        <w:tabs>
          <w:tab w:val="left" w:pos="-720"/>
        </w:tabs>
        <w:suppressAutoHyphens/>
        <w:ind w:left="720"/>
        <w:jc w:val="both"/>
        <w:rPr>
          <w:rFonts w:ascii="Calibri" w:hAnsi="Calibri"/>
          <w:spacing w:val="-3"/>
          <w:sz w:val="22"/>
          <w:szCs w:val="22"/>
        </w:rPr>
      </w:pPr>
    </w:p>
    <w:p w:rsidR="00557C6E" w:rsidRPr="001120E8" w:rsidRDefault="00557C6E" w:rsidP="000743D5">
      <w:pPr>
        <w:widowControl w:val="0"/>
        <w:numPr>
          <w:ilvl w:val="2"/>
          <w:numId w:val="11"/>
        </w:numPr>
        <w:tabs>
          <w:tab w:val="left" w:pos="-720"/>
        </w:tabs>
        <w:suppressAutoHyphens/>
        <w:autoSpaceDE w:val="0"/>
        <w:autoSpaceDN w:val="0"/>
        <w:adjustRightInd w:val="0"/>
        <w:jc w:val="both"/>
        <w:rPr>
          <w:rFonts w:ascii="Calibri" w:hAnsi="Calibri"/>
          <w:spacing w:val="-3"/>
          <w:sz w:val="22"/>
          <w:szCs w:val="22"/>
        </w:rPr>
      </w:pPr>
      <w:r w:rsidRPr="001120E8">
        <w:rPr>
          <w:rFonts w:ascii="Calibri" w:hAnsi="Calibri"/>
          <w:spacing w:val="-3"/>
          <w:sz w:val="22"/>
          <w:szCs w:val="22"/>
        </w:rPr>
        <w:t>GS/OAS shall notify Contractor as soon as reasonably practicable after any claim covered by this Section is made against it or, with respect to any such claim made against any other person or identity entitled to indemnification under the Contract, within a reasonably practicable time after having been notified of that claim.</w:t>
      </w:r>
    </w:p>
    <w:p w:rsidR="00557C6E" w:rsidRPr="001120E8" w:rsidRDefault="00557C6E" w:rsidP="000743D5">
      <w:pPr>
        <w:tabs>
          <w:tab w:val="left" w:pos="-720"/>
        </w:tabs>
        <w:suppressAutoHyphens/>
        <w:jc w:val="both"/>
        <w:rPr>
          <w:rFonts w:ascii="Calibri" w:hAnsi="Calibri"/>
          <w:spacing w:val="-3"/>
          <w:sz w:val="22"/>
          <w:szCs w:val="22"/>
        </w:rPr>
      </w:pPr>
    </w:p>
    <w:p w:rsidR="00557C6E" w:rsidRPr="001120E8" w:rsidRDefault="00557C6E" w:rsidP="000743D5">
      <w:pPr>
        <w:widowControl w:val="0"/>
        <w:numPr>
          <w:ilvl w:val="2"/>
          <w:numId w:val="11"/>
        </w:numPr>
        <w:tabs>
          <w:tab w:val="left" w:pos="-720"/>
        </w:tabs>
        <w:suppressAutoHyphens/>
        <w:autoSpaceDE w:val="0"/>
        <w:autoSpaceDN w:val="0"/>
        <w:adjustRightInd w:val="0"/>
        <w:jc w:val="both"/>
        <w:rPr>
          <w:rFonts w:ascii="Calibri" w:hAnsi="Calibri"/>
          <w:spacing w:val="-3"/>
          <w:sz w:val="22"/>
          <w:szCs w:val="22"/>
        </w:rPr>
      </w:pPr>
      <w:r w:rsidRPr="001120E8">
        <w:rPr>
          <w:rFonts w:ascii="Calibri" w:hAnsi="Calibri"/>
          <w:spacing w:val="-3"/>
          <w:sz w:val="22"/>
          <w:szCs w:val="22"/>
        </w:rPr>
        <w:t>Contractor is liable to GS/OAS and shall indemnify GS/OAS for losses to GS/OAS’ property sustained through any acts committed by Contractor's employees, agents, and/or subcontractors acting alone or in collusion. Such acts include, but are not limited to, actual destruction, disappearance, or wrongful abstraction of property, money, or securities.</w:t>
      </w:r>
    </w:p>
    <w:p w:rsidR="00557C6E" w:rsidRPr="001120E8" w:rsidRDefault="00557C6E" w:rsidP="000743D5">
      <w:pPr>
        <w:tabs>
          <w:tab w:val="left" w:pos="-720"/>
        </w:tabs>
        <w:suppressAutoHyphens/>
        <w:jc w:val="both"/>
        <w:rPr>
          <w:rFonts w:ascii="Calibri" w:hAnsi="Calibri"/>
          <w:spacing w:val="-3"/>
          <w:sz w:val="22"/>
          <w:szCs w:val="22"/>
        </w:rPr>
      </w:pPr>
    </w:p>
    <w:p w:rsidR="00557C6E" w:rsidRPr="001120E8" w:rsidRDefault="00557C6E" w:rsidP="000743D5">
      <w:pPr>
        <w:widowControl w:val="0"/>
        <w:numPr>
          <w:ilvl w:val="2"/>
          <w:numId w:val="11"/>
        </w:numPr>
        <w:tabs>
          <w:tab w:val="left" w:pos="-720"/>
        </w:tabs>
        <w:suppressAutoHyphens/>
        <w:autoSpaceDE w:val="0"/>
        <w:autoSpaceDN w:val="0"/>
        <w:adjustRightInd w:val="0"/>
        <w:jc w:val="both"/>
        <w:rPr>
          <w:rFonts w:ascii="Calibri" w:hAnsi="Calibri"/>
          <w:spacing w:val="-3"/>
          <w:sz w:val="22"/>
          <w:szCs w:val="22"/>
        </w:rPr>
      </w:pPr>
      <w:r w:rsidRPr="001120E8">
        <w:rPr>
          <w:rFonts w:ascii="Calibri" w:hAnsi="Calibri"/>
          <w:spacing w:val="-3"/>
          <w:sz w:val="22"/>
          <w:szCs w:val="22"/>
        </w:rPr>
        <w:t>The provisions of this Section shall not be so construed as to affect any waiver of subrogation rights on the part of any insurance company, as provided in any policy of insurance covering GS/OAS.</w:t>
      </w:r>
      <w:r w:rsidRPr="001120E8">
        <w:rPr>
          <w:rFonts w:ascii="Calibri" w:hAnsi="Calibri"/>
          <w:sz w:val="22"/>
          <w:szCs w:val="22"/>
        </w:rPr>
        <w:t xml:space="preserve"> </w:t>
      </w:r>
    </w:p>
    <w:p w:rsidR="00557C6E" w:rsidRPr="001120E8" w:rsidRDefault="00557C6E" w:rsidP="000743D5">
      <w:pPr>
        <w:tabs>
          <w:tab w:val="left" w:pos="-720"/>
        </w:tabs>
        <w:suppressAutoHyphens/>
        <w:jc w:val="both"/>
        <w:rPr>
          <w:rFonts w:ascii="Calibri" w:hAnsi="Calibri"/>
          <w:spacing w:val="-3"/>
          <w:sz w:val="22"/>
          <w:szCs w:val="22"/>
        </w:rPr>
      </w:pPr>
    </w:p>
    <w:p w:rsidR="00557C6E" w:rsidRPr="001120E8" w:rsidRDefault="00557C6E" w:rsidP="000743D5">
      <w:pPr>
        <w:widowControl w:val="0"/>
        <w:numPr>
          <w:ilvl w:val="1"/>
          <w:numId w:val="11"/>
        </w:numPr>
        <w:suppressAutoHyphens/>
        <w:autoSpaceDE w:val="0"/>
        <w:autoSpaceDN w:val="0"/>
        <w:adjustRightInd w:val="0"/>
        <w:jc w:val="both"/>
        <w:rPr>
          <w:rFonts w:ascii="Calibri" w:hAnsi="Calibri"/>
          <w:b/>
          <w:color w:val="000000"/>
          <w:sz w:val="22"/>
          <w:szCs w:val="22"/>
        </w:rPr>
      </w:pPr>
      <w:r w:rsidRPr="001120E8">
        <w:rPr>
          <w:rFonts w:ascii="Calibri" w:hAnsi="Calibri"/>
          <w:b/>
          <w:color w:val="000000"/>
          <w:sz w:val="22"/>
          <w:szCs w:val="22"/>
        </w:rPr>
        <w:t>Due Diligence and Information on the Contract</w:t>
      </w:r>
    </w:p>
    <w:p w:rsidR="00557C6E" w:rsidRPr="001120E8" w:rsidRDefault="00557C6E" w:rsidP="00240492">
      <w:pPr>
        <w:jc w:val="both"/>
        <w:rPr>
          <w:rFonts w:ascii="Calibri" w:hAnsi="Calibri"/>
          <w:color w:val="000000"/>
          <w:sz w:val="22"/>
          <w:szCs w:val="22"/>
        </w:rPr>
      </w:pPr>
    </w:p>
    <w:p w:rsidR="00557C6E" w:rsidRPr="001120E8" w:rsidRDefault="00557C6E" w:rsidP="00240492">
      <w:pPr>
        <w:widowControl w:val="0"/>
        <w:numPr>
          <w:ilvl w:val="2"/>
          <w:numId w:val="11"/>
        </w:numPr>
        <w:tabs>
          <w:tab w:val="left" w:pos="-720"/>
        </w:tabs>
        <w:suppressAutoHyphens/>
        <w:autoSpaceDE w:val="0"/>
        <w:autoSpaceDN w:val="0"/>
        <w:adjustRightInd w:val="0"/>
        <w:jc w:val="both"/>
        <w:rPr>
          <w:rFonts w:ascii="Calibri" w:hAnsi="Calibri"/>
          <w:sz w:val="22"/>
          <w:szCs w:val="22"/>
        </w:rPr>
      </w:pPr>
      <w:r w:rsidRPr="001120E8">
        <w:rPr>
          <w:rFonts w:ascii="Calibri" w:hAnsi="Calibri"/>
          <w:sz w:val="22"/>
          <w:szCs w:val="22"/>
        </w:rPr>
        <w:t xml:space="preserve">By submitting a Proposal, the Bidder represents and warrants that it has studied and is thoroughly familiarized with the requirements and specifications of the Contract in their entirety.  This includes familiarity with the Contract Documents attached to the RFP, with all current equipment, labor, material market conditions, and with applicable laws, such that the Bidder accepts responsibility for and is prepared to execute and shall completely fulfill all obligations under the Contract. </w:t>
      </w:r>
    </w:p>
    <w:p w:rsidR="00557C6E" w:rsidRPr="001120E8" w:rsidRDefault="00557C6E" w:rsidP="00240492">
      <w:pPr>
        <w:tabs>
          <w:tab w:val="left" w:pos="-720"/>
        </w:tabs>
        <w:suppressAutoHyphens/>
        <w:ind w:left="720"/>
        <w:jc w:val="both"/>
        <w:rPr>
          <w:rFonts w:ascii="Calibri" w:hAnsi="Calibri"/>
          <w:sz w:val="22"/>
          <w:szCs w:val="22"/>
        </w:rPr>
      </w:pPr>
    </w:p>
    <w:p w:rsidR="00557C6E" w:rsidRPr="001120E8" w:rsidRDefault="00557C6E" w:rsidP="00240492">
      <w:pPr>
        <w:widowControl w:val="0"/>
        <w:numPr>
          <w:ilvl w:val="2"/>
          <w:numId w:val="11"/>
        </w:numPr>
        <w:tabs>
          <w:tab w:val="left" w:pos="-720"/>
        </w:tabs>
        <w:suppressAutoHyphens/>
        <w:autoSpaceDE w:val="0"/>
        <w:autoSpaceDN w:val="0"/>
        <w:adjustRightInd w:val="0"/>
        <w:jc w:val="both"/>
        <w:rPr>
          <w:rFonts w:ascii="Calibri" w:hAnsi="Calibri"/>
          <w:sz w:val="22"/>
          <w:szCs w:val="22"/>
        </w:rPr>
      </w:pPr>
      <w:r w:rsidRPr="001120E8">
        <w:rPr>
          <w:rFonts w:ascii="Calibri" w:hAnsi="Calibri"/>
          <w:sz w:val="22"/>
          <w:szCs w:val="22"/>
        </w:rPr>
        <w:t>By submitting a Proposal, the Bidder also accepts that it will not make any claim for or have any right to damages because of any misinterpretation or misunderstanding of the Contract, or because of any information which is known or should have been known to the Bidder.</w:t>
      </w:r>
    </w:p>
    <w:p w:rsidR="00557C6E" w:rsidRPr="001120E8" w:rsidRDefault="00557C6E" w:rsidP="00240492">
      <w:pPr>
        <w:ind w:left="720"/>
        <w:jc w:val="both"/>
        <w:rPr>
          <w:rFonts w:ascii="Calibri" w:hAnsi="Calibri"/>
          <w:b/>
          <w:bCs/>
          <w:sz w:val="22"/>
          <w:szCs w:val="22"/>
          <w:u w:val="single"/>
        </w:rPr>
      </w:pPr>
    </w:p>
    <w:p w:rsidR="00557C6E" w:rsidRPr="001120E8" w:rsidRDefault="00557C6E" w:rsidP="00240492">
      <w:pPr>
        <w:widowControl w:val="0"/>
        <w:numPr>
          <w:ilvl w:val="1"/>
          <w:numId w:val="11"/>
        </w:numPr>
        <w:suppressAutoHyphens/>
        <w:autoSpaceDE w:val="0"/>
        <w:autoSpaceDN w:val="0"/>
        <w:adjustRightInd w:val="0"/>
        <w:jc w:val="both"/>
        <w:rPr>
          <w:rFonts w:ascii="Calibri" w:hAnsi="Calibri"/>
          <w:b/>
          <w:color w:val="000000"/>
          <w:sz w:val="22"/>
          <w:szCs w:val="22"/>
        </w:rPr>
      </w:pPr>
      <w:r w:rsidRPr="001120E8">
        <w:rPr>
          <w:rFonts w:ascii="Calibri" w:hAnsi="Calibri"/>
          <w:b/>
          <w:color w:val="000000"/>
          <w:sz w:val="22"/>
          <w:szCs w:val="22"/>
        </w:rPr>
        <w:t>Key Personnel</w:t>
      </w:r>
    </w:p>
    <w:p w:rsidR="00557C6E" w:rsidRPr="001120E8" w:rsidRDefault="00557C6E" w:rsidP="00240492">
      <w:pPr>
        <w:rPr>
          <w:rFonts w:ascii="Calibri" w:hAnsi="Calibri"/>
          <w:sz w:val="22"/>
          <w:szCs w:val="22"/>
        </w:rPr>
      </w:pPr>
    </w:p>
    <w:p w:rsidR="00557C6E" w:rsidRPr="001120E8" w:rsidRDefault="00557C6E" w:rsidP="00240492">
      <w:pPr>
        <w:widowControl w:val="0"/>
        <w:numPr>
          <w:ilvl w:val="2"/>
          <w:numId w:val="11"/>
        </w:numPr>
        <w:autoSpaceDE w:val="0"/>
        <w:autoSpaceDN w:val="0"/>
        <w:adjustRightInd w:val="0"/>
        <w:jc w:val="both"/>
        <w:rPr>
          <w:rFonts w:ascii="Calibri" w:hAnsi="Calibri"/>
          <w:sz w:val="22"/>
          <w:szCs w:val="22"/>
        </w:rPr>
      </w:pPr>
      <w:r w:rsidRPr="001120E8">
        <w:rPr>
          <w:rFonts w:ascii="Calibri" w:hAnsi="Calibri"/>
          <w:sz w:val="22"/>
          <w:szCs w:val="22"/>
        </w:rPr>
        <w:t>The personnel listed in the Contractor’s Proposal are considered essential to the work being performed under this Contract. Before removing, replacing, or diverting any of the specified personnel, the Contractor shall (1) notify the GS/OAS reasonably in advance and (2) submit justification (including proposed substitutions) in sufficient detail to permit evaluation of the impact on this Contract.</w:t>
      </w:r>
    </w:p>
    <w:p w:rsidR="00557C6E" w:rsidRPr="001120E8" w:rsidRDefault="00557C6E" w:rsidP="00240492">
      <w:pPr>
        <w:ind w:left="720"/>
        <w:jc w:val="both"/>
        <w:rPr>
          <w:rFonts w:ascii="Calibri" w:hAnsi="Calibri"/>
          <w:sz w:val="22"/>
          <w:szCs w:val="22"/>
        </w:rPr>
      </w:pPr>
    </w:p>
    <w:p w:rsidR="00557C6E" w:rsidRPr="001120E8" w:rsidRDefault="00557C6E" w:rsidP="00240492">
      <w:pPr>
        <w:widowControl w:val="0"/>
        <w:numPr>
          <w:ilvl w:val="2"/>
          <w:numId w:val="11"/>
        </w:numPr>
        <w:autoSpaceDE w:val="0"/>
        <w:autoSpaceDN w:val="0"/>
        <w:adjustRightInd w:val="0"/>
        <w:jc w:val="both"/>
        <w:rPr>
          <w:rFonts w:ascii="Calibri" w:hAnsi="Calibri"/>
          <w:sz w:val="22"/>
          <w:szCs w:val="22"/>
        </w:rPr>
      </w:pPr>
      <w:r w:rsidRPr="001120E8">
        <w:rPr>
          <w:rFonts w:ascii="Calibri" w:hAnsi="Calibri"/>
          <w:sz w:val="22"/>
          <w:szCs w:val="22"/>
        </w:rPr>
        <w:t>The Contractor shall make no diversion without the GS/OAS' written consent; provided, that the GS/OAS may ratify in writing the proposed change, and that ratification shall constitute the GS/OAS' consent required by this clause.</w:t>
      </w:r>
    </w:p>
    <w:p w:rsidR="00557C6E" w:rsidRPr="001120E8" w:rsidRDefault="00557C6E" w:rsidP="00240492">
      <w:pPr>
        <w:suppressAutoHyphens/>
        <w:jc w:val="both"/>
        <w:rPr>
          <w:rFonts w:ascii="Calibri" w:hAnsi="Calibri"/>
          <w:b/>
          <w:color w:val="000000"/>
          <w:sz w:val="22"/>
          <w:szCs w:val="22"/>
        </w:rPr>
      </w:pPr>
    </w:p>
    <w:p w:rsidR="00557C6E" w:rsidRPr="001120E8" w:rsidRDefault="00557C6E" w:rsidP="00240492">
      <w:pPr>
        <w:widowControl w:val="0"/>
        <w:numPr>
          <w:ilvl w:val="1"/>
          <w:numId w:val="11"/>
        </w:numPr>
        <w:suppressAutoHyphens/>
        <w:autoSpaceDE w:val="0"/>
        <w:autoSpaceDN w:val="0"/>
        <w:adjustRightInd w:val="0"/>
        <w:jc w:val="both"/>
        <w:rPr>
          <w:rFonts w:ascii="Calibri" w:hAnsi="Calibri"/>
          <w:b/>
          <w:color w:val="000000"/>
          <w:sz w:val="22"/>
          <w:szCs w:val="22"/>
        </w:rPr>
      </w:pPr>
      <w:r w:rsidRPr="001120E8">
        <w:rPr>
          <w:rFonts w:ascii="Calibri" w:hAnsi="Calibri"/>
          <w:b/>
          <w:color w:val="000000"/>
          <w:sz w:val="22"/>
          <w:szCs w:val="22"/>
        </w:rPr>
        <w:t>Subcontractors</w:t>
      </w:r>
    </w:p>
    <w:p w:rsidR="00557C6E" w:rsidRPr="001120E8" w:rsidRDefault="00557C6E" w:rsidP="00240492">
      <w:pPr>
        <w:suppressAutoHyphens/>
        <w:ind w:left="360"/>
        <w:jc w:val="both"/>
        <w:rPr>
          <w:rFonts w:ascii="Calibri" w:hAnsi="Calibri"/>
          <w:color w:val="000000"/>
          <w:sz w:val="22"/>
          <w:szCs w:val="22"/>
        </w:rPr>
      </w:pPr>
    </w:p>
    <w:p w:rsidR="00557C6E" w:rsidRPr="001120E8" w:rsidRDefault="00557C6E" w:rsidP="00EC0C94">
      <w:pPr>
        <w:numPr>
          <w:ilvl w:val="2"/>
          <w:numId w:val="11"/>
        </w:numPr>
        <w:suppressAutoHyphens/>
        <w:jc w:val="both"/>
        <w:rPr>
          <w:rFonts w:ascii="Calibri" w:hAnsi="Calibri"/>
          <w:color w:val="000000"/>
          <w:sz w:val="22"/>
          <w:szCs w:val="22"/>
        </w:rPr>
      </w:pPr>
      <w:r w:rsidRPr="001120E8">
        <w:rPr>
          <w:rFonts w:ascii="Calibri" w:hAnsi="Calibri"/>
          <w:color w:val="000000"/>
          <w:sz w:val="22"/>
          <w:szCs w:val="22"/>
        </w:rPr>
        <w:t>The Contractor may enter into a contract or contractual action for the purpose of obtaining supplies, materials, equipment, or services under the Contract.</w:t>
      </w:r>
    </w:p>
    <w:p w:rsidR="00557C6E" w:rsidRPr="001120E8" w:rsidRDefault="00557C6E" w:rsidP="00EC0C94">
      <w:pPr>
        <w:suppressAutoHyphens/>
        <w:ind w:left="360"/>
        <w:jc w:val="both"/>
        <w:rPr>
          <w:rFonts w:ascii="Calibri" w:hAnsi="Calibri"/>
          <w:color w:val="000000"/>
          <w:sz w:val="22"/>
          <w:szCs w:val="22"/>
        </w:rPr>
      </w:pPr>
    </w:p>
    <w:p w:rsidR="00557C6E" w:rsidRPr="001120E8" w:rsidRDefault="00557C6E" w:rsidP="00EC0C94">
      <w:pPr>
        <w:numPr>
          <w:ilvl w:val="2"/>
          <w:numId w:val="11"/>
        </w:numPr>
        <w:suppressAutoHyphens/>
        <w:jc w:val="both"/>
        <w:rPr>
          <w:rFonts w:ascii="Calibri" w:hAnsi="Calibri"/>
          <w:color w:val="000000"/>
          <w:sz w:val="22"/>
          <w:szCs w:val="22"/>
        </w:rPr>
      </w:pPr>
      <w:r w:rsidRPr="001120E8">
        <w:rPr>
          <w:rFonts w:ascii="Calibri" w:hAnsi="Calibri"/>
          <w:color w:val="000000"/>
          <w:sz w:val="22"/>
          <w:szCs w:val="22"/>
        </w:rPr>
        <w:t xml:space="preserve">GS/OAS’ written consent is required for the Contractor to enter into a particular subcontract.  </w:t>
      </w:r>
    </w:p>
    <w:p w:rsidR="00557C6E" w:rsidRPr="001120E8" w:rsidRDefault="00557C6E" w:rsidP="00EC0C94">
      <w:pPr>
        <w:suppressAutoHyphens/>
        <w:ind w:left="360"/>
        <w:jc w:val="both"/>
        <w:rPr>
          <w:rFonts w:ascii="Calibri" w:hAnsi="Calibri"/>
          <w:color w:val="000000"/>
          <w:sz w:val="22"/>
          <w:szCs w:val="22"/>
        </w:rPr>
      </w:pPr>
    </w:p>
    <w:p w:rsidR="00557C6E" w:rsidRPr="001120E8" w:rsidRDefault="00557C6E" w:rsidP="00EC0C94">
      <w:pPr>
        <w:numPr>
          <w:ilvl w:val="2"/>
          <w:numId w:val="11"/>
        </w:numPr>
        <w:suppressAutoHyphens/>
        <w:jc w:val="both"/>
        <w:rPr>
          <w:rFonts w:ascii="Calibri" w:hAnsi="Calibri"/>
          <w:color w:val="000000"/>
          <w:sz w:val="22"/>
          <w:szCs w:val="22"/>
        </w:rPr>
      </w:pPr>
      <w:r w:rsidRPr="001120E8">
        <w:rPr>
          <w:rFonts w:ascii="Calibri" w:hAnsi="Calibri"/>
          <w:color w:val="000000"/>
          <w:sz w:val="22"/>
          <w:szCs w:val="22"/>
        </w:rPr>
        <w:t>Contractor is fully responsible for Contract performance, regardless of any team arrangement between the Contractor and its Subcontractors.</w:t>
      </w:r>
    </w:p>
    <w:p w:rsidR="00557C6E" w:rsidRPr="001120E8" w:rsidRDefault="00557C6E" w:rsidP="00240492">
      <w:pPr>
        <w:suppressAutoHyphens/>
        <w:ind w:left="360"/>
        <w:jc w:val="both"/>
        <w:rPr>
          <w:rFonts w:ascii="Calibri" w:hAnsi="Calibri"/>
          <w:b/>
          <w:color w:val="000000"/>
          <w:sz w:val="22"/>
          <w:szCs w:val="22"/>
        </w:rPr>
      </w:pPr>
    </w:p>
    <w:p w:rsidR="00557C6E" w:rsidRPr="001120E8" w:rsidRDefault="00557C6E" w:rsidP="00240492">
      <w:pPr>
        <w:suppressAutoHyphens/>
        <w:ind w:left="360"/>
        <w:jc w:val="both"/>
        <w:rPr>
          <w:rFonts w:ascii="Calibri" w:hAnsi="Calibri"/>
          <w:b/>
          <w:color w:val="000000"/>
          <w:sz w:val="22"/>
          <w:szCs w:val="22"/>
        </w:rPr>
      </w:pPr>
    </w:p>
    <w:p w:rsidR="00557C6E" w:rsidRPr="001120E8" w:rsidRDefault="00557C6E" w:rsidP="00240492">
      <w:pPr>
        <w:suppressAutoHyphens/>
        <w:ind w:left="360"/>
        <w:jc w:val="both"/>
        <w:rPr>
          <w:rFonts w:ascii="Calibri" w:hAnsi="Calibri"/>
          <w:b/>
          <w:color w:val="000000"/>
          <w:sz w:val="22"/>
          <w:szCs w:val="22"/>
        </w:rPr>
      </w:pPr>
    </w:p>
    <w:p w:rsidR="00557C6E" w:rsidRPr="001120E8" w:rsidRDefault="00557C6E" w:rsidP="00240492">
      <w:pPr>
        <w:widowControl w:val="0"/>
        <w:numPr>
          <w:ilvl w:val="1"/>
          <w:numId w:val="11"/>
        </w:numPr>
        <w:suppressAutoHyphens/>
        <w:autoSpaceDE w:val="0"/>
        <w:autoSpaceDN w:val="0"/>
        <w:adjustRightInd w:val="0"/>
        <w:jc w:val="both"/>
        <w:rPr>
          <w:rFonts w:ascii="Calibri" w:hAnsi="Calibri"/>
          <w:b/>
          <w:color w:val="000000"/>
          <w:sz w:val="22"/>
          <w:szCs w:val="22"/>
        </w:rPr>
      </w:pPr>
      <w:r w:rsidRPr="001120E8">
        <w:rPr>
          <w:rFonts w:ascii="Calibri" w:hAnsi="Calibri"/>
          <w:b/>
          <w:color w:val="000000"/>
          <w:sz w:val="22"/>
          <w:szCs w:val="22"/>
        </w:rPr>
        <w:t>Other Contractual Terms and Conditions</w:t>
      </w:r>
    </w:p>
    <w:p w:rsidR="00557C6E" w:rsidRPr="001120E8" w:rsidRDefault="00557C6E" w:rsidP="00240492">
      <w:pPr>
        <w:pStyle w:val="Title"/>
        <w:tabs>
          <w:tab w:val="left" w:pos="540"/>
          <w:tab w:val="left" w:pos="720"/>
        </w:tabs>
        <w:jc w:val="both"/>
        <w:rPr>
          <w:rFonts w:ascii="Calibri" w:hAnsi="Calibri" w:cs="Times New Roman"/>
          <w:b w:val="0"/>
          <w:sz w:val="22"/>
          <w:szCs w:val="22"/>
        </w:rPr>
      </w:pPr>
    </w:p>
    <w:p w:rsidR="00557C6E" w:rsidRPr="001120E8" w:rsidRDefault="00557C6E" w:rsidP="00240492">
      <w:pPr>
        <w:widowControl w:val="0"/>
        <w:numPr>
          <w:ilvl w:val="2"/>
          <w:numId w:val="11"/>
        </w:numPr>
        <w:autoSpaceDE w:val="0"/>
        <w:autoSpaceDN w:val="0"/>
        <w:adjustRightInd w:val="0"/>
        <w:jc w:val="both"/>
        <w:rPr>
          <w:rFonts w:ascii="Calibri" w:hAnsi="Calibri"/>
          <w:iCs/>
          <w:sz w:val="22"/>
          <w:szCs w:val="22"/>
        </w:rPr>
      </w:pPr>
      <w:r w:rsidRPr="001120E8">
        <w:rPr>
          <w:rFonts w:ascii="Calibri" w:hAnsi="Calibri"/>
          <w:sz w:val="22"/>
          <w:szCs w:val="22"/>
        </w:rPr>
        <w:t>Appendix 2</w:t>
      </w:r>
      <w:r w:rsidRPr="001120E8">
        <w:rPr>
          <w:rFonts w:ascii="Calibri" w:hAnsi="Calibri"/>
          <w:iCs/>
          <w:sz w:val="22"/>
          <w:szCs w:val="22"/>
        </w:rPr>
        <w:t xml:space="preserve"> of this RFP contains the Contractual</w:t>
      </w:r>
      <w:r w:rsidRPr="001120E8">
        <w:rPr>
          <w:rFonts w:ascii="Calibri" w:hAnsi="Calibri"/>
          <w:sz w:val="22"/>
          <w:szCs w:val="22"/>
        </w:rPr>
        <w:t xml:space="preserve"> Terms and Conditions of </w:t>
      </w:r>
      <w:r w:rsidRPr="001120E8">
        <w:rPr>
          <w:rFonts w:ascii="Calibri" w:hAnsi="Calibri"/>
          <w:iCs/>
          <w:sz w:val="22"/>
          <w:szCs w:val="22"/>
        </w:rPr>
        <w:t xml:space="preserve">GS/OAS’ standard Performance Contract (CPR).  </w:t>
      </w:r>
    </w:p>
    <w:p w:rsidR="00557C6E" w:rsidRPr="001120E8" w:rsidRDefault="00557C6E" w:rsidP="00240492">
      <w:pPr>
        <w:jc w:val="both"/>
        <w:rPr>
          <w:rFonts w:ascii="Calibri" w:hAnsi="Calibri"/>
          <w:iCs/>
          <w:sz w:val="22"/>
          <w:szCs w:val="22"/>
        </w:rPr>
      </w:pPr>
    </w:p>
    <w:p w:rsidR="00557C6E" w:rsidRPr="001120E8" w:rsidRDefault="00557C6E" w:rsidP="00240492">
      <w:pPr>
        <w:widowControl w:val="0"/>
        <w:numPr>
          <w:ilvl w:val="2"/>
          <w:numId w:val="11"/>
        </w:numPr>
        <w:autoSpaceDE w:val="0"/>
        <w:autoSpaceDN w:val="0"/>
        <w:adjustRightInd w:val="0"/>
        <w:jc w:val="both"/>
        <w:rPr>
          <w:rFonts w:ascii="Calibri" w:hAnsi="Calibri"/>
          <w:iCs/>
          <w:sz w:val="22"/>
          <w:szCs w:val="22"/>
        </w:rPr>
      </w:pPr>
      <w:r w:rsidRPr="001120E8">
        <w:rPr>
          <w:rFonts w:ascii="Calibri" w:hAnsi="Calibri"/>
          <w:iCs/>
          <w:sz w:val="22"/>
          <w:szCs w:val="22"/>
        </w:rPr>
        <w:t>No changes to the General Terms and Conditions shall be accepted after the contract award.  Once the Contract is awarded, the Contractor shall be bound by the General Terms and Conditions either as stated herein in the RFP or as mutually modified by the Parties.</w:t>
      </w:r>
    </w:p>
    <w:p w:rsidR="00557C6E" w:rsidRPr="001120E8" w:rsidRDefault="00557C6E" w:rsidP="00240492">
      <w:pPr>
        <w:tabs>
          <w:tab w:val="left" w:pos="720"/>
        </w:tabs>
        <w:jc w:val="center"/>
        <w:rPr>
          <w:rFonts w:ascii="Calibri" w:hAnsi="Calibri"/>
          <w:b/>
          <w:sz w:val="22"/>
          <w:szCs w:val="22"/>
        </w:rPr>
      </w:pPr>
    </w:p>
    <w:p w:rsidR="00557C6E" w:rsidRPr="001120E8" w:rsidRDefault="00557C6E" w:rsidP="00240492">
      <w:pPr>
        <w:tabs>
          <w:tab w:val="left" w:pos="720"/>
        </w:tabs>
        <w:jc w:val="center"/>
        <w:rPr>
          <w:rFonts w:ascii="Calibri" w:hAnsi="Calibri"/>
          <w:b/>
          <w:sz w:val="22"/>
          <w:szCs w:val="22"/>
        </w:rPr>
        <w:sectPr w:rsidR="00557C6E" w:rsidRPr="001120E8" w:rsidSect="007664F8">
          <w:headerReference w:type="even" r:id="rId13"/>
          <w:headerReference w:type="default" r:id="rId14"/>
          <w:footerReference w:type="even" r:id="rId15"/>
          <w:footerReference w:type="default" r:id="rId16"/>
          <w:pgSz w:w="12240" w:h="15840"/>
          <w:pgMar w:top="1152" w:right="1440" w:bottom="1152" w:left="1440" w:header="720" w:footer="720" w:gutter="0"/>
          <w:pgNumType w:start="1"/>
          <w:cols w:space="720"/>
          <w:titlePg/>
          <w:docGrid w:linePitch="360"/>
        </w:sectPr>
      </w:pPr>
    </w:p>
    <w:p w:rsidR="00557C6E" w:rsidRPr="001120E8" w:rsidRDefault="00557C6E" w:rsidP="007664F8">
      <w:pPr>
        <w:tabs>
          <w:tab w:val="left" w:pos="720"/>
        </w:tabs>
        <w:jc w:val="center"/>
        <w:rPr>
          <w:rFonts w:ascii="Calibri" w:hAnsi="Calibri"/>
          <w:b/>
          <w:sz w:val="22"/>
          <w:szCs w:val="22"/>
        </w:rPr>
      </w:pPr>
      <w:r w:rsidRPr="001120E8">
        <w:rPr>
          <w:rFonts w:ascii="Calibri" w:hAnsi="Calibri"/>
          <w:b/>
          <w:sz w:val="22"/>
          <w:szCs w:val="22"/>
        </w:rPr>
        <w:lastRenderedPageBreak/>
        <w:t>APPENDIX 1</w:t>
      </w:r>
    </w:p>
    <w:p w:rsidR="00557C6E" w:rsidRPr="001120E8" w:rsidRDefault="00557C6E" w:rsidP="007664F8">
      <w:pPr>
        <w:tabs>
          <w:tab w:val="left" w:pos="720"/>
        </w:tabs>
        <w:jc w:val="center"/>
        <w:rPr>
          <w:rFonts w:ascii="Calibri" w:hAnsi="Calibri"/>
          <w:b/>
          <w:sz w:val="22"/>
          <w:szCs w:val="22"/>
        </w:rPr>
      </w:pPr>
    </w:p>
    <w:p w:rsidR="00557C6E" w:rsidRPr="001120E8" w:rsidRDefault="00557C6E" w:rsidP="007664F8">
      <w:pPr>
        <w:tabs>
          <w:tab w:val="left" w:pos="720"/>
        </w:tabs>
        <w:jc w:val="center"/>
        <w:rPr>
          <w:rFonts w:ascii="Calibri" w:hAnsi="Calibri"/>
          <w:b/>
          <w:sz w:val="22"/>
          <w:szCs w:val="22"/>
        </w:rPr>
      </w:pPr>
      <w:r w:rsidRPr="001120E8">
        <w:rPr>
          <w:rFonts w:ascii="Calibri" w:hAnsi="Calibri"/>
          <w:b/>
          <w:sz w:val="22"/>
          <w:szCs w:val="22"/>
        </w:rPr>
        <w:t>TERMS OF REFERENCE</w:t>
      </w:r>
    </w:p>
    <w:p w:rsidR="00557C6E" w:rsidRPr="001120E8" w:rsidRDefault="00557C6E" w:rsidP="007664F8">
      <w:pPr>
        <w:jc w:val="center"/>
        <w:rPr>
          <w:rFonts w:ascii="Calibri" w:hAnsi="Calibri"/>
          <w:b/>
          <w:sz w:val="22"/>
          <w:szCs w:val="22"/>
        </w:rPr>
      </w:pPr>
    </w:p>
    <w:p w:rsidR="00557C6E" w:rsidRPr="001120E8" w:rsidRDefault="00557C6E" w:rsidP="00524453">
      <w:pPr>
        <w:autoSpaceDE w:val="0"/>
        <w:autoSpaceDN w:val="0"/>
        <w:adjustRightInd w:val="0"/>
        <w:jc w:val="both"/>
        <w:rPr>
          <w:rFonts w:ascii="Calibri" w:hAnsi="Calibri"/>
          <w:sz w:val="22"/>
          <w:szCs w:val="22"/>
        </w:rPr>
      </w:pPr>
    </w:p>
    <w:p w:rsidR="00557C6E" w:rsidRPr="001120E8" w:rsidRDefault="00557C6E" w:rsidP="00F65C0B">
      <w:pPr>
        <w:autoSpaceDE w:val="0"/>
        <w:autoSpaceDN w:val="0"/>
        <w:adjustRightInd w:val="0"/>
        <w:jc w:val="center"/>
        <w:rPr>
          <w:rFonts w:ascii="Calibri" w:hAnsi="Calibri"/>
          <w:b/>
          <w:sz w:val="22"/>
          <w:szCs w:val="22"/>
        </w:rPr>
      </w:pPr>
      <w:r w:rsidRPr="001120E8">
        <w:rPr>
          <w:rFonts w:ascii="Calibri" w:hAnsi="Calibri"/>
          <w:b/>
          <w:caps/>
          <w:sz w:val="22"/>
          <w:szCs w:val="22"/>
        </w:rPr>
        <w:t xml:space="preserve">EVALUATION OF THE INTER-AMERICAN PROGRAM ON EDUCATION FOR DEMOCRATIC VALUES AND PRACTICES (EDUCADEM) </w:t>
      </w:r>
    </w:p>
    <w:p w:rsidR="00557C6E" w:rsidRPr="001120E8" w:rsidRDefault="00557C6E" w:rsidP="008930B4">
      <w:pPr>
        <w:pStyle w:val="Heading1"/>
        <w:numPr>
          <w:ilvl w:val="0"/>
          <w:numId w:val="0"/>
        </w:numPr>
        <w:jc w:val="both"/>
        <w:rPr>
          <w:rFonts w:ascii="Calibri" w:hAnsi="Calibri"/>
          <w:b/>
          <w:sz w:val="22"/>
          <w:szCs w:val="22"/>
          <w:u w:val="none"/>
        </w:rPr>
      </w:pPr>
    </w:p>
    <w:p w:rsidR="00557C6E" w:rsidRPr="001120E8" w:rsidRDefault="00557C6E" w:rsidP="001120E8">
      <w:pPr>
        <w:pStyle w:val="p8"/>
        <w:numPr>
          <w:ilvl w:val="0"/>
          <w:numId w:val="19"/>
        </w:numPr>
        <w:tabs>
          <w:tab w:val="clear" w:pos="540"/>
          <w:tab w:val="clear" w:pos="1491"/>
          <w:tab w:val="clear" w:pos="2177"/>
          <w:tab w:val="left" w:pos="0"/>
          <w:tab w:val="num" w:pos="360"/>
        </w:tabs>
        <w:ind w:left="360"/>
        <w:jc w:val="both"/>
        <w:rPr>
          <w:rFonts w:ascii="Calibri" w:hAnsi="Calibri"/>
          <w:b/>
          <w:caps/>
          <w:sz w:val="22"/>
          <w:szCs w:val="22"/>
        </w:rPr>
      </w:pPr>
      <w:r w:rsidRPr="001120E8">
        <w:rPr>
          <w:rFonts w:ascii="Calibri" w:hAnsi="Calibri"/>
          <w:b/>
          <w:sz w:val="22"/>
          <w:szCs w:val="22"/>
        </w:rPr>
        <w:t xml:space="preserve"> </w:t>
      </w:r>
      <w:r w:rsidRPr="001120E8">
        <w:rPr>
          <w:rFonts w:ascii="Calibri" w:hAnsi="Calibri"/>
          <w:b/>
          <w:caps/>
          <w:sz w:val="22"/>
          <w:szCs w:val="22"/>
        </w:rPr>
        <w:t>Justification and Objectives</w:t>
      </w:r>
    </w:p>
    <w:p w:rsidR="00557C6E" w:rsidRPr="001120E8" w:rsidRDefault="00557C6E" w:rsidP="00524453">
      <w:pPr>
        <w:autoSpaceDE w:val="0"/>
        <w:autoSpaceDN w:val="0"/>
        <w:adjustRightInd w:val="0"/>
        <w:jc w:val="both"/>
        <w:rPr>
          <w:rFonts w:ascii="Calibri" w:hAnsi="Calibri"/>
          <w:sz w:val="22"/>
          <w:szCs w:val="22"/>
        </w:rPr>
      </w:pPr>
    </w:p>
    <w:p w:rsidR="00557C6E" w:rsidRPr="001120E8" w:rsidRDefault="00557C6E" w:rsidP="001120E8">
      <w:pPr>
        <w:pStyle w:val="p8"/>
        <w:numPr>
          <w:ilvl w:val="1"/>
          <w:numId w:val="19"/>
        </w:numPr>
        <w:tabs>
          <w:tab w:val="clear" w:pos="1491"/>
          <w:tab w:val="clear" w:pos="2177"/>
          <w:tab w:val="left" w:pos="0"/>
        </w:tabs>
        <w:jc w:val="both"/>
        <w:rPr>
          <w:rFonts w:ascii="Calibri" w:hAnsi="Calibri"/>
          <w:bCs/>
          <w:color w:val="000000"/>
          <w:sz w:val="22"/>
          <w:szCs w:val="22"/>
        </w:rPr>
      </w:pPr>
      <w:r w:rsidRPr="001120E8">
        <w:rPr>
          <w:rFonts w:ascii="Calibri" w:hAnsi="Calibri"/>
          <w:bCs/>
          <w:color w:val="000000"/>
          <w:sz w:val="22"/>
          <w:szCs w:val="22"/>
        </w:rPr>
        <w:t xml:space="preserve">The purpose of this consultancy is twofold: </w:t>
      </w:r>
      <w:r w:rsidRPr="001120E8">
        <w:rPr>
          <w:rFonts w:ascii="Calibri" w:hAnsi="Calibri"/>
          <w:b/>
          <w:bCs/>
          <w:color w:val="000000"/>
          <w:sz w:val="22"/>
          <w:szCs w:val="22"/>
        </w:rPr>
        <w:t>i)</w:t>
      </w:r>
      <w:r w:rsidRPr="001120E8">
        <w:rPr>
          <w:rFonts w:ascii="Calibri" w:hAnsi="Calibri"/>
          <w:bCs/>
          <w:color w:val="000000"/>
          <w:sz w:val="22"/>
          <w:szCs w:val="22"/>
        </w:rPr>
        <w:t xml:space="preserve"> to assess the results of the Inter-American Program on Education for Democratic Values and Practices (EDUCADEM); and </w:t>
      </w:r>
      <w:r w:rsidRPr="001120E8">
        <w:rPr>
          <w:rFonts w:ascii="Calibri" w:hAnsi="Calibri"/>
          <w:b/>
          <w:bCs/>
          <w:color w:val="000000"/>
          <w:sz w:val="22"/>
          <w:szCs w:val="22"/>
        </w:rPr>
        <w:t>ii)</w:t>
      </w:r>
      <w:r w:rsidRPr="001120E8">
        <w:rPr>
          <w:rFonts w:ascii="Calibri" w:hAnsi="Calibri"/>
          <w:bCs/>
          <w:color w:val="000000"/>
          <w:sz w:val="22"/>
          <w:szCs w:val="22"/>
        </w:rPr>
        <w:t xml:space="preserve"> to verify the achievements recorded by the program team, by conducting the final evaluation of the program. To this end the consultancy will</w:t>
      </w:r>
      <w:r w:rsidRPr="001120E8">
        <w:rPr>
          <w:rFonts w:ascii="Calibri" w:hAnsi="Calibri"/>
          <w:b/>
          <w:bCs/>
          <w:color w:val="000000"/>
          <w:sz w:val="22"/>
          <w:szCs w:val="22"/>
        </w:rPr>
        <w:t xml:space="preserve"> </w:t>
      </w:r>
      <w:r w:rsidRPr="001120E8">
        <w:rPr>
          <w:rFonts w:ascii="Calibri" w:hAnsi="Calibri"/>
          <w:bCs/>
          <w:color w:val="000000"/>
          <w:sz w:val="22"/>
          <w:szCs w:val="22"/>
        </w:rPr>
        <w:t>identify and measure the results of the program at the output as well as the outcome level.</w:t>
      </w:r>
    </w:p>
    <w:p w:rsidR="00557C6E" w:rsidRPr="001120E8" w:rsidRDefault="00557C6E" w:rsidP="00E95770">
      <w:pPr>
        <w:pStyle w:val="p8"/>
        <w:tabs>
          <w:tab w:val="clear" w:pos="1491"/>
          <w:tab w:val="clear" w:pos="2177"/>
          <w:tab w:val="left" w:pos="0"/>
        </w:tabs>
        <w:ind w:left="792"/>
        <w:jc w:val="both"/>
        <w:rPr>
          <w:rFonts w:ascii="Calibri" w:hAnsi="Calibri"/>
          <w:bCs/>
          <w:color w:val="000000"/>
          <w:sz w:val="22"/>
          <w:szCs w:val="22"/>
        </w:rPr>
      </w:pPr>
    </w:p>
    <w:p w:rsidR="00557C6E" w:rsidRPr="001120E8" w:rsidRDefault="00557C6E" w:rsidP="001120E8">
      <w:pPr>
        <w:pStyle w:val="p8"/>
        <w:numPr>
          <w:ilvl w:val="1"/>
          <w:numId w:val="19"/>
        </w:numPr>
        <w:tabs>
          <w:tab w:val="clear" w:pos="1491"/>
          <w:tab w:val="clear" w:pos="2177"/>
          <w:tab w:val="left" w:pos="0"/>
        </w:tabs>
        <w:jc w:val="both"/>
        <w:rPr>
          <w:rFonts w:ascii="Calibri" w:hAnsi="Calibri"/>
          <w:bCs/>
          <w:color w:val="000000"/>
          <w:sz w:val="22"/>
          <w:szCs w:val="22"/>
        </w:rPr>
      </w:pPr>
      <w:r w:rsidRPr="001120E8">
        <w:rPr>
          <w:rFonts w:ascii="Calibri" w:hAnsi="Calibri"/>
          <w:bCs/>
          <w:color w:val="000000"/>
          <w:sz w:val="22"/>
          <w:szCs w:val="22"/>
        </w:rPr>
        <w:t xml:space="preserve">To achieve the above objective the consultancy shall: </w:t>
      </w:r>
    </w:p>
    <w:p w:rsidR="00557C6E" w:rsidRPr="001120E8" w:rsidRDefault="00557C6E" w:rsidP="00E95770">
      <w:pPr>
        <w:pStyle w:val="p8"/>
        <w:tabs>
          <w:tab w:val="clear" w:pos="1491"/>
          <w:tab w:val="clear" w:pos="2177"/>
          <w:tab w:val="left" w:pos="0"/>
        </w:tabs>
        <w:ind w:left="0"/>
        <w:jc w:val="both"/>
        <w:rPr>
          <w:rFonts w:ascii="Calibri" w:hAnsi="Calibri"/>
          <w:bCs/>
          <w:color w:val="000000"/>
          <w:sz w:val="22"/>
          <w:szCs w:val="22"/>
        </w:rPr>
      </w:pPr>
    </w:p>
    <w:p w:rsidR="00557C6E" w:rsidRPr="001120E8" w:rsidRDefault="00557C6E" w:rsidP="001120E8">
      <w:pPr>
        <w:numPr>
          <w:ilvl w:val="0"/>
          <w:numId w:val="23"/>
        </w:numPr>
        <w:tabs>
          <w:tab w:val="clear" w:pos="720"/>
        </w:tabs>
        <w:autoSpaceDE w:val="0"/>
        <w:autoSpaceDN w:val="0"/>
        <w:adjustRightInd w:val="0"/>
        <w:ind w:left="1440" w:hanging="630"/>
        <w:jc w:val="both"/>
        <w:rPr>
          <w:rFonts w:ascii="Calibri" w:hAnsi="Calibri"/>
          <w:bCs/>
          <w:color w:val="000000"/>
          <w:sz w:val="22"/>
          <w:szCs w:val="22"/>
        </w:rPr>
      </w:pPr>
      <w:r w:rsidRPr="001120E8">
        <w:rPr>
          <w:rFonts w:ascii="Calibri" w:hAnsi="Calibri"/>
          <w:bCs/>
          <w:color w:val="000000"/>
          <w:sz w:val="22"/>
          <w:szCs w:val="22"/>
        </w:rPr>
        <w:t xml:space="preserve">Conduct a summative evaluation as appropriate in order to estimate the results of the program. </w:t>
      </w:r>
    </w:p>
    <w:p w:rsidR="00557C6E" w:rsidRPr="001120E8" w:rsidRDefault="00557C6E" w:rsidP="001120E8">
      <w:pPr>
        <w:numPr>
          <w:ilvl w:val="0"/>
          <w:numId w:val="23"/>
        </w:numPr>
        <w:tabs>
          <w:tab w:val="clear" w:pos="720"/>
        </w:tabs>
        <w:autoSpaceDE w:val="0"/>
        <w:autoSpaceDN w:val="0"/>
        <w:adjustRightInd w:val="0"/>
        <w:ind w:left="1440" w:hanging="630"/>
        <w:jc w:val="both"/>
        <w:rPr>
          <w:rFonts w:ascii="Calibri" w:hAnsi="Calibri"/>
          <w:bCs/>
          <w:color w:val="000000"/>
          <w:sz w:val="22"/>
          <w:szCs w:val="22"/>
        </w:rPr>
      </w:pPr>
      <w:r w:rsidRPr="001120E8">
        <w:rPr>
          <w:rFonts w:ascii="Calibri" w:hAnsi="Calibri"/>
          <w:bCs/>
          <w:color w:val="000000"/>
          <w:sz w:val="22"/>
          <w:szCs w:val="22"/>
        </w:rPr>
        <w:t xml:space="preserve">Determine the efficiency and effectiveness of the program. </w:t>
      </w:r>
    </w:p>
    <w:p w:rsidR="00557C6E" w:rsidRPr="001120E8" w:rsidRDefault="00557C6E" w:rsidP="001120E8">
      <w:pPr>
        <w:numPr>
          <w:ilvl w:val="0"/>
          <w:numId w:val="23"/>
        </w:numPr>
        <w:tabs>
          <w:tab w:val="clear" w:pos="720"/>
        </w:tabs>
        <w:autoSpaceDE w:val="0"/>
        <w:autoSpaceDN w:val="0"/>
        <w:adjustRightInd w:val="0"/>
        <w:ind w:left="1440" w:hanging="630"/>
        <w:jc w:val="both"/>
        <w:rPr>
          <w:rFonts w:ascii="Calibri" w:hAnsi="Calibri"/>
          <w:bCs/>
          <w:color w:val="000000"/>
          <w:sz w:val="22"/>
          <w:szCs w:val="22"/>
        </w:rPr>
      </w:pPr>
      <w:r w:rsidRPr="001120E8">
        <w:rPr>
          <w:rFonts w:ascii="Calibri" w:hAnsi="Calibri"/>
          <w:bCs/>
          <w:color w:val="000000"/>
          <w:sz w:val="22"/>
          <w:szCs w:val="22"/>
        </w:rPr>
        <w:t xml:space="preserve">Critically analyze the formulation, design, implementation and financial and administrative management of the program. </w:t>
      </w:r>
    </w:p>
    <w:p w:rsidR="00557C6E" w:rsidRPr="001120E8" w:rsidRDefault="00557C6E" w:rsidP="001120E8">
      <w:pPr>
        <w:numPr>
          <w:ilvl w:val="0"/>
          <w:numId w:val="23"/>
        </w:numPr>
        <w:tabs>
          <w:tab w:val="clear" w:pos="720"/>
        </w:tabs>
        <w:autoSpaceDE w:val="0"/>
        <w:autoSpaceDN w:val="0"/>
        <w:adjustRightInd w:val="0"/>
        <w:ind w:left="1440" w:hanging="630"/>
        <w:jc w:val="both"/>
        <w:rPr>
          <w:rFonts w:ascii="Calibri" w:hAnsi="Calibri"/>
          <w:bCs/>
          <w:color w:val="000000"/>
          <w:sz w:val="22"/>
          <w:szCs w:val="22"/>
        </w:rPr>
      </w:pPr>
      <w:r w:rsidRPr="001120E8">
        <w:rPr>
          <w:rFonts w:ascii="Calibri" w:hAnsi="Calibri"/>
          <w:bCs/>
          <w:color w:val="000000"/>
          <w:sz w:val="22"/>
          <w:szCs w:val="22"/>
        </w:rPr>
        <w:t xml:space="preserve">Assess the institutional and financial sustainability of the interventions financed by the program. </w:t>
      </w:r>
    </w:p>
    <w:p w:rsidR="00557C6E" w:rsidRPr="001120E8" w:rsidRDefault="00557C6E" w:rsidP="001120E8">
      <w:pPr>
        <w:numPr>
          <w:ilvl w:val="0"/>
          <w:numId w:val="23"/>
        </w:numPr>
        <w:tabs>
          <w:tab w:val="clear" w:pos="720"/>
        </w:tabs>
        <w:autoSpaceDE w:val="0"/>
        <w:autoSpaceDN w:val="0"/>
        <w:adjustRightInd w:val="0"/>
        <w:ind w:left="1440" w:hanging="630"/>
        <w:jc w:val="both"/>
        <w:rPr>
          <w:rFonts w:ascii="Calibri" w:hAnsi="Calibri"/>
          <w:bCs/>
          <w:color w:val="000000"/>
          <w:sz w:val="22"/>
          <w:szCs w:val="22"/>
        </w:rPr>
      </w:pPr>
      <w:r w:rsidRPr="001120E8">
        <w:rPr>
          <w:rFonts w:ascii="Calibri" w:hAnsi="Calibri"/>
          <w:bCs/>
          <w:color w:val="000000"/>
          <w:sz w:val="22"/>
          <w:szCs w:val="22"/>
        </w:rPr>
        <w:t xml:space="preserve">Document the lessons learned from operations related to most phases of the project cycle: formulation, design, implementation, as well as management and sustainability. </w:t>
      </w:r>
    </w:p>
    <w:p w:rsidR="00557C6E" w:rsidRPr="001120E8" w:rsidRDefault="00557C6E" w:rsidP="001120E8">
      <w:pPr>
        <w:numPr>
          <w:ilvl w:val="0"/>
          <w:numId w:val="23"/>
        </w:numPr>
        <w:tabs>
          <w:tab w:val="clear" w:pos="720"/>
        </w:tabs>
        <w:autoSpaceDE w:val="0"/>
        <w:autoSpaceDN w:val="0"/>
        <w:adjustRightInd w:val="0"/>
        <w:ind w:left="1440" w:hanging="630"/>
        <w:jc w:val="both"/>
        <w:rPr>
          <w:rFonts w:ascii="Calibri" w:hAnsi="Calibri"/>
          <w:bCs/>
          <w:color w:val="000000"/>
          <w:sz w:val="22"/>
          <w:szCs w:val="22"/>
        </w:rPr>
      </w:pPr>
      <w:r w:rsidRPr="001120E8">
        <w:rPr>
          <w:rFonts w:ascii="Calibri" w:hAnsi="Calibri"/>
          <w:bCs/>
          <w:color w:val="000000"/>
          <w:sz w:val="22"/>
          <w:szCs w:val="22"/>
        </w:rPr>
        <w:t>Make recommendations towards improvement of future plans and designs for similar programs.</w:t>
      </w:r>
    </w:p>
    <w:p w:rsidR="00557C6E" w:rsidRPr="001120E8" w:rsidRDefault="00557C6E" w:rsidP="001120E8">
      <w:pPr>
        <w:numPr>
          <w:ilvl w:val="0"/>
          <w:numId w:val="23"/>
        </w:numPr>
        <w:tabs>
          <w:tab w:val="clear" w:pos="720"/>
        </w:tabs>
        <w:autoSpaceDE w:val="0"/>
        <w:autoSpaceDN w:val="0"/>
        <w:adjustRightInd w:val="0"/>
        <w:ind w:left="1440" w:hanging="630"/>
        <w:jc w:val="both"/>
        <w:rPr>
          <w:rFonts w:ascii="Calibri" w:hAnsi="Calibri"/>
          <w:bCs/>
          <w:color w:val="000000"/>
          <w:sz w:val="22"/>
          <w:szCs w:val="22"/>
        </w:rPr>
      </w:pPr>
      <w:r w:rsidRPr="001120E8">
        <w:rPr>
          <w:rFonts w:ascii="Calibri" w:hAnsi="Calibri"/>
          <w:bCs/>
          <w:color w:val="000000"/>
          <w:sz w:val="22"/>
          <w:szCs w:val="22"/>
        </w:rPr>
        <w:t>Assess if and how EDUCADEM addressed the crosscutting issue of gender perspective and to what results.</w:t>
      </w:r>
    </w:p>
    <w:p w:rsidR="00557C6E" w:rsidRPr="001120E8" w:rsidRDefault="00557C6E" w:rsidP="001120E8">
      <w:pPr>
        <w:numPr>
          <w:ilvl w:val="0"/>
          <w:numId w:val="23"/>
        </w:numPr>
        <w:tabs>
          <w:tab w:val="clear" w:pos="720"/>
        </w:tabs>
        <w:autoSpaceDE w:val="0"/>
        <w:autoSpaceDN w:val="0"/>
        <w:adjustRightInd w:val="0"/>
        <w:ind w:left="1440" w:hanging="630"/>
        <w:jc w:val="both"/>
        <w:rPr>
          <w:rFonts w:ascii="Calibri" w:hAnsi="Calibri"/>
          <w:bCs/>
          <w:color w:val="000000"/>
          <w:sz w:val="22"/>
          <w:szCs w:val="22"/>
        </w:rPr>
      </w:pPr>
      <w:r w:rsidRPr="001120E8">
        <w:rPr>
          <w:rFonts w:ascii="Calibri" w:hAnsi="Calibri"/>
          <w:bCs/>
          <w:color w:val="000000"/>
          <w:sz w:val="22"/>
          <w:szCs w:val="22"/>
        </w:rPr>
        <w:t>Determine the relevance and effectiveness of EDUCADEM vis a vis its mission and the respective mandates of the OAS.</w:t>
      </w:r>
    </w:p>
    <w:p w:rsidR="00557C6E" w:rsidRPr="001120E8" w:rsidRDefault="00557C6E" w:rsidP="00524453">
      <w:pPr>
        <w:autoSpaceDE w:val="0"/>
        <w:autoSpaceDN w:val="0"/>
        <w:adjustRightInd w:val="0"/>
        <w:jc w:val="both"/>
        <w:rPr>
          <w:rFonts w:ascii="Calibri" w:hAnsi="Calibri"/>
          <w:sz w:val="22"/>
          <w:szCs w:val="22"/>
        </w:rPr>
      </w:pPr>
    </w:p>
    <w:p w:rsidR="00557C6E" w:rsidRPr="001120E8" w:rsidRDefault="00557C6E" w:rsidP="001120E8">
      <w:pPr>
        <w:pStyle w:val="p8"/>
        <w:numPr>
          <w:ilvl w:val="0"/>
          <w:numId w:val="19"/>
        </w:numPr>
        <w:tabs>
          <w:tab w:val="clear" w:pos="540"/>
          <w:tab w:val="clear" w:pos="1491"/>
          <w:tab w:val="clear" w:pos="2177"/>
          <w:tab w:val="left" w:pos="0"/>
          <w:tab w:val="num" w:pos="360"/>
        </w:tabs>
        <w:ind w:left="360"/>
        <w:jc w:val="both"/>
        <w:rPr>
          <w:rFonts w:ascii="Calibri" w:hAnsi="Calibri"/>
          <w:b/>
          <w:sz w:val="22"/>
          <w:szCs w:val="22"/>
          <w:u w:val="single"/>
        </w:rPr>
      </w:pPr>
      <w:r w:rsidRPr="001120E8">
        <w:rPr>
          <w:rFonts w:ascii="Calibri" w:hAnsi="Calibri"/>
          <w:b/>
          <w:sz w:val="22"/>
          <w:szCs w:val="22"/>
          <w:u w:val="single"/>
        </w:rPr>
        <w:t>BACKGROUND</w:t>
      </w:r>
    </w:p>
    <w:p w:rsidR="00557C6E" w:rsidRPr="001120E8" w:rsidRDefault="00557C6E" w:rsidP="00E95770">
      <w:pPr>
        <w:pStyle w:val="p8"/>
        <w:tabs>
          <w:tab w:val="clear" w:pos="1491"/>
          <w:tab w:val="clear" w:pos="2177"/>
          <w:tab w:val="left" w:pos="0"/>
        </w:tabs>
        <w:ind w:left="0"/>
        <w:jc w:val="both"/>
        <w:rPr>
          <w:rFonts w:ascii="Calibri" w:hAnsi="Calibri"/>
          <w:sz w:val="22"/>
          <w:szCs w:val="22"/>
        </w:rPr>
      </w:pPr>
    </w:p>
    <w:p w:rsidR="00557C6E" w:rsidRPr="001120E8" w:rsidRDefault="00557C6E" w:rsidP="001120E8">
      <w:pPr>
        <w:pStyle w:val="p8"/>
        <w:numPr>
          <w:ilvl w:val="1"/>
          <w:numId w:val="19"/>
        </w:numPr>
        <w:tabs>
          <w:tab w:val="clear" w:pos="1491"/>
          <w:tab w:val="clear" w:pos="2177"/>
          <w:tab w:val="left" w:pos="0"/>
        </w:tabs>
        <w:jc w:val="both"/>
        <w:rPr>
          <w:rFonts w:ascii="Calibri" w:hAnsi="Calibri"/>
          <w:sz w:val="22"/>
          <w:szCs w:val="22"/>
        </w:rPr>
      </w:pPr>
      <w:r w:rsidRPr="001120E8">
        <w:rPr>
          <w:rFonts w:ascii="Calibri" w:hAnsi="Calibri"/>
          <w:sz w:val="22"/>
          <w:szCs w:val="22"/>
        </w:rPr>
        <w:t>At the request of the US Permanent Mission the Department of Planning and Evaluation (DPE) is coordinating an external evaluation of the Inter-American Program on Education for Democratic Values and Practices. This assessment is part of the DPE greater efforts to conduct formative and summative evaluations of projects and programs executed by the OAS. Such efforts, coordinated and supervised by the DPE, began over 5 years ago with the evaluation of initiatives financed by the Spanish Fund for OAS and has been extended to operations financed by other donors, such as Canada and the United States of America. These evaluations, in addition to systematizing and documenting the results of the interventions, have the goal of capitalizing on these experiences for the improvement of future project and program formulations and designs, and institutionaliz</w:t>
      </w:r>
      <w:r>
        <w:rPr>
          <w:rFonts w:ascii="Calibri" w:hAnsi="Calibri"/>
          <w:sz w:val="22"/>
          <w:szCs w:val="22"/>
        </w:rPr>
        <w:t>ing</w:t>
      </w:r>
      <w:r w:rsidRPr="001120E8">
        <w:rPr>
          <w:rFonts w:ascii="Calibri" w:hAnsi="Calibri"/>
          <w:sz w:val="22"/>
          <w:szCs w:val="22"/>
        </w:rPr>
        <w:t xml:space="preserve"> best practices in monitoring and evaluation within the Organization.</w:t>
      </w:r>
    </w:p>
    <w:p w:rsidR="00557C6E" w:rsidRPr="001120E8" w:rsidRDefault="00557C6E" w:rsidP="00E95770">
      <w:pPr>
        <w:ind w:left="1260"/>
        <w:jc w:val="both"/>
        <w:rPr>
          <w:rFonts w:ascii="Calibri" w:hAnsi="Calibri"/>
          <w:sz w:val="22"/>
          <w:szCs w:val="22"/>
        </w:rPr>
      </w:pPr>
    </w:p>
    <w:p w:rsidR="00557C6E" w:rsidRPr="001120E8" w:rsidRDefault="00557C6E" w:rsidP="006F1B62">
      <w:pPr>
        <w:ind w:firstLine="720"/>
        <w:jc w:val="both"/>
        <w:rPr>
          <w:rFonts w:ascii="Calibri" w:hAnsi="Calibri"/>
          <w:b/>
          <w:sz w:val="22"/>
          <w:szCs w:val="22"/>
        </w:rPr>
      </w:pPr>
      <w:r w:rsidRPr="001120E8">
        <w:rPr>
          <w:rFonts w:ascii="Calibri" w:hAnsi="Calibri"/>
          <w:b/>
          <w:sz w:val="22"/>
          <w:szCs w:val="22"/>
        </w:rPr>
        <w:t>Inter-American Program on Education for Democratic Values and Practices.</w:t>
      </w:r>
    </w:p>
    <w:p w:rsidR="00557C6E" w:rsidRPr="001120E8" w:rsidRDefault="00557C6E" w:rsidP="00E95770">
      <w:pPr>
        <w:ind w:left="1260"/>
        <w:jc w:val="both"/>
        <w:rPr>
          <w:rFonts w:ascii="Calibri" w:hAnsi="Calibri"/>
          <w:sz w:val="22"/>
          <w:szCs w:val="22"/>
        </w:rPr>
      </w:pPr>
    </w:p>
    <w:p w:rsidR="00557C6E" w:rsidRPr="001120E8" w:rsidRDefault="00557C6E" w:rsidP="001120E8">
      <w:pPr>
        <w:pStyle w:val="p8"/>
        <w:numPr>
          <w:ilvl w:val="1"/>
          <w:numId w:val="19"/>
        </w:numPr>
        <w:tabs>
          <w:tab w:val="clear" w:pos="1491"/>
          <w:tab w:val="clear" w:pos="2177"/>
          <w:tab w:val="left" w:pos="0"/>
        </w:tabs>
        <w:jc w:val="both"/>
        <w:rPr>
          <w:rFonts w:ascii="Calibri" w:hAnsi="Calibri"/>
          <w:sz w:val="22"/>
          <w:szCs w:val="22"/>
        </w:rPr>
      </w:pPr>
      <w:r w:rsidRPr="001120E8">
        <w:rPr>
          <w:rFonts w:ascii="Calibri" w:hAnsi="Calibri"/>
          <w:sz w:val="22"/>
          <w:szCs w:val="22"/>
        </w:rPr>
        <w:lastRenderedPageBreak/>
        <w:t>With the support of the US Permanent Mission the Executive Secretariat for Integral Development (SEDI), through the Office of Education and Culture (OEC) –formerly called the Department of Education and Culture, executed the Inter-American Program on Education for Democratic Values and Practices (EDUCADEM). Although EDUCADEM officially started in August of 2005, when at its IV Inter-American meeting the Ministers of Education of Member states adopted the initiative and requested that the Inter-American Committee on Education (CIE), with the support of the OEC, launch the Program, EDUCADEM has its beginning much earlier, when in 2002, the Unit for the Promotion of Democracy of the OAS hired an expert to formulate a preliminary project for the creation of a distance learning course for teachers on the Inter-American Democratic Charter. The project was presented for funding to the US Permanent Mission at the OAS on July 2003. In June 2004, when funds were received, the initiative began to carry out the planning, design and preliminary production of the course. At the end of 2004 the course syllabus had been reviewed and evaluated by experts and key stakeholders in the OAS. A few months before, on March of 2004, the Government of Peru formally expressed its interest in serving as the site for the pilot project and committed in</w:t>
      </w:r>
      <w:r>
        <w:rPr>
          <w:rFonts w:ascii="Calibri" w:hAnsi="Calibri"/>
          <w:sz w:val="22"/>
          <w:szCs w:val="22"/>
        </w:rPr>
        <w:t>-</w:t>
      </w:r>
      <w:r w:rsidRPr="001120E8">
        <w:rPr>
          <w:rFonts w:ascii="Calibri" w:hAnsi="Calibri"/>
          <w:sz w:val="22"/>
          <w:szCs w:val="22"/>
        </w:rPr>
        <w:t>kind contribution to the initiative. The agreement signed between the OAS and Peru had at its core the formation of 1,500 primary and secondary school teachers.</w:t>
      </w:r>
    </w:p>
    <w:p w:rsidR="00557C6E" w:rsidRPr="001120E8" w:rsidRDefault="00557C6E" w:rsidP="00E95770">
      <w:pPr>
        <w:ind w:left="1260"/>
        <w:jc w:val="both"/>
        <w:rPr>
          <w:rFonts w:ascii="Calibri" w:hAnsi="Calibri"/>
          <w:sz w:val="22"/>
          <w:szCs w:val="22"/>
        </w:rPr>
      </w:pPr>
    </w:p>
    <w:p w:rsidR="00557C6E" w:rsidRPr="001120E8" w:rsidRDefault="00557C6E" w:rsidP="001120E8">
      <w:pPr>
        <w:pStyle w:val="p8"/>
        <w:numPr>
          <w:ilvl w:val="1"/>
          <w:numId w:val="19"/>
        </w:numPr>
        <w:tabs>
          <w:tab w:val="clear" w:pos="1491"/>
          <w:tab w:val="clear" w:pos="2177"/>
          <w:tab w:val="left" w:pos="0"/>
        </w:tabs>
        <w:jc w:val="both"/>
        <w:rPr>
          <w:rFonts w:ascii="Calibri" w:hAnsi="Calibri"/>
          <w:sz w:val="22"/>
          <w:szCs w:val="22"/>
        </w:rPr>
      </w:pPr>
      <w:r w:rsidRPr="001120E8">
        <w:rPr>
          <w:rFonts w:ascii="Calibri" w:hAnsi="Calibri"/>
          <w:sz w:val="22"/>
          <w:szCs w:val="22"/>
        </w:rPr>
        <w:t xml:space="preserve">As conceived in 2005, the EDUCADEM program is to support actions in three main areas or components: </w:t>
      </w:r>
    </w:p>
    <w:p w:rsidR="00557C6E" w:rsidRPr="001120E8" w:rsidRDefault="00557C6E" w:rsidP="00E95770">
      <w:pPr>
        <w:pStyle w:val="ListParagraph"/>
        <w:rPr>
          <w:rFonts w:ascii="Calibri" w:hAnsi="Calibri"/>
          <w:sz w:val="22"/>
          <w:szCs w:val="22"/>
        </w:rPr>
      </w:pPr>
    </w:p>
    <w:p w:rsidR="00557C6E" w:rsidRPr="001120E8" w:rsidRDefault="00557C6E" w:rsidP="00415CAE">
      <w:pPr>
        <w:pStyle w:val="ListParagraph"/>
        <w:numPr>
          <w:ilvl w:val="1"/>
          <w:numId w:val="24"/>
        </w:numPr>
        <w:tabs>
          <w:tab w:val="clear" w:pos="3600"/>
          <w:tab w:val="left" w:pos="1440"/>
        </w:tabs>
        <w:ind w:left="1440"/>
        <w:jc w:val="both"/>
        <w:rPr>
          <w:rFonts w:ascii="Calibri" w:hAnsi="Calibri"/>
          <w:sz w:val="22"/>
          <w:szCs w:val="22"/>
        </w:rPr>
      </w:pPr>
      <w:r w:rsidRPr="001120E8">
        <w:rPr>
          <w:rFonts w:ascii="Calibri" w:hAnsi="Calibri"/>
          <w:sz w:val="22"/>
          <w:szCs w:val="22"/>
        </w:rPr>
        <w:t>Research and analysis on the promotion of a democratic culture through education, both formal and non-formal.</w:t>
      </w:r>
    </w:p>
    <w:p w:rsidR="00557C6E" w:rsidRPr="001120E8" w:rsidRDefault="00557C6E" w:rsidP="00415CAE">
      <w:pPr>
        <w:pStyle w:val="ListParagraph"/>
        <w:numPr>
          <w:ilvl w:val="1"/>
          <w:numId w:val="24"/>
        </w:numPr>
        <w:tabs>
          <w:tab w:val="left" w:pos="1440"/>
          <w:tab w:val="left" w:pos="1620"/>
        </w:tabs>
        <w:ind w:left="1440"/>
        <w:jc w:val="both"/>
        <w:rPr>
          <w:rFonts w:ascii="Calibri" w:hAnsi="Calibri"/>
          <w:sz w:val="22"/>
          <w:szCs w:val="22"/>
        </w:rPr>
      </w:pPr>
      <w:r w:rsidRPr="001120E8">
        <w:rPr>
          <w:rFonts w:ascii="Calibri" w:hAnsi="Calibri"/>
          <w:sz w:val="22"/>
          <w:szCs w:val="22"/>
        </w:rPr>
        <w:t>Professional development and educational resources, including courses, pedagogic methodologies, curriculum, educational materials and techniques to assist in the teaching and learning of democratic values and practices, both in and outside of the school system.</w:t>
      </w:r>
    </w:p>
    <w:p w:rsidR="00557C6E" w:rsidRPr="001120E8" w:rsidRDefault="00557C6E" w:rsidP="00415CAE">
      <w:pPr>
        <w:pStyle w:val="ListParagraph"/>
        <w:numPr>
          <w:ilvl w:val="1"/>
          <w:numId w:val="24"/>
        </w:numPr>
        <w:tabs>
          <w:tab w:val="left" w:pos="1440"/>
          <w:tab w:val="left" w:pos="1620"/>
        </w:tabs>
        <w:ind w:left="1440"/>
        <w:jc w:val="both"/>
        <w:rPr>
          <w:rFonts w:ascii="Calibri" w:hAnsi="Calibri"/>
          <w:sz w:val="22"/>
          <w:szCs w:val="22"/>
        </w:rPr>
      </w:pPr>
      <w:r w:rsidRPr="001120E8">
        <w:rPr>
          <w:rFonts w:ascii="Calibri" w:hAnsi="Calibri"/>
          <w:sz w:val="22"/>
          <w:szCs w:val="22"/>
        </w:rPr>
        <w:t>Cooperation and information exchange -between different international, national, and local institutions and actors working at different levels in the field of formal and non-formal education for democratic values and practices.</w:t>
      </w:r>
    </w:p>
    <w:p w:rsidR="00557C6E" w:rsidRPr="001120E8" w:rsidRDefault="00557C6E" w:rsidP="00E95770">
      <w:pPr>
        <w:ind w:left="1260"/>
        <w:jc w:val="both"/>
        <w:rPr>
          <w:rFonts w:ascii="Calibri" w:hAnsi="Calibri"/>
          <w:sz w:val="22"/>
          <w:szCs w:val="22"/>
        </w:rPr>
      </w:pPr>
    </w:p>
    <w:p w:rsidR="00557C6E" w:rsidRPr="001120E8" w:rsidRDefault="00557C6E" w:rsidP="001120E8">
      <w:pPr>
        <w:pStyle w:val="p8"/>
        <w:numPr>
          <w:ilvl w:val="1"/>
          <w:numId w:val="19"/>
        </w:numPr>
        <w:tabs>
          <w:tab w:val="clear" w:pos="1491"/>
          <w:tab w:val="clear" w:pos="2177"/>
          <w:tab w:val="left" w:pos="0"/>
        </w:tabs>
        <w:jc w:val="both"/>
        <w:rPr>
          <w:rFonts w:ascii="Calibri" w:hAnsi="Calibri"/>
          <w:sz w:val="22"/>
          <w:szCs w:val="22"/>
        </w:rPr>
      </w:pPr>
      <w:r w:rsidRPr="001120E8">
        <w:rPr>
          <w:rFonts w:ascii="Calibri" w:hAnsi="Calibri"/>
          <w:sz w:val="22"/>
          <w:szCs w:val="22"/>
        </w:rPr>
        <w:t>Since its inception the OEC has been in charge of coordinating the execution of the EDUCADEM Program and its components throughout the Americas in direct consultation with an Advisory Board (AB). The AB is integrated by 40 renowned experts in education for democratic citizenship and related areas from around the hemisphere, and its main purpose is to ensure the integrated, effective and efficient program execution through timely guidance and strategic policy level decision making, and to provide oversight regarding the implementation of the Program. Members of the AB include: i) international organizations such as the Inter-American Institute on Human Rights, UNICEF and UNESCO; ii) representatives of Member states’ Education Ministries; and iii) experts from academia and civil society from across the hemisphere.</w:t>
      </w:r>
    </w:p>
    <w:p w:rsidR="00557C6E" w:rsidRPr="001120E8" w:rsidRDefault="00557C6E" w:rsidP="00E95770">
      <w:pPr>
        <w:ind w:left="1260"/>
        <w:jc w:val="both"/>
        <w:rPr>
          <w:rFonts w:ascii="Calibri" w:hAnsi="Calibri"/>
          <w:sz w:val="22"/>
          <w:szCs w:val="22"/>
        </w:rPr>
      </w:pPr>
    </w:p>
    <w:p w:rsidR="00557C6E" w:rsidRPr="001120E8" w:rsidRDefault="00557C6E" w:rsidP="001120E8">
      <w:pPr>
        <w:pStyle w:val="p8"/>
        <w:numPr>
          <w:ilvl w:val="1"/>
          <w:numId w:val="19"/>
        </w:numPr>
        <w:tabs>
          <w:tab w:val="clear" w:pos="1491"/>
          <w:tab w:val="clear" w:pos="2177"/>
          <w:tab w:val="left" w:pos="0"/>
        </w:tabs>
        <w:jc w:val="both"/>
        <w:rPr>
          <w:rFonts w:ascii="Calibri" w:hAnsi="Calibri"/>
          <w:sz w:val="22"/>
          <w:szCs w:val="22"/>
        </w:rPr>
      </w:pPr>
      <w:r w:rsidRPr="001120E8">
        <w:rPr>
          <w:rFonts w:ascii="Calibri" w:hAnsi="Calibri"/>
          <w:sz w:val="22"/>
          <w:szCs w:val="22"/>
        </w:rPr>
        <w:t>Such a mandate gave way for accessing resources to support some activities during the first phase of the program. Phase I of EDUCADEM included i) the formation of a coordinating group of ministry representatives; ii) the first meeting of the AB, held in Colombia; iii) the development of a Web Portal for the Program, launched in 2006; iv) a mapping of current policies and programs in education for democratic citizenship in the hemisphere; and v) the organization of an International Seminar on Best Practices in Citizenship Education, held in 2006 in Mexico City.</w:t>
      </w:r>
    </w:p>
    <w:p w:rsidR="00557C6E" w:rsidRPr="001120E8" w:rsidRDefault="00557C6E" w:rsidP="00E95770">
      <w:pPr>
        <w:jc w:val="both"/>
        <w:rPr>
          <w:rFonts w:ascii="Calibri" w:hAnsi="Calibri"/>
          <w:sz w:val="22"/>
          <w:szCs w:val="22"/>
        </w:rPr>
      </w:pPr>
    </w:p>
    <w:p w:rsidR="00557C6E" w:rsidRPr="001120E8" w:rsidRDefault="00557C6E" w:rsidP="001120E8">
      <w:pPr>
        <w:pStyle w:val="p8"/>
        <w:numPr>
          <w:ilvl w:val="1"/>
          <w:numId w:val="19"/>
        </w:numPr>
        <w:tabs>
          <w:tab w:val="clear" w:pos="1491"/>
          <w:tab w:val="clear" w:pos="2177"/>
          <w:tab w:val="left" w:pos="0"/>
        </w:tabs>
        <w:jc w:val="both"/>
        <w:rPr>
          <w:rFonts w:ascii="Calibri" w:hAnsi="Calibri"/>
          <w:sz w:val="22"/>
          <w:szCs w:val="22"/>
        </w:rPr>
      </w:pPr>
      <w:r w:rsidRPr="001120E8">
        <w:rPr>
          <w:rFonts w:ascii="Calibri" w:hAnsi="Calibri"/>
          <w:sz w:val="22"/>
          <w:szCs w:val="22"/>
        </w:rPr>
        <w:lastRenderedPageBreak/>
        <w:t>EDUCADEM has created a hemispheric alliance of ministries of education, civil society organizations, international organizations, universities and private sector organizations working to strengthen education for democratic citizenship through cooperation, research and training. The program hinges on the belief that education is key to strengthening democratic institutions and thus its mission is to promote a culture of democracy through formal and non-formal education. The Inter-American Democratic Charter, adopted by the 34 member states on September of 2001, emphasizes the importance of promoting democratic values to establish a democratic culture and in its article 27 specifies that: "</w:t>
      </w:r>
      <w:r w:rsidRPr="001120E8">
        <w:rPr>
          <w:rFonts w:ascii="Calibri" w:hAnsi="Calibri"/>
          <w:i/>
          <w:iCs/>
          <w:sz w:val="22"/>
          <w:szCs w:val="22"/>
        </w:rPr>
        <w:t>Special attention shall be given to the development of programs and activities for the education of children and youth as a means of ensuring the continuance of democratic values, including liberty and social justice</w:t>
      </w:r>
      <w:r w:rsidRPr="001120E8">
        <w:rPr>
          <w:rFonts w:ascii="Calibri" w:hAnsi="Calibri"/>
          <w:sz w:val="22"/>
          <w:szCs w:val="22"/>
        </w:rPr>
        <w:t>".</w:t>
      </w:r>
    </w:p>
    <w:p w:rsidR="00557C6E" w:rsidRPr="001120E8" w:rsidRDefault="00557C6E" w:rsidP="00E95770">
      <w:pPr>
        <w:ind w:left="1260"/>
        <w:jc w:val="both"/>
        <w:rPr>
          <w:rFonts w:ascii="Calibri" w:hAnsi="Calibri"/>
          <w:sz w:val="22"/>
          <w:szCs w:val="22"/>
        </w:rPr>
      </w:pPr>
    </w:p>
    <w:p w:rsidR="00557C6E" w:rsidRPr="001120E8" w:rsidRDefault="00557C6E" w:rsidP="001120E8">
      <w:pPr>
        <w:pStyle w:val="p8"/>
        <w:numPr>
          <w:ilvl w:val="1"/>
          <w:numId w:val="19"/>
        </w:numPr>
        <w:tabs>
          <w:tab w:val="clear" w:pos="1491"/>
          <w:tab w:val="clear" w:pos="2177"/>
          <w:tab w:val="left" w:pos="0"/>
        </w:tabs>
        <w:jc w:val="both"/>
        <w:rPr>
          <w:rFonts w:ascii="Calibri" w:hAnsi="Calibri"/>
          <w:sz w:val="22"/>
          <w:szCs w:val="22"/>
        </w:rPr>
      </w:pPr>
      <w:r w:rsidRPr="001120E8">
        <w:rPr>
          <w:rFonts w:ascii="Calibri" w:hAnsi="Calibri"/>
          <w:sz w:val="22"/>
          <w:szCs w:val="22"/>
        </w:rPr>
        <w:t>Since 2006 EDUCADEM has been ratified in several occasions by OAS General Assembly Resolutions and has been recognized at all Declarations emanated from the Inter-American Meetings of Ministers of Education.</w:t>
      </w:r>
    </w:p>
    <w:p w:rsidR="00557C6E" w:rsidRPr="001120E8" w:rsidRDefault="00557C6E" w:rsidP="00E95770">
      <w:pPr>
        <w:ind w:left="1260"/>
        <w:jc w:val="both"/>
        <w:rPr>
          <w:rFonts w:ascii="Calibri" w:hAnsi="Calibri"/>
          <w:sz w:val="22"/>
          <w:szCs w:val="22"/>
        </w:rPr>
      </w:pPr>
    </w:p>
    <w:p w:rsidR="00557C6E" w:rsidRPr="001120E8" w:rsidRDefault="00557C6E" w:rsidP="001120E8">
      <w:pPr>
        <w:pStyle w:val="p8"/>
        <w:numPr>
          <w:ilvl w:val="1"/>
          <w:numId w:val="19"/>
        </w:numPr>
        <w:tabs>
          <w:tab w:val="clear" w:pos="1491"/>
          <w:tab w:val="clear" w:pos="2177"/>
          <w:tab w:val="left" w:pos="0"/>
        </w:tabs>
        <w:jc w:val="both"/>
        <w:rPr>
          <w:rFonts w:ascii="Calibri" w:hAnsi="Calibri"/>
          <w:sz w:val="22"/>
          <w:szCs w:val="22"/>
        </w:rPr>
      </w:pPr>
      <w:r w:rsidRPr="001120E8">
        <w:rPr>
          <w:rFonts w:ascii="Calibri" w:hAnsi="Calibri"/>
          <w:sz w:val="22"/>
          <w:szCs w:val="22"/>
        </w:rPr>
        <w:t>Currently the program has identified the need to focus on translating policy into practice, for it is, according to Member states, the biggest challenge to education for democratic citizenship policies and programs, more specifically, in terms of training, curriculum/learning, and cultural transformation.</w:t>
      </w:r>
    </w:p>
    <w:p w:rsidR="00557C6E" w:rsidRPr="001120E8" w:rsidRDefault="00557C6E" w:rsidP="00E95770">
      <w:pPr>
        <w:ind w:left="1260"/>
        <w:jc w:val="both"/>
        <w:rPr>
          <w:rFonts w:ascii="Calibri" w:hAnsi="Calibri"/>
          <w:sz w:val="22"/>
          <w:szCs w:val="22"/>
        </w:rPr>
      </w:pPr>
    </w:p>
    <w:p w:rsidR="00557C6E" w:rsidRPr="001120E8" w:rsidRDefault="00557C6E" w:rsidP="007A082D">
      <w:pPr>
        <w:ind w:firstLine="720"/>
        <w:jc w:val="both"/>
        <w:rPr>
          <w:rFonts w:ascii="Calibri" w:hAnsi="Calibri"/>
          <w:b/>
          <w:sz w:val="22"/>
          <w:szCs w:val="22"/>
        </w:rPr>
      </w:pPr>
      <w:r w:rsidRPr="001120E8">
        <w:rPr>
          <w:rFonts w:ascii="Calibri" w:hAnsi="Calibri"/>
          <w:b/>
          <w:sz w:val="22"/>
          <w:szCs w:val="22"/>
        </w:rPr>
        <w:t>Resources</w:t>
      </w:r>
    </w:p>
    <w:p w:rsidR="00557C6E" w:rsidRPr="001120E8" w:rsidRDefault="00557C6E" w:rsidP="00E95770">
      <w:pPr>
        <w:ind w:left="900" w:firstLine="360"/>
        <w:jc w:val="both"/>
        <w:rPr>
          <w:rFonts w:ascii="Calibri" w:hAnsi="Calibri"/>
          <w:b/>
          <w:sz w:val="22"/>
          <w:szCs w:val="22"/>
        </w:rPr>
      </w:pPr>
    </w:p>
    <w:p w:rsidR="00557C6E" w:rsidRPr="001120E8" w:rsidRDefault="00557C6E" w:rsidP="001120E8">
      <w:pPr>
        <w:pStyle w:val="p8"/>
        <w:numPr>
          <w:ilvl w:val="1"/>
          <w:numId w:val="19"/>
        </w:numPr>
        <w:tabs>
          <w:tab w:val="clear" w:pos="1491"/>
          <w:tab w:val="clear" w:pos="2177"/>
          <w:tab w:val="left" w:pos="0"/>
        </w:tabs>
        <w:jc w:val="both"/>
        <w:rPr>
          <w:rFonts w:ascii="Calibri" w:hAnsi="Calibri"/>
          <w:sz w:val="22"/>
          <w:szCs w:val="22"/>
        </w:rPr>
      </w:pPr>
      <w:r w:rsidRPr="001120E8">
        <w:rPr>
          <w:rFonts w:ascii="Calibri" w:hAnsi="Calibri"/>
          <w:sz w:val="22"/>
          <w:szCs w:val="22"/>
        </w:rPr>
        <w:t>According to the available records EDUCADEM has received, since 2005, over US$1.9 million. The US Permanent Mission has contributed so far with US$ 1.2 million.  The remaining were resources approved by the Inter-American Committee on Education of the OAS and funding leveraged from outside donors for activities in all three components of the Program.</w:t>
      </w:r>
    </w:p>
    <w:p w:rsidR="00557C6E" w:rsidRPr="001120E8" w:rsidRDefault="00557C6E" w:rsidP="00E95770">
      <w:pPr>
        <w:ind w:left="1260"/>
        <w:jc w:val="both"/>
        <w:rPr>
          <w:rFonts w:ascii="Calibri" w:hAnsi="Calibri"/>
          <w:sz w:val="22"/>
          <w:szCs w:val="22"/>
        </w:rPr>
      </w:pPr>
    </w:p>
    <w:p w:rsidR="00557C6E" w:rsidRPr="001120E8" w:rsidRDefault="00557C6E" w:rsidP="007A082D">
      <w:pPr>
        <w:ind w:firstLine="720"/>
        <w:jc w:val="both"/>
        <w:rPr>
          <w:rFonts w:ascii="Calibri" w:hAnsi="Calibri"/>
          <w:b/>
          <w:sz w:val="22"/>
          <w:szCs w:val="22"/>
        </w:rPr>
      </w:pPr>
      <w:r w:rsidRPr="001120E8">
        <w:rPr>
          <w:rFonts w:ascii="Calibri" w:hAnsi="Calibri"/>
          <w:b/>
          <w:sz w:val="22"/>
          <w:szCs w:val="22"/>
        </w:rPr>
        <w:t>Results</w:t>
      </w:r>
    </w:p>
    <w:p w:rsidR="00557C6E" w:rsidRPr="001120E8" w:rsidRDefault="00557C6E" w:rsidP="00E95770">
      <w:pPr>
        <w:ind w:left="900" w:firstLine="360"/>
        <w:jc w:val="both"/>
        <w:rPr>
          <w:rFonts w:ascii="Calibri" w:hAnsi="Calibri"/>
          <w:b/>
          <w:sz w:val="22"/>
          <w:szCs w:val="22"/>
        </w:rPr>
      </w:pPr>
    </w:p>
    <w:p w:rsidR="00557C6E" w:rsidRPr="001120E8" w:rsidRDefault="00557C6E" w:rsidP="001120E8">
      <w:pPr>
        <w:pStyle w:val="p8"/>
        <w:numPr>
          <w:ilvl w:val="1"/>
          <w:numId w:val="19"/>
        </w:numPr>
        <w:tabs>
          <w:tab w:val="clear" w:pos="1491"/>
          <w:tab w:val="clear" w:pos="2177"/>
          <w:tab w:val="left" w:pos="0"/>
        </w:tabs>
        <w:jc w:val="both"/>
        <w:rPr>
          <w:rFonts w:ascii="Calibri" w:hAnsi="Calibri"/>
          <w:sz w:val="22"/>
          <w:szCs w:val="22"/>
        </w:rPr>
      </w:pPr>
      <w:r w:rsidRPr="001120E8">
        <w:rPr>
          <w:rFonts w:ascii="Calibri" w:hAnsi="Calibri"/>
          <w:sz w:val="22"/>
          <w:szCs w:val="22"/>
        </w:rPr>
        <w:t>After more than US$ 1.9 million invested and little more than 5 years executing, EDUCADEM, according to its records from 2005 to 2010, has achieved a number of results covering a wide range of options, among them some of great relevance:</w:t>
      </w:r>
    </w:p>
    <w:p w:rsidR="00557C6E" w:rsidRPr="001120E8" w:rsidRDefault="00557C6E" w:rsidP="00E95770">
      <w:pPr>
        <w:ind w:left="1260"/>
        <w:jc w:val="both"/>
        <w:rPr>
          <w:rFonts w:ascii="Calibri" w:hAnsi="Calibri"/>
          <w:sz w:val="22"/>
          <w:szCs w:val="22"/>
        </w:rPr>
      </w:pPr>
    </w:p>
    <w:p w:rsidR="00557C6E" w:rsidRPr="001120E8" w:rsidRDefault="00557C6E" w:rsidP="00415CAE">
      <w:pPr>
        <w:pStyle w:val="ListParagraph"/>
        <w:numPr>
          <w:ilvl w:val="0"/>
          <w:numId w:val="25"/>
        </w:numPr>
        <w:tabs>
          <w:tab w:val="left" w:pos="1620"/>
        </w:tabs>
        <w:ind w:left="1620" w:hanging="450"/>
        <w:jc w:val="both"/>
        <w:rPr>
          <w:rFonts w:ascii="Calibri" w:hAnsi="Calibri"/>
          <w:sz w:val="22"/>
          <w:szCs w:val="22"/>
        </w:rPr>
      </w:pPr>
      <w:r w:rsidRPr="001120E8">
        <w:rPr>
          <w:rFonts w:ascii="Calibri" w:hAnsi="Calibri"/>
          <w:sz w:val="22"/>
          <w:szCs w:val="22"/>
        </w:rPr>
        <w:t>Training course for teachers in the implementation of democratic values and practices in their classrooms has been incorporated in Peru’s Ministry of Education portfolio of professional development courses for teachers.</w:t>
      </w:r>
    </w:p>
    <w:p w:rsidR="00557C6E" w:rsidRPr="001120E8" w:rsidRDefault="00557C6E" w:rsidP="00415CAE">
      <w:pPr>
        <w:tabs>
          <w:tab w:val="left" w:pos="1620"/>
        </w:tabs>
        <w:ind w:left="1620" w:hanging="450"/>
        <w:jc w:val="both"/>
        <w:rPr>
          <w:rFonts w:ascii="Calibri" w:hAnsi="Calibri"/>
          <w:sz w:val="22"/>
          <w:szCs w:val="22"/>
        </w:rPr>
      </w:pPr>
    </w:p>
    <w:p w:rsidR="00557C6E" w:rsidRPr="001120E8" w:rsidRDefault="00557C6E" w:rsidP="00415CAE">
      <w:pPr>
        <w:pStyle w:val="ListParagraph"/>
        <w:numPr>
          <w:ilvl w:val="0"/>
          <w:numId w:val="25"/>
        </w:numPr>
        <w:tabs>
          <w:tab w:val="left" w:pos="1620"/>
        </w:tabs>
        <w:ind w:left="1620" w:hanging="450"/>
        <w:jc w:val="both"/>
        <w:rPr>
          <w:rFonts w:ascii="Calibri" w:hAnsi="Calibri"/>
          <w:sz w:val="22"/>
          <w:szCs w:val="22"/>
        </w:rPr>
      </w:pPr>
      <w:r w:rsidRPr="001120E8">
        <w:rPr>
          <w:rFonts w:ascii="Calibri" w:hAnsi="Calibri"/>
          <w:sz w:val="22"/>
          <w:szCs w:val="22"/>
        </w:rPr>
        <w:t>Capacity has been built among public officials, particularly within the education sector, to design and carry out more effective public policies in citizenship education.</w:t>
      </w:r>
    </w:p>
    <w:p w:rsidR="00557C6E" w:rsidRPr="001120E8" w:rsidRDefault="00557C6E" w:rsidP="00415CAE">
      <w:pPr>
        <w:pStyle w:val="ListParagraph"/>
        <w:tabs>
          <w:tab w:val="left" w:pos="1620"/>
        </w:tabs>
        <w:ind w:left="1620" w:hanging="450"/>
        <w:rPr>
          <w:rFonts w:ascii="Calibri" w:hAnsi="Calibri"/>
          <w:sz w:val="22"/>
          <w:szCs w:val="22"/>
        </w:rPr>
      </w:pPr>
    </w:p>
    <w:p w:rsidR="00557C6E" w:rsidRPr="001120E8" w:rsidRDefault="00557C6E" w:rsidP="00415CAE">
      <w:pPr>
        <w:pStyle w:val="ListParagraph"/>
        <w:numPr>
          <w:ilvl w:val="0"/>
          <w:numId w:val="25"/>
        </w:numPr>
        <w:tabs>
          <w:tab w:val="left" w:pos="1620"/>
        </w:tabs>
        <w:ind w:left="1620" w:hanging="450"/>
        <w:jc w:val="both"/>
        <w:rPr>
          <w:rFonts w:ascii="Calibri" w:hAnsi="Calibri"/>
          <w:sz w:val="22"/>
          <w:szCs w:val="22"/>
        </w:rPr>
      </w:pPr>
      <w:r w:rsidRPr="001120E8">
        <w:rPr>
          <w:rFonts w:ascii="Calibri" w:hAnsi="Calibri"/>
          <w:sz w:val="22"/>
          <w:szCs w:val="22"/>
        </w:rPr>
        <w:t>Growing interest of the Ministries in continuing the training of teachers to be able to explain the main tenets underlying the different forms of democracy and apply democratic values, principles and procedures to the classroom, school community, country and region in the participant countries.</w:t>
      </w:r>
    </w:p>
    <w:p w:rsidR="00557C6E" w:rsidRPr="001120E8" w:rsidRDefault="00557C6E" w:rsidP="00415CAE">
      <w:pPr>
        <w:pStyle w:val="ListParagraph"/>
        <w:tabs>
          <w:tab w:val="left" w:pos="1620"/>
        </w:tabs>
        <w:ind w:left="1620" w:hanging="450"/>
        <w:jc w:val="both"/>
        <w:rPr>
          <w:rFonts w:ascii="Calibri" w:hAnsi="Calibri"/>
          <w:sz w:val="22"/>
          <w:szCs w:val="22"/>
        </w:rPr>
      </w:pPr>
    </w:p>
    <w:p w:rsidR="00557C6E" w:rsidRPr="001120E8" w:rsidRDefault="00557C6E" w:rsidP="00415CAE">
      <w:pPr>
        <w:pStyle w:val="ListParagraph"/>
        <w:numPr>
          <w:ilvl w:val="0"/>
          <w:numId w:val="25"/>
        </w:numPr>
        <w:tabs>
          <w:tab w:val="left" w:pos="1620"/>
        </w:tabs>
        <w:ind w:left="1620" w:hanging="450"/>
        <w:jc w:val="both"/>
        <w:rPr>
          <w:rFonts w:ascii="Calibri" w:hAnsi="Calibri"/>
          <w:sz w:val="22"/>
          <w:szCs w:val="22"/>
        </w:rPr>
      </w:pPr>
      <w:r w:rsidRPr="001120E8">
        <w:rPr>
          <w:rFonts w:ascii="Calibri" w:hAnsi="Calibri"/>
          <w:bCs/>
          <w:sz w:val="22"/>
          <w:szCs w:val="22"/>
        </w:rPr>
        <w:t>Initial informal reports indicate that the t</w:t>
      </w:r>
      <w:r w:rsidRPr="001120E8">
        <w:rPr>
          <w:rFonts w:ascii="Calibri" w:hAnsi="Calibri"/>
          <w:sz w:val="22"/>
          <w:szCs w:val="22"/>
        </w:rPr>
        <w:t>echnical assistance and the promotion of exchange of experiences among Member states</w:t>
      </w:r>
      <w:r w:rsidRPr="001120E8">
        <w:rPr>
          <w:rFonts w:ascii="Calibri" w:hAnsi="Calibri"/>
          <w:bCs/>
          <w:sz w:val="22"/>
          <w:szCs w:val="22"/>
        </w:rPr>
        <w:t xml:space="preserve"> have influenced policy and practice in participating institutions, on topics such as student councils, indigenous communities, conflict resolution education and others</w:t>
      </w:r>
      <w:r w:rsidRPr="001120E8">
        <w:rPr>
          <w:rFonts w:ascii="Calibri" w:hAnsi="Calibri"/>
          <w:sz w:val="22"/>
          <w:szCs w:val="22"/>
        </w:rPr>
        <w:t>.</w:t>
      </w:r>
    </w:p>
    <w:p w:rsidR="00557C6E" w:rsidRPr="001120E8" w:rsidRDefault="00557C6E" w:rsidP="00415CAE">
      <w:pPr>
        <w:tabs>
          <w:tab w:val="left" w:pos="1620"/>
        </w:tabs>
        <w:ind w:left="1620" w:hanging="450"/>
        <w:jc w:val="both"/>
        <w:rPr>
          <w:rFonts w:ascii="Calibri" w:hAnsi="Calibri"/>
          <w:sz w:val="22"/>
          <w:szCs w:val="22"/>
        </w:rPr>
      </w:pPr>
    </w:p>
    <w:p w:rsidR="00557C6E" w:rsidRPr="001120E8" w:rsidRDefault="00557C6E" w:rsidP="00415CAE">
      <w:pPr>
        <w:pStyle w:val="ListParagraph"/>
        <w:numPr>
          <w:ilvl w:val="0"/>
          <w:numId w:val="25"/>
        </w:numPr>
        <w:tabs>
          <w:tab w:val="left" w:pos="1620"/>
        </w:tabs>
        <w:ind w:left="1620" w:hanging="450"/>
        <w:jc w:val="both"/>
        <w:rPr>
          <w:rFonts w:ascii="Calibri" w:hAnsi="Calibri"/>
          <w:sz w:val="22"/>
          <w:szCs w:val="22"/>
        </w:rPr>
      </w:pPr>
      <w:r w:rsidRPr="001120E8">
        <w:rPr>
          <w:rFonts w:ascii="Calibri" w:hAnsi="Calibri"/>
          <w:sz w:val="22"/>
          <w:szCs w:val="22"/>
        </w:rPr>
        <w:lastRenderedPageBreak/>
        <w:t>EDUCADEM Web Portal developed and used as a reference for OAS documents and educational resources.</w:t>
      </w:r>
    </w:p>
    <w:p w:rsidR="00557C6E" w:rsidRPr="001120E8" w:rsidRDefault="00557C6E" w:rsidP="00415CAE">
      <w:pPr>
        <w:tabs>
          <w:tab w:val="left" w:pos="1620"/>
        </w:tabs>
        <w:ind w:left="1620" w:hanging="450"/>
        <w:jc w:val="both"/>
        <w:rPr>
          <w:rFonts w:ascii="Calibri" w:hAnsi="Calibri"/>
          <w:sz w:val="22"/>
          <w:szCs w:val="22"/>
        </w:rPr>
      </w:pPr>
    </w:p>
    <w:p w:rsidR="00557C6E" w:rsidRPr="001120E8" w:rsidRDefault="00557C6E" w:rsidP="00415CAE">
      <w:pPr>
        <w:pStyle w:val="ListParagraph"/>
        <w:numPr>
          <w:ilvl w:val="0"/>
          <w:numId w:val="25"/>
        </w:numPr>
        <w:tabs>
          <w:tab w:val="left" w:pos="1620"/>
        </w:tabs>
        <w:ind w:left="1620" w:hanging="450"/>
        <w:jc w:val="both"/>
        <w:rPr>
          <w:rFonts w:ascii="Calibri" w:hAnsi="Calibri"/>
          <w:sz w:val="22"/>
          <w:szCs w:val="22"/>
        </w:rPr>
      </w:pPr>
      <w:r w:rsidRPr="001120E8">
        <w:rPr>
          <w:rFonts w:ascii="Calibri" w:hAnsi="Calibri"/>
          <w:sz w:val="22"/>
          <w:szCs w:val="22"/>
        </w:rPr>
        <w:t>Increased awareness among officials and NGOs in Member states of current and best practices in citizenship education in local and national contexts across the region.</w:t>
      </w:r>
    </w:p>
    <w:p w:rsidR="00557C6E" w:rsidRPr="001120E8" w:rsidRDefault="00557C6E" w:rsidP="00415CAE">
      <w:pPr>
        <w:tabs>
          <w:tab w:val="left" w:pos="1620"/>
        </w:tabs>
        <w:ind w:left="1620" w:hanging="450"/>
        <w:jc w:val="both"/>
        <w:rPr>
          <w:rFonts w:ascii="Calibri" w:hAnsi="Calibri"/>
          <w:sz w:val="22"/>
          <w:szCs w:val="22"/>
        </w:rPr>
      </w:pPr>
    </w:p>
    <w:p w:rsidR="00557C6E" w:rsidRPr="001120E8" w:rsidRDefault="00557C6E" w:rsidP="00415CAE">
      <w:pPr>
        <w:pStyle w:val="ListParagraph"/>
        <w:numPr>
          <w:ilvl w:val="0"/>
          <w:numId w:val="25"/>
        </w:numPr>
        <w:tabs>
          <w:tab w:val="left" w:pos="1620"/>
        </w:tabs>
        <w:ind w:left="1620" w:hanging="450"/>
        <w:jc w:val="both"/>
        <w:rPr>
          <w:rFonts w:ascii="Calibri" w:hAnsi="Calibri"/>
          <w:sz w:val="22"/>
          <w:szCs w:val="22"/>
        </w:rPr>
      </w:pPr>
      <w:r w:rsidRPr="001120E8">
        <w:rPr>
          <w:rFonts w:ascii="Calibri" w:hAnsi="Calibri"/>
          <w:sz w:val="22"/>
          <w:szCs w:val="22"/>
        </w:rPr>
        <w:t>Identification of possibilities for cooperation in the field of education for conflict resolution.</w:t>
      </w:r>
    </w:p>
    <w:p w:rsidR="00557C6E" w:rsidRPr="001120E8" w:rsidRDefault="00557C6E" w:rsidP="00415CAE">
      <w:pPr>
        <w:pStyle w:val="ListParagraph"/>
        <w:tabs>
          <w:tab w:val="left" w:pos="1620"/>
        </w:tabs>
        <w:ind w:left="1620" w:hanging="450"/>
        <w:rPr>
          <w:rFonts w:ascii="Calibri" w:hAnsi="Calibri"/>
          <w:sz w:val="22"/>
          <w:szCs w:val="22"/>
        </w:rPr>
      </w:pPr>
    </w:p>
    <w:p w:rsidR="00557C6E" w:rsidRPr="001120E8" w:rsidRDefault="00557C6E" w:rsidP="00415CAE">
      <w:pPr>
        <w:pStyle w:val="ListParagraph"/>
        <w:tabs>
          <w:tab w:val="left" w:pos="1620"/>
        </w:tabs>
        <w:ind w:left="1620" w:hanging="450"/>
        <w:jc w:val="both"/>
        <w:rPr>
          <w:rFonts w:ascii="Calibri" w:hAnsi="Calibri"/>
          <w:sz w:val="22"/>
          <w:szCs w:val="22"/>
        </w:rPr>
      </w:pPr>
    </w:p>
    <w:p w:rsidR="00557C6E" w:rsidRPr="001120E8" w:rsidRDefault="00557C6E" w:rsidP="00415CAE">
      <w:pPr>
        <w:pStyle w:val="ListParagraph"/>
        <w:numPr>
          <w:ilvl w:val="0"/>
          <w:numId w:val="25"/>
        </w:numPr>
        <w:tabs>
          <w:tab w:val="left" w:pos="1620"/>
        </w:tabs>
        <w:ind w:left="1620" w:hanging="450"/>
        <w:jc w:val="both"/>
        <w:rPr>
          <w:rFonts w:ascii="Calibri" w:hAnsi="Calibri"/>
          <w:sz w:val="22"/>
          <w:szCs w:val="22"/>
        </w:rPr>
      </w:pPr>
      <w:r w:rsidRPr="001120E8">
        <w:rPr>
          <w:rFonts w:ascii="Calibri" w:hAnsi="Calibri"/>
          <w:bCs/>
          <w:sz w:val="22"/>
          <w:szCs w:val="22"/>
        </w:rPr>
        <w:t>Collaboration with the Ministries of Education of OAS Member States was increased.</w:t>
      </w:r>
    </w:p>
    <w:p w:rsidR="00557C6E" w:rsidRPr="001120E8" w:rsidRDefault="00557C6E" w:rsidP="00415CAE">
      <w:pPr>
        <w:pStyle w:val="ListParagraph"/>
        <w:tabs>
          <w:tab w:val="left" w:pos="1620"/>
        </w:tabs>
        <w:ind w:left="1620" w:hanging="450"/>
        <w:jc w:val="both"/>
        <w:rPr>
          <w:rFonts w:ascii="Calibri" w:hAnsi="Calibri"/>
          <w:sz w:val="22"/>
          <w:szCs w:val="22"/>
        </w:rPr>
      </w:pPr>
    </w:p>
    <w:p w:rsidR="00557C6E" w:rsidRPr="001120E8" w:rsidRDefault="00557C6E" w:rsidP="00415CAE">
      <w:pPr>
        <w:pStyle w:val="ListParagraph"/>
        <w:numPr>
          <w:ilvl w:val="0"/>
          <w:numId w:val="25"/>
        </w:numPr>
        <w:tabs>
          <w:tab w:val="left" w:pos="1620"/>
        </w:tabs>
        <w:ind w:left="1620" w:hanging="450"/>
        <w:jc w:val="both"/>
        <w:rPr>
          <w:rFonts w:ascii="Calibri" w:hAnsi="Calibri"/>
          <w:sz w:val="22"/>
          <w:szCs w:val="22"/>
        </w:rPr>
      </w:pPr>
      <w:r w:rsidRPr="001120E8">
        <w:rPr>
          <w:rFonts w:ascii="Calibri" w:hAnsi="Calibri"/>
          <w:bCs/>
          <w:sz w:val="22"/>
          <w:szCs w:val="22"/>
        </w:rPr>
        <w:t xml:space="preserve">Increased and enhanced policy dialogue in education for democratic citizenship among </w:t>
      </w:r>
      <w:r w:rsidRPr="001120E8">
        <w:rPr>
          <w:rFonts w:ascii="Calibri" w:hAnsi="Calibri"/>
          <w:sz w:val="22"/>
          <w:szCs w:val="22"/>
        </w:rPr>
        <w:t>Permanent Missions and ministries of education</w:t>
      </w:r>
      <w:r w:rsidRPr="001120E8">
        <w:rPr>
          <w:rFonts w:ascii="Calibri" w:hAnsi="Calibri"/>
          <w:bCs/>
          <w:sz w:val="22"/>
          <w:szCs w:val="22"/>
        </w:rPr>
        <w:t>.</w:t>
      </w:r>
    </w:p>
    <w:p w:rsidR="00557C6E" w:rsidRPr="001120E8" w:rsidRDefault="00557C6E" w:rsidP="00415CAE">
      <w:pPr>
        <w:tabs>
          <w:tab w:val="left" w:pos="1620"/>
        </w:tabs>
        <w:ind w:left="1620" w:hanging="450"/>
        <w:jc w:val="both"/>
        <w:rPr>
          <w:rFonts w:ascii="Calibri" w:hAnsi="Calibri"/>
          <w:sz w:val="22"/>
          <w:szCs w:val="22"/>
        </w:rPr>
      </w:pPr>
    </w:p>
    <w:p w:rsidR="00557C6E" w:rsidRPr="001120E8" w:rsidRDefault="00557C6E" w:rsidP="00415CAE">
      <w:pPr>
        <w:pStyle w:val="ListParagraph"/>
        <w:numPr>
          <w:ilvl w:val="0"/>
          <w:numId w:val="25"/>
        </w:numPr>
        <w:tabs>
          <w:tab w:val="left" w:pos="1620"/>
        </w:tabs>
        <w:ind w:left="1620" w:hanging="450"/>
        <w:jc w:val="both"/>
        <w:rPr>
          <w:rFonts w:ascii="Calibri" w:hAnsi="Calibri"/>
          <w:sz w:val="22"/>
          <w:szCs w:val="22"/>
        </w:rPr>
      </w:pPr>
      <w:r w:rsidRPr="001120E8">
        <w:rPr>
          <w:rFonts w:ascii="Calibri" w:hAnsi="Calibri"/>
          <w:sz w:val="22"/>
          <w:szCs w:val="22"/>
        </w:rPr>
        <w:t>Report published, printed and made available online in 2008, served as a basis for understanding current Member state policies in the field and contributes to dialogue and increased collaboration by clarifying areas for greater focus.</w:t>
      </w:r>
    </w:p>
    <w:p w:rsidR="00557C6E" w:rsidRPr="001120E8" w:rsidRDefault="00557C6E" w:rsidP="00781A52">
      <w:pPr>
        <w:pStyle w:val="p8"/>
        <w:tabs>
          <w:tab w:val="clear" w:pos="1491"/>
          <w:tab w:val="clear" w:pos="2177"/>
          <w:tab w:val="left" w:pos="0"/>
        </w:tabs>
        <w:jc w:val="both"/>
        <w:rPr>
          <w:rFonts w:ascii="Calibri" w:hAnsi="Calibri"/>
          <w:sz w:val="22"/>
          <w:szCs w:val="22"/>
        </w:rPr>
      </w:pPr>
    </w:p>
    <w:p w:rsidR="00557C6E" w:rsidRPr="001120E8" w:rsidRDefault="00557C6E" w:rsidP="00781A52">
      <w:pPr>
        <w:pStyle w:val="p8"/>
        <w:tabs>
          <w:tab w:val="clear" w:pos="1491"/>
          <w:tab w:val="clear" w:pos="2177"/>
          <w:tab w:val="left" w:pos="0"/>
        </w:tabs>
        <w:jc w:val="both"/>
        <w:rPr>
          <w:rFonts w:ascii="Calibri" w:hAnsi="Calibri"/>
          <w:sz w:val="22"/>
          <w:szCs w:val="22"/>
        </w:rPr>
      </w:pPr>
    </w:p>
    <w:p w:rsidR="00557C6E" w:rsidRPr="001120E8" w:rsidRDefault="00557C6E" w:rsidP="001120E8">
      <w:pPr>
        <w:pStyle w:val="p8"/>
        <w:numPr>
          <w:ilvl w:val="0"/>
          <w:numId w:val="19"/>
        </w:numPr>
        <w:tabs>
          <w:tab w:val="clear" w:pos="540"/>
          <w:tab w:val="clear" w:pos="1491"/>
          <w:tab w:val="clear" w:pos="2177"/>
          <w:tab w:val="left" w:pos="0"/>
          <w:tab w:val="num" w:pos="360"/>
        </w:tabs>
        <w:ind w:left="360"/>
        <w:jc w:val="both"/>
        <w:rPr>
          <w:rFonts w:ascii="Calibri" w:hAnsi="Calibri"/>
          <w:b/>
          <w:sz w:val="22"/>
          <w:szCs w:val="22"/>
          <w:u w:val="single"/>
        </w:rPr>
      </w:pPr>
      <w:r w:rsidRPr="001120E8">
        <w:rPr>
          <w:rFonts w:ascii="Calibri" w:hAnsi="Calibri"/>
          <w:b/>
          <w:sz w:val="22"/>
          <w:szCs w:val="22"/>
          <w:u w:val="single"/>
        </w:rPr>
        <w:t>ACTIVITIES</w:t>
      </w:r>
    </w:p>
    <w:p w:rsidR="00557C6E" w:rsidRPr="001120E8" w:rsidRDefault="00557C6E" w:rsidP="00781A52">
      <w:pPr>
        <w:pStyle w:val="p8"/>
        <w:tabs>
          <w:tab w:val="clear" w:pos="1491"/>
          <w:tab w:val="clear" w:pos="2177"/>
          <w:tab w:val="left" w:pos="0"/>
        </w:tabs>
        <w:ind w:left="0"/>
        <w:jc w:val="both"/>
        <w:rPr>
          <w:rFonts w:ascii="Calibri" w:hAnsi="Calibri"/>
          <w:b/>
          <w:sz w:val="22"/>
          <w:szCs w:val="22"/>
          <w:u w:val="single"/>
        </w:rPr>
      </w:pPr>
    </w:p>
    <w:p w:rsidR="00557C6E" w:rsidRPr="001120E8" w:rsidRDefault="00557C6E" w:rsidP="001120E8">
      <w:pPr>
        <w:pStyle w:val="p8"/>
        <w:numPr>
          <w:ilvl w:val="1"/>
          <w:numId w:val="19"/>
        </w:numPr>
        <w:tabs>
          <w:tab w:val="clear" w:pos="1491"/>
          <w:tab w:val="clear" w:pos="2177"/>
          <w:tab w:val="left" w:pos="0"/>
        </w:tabs>
        <w:jc w:val="both"/>
        <w:rPr>
          <w:rFonts w:ascii="Calibri" w:hAnsi="Calibri"/>
          <w:sz w:val="22"/>
          <w:szCs w:val="22"/>
        </w:rPr>
      </w:pPr>
      <w:r w:rsidRPr="001120E8">
        <w:rPr>
          <w:rFonts w:ascii="Calibri" w:hAnsi="Calibri"/>
          <w:sz w:val="22"/>
          <w:szCs w:val="22"/>
        </w:rPr>
        <w:t>This consultancy will be coordinated and supervised by the Department of Planning and Evaluation (DPE).</w:t>
      </w:r>
    </w:p>
    <w:p w:rsidR="00557C6E" w:rsidRPr="001120E8" w:rsidRDefault="00557C6E" w:rsidP="00C96249">
      <w:pPr>
        <w:pStyle w:val="p8"/>
        <w:tabs>
          <w:tab w:val="clear" w:pos="1491"/>
          <w:tab w:val="clear" w:pos="2177"/>
          <w:tab w:val="left" w:pos="0"/>
        </w:tabs>
        <w:ind w:left="792"/>
        <w:jc w:val="both"/>
        <w:rPr>
          <w:rFonts w:ascii="Calibri" w:hAnsi="Calibri"/>
          <w:sz w:val="22"/>
          <w:szCs w:val="22"/>
        </w:rPr>
      </w:pPr>
    </w:p>
    <w:p w:rsidR="00557C6E" w:rsidRPr="001120E8" w:rsidRDefault="00557C6E" w:rsidP="001120E8">
      <w:pPr>
        <w:pStyle w:val="p8"/>
        <w:numPr>
          <w:ilvl w:val="1"/>
          <w:numId w:val="19"/>
        </w:numPr>
        <w:tabs>
          <w:tab w:val="clear" w:pos="1491"/>
          <w:tab w:val="clear" w:pos="2177"/>
          <w:tab w:val="left" w:pos="0"/>
        </w:tabs>
        <w:jc w:val="both"/>
        <w:rPr>
          <w:rFonts w:ascii="Calibri" w:hAnsi="Calibri"/>
          <w:sz w:val="22"/>
          <w:szCs w:val="22"/>
        </w:rPr>
      </w:pPr>
      <w:r w:rsidRPr="001120E8">
        <w:rPr>
          <w:rFonts w:ascii="Calibri" w:hAnsi="Calibri"/>
          <w:sz w:val="22"/>
          <w:szCs w:val="22"/>
        </w:rPr>
        <w:t>The consulting firm shall work in close cooperation with SEDI/OAS, who in turn will designate a member of their staff to facilitate the evaluation process. The evaluation process will take a participatory approach and take account of the views of all key stakeholders. In general the evaluation will be based on interviews, analysis of documents, field visits, use of relevant evaluation instruments (i.e. application of surveys, focus groups, etc.) and all available data sources, as required. In addition, the consultancy shall:</w:t>
      </w:r>
    </w:p>
    <w:p w:rsidR="00557C6E" w:rsidRPr="001120E8" w:rsidRDefault="00557C6E" w:rsidP="00A64699">
      <w:pPr>
        <w:pStyle w:val="ListParagraph"/>
        <w:rPr>
          <w:rFonts w:ascii="Calibri" w:hAnsi="Calibri"/>
          <w:sz w:val="22"/>
          <w:szCs w:val="22"/>
        </w:rPr>
      </w:pPr>
    </w:p>
    <w:p w:rsidR="00557C6E" w:rsidRPr="001120E8" w:rsidRDefault="00557C6E" w:rsidP="00A64699">
      <w:pPr>
        <w:pStyle w:val="p8"/>
        <w:tabs>
          <w:tab w:val="clear" w:pos="1491"/>
          <w:tab w:val="clear" w:pos="2177"/>
          <w:tab w:val="left" w:pos="0"/>
        </w:tabs>
        <w:ind w:left="792"/>
        <w:jc w:val="both"/>
        <w:rPr>
          <w:rFonts w:ascii="Calibri" w:hAnsi="Calibri"/>
          <w:sz w:val="22"/>
          <w:szCs w:val="22"/>
        </w:rPr>
      </w:pPr>
    </w:p>
    <w:p w:rsidR="00557C6E" w:rsidRPr="001120E8" w:rsidRDefault="00557C6E" w:rsidP="001120E8">
      <w:pPr>
        <w:pStyle w:val="p8"/>
        <w:numPr>
          <w:ilvl w:val="1"/>
          <w:numId w:val="19"/>
        </w:numPr>
        <w:tabs>
          <w:tab w:val="clear" w:pos="1491"/>
          <w:tab w:val="clear" w:pos="2177"/>
          <w:tab w:val="left" w:pos="0"/>
        </w:tabs>
        <w:jc w:val="both"/>
        <w:rPr>
          <w:rFonts w:ascii="Calibri" w:hAnsi="Calibri"/>
          <w:sz w:val="22"/>
          <w:szCs w:val="22"/>
        </w:rPr>
      </w:pPr>
      <w:r w:rsidRPr="001120E8">
        <w:rPr>
          <w:rFonts w:ascii="Calibri" w:hAnsi="Calibri"/>
          <w:sz w:val="22"/>
          <w:szCs w:val="22"/>
        </w:rPr>
        <w:t xml:space="preserve">Develop and submit a first draft of a detailed </w:t>
      </w:r>
      <w:r w:rsidRPr="001120E8">
        <w:rPr>
          <w:rFonts w:ascii="Calibri" w:hAnsi="Calibri"/>
          <w:b/>
          <w:sz w:val="22"/>
          <w:szCs w:val="22"/>
        </w:rPr>
        <w:t>work plan</w:t>
      </w:r>
      <w:r w:rsidRPr="001120E8">
        <w:rPr>
          <w:rFonts w:ascii="Calibri" w:hAnsi="Calibri"/>
          <w:sz w:val="22"/>
          <w:szCs w:val="22"/>
        </w:rPr>
        <w:t xml:space="preserve"> for the consultancy, including the description of the activities to be carried out and its products, a schedule of activities and deliverables. Such work plan will start with an inception mission.</w:t>
      </w:r>
    </w:p>
    <w:p w:rsidR="00557C6E" w:rsidRPr="001120E8" w:rsidRDefault="00557C6E" w:rsidP="00A64699">
      <w:pPr>
        <w:pStyle w:val="p8"/>
        <w:tabs>
          <w:tab w:val="clear" w:pos="1491"/>
          <w:tab w:val="clear" w:pos="2177"/>
          <w:tab w:val="left" w:pos="0"/>
        </w:tabs>
        <w:ind w:left="792"/>
        <w:jc w:val="both"/>
        <w:rPr>
          <w:rFonts w:ascii="Calibri" w:hAnsi="Calibri"/>
          <w:sz w:val="22"/>
          <w:szCs w:val="22"/>
        </w:rPr>
      </w:pPr>
    </w:p>
    <w:p w:rsidR="00557C6E" w:rsidRPr="001120E8" w:rsidRDefault="00557C6E" w:rsidP="001120E8">
      <w:pPr>
        <w:pStyle w:val="p8"/>
        <w:numPr>
          <w:ilvl w:val="1"/>
          <w:numId w:val="19"/>
        </w:numPr>
        <w:tabs>
          <w:tab w:val="clear" w:pos="1491"/>
          <w:tab w:val="clear" w:pos="2177"/>
          <w:tab w:val="left" w:pos="0"/>
        </w:tabs>
        <w:jc w:val="both"/>
        <w:rPr>
          <w:rFonts w:ascii="Calibri" w:hAnsi="Calibri"/>
          <w:sz w:val="22"/>
          <w:szCs w:val="22"/>
        </w:rPr>
      </w:pPr>
      <w:r w:rsidRPr="001120E8">
        <w:rPr>
          <w:rFonts w:ascii="Calibri" w:hAnsi="Calibri"/>
          <w:sz w:val="22"/>
          <w:szCs w:val="22"/>
        </w:rPr>
        <w:t xml:space="preserve">Conduct an </w:t>
      </w:r>
      <w:r w:rsidRPr="001120E8">
        <w:rPr>
          <w:rFonts w:ascii="Calibri" w:hAnsi="Calibri"/>
          <w:b/>
          <w:sz w:val="22"/>
          <w:szCs w:val="22"/>
        </w:rPr>
        <w:t>inception mission to OAS headquarters</w:t>
      </w:r>
      <w:r w:rsidRPr="001120E8">
        <w:rPr>
          <w:rFonts w:ascii="Calibri" w:hAnsi="Calibri"/>
          <w:sz w:val="22"/>
          <w:szCs w:val="22"/>
        </w:rPr>
        <w:t xml:space="preserve"> to meet with key stakeholders directly related to the execution of the program.</w:t>
      </w:r>
    </w:p>
    <w:p w:rsidR="00557C6E" w:rsidRPr="001120E8" w:rsidRDefault="00557C6E" w:rsidP="00A64699">
      <w:pPr>
        <w:pStyle w:val="p8"/>
        <w:tabs>
          <w:tab w:val="clear" w:pos="1491"/>
          <w:tab w:val="clear" w:pos="2177"/>
          <w:tab w:val="left" w:pos="0"/>
        </w:tabs>
        <w:ind w:left="0"/>
        <w:jc w:val="both"/>
        <w:rPr>
          <w:rFonts w:ascii="Calibri" w:hAnsi="Calibri"/>
          <w:sz w:val="22"/>
          <w:szCs w:val="22"/>
        </w:rPr>
      </w:pPr>
    </w:p>
    <w:p w:rsidR="00557C6E" w:rsidRPr="001120E8" w:rsidRDefault="00557C6E" w:rsidP="001120E8">
      <w:pPr>
        <w:pStyle w:val="p8"/>
        <w:numPr>
          <w:ilvl w:val="1"/>
          <w:numId w:val="19"/>
        </w:numPr>
        <w:tabs>
          <w:tab w:val="clear" w:pos="1491"/>
          <w:tab w:val="clear" w:pos="2177"/>
          <w:tab w:val="left" w:pos="0"/>
        </w:tabs>
        <w:jc w:val="both"/>
        <w:rPr>
          <w:rFonts w:ascii="Calibri" w:hAnsi="Calibri"/>
          <w:sz w:val="22"/>
          <w:szCs w:val="22"/>
        </w:rPr>
      </w:pPr>
      <w:r w:rsidRPr="001120E8">
        <w:rPr>
          <w:rFonts w:ascii="Calibri" w:hAnsi="Calibri"/>
          <w:sz w:val="22"/>
          <w:szCs w:val="22"/>
        </w:rPr>
        <w:t xml:space="preserve">Develop an </w:t>
      </w:r>
      <w:r w:rsidRPr="001120E8">
        <w:rPr>
          <w:rFonts w:ascii="Calibri" w:hAnsi="Calibri"/>
          <w:b/>
          <w:sz w:val="22"/>
          <w:szCs w:val="22"/>
        </w:rPr>
        <w:t>evaluation framework</w:t>
      </w:r>
      <w:r w:rsidRPr="001120E8">
        <w:rPr>
          <w:rFonts w:ascii="Calibri" w:hAnsi="Calibri"/>
          <w:sz w:val="22"/>
          <w:szCs w:val="22"/>
        </w:rPr>
        <w:t xml:space="preserve"> for the assessment of EDUCADEM performance. Among others the evaluation framework should include:</w:t>
      </w:r>
    </w:p>
    <w:p w:rsidR="00557C6E" w:rsidRPr="001120E8" w:rsidRDefault="00557C6E" w:rsidP="00A64699">
      <w:pPr>
        <w:pStyle w:val="ListParagraph"/>
        <w:rPr>
          <w:rFonts w:ascii="Calibri" w:hAnsi="Calibri"/>
          <w:sz w:val="22"/>
          <w:szCs w:val="22"/>
        </w:rPr>
      </w:pPr>
    </w:p>
    <w:p w:rsidR="00557C6E" w:rsidRPr="001120E8" w:rsidRDefault="00557C6E" w:rsidP="00A64699">
      <w:pPr>
        <w:pStyle w:val="p8"/>
        <w:tabs>
          <w:tab w:val="clear" w:pos="1491"/>
          <w:tab w:val="clear" w:pos="2177"/>
          <w:tab w:val="left" w:pos="0"/>
        </w:tabs>
        <w:ind w:left="792"/>
        <w:jc w:val="both"/>
        <w:rPr>
          <w:rFonts w:ascii="Calibri" w:hAnsi="Calibri"/>
          <w:sz w:val="22"/>
          <w:szCs w:val="22"/>
        </w:rPr>
      </w:pPr>
    </w:p>
    <w:p w:rsidR="00557C6E" w:rsidRPr="001120E8" w:rsidRDefault="00557C6E" w:rsidP="001120E8">
      <w:pPr>
        <w:pStyle w:val="ListParagraph"/>
        <w:numPr>
          <w:ilvl w:val="2"/>
          <w:numId w:val="26"/>
        </w:numPr>
        <w:tabs>
          <w:tab w:val="clear" w:pos="2700"/>
        </w:tabs>
        <w:ind w:left="1170" w:hanging="360"/>
        <w:contextualSpacing/>
        <w:jc w:val="both"/>
        <w:rPr>
          <w:rFonts w:ascii="Calibri" w:hAnsi="Calibri"/>
          <w:sz w:val="22"/>
          <w:szCs w:val="22"/>
        </w:rPr>
      </w:pPr>
      <w:r w:rsidRPr="001120E8">
        <w:rPr>
          <w:rFonts w:ascii="Calibri" w:hAnsi="Calibri"/>
          <w:sz w:val="22"/>
          <w:szCs w:val="22"/>
        </w:rPr>
        <w:t>A description of the methodology or design of evaluation strategy, including the sampling framework to be used for the collection of data; and the evaluation matrix. The evaluation methodology must consider qualitative and quantitative measurements.</w:t>
      </w:r>
    </w:p>
    <w:p w:rsidR="00557C6E" w:rsidRPr="001120E8" w:rsidRDefault="00557C6E" w:rsidP="00A64699">
      <w:pPr>
        <w:pStyle w:val="ListParagraph"/>
        <w:ind w:left="1170"/>
        <w:contextualSpacing/>
        <w:jc w:val="both"/>
        <w:rPr>
          <w:rFonts w:ascii="Calibri" w:hAnsi="Calibri"/>
          <w:sz w:val="22"/>
          <w:szCs w:val="22"/>
        </w:rPr>
      </w:pPr>
    </w:p>
    <w:p w:rsidR="00557C6E" w:rsidRPr="001120E8" w:rsidRDefault="00557C6E" w:rsidP="001120E8">
      <w:pPr>
        <w:pStyle w:val="ListParagraph"/>
        <w:numPr>
          <w:ilvl w:val="2"/>
          <w:numId w:val="26"/>
        </w:numPr>
        <w:tabs>
          <w:tab w:val="clear" w:pos="2700"/>
        </w:tabs>
        <w:ind w:left="1170" w:hanging="360"/>
        <w:contextualSpacing/>
        <w:jc w:val="both"/>
        <w:rPr>
          <w:rFonts w:ascii="Calibri" w:hAnsi="Calibri"/>
          <w:sz w:val="22"/>
          <w:szCs w:val="22"/>
        </w:rPr>
      </w:pPr>
      <w:r w:rsidRPr="001120E8">
        <w:rPr>
          <w:rFonts w:ascii="Calibri" w:hAnsi="Calibri"/>
          <w:sz w:val="22"/>
          <w:szCs w:val="22"/>
        </w:rPr>
        <w:t>Data collection protocols and analysis of information.</w:t>
      </w:r>
    </w:p>
    <w:p w:rsidR="00557C6E" w:rsidRPr="001120E8" w:rsidRDefault="00557C6E" w:rsidP="00A64699">
      <w:pPr>
        <w:pStyle w:val="ListParagraph"/>
        <w:jc w:val="both"/>
        <w:rPr>
          <w:rFonts w:ascii="Calibri" w:hAnsi="Calibri"/>
          <w:sz w:val="22"/>
          <w:szCs w:val="22"/>
        </w:rPr>
      </w:pPr>
    </w:p>
    <w:p w:rsidR="00557C6E" w:rsidRPr="001120E8" w:rsidRDefault="00557C6E" w:rsidP="00A64699">
      <w:pPr>
        <w:pStyle w:val="ListParagraph"/>
        <w:ind w:left="1170"/>
        <w:contextualSpacing/>
        <w:jc w:val="both"/>
        <w:rPr>
          <w:rFonts w:ascii="Calibri" w:hAnsi="Calibri"/>
          <w:sz w:val="22"/>
          <w:szCs w:val="22"/>
        </w:rPr>
      </w:pPr>
    </w:p>
    <w:p w:rsidR="00557C6E" w:rsidRPr="001120E8" w:rsidRDefault="00557C6E" w:rsidP="001120E8">
      <w:pPr>
        <w:pStyle w:val="ListParagraph"/>
        <w:numPr>
          <w:ilvl w:val="2"/>
          <w:numId w:val="26"/>
        </w:numPr>
        <w:tabs>
          <w:tab w:val="clear" w:pos="2700"/>
        </w:tabs>
        <w:ind w:left="1170" w:hanging="360"/>
        <w:contextualSpacing/>
        <w:jc w:val="both"/>
        <w:rPr>
          <w:rFonts w:ascii="Calibri" w:hAnsi="Calibri"/>
          <w:sz w:val="22"/>
          <w:szCs w:val="22"/>
        </w:rPr>
      </w:pPr>
      <w:r w:rsidRPr="001120E8">
        <w:rPr>
          <w:rFonts w:ascii="Calibri" w:hAnsi="Calibri"/>
          <w:sz w:val="22"/>
          <w:szCs w:val="22"/>
        </w:rPr>
        <w:t>Data collection instruments.</w:t>
      </w:r>
    </w:p>
    <w:p w:rsidR="00557C6E" w:rsidRPr="001120E8" w:rsidRDefault="00557C6E" w:rsidP="00A64699">
      <w:pPr>
        <w:pStyle w:val="ListParagraph"/>
        <w:ind w:left="1170"/>
        <w:contextualSpacing/>
        <w:jc w:val="both"/>
        <w:rPr>
          <w:rFonts w:ascii="Calibri" w:hAnsi="Calibri"/>
          <w:sz w:val="22"/>
          <w:szCs w:val="22"/>
        </w:rPr>
      </w:pPr>
    </w:p>
    <w:p w:rsidR="00557C6E" w:rsidRPr="001120E8" w:rsidRDefault="00557C6E" w:rsidP="001120E8">
      <w:pPr>
        <w:pStyle w:val="ListParagraph"/>
        <w:numPr>
          <w:ilvl w:val="2"/>
          <w:numId w:val="26"/>
        </w:numPr>
        <w:tabs>
          <w:tab w:val="clear" w:pos="2700"/>
        </w:tabs>
        <w:ind w:left="1170" w:hanging="360"/>
        <w:contextualSpacing/>
        <w:jc w:val="both"/>
        <w:rPr>
          <w:rFonts w:ascii="Calibri" w:hAnsi="Calibri"/>
          <w:sz w:val="22"/>
          <w:szCs w:val="22"/>
        </w:rPr>
      </w:pPr>
      <w:r w:rsidRPr="001120E8">
        <w:rPr>
          <w:rFonts w:ascii="Calibri" w:hAnsi="Calibri"/>
          <w:sz w:val="22"/>
          <w:szCs w:val="22"/>
        </w:rPr>
        <w:t>The identification and measurement of output and outcome indicators (initial, intermediate and final) to measure the program´s efficiency and effectiveness, in addition to those previously identified during the design of EDUCADEM, if any. Both groups of indicators are expected to include their definition and methodologies for the collection and calculation.</w:t>
      </w:r>
    </w:p>
    <w:p w:rsidR="00557C6E" w:rsidRPr="001120E8" w:rsidRDefault="00557C6E" w:rsidP="00A64699">
      <w:pPr>
        <w:pStyle w:val="ListParagraph"/>
        <w:jc w:val="both"/>
        <w:rPr>
          <w:rFonts w:ascii="Calibri" w:hAnsi="Calibri"/>
          <w:sz w:val="22"/>
          <w:szCs w:val="22"/>
        </w:rPr>
      </w:pPr>
    </w:p>
    <w:p w:rsidR="00557C6E" w:rsidRPr="001120E8" w:rsidRDefault="00557C6E" w:rsidP="001120E8">
      <w:pPr>
        <w:pStyle w:val="ListParagraph"/>
        <w:numPr>
          <w:ilvl w:val="2"/>
          <w:numId w:val="26"/>
        </w:numPr>
        <w:tabs>
          <w:tab w:val="clear" w:pos="2700"/>
        </w:tabs>
        <w:ind w:left="1170" w:hanging="360"/>
        <w:contextualSpacing/>
        <w:jc w:val="both"/>
        <w:rPr>
          <w:rFonts w:ascii="Calibri" w:hAnsi="Calibri"/>
          <w:sz w:val="22"/>
          <w:szCs w:val="22"/>
        </w:rPr>
      </w:pPr>
      <w:r w:rsidRPr="001120E8">
        <w:rPr>
          <w:rFonts w:ascii="Calibri" w:hAnsi="Calibri"/>
          <w:sz w:val="22"/>
          <w:szCs w:val="22"/>
        </w:rPr>
        <w:t>The instruments for the collection of information and related materials.</w:t>
      </w:r>
    </w:p>
    <w:p w:rsidR="00557C6E" w:rsidRPr="001120E8" w:rsidRDefault="00557C6E" w:rsidP="00A64699">
      <w:pPr>
        <w:contextualSpacing/>
        <w:jc w:val="both"/>
        <w:rPr>
          <w:rFonts w:ascii="Calibri" w:hAnsi="Calibri"/>
          <w:sz w:val="22"/>
          <w:szCs w:val="22"/>
        </w:rPr>
      </w:pPr>
    </w:p>
    <w:p w:rsidR="00557C6E" w:rsidRPr="001120E8" w:rsidRDefault="00557C6E" w:rsidP="001120E8">
      <w:pPr>
        <w:pStyle w:val="ListParagraph"/>
        <w:numPr>
          <w:ilvl w:val="2"/>
          <w:numId w:val="26"/>
        </w:numPr>
        <w:tabs>
          <w:tab w:val="clear" w:pos="2700"/>
        </w:tabs>
        <w:ind w:left="1170" w:hanging="360"/>
        <w:contextualSpacing/>
        <w:jc w:val="both"/>
        <w:rPr>
          <w:rFonts w:ascii="Calibri" w:hAnsi="Calibri"/>
          <w:sz w:val="22"/>
          <w:szCs w:val="22"/>
        </w:rPr>
      </w:pPr>
      <w:r w:rsidRPr="001120E8">
        <w:rPr>
          <w:rFonts w:ascii="Calibri" w:hAnsi="Calibri"/>
          <w:sz w:val="22"/>
          <w:szCs w:val="22"/>
        </w:rPr>
        <w:t xml:space="preserve">The final work plan for the collection, analysis and production of reports; </w:t>
      </w:r>
    </w:p>
    <w:p w:rsidR="00557C6E" w:rsidRPr="001120E8" w:rsidRDefault="00557C6E" w:rsidP="00A64699">
      <w:pPr>
        <w:contextualSpacing/>
        <w:jc w:val="both"/>
        <w:rPr>
          <w:rFonts w:ascii="Calibri" w:hAnsi="Calibri"/>
          <w:sz w:val="22"/>
          <w:szCs w:val="22"/>
        </w:rPr>
      </w:pPr>
    </w:p>
    <w:p w:rsidR="00557C6E" w:rsidRPr="001120E8" w:rsidRDefault="00557C6E" w:rsidP="001120E8">
      <w:pPr>
        <w:pStyle w:val="ListParagraph"/>
        <w:numPr>
          <w:ilvl w:val="2"/>
          <w:numId w:val="26"/>
        </w:numPr>
        <w:tabs>
          <w:tab w:val="clear" w:pos="2700"/>
        </w:tabs>
        <w:ind w:left="1170" w:hanging="360"/>
        <w:contextualSpacing/>
        <w:jc w:val="both"/>
        <w:rPr>
          <w:rFonts w:ascii="Calibri" w:hAnsi="Calibri"/>
          <w:sz w:val="22"/>
          <w:szCs w:val="22"/>
        </w:rPr>
      </w:pPr>
      <w:r w:rsidRPr="001120E8">
        <w:rPr>
          <w:rFonts w:ascii="Calibri" w:hAnsi="Calibri"/>
          <w:sz w:val="22"/>
          <w:szCs w:val="22"/>
        </w:rPr>
        <w:t>The table of contents of the final report, among others.</w:t>
      </w:r>
    </w:p>
    <w:p w:rsidR="00557C6E" w:rsidRPr="001120E8" w:rsidRDefault="00557C6E" w:rsidP="00A64699">
      <w:pPr>
        <w:contextualSpacing/>
        <w:rPr>
          <w:rFonts w:ascii="Calibri" w:hAnsi="Calibri"/>
          <w:sz w:val="22"/>
          <w:szCs w:val="22"/>
        </w:rPr>
      </w:pPr>
    </w:p>
    <w:p w:rsidR="00557C6E" w:rsidRPr="001120E8" w:rsidRDefault="00557C6E" w:rsidP="001120E8">
      <w:pPr>
        <w:pStyle w:val="p8"/>
        <w:numPr>
          <w:ilvl w:val="1"/>
          <w:numId w:val="19"/>
        </w:numPr>
        <w:tabs>
          <w:tab w:val="clear" w:pos="1491"/>
          <w:tab w:val="clear" w:pos="2177"/>
          <w:tab w:val="left" w:pos="0"/>
        </w:tabs>
        <w:jc w:val="both"/>
        <w:rPr>
          <w:rFonts w:ascii="Calibri" w:hAnsi="Calibri"/>
          <w:sz w:val="22"/>
          <w:szCs w:val="22"/>
        </w:rPr>
      </w:pPr>
      <w:r w:rsidRPr="001120E8">
        <w:rPr>
          <w:rFonts w:ascii="Calibri" w:hAnsi="Calibri"/>
          <w:sz w:val="22"/>
          <w:szCs w:val="22"/>
        </w:rPr>
        <w:t xml:space="preserve">Review all relevant documents necessary to perform the evaluation, including: program documents; progress reports; and financial reports; among others. </w:t>
      </w:r>
    </w:p>
    <w:p w:rsidR="00557C6E" w:rsidRPr="001120E8" w:rsidRDefault="00557C6E" w:rsidP="00C96249">
      <w:pPr>
        <w:pStyle w:val="p8"/>
        <w:tabs>
          <w:tab w:val="clear" w:pos="1491"/>
          <w:tab w:val="clear" w:pos="2177"/>
          <w:tab w:val="left" w:pos="0"/>
        </w:tabs>
        <w:ind w:left="792"/>
        <w:jc w:val="both"/>
        <w:rPr>
          <w:rFonts w:ascii="Calibri" w:hAnsi="Calibri"/>
          <w:sz w:val="22"/>
          <w:szCs w:val="22"/>
        </w:rPr>
      </w:pPr>
    </w:p>
    <w:p w:rsidR="00557C6E" w:rsidRPr="001120E8" w:rsidRDefault="00557C6E" w:rsidP="001120E8">
      <w:pPr>
        <w:pStyle w:val="p8"/>
        <w:numPr>
          <w:ilvl w:val="1"/>
          <w:numId w:val="19"/>
        </w:numPr>
        <w:tabs>
          <w:tab w:val="clear" w:pos="1491"/>
          <w:tab w:val="clear" w:pos="2177"/>
          <w:tab w:val="left" w:pos="0"/>
        </w:tabs>
        <w:jc w:val="both"/>
        <w:rPr>
          <w:rFonts w:ascii="Calibri" w:hAnsi="Calibri"/>
          <w:sz w:val="22"/>
          <w:szCs w:val="22"/>
        </w:rPr>
      </w:pPr>
      <w:r w:rsidRPr="001120E8">
        <w:rPr>
          <w:rFonts w:ascii="Calibri" w:hAnsi="Calibri"/>
          <w:sz w:val="22"/>
          <w:szCs w:val="22"/>
        </w:rPr>
        <w:t>Conduct interviews and collect information from key stakeholders, including: OAS staff members; US Mission officials; government officials, and direct and indirect beneficiaries of EDUCADEM.</w:t>
      </w:r>
    </w:p>
    <w:p w:rsidR="00557C6E" w:rsidRPr="001120E8" w:rsidRDefault="00557C6E" w:rsidP="00C96249">
      <w:pPr>
        <w:pStyle w:val="p8"/>
        <w:tabs>
          <w:tab w:val="clear" w:pos="1491"/>
          <w:tab w:val="clear" w:pos="2177"/>
          <w:tab w:val="left" w:pos="0"/>
        </w:tabs>
        <w:ind w:left="0"/>
        <w:jc w:val="both"/>
        <w:rPr>
          <w:rFonts w:ascii="Calibri" w:hAnsi="Calibri"/>
          <w:sz w:val="22"/>
          <w:szCs w:val="22"/>
        </w:rPr>
      </w:pPr>
    </w:p>
    <w:p w:rsidR="00557C6E" w:rsidRPr="001120E8" w:rsidRDefault="00557C6E" w:rsidP="001120E8">
      <w:pPr>
        <w:pStyle w:val="p8"/>
        <w:numPr>
          <w:ilvl w:val="1"/>
          <w:numId w:val="19"/>
        </w:numPr>
        <w:tabs>
          <w:tab w:val="clear" w:pos="1491"/>
          <w:tab w:val="clear" w:pos="2177"/>
          <w:tab w:val="left" w:pos="0"/>
        </w:tabs>
        <w:jc w:val="both"/>
        <w:rPr>
          <w:rFonts w:ascii="Calibri" w:hAnsi="Calibri"/>
          <w:sz w:val="22"/>
          <w:szCs w:val="22"/>
        </w:rPr>
      </w:pPr>
      <w:r w:rsidRPr="001120E8">
        <w:rPr>
          <w:rFonts w:ascii="Calibri" w:hAnsi="Calibri"/>
          <w:sz w:val="22"/>
          <w:szCs w:val="22"/>
        </w:rPr>
        <w:t>Validate the chain of results (logic model) for the program, by determining if it was adequate and valid for the expected and actual results.</w:t>
      </w:r>
    </w:p>
    <w:p w:rsidR="00557C6E" w:rsidRPr="001120E8" w:rsidRDefault="00557C6E" w:rsidP="00C96249">
      <w:pPr>
        <w:pStyle w:val="p8"/>
        <w:tabs>
          <w:tab w:val="clear" w:pos="1491"/>
          <w:tab w:val="clear" w:pos="2177"/>
          <w:tab w:val="left" w:pos="0"/>
        </w:tabs>
        <w:ind w:left="0"/>
        <w:jc w:val="both"/>
        <w:rPr>
          <w:rFonts w:ascii="Calibri" w:hAnsi="Calibri"/>
          <w:sz w:val="22"/>
          <w:szCs w:val="22"/>
        </w:rPr>
      </w:pPr>
    </w:p>
    <w:p w:rsidR="00557C6E" w:rsidRPr="001120E8" w:rsidRDefault="00557C6E" w:rsidP="001120E8">
      <w:pPr>
        <w:pStyle w:val="p8"/>
        <w:numPr>
          <w:ilvl w:val="1"/>
          <w:numId w:val="19"/>
        </w:numPr>
        <w:tabs>
          <w:tab w:val="clear" w:pos="1491"/>
          <w:tab w:val="clear" w:pos="2177"/>
          <w:tab w:val="left" w:pos="0"/>
        </w:tabs>
        <w:jc w:val="both"/>
        <w:rPr>
          <w:rFonts w:ascii="Calibri" w:hAnsi="Calibri"/>
          <w:sz w:val="22"/>
          <w:szCs w:val="22"/>
        </w:rPr>
      </w:pPr>
      <w:r w:rsidRPr="001120E8">
        <w:rPr>
          <w:rFonts w:ascii="Calibri" w:hAnsi="Calibri"/>
          <w:sz w:val="22"/>
          <w:szCs w:val="22"/>
        </w:rPr>
        <w:t>Assess the technical and economic feasibility of the program, including the sustainability of its benefits.</w:t>
      </w:r>
    </w:p>
    <w:p w:rsidR="00557C6E" w:rsidRPr="001120E8" w:rsidRDefault="00557C6E" w:rsidP="00C96249">
      <w:pPr>
        <w:pStyle w:val="p8"/>
        <w:tabs>
          <w:tab w:val="clear" w:pos="1491"/>
          <w:tab w:val="clear" w:pos="2177"/>
          <w:tab w:val="left" w:pos="0"/>
        </w:tabs>
        <w:ind w:left="0"/>
        <w:jc w:val="both"/>
        <w:rPr>
          <w:rFonts w:ascii="Calibri" w:hAnsi="Calibri"/>
          <w:sz w:val="22"/>
          <w:szCs w:val="22"/>
        </w:rPr>
      </w:pPr>
    </w:p>
    <w:p w:rsidR="00557C6E" w:rsidRPr="001120E8" w:rsidRDefault="00557C6E" w:rsidP="001120E8">
      <w:pPr>
        <w:pStyle w:val="p8"/>
        <w:numPr>
          <w:ilvl w:val="1"/>
          <w:numId w:val="19"/>
        </w:numPr>
        <w:tabs>
          <w:tab w:val="clear" w:pos="792"/>
          <w:tab w:val="clear" w:pos="1491"/>
          <w:tab w:val="clear" w:pos="2177"/>
          <w:tab w:val="left" w:pos="0"/>
        </w:tabs>
        <w:ind w:left="990" w:hanging="630"/>
        <w:jc w:val="both"/>
        <w:rPr>
          <w:rFonts w:ascii="Calibri" w:hAnsi="Calibri"/>
          <w:sz w:val="22"/>
          <w:szCs w:val="22"/>
        </w:rPr>
      </w:pPr>
      <w:r w:rsidRPr="001120E8">
        <w:rPr>
          <w:rFonts w:ascii="Calibri" w:hAnsi="Calibri"/>
          <w:sz w:val="22"/>
          <w:szCs w:val="22"/>
        </w:rPr>
        <w:t>Conduct an analysis on the relevance and effectiveness of EDUCADEM vis a vis its mission and the respective mandates of the OAS.</w:t>
      </w:r>
    </w:p>
    <w:p w:rsidR="00557C6E" w:rsidRPr="001120E8" w:rsidRDefault="00557C6E" w:rsidP="00C96249">
      <w:pPr>
        <w:pStyle w:val="ListParagraph"/>
        <w:rPr>
          <w:rFonts w:ascii="Calibri" w:hAnsi="Calibri"/>
          <w:sz w:val="22"/>
          <w:szCs w:val="22"/>
        </w:rPr>
      </w:pPr>
    </w:p>
    <w:p w:rsidR="00557C6E" w:rsidRPr="001120E8" w:rsidRDefault="00557C6E" w:rsidP="00C96249">
      <w:pPr>
        <w:pStyle w:val="p8"/>
        <w:tabs>
          <w:tab w:val="clear" w:pos="1491"/>
          <w:tab w:val="clear" w:pos="2177"/>
          <w:tab w:val="left" w:pos="0"/>
        </w:tabs>
        <w:ind w:left="792"/>
        <w:jc w:val="both"/>
        <w:rPr>
          <w:rFonts w:ascii="Calibri" w:hAnsi="Calibri"/>
          <w:sz w:val="22"/>
          <w:szCs w:val="22"/>
        </w:rPr>
      </w:pPr>
    </w:p>
    <w:p w:rsidR="00557C6E" w:rsidRPr="001120E8" w:rsidRDefault="00557C6E" w:rsidP="001120E8">
      <w:pPr>
        <w:pStyle w:val="p8"/>
        <w:numPr>
          <w:ilvl w:val="1"/>
          <w:numId w:val="19"/>
        </w:numPr>
        <w:tabs>
          <w:tab w:val="clear" w:pos="792"/>
          <w:tab w:val="clear" w:pos="1491"/>
          <w:tab w:val="clear" w:pos="2177"/>
          <w:tab w:val="left" w:pos="0"/>
        </w:tabs>
        <w:ind w:left="990" w:hanging="630"/>
        <w:jc w:val="both"/>
        <w:rPr>
          <w:rFonts w:ascii="Calibri" w:hAnsi="Calibri"/>
          <w:sz w:val="22"/>
          <w:szCs w:val="22"/>
        </w:rPr>
      </w:pPr>
      <w:r w:rsidRPr="001120E8">
        <w:rPr>
          <w:rFonts w:ascii="Calibri" w:hAnsi="Calibri"/>
          <w:sz w:val="22"/>
          <w:szCs w:val="22"/>
        </w:rPr>
        <w:t>Establish the program´s efficiency and effectiveness, identifying lessons learned and making recommendations for future executions. This assessment should include a cost-benefit analysis of the program.</w:t>
      </w:r>
    </w:p>
    <w:p w:rsidR="00557C6E" w:rsidRPr="001120E8" w:rsidRDefault="00557C6E" w:rsidP="00C96249">
      <w:pPr>
        <w:pStyle w:val="p8"/>
        <w:tabs>
          <w:tab w:val="clear" w:pos="1491"/>
          <w:tab w:val="clear" w:pos="2177"/>
          <w:tab w:val="left" w:pos="0"/>
        </w:tabs>
        <w:ind w:left="792"/>
        <w:jc w:val="both"/>
        <w:rPr>
          <w:rFonts w:ascii="Calibri" w:hAnsi="Calibri"/>
          <w:sz w:val="22"/>
          <w:szCs w:val="22"/>
        </w:rPr>
      </w:pPr>
    </w:p>
    <w:p w:rsidR="00557C6E" w:rsidRPr="001120E8" w:rsidRDefault="00557C6E" w:rsidP="001120E8">
      <w:pPr>
        <w:pStyle w:val="p8"/>
        <w:numPr>
          <w:ilvl w:val="1"/>
          <w:numId w:val="19"/>
        </w:numPr>
        <w:tabs>
          <w:tab w:val="clear" w:pos="792"/>
          <w:tab w:val="clear" w:pos="1491"/>
          <w:tab w:val="clear" w:pos="2177"/>
          <w:tab w:val="left" w:pos="0"/>
        </w:tabs>
        <w:ind w:left="990" w:hanging="630"/>
        <w:jc w:val="both"/>
        <w:rPr>
          <w:rFonts w:ascii="Calibri" w:hAnsi="Calibri"/>
          <w:sz w:val="22"/>
          <w:szCs w:val="22"/>
        </w:rPr>
      </w:pPr>
      <w:r w:rsidRPr="001120E8">
        <w:rPr>
          <w:rFonts w:ascii="Calibri" w:hAnsi="Calibri"/>
          <w:sz w:val="22"/>
          <w:szCs w:val="22"/>
        </w:rPr>
        <w:t>Assess if and how the rotation of personnel directly involved in the execution of EDUCADEM affected the program´s efficiency and effectiveness. In addition the consultancy should determine if the members of the Program Executing Unit had the manpower and the capacity to execute such operation.</w:t>
      </w:r>
    </w:p>
    <w:p w:rsidR="00557C6E" w:rsidRPr="001120E8" w:rsidRDefault="00557C6E" w:rsidP="00C96249">
      <w:pPr>
        <w:pStyle w:val="p8"/>
        <w:tabs>
          <w:tab w:val="clear" w:pos="1491"/>
          <w:tab w:val="clear" w:pos="2177"/>
          <w:tab w:val="left" w:pos="0"/>
        </w:tabs>
        <w:ind w:left="0"/>
        <w:jc w:val="both"/>
        <w:rPr>
          <w:rFonts w:ascii="Calibri" w:hAnsi="Calibri"/>
          <w:sz w:val="22"/>
          <w:szCs w:val="22"/>
        </w:rPr>
      </w:pPr>
    </w:p>
    <w:p w:rsidR="00557C6E" w:rsidRPr="001120E8" w:rsidRDefault="00557C6E" w:rsidP="001120E8">
      <w:pPr>
        <w:pStyle w:val="p8"/>
        <w:numPr>
          <w:ilvl w:val="1"/>
          <w:numId w:val="19"/>
        </w:numPr>
        <w:tabs>
          <w:tab w:val="clear" w:pos="792"/>
          <w:tab w:val="clear" w:pos="1491"/>
          <w:tab w:val="clear" w:pos="2177"/>
          <w:tab w:val="left" w:pos="0"/>
        </w:tabs>
        <w:ind w:left="990" w:hanging="630"/>
        <w:jc w:val="both"/>
        <w:rPr>
          <w:rFonts w:ascii="Calibri" w:hAnsi="Calibri"/>
          <w:sz w:val="22"/>
          <w:szCs w:val="22"/>
        </w:rPr>
      </w:pPr>
      <w:r w:rsidRPr="001120E8">
        <w:rPr>
          <w:rFonts w:ascii="Calibri" w:hAnsi="Calibri"/>
          <w:sz w:val="22"/>
          <w:szCs w:val="22"/>
        </w:rPr>
        <w:t xml:space="preserve">Assess the management of the program in the use of planning and implementation tools such as annual operations plans, results matrix/logical frameworks, and program monitoring reports among others. </w:t>
      </w:r>
    </w:p>
    <w:p w:rsidR="00557C6E" w:rsidRPr="001120E8" w:rsidRDefault="00557C6E" w:rsidP="00C96249">
      <w:pPr>
        <w:pStyle w:val="ListParagraph"/>
        <w:rPr>
          <w:rFonts w:ascii="Calibri" w:hAnsi="Calibri"/>
          <w:sz w:val="22"/>
          <w:szCs w:val="22"/>
        </w:rPr>
      </w:pPr>
    </w:p>
    <w:p w:rsidR="00557C6E" w:rsidRPr="001120E8" w:rsidRDefault="00557C6E" w:rsidP="001120E8">
      <w:pPr>
        <w:pStyle w:val="p8"/>
        <w:numPr>
          <w:ilvl w:val="1"/>
          <w:numId w:val="19"/>
        </w:numPr>
        <w:tabs>
          <w:tab w:val="clear" w:pos="792"/>
          <w:tab w:val="clear" w:pos="1491"/>
          <w:tab w:val="clear" w:pos="2177"/>
          <w:tab w:val="left" w:pos="0"/>
        </w:tabs>
        <w:ind w:left="990" w:hanging="630"/>
        <w:jc w:val="both"/>
        <w:rPr>
          <w:rFonts w:ascii="Calibri" w:hAnsi="Calibri"/>
          <w:sz w:val="22"/>
          <w:szCs w:val="22"/>
        </w:rPr>
      </w:pPr>
      <w:r w:rsidRPr="001120E8">
        <w:rPr>
          <w:rFonts w:ascii="Calibri" w:hAnsi="Calibri"/>
          <w:sz w:val="22"/>
          <w:szCs w:val="22"/>
        </w:rPr>
        <w:t>Determine the relevance of the criteria used for the targeting of beneficiaries; including member countries benefiting from the program and make appropriate recommendations for similar programs in the future.</w:t>
      </w:r>
    </w:p>
    <w:p w:rsidR="00557C6E" w:rsidRPr="001120E8" w:rsidRDefault="00557C6E" w:rsidP="00C96249">
      <w:pPr>
        <w:pStyle w:val="p8"/>
        <w:tabs>
          <w:tab w:val="clear" w:pos="1491"/>
          <w:tab w:val="clear" w:pos="2177"/>
          <w:tab w:val="left" w:pos="0"/>
        </w:tabs>
        <w:ind w:left="0"/>
        <w:jc w:val="both"/>
        <w:rPr>
          <w:rFonts w:ascii="Calibri" w:hAnsi="Calibri"/>
          <w:sz w:val="22"/>
          <w:szCs w:val="22"/>
        </w:rPr>
      </w:pPr>
    </w:p>
    <w:p w:rsidR="00557C6E" w:rsidRPr="001120E8" w:rsidRDefault="00557C6E" w:rsidP="001120E8">
      <w:pPr>
        <w:pStyle w:val="p8"/>
        <w:numPr>
          <w:ilvl w:val="1"/>
          <w:numId w:val="19"/>
        </w:numPr>
        <w:tabs>
          <w:tab w:val="clear" w:pos="792"/>
          <w:tab w:val="clear" w:pos="1491"/>
          <w:tab w:val="clear" w:pos="2177"/>
          <w:tab w:val="left" w:pos="0"/>
        </w:tabs>
        <w:ind w:left="990" w:hanging="630"/>
        <w:jc w:val="both"/>
        <w:rPr>
          <w:rFonts w:ascii="Calibri" w:hAnsi="Calibri"/>
          <w:sz w:val="22"/>
          <w:szCs w:val="22"/>
        </w:rPr>
      </w:pPr>
      <w:r w:rsidRPr="001120E8">
        <w:rPr>
          <w:rFonts w:ascii="Calibri" w:hAnsi="Calibri"/>
          <w:sz w:val="22"/>
          <w:szCs w:val="22"/>
        </w:rPr>
        <w:t xml:space="preserve">Analyze how and if the program incorporated a gender perspective approach in the </w:t>
      </w:r>
      <w:r w:rsidRPr="001120E8">
        <w:rPr>
          <w:rFonts w:ascii="Calibri" w:hAnsi="Calibri"/>
          <w:sz w:val="22"/>
          <w:szCs w:val="22"/>
        </w:rPr>
        <w:lastRenderedPageBreak/>
        <w:t>execution of its components, and if there were any such efforts determine how consequential it was.</w:t>
      </w:r>
    </w:p>
    <w:p w:rsidR="00557C6E" w:rsidRPr="001120E8" w:rsidRDefault="00557C6E" w:rsidP="00C96249">
      <w:pPr>
        <w:pStyle w:val="p8"/>
        <w:tabs>
          <w:tab w:val="clear" w:pos="1491"/>
          <w:tab w:val="clear" w:pos="2177"/>
          <w:tab w:val="left" w:pos="0"/>
        </w:tabs>
        <w:ind w:left="0"/>
        <w:jc w:val="both"/>
        <w:rPr>
          <w:rFonts w:ascii="Calibri" w:hAnsi="Calibri"/>
          <w:sz w:val="22"/>
          <w:szCs w:val="22"/>
        </w:rPr>
      </w:pPr>
    </w:p>
    <w:p w:rsidR="00557C6E" w:rsidRPr="001120E8" w:rsidRDefault="00557C6E" w:rsidP="001120E8">
      <w:pPr>
        <w:pStyle w:val="p8"/>
        <w:numPr>
          <w:ilvl w:val="1"/>
          <w:numId w:val="19"/>
        </w:numPr>
        <w:tabs>
          <w:tab w:val="clear" w:pos="792"/>
          <w:tab w:val="clear" w:pos="1491"/>
          <w:tab w:val="clear" w:pos="2177"/>
          <w:tab w:val="left" w:pos="0"/>
        </w:tabs>
        <w:ind w:left="990" w:hanging="630"/>
        <w:jc w:val="both"/>
        <w:rPr>
          <w:rFonts w:ascii="Calibri" w:hAnsi="Calibri"/>
          <w:sz w:val="22"/>
          <w:szCs w:val="22"/>
        </w:rPr>
      </w:pPr>
      <w:r w:rsidRPr="001120E8">
        <w:rPr>
          <w:rFonts w:ascii="Calibri" w:hAnsi="Calibri"/>
          <w:sz w:val="22"/>
          <w:szCs w:val="22"/>
        </w:rPr>
        <w:t>Conduct field visits as required to a minimum of 5 countries representative of the region directly benefited by the program. In addition, the consultancy shall travel to OAS headquarters to present the midterm and final reports.</w:t>
      </w:r>
    </w:p>
    <w:p w:rsidR="00557C6E" w:rsidRPr="001120E8" w:rsidRDefault="00557C6E" w:rsidP="00F66269">
      <w:pPr>
        <w:pStyle w:val="ListParagraph"/>
        <w:ind w:left="0"/>
        <w:contextualSpacing/>
        <w:jc w:val="both"/>
        <w:rPr>
          <w:rFonts w:ascii="Calibri" w:hAnsi="Calibri"/>
          <w:sz w:val="22"/>
          <w:szCs w:val="22"/>
        </w:rPr>
      </w:pPr>
    </w:p>
    <w:p w:rsidR="00557C6E" w:rsidRPr="001120E8" w:rsidRDefault="00557C6E" w:rsidP="001120E8">
      <w:pPr>
        <w:pStyle w:val="p8"/>
        <w:numPr>
          <w:ilvl w:val="0"/>
          <w:numId w:val="19"/>
        </w:numPr>
        <w:tabs>
          <w:tab w:val="clear" w:pos="540"/>
          <w:tab w:val="clear" w:pos="1491"/>
          <w:tab w:val="clear" w:pos="2177"/>
          <w:tab w:val="left" w:pos="0"/>
          <w:tab w:val="num" w:pos="360"/>
        </w:tabs>
        <w:ind w:left="360"/>
        <w:jc w:val="both"/>
        <w:rPr>
          <w:rFonts w:ascii="Calibri" w:hAnsi="Calibri"/>
          <w:sz w:val="22"/>
          <w:szCs w:val="22"/>
        </w:rPr>
      </w:pPr>
      <w:r w:rsidRPr="001120E8">
        <w:rPr>
          <w:rFonts w:ascii="Calibri" w:hAnsi="Calibri"/>
          <w:b/>
          <w:caps/>
          <w:sz w:val="22"/>
          <w:szCs w:val="22"/>
        </w:rPr>
        <w:t>Outputs, delivery requirements and Schedule of payments</w:t>
      </w:r>
    </w:p>
    <w:p w:rsidR="00557C6E" w:rsidRPr="001120E8" w:rsidRDefault="00557C6E" w:rsidP="00F66269">
      <w:pPr>
        <w:pStyle w:val="ListParagraph"/>
        <w:ind w:left="0"/>
        <w:contextualSpacing/>
        <w:jc w:val="both"/>
        <w:rPr>
          <w:rFonts w:ascii="Calibri" w:hAnsi="Calibri"/>
          <w:sz w:val="22"/>
          <w:szCs w:val="22"/>
        </w:rPr>
      </w:pPr>
    </w:p>
    <w:p w:rsidR="00557C6E" w:rsidRPr="001120E8" w:rsidRDefault="00557C6E" w:rsidP="001120E8">
      <w:pPr>
        <w:pStyle w:val="p8"/>
        <w:numPr>
          <w:ilvl w:val="1"/>
          <w:numId w:val="19"/>
        </w:numPr>
        <w:tabs>
          <w:tab w:val="left" w:pos="0"/>
        </w:tabs>
        <w:jc w:val="both"/>
        <w:rPr>
          <w:rFonts w:ascii="Calibri" w:hAnsi="Calibri"/>
          <w:sz w:val="22"/>
          <w:szCs w:val="22"/>
        </w:rPr>
      </w:pPr>
      <w:r w:rsidRPr="001120E8">
        <w:rPr>
          <w:rFonts w:ascii="Calibri" w:hAnsi="Calibri"/>
          <w:sz w:val="22"/>
          <w:szCs w:val="22"/>
        </w:rPr>
        <w:t xml:space="preserve">The consultancy should generate the following products in accordance to section III: </w:t>
      </w:r>
    </w:p>
    <w:p w:rsidR="00557C6E" w:rsidRPr="001120E8" w:rsidRDefault="00557C6E" w:rsidP="00F66269">
      <w:pPr>
        <w:pStyle w:val="ListParagraph"/>
        <w:ind w:left="0"/>
        <w:contextualSpacing/>
        <w:jc w:val="both"/>
        <w:rPr>
          <w:rFonts w:ascii="Calibri" w:hAnsi="Calibri"/>
          <w:sz w:val="22"/>
          <w:szCs w:val="22"/>
        </w:rPr>
      </w:pPr>
    </w:p>
    <w:p w:rsidR="00557C6E" w:rsidRPr="001120E8" w:rsidRDefault="00557C6E" w:rsidP="00093F57">
      <w:pPr>
        <w:contextualSpacing/>
        <w:rPr>
          <w:rFonts w:ascii="Calibri" w:hAnsi="Calibri"/>
          <w:sz w:val="22"/>
          <w:szCs w:val="22"/>
        </w:rPr>
      </w:pPr>
    </w:p>
    <w:p w:rsidR="00557C6E" w:rsidRPr="001120E8" w:rsidRDefault="00557C6E" w:rsidP="001120E8">
      <w:pPr>
        <w:pStyle w:val="ListParagraph"/>
        <w:numPr>
          <w:ilvl w:val="2"/>
          <w:numId w:val="27"/>
        </w:numPr>
        <w:tabs>
          <w:tab w:val="clear" w:pos="2700"/>
        </w:tabs>
        <w:ind w:left="1260" w:hanging="450"/>
        <w:contextualSpacing/>
        <w:jc w:val="both"/>
        <w:rPr>
          <w:rFonts w:ascii="Calibri" w:hAnsi="Calibri"/>
          <w:sz w:val="22"/>
          <w:szCs w:val="22"/>
        </w:rPr>
      </w:pPr>
      <w:r w:rsidRPr="001120E8">
        <w:rPr>
          <w:rFonts w:ascii="Calibri" w:hAnsi="Calibri"/>
          <w:sz w:val="22"/>
          <w:szCs w:val="22"/>
        </w:rPr>
        <w:t xml:space="preserve">A draft detailed work plan. </w:t>
      </w:r>
    </w:p>
    <w:p w:rsidR="00557C6E" w:rsidRPr="001120E8" w:rsidRDefault="00557C6E" w:rsidP="00862C36">
      <w:pPr>
        <w:pStyle w:val="ListParagraph"/>
        <w:ind w:left="1260"/>
        <w:contextualSpacing/>
        <w:jc w:val="both"/>
        <w:rPr>
          <w:rFonts w:ascii="Calibri" w:hAnsi="Calibri"/>
          <w:sz w:val="22"/>
          <w:szCs w:val="22"/>
        </w:rPr>
      </w:pPr>
    </w:p>
    <w:p w:rsidR="00557C6E" w:rsidRPr="001120E8" w:rsidRDefault="00557C6E" w:rsidP="001120E8">
      <w:pPr>
        <w:pStyle w:val="ListParagraph"/>
        <w:numPr>
          <w:ilvl w:val="2"/>
          <w:numId w:val="27"/>
        </w:numPr>
        <w:tabs>
          <w:tab w:val="clear" w:pos="2700"/>
        </w:tabs>
        <w:ind w:left="1260" w:hanging="450"/>
        <w:contextualSpacing/>
        <w:jc w:val="both"/>
        <w:rPr>
          <w:rFonts w:ascii="Calibri" w:hAnsi="Calibri"/>
          <w:sz w:val="22"/>
          <w:szCs w:val="22"/>
        </w:rPr>
      </w:pPr>
      <w:r w:rsidRPr="001120E8">
        <w:rPr>
          <w:rFonts w:ascii="Calibri" w:hAnsi="Calibri"/>
          <w:sz w:val="22"/>
          <w:szCs w:val="22"/>
        </w:rPr>
        <w:t xml:space="preserve">An evaluation framework to assess the efficiency and effectiveness of the program. </w:t>
      </w:r>
    </w:p>
    <w:p w:rsidR="00557C6E" w:rsidRPr="001120E8" w:rsidRDefault="00557C6E" w:rsidP="00862C36">
      <w:pPr>
        <w:contextualSpacing/>
        <w:jc w:val="both"/>
        <w:rPr>
          <w:rFonts w:ascii="Calibri" w:hAnsi="Calibri"/>
          <w:sz w:val="22"/>
          <w:szCs w:val="22"/>
        </w:rPr>
      </w:pPr>
    </w:p>
    <w:p w:rsidR="00557C6E" w:rsidRPr="001120E8" w:rsidRDefault="00557C6E" w:rsidP="001120E8">
      <w:pPr>
        <w:pStyle w:val="ListParagraph"/>
        <w:numPr>
          <w:ilvl w:val="2"/>
          <w:numId w:val="27"/>
        </w:numPr>
        <w:tabs>
          <w:tab w:val="clear" w:pos="2700"/>
        </w:tabs>
        <w:ind w:left="1260" w:hanging="450"/>
        <w:contextualSpacing/>
        <w:jc w:val="both"/>
        <w:rPr>
          <w:rFonts w:ascii="Calibri" w:hAnsi="Calibri"/>
          <w:sz w:val="22"/>
          <w:szCs w:val="22"/>
        </w:rPr>
      </w:pPr>
      <w:r w:rsidRPr="001120E8">
        <w:rPr>
          <w:rFonts w:ascii="Calibri" w:hAnsi="Calibri"/>
          <w:sz w:val="22"/>
          <w:szCs w:val="22"/>
        </w:rPr>
        <w:t>A mid-term report and PowerPoint presentation including all analysis described in section III.</w:t>
      </w:r>
    </w:p>
    <w:p w:rsidR="00557C6E" w:rsidRPr="001120E8" w:rsidRDefault="00557C6E" w:rsidP="00862C36">
      <w:pPr>
        <w:contextualSpacing/>
        <w:jc w:val="both"/>
        <w:rPr>
          <w:rFonts w:ascii="Calibri" w:hAnsi="Calibri"/>
          <w:sz w:val="22"/>
          <w:szCs w:val="22"/>
        </w:rPr>
      </w:pPr>
    </w:p>
    <w:p w:rsidR="00557C6E" w:rsidRPr="001120E8" w:rsidRDefault="00557C6E" w:rsidP="001120E8">
      <w:pPr>
        <w:pStyle w:val="ListParagraph"/>
        <w:numPr>
          <w:ilvl w:val="2"/>
          <w:numId w:val="27"/>
        </w:numPr>
        <w:tabs>
          <w:tab w:val="clear" w:pos="2700"/>
        </w:tabs>
        <w:ind w:left="1260" w:hanging="450"/>
        <w:contextualSpacing/>
        <w:jc w:val="both"/>
        <w:rPr>
          <w:rFonts w:ascii="Calibri" w:hAnsi="Calibri"/>
          <w:sz w:val="22"/>
          <w:szCs w:val="22"/>
        </w:rPr>
      </w:pPr>
      <w:r w:rsidRPr="001120E8">
        <w:rPr>
          <w:rFonts w:ascii="Calibri" w:hAnsi="Calibri"/>
          <w:sz w:val="22"/>
          <w:szCs w:val="22"/>
        </w:rPr>
        <w:t>A final assessment of the program. The final report: (i) should not exceed 80 pages (letter size and font Times New Roman 12);  (ii) should be accompanied by an executive summary of no more than 5 pages; (iii) should include without limitation, any annexes the consulting team deems appropriate; and (iv) should be delivered in electronic format.</w:t>
      </w:r>
    </w:p>
    <w:p w:rsidR="00557C6E" w:rsidRPr="001120E8" w:rsidRDefault="00557C6E" w:rsidP="00862C36">
      <w:pPr>
        <w:pStyle w:val="ListParagraph"/>
        <w:ind w:left="2700"/>
        <w:contextualSpacing/>
        <w:rPr>
          <w:rFonts w:ascii="Calibri" w:hAnsi="Calibri"/>
          <w:sz w:val="22"/>
          <w:szCs w:val="22"/>
        </w:rPr>
      </w:pPr>
    </w:p>
    <w:p w:rsidR="00557C6E" w:rsidRPr="001120E8" w:rsidRDefault="00557C6E" w:rsidP="001120E8">
      <w:pPr>
        <w:pStyle w:val="p8"/>
        <w:numPr>
          <w:ilvl w:val="1"/>
          <w:numId w:val="19"/>
        </w:numPr>
        <w:tabs>
          <w:tab w:val="left" w:pos="0"/>
        </w:tabs>
        <w:jc w:val="both"/>
        <w:rPr>
          <w:rFonts w:ascii="Calibri" w:hAnsi="Calibri"/>
          <w:sz w:val="22"/>
          <w:szCs w:val="22"/>
        </w:rPr>
      </w:pPr>
      <w:r w:rsidRPr="001120E8">
        <w:rPr>
          <w:rFonts w:ascii="Calibri" w:hAnsi="Calibri"/>
          <w:sz w:val="22"/>
          <w:szCs w:val="22"/>
        </w:rPr>
        <w:t xml:space="preserve">The consultancy will have the following payment schedule and perform the following deliveries: </w:t>
      </w:r>
    </w:p>
    <w:p w:rsidR="00557C6E" w:rsidRPr="001120E8" w:rsidRDefault="00557C6E" w:rsidP="00862C36">
      <w:pPr>
        <w:pStyle w:val="p8"/>
        <w:tabs>
          <w:tab w:val="left" w:pos="0"/>
        </w:tabs>
        <w:ind w:left="792"/>
        <w:jc w:val="both"/>
        <w:rPr>
          <w:rFonts w:ascii="Calibri" w:hAnsi="Calibri"/>
          <w:sz w:val="22"/>
          <w:szCs w:val="22"/>
        </w:rPr>
      </w:pPr>
    </w:p>
    <w:p w:rsidR="00557C6E" w:rsidRPr="001120E8" w:rsidRDefault="00557C6E" w:rsidP="001120E8">
      <w:pPr>
        <w:pStyle w:val="ListParagraph"/>
        <w:numPr>
          <w:ilvl w:val="2"/>
          <w:numId w:val="28"/>
        </w:numPr>
        <w:contextualSpacing/>
        <w:jc w:val="both"/>
        <w:rPr>
          <w:rFonts w:ascii="Calibri" w:hAnsi="Calibri"/>
          <w:sz w:val="22"/>
          <w:szCs w:val="22"/>
        </w:rPr>
      </w:pPr>
      <w:r w:rsidRPr="001120E8">
        <w:rPr>
          <w:rFonts w:ascii="Calibri" w:hAnsi="Calibri"/>
          <w:b/>
          <w:sz w:val="22"/>
          <w:szCs w:val="22"/>
        </w:rPr>
        <w:t>20%</w:t>
      </w:r>
      <w:r w:rsidRPr="001120E8">
        <w:rPr>
          <w:rFonts w:ascii="Calibri" w:hAnsi="Calibri"/>
          <w:sz w:val="22"/>
          <w:szCs w:val="22"/>
        </w:rPr>
        <w:t xml:space="preserve"> upon the </w:t>
      </w:r>
      <w:r w:rsidRPr="001120E8">
        <w:rPr>
          <w:rFonts w:ascii="Calibri" w:hAnsi="Calibri"/>
          <w:b/>
          <w:i/>
          <w:sz w:val="22"/>
          <w:szCs w:val="22"/>
          <w:u w:val="single"/>
        </w:rPr>
        <w:t>signing of the contract</w:t>
      </w:r>
      <w:r w:rsidRPr="001120E8">
        <w:rPr>
          <w:rFonts w:ascii="Calibri" w:hAnsi="Calibri"/>
          <w:sz w:val="22"/>
          <w:szCs w:val="22"/>
        </w:rPr>
        <w:t>.</w:t>
      </w:r>
    </w:p>
    <w:p w:rsidR="00557C6E" w:rsidRPr="001120E8" w:rsidRDefault="00557C6E" w:rsidP="00862C36">
      <w:pPr>
        <w:contextualSpacing/>
        <w:jc w:val="both"/>
        <w:rPr>
          <w:rFonts w:ascii="Calibri" w:hAnsi="Calibri"/>
          <w:sz w:val="22"/>
          <w:szCs w:val="22"/>
        </w:rPr>
      </w:pPr>
    </w:p>
    <w:p w:rsidR="00557C6E" w:rsidRPr="001120E8" w:rsidRDefault="00557C6E" w:rsidP="001120E8">
      <w:pPr>
        <w:pStyle w:val="ListParagraph"/>
        <w:numPr>
          <w:ilvl w:val="2"/>
          <w:numId w:val="28"/>
        </w:numPr>
        <w:contextualSpacing/>
        <w:jc w:val="both"/>
        <w:rPr>
          <w:rFonts w:ascii="Calibri" w:hAnsi="Calibri"/>
          <w:sz w:val="22"/>
          <w:szCs w:val="22"/>
        </w:rPr>
      </w:pPr>
      <w:r w:rsidRPr="001120E8">
        <w:rPr>
          <w:rFonts w:ascii="Calibri" w:hAnsi="Calibri"/>
          <w:b/>
          <w:sz w:val="22"/>
          <w:szCs w:val="22"/>
        </w:rPr>
        <w:t>20%</w:t>
      </w:r>
      <w:r w:rsidRPr="001120E8">
        <w:rPr>
          <w:rFonts w:ascii="Calibri" w:hAnsi="Calibri"/>
          <w:sz w:val="22"/>
          <w:szCs w:val="22"/>
        </w:rPr>
        <w:t xml:space="preserve"> upon the delivery and approval by OAS of an </w:t>
      </w:r>
      <w:r w:rsidRPr="001120E8">
        <w:rPr>
          <w:rFonts w:ascii="Calibri" w:hAnsi="Calibri"/>
          <w:b/>
          <w:i/>
          <w:sz w:val="22"/>
          <w:szCs w:val="22"/>
          <w:u w:val="single"/>
        </w:rPr>
        <w:t>evaluation framework</w:t>
      </w:r>
      <w:r w:rsidRPr="001120E8">
        <w:rPr>
          <w:rFonts w:ascii="Calibri" w:hAnsi="Calibri"/>
          <w:sz w:val="22"/>
          <w:szCs w:val="22"/>
        </w:rPr>
        <w:t>, including the work plan and the protocol and instruments for the evaluation of program results.</w:t>
      </w:r>
    </w:p>
    <w:p w:rsidR="00557C6E" w:rsidRPr="001120E8" w:rsidRDefault="00557C6E" w:rsidP="00862C36">
      <w:pPr>
        <w:contextualSpacing/>
        <w:rPr>
          <w:rFonts w:ascii="Calibri" w:hAnsi="Calibri"/>
          <w:sz w:val="22"/>
          <w:szCs w:val="22"/>
        </w:rPr>
      </w:pPr>
    </w:p>
    <w:p w:rsidR="00557C6E" w:rsidRPr="001120E8" w:rsidRDefault="00557C6E" w:rsidP="001120E8">
      <w:pPr>
        <w:pStyle w:val="ListParagraph"/>
        <w:numPr>
          <w:ilvl w:val="2"/>
          <w:numId w:val="28"/>
        </w:numPr>
        <w:contextualSpacing/>
        <w:jc w:val="both"/>
        <w:rPr>
          <w:rFonts w:ascii="Calibri" w:hAnsi="Calibri"/>
          <w:sz w:val="22"/>
          <w:szCs w:val="22"/>
        </w:rPr>
      </w:pPr>
      <w:r w:rsidRPr="001120E8">
        <w:rPr>
          <w:rFonts w:ascii="Calibri" w:hAnsi="Calibri"/>
          <w:sz w:val="22"/>
          <w:szCs w:val="22"/>
        </w:rPr>
        <w:t>3</w:t>
      </w:r>
      <w:r w:rsidRPr="001120E8">
        <w:rPr>
          <w:rFonts w:ascii="Calibri" w:hAnsi="Calibri"/>
          <w:b/>
          <w:sz w:val="22"/>
          <w:szCs w:val="22"/>
        </w:rPr>
        <w:t>0%</w:t>
      </w:r>
      <w:r w:rsidRPr="001120E8">
        <w:rPr>
          <w:rFonts w:ascii="Calibri" w:hAnsi="Calibri"/>
          <w:sz w:val="22"/>
          <w:szCs w:val="22"/>
        </w:rPr>
        <w:t xml:space="preserve"> upon the delivery and approval by OAS of a </w:t>
      </w:r>
      <w:r w:rsidRPr="001120E8">
        <w:rPr>
          <w:rFonts w:ascii="Calibri" w:hAnsi="Calibri"/>
          <w:b/>
          <w:i/>
          <w:sz w:val="22"/>
          <w:szCs w:val="22"/>
          <w:u w:val="single"/>
        </w:rPr>
        <w:t>mid-term report</w:t>
      </w:r>
      <w:r w:rsidRPr="001120E8">
        <w:rPr>
          <w:rFonts w:ascii="Calibri" w:hAnsi="Calibri"/>
          <w:sz w:val="22"/>
          <w:szCs w:val="22"/>
        </w:rPr>
        <w:t xml:space="preserve"> including, among others a brief summary of the planning and progress on the measurement of program results and indicators, and a PowerPoint presentation in OAS headquarters.</w:t>
      </w:r>
    </w:p>
    <w:p w:rsidR="00557C6E" w:rsidRPr="001120E8" w:rsidRDefault="00557C6E" w:rsidP="00862C36">
      <w:pPr>
        <w:contextualSpacing/>
        <w:jc w:val="both"/>
        <w:rPr>
          <w:rFonts w:ascii="Calibri" w:hAnsi="Calibri"/>
          <w:sz w:val="22"/>
          <w:szCs w:val="22"/>
        </w:rPr>
      </w:pPr>
    </w:p>
    <w:p w:rsidR="00557C6E" w:rsidRPr="001120E8" w:rsidRDefault="00557C6E" w:rsidP="001120E8">
      <w:pPr>
        <w:pStyle w:val="ListParagraph"/>
        <w:numPr>
          <w:ilvl w:val="2"/>
          <w:numId w:val="28"/>
        </w:numPr>
        <w:contextualSpacing/>
        <w:jc w:val="both"/>
        <w:rPr>
          <w:rFonts w:ascii="Calibri" w:hAnsi="Calibri"/>
          <w:sz w:val="22"/>
          <w:szCs w:val="22"/>
        </w:rPr>
      </w:pPr>
      <w:r w:rsidRPr="001120E8">
        <w:rPr>
          <w:rFonts w:ascii="Calibri" w:hAnsi="Calibri"/>
          <w:b/>
          <w:sz w:val="22"/>
          <w:szCs w:val="22"/>
        </w:rPr>
        <w:t>30%</w:t>
      </w:r>
      <w:r w:rsidRPr="001120E8">
        <w:rPr>
          <w:rFonts w:ascii="Calibri" w:hAnsi="Calibri"/>
          <w:sz w:val="22"/>
          <w:szCs w:val="22"/>
        </w:rPr>
        <w:t xml:space="preserve"> upon the delivery and approval by OAS of a </w:t>
      </w:r>
      <w:r w:rsidRPr="001120E8">
        <w:rPr>
          <w:rFonts w:ascii="Calibri" w:hAnsi="Calibri"/>
          <w:b/>
          <w:i/>
          <w:sz w:val="22"/>
          <w:szCs w:val="22"/>
          <w:u w:val="single"/>
        </w:rPr>
        <w:t>final report</w:t>
      </w:r>
      <w:r w:rsidRPr="001120E8">
        <w:rPr>
          <w:rFonts w:ascii="Calibri" w:hAnsi="Calibri"/>
          <w:sz w:val="22"/>
          <w:szCs w:val="22"/>
        </w:rPr>
        <w:t xml:space="preserve"> on program results, and a PowerPoint presentation in OAS headquarters.</w:t>
      </w:r>
    </w:p>
    <w:p w:rsidR="00557C6E" w:rsidRPr="001120E8" w:rsidRDefault="00557C6E" w:rsidP="00F66269">
      <w:pPr>
        <w:pStyle w:val="ListParagraph"/>
        <w:ind w:left="0"/>
        <w:contextualSpacing/>
        <w:jc w:val="both"/>
        <w:rPr>
          <w:rFonts w:ascii="Calibri" w:hAnsi="Calibri"/>
          <w:sz w:val="22"/>
          <w:szCs w:val="22"/>
        </w:rPr>
      </w:pPr>
    </w:p>
    <w:p w:rsidR="00557C6E" w:rsidRPr="001120E8" w:rsidRDefault="00557C6E" w:rsidP="00F66269">
      <w:pPr>
        <w:pStyle w:val="ListParagraph"/>
        <w:ind w:left="0"/>
        <w:contextualSpacing/>
        <w:jc w:val="both"/>
        <w:rPr>
          <w:rFonts w:ascii="Calibri" w:hAnsi="Calibri"/>
          <w:sz w:val="22"/>
          <w:szCs w:val="22"/>
        </w:rPr>
      </w:pPr>
    </w:p>
    <w:p w:rsidR="00557C6E" w:rsidRPr="001120E8" w:rsidRDefault="00557C6E" w:rsidP="001120E8">
      <w:pPr>
        <w:pStyle w:val="p8"/>
        <w:numPr>
          <w:ilvl w:val="0"/>
          <w:numId w:val="19"/>
        </w:numPr>
        <w:tabs>
          <w:tab w:val="clear" w:pos="540"/>
          <w:tab w:val="clear" w:pos="1491"/>
          <w:tab w:val="clear" w:pos="2177"/>
          <w:tab w:val="left" w:pos="0"/>
          <w:tab w:val="num" w:pos="360"/>
        </w:tabs>
        <w:ind w:left="360"/>
        <w:jc w:val="both"/>
        <w:rPr>
          <w:rFonts w:ascii="Calibri" w:hAnsi="Calibri"/>
          <w:b/>
          <w:sz w:val="22"/>
          <w:szCs w:val="22"/>
          <w:u w:val="single"/>
        </w:rPr>
      </w:pPr>
      <w:r w:rsidRPr="001120E8">
        <w:rPr>
          <w:rFonts w:ascii="Calibri" w:hAnsi="Calibri"/>
          <w:b/>
          <w:sz w:val="22"/>
          <w:szCs w:val="22"/>
          <w:u w:val="single"/>
        </w:rPr>
        <w:t>QUALIFICATIONS AND SELECTION OF THE EVALUATION TEAM</w:t>
      </w:r>
      <w:r w:rsidRPr="001120E8" w:rsidDel="00A367CE">
        <w:rPr>
          <w:rFonts w:ascii="Calibri" w:hAnsi="Calibri"/>
          <w:b/>
          <w:sz w:val="22"/>
          <w:szCs w:val="22"/>
          <w:u w:val="single"/>
        </w:rPr>
        <w:t xml:space="preserve"> </w:t>
      </w:r>
    </w:p>
    <w:p w:rsidR="00557C6E" w:rsidRPr="001120E8" w:rsidRDefault="00557C6E" w:rsidP="00A367CE">
      <w:pPr>
        <w:pStyle w:val="p8"/>
        <w:tabs>
          <w:tab w:val="clear" w:pos="1491"/>
          <w:tab w:val="clear" w:pos="2177"/>
          <w:tab w:val="left" w:pos="0"/>
        </w:tabs>
        <w:ind w:left="360"/>
        <w:jc w:val="both"/>
        <w:rPr>
          <w:rFonts w:ascii="Calibri" w:hAnsi="Calibri"/>
          <w:b/>
          <w:sz w:val="22"/>
          <w:szCs w:val="22"/>
          <w:u w:val="single"/>
        </w:rPr>
      </w:pPr>
    </w:p>
    <w:p w:rsidR="00557C6E" w:rsidRPr="001120E8" w:rsidRDefault="00557C6E" w:rsidP="00781A52">
      <w:pPr>
        <w:pStyle w:val="p8"/>
        <w:tabs>
          <w:tab w:val="clear" w:pos="1491"/>
          <w:tab w:val="clear" w:pos="2177"/>
          <w:tab w:val="left" w:pos="0"/>
        </w:tabs>
        <w:ind w:left="0"/>
        <w:jc w:val="both"/>
        <w:rPr>
          <w:rFonts w:ascii="Calibri" w:hAnsi="Calibri"/>
          <w:sz w:val="22"/>
          <w:szCs w:val="22"/>
        </w:rPr>
      </w:pPr>
    </w:p>
    <w:p w:rsidR="00557C6E" w:rsidRPr="001120E8" w:rsidRDefault="00557C6E" w:rsidP="001120E8">
      <w:pPr>
        <w:pStyle w:val="p8"/>
        <w:numPr>
          <w:ilvl w:val="1"/>
          <w:numId w:val="19"/>
        </w:numPr>
        <w:tabs>
          <w:tab w:val="left" w:pos="0"/>
        </w:tabs>
        <w:jc w:val="both"/>
        <w:rPr>
          <w:rFonts w:ascii="Calibri" w:hAnsi="Calibri"/>
          <w:sz w:val="22"/>
          <w:szCs w:val="22"/>
        </w:rPr>
      </w:pPr>
      <w:r w:rsidRPr="001120E8">
        <w:rPr>
          <w:rFonts w:ascii="Calibri" w:hAnsi="Calibri"/>
          <w:sz w:val="22"/>
          <w:szCs w:val="22"/>
        </w:rPr>
        <w:t xml:space="preserve">The evaluation team must be comprised of at least 3 members, and each one of them must demonstrate a minimum 10 years’ experience in the following areas: program and project evaluation; distance education (if possible in the training of teachers); and institutional strengthening through the implementation of democratic values and practices in the Americas. In addition, the team should </w:t>
      </w:r>
      <w:r>
        <w:rPr>
          <w:rFonts w:ascii="Calibri" w:hAnsi="Calibri"/>
          <w:sz w:val="22"/>
          <w:szCs w:val="22"/>
        </w:rPr>
        <w:t xml:space="preserve">be </w:t>
      </w:r>
      <w:r w:rsidRPr="001120E8">
        <w:rPr>
          <w:rFonts w:ascii="Calibri" w:hAnsi="Calibri"/>
          <w:sz w:val="22"/>
          <w:szCs w:val="22"/>
        </w:rPr>
        <w:t>proficient in the use of the Spanish and English language.</w:t>
      </w:r>
    </w:p>
    <w:p w:rsidR="00557C6E" w:rsidRPr="001120E8" w:rsidRDefault="00557C6E" w:rsidP="00A367CE">
      <w:pPr>
        <w:pStyle w:val="p8"/>
        <w:tabs>
          <w:tab w:val="left" w:pos="0"/>
        </w:tabs>
        <w:ind w:left="360"/>
        <w:rPr>
          <w:rFonts w:ascii="Calibri" w:hAnsi="Calibri"/>
          <w:sz w:val="22"/>
          <w:szCs w:val="22"/>
        </w:rPr>
      </w:pPr>
    </w:p>
    <w:p w:rsidR="00557C6E" w:rsidRPr="001120E8" w:rsidRDefault="00557C6E" w:rsidP="00415CAE">
      <w:pPr>
        <w:pStyle w:val="p8"/>
        <w:numPr>
          <w:ilvl w:val="0"/>
          <w:numId w:val="19"/>
        </w:numPr>
        <w:tabs>
          <w:tab w:val="clear" w:pos="540"/>
          <w:tab w:val="clear" w:pos="1491"/>
          <w:tab w:val="clear" w:pos="2177"/>
          <w:tab w:val="left" w:pos="0"/>
          <w:tab w:val="num" w:pos="360"/>
        </w:tabs>
        <w:ind w:left="360"/>
        <w:jc w:val="both"/>
        <w:rPr>
          <w:rFonts w:ascii="Calibri" w:hAnsi="Calibri"/>
          <w:b/>
          <w:bCs/>
          <w:sz w:val="22"/>
          <w:szCs w:val="22"/>
        </w:rPr>
      </w:pPr>
      <w:r w:rsidRPr="001120E8">
        <w:rPr>
          <w:rFonts w:ascii="Calibri" w:hAnsi="Calibri"/>
          <w:b/>
          <w:bCs/>
          <w:sz w:val="22"/>
          <w:szCs w:val="22"/>
        </w:rPr>
        <w:lastRenderedPageBreak/>
        <w:t>Procurement Process and Evaluation Criteria</w:t>
      </w:r>
    </w:p>
    <w:p w:rsidR="00557C6E" w:rsidRPr="001120E8" w:rsidRDefault="00557C6E" w:rsidP="001120E8">
      <w:pPr>
        <w:pStyle w:val="p8"/>
        <w:numPr>
          <w:ilvl w:val="1"/>
          <w:numId w:val="19"/>
        </w:numPr>
        <w:tabs>
          <w:tab w:val="left" w:pos="0"/>
        </w:tabs>
        <w:jc w:val="both"/>
        <w:rPr>
          <w:rFonts w:ascii="Calibri" w:hAnsi="Calibri"/>
          <w:sz w:val="22"/>
          <w:szCs w:val="22"/>
        </w:rPr>
      </w:pPr>
      <w:r w:rsidRPr="001120E8">
        <w:rPr>
          <w:rFonts w:ascii="Calibri" w:hAnsi="Calibri"/>
          <w:sz w:val="22"/>
          <w:szCs w:val="22"/>
        </w:rPr>
        <w:t>The selection process will follow the procurement policies and procedures contained in the various policy documents of the GS/OAS, thus ensuring the application of the principles of competitiveness and transparency with the ultimate goal of awarding the contract to the firm with more merit. The method to be used to evaluate proposals will be the Quality- and Cost- Based Selection (QCBS). QCBS uses a competitive process among participants, which takes into account the quality of the proposal and the cost of services.  The quality and cost will account for 90% and 10%, respectively, of the final score.</w:t>
      </w:r>
    </w:p>
    <w:p w:rsidR="00557C6E" w:rsidRPr="001120E8" w:rsidRDefault="00557C6E" w:rsidP="00781A52">
      <w:pPr>
        <w:pStyle w:val="p8"/>
        <w:tabs>
          <w:tab w:val="clear" w:pos="1491"/>
          <w:tab w:val="clear" w:pos="2177"/>
          <w:tab w:val="left" w:pos="0"/>
        </w:tabs>
        <w:ind w:left="0"/>
        <w:jc w:val="both"/>
        <w:rPr>
          <w:rFonts w:ascii="Calibri" w:hAnsi="Calibri"/>
          <w:sz w:val="22"/>
          <w:szCs w:val="22"/>
        </w:rPr>
      </w:pPr>
    </w:p>
    <w:p w:rsidR="00557C6E" w:rsidRPr="001120E8" w:rsidRDefault="00557C6E" w:rsidP="00657616">
      <w:pPr>
        <w:pStyle w:val="p8"/>
        <w:tabs>
          <w:tab w:val="left" w:pos="0"/>
        </w:tabs>
        <w:ind w:left="792"/>
        <w:jc w:val="both"/>
        <w:rPr>
          <w:rFonts w:ascii="Calibri" w:hAnsi="Calibri"/>
          <w:sz w:val="22"/>
          <w:szCs w:val="22"/>
        </w:rPr>
      </w:pPr>
    </w:p>
    <w:p w:rsidR="00557C6E" w:rsidRPr="001120E8" w:rsidRDefault="00557C6E" w:rsidP="001120E8">
      <w:pPr>
        <w:pStyle w:val="p8"/>
        <w:numPr>
          <w:ilvl w:val="1"/>
          <w:numId w:val="19"/>
        </w:numPr>
        <w:tabs>
          <w:tab w:val="left" w:pos="0"/>
        </w:tabs>
        <w:jc w:val="both"/>
        <w:rPr>
          <w:rFonts w:ascii="Calibri" w:hAnsi="Calibri"/>
          <w:sz w:val="22"/>
          <w:szCs w:val="22"/>
        </w:rPr>
      </w:pPr>
      <w:r w:rsidRPr="001120E8">
        <w:rPr>
          <w:rFonts w:ascii="Calibri" w:hAnsi="Calibri"/>
          <w:sz w:val="22"/>
          <w:szCs w:val="22"/>
        </w:rPr>
        <w:t>The Department of Planning and Evaluation will put together a team of at least four members to assess the technical proposals submitted for the consideration of the Contract and Awards Committee Members of the General Secretariat of the OAS. The team will assess the following criteria:</w:t>
      </w:r>
    </w:p>
    <w:p w:rsidR="00557C6E" w:rsidRPr="001120E8" w:rsidRDefault="00557C6E" w:rsidP="00657616">
      <w:pPr>
        <w:pStyle w:val="p8"/>
        <w:tabs>
          <w:tab w:val="left" w:pos="0"/>
        </w:tabs>
        <w:ind w:left="0"/>
        <w:jc w:val="both"/>
        <w:rPr>
          <w:rFonts w:ascii="Calibri" w:hAnsi="Calibri"/>
          <w:sz w:val="22"/>
          <w:szCs w:val="22"/>
        </w:rPr>
      </w:pPr>
    </w:p>
    <w:p w:rsidR="00557C6E" w:rsidRPr="001120E8" w:rsidRDefault="00557C6E" w:rsidP="0056760D">
      <w:pPr>
        <w:pStyle w:val="Heading2"/>
        <w:numPr>
          <w:ilvl w:val="0"/>
          <w:numId w:val="29"/>
        </w:numPr>
        <w:tabs>
          <w:tab w:val="left" w:pos="1080"/>
          <w:tab w:val="left" w:pos="9360"/>
        </w:tabs>
        <w:ind w:hanging="270"/>
        <w:jc w:val="both"/>
        <w:rPr>
          <w:rFonts w:ascii="Calibri" w:hAnsi="Calibri"/>
          <w:b w:val="0"/>
          <w:sz w:val="22"/>
          <w:szCs w:val="22"/>
          <w:u w:val="none"/>
        </w:rPr>
      </w:pPr>
      <w:r w:rsidRPr="001120E8">
        <w:rPr>
          <w:rFonts w:ascii="Calibri" w:hAnsi="Calibri"/>
          <w:b w:val="0"/>
          <w:sz w:val="22"/>
          <w:szCs w:val="22"/>
          <w:u w:val="none"/>
        </w:rPr>
        <w:t>Specific experience of the team pertinent to the tasks within the TORs;</w:t>
      </w:r>
    </w:p>
    <w:p w:rsidR="00557C6E" w:rsidRPr="001120E8" w:rsidRDefault="00557C6E" w:rsidP="00415CAE">
      <w:pPr>
        <w:tabs>
          <w:tab w:val="left" w:pos="1080"/>
        </w:tabs>
        <w:rPr>
          <w:rFonts w:ascii="Calibri" w:hAnsi="Calibri"/>
        </w:rPr>
      </w:pPr>
    </w:p>
    <w:p w:rsidR="00557C6E" w:rsidRPr="001120E8" w:rsidRDefault="00557C6E" w:rsidP="0056760D">
      <w:pPr>
        <w:pStyle w:val="Heading2"/>
        <w:numPr>
          <w:ilvl w:val="0"/>
          <w:numId w:val="29"/>
        </w:numPr>
        <w:tabs>
          <w:tab w:val="left" w:pos="1080"/>
          <w:tab w:val="left" w:pos="9360"/>
        </w:tabs>
        <w:ind w:hanging="270"/>
        <w:jc w:val="both"/>
        <w:rPr>
          <w:rFonts w:ascii="Calibri" w:hAnsi="Calibri"/>
          <w:b w:val="0"/>
          <w:sz w:val="22"/>
          <w:szCs w:val="22"/>
          <w:u w:val="none"/>
        </w:rPr>
      </w:pPr>
      <w:r w:rsidRPr="001120E8">
        <w:rPr>
          <w:rFonts w:ascii="Calibri" w:hAnsi="Calibri"/>
          <w:b w:val="0"/>
          <w:sz w:val="22"/>
          <w:szCs w:val="22"/>
          <w:u w:val="none"/>
        </w:rPr>
        <w:t>Methodology and work plan proposed in response to the terms of reference, including:</w:t>
      </w:r>
    </w:p>
    <w:p w:rsidR="00557C6E" w:rsidRPr="001120E8" w:rsidRDefault="00557C6E" w:rsidP="00415CAE">
      <w:pPr>
        <w:tabs>
          <w:tab w:val="left" w:pos="1080"/>
        </w:tabs>
        <w:rPr>
          <w:rFonts w:ascii="Calibri" w:hAnsi="Calibri"/>
        </w:rPr>
      </w:pPr>
    </w:p>
    <w:p w:rsidR="00557C6E" w:rsidRPr="001120E8" w:rsidRDefault="00557C6E" w:rsidP="001120E8">
      <w:pPr>
        <w:pStyle w:val="Heading2"/>
        <w:numPr>
          <w:ilvl w:val="2"/>
          <w:numId w:val="29"/>
        </w:numPr>
        <w:jc w:val="both"/>
        <w:rPr>
          <w:rFonts w:ascii="Calibri" w:hAnsi="Calibri"/>
          <w:b w:val="0"/>
          <w:sz w:val="22"/>
          <w:szCs w:val="22"/>
          <w:u w:val="none"/>
        </w:rPr>
      </w:pPr>
      <w:r w:rsidRPr="001120E8">
        <w:rPr>
          <w:rFonts w:ascii="Calibri" w:hAnsi="Calibri"/>
          <w:b w:val="0"/>
          <w:sz w:val="22"/>
          <w:szCs w:val="22"/>
          <w:u w:val="none"/>
        </w:rPr>
        <w:t xml:space="preserve">Technical approach and methodology, </w:t>
      </w:r>
    </w:p>
    <w:p w:rsidR="00557C6E" w:rsidRPr="001120E8" w:rsidRDefault="00557C6E" w:rsidP="001120E8">
      <w:pPr>
        <w:pStyle w:val="Heading2"/>
        <w:numPr>
          <w:ilvl w:val="2"/>
          <w:numId w:val="29"/>
        </w:numPr>
        <w:jc w:val="both"/>
        <w:rPr>
          <w:rFonts w:ascii="Calibri" w:hAnsi="Calibri"/>
          <w:b w:val="0"/>
          <w:sz w:val="22"/>
          <w:szCs w:val="22"/>
          <w:u w:val="none"/>
        </w:rPr>
      </w:pPr>
      <w:r w:rsidRPr="001120E8">
        <w:rPr>
          <w:rFonts w:ascii="Calibri" w:hAnsi="Calibri"/>
          <w:b w:val="0"/>
          <w:sz w:val="22"/>
          <w:szCs w:val="22"/>
          <w:u w:val="none"/>
        </w:rPr>
        <w:t xml:space="preserve">Work Plan, and </w:t>
      </w:r>
    </w:p>
    <w:p w:rsidR="00557C6E" w:rsidRPr="001120E8" w:rsidRDefault="00557C6E" w:rsidP="001120E8">
      <w:pPr>
        <w:pStyle w:val="Heading2"/>
        <w:numPr>
          <w:ilvl w:val="2"/>
          <w:numId w:val="29"/>
        </w:numPr>
        <w:jc w:val="both"/>
        <w:rPr>
          <w:rFonts w:ascii="Calibri" w:hAnsi="Calibri"/>
          <w:b w:val="0"/>
          <w:sz w:val="22"/>
          <w:szCs w:val="22"/>
          <w:u w:val="none"/>
        </w:rPr>
      </w:pPr>
      <w:r w:rsidRPr="001120E8">
        <w:rPr>
          <w:rFonts w:ascii="Calibri" w:hAnsi="Calibri"/>
          <w:b w:val="0"/>
          <w:sz w:val="22"/>
          <w:szCs w:val="22"/>
          <w:u w:val="none"/>
        </w:rPr>
        <w:t>Organization and staffing</w:t>
      </w:r>
    </w:p>
    <w:p w:rsidR="00557C6E" w:rsidRPr="001120E8" w:rsidRDefault="00557C6E" w:rsidP="00657616">
      <w:pPr>
        <w:rPr>
          <w:rFonts w:ascii="Calibri" w:hAnsi="Calibri"/>
        </w:rPr>
      </w:pPr>
    </w:p>
    <w:p w:rsidR="00557C6E" w:rsidRPr="001120E8" w:rsidRDefault="00557C6E" w:rsidP="0056760D">
      <w:pPr>
        <w:pStyle w:val="Heading2"/>
        <w:numPr>
          <w:ilvl w:val="0"/>
          <w:numId w:val="29"/>
        </w:numPr>
        <w:tabs>
          <w:tab w:val="left" w:pos="1080"/>
          <w:tab w:val="left" w:pos="9360"/>
        </w:tabs>
        <w:ind w:hanging="270"/>
        <w:jc w:val="both"/>
        <w:rPr>
          <w:rFonts w:ascii="Calibri" w:hAnsi="Calibri"/>
          <w:b w:val="0"/>
          <w:sz w:val="22"/>
          <w:szCs w:val="22"/>
          <w:u w:val="none"/>
        </w:rPr>
      </w:pPr>
      <w:r w:rsidRPr="001120E8">
        <w:rPr>
          <w:rFonts w:ascii="Calibri" w:hAnsi="Calibri"/>
          <w:b w:val="0"/>
          <w:sz w:val="22"/>
          <w:szCs w:val="22"/>
          <w:u w:val="none"/>
        </w:rPr>
        <w:t>Qualifications of key consultants and work competency, considering the following sub-criteria: a) General qualifications, b) work competency, c) experience in the region and d) oral and written knowledge of Spanish and English language.</w:t>
      </w:r>
    </w:p>
    <w:p w:rsidR="00557C6E" w:rsidRPr="001120E8" w:rsidRDefault="00557C6E" w:rsidP="006F1B62">
      <w:pPr>
        <w:pStyle w:val="Heading2"/>
        <w:numPr>
          <w:ilvl w:val="0"/>
          <w:numId w:val="0"/>
        </w:numPr>
        <w:rPr>
          <w:rFonts w:ascii="Calibri" w:hAnsi="Calibri"/>
          <w:sz w:val="22"/>
          <w:szCs w:val="22"/>
        </w:rPr>
      </w:pPr>
    </w:p>
    <w:p w:rsidR="00557C6E" w:rsidRPr="001120E8" w:rsidRDefault="00557C6E" w:rsidP="006F1B62">
      <w:pPr>
        <w:pStyle w:val="Heading2"/>
        <w:numPr>
          <w:ilvl w:val="0"/>
          <w:numId w:val="0"/>
        </w:numPr>
        <w:ind w:left="1296"/>
        <w:rPr>
          <w:rFonts w:ascii="Calibri" w:hAnsi="Calibri"/>
          <w:sz w:val="22"/>
          <w:szCs w:val="22"/>
        </w:rPr>
      </w:pPr>
    </w:p>
    <w:p w:rsidR="00557C6E" w:rsidRPr="001120E8" w:rsidRDefault="00557C6E" w:rsidP="001120E8">
      <w:pPr>
        <w:pStyle w:val="p8"/>
        <w:numPr>
          <w:ilvl w:val="0"/>
          <w:numId w:val="19"/>
        </w:numPr>
        <w:tabs>
          <w:tab w:val="clear" w:pos="540"/>
          <w:tab w:val="clear" w:pos="1491"/>
          <w:tab w:val="clear" w:pos="2177"/>
          <w:tab w:val="left" w:pos="0"/>
          <w:tab w:val="num" w:pos="360"/>
        </w:tabs>
        <w:ind w:left="360"/>
        <w:jc w:val="both"/>
        <w:rPr>
          <w:rFonts w:ascii="Calibri" w:hAnsi="Calibri"/>
          <w:b/>
          <w:bCs/>
          <w:sz w:val="22"/>
          <w:szCs w:val="22"/>
        </w:rPr>
      </w:pPr>
      <w:r w:rsidRPr="001120E8">
        <w:rPr>
          <w:rFonts w:ascii="Calibri" w:hAnsi="Calibri"/>
          <w:b/>
          <w:bCs/>
          <w:sz w:val="22"/>
          <w:szCs w:val="22"/>
        </w:rPr>
        <w:t>Duration</w:t>
      </w:r>
    </w:p>
    <w:p w:rsidR="00557C6E" w:rsidRPr="001120E8" w:rsidRDefault="00557C6E" w:rsidP="00657616">
      <w:pPr>
        <w:pStyle w:val="p8"/>
        <w:tabs>
          <w:tab w:val="clear" w:pos="1491"/>
          <w:tab w:val="clear" w:pos="2177"/>
          <w:tab w:val="left" w:pos="0"/>
        </w:tabs>
        <w:ind w:left="360"/>
        <w:jc w:val="both"/>
        <w:rPr>
          <w:rFonts w:ascii="Calibri" w:hAnsi="Calibri"/>
          <w:b/>
          <w:bCs/>
          <w:sz w:val="22"/>
          <w:szCs w:val="22"/>
        </w:rPr>
      </w:pPr>
    </w:p>
    <w:p w:rsidR="00557C6E" w:rsidRPr="001120E8" w:rsidRDefault="00557C6E" w:rsidP="001120E8">
      <w:pPr>
        <w:pStyle w:val="p8"/>
        <w:numPr>
          <w:ilvl w:val="1"/>
          <w:numId w:val="19"/>
        </w:numPr>
        <w:tabs>
          <w:tab w:val="left" w:pos="0"/>
        </w:tabs>
        <w:jc w:val="both"/>
        <w:rPr>
          <w:rFonts w:ascii="Calibri" w:hAnsi="Calibri"/>
          <w:sz w:val="22"/>
          <w:szCs w:val="22"/>
        </w:rPr>
      </w:pPr>
      <w:r w:rsidRPr="001120E8">
        <w:rPr>
          <w:rFonts w:ascii="Calibri" w:hAnsi="Calibri"/>
          <w:b/>
          <w:sz w:val="22"/>
          <w:szCs w:val="22"/>
        </w:rPr>
        <w:t>Duration:</w:t>
      </w:r>
      <w:r w:rsidRPr="001120E8">
        <w:rPr>
          <w:rFonts w:ascii="Calibri" w:hAnsi="Calibri"/>
          <w:sz w:val="22"/>
          <w:szCs w:val="22"/>
        </w:rPr>
        <w:t xml:space="preserve"> The consultancy shall last 140 non-consecutive working days between September, 2014 and May, 2015. </w:t>
      </w:r>
    </w:p>
    <w:p w:rsidR="00557C6E" w:rsidRPr="001120E8" w:rsidRDefault="00557C6E" w:rsidP="00514117">
      <w:pPr>
        <w:pStyle w:val="Heading2"/>
        <w:numPr>
          <w:ilvl w:val="0"/>
          <w:numId w:val="0"/>
        </w:numPr>
        <w:jc w:val="center"/>
        <w:rPr>
          <w:rFonts w:ascii="Calibri" w:hAnsi="Calibri"/>
          <w:iCs/>
          <w:sz w:val="22"/>
          <w:szCs w:val="22"/>
          <w:u w:val="none"/>
        </w:rPr>
      </w:pPr>
      <w:r w:rsidRPr="001120E8">
        <w:rPr>
          <w:rFonts w:ascii="Calibri" w:hAnsi="Calibri"/>
          <w:i/>
          <w:color w:val="000000"/>
          <w:sz w:val="22"/>
          <w:szCs w:val="22"/>
        </w:rPr>
        <w:br w:type="page"/>
      </w:r>
      <w:r w:rsidRPr="001120E8">
        <w:rPr>
          <w:rFonts w:ascii="Calibri" w:hAnsi="Calibri"/>
          <w:iCs/>
          <w:sz w:val="22"/>
          <w:szCs w:val="22"/>
          <w:u w:val="none"/>
        </w:rPr>
        <w:lastRenderedPageBreak/>
        <w:t>APPENDIX 2</w:t>
      </w:r>
    </w:p>
    <w:p w:rsidR="00557C6E" w:rsidRPr="001120E8" w:rsidRDefault="00557C6E" w:rsidP="00514117">
      <w:pPr>
        <w:widowControl w:val="0"/>
        <w:autoSpaceDE w:val="0"/>
        <w:autoSpaceDN w:val="0"/>
        <w:adjustRightInd w:val="0"/>
        <w:jc w:val="center"/>
        <w:rPr>
          <w:rFonts w:ascii="Calibri" w:hAnsi="Calibri"/>
          <w:sz w:val="22"/>
          <w:szCs w:val="22"/>
        </w:rPr>
      </w:pPr>
    </w:p>
    <w:p w:rsidR="00557C6E" w:rsidRPr="001120E8" w:rsidRDefault="00557C6E" w:rsidP="00514117">
      <w:pPr>
        <w:keepNext/>
        <w:widowControl w:val="0"/>
        <w:autoSpaceDE w:val="0"/>
        <w:autoSpaceDN w:val="0"/>
        <w:adjustRightInd w:val="0"/>
        <w:jc w:val="center"/>
        <w:outlineLvl w:val="1"/>
        <w:rPr>
          <w:rFonts w:ascii="Calibri" w:hAnsi="Calibri"/>
          <w:b/>
          <w:bCs/>
          <w:iCs/>
          <w:sz w:val="22"/>
          <w:szCs w:val="22"/>
        </w:rPr>
      </w:pPr>
      <w:r w:rsidRPr="001120E8">
        <w:rPr>
          <w:rFonts w:ascii="Calibri" w:hAnsi="Calibri"/>
          <w:b/>
          <w:bCs/>
          <w:iCs/>
          <w:sz w:val="22"/>
          <w:szCs w:val="22"/>
        </w:rPr>
        <w:t>CONTRACTUAL TERMS AND CONDITIONS</w:t>
      </w:r>
    </w:p>
    <w:p w:rsidR="00557C6E" w:rsidRPr="001120E8" w:rsidRDefault="00557C6E" w:rsidP="00F84E54">
      <w:pPr>
        <w:widowControl w:val="0"/>
        <w:autoSpaceDE w:val="0"/>
        <w:autoSpaceDN w:val="0"/>
        <w:adjustRightInd w:val="0"/>
        <w:rPr>
          <w:rFonts w:ascii="Calibri" w:hAnsi="Calibri"/>
          <w:sz w:val="22"/>
          <w:szCs w:val="22"/>
        </w:rPr>
      </w:pPr>
    </w:p>
    <w:p w:rsidR="00557C6E" w:rsidRPr="001120E8" w:rsidRDefault="00557C6E" w:rsidP="006F53A1">
      <w:pPr>
        <w:widowControl w:val="0"/>
        <w:numPr>
          <w:ilvl w:val="1"/>
          <w:numId w:val="17"/>
        </w:numPr>
        <w:tabs>
          <w:tab w:val="num" w:pos="540"/>
        </w:tabs>
        <w:autoSpaceDE w:val="0"/>
        <w:autoSpaceDN w:val="0"/>
        <w:adjustRightInd w:val="0"/>
        <w:ind w:left="540" w:hanging="540"/>
        <w:jc w:val="both"/>
        <w:rPr>
          <w:rFonts w:ascii="Calibri" w:hAnsi="Calibri"/>
          <w:sz w:val="22"/>
          <w:szCs w:val="22"/>
        </w:rPr>
      </w:pPr>
      <w:r w:rsidRPr="001120E8">
        <w:rPr>
          <w:rFonts w:ascii="Calibri" w:hAnsi="Calibri"/>
          <w:sz w:val="22"/>
          <w:szCs w:val="22"/>
        </w:rPr>
        <w:t>Contractor is neither an employee nor a staff member of GS/OAS and is not entitled to any of the rights, benefits, and emoluments of GS/OAS staff members.</w:t>
      </w:r>
    </w:p>
    <w:p w:rsidR="00557C6E" w:rsidRPr="001120E8" w:rsidRDefault="00557C6E" w:rsidP="006F53A1">
      <w:pPr>
        <w:widowControl w:val="0"/>
        <w:numPr>
          <w:ilvl w:val="1"/>
          <w:numId w:val="17"/>
        </w:numPr>
        <w:tabs>
          <w:tab w:val="num" w:pos="540"/>
        </w:tabs>
        <w:autoSpaceDE w:val="0"/>
        <w:autoSpaceDN w:val="0"/>
        <w:adjustRightInd w:val="0"/>
        <w:ind w:left="540" w:hanging="540"/>
        <w:jc w:val="both"/>
        <w:rPr>
          <w:rFonts w:ascii="Calibri" w:hAnsi="Calibri"/>
          <w:sz w:val="22"/>
          <w:szCs w:val="22"/>
        </w:rPr>
      </w:pPr>
      <w:r w:rsidRPr="001120E8">
        <w:rPr>
          <w:rFonts w:ascii="Calibri" w:hAnsi="Calibri"/>
          <w:bCs/>
          <w:sz w:val="22"/>
          <w:szCs w:val="22"/>
        </w:rPr>
        <w:t>Contractor undertakes to perform Contractor’s functions under this Contract and to regulate Contractor’s conduct in conformity with the nature, purposes, and interests of the GS/OAS.</w:t>
      </w:r>
      <w:r w:rsidRPr="001120E8">
        <w:rPr>
          <w:rFonts w:ascii="Calibri" w:hAnsi="Calibri"/>
          <w:sz w:val="22"/>
          <w:szCs w:val="22"/>
        </w:rPr>
        <w:t xml:space="preserve">   Contractor shall complete the Work in accordance with the highest professional standards and shall conform to all governmental pertinent laws and regulations.</w:t>
      </w:r>
    </w:p>
    <w:p w:rsidR="00557C6E" w:rsidRPr="001120E8" w:rsidRDefault="00557C6E" w:rsidP="006F53A1">
      <w:pPr>
        <w:widowControl w:val="0"/>
        <w:numPr>
          <w:ilvl w:val="1"/>
          <w:numId w:val="17"/>
        </w:numPr>
        <w:tabs>
          <w:tab w:val="num" w:pos="540"/>
        </w:tabs>
        <w:autoSpaceDE w:val="0"/>
        <w:autoSpaceDN w:val="0"/>
        <w:adjustRightInd w:val="0"/>
        <w:ind w:left="540" w:hanging="540"/>
        <w:jc w:val="both"/>
        <w:rPr>
          <w:rFonts w:ascii="Calibri" w:hAnsi="Calibri"/>
          <w:sz w:val="22"/>
          <w:szCs w:val="22"/>
        </w:rPr>
      </w:pPr>
      <w:r w:rsidRPr="001120E8">
        <w:rPr>
          <w:rFonts w:ascii="Calibri" w:hAnsi="Calibri"/>
          <w:sz w:val="22"/>
          <w:szCs w:val="22"/>
        </w:rPr>
        <w:t>Contractor accepts full legal responsibility for the Work, including all liability for any damages or claims arising from it, and agrees to hold GS/OAS and its staff members harmless from all such damages or claims.  Contractor shall provide certificates of insurance coverage as GS/OAS may require for proof of ability to cover such liability.</w:t>
      </w:r>
    </w:p>
    <w:p w:rsidR="00557C6E" w:rsidRPr="001120E8" w:rsidRDefault="00557C6E" w:rsidP="006F53A1">
      <w:pPr>
        <w:widowControl w:val="0"/>
        <w:numPr>
          <w:ilvl w:val="1"/>
          <w:numId w:val="17"/>
        </w:numPr>
        <w:tabs>
          <w:tab w:val="num" w:pos="540"/>
        </w:tabs>
        <w:autoSpaceDE w:val="0"/>
        <w:autoSpaceDN w:val="0"/>
        <w:adjustRightInd w:val="0"/>
        <w:ind w:left="540" w:hanging="540"/>
        <w:jc w:val="both"/>
        <w:rPr>
          <w:rFonts w:ascii="Calibri" w:hAnsi="Calibri"/>
          <w:bCs/>
          <w:sz w:val="22"/>
          <w:szCs w:val="22"/>
        </w:rPr>
      </w:pPr>
      <w:r w:rsidRPr="001120E8">
        <w:rPr>
          <w:rFonts w:ascii="Calibri" w:hAnsi="Calibri"/>
          <w:sz w:val="22"/>
          <w:szCs w:val="22"/>
        </w:rPr>
        <w:t>Contractor does not legally represent GS/OAS, shall not hold himself out as having such powers of representation, and shall not sign commitments binding GS/OAS.</w:t>
      </w:r>
    </w:p>
    <w:p w:rsidR="00557C6E" w:rsidRPr="001120E8" w:rsidRDefault="00557C6E" w:rsidP="00F84E54">
      <w:pPr>
        <w:widowControl w:val="0"/>
        <w:tabs>
          <w:tab w:val="num" w:pos="3960"/>
        </w:tabs>
        <w:autoSpaceDE w:val="0"/>
        <w:autoSpaceDN w:val="0"/>
        <w:adjustRightInd w:val="0"/>
        <w:ind w:left="540" w:hanging="540"/>
        <w:jc w:val="both"/>
        <w:rPr>
          <w:rFonts w:ascii="Calibri" w:hAnsi="Calibri"/>
          <w:bCs/>
          <w:sz w:val="22"/>
          <w:szCs w:val="22"/>
        </w:rPr>
      </w:pPr>
      <w:r w:rsidRPr="001120E8">
        <w:rPr>
          <w:rFonts w:ascii="Calibri" w:hAnsi="Calibri"/>
          <w:sz w:val="22"/>
          <w:szCs w:val="22"/>
        </w:rPr>
        <w:t xml:space="preserve">5. </w:t>
      </w:r>
      <w:r w:rsidRPr="001120E8">
        <w:rPr>
          <w:rFonts w:ascii="Calibri" w:hAnsi="Calibri"/>
          <w:sz w:val="22"/>
          <w:szCs w:val="22"/>
        </w:rPr>
        <w:tab/>
        <w:t>Contractor shall not have any title, copyright, patent, or other proprietary rights in any Work furnished under this Contract.  All such rights shall lie with GS/OAS. At the request of GS/OAS, the Contractor shall assist in securing the intellectual property rights produced under this Contract and in transferring them to GS/OAS.</w:t>
      </w:r>
    </w:p>
    <w:p w:rsidR="00557C6E" w:rsidRPr="001120E8" w:rsidRDefault="00557C6E" w:rsidP="00F84E54">
      <w:pPr>
        <w:widowControl w:val="0"/>
        <w:tabs>
          <w:tab w:val="num" w:pos="3960"/>
        </w:tabs>
        <w:autoSpaceDE w:val="0"/>
        <w:autoSpaceDN w:val="0"/>
        <w:adjustRightInd w:val="0"/>
        <w:ind w:left="540" w:hanging="540"/>
        <w:jc w:val="both"/>
        <w:rPr>
          <w:rFonts w:ascii="Calibri" w:hAnsi="Calibri"/>
          <w:sz w:val="22"/>
          <w:szCs w:val="22"/>
        </w:rPr>
      </w:pPr>
      <w:r w:rsidRPr="001120E8">
        <w:rPr>
          <w:rFonts w:ascii="Calibri" w:hAnsi="Calibri"/>
          <w:sz w:val="22"/>
          <w:szCs w:val="22"/>
        </w:rPr>
        <w:t>6.</w:t>
      </w:r>
      <w:r w:rsidRPr="001120E8">
        <w:rPr>
          <w:rFonts w:ascii="Calibri" w:hAnsi="Calibri"/>
          <w:sz w:val="22"/>
          <w:szCs w:val="22"/>
        </w:rPr>
        <w:tab/>
        <w:t xml:space="preserve">All information (including files, documents, and electronic data, regardless of the media it is in) belonging to GS/OAS and used by Contractor in the performance of this Contract shall remain the property of GS/OAS. Unless otherwise provided in the Terms of Reference (Appendix I), Contractor shall not retain such information, and copies thereof beyond the termination date of this Contract, and Contractor shall not use such information for any purpose other than for completion of the Work. </w:t>
      </w:r>
    </w:p>
    <w:p w:rsidR="00557C6E" w:rsidRPr="001120E8" w:rsidRDefault="00557C6E" w:rsidP="00F84E54">
      <w:pPr>
        <w:widowControl w:val="0"/>
        <w:tabs>
          <w:tab w:val="num" w:pos="3960"/>
        </w:tabs>
        <w:autoSpaceDE w:val="0"/>
        <w:autoSpaceDN w:val="0"/>
        <w:adjustRightInd w:val="0"/>
        <w:ind w:left="540" w:hanging="540"/>
        <w:jc w:val="both"/>
        <w:rPr>
          <w:rFonts w:ascii="Calibri" w:hAnsi="Calibri"/>
          <w:sz w:val="22"/>
          <w:szCs w:val="22"/>
        </w:rPr>
      </w:pPr>
      <w:r w:rsidRPr="001120E8">
        <w:rPr>
          <w:rFonts w:ascii="Calibri" w:hAnsi="Calibri"/>
          <w:sz w:val="22"/>
          <w:szCs w:val="22"/>
        </w:rPr>
        <w:t>7.</w:t>
      </w:r>
      <w:r w:rsidRPr="001120E8">
        <w:rPr>
          <w:rFonts w:ascii="Calibri" w:hAnsi="Calibri"/>
          <w:sz w:val="22"/>
          <w:szCs w:val="22"/>
        </w:rPr>
        <w:tab/>
        <w:t xml:space="preserve">Administrative Memorandum No. 90 "Information Systems Security Policy", Executive Order No. 95-07 "Prohibitions against Sexual Harassment", and Executive Order No. 05-07 “Prohibition Against Workplace Harassment”, are readily available at </w:t>
      </w:r>
      <w:hyperlink r:id="rId17" w:history="1">
        <w:r w:rsidRPr="001120E8">
          <w:rPr>
            <w:rFonts w:ascii="Calibri" w:hAnsi="Calibri"/>
            <w:color w:val="0000FF"/>
            <w:sz w:val="22"/>
            <w:szCs w:val="22"/>
            <w:u w:val="single"/>
          </w:rPr>
          <w:t>http://www.oas.org/legal/intro.htm</w:t>
        </w:r>
      </w:hyperlink>
      <w:r w:rsidRPr="001120E8">
        <w:rPr>
          <w:rFonts w:ascii="Calibri" w:hAnsi="Calibri"/>
          <w:sz w:val="22"/>
          <w:szCs w:val="22"/>
        </w:rPr>
        <w:t>.  Contractor certifies that he has read those documents and agrees to comply fully with them.</w:t>
      </w:r>
    </w:p>
    <w:p w:rsidR="00557C6E" w:rsidRPr="001120E8" w:rsidRDefault="00557C6E" w:rsidP="00F84E54">
      <w:pPr>
        <w:widowControl w:val="0"/>
        <w:tabs>
          <w:tab w:val="num" w:pos="3960"/>
        </w:tabs>
        <w:autoSpaceDE w:val="0"/>
        <w:autoSpaceDN w:val="0"/>
        <w:adjustRightInd w:val="0"/>
        <w:ind w:left="540" w:hanging="540"/>
        <w:jc w:val="both"/>
        <w:rPr>
          <w:rFonts w:ascii="Calibri" w:hAnsi="Calibri"/>
          <w:bCs/>
          <w:sz w:val="22"/>
          <w:szCs w:val="22"/>
        </w:rPr>
      </w:pPr>
      <w:r w:rsidRPr="001120E8">
        <w:rPr>
          <w:rFonts w:ascii="Calibri" w:hAnsi="Calibri"/>
          <w:sz w:val="22"/>
          <w:szCs w:val="22"/>
        </w:rPr>
        <w:t>8.</w:t>
      </w:r>
      <w:r w:rsidRPr="001120E8">
        <w:rPr>
          <w:rFonts w:ascii="Calibri" w:hAnsi="Calibri"/>
          <w:sz w:val="22"/>
          <w:szCs w:val="22"/>
        </w:rPr>
        <w:tab/>
        <w:t>The Gross Compensation paid Contractor constitutes full consideration for the Work.  It covers all fees, expenses, and costs incurred by Contractor in providing the Work, as well as Contractor's direct compensation for same.</w:t>
      </w:r>
    </w:p>
    <w:p w:rsidR="00557C6E" w:rsidRPr="001120E8" w:rsidRDefault="00557C6E" w:rsidP="00F84E54">
      <w:pPr>
        <w:widowControl w:val="0"/>
        <w:tabs>
          <w:tab w:val="num" w:pos="3960"/>
        </w:tabs>
        <w:autoSpaceDE w:val="0"/>
        <w:autoSpaceDN w:val="0"/>
        <w:adjustRightInd w:val="0"/>
        <w:ind w:left="540" w:hanging="540"/>
        <w:jc w:val="both"/>
        <w:rPr>
          <w:rFonts w:ascii="Calibri" w:hAnsi="Calibri"/>
          <w:sz w:val="22"/>
          <w:szCs w:val="22"/>
        </w:rPr>
      </w:pPr>
      <w:r w:rsidRPr="001120E8">
        <w:rPr>
          <w:rFonts w:ascii="Calibri" w:hAnsi="Calibri"/>
          <w:sz w:val="22"/>
          <w:szCs w:val="22"/>
        </w:rPr>
        <w:t>9.</w:t>
      </w:r>
      <w:r w:rsidRPr="001120E8">
        <w:rPr>
          <w:rFonts w:ascii="Calibri" w:hAnsi="Calibri"/>
          <w:sz w:val="22"/>
          <w:szCs w:val="22"/>
        </w:rPr>
        <w:tab/>
        <w:t>Because Contractor is an independent contractor, GS/OAS is not responsible for providing social security, workmen's compensation, health, accident and life insurance, vacation leave, sick leave, or any other such emoluments for Contractor and his employees under this Contract.  Contractor is solely responsible for providing those benefits, and the Parties have agreed upon the Gross Compensation hereunder to enable Contractor to satisfy that responsibility.  At the request of GS/OAS, the Contractor will provide satisfactory evidence of workman's compensation and other insurance coverage that may be required for all its employees or such Contractors.</w:t>
      </w:r>
    </w:p>
    <w:p w:rsidR="00557C6E" w:rsidRPr="001120E8" w:rsidRDefault="00557C6E" w:rsidP="00F84E54">
      <w:pPr>
        <w:widowControl w:val="0"/>
        <w:tabs>
          <w:tab w:val="num" w:pos="3960"/>
        </w:tabs>
        <w:autoSpaceDE w:val="0"/>
        <w:autoSpaceDN w:val="0"/>
        <w:adjustRightInd w:val="0"/>
        <w:ind w:left="540" w:hanging="540"/>
        <w:jc w:val="both"/>
        <w:rPr>
          <w:rFonts w:ascii="Calibri" w:hAnsi="Calibri"/>
          <w:sz w:val="22"/>
          <w:szCs w:val="22"/>
        </w:rPr>
      </w:pPr>
      <w:r w:rsidRPr="001120E8">
        <w:rPr>
          <w:rFonts w:ascii="Calibri" w:hAnsi="Calibri"/>
          <w:sz w:val="22"/>
          <w:szCs w:val="22"/>
        </w:rPr>
        <w:t>10.</w:t>
      </w:r>
      <w:r w:rsidRPr="001120E8">
        <w:rPr>
          <w:rFonts w:ascii="Calibri" w:hAnsi="Calibri"/>
          <w:sz w:val="22"/>
          <w:szCs w:val="22"/>
        </w:rPr>
        <w:tab/>
        <w:t>Contractor warrants that his performance of the Work will not violate applicable immigration laws, and Contractor shall not employ any person for the performance of this Contract where such employment would violate those laws.</w:t>
      </w:r>
    </w:p>
    <w:p w:rsidR="00557C6E" w:rsidRPr="001120E8" w:rsidRDefault="00557C6E" w:rsidP="00F84E54">
      <w:pPr>
        <w:widowControl w:val="0"/>
        <w:tabs>
          <w:tab w:val="num" w:pos="3960"/>
        </w:tabs>
        <w:autoSpaceDE w:val="0"/>
        <w:autoSpaceDN w:val="0"/>
        <w:adjustRightInd w:val="0"/>
        <w:ind w:left="540" w:hanging="540"/>
        <w:jc w:val="both"/>
        <w:rPr>
          <w:rFonts w:ascii="Calibri" w:hAnsi="Calibri"/>
          <w:sz w:val="22"/>
          <w:szCs w:val="22"/>
        </w:rPr>
      </w:pPr>
      <w:r w:rsidRPr="001120E8">
        <w:rPr>
          <w:rFonts w:ascii="Calibri" w:hAnsi="Calibri"/>
          <w:bCs/>
          <w:sz w:val="22"/>
          <w:szCs w:val="22"/>
        </w:rPr>
        <w:t>11.</w:t>
      </w:r>
      <w:r w:rsidRPr="001120E8">
        <w:rPr>
          <w:rFonts w:ascii="Calibri" w:hAnsi="Calibri"/>
          <w:bCs/>
          <w:sz w:val="22"/>
          <w:szCs w:val="22"/>
        </w:rPr>
        <w:tab/>
        <w:t xml:space="preserve">Unless otherwise specified in this Contract, Contractor shall have the sole responsibility for making Contractor’s </w:t>
      </w:r>
      <w:r w:rsidRPr="001120E8">
        <w:rPr>
          <w:rFonts w:ascii="Calibri" w:hAnsi="Calibri"/>
          <w:sz w:val="22"/>
          <w:szCs w:val="22"/>
        </w:rPr>
        <w:t>travel, visa, and/or customs arrangements related to and/or required for the performance of this Contract, and GS/OAS shall have no responsibility for making or securing such arrangements.</w:t>
      </w:r>
    </w:p>
    <w:p w:rsidR="00557C6E" w:rsidRPr="001120E8" w:rsidRDefault="00557C6E" w:rsidP="00F84E54">
      <w:pPr>
        <w:widowControl w:val="0"/>
        <w:tabs>
          <w:tab w:val="num" w:pos="3960"/>
        </w:tabs>
        <w:autoSpaceDE w:val="0"/>
        <w:autoSpaceDN w:val="0"/>
        <w:adjustRightInd w:val="0"/>
        <w:ind w:left="540" w:hanging="540"/>
        <w:jc w:val="both"/>
        <w:rPr>
          <w:rFonts w:ascii="Calibri" w:hAnsi="Calibri"/>
          <w:bCs/>
          <w:sz w:val="22"/>
          <w:szCs w:val="22"/>
        </w:rPr>
      </w:pPr>
      <w:r w:rsidRPr="001120E8">
        <w:rPr>
          <w:rFonts w:ascii="Calibri" w:hAnsi="Calibri"/>
          <w:sz w:val="22"/>
          <w:szCs w:val="22"/>
        </w:rPr>
        <w:t>12.</w:t>
      </w:r>
      <w:r w:rsidRPr="001120E8">
        <w:rPr>
          <w:rFonts w:ascii="Calibri" w:hAnsi="Calibri"/>
          <w:sz w:val="22"/>
          <w:szCs w:val="22"/>
        </w:rPr>
        <w:tab/>
        <w:t>This Contract shall be null and void in the event the Contractor is unable to obtain a valid visa and other permits or licenses necessary to complete the Work in the country where the Contract is to be performed.</w:t>
      </w:r>
    </w:p>
    <w:p w:rsidR="00557C6E" w:rsidRPr="001120E8" w:rsidRDefault="00557C6E" w:rsidP="00F84E54">
      <w:pPr>
        <w:widowControl w:val="0"/>
        <w:tabs>
          <w:tab w:val="num" w:pos="3960"/>
        </w:tabs>
        <w:autoSpaceDE w:val="0"/>
        <w:autoSpaceDN w:val="0"/>
        <w:adjustRightInd w:val="0"/>
        <w:ind w:left="540" w:hanging="540"/>
        <w:jc w:val="both"/>
        <w:rPr>
          <w:rFonts w:ascii="Calibri" w:hAnsi="Calibri"/>
          <w:sz w:val="22"/>
          <w:szCs w:val="22"/>
        </w:rPr>
      </w:pPr>
      <w:r w:rsidRPr="001120E8">
        <w:rPr>
          <w:rFonts w:ascii="Calibri" w:hAnsi="Calibri"/>
          <w:sz w:val="22"/>
          <w:szCs w:val="22"/>
        </w:rPr>
        <w:lastRenderedPageBreak/>
        <w:t>13.</w:t>
      </w:r>
      <w:r w:rsidRPr="001120E8">
        <w:rPr>
          <w:rFonts w:ascii="Calibri" w:hAnsi="Calibri"/>
          <w:sz w:val="22"/>
          <w:szCs w:val="22"/>
        </w:rPr>
        <w:tab/>
        <w:t>Unless otherwise specified in this Contract, Contractor shall neither seek nor accept instructions regarding the Work from any government or from any authority external to the GS/OAS. During the period of this Contract, Contractor may not engage in any activity that is incompatible with the discharge of Contractor’s obligations under this Contract. Contractor must exercise the utmost discretion in all matters of official business for GS/OAS.  Contractor may not communicate at any time to any other person, government, or authority external to GS/OAS any information known to him by reason of his association with GS/OAS which has not been made public, except in the course of the performance of Contractor’s obligations under this Contract or by written authorization of the Secretary General or his designate; nor shall Contractor at any time use such information to private advantage. These obligations do not lapse upon Contract termination. Failure to comply with these obligations is cause for termination of this Contract.</w:t>
      </w:r>
    </w:p>
    <w:p w:rsidR="00557C6E" w:rsidRPr="001120E8" w:rsidRDefault="00557C6E" w:rsidP="00F84E54">
      <w:pPr>
        <w:widowControl w:val="0"/>
        <w:tabs>
          <w:tab w:val="num" w:pos="540"/>
        </w:tabs>
        <w:autoSpaceDE w:val="0"/>
        <w:autoSpaceDN w:val="0"/>
        <w:adjustRightInd w:val="0"/>
        <w:ind w:left="540" w:hanging="540"/>
        <w:jc w:val="both"/>
        <w:rPr>
          <w:rFonts w:ascii="Calibri" w:hAnsi="Calibri"/>
          <w:sz w:val="22"/>
          <w:szCs w:val="22"/>
        </w:rPr>
      </w:pPr>
      <w:r w:rsidRPr="001120E8">
        <w:rPr>
          <w:rFonts w:ascii="Calibri" w:hAnsi="Calibri"/>
          <w:bCs/>
          <w:sz w:val="22"/>
          <w:szCs w:val="22"/>
        </w:rPr>
        <w:t>14.</w:t>
      </w:r>
      <w:r w:rsidRPr="001120E8">
        <w:rPr>
          <w:rFonts w:ascii="Calibri" w:hAnsi="Calibri"/>
          <w:bCs/>
          <w:sz w:val="22"/>
          <w:szCs w:val="22"/>
        </w:rPr>
        <w:tab/>
        <w:t>Unless specifically provided for in this Contract</w:t>
      </w:r>
      <w:r w:rsidRPr="001120E8">
        <w:rPr>
          <w:rFonts w:ascii="Calibri" w:hAnsi="Calibri"/>
          <w:bCs/>
          <w:sz w:val="22"/>
          <w:szCs w:val="22"/>
          <w:vertAlign w:val="superscript"/>
        </w:rPr>
        <w:footnoteReference w:id="1"/>
      </w:r>
      <w:r w:rsidRPr="001120E8">
        <w:rPr>
          <w:rFonts w:ascii="Calibri" w:hAnsi="Calibri"/>
          <w:bCs/>
          <w:position w:val="6"/>
          <w:sz w:val="22"/>
          <w:szCs w:val="22"/>
        </w:rPr>
        <w:t xml:space="preserve"> </w:t>
      </w:r>
      <w:r w:rsidRPr="001120E8">
        <w:rPr>
          <w:rFonts w:ascii="Calibri" w:hAnsi="Calibri"/>
          <w:bCs/>
          <w:sz w:val="22"/>
          <w:szCs w:val="22"/>
        </w:rPr>
        <w:t xml:space="preserve">in accordance with CPR Rule 5.13.1, the </w:t>
      </w:r>
      <w:r w:rsidRPr="001120E8">
        <w:rPr>
          <w:rFonts w:ascii="Calibri" w:hAnsi="Calibri"/>
          <w:sz w:val="22"/>
          <w:szCs w:val="22"/>
        </w:rPr>
        <w:t>Contractor may not directly supervise a GS/OAS staff member or direct a project or mission that requires the Contractor to supervise GS/OAS staff members.</w:t>
      </w:r>
    </w:p>
    <w:p w:rsidR="00557C6E" w:rsidRPr="001120E8" w:rsidRDefault="00557C6E" w:rsidP="00F84E54">
      <w:pPr>
        <w:widowControl w:val="0"/>
        <w:tabs>
          <w:tab w:val="num" w:pos="3960"/>
        </w:tabs>
        <w:autoSpaceDE w:val="0"/>
        <w:autoSpaceDN w:val="0"/>
        <w:adjustRightInd w:val="0"/>
        <w:ind w:left="540" w:hanging="540"/>
        <w:jc w:val="both"/>
        <w:rPr>
          <w:rFonts w:ascii="Calibri" w:hAnsi="Calibri"/>
          <w:sz w:val="22"/>
          <w:szCs w:val="22"/>
        </w:rPr>
      </w:pPr>
      <w:r w:rsidRPr="001120E8">
        <w:rPr>
          <w:rFonts w:ascii="Calibri" w:hAnsi="Calibri"/>
          <w:sz w:val="22"/>
          <w:szCs w:val="22"/>
        </w:rPr>
        <w:t>15.</w:t>
      </w:r>
      <w:r w:rsidRPr="001120E8">
        <w:rPr>
          <w:rFonts w:ascii="Calibri" w:hAnsi="Calibri"/>
          <w:sz w:val="22"/>
          <w:szCs w:val="22"/>
        </w:rPr>
        <w:tab/>
        <w:t>Contractor shall not openly participate in campaign activities for or otherwise openly support and or promote any candidate for elected positions in the OAS; nor shall Contractor use the facilities of the GS/OAS and/or its staff provided to him under this Contract to support and promote the candidacy of any candidate for an elected position in the OAS.</w:t>
      </w:r>
    </w:p>
    <w:p w:rsidR="00557C6E" w:rsidRPr="001120E8" w:rsidRDefault="00557C6E" w:rsidP="00F84E54">
      <w:pPr>
        <w:widowControl w:val="0"/>
        <w:tabs>
          <w:tab w:val="num" w:pos="3960"/>
        </w:tabs>
        <w:autoSpaceDE w:val="0"/>
        <w:autoSpaceDN w:val="0"/>
        <w:adjustRightInd w:val="0"/>
        <w:ind w:left="540" w:hanging="540"/>
        <w:jc w:val="both"/>
        <w:rPr>
          <w:rFonts w:ascii="Calibri" w:hAnsi="Calibri"/>
          <w:sz w:val="22"/>
          <w:szCs w:val="22"/>
        </w:rPr>
      </w:pPr>
      <w:r w:rsidRPr="001120E8">
        <w:rPr>
          <w:rFonts w:ascii="Calibri" w:hAnsi="Calibri"/>
          <w:sz w:val="22"/>
          <w:szCs w:val="22"/>
        </w:rPr>
        <w:t>16.</w:t>
      </w:r>
      <w:r w:rsidRPr="001120E8">
        <w:rPr>
          <w:rFonts w:ascii="Calibri" w:hAnsi="Calibri"/>
          <w:sz w:val="22"/>
          <w:szCs w:val="22"/>
        </w:rPr>
        <w:tab/>
        <w:t>GS/OAS may terminate this Contract for cause with five days notice in writing to the Contractor.  Cause includes, but is not limited to: failure to complete the Work in accordance with professional standards or to otherwise deliver conforming goods and services; failure to meet deadlines; conduct which damages or could damage relations between the OAS and a member state; fraudulent misrepresentation; criminal indictment; sexual harassment; workplace harassment; bankruptcy; conduct incommensurate with the requirements for participation in OAS activities; and breach of any of the provisions of this Contract.</w:t>
      </w:r>
    </w:p>
    <w:p w:rsidR="00557C6E" w:rsidRPr="001120E8" w:rsidRDefault="00557C6E" w:rsidP="00F84E54">
      <w:pPr>
        <w:widowControl w:val="0"/>
        <w:tabs>
          <w:tab w:val="num" w:pos="3960"/>
        </w:tabs>
        <w:autoSpaceDE w:val="0"/>
        <w:autoSpaceDN w:val="0"/>
        <w:adjustRightInd w:val="0"/>
        <w:ind w:left="540" w:hanging="540"/>
        <w:jc w:val="both"/>
        <w:rPr>
          <w:rFonts w:ascii="Calibri" w:hAnsi="Calibri"/>
          <w:sz w:val="22"/>
          <w:szCs w:val="22"/>
        </w:rPr>
      </w:pPr>
      <w:r w:rsidRPr="001120E8">
        <w:rPr>
          <w:rFonts w:ascii="Calibri" w:hAnsi="Calibri"/>
          <w:sz w:val="22"/>
          <w:szCs w:val="22"/>
        </w:rPr>
        <w:t>17.</w:t>
      </w:r>
      <w:r w:rsidRPr="001120E8">
        <w:rPr>
          <w:rFonts w:ascii="Calibri" w:hAnsi="Calibri"/>
          <w:sz w:val="22"/>
          <w:szCs w:val="22"/>
        </w:rPr>
        <w:tab/>
        <w:t>Either party may terminate this Contract for unforeseen circumstances by giving at least thirty days notice in writing to the other.  Unforeseen circumstances include, but are not limited to, modifications to the Program-Budget of the OAS; lack of approved funds in the OAS Program-Budget for the corresponding program or project; failure of a donor to provide fully the specific funds which were to finance this Contract; an act of God; and the Secretary General’s or a member state's desire to discontinue the Work.</w:t>
      </w:r>
    </w:p>
    <w:p w:rsidR="00557C6E" w:rsidRPr="001120E8" w:rsidRDefault="00557C6E" w:rsidP="00F84E54">
      <w:pPr>
        <w:widowControl w:val="0"/>
        <w:tabs>
          <w:tab w:val="num" w:pos="3960"/>
        </w:tabs>
        <w:autoSpaceDE w:val="0"/>
        <w:autoSpaceDN w:val="0"/>
        <w:adjustRightInd w:val="0"/>
        <w:ind w:left="540" w:hanging="540"/>
        <w:jc w:val="both"/>
        <w:rPr>
          <w:rFonts w:ascii="Calibri" w:hAnsi="Calibri"/>
          <w:sz w:val="22"/>
          <w:szCs w:val="22"/>
        </w:rPr>
      </w:pPr>
      <w:r w:rsidRPr="001120E8">
        <w:rPr>
          <w:rFonts w:ascii="Calibri" w:hAnsi="Calibri"/>
          <w:sz w:val="22"/>
          <w:szCs w:val="22"/>
        </w:rPr>
        <w:t>18.</w:t>
      </w:r>
      <w:r w:rsidRPr="001120E8">
        <w:rPr>
          <w:rFonts w:ascii="Calibri" w:hAnsi="Calibri"/>
          <w:sz w:val="22"/>
          <w:szCs w:val="22"/>
        </w:rPr>
        <w:tab/>
        <w:t>In the event this Contract is terminated with or without cause, Contractor shall submit to GS/OAS all of the Work completed and shall receive payment for only that portion of the Work completed to the satisfaction of GS/OAS up until the date of termination.</w:t>
      </w:r>
    </w:p>
    <w:p w:rsidR="00557C6E" w:rsidRPr="001120E8" w:rsidRDefault="00557C6E" w:rsidP="00F84E54">
      <w:pPr>
        <w:widowControl w:val="0"/>
        <w:autoSpaceDE w:val="0"/>
        <w:autoSpaceDN w:val="0"/>
        <w:adjustRightInd w:val="0"/>
        <w:ind w:left="720" w:hanging="720"/>
        <w:jc w:val="both"/>
        <w:rPr>
          <w:rFonts w:ascii="Calibri" w:hAnsi="Calibri"/>
          <w:bCs/>
          <w:sz w:val="22"/>
          <w:szCs w:val="22"/>
        </w:rPr>
      </w:pPr>
      <w:r w:rsidRPr="001120E8">
        <w:rPr>
          <w:rFonts w:ascii="Calibri" w:hAnsi="Calibri"/>
          <w:sz w:val="22"/>
          <w:szCs w:val="22"/>
        </w:rPr>
        <w:t>19.</w:t>
      </w:r>
      <w:r w:rsidRPr="001120E8">
        <w:rPr>
          <w:rFonts w:ascii="Calibri" w:hAnsi="Calibri"/>
          <w:sz w:val="22"/>
          <w:szCs w:val="22"/>
        </w:rPr>
        <w:tab/>
        <w:t>Contractor certifies that:</w:t>
      </w:r>
    </w:p>
    <w:p w:rsidR="00557C6E" w:rsidRPr="001120E8" w:rsidRDefault="00557C6E" w:rsidP="006F53A1">
      <w:pPr>
        <w:widowControl w:val="0"/>
        <w:numPr>
          <w:ilvl w:val="0"/>
          <w:numId w:val="16"/>
        </w:numPr>
        <w:tabs>
          <w:tab w:val="num" w:pos="900"/>
        </w:tabs>
        <w:autoSpaceDE w:val="0"/>
        <w:autoSpaceDN w:val="0"/>
        <w:adjustRightInd w:val="0"/>
        <w:ind w:left="900"/>
        <w:jc w:val="both"/>
        <w:rPr>
          <w:rFonts w:ascii="Calibri" w:hAnsi="Calibri"/>
          <w:sz w:val="22"/>
          <w:szCs w:val="22"/>
        </w:rPr>
      </w:pPr>
      <w:r w:rsidRPr="001120E8">
        <w:rPr>
          <w:rFonts w:ascii="Calibri" w:hAnsi="Calibri"/>
          <w:sz w:val="22"/>
          <w:szCs w:val="22"/>
        </w:rPr>
        <w:t>Neither the Contractor nor any of its senior officers and employees, on the date of the signing of this Contract, is a relative of any GS/OAS staff member above the P-3 level or of a representative or delegate to the OAS from an OAS Member State.  The term “relative” includes spouse, son or daughter, stepson or stepdaughter, father or mother, stepfather or stepmother, brother or sister, half-brother or half-sister, stepbrother or stepsister, father or mother-in-law, son or daughter-in-law, brother or sister-in-law.</w:t>
      </w:r>
    </w:p>
    <w:p w:rsidR="00557C6E" w:rsidRPr="001120E8" w:rsidRDefault="00557C6E" w:rsidP="006F53A1">
      <w:pPr>
        <w:widowControl w:val="0"/>
        <w:numPr>
          <w:ilvl w:val="0"/>
          <w:numId w:val="16"/>
        </w:numPr>
        <w:tabs>
          <w:tab w:val="num" w:pos="900"/>
        </w:tabs>
        <w:autoSpaceDE w:val="0"/>
        <w:autoSpaceDN w:val="0"/>
        <w:adjustRightInd w:val="0"/>
        <w:ind w:left="900"/>
        <w:jc w:val="both"/>
        <w:rPr>
          <w:rFonts w:ascii="Calibri" w:hAnsi="Calibri"/>
          <w:sz w:val="22"/>
          <w:szCs w:val="22"/>
        </w:rPr>
      </w:pPr>
      <w:r w:rsidRPr="001120E8">
        <w:rPr>
          <w:rFonts w:ascii="Calibri" w:hAnsi="Calibri"/>
          <w:sz w:val="22"/>
          <w:szCs w:val="22"/>
        </w:rPr>
        <w:t>He is not incompetent to enter into this Contract, is not on trial in a criminal court of any of the member states, and has never been convicted of a felony or of any crime involving dishonesty, fraud or theft in any member state.</w:t>
      </w:r>
    </w:p>
    <w:p w:rsidR="00557C6E" w:rsidRPr="001120E8" w:rsidRDefault="00557C6E" w:rsidP="006F53A1">
      <w:pPr>
        <w:widowControl w:val="0"/>
        <w:numPr>
          <w:ilvl w:val="0"/>
          <w:numId w:val="16"/>
        </w:numPr>
        <w:tabs>
          <w:tab w:val="num" w:pos="900"/>
        </w:tabs>
        <w:autoSpaceDE w:val="0"/>
        <w:autoSpaceDN w:val="0"/>
        <w:adjustRightInd w:val="0"/>
        <w:ind w:left="900"/>
        <w:jc w:val="both"/>
        <w:rPr>
          <w:rFonts w:ascii="Calibri" w:hAnsi="Calibri"/>
          <w:sz w:val="22"/>
          <w:szCs w:val="22"/>
        </w:rPr>
      </w:pPr>
      <w:r w:rsidRPr="001120E8">
        <w:rPr>
          <w:rFonts w:ascii="Calibri" w:hAnsi="Calibri"/>
          <w:sz w:val="22"/>
          <w:szCs w:val="22"/>
        </w:rPr>
        <w:t>Completion of the Work shall not interfere with the completion of work for which he is responsible under any other contract with GS/OAS.</w:t>
      </w:r>
    </w:p>
    <w:p w:rsidR="00557C6E" w:rsidRPr="001120E8" w:rsidRDefault="00557C6E" w:rsidP="00F84E54">
      <w:pPr>
        <w:widowControl w:val="0"/>
        <w:tabs>
          <w:tab w:val="num" w:pos="3960"/>
        </w:tabs>
        <w:autoSpaceDE w:val="0"/>
        <w:autoSpaceDN w:val="0"/>
        <w:adjustRightInd w:val="0"/>
        <w:ind w:left="540" w:hanging="540"/>
        <w:jc w:val="both"/>
        <w:rPr>
          <w:rFonts w:ascii="Calibri" w:hAnsi="Calibri"/>
          <w:sz w:val="22"/>
          <w:szCs w:val="22"/>
        </w:rPr>
      </w:pPr>
      <w:r w:rsidRPr="001120E8">
        <w:rPr>
          <w:rFonts w:ascii="Calibri" w:hAnsi="Calibri"/>
          <w:sz w:val="22"/>
          <w:szCs w:val="22"/>
        </w:rPr>
        <w:t>20.</w:t>
      </w:r>
      <w:r w:rsidRPr="001120E8">
        <w:rPr>
          <w:rFonts w:ascii="Calibri" w:hAnsi="Calibri"/>
          <w:sz w:val="22"/>
          <w:szCs w:val="22"/>
        </w:rPr>
        <w:tab/>
        <w:t xml:space="preserve">Contractor shall not employ a staff member of GS/OAS or a relative of a staff member as defined </w:t>
      </w:r>
      <w:r w:rsidRPr="001120E8">
        <w:rPr>
          <w:rFonts w:ascii="Calibri" w:hAnsi="Calibri"/>
          <w:sz w:val="22"/>
          <w:szCs w:val="22"/>
        </w:rPr>
        <w:lastRenderedPageBreak/>
        <w:t>in Paragraph 19 (a) above to perform the Work, nor shall Contractor permit any staff member of GS/OAS or any relative of the staff member, as defined in that Paragraph, to receive any personal financial benefit deriving from this Contract or the Contractor's contractual relationship with GS/OAS.</w:t>
      </w:r>
    </w:p>
    <w:p w:rsidR="00557C6E" w:rsidRPr="001120E8" w:rsidRDefault="00557C6E" w:rsidP="00F84E54">
      <w:pPr>
        <w:widowControl w:val="0"/>
        <w:tabs>
          <w:tab w:val="num" w:pos="3960"/>
        </w:tabs>
        <w:autoSpaceDE w:val="0"/>
        <w:autoSpaceDN w:val="0"/>
        <w:adjustRightInd w:val="0"/>
        <w:ind w:left="540" w:hanging="540"/>
        <w:jc w:val="both"/>
        <w:rPr>
          <w:rFonts w:ascii="Calibri" w:hAnsi="Calibri"/>
          <w:sz w:val="22"/>
          <w:szCs w:val="22"/>
        </w:rPr>
      </w:pPr>
      <w:r w:rsidRPr="001120E8">
        <w:rPr>
          <w:rFonts w:ascii="Calibri" w:hAnsi="Calibri"/>
          <w:sz w:val="22"/>
          <w:szCs w:val="22"/>
        </w:rPr>
        <w:t>21.</w:t>
      </w:r>
      <w:r w:rsidRPr="001120E8">
        <w:rPr>
          <w:rFonts w:ascii="Calibri" w:hAnsi="Calibri"/>
          <w:sz w:val="22"/>
          <w:szCs w:val="22"/>
        </w:rPr>
        <w:tab/>
        <w:t>Contractor shall not assign this Contract or any element thereof, without the prior written consent of GS/OAS.</w:t>
      </w:r>
    </w:p>
    <w:p w:rsidR="00557C6E" w:rsidRPr="001120E8" w:rsidRDefault="00557C6E" w:rsidP="00F84E54">
      <w:pPr>
        <w:widowControl w:val="0"/>
        <w:tabs>
          <w:tab w:val="num" w:pos="3960"/>
        </w:tabs>
        <w:autoSpaceDE w:val="0"/>
        <w:autoSpaceDN w:val="0"/>
        <w:adjustRightInd w:val="0"/>
        <w:ind w:left="540" w:hanging="540"/>
        <w:jc w:val="both"/>
        <w:rPr>
          <w:rFonts w:ascii="Calibri" w:hAnsi="Calibri"/>
          <w:sz w:val="22"/>
          <w:szCs w:val="22"/>
        </w:rPr>
      </w:pPr>
      <w:r w:rsidRPr="001120E8">
        <w:rPr>
          <w:rFonts w:ascii="Calibri" w:hAnsi="Calibri"/>
          <w:sz w:val="22"/>
          <w:szCs w:val="22"/>
        </w:rPr>
        <w:t>22.</w:t>
      </w:r>
      <w:r w:rsidRPr="001120E8">
        <w:rPr>
          <w:rFonts w:ascii="Calibri" w:hAnsi="Calibri"/>
          <w:sz w:val="22"/>
          <w:szCs w:val="22"/>
        </w:rPr>
        <w:tab/>
        <w:t>Upon written notice by either Party to the other, any dispute between the Parties arising out of this Contract may be submitted to either the Inter-American Commercial Arbitration Commission or the American Arbitration Association, for final and binding arbitration in accordance with the selected entity’s rules.  The law applicable to the Arbitration proceedings shall be the law of the District of Columbia, USA, and the language of the arbitration shall be English.</w:t>
      </w:r>
    </w:p>
    <w:p w:rsidR="00557C6E" w:rsidRPr="001120E8" w:rsidRDefault="00557C6E" w:rsidP="00F84E54">
      <w:pPr>
        <w:widowControl w:val="0"/>
        <w:tabs>
          <w:tab w:val="num" w:pos="3960"/>
        </w:tabs>
        <w:autoSpaceDE w:val="0"/>
        <w:autoSpaceDN w:val="0"/>
        <w:adjustRightInd w:val="0"/>
        <w:ind w:left="540" w:hanging="540"/>
        <w:jc w:val="both"/>
        <w:rPr>
          <w:rFonts w:ascii="Calibri" w:hAnsi="Calibri"/>
          <w:sz w:val="22"/>
          <w:szCs w:val="22"/>
        </w:rPr>
      </w:pPr>
      <w:r w:rsidRPr="001120E8">
        <w:rPr>
          <w:rFonts w:ascii="Calibri" w:hAnsi="Calibri"/>
          <w:sz w:val="22"/>
          <w:szCs w:val="22"/>
        </w:rPr>
        <w:t>23.</w:t>
      </w:r>
      <w:r w:rsidRPr="001120E8">
        <w:rPr>
          <w:rFonts w:ascii="Calibri" w:hAnsi="Calibri"/>
          <w:sz w:val="22"/>
          <w:szCs w:val="22"/>
        </w:rPr>
        <w:tab/>
        <w:t>Nothing in this Contract constitutes an express or implied waiver by GS/OAS of its privileges and immunities under the laws of the United States of America or international law.</w:t>
      </w:r>
    </w:p>
    <w:p w:rsidR="00557C6E" w:rsidRPr="001120E8" w:rsidRDefault="00557C6E" w:rsidP="00F84E54">
      <w:pPr>
        <w:widowControl w:val="0"/>
        <w:tabs>
          <w:tab w:val="num" w:pos="540"/>
        </w:tabs>
        <w:autoSpaceDE w:val="0"/>
        <w:autoSpaceDN w:val="0"/>
        <w:adjustRightInd w:val="0"/>
        <w:ind w:left="540" w:hanging="540"/>
        <w:jc w:val="both"/>
        <w:rPr>
          <w:rFonts w:ascii="Calibri" w:hAnsi="Calibri"/>
          <w:sz w:val="22"/>
          <w:szCs w:val="22"/>
        </w:rPr>
      </w:pPr>
      <w:r w:rsidRPr="001120E8">
        <w:rPr>
          <w:rFonts w:ascii="Calibri" w:hAnsi="Calibri"/>
          <w:sz w:val="22"/>
          <w:szCs w:val="22"/>
        </w:rPr>
        <w:t>24.</w:t>
      </w:r>
      <w:r w:rsidRPr="001120E8">
        <w:rPr>
          <w:rFonts w:ascii="Calibri" w:hAnsi="Calibri"/>
          <w:sz w:val="22"/>
          <w:szCs w:val="22"/>
        </w:rPr>
        <w:tab/>
        <w:t>This Contract shall enter into effect on the date on which it is signed by both Parties.  Provided, further, that this Contract shall have no legal effect until it has been signed by both Contractor and a duly authorized representative of the GS/OAS.</w:t>
      </w:r>
    </w:p>
    <w:p w:rsidR="00557C6E" w:rsidRPr="001120E8" w:rsidRDefault="00557C6E" w:rsidP="00F84E54">
      <w:pPr>
        <w:widowControl w:val="0"/>
        <w:autoSpaceDE w:val="0"/>
        <w:autoSpaceDN w:val="0"/>
        <w:adjustRightInd w:val="0"/>
        <w:ind w:left="540" w:hanging="540"/>
        <w:jc w:val="both"/>
        <w:rPr>
          <w:rFonts w:ascii="Calibri" w:hAnsi="Calibri"/>
          <w:sz w:val="22"/>
          <w:szCs w:val="22"/>
        </w:rPr>
      </w:pPr>
      <w:r w:rsidRPr="001120E8">
        <w:rPr>
          <w:rFonts w:ascii="Calibri" w:hAnsi="Calibri"/>
          <w:sz w:val="22"/>
          <w:szCs w:val="22"/>
        </w:rPr>
        <w:t>25.</w:t>
      </w:r>
      <w:r w:rsidRPr="001120E8">
        <w:rPr>
          <w:rFonts w:ascii="Calibri" w:hAnsi="Calibri"/>
          <w:sz w:val="22"/>
          <w:szCs w:val="22"/>
        </w:rPr>
        <w:tab/>
        <w:t>The law applicable to this Contract is the law of the District of Columbia, USA.</w:t>
      </w:r>
    </w:p>
    <w:p w:rsidR="00557C6E" w:rsidRPr="001120E8" w:rsidRDefault="00557C6E" w:rsidP="00F84E54">
      <w:pPr>
        <w:widowControl w:val="0"/>
        <w:tabs>
          <w:tab w:val="num" w:pos="540"/>
        </w:tabs>
        <w:autoSpaceDE w:val="0"/>
        <w:autoSpaceDN w:val="0"/>
        <w:adjustRightInd w:val="0"/>
        <w:ind w:left="540" w:hanging="540"/>
        <w:jc w:val="both"/>
        <w:rPr>
          <w:rFonts w:ascii="Calibri" w:hAnsi="Calibri"/>
          <w:sz w:val="22"/>
          <w:szCs w:val="22"/>
        </w:rPr>
      </w:pPr>
      <w:r w:rsidRPr="001120E8">
        <w:rPr>
          <w:rFonts w:ascii="Calibri" w:hAnsi="Calibri"/>
          <w:sz w:val="22"/>
          <w:szCs w:val="22"/>
        </w:rPr>
        <w:t>26.</w:t>
      </w:r>
      <w:r w:rsidRPr="001120E8">
        <w:rPr>
          <w:rFonts w:ascii="Calibri" w:hAnsi="Calibri"/>
          <w:sz w:val="22"/>
          <w:szCs w:val="22"/>
        </w:rPr>
        <w:tab/>
        <w:t>This Contract, including Appendixes I-III, constitutes the entire agreement between the Parties, and any representation, inducement, or other statements not expressly contained herein shall not be binding on the Parties and shall have no legal effect.</w:t>
      </w:r>
    </w:p>
    <w:p w:rsidR="00557C6E" w:rsidRPr="001120E8" w:rsidRDefault="00557C6E" w:rsidP="00F84E54">
      <w:pPr>
        <w:widowControl w:val="0"/>
        <w:autoSpaceDE w:val="0"/>
        <w:autoSpaceDN w:val="0"/>
        <w:adjustRightInd w:val="0"/>
        <w:ind w:left="540" w:hanging="540"/>
        <w:jc w:val="both"/>
        <w:rPr>
          <w:rFonts w:ascii="Calibri" w:hAnsi="Calibri"/>
          <w:sz w:val="22"/>
          <w:szCs w:val="22"/>
        </w:rPr>
      </w:pPr>
      <w:r w:rsidRPr="001120E8">
        <w:rPr>
          <w:rFonts w:ascii="Calibri" w:hAnsi="Calibri"/>
          <w:sz w:val="22"/>
          <w:szCs w:val="22"/>
        </w:rPr>
        <w:t>27.</w:t>
      </w:r>
      <w:r w:rsidRPr="001120E8">
        <w:rPr>
          <w:rFonts w:ascii="Calibri" w:hAnsi="Calibri"/>
          <w:sz w:val="22"/>
          <w:szCs w:val="22"/>
        </w:rPr>
        <w:tab/>
        <w:t xml:space="preserve">The masculine terms employed in this </w:t>
      </w:r>
      <w:r w:rsidRPr="001120E8">
        <w:rPr>
          <w:rFonts w:ascii="Calibri" w:hAnsi="Calibri"/>
          <w:bCs/>
          <w:sz w:val="22"/>
          <w:szCs w:val="22"/>
        </w:rPr>
        <w:t xml:space="preserve">Contract </w:t>
      </w:r>
      <w:r w:rsidRPr="001120E8">
        <w:rPr>
          <w:rFonts w:ascii="Calibri" w:hAnsi="Calibri"/>
          <w:sz w:val="22"/>
          <w:szCs w:val="22"/>
        </w:rPr>
        <w:t>should be understood to apply to males, females and legal persons; singular pronouns should be understood to apply to the plural, when appropriate.</w:t>
      </w:r>
    </w:p>
    <w:p w:rsidR="00557C6E" w:rsidRPr="001120E8" w:rsidRDefault="00557C6E" w:rsidP="00F84E54">
      <w:pPr>
        <w:widowControl w:val="0"/>
        <w:autoSpaceDE w:val="0"/>
        <w:autoSpaceDN w:val="0"/>
        <w:adjustRightInd w:val="0"/>
        <w:ind w:left="540" w:hanging="540"/>
        <w:jc w:val="both"/>
        <w:rPr>
          <w:rFonts w:ascii="Calibri" w:hAnsi="Calibri"/>
          <w:sz w:val="22"/>
          <w:szCs w:val="22"/>
        </w:rPr>
        <w:sectPr w:rsidR="00557C6E" w:rsidRPr="001120E8" w:rsidSect="00D45A58">
          <w:footnotePr>
            <w:numRestart w:val="eachSect"/>
          </w:footnotePr>
          <w:pgSz w:w="12240" w:h="15840"/>
          <w:pgMar w:top="1152" w:right="1440" w:bottom="1152" w:left="1440" w:header="720" w:footer="720" w:gutter="0"/>
          <w:pgNumType w:start="1"/>
          <w:cols w:space="720"/>
          <w:docGrid w:linePitch="360"/>
        </w:sectPr>
      </w:pPr>
    </w:p>
    <w:p w:rsidR="00557C6E" w:rsidRPr="001120E8" w:rsidRDefault="00557C6E" w:rsidP="00F84E54">
      <w:pPr>
        <w:widowControl w:val="0"/>
        <w:autoSpaceDE w:val="0"/>
        <w:autoSpaceDN w:val="0"/>
        <w:adjustRightInd w:val="0"/>
        <w:jc w:val="center"/>
        <w:rPr>
          <w:rFonts w:ascii="Calibri" w:hAnsi="Calibri"/>
          <w:b/>
          <w:sz w:val="22"/>
          <w:szCs w:val="22"/>
        </w:rPr>
      </w:pPr>
      <w:r w:rsidRPr="001120E8">
        <w:rPr>
          <w:rFonts w:ascii="Calibri" w:hAnsi="Calibri"/>
          <w:b/>
          <w:sz w:val="22"/>
          <w:szCs w:val="22"/>
        </w:rPr>
        <w:lastRenderedPageBreak/>
        <w:t>APPENDIX 3</w:t>
      </w:r>
    </w:p>
    <w:p w:rsidR="00557C6E" w:rsidRPr="001120E8" w:rsidRDefault="00557C6E" w:rsidP="00F84E54">
      <w:pPr>
        <w:widowControl w:val="0"/>
        <w:autoSpaceDE w:val="0"/>
        <w:autoSpaceDN w:val="0"/>
        <w:adjustRightInd w:val="0"/>
        <w:jc w:val="center"/>
        <w:rPr>
          <w:rFonts w:ascii="Calibri" w:hAnsi="Calibri"/>
          <w:b/>
          <w:sz w:val="22"/>
          <w:szCs w:val="22"/>
        </w:rPr>
      </w:pPr>
    </w:p>
    <w:p w:rsidR="00557C6E" w:rsidRPr="001120E8" w:rsidRDefault="00557C6E" w:rsidP="00F84E54">
      <w:pPr>
        <w:widowControl w:val="0"/>
        <w:autoSpaceDE w:val="0"/>
        <w:autoSpaceDN w:val="0"/>
        <w:adjustRightInd w:val="0"/>
        <w:jc w:val="center"/>
        <w:rPr>
          <w:rFonts w:ascii="Calibri" w:hAnsi="Calibri"/>
          <w:sz w:val="22"/>
          <w:szCs w:val="22"/>
        </w:rPr>
      </w:pPr>
      <w:r w:rsidRPr="001120E8">
        <w:rPr>
          <w:rFonts w:ascii="Calibri" w:hAnsi="Calibri"/>
          <w:b/>
          <w:sz w:val="22"/>
          <w:szCs w:val="22"/>
        </w:rPr>
        <w:t>FORMAT 1</w:t>
      </w:r>
    </w:p>
    <w:p w:rsidR="00557C6E" w:rsidRPr="001120E8" w:rsidRDefault="00557C6E" w:rsidP="00F84E54">
      <w:pPr>
        <w:widowControl w:val="0"/>
        <w:autoSpaceDE w:val="0"/>
        <w:autoSpaceDN w:val="0"/>
        <w:adjustRightInd w:val="0"/>
        <w:jc w:val="both"/>
        <w:outlineLvl w:val="0"/>
        <w:rPr>
          <w:rFonts w:ascii="Calibri" w:hAnsi="Calibri"/>
          <w:sz w:val="22"/>
          <w:szCs w:val="22"/>
          <w:lang w:eastAsia="es-ES"/>
        </w:rPr>
      </w:pPr>
    </w:p>
    <w:p w:rsidR="00557C6E" w:rsidRPr="001120E8" w:rsidRDefault="00557C6E" w:rsidP="00F84E54">
      <w:pPr>
        <w:widowControl w:val="0"/>
        <w:autoSpaceDE w:val="0"/>
        <w:autoSpaceDN w:val="0"/>
        <w:adjustRightInd w:val="0"/>
        <w:jc w:val="center"/>
        <w:rPr>
          <w:rFonts w:ascii="Calibri" w:hAnsi="Calibri"/>
          <w:b/>
          <w:caps/>
          <w:sz w:val="22"/>
          <w:szCs w:val="22"/>
        </w:rPr>
      </w:pPr>
      <w:r w:rsidRPr="001120E8">
        <w:rPr>
          <w:rFonts w:ascii="Calibri" w:hAnsi="Calibri"/>
          <w:b/>
          <w:caps/>
          <w:sz w:val="22"/>
          <w:szCs w:val="22"/>
        </w:rPr>
        <w:t>ACCEPTANCE OF THE CONTRACTUAL TERMS AND CONDITIONS statement</w:t>
      </w:r>
    </w:p>
    <w:p w:rsidR="00557C6E" w:rsidRPr="001120E8" w:rsidRDefault="00557C6E" w:rsidP="00F84E54">
      <w:pPr>
        <w:widowControl w:val="0"/>
        <w:autoSpaceDE w:val="0"/>
        <w:autoSpaceDN w:val="0"/>
        <w:adjustRightInd w:val="0"/>
        <w:jc w:val="both"/>
        <w:outlineLvl w:val="0"/>
        <w:rPr>
          <w:rFonts w:ascii="Calibri" w:hAnsi="Calibri"/>
          <w:b/>
          <w:caps/>
          <w:sz w:val="22"/>
          <w:szCs w:val="22"/>
          <w:lang w:eastAsia="es-ES"/>
        </w:rPr>
      </w:pPr>
    </w:p>
    <w:p w:rsidR="00557C6E" w:rsidRPr="001120E8" w:rsidRDefault="00557C6E" w:rsidP="00F84E54">
      <w:pPr>
        <w:widowControl w:val="0"/>
        <w:autoSpaceDE w:val="0"/>
        <w:autoSpaceDN w:val="0"/>
        <w:adjustRightInd w:val="0"/>
        <w:jc w:val="both"/>
        <w:outlineLvl w:val="0"/>
        <w:rPr>
          <w:rFonts w:ascii="Calibri" w:hAnsi="Calibri"/>
          <w:b/>
          <w:caps/>
          <w:sz w:val="22"/>
          <w:szCs w:val="22"/>
          <w:lang w:eastAsia="es-ES"/>
        </w:rPr>
      </w:pPr>
    </w:p>
    <w:p w:rsidR="00557C6E" w:rsidRPr="001120E8" w:rsidRDefault="00557C6E" w:rsidP="00F84E54">
      <w:pPr>
        <w:widowControl w:val="0"/>
        <w:autoSpaceDE w:val="0"/>
        <w:autoSpaceDN w:val="0"/>
        <w:adjustRightInd w:val="0"/>
        <w:jc w:val="both"/>
        <w:outlineLvl w:val="0"/>
        <w:rPr>
          <w:rFonts w:ascii="Calibri" w:hAnsi="Calibri"/>
          <w:sz w:val="22"/>
          <w:szCs w:val="22"/>
          <w:lang w:eastAsia="es-ES"/>
        </w:rPr>
      </w:pPr>
    </w:p>
    <w:p w:rsidR="00557C6E" w:rsidRPr="001120E8" w:rsidRDefault="00557C6E" w:rsidP="00F84E54">
      <w:pPr>
        <w:widowControl w:val="0"/>
        <w:autoSpaceDE w:val="0"/>
        <w:autoSpaceDN w:val="0"/>
        <w:adjustRightInd w:val="0"/>
        <w:jc w:val="both"/>
        <w:outlineLvl w:val="0"/>
        <w:rPr>
          <w:rFonts w:ascii="Calibri" w:hAnsi="Calibri"/>
          <w:sz w:val="22"/>
          <w:szCs w:val="22"/>
          <w:lang w:eastAsia="es-ES"/>
        </w:rPr>
      </w:pPr>
      <w:r w:rsidRPr="001120E8">
        <w:rPr>
          <w:rFonts w:ascii="Calibri" w:hAnsi="Calibri"/>
          <w:sz w:val="22"/>
          <w:szCs w:val="22"/>
          <w:lang w:eastAsia="es-ES"/>
        </w:rPr>
        <w:t>General Secretariat of the Organization of American States</w:t>
      </w:r>
    </w:p>
    <w:p w:rsidR="00557C6E" w:rsidRPr="001120E8" w:rsidRDefault="00557C6E" w:rsidP="00F84E54">
      <w:pPr>
        <w:widowControl w:val="0"/>
        <w:autoSpaceDE w:val="0"/>
        <w:autoSpaceDN w:val="0"/>
        <w:adjustRightInd w:val="0"/>
        <w:jc w:val="both"/>
        <w:outlineLvl w:val="0"/>
        <w:rPr>
          <w:rFonts w:ascii="Calibri" w:hAnsi="Calibri"/>
          <w:sz w:val="22"/>
          <w:szCs w:val="22"/>
          <w:lang w:eastAsia="es-ES"/>
        </w:rPr>
      </w:pPr>
      <w:r w:rsidRPr="001120E8">
        <w:rPr>
          <w:rFonts w:ascii="Calibri" w:hAnsi="Calibri"/>
          <w:sz w:val="22"/>
          <w:szCs w:val="22"/>
          <w:lang w:eastAsia="es-ES"/>
        </w:rPr>
        <w:t>1889 F Street, N.W., 4</w:t>
      </w:r>
      <w:r w:rsidRPr="001120E8">
        <w:rPr>
          <w:rFonts w:ascii="Calibri" w:hAnsi="Calibri"/>
          <w:sz w:val="22"/>
          <w:szCs w:val="22"/>
          <w:vertAlign w:val="superscript"/>
          <w:lang w:eastAsia="es-ES"/>
        </w:rPr>
        <w:t>th</w:t>
      </w:r>
      <w:r w:rsidRPr="001120E8">
        <w:rPr>
          <w:rFonts w:ascii="Calibri" w:hAnsi="Calibri"/>
          <w:sz w:val="22"/>
          <w:szCs w:val="22"/>
          <w:lang w:eastAsia="es-ES"/>
        </w:rPr>
        <w:t xml:space="preserve"> Floor,</w:t>
      </w:r>
    </w:p>
    <w:p w:rsidR="00557C6E" w:rsidRPr="001120E8" w:rsidRDefault="00557C6E" w:rsidP="00F84E54">
      <w:pPr>
        <w:widowControl w:val="0"/>
        <w:autoSpaceDE w:val="0"/>
        <w:autoSpaceDN w:val="0"/>
        <w:adjustRightInd w:val="0"/>
        <w:jc w:val="both"/>
        <w:outlineLvl w:val="0"/>
        <w:rPr>
          <w:rFonts w:ascii="Calibri" w:hAnsi="Calibri"/>
          <w:sz w:val="22"/>
          <w:szCs w:val="22"/>
          <w:lang w:eastAsia="es-ES"/>
        </w:rPr>
      </w:pPr>
      <w:r w:rsidRPr="001120E8">
        <w:rPr>
          <w:rFonts w:ascii="Calibri" w:hAnsi="Calibri"/>
          <w:sz w:val="22"/>
          <w:szCs w:val="22"/>
          <w:lang w:eastAsia="es-ES"/>
        </w:rPr>
        <w:t>Washington, D.C. 20006</w:t>
      </w:r>
    </w:p>
    <w:p w:rsidR="00557C6E" w:rsidRPr="001120E8" w:rsidRDefault="00557C6E" w:rsidP="00781A52">
      <w:pPr>
        <w:autoSpaceDE w:val="0"/>
        <w:autoSpaceDN w:val="0"/>
        <w:adjustRightInd w:val="0"/>
        <w:jc w:val="both"/>
        <w:rPr>
          <w:rFonts w:ascii="Calibri" w:hAnsi="Calibri"/>
          <w:sz w:val="22"/>
          <w:szCs w:val="22"/>
        </w:rPr>
      </w:pPr>
      <w:r w:rsidRPr="001120E8">
        <w:rPr>
          <w:rFonts w:ascii="Calibri" w:hAnsi="Calibri"/>
          <w:sz w:val="22"/>
          <w:szCs w:val="22"/>
          <w:lang w:eastAsia="es-ES"/>
        </w:rPr>
        <w:t>USA</w:t>
      </w:r>
    </w:p>
    <w:p w:rsidR="00557C6E" w:rsidRPr="001120E8" w:rsidRDefault="00557C6E" w:rsidP="00F84E54">
      <w:pPr>
        <w:widowControl w:val="0"/>
        <w:tabs>
          <w:tab w:val="left" w:pos="0"/>
        </w:tabs>
        <w:suppressAutoHyphens/>
        <w:autoSpaceDE w:val="0"/>
        <w:autoSpaceDN w:val="0"/>
        <w:adjustRightInd w:val="0"/>
        <w:jc w:val="both"/>
        <w:rPr>
          <w:rFonts w:ascii="Calibri" w:hAnsi="Calibri"/>
          <w:sz w:val="22"/>
          <w:szCs w:val="22"/>
        </w:rPr>
      </w:pPr>
    </w:p>
    <w:p w:rsidR="00557C6E" w:rsidRPr="001120E8" w:rsidRDefault="00557C6E" w:rsidP="00F84E54">
      <w:pPr>
        <w:widowControl w:val="0"/>
        <w:tabs>
          <w:tab w:val="left" w:pos="0"/>
        </w:tabs>
        <w:suppressAutoHyphens/>
        <w:autoSpaceDE w:val="0"/>
        <w:autoSpaceDN w:val="0"/>
        <w:adjustRightInd w:val="0"/>
        <w:jc w:val="both"/>
        <w:rPr>
          <w:rFonts w:ascii="Calibri" w:hAnsi="Calibri"/>
          <w:sz w:val="22"/>
          <w:szCs w:val="22"/>
        </w:rPr>
      </w:pPr>
    </w:p>
    <w:p w:rsidR="00557C6E" w:rsidRPr="001120E8" w:rsidRDefault="00557C6E" w:rsidP="00F84E54">
      <w:pPr>
        <w:widowControl w:val="0"/>
        <w:tabs>
          <w:tab w:val="left" w:pos="0"/>
        </w:tabs>
        <w:suppressAutoHyphens/>
        <w:autoSpaceDE w:val="0"/>
        <w:autoSpaceDN w:val="0"/>
        <w:adjustRightInd w:val="0"/>
        <w:jc w:val="both"/>
        <w:rPr>
          <w:rFonts w:ascii="Calibri" w:hAnsi="Calibri"/>
          <w:spacing w:val="-3"/>
          <w:sz w:val="22"/>
          <w:szCs w:val="22"/>
          <w:u w:val="single"/>
        </w:rPr>
      </w:pPr>
      <w:r w:rsidRPr="001120E8">
        <w:rPr>
          <w:rFonts w:ascii="Calibri" w:hAnsi="Calibri"/>
          <w:sz w:val="22"/>
          <w:szCs w:val="22"/>
        </w:rPr>
        <w:tab/>
      </w:r>
      <w:r w:rsidRPr="001120E8">
        <w:rPr>
          <w:rFonts w:ascii="Calibri" w:hAnsi="Calibri"/>
          <w:sz w:val="22"/>
          <w:szCs w:val="22"/>
        </w:rPr>
        <w:tab/>
      </w:r>
      <w:r w:rsidRPr="001120E8">
        <w:rPr>
          <w:rFonts w:ascii="Calibri" w:hAnsi="Calibri"/>
          <w:sz w:val="22"/>
          <w:szCs w:val="22"/>
        </w:rPr>
        <w:tab/>
        <w:t xml:space="preserve">Attention: </w:t>
      </w:r>
      <w:r w:rsidRPr="001120E8">
        <w:rPr>
          <w:rFonts w:ascii="Calibri" w:hAnsi="Calibri"/>
          <w:sz w:val="22"/>
          <w:szCs w:val="22"/>
        </w:rPr>
        <w:tab/>
        <w:t>Department of Procurement</w:t>
      </w:r>
    </w:p>
    <w:p w:rsidR="00557C6E" w:rsidRPr="001120E8" w:rsidRDefault="00557C6E" w:rsidP="00F84E54">
      <w:pPr>
        <w:widowControl w:val="0"/>
        <w:autoSpaceDE w:val="0"/>
        <w:autoSpaceDN w:val="0"/>
        <w:adjustRightInd w:val="0"/>
        <w:ind w:left="1320" w:hanging="1320"/>
        <w:jc w:val="both"/>
        <w:rPr>
          <w:rFonts w:ascii="Calibri" w:hAnsi="Calibri"/>
          <w:sz w:val="22"/>
          <w:szCs w:val="22"/>
        </w:rPr>
      </w:pPr>
    </w:p>
    <w:p w:rsidR="00557C6E" w:rsidRPr="001120E8" w:rsidRDefault="00557C6E" w:rsidP="00781A52">
      <w:pPr>
        <w:autoSpaceDE w:val="0"/>
        <w:autoSpaceDN w:val="0"/>
        <w:adjustRightInd w:val="0"/>
        <w:ind w:left="2160"/>
        <w:jc w:val="both"/>
        <w:rPr>
          <w:rFonts w:ascii="Calibri" w:hAnsi="Calibri"/>
          <w:sz w:val="22"/>
          <w:szCs w:val="22"/>
        </w:rPr>
      </w:pPr>
      <w:r w:rsidRPr="001120E8">
        <w:rPr>
          <w:rFonts w:ascii="Calibri" w:hAnsi="Calibri"/>
          <w:sz w:val="22"/>
          <w:szCs w:val="22"/>
        </w:rPr>
        <w:t xml:space="preserve">Subject: </w:t>
      </w:r>
      <w:r w:rsidRPr="001120E8">
        <w:rPr>
          <w:rFonts w:ascii="Calibri" w:hAnsi="Calibri"/>
          <w:sz w:val="22"/>
          <w:szCs w:val="22"/>
        </w:rPr>
        <w:tab/>
      </w:r>
      <w:r w:rsidR="00631520">
        <w:rPr>
          <w:rFonts w:ascii="Calibri" w:hAnsi="Calibri"/>
          <w:sz w:val="22"/>
          <w:szCs w:val="22"/>
        </w:rPr>
        <w:t>BID 12/14</w:t>
      </w:r>
      <w:r w:rsidRPr="001120E8">
        <w:rPr>
          <w:rFonts w:ascii="Calibri" w:hAnsi="Calibri"/>
          <w:sz w:val="22"/>
          <w:szCs w:val="22"/>
        </w:rPr>
        <w:t xml:space="preserve"> –EVALUATION OF THE INTER-AMERICAN PROGRAM ON EDUCATION FOR DEMOCRATIC VALUES AND PRACTICES (EDUCADEM)</w:t>
      </w:r>
    </w:p>
    <w:p w:rsidR="00557C6E" w:rsidRPr="001120E8" w:rsidRDefault="00557C6E" w:rsidP="006F53A1">
      <w:pPr>
        <w:ind w:left="2160"/>
        <w:jc w:val="both"/>
        <w:rPr>
          <w:rFonts w:ascii="Calibri" w:hAnsi="Calibri"/>
          <w:b/>
          <w:sz w:val="22"/>
          <w:szCs w:val="22"/>
        </w:rPr>
      </w:pPr>
    </w:p>
    <w:p w:rsidR="00557C6E" w:rsidRPr="001120E8" w:rsidRDefault="00557C6E" w:rsidP="006F53A1">
      <w:pPr>
        <w:ind w:left="2160"/>
        <w:jc w:val="both"/>
        <w:rPr>
          <w:rFonts w:ascii="Calibri" w:hAnsi="Calibri"/>
          <w:sz w:val="22"/>
          <w:szCs w:val="22"/>
        </w:rPr>
      </w:pPr>
    </w:p>
    <w:p w:rsidR="00557C6E" w:rsidRPr="001120E8" w:rsidRDefault="00557C6E" w:rsidP="00F84E54">
      <w:pPr>
        <w:widowControl w:val="0"/>
        <w:tabs>
          <w:tab w:val="left" w:pos="1980"/>
        </w:tabs>
        <w:autoSpaceDE w:val="0"/>
        <w:autoSpaceDN w:val="0"/>
        <w:adjustRightInd w:val="0"/>
        <w:jc w:val="both"/>
        <w:rPr>
          <w:rFonts w:ascii="Calibri" w:hAnsi="Calibri"/>
          <w:sz w:val="22"/>
          <w:szCs w:val="22"/>
        </w:rPr>
      </w:pPr>
      <w:r w:rsidRPr="001120E8">
        <w:rPr>
          <w:rFonts w:ascii="Calibri" w:hAnsi="Calibri"/>
          <w:sz w:val="22"/>
          <w:szCs w:val="22"/>
        </w:rPr>
        <w:tab/>
        <w:t xml:space="preserve">I ____________________, representative of ___________________ </w:t>
      </w:r>
      <w:r w:rsidRPr="001120E8">
        <w:rPr>
          <w:rFonts w:ascii="Calibri" w:hAnsi="Calibri"/>
          <w:i/>
          <w:sz w:val="22"/>
          <w:szCs w:val="22"/>
        </w:rPr>
        <w:t>(Bidder’s name)</w:t>
      </w:r>
      <w:r w:rsidRPr="001120E8">
        <w:rPr>
          <w:rFonts w:ascii="Calibri" w:hAnsi="Calibri"/>
          <w:sz w:val="22"/>
          <w:szCs w:val="22"/>
        </w:rPr>
        <w:t xml:space="preserve">, declare that ______________ </w:t>
      </w:r>
      <w:r w:rsidRPr="001120E8">
        <w:rPr>
          <w:rFonts w:ascii="Calibri" w:hAnsi="Calibri"/>
          <w:i/>
          <w:sz w:val="22"/>
          <w:szCs w:val="22"/>
        </w:rPr>
        <w:t>(Bidder’s name)</w:t>
      </w:r>
      <w:r w:rsidRPr="001120E8">
        <w:rPr>
          <w:rFonts w:ascii="Calibri" w:hAnsi="Calibri"/>
          <w:sz w:val="22"/>
          <w:szCs w:val="22"/>
        </w:rPr>
        <w:t xml:space="preserve"> has read, understood and accepted the Contractual Terms and Conditions as per Appendix 2 of the Request of Proposals of </w:t>
      </w:r>
      <w:r w:rsidR="00631520">
        <w:rPr>
          <w:rFonts w:ascii="Calibri" w:hAnsi="Calibri"/>
          <w:sz w:val="22"/>
          <w:szCs w:val="22"/>
        </w:rPr>
        <w:t>BID 12/14</w:t>
      </w:r>
      <w:r w:rsidRPr="001120E8">
        <w:rPr>
          <w:rFonts w:ascii="Calibri" w:hAnsi="Calibri"/>
          <w:sz w:val="22"/>
          <w:szCs w:val="22"/>
        </w:rPr>
        <w:t xml:space="preserve">. </w:t>
      </w:r>
    </w:p>
    <w:p w:rsidR="00557C6E" w:rsidRPr="001120E8" w:rsidRDefault="00557C6E" w:rsidP="00F84E54">
      <w:pPr>
        <w:widowControl w:val="0"/>
        <w:autoSpaceDE w:val="0"/>
        <w:autoSpaceDN w:val="0"/>
        <w:adjustRightInd w:val="0"/>
        <w:rPr>
          <w:rFonts w:ascii="Calibri" w:hAnsi="Calibri"/>
          <w:sz w:val="22"/>
          <w:szCs w:val="22"/>
        </w:rPr>
      </w:pPr>
    </w:p>
    <w:p w:rsidR="00557C6E" w:rsidRPr="001120E8" w:rsidRDefault="00557C6E" w:rsidP="00F84E54">
      <w:pPr>
        <w:widowControl w:val="0"/>
        <w:autoSpaceDE w:val="0"/>
        <w:autoSpaceDN w:val="0"/>
        <w:adjustRightInd w:val="0"/>
        <w:rPr>
          <w:rFonts w:ascii="Calibri" w:hAnsi="Calibri"/>
          <w:sz w:val="22"/>
          <w:szCs w:val="22"/>
        </w:rPr>
      </w:pPr>
    </w:p>
    <w:p w:rsidR="00557C6E" w:rsidRPr="001120E8" w:rsidRDefault="00557C6E" w:rsidP="00F84E54">
      <w:pPr>
        <w:widowControl w:val="0"/>
        <w:autoSpaceDE w:val="0"/>
        <w:autoSpaceDN w:val="0"/>
        <w:adjustRightInd w:val="0"/>
        <w:rPr>
          <w:rFonts w:ascii="Calibri" w:hAnsi="Calibri"/>
          <w:sz w:val="22"/>
          <w:szCs w:val="22"/>
        </w:rPr>
      </w:pPr>
      <w:r w:rsidRPr="001120E8">
        <w:rPr>
          <w:rFonts w:ascii="Calibri" w:hAnsi="Calibri"/>
          <w:sz w:val="22"/>
          <w:szCs w:val="22"/>
        </w:rPr>
        <w:t>Sincerely,</w:t>
      </w:r>
    </w:p>
    <w:p w:rsidR="00557C6E" w:rsidRPr="001120E8" w:rsidRDefault="00557C6E" w:rsidP="00F84E54">
      <w:pPr>
        <w:widowControl w:val="0"/>
        <w:autoSpaceDE w:val="0"/>
        <w:autoSpaceDN w:val="0"/>
        <w:adjustRightInd w:val="0"/>
        <w:rPr>
          <w:rFonts w:ascii="Calibri" w:hAnsi="Calibri"/>
          <w:sz w:val="22"/>
          <w:szCs w:val="22"/>
        </w:rPr>
      </w:pPr>
    </w:p>
    <w:p w:rsidR="00557C6E" w:rsidRPr="001120E8" w:rsidRDefault="00557C6E" w:rsidP="00F84E54">
      <w:pPr>
        <w:widowControl w:val="0"/>
        <w:autoSpaceDE w:val="0"/>
        <w:autoSpaceDN w:val="0"/>
        <w:adjustRightInd w:val="0"/>
        <w:rPr>
          <w:rFonts w:ascii="Calibri" w:hAnsi="Calibri"/>
          <w:sz w:val="22"/>
          <w:szCs w:val="22"/>
        </w:rPr>
      </w:pPr>
    </w:p>
    <w:p w:rsidR="00557C6E" w:rsidRPr="001120E8" w:rsidRDefault="00557C6E" w:rsidP="00F84E54">
      <w:pPr>
        <w:widowControl w:val="0"/>
        <w:autoSpaceDE w:val="0"/>
        <w:autoSpaceDN w:val="0"/>
        <w:adjustRightInd w:val="0"/>
        <w:rPr>
          <w:rFonts w:ascii="Calibri" w:hAnsi="Calibri"/>
          <w:sz w:val="22"/>
          <w:szCs w:val="22"/>
        </w:rPr>
      </w:pPr>
    </w:p>
    <w:p w:rsidR="00557C6E" w:rsidRPr="001120E8" w:rsidRDefault="00557C6E" w:rsidP="00F84E54">
      <w:pPr>
        <w:widowControl w:val="0"/>
        <w:autoSpaceDE w:val="0"/>
        <w:autoSpaceDN w:val="0"/>
        <w:adjustRightInd w:val="0"/>
        <w:rPr>
          <w:rFonts w:ascii="Calibri" w:hAnsi="Calibri"/>
          <w:sz w:val="22"/>
          <w:szCs w:val="22"/>
        </w:rPr>
      </w:pPr>
      <w:r w:rsidRPr="001120E8">
        <w:rPr>
          <w:rFonts w:ascii="Calibri" w:hAnsi="Calibri"/>
          <w:sz w:val="22"/>
          <w:szCs w:val="22"/>
        </w:rPr>
        <w:t>________________</w:t>
      </w:r>
    </w:p>
    <w:p w:rsidR="00557C6E" w:rsidRPr="001120E8" w:rsidRDefault="00557C6E" w:rsidP="00F84E54">
      <w:pPr>
        <w:widowControl w:val="0"/>
        <w:autoSpaceDE w:val="0"/>
        <w:autoSpaceDN w:val="0"/>
        <w:adjustRightInd w:val="0"/>
        <w:jc w:val="center"/>
        <w:rPr>
          <w:rFonts w:ascii="Calibri" w:hAnsi="Calibri"/>
          <w:b/>
          <w:sz w:val="22"/>
          <w:szCs w:val="22"/>
        </w:rPr>
      </w:pPr>
    </w:p>
    <w:p w:rsidR="00557C6E" w:rsidRPr="001120E8" w:rsidRDefault="00557C6E" w:rsidP="00F84E54">
      <w:pPr>
        <w:widowControl w:val="0"/>
        <w:autoSpaceDE w:val="0"/>
        <w:autoSpaceDN w:val="0"/>
        <w:adjustRightInd w:val="0"/>
        <w:jc w:val="center"/>
        <w:rPr>
          <w:rFonts w:ascii="Calibri" w:hAnsi="Calibri"/>
          <w:b/>
          <w:sz w:val="22"/>
          <w:szCs w:val="22"/>
        </w:rPr>
        <w:sectPr w:rsidR="00557C6E" w:rsidRPr="001120E8" w:rsidSect="00D45A58">
          <w:pgSz w:w="12240" w:h="15840"/>
          <w:pgMar w:top="1152" w:right="1440" w:bottom="1152" w:left="1440" w:header="720" w:footer="720" w:gutter="0"/>
          <w:pgNumType w:start="1"/>
          <w:cols w:space="720"/>
          <w:docGrid w:linePitch="360"/>
        </w:sectPr>
      </w:pPr>
    </w:p>
    <w:p w:rsidR="00557C6E" w:rsidRPr="001120E8" w:rsidRDefault="00557C6E" w:rsidP="00F84E54">
      <w:pPr>
        <w:widowControl w:val="0"/>
        <w:autoSpaceDE w:val="0"/>
        <w:autoSpaceDN w:val="0"/>
        <w:adjustRightInd w:val="0"/>
        <w:jc w:val="center"/>
        <w:rPr>
          <w:rFonts w:ascii="Calibri" w:hAnsi="Calibri"/>
          <w:b/>
          <w:sz w:val="22"/>
          <w:szCs w:val="22"/>
        </w:rPr>
      </w:pPr>
      <w:r w:rsidRPr="001120E8">
        <w:rPr>
          <w:rFonts w:ascii="Calibri" w:hAnsi="Calibri"/>
          <w:b/>
          <w:sz w:val="22"/>
          <w:szCs w:val="22"/>
        </w:rPr>
        <w:lastRenderedPageBreak/>
        <w:t>APPENDIX 3</w:t>
      </w:r>
    </w:p>
    <w:p w:rsidR="00557C6E" w:rsidRPr="001120E8" w:rsidRDefault="00557C6E" w:rsidP="00F84E54">
      <w:pPr>
        <w:widowControl w:val="0"/>
        <w:autoSpaceDE w:val="0"/>
        <w:autoSpaceDN w:val="0"/>
        <w:adjustRightInd w:val="0"/>
        <w:jc w:val="center"/>
        <w:rPr>
          <w:rFonts w:ascii="Calibri" w:hAnsi="Calibri"/>
          <w:b/>
          <w:sz w:val="22"/>
          <w:szCs w:val="22"/>
        </w:rPr>
      </w:pPr>
    </w:p>
    <w:p w:rsidR="00557C6E" w:rsidRPr="001120E8" w:rsidRDefault="00557C6E" w:rsidP="00F84E54">
      <w:pPr>
        <w:widowControl w:val="0"/>
        <w:autoSpaceDE w:val="0"/>
        <w:autoSpaceDN w:val="0"/>
        <w:adjustRightInd w:val="0"/>
        <w:jc w:val="center"/>
        <w:rPr>
          <w:rFonts w:ascii="Calibri" w:hAnsi="Calibri"/>
          <w:b/>
          <w:sz w:val="22"/>
          <w:szCs w:val="22"/>
        </w:rPr>
      </w:pPr>
      <w:r w:rsidRPr="001120E8">
        <w:rPr>
          <w:rFonts w:ascii="Calibri" w:hAnsi="Calibri"/>
          <w:b/>
          <w:sz w:val="22"/>
          <w:szCs w:val="22"/>
        </w:rPr>
        <w:t>FORMAT 2</w:t>
      </w:r>
    </w:p>
    <w:p w:rsidR="00557C6E" w:rsidRPr="001120E8" w:rsidRDefault="00557C6E" w:rsidP="00F84E54">
      <w:pPr>
        <w:widowControl w:val="0"/>
        <w:autoSpaceDE w:val="0"/>
        <w:autoSpaceDN w:val="0"/>
        <w:adjustRightInd w:val="0"/>
        <w:jc w:val="center"/>
        <w:rPr>
          <w:rFonts w:ascii="Calibri" w:hAnsi="Calibri"/>
          <w:sz w:val="22"/>
          <w:szCs w:val="22"/>
        </w:rPr>
      </w:pPr>
    </w:p>
    <w:p w:rsidR="00557C6E" w:rsidRPr="001120E8" w:rsidRDefault="00557C6E" w:rsidP="00F84E54">
      <w:pPr>
        <w:widowControl w:val="0"/>
        <w:autoSpaceDE w:val="0"/>
        <w:autoSpaceDN w:val="0"/>
        <w:adjustRightInd w:val="0"/>
        <w:jc w:val="center"/>
        <w:rPr>
          <w:rFonts w:ascii="Calibri" w:hAnsi="Calibri"/>
          <w:b/>
          <w:caps/>
          <w:sz w:val="22"/>
          <w:szCs w:val="22"/>
        </w:rPr>
      </w:pPr>
      <w:r w:rsidRPr="001120E8">
        <w:rPr>
          <w:rFonts w:ascii="Calibri" w:hAnsi="Calibri"/>
          <w:b/>
          <w:caps/>
          <w:sz w:val="22"/>
          <w:szCs w:val="22"/>
        </w:rPr>
        <w:t>Conflict of Interest statement</w:t>
      </w:r>
    </w:p>
    <w:p w:rsidR="00557C6E" w:rsidRPr="001120E8" w:rsidRDefault="00557C6E" w:rsidP="00F84E54">
      <w:pPr>
        <w:widowControl w:val="0"/>
        <w:autoSpaceDE w:val="0"/>
        <w:autoSpaceDN w:val="0"/>
        <w:adjustRightInd w:val="0"/>
        <w:jc w:val="both"/>
        <w:outlineLvl w:val="0"/>
        <w:rPr>
          <w:rFonts w:ascii="Calibri" w:hAnsi="Calibri"/>
          <w:b/>
          <w:caps/>
          <w:sz w:val="22"/>
          <w:szCs w:val="22"/>
          <w:lang w:eastAsia="es-ES"/>
        </w:rPr>
      </w:pPr>
    </w:p>
    <w:p w:rsidR="00557C6E" w:rsidRPr="001120E8" w:rsidRDefault="00557C6E" w:rsidP="00F84E54">
      <w:pPr>
        <w:widowControl w:val="0"/>
        <w:autoSpaceDE w:val="0"/>
        <w:autoSpaceDN w:val="0"/>
        <w:adjustRightInd w:val="0"/>
        <w:jc w:val="both"/>
        <w:outlineLvl w:val="0"/>
        <w:rPr>
          <w:rFonts w:ascii="Calibri" w:hAnsi="Calibri"/>
          <w:b/>
          <w:caps/>
          <w:sz w:val="22"/>
          <w:szCs w:val="22"/>
          <w:lang w:eastAsia="es-ES"/>
        </w:rPr>
      </w:pPr>
    </w:p>
    <w:p w:rsidR="00557C6E" w:rsidRPr="001120E8" w:rsidRDefault="00557C6E" w:rsidP="00F84E54">
      <w:pPr>
        <w:widowControl w:val="0"/>
        <w:autoSpaceDE w:val="0"/>
        <w:autoSpaceDN w:val="0"/>
        <w:adjustRightInd w:val="0"/>
        <w:jc w:val="both"/>
        <w:outlineLvl w:val="0"/>
        <w:rPr>
          <w:rFonts w:ascii="Calibri" w:hAnsi="Calibri"/>
          <w:sz w:val="22"/>
          <w:szCs w:val="22"/>
          <w:lang w:eastAsia="es-ES"/>
        </w:rPr>
      </w:pPr>
    </w:p>
    <w:p w:rsidR="00557C6E" w:rsidRPr="001120E8" w:rsidRDefault="00557C6E" w:rsidP="00F84E54">
      <w:pPr>
        <w:widowControl w:val="0"/>
        <w:autoSpaceDE w:val="0"/>
        <w:autoSpaceDN w:val="0"/>
        <w:adjustRightInd w:val="0"/>
        <w:jc w:val="both"/>
        <w:outlineLvl w:val="0"/>
        <w:rPr>
          <w:rFonts w:ascii="Calibri" w:hAnsi="Calibri"/>
          <w:sz w:val="22"/>
          <w:szCs w:val="22"/>
          <w:lang w:eastAsia="es-ES"/>
        </w:rPr>
      </w:pPr>
      <w:r w:rsidRPr="001120E8">
        <w:rPr>
          <w:rFonts w:ascii="Calibri" w:hAnsi="Calibri"/>
          <w:sz w:val="22"/>
          <w:szCs w:val="22"/>
          <w:lang w:eastAsia="es-ES"/>
        </w:rPr>
        <w:t>General Secretariat of the Organization of American States</w:t>
      </w:r>
    </w:p>
    <w:p w:rsidR="00557C6E" w:rsidRPr="001120E8" w:rsidRDefault="00557C6E" w:rsidP="00F84E54">
      <w:pPr>
        <w:widowControl w:val="0"/>
        <w:autoSpaceDE w:val="0"/>
        <w:autoSpaceDN w:val="0"/>
        <w:adjustRightInd w:val="0"/>
        <w:jc w:val="both"/>
        <w:outlineLvl w:val="0"/>
        <w:rPr>
          <w:rFonts w:ascii="Calibri" w:hAnsi="Calibri"/>
          <w:sz w:val="22"/>
          <w:szCs w:val="22"/>
          <w:lang w:eastAsia="es-ES"/>
        </w:rPr>
      </w:pPr>
      <w:r w:rsidRPr="001120E8">
        <w:rPr>
          <w:rFonts w:ascii="Calibri" w:hAnsi="Calibri"/>
          <w:sz w:val="22"/>
          <w:szCs w:val="22"/>
          <w:lang w:eastAsia="es-ES"/>
        </w:rPr>
        <w:t>1889 F Street, N.W., 4</w:t>
      </w:r>
      <w:r w:rsidRPr="001120E8">
        <w:rPr>
          <w:rFonts w:ascii="Calibri" w:hAnsi="Calibri"/>
          <w:sz w:val="22"/>
          <w:szCs w:val="22"/>
          <w:vertAlign w:val="superscript"/>
          <w:lang w:eastAsia="es-ES"/>
        </w:rPr>
        <w:t>th</w:t>
      </w:r>
      <w:r w:rsidRPr="001120E8">
        <w:rPr>
          <w:rFonts w:ascii="Calibri" w:hAnsi="Calibri"/>
          <w:sz w:val="22"/>
          <w:szCs w:val="22"/>
          <w:lang w:eastAsia="es-ES"/>
        </w:rPr>
        <w:t xml:space="preserve"> Floor,</w:t>
      </w:r>
    </w:p>
    <w:p w:rsidR="00557C6E" w:rsidRPr="001120E8" w:rsidRDefault="00557C6E" w:rsidP="00F84E54">
      <w:pPr>
        <w:widowControl w:val="0"/>
        <w:autoSpaceDE w:val="0"/>
        <w:autoSpaceDN w:val="0"/>
        <w:adjustRightInd w:val="0"/>
        <w:jc w:val="both"/>
        <w:outlineLvl w:val="0"/>
        <w:rPr>
          <w:rFonts w:ascii="Calibri" w:hAnsi="Calibri"/>
          <w:sz w:val="22"/>
          <w:szCs w:val="22"/>
          <w:lang w:eastAsia="es-ES"/>
        </w:rPr>
      </w:pPr>
      <w:r w:rsidRPr="001120E8">
        <w:rPr>
          <w:rFonts w:ascii="Calibri" w:hAnsi="Calibri"/>
          <w:sz w:val="22"/>
          <w:szCs w:val="22"/>
          <w:lang w:eastAsia="es-ES"/>
        </w:rPr>
        <w:t>Washington, D.C. 20006</w:t>
      </w:r>
    </w:p>
    <w:p w:rsidR="00557C6E" w:rsidRPr="001120E8" w:rsidRDefault="00557C6E" w:rsidP="00F84E54">
      <w:pPr>
        <w:widowControl w:val="0"/>
        <w:autoSpaceDE w:val="0"/>
        <w:autoSpaceDN w:val="0"/>
        <w:adjustRightInd w:val="0"/>
        <w:jc w:val="both"/>
        <w:outlineLvl w:val="0"/>
        <w:rPr>
          <w:rFonts w:ascii="Calibri" w:hAnsi="Calibri"/>
          <w:sz w:val="22"/>
          <w:szCs w:val="22"/>
          <w:lang w:eastAsia="es-ES"/>
        </w:rPr>
      </w:pPr>
      <w:r w:rsidRPr="001120E8">
        <w:rPr>
          <w:rFonts w:ascii="Calibri" w:hAnsi="Calibri"/>
          <w:sz w:val="22"/>
          <w:szCs w:val="22"/>
          <w:lang w:eastAsia="es-ES"/>
        </w:rPr>
        <w:t>USA</w:t>
      </w:r>
    </w:p>
    <w:p w:rsidR="00557C6E" w:rsidRPr="001120E8" w:rsidRDefault="00557C6E" w:rsidP="00F84E54">
      <w:pPr>
        <w:widowControl w:val="0"/>
        <w:tabs>
          <w:tab w:val="left" w:pos="0"/>
        </w:tabs>
        <w:suppressAutoHyphens/>
        <w:autoSpaceDE w:val="0"/>
        <w:autoSpaceDN w:val="0"/>
        <w:adjustRightInd w:val="0"/>
        <w:jc w:val="both"/>
        <w:rPr>
          <w:rFonts w:ascii="Calibri" w:hAnsi="Calibri"/>
          <w:sz w:val="22"/>
          <w:szCs w:val="22"/>
        </w:rPr>
      </w:pPr>
    </w:p>
    <w:p w:rsidR="00557C6E" w:rsidRPr="001120E8" w:rsidRDefault="00557C6E" w:rsidP="00F84E54">
      <w:pPr>
        <w:widowControl w:val="0"/>
        <w:tabs>
          <w:tab w:val="left" w:pos="0"/>
        </w:tabs>
        <w:suppressAutoHyphens/>
        <w:autoSpaceDE w:val="0"/>
        <w:autoSpaceDN w:val="0"/>
        <w:adjustRightInd w:val="0"/>
        <w:jc w:val="both"/>
        <w:rPr>
          <w:rFonts w:ascii="Calibri" w:hAnsi="Calibri"/>
          <w:spacing w:val="-3"/>
          <w:sz w:val="22"/>
          <w:szCs w:val="22"/>
          <w:u w:val="single"/>
        </w:rPr>
      </w:pPr>
      <w:r w:rsidRPr="001120E8">
        <w:rPr>
          <w:rFonts w:ascii="Calibri" w:hAnsi="Calibri"/>
          <w:sz w:val="22"/>
          <w:szCs w:val="22"/>
        </w:rPr>
        <w:tab/>
      </w:r>
      <w:r w:rsidRPr="001120E8">
        <w:rPr>
          <w:rFonts w:ascii="Calibri" w:hAnsi="Calibri"/>
          <w:sz w:val="22"/>
          <w:szCs w:val="22"/>
        </w:rPr>
        <w:tab/>
      </w:r>
      <w:r w:rsidRPr="001120E8">
        <w:rPr>
          <w:rFonts w:ascii="Calibri" w:hAnsi="Calibri"/>
          <w:sz w:val="22"/>
          <w:szCs w:val="22"/>
        </w:rPr>
        <w:tab/>
        <w:t xml:space="preserve">Attention: </w:t>
      </w:r>
      <w:r w:rsidRPr="001120E8">
        <w:rPr>
          <w:rFonts w:ascii="Calibri" w:hAnsi="Calibri"/>
          <w:sz w:val="22"/>
          <w:szCs w:val="22"/>
        </w:rPr>
        <w:tab/>
        <w:t>Department of Procurement</w:t>
      </w:r>
    </w:p>
    <w:p w:rsidR="00557C6E" w:rsidRPr="001120E8" w:rsidRDefault="00557C6E" w:rsidP="00F84E54">
      <w:pPr>
        <w:widowControl w:val="0"/>
        <w:autoSpaceDE w:val="0"/>
        <w:autoSpaceDN w:val="0"/>
        <w:adjustRightInd w:val="0"/>
        <w:ind w:left="1320" w:hanging="1320"/>
        <w:jc w:val="both"/>
        <w:rPr>
          <w:rFonts w:ascii="Calibri" w:hAnsi="Calibri"/>
          <w:sz w:val="22"/>
          <w:szCs w:val="22"/>
        </w:rPr>
      </w:pPr>
    </w:p>
    <w:p w:rsidR="00557C6E" w:rsidRPr="001120E8" w:rsidRDefault="00557C6E" w:rsidP="00F65C0B">
      <w:pPr>
        <w:autoSpaceDE w:val="0"/>
        <w:autoSpaceDN w:val="0"/>
        <w:adjustRightInd w:val="0"/>
        <w:ind w:left="2160"/>
        <w:jc w:val="both"/>
        <w:rPr>
          <w:rFonts w:ascii="Calibri" w:hAnsi="Calibri"/>
          <w:bCs/>
          <w:sz w:val="22"/>
          <w:szCs w:val="22"/>
        </w:rPr>
      </w:pPr>
      <w:r w:rsidRPr="001120E8">
        <w:rPr>
          <w:rFonts w:ascii="Calibri" w:hAnsi="Calibri"/>
          <w:sz w:val="22"/>
          <w:szCs w:val="22"/>
        </w:rPr>
        <w:t xml:space="preserve">Subject: </w:t>
      </w:r>
      <w:r w:rsidRPr="001120E8">
        <w:rPr>
          <w:rFonts w:ascii="Calibri" w:hAnsi="Calibri"/>
          <w:sz w:val="22"/>
          <w:szCs w:val="22"/>
        </w:rPr>
        <w:tab/>
      </w:r>
      <w:r w:rsidR="00631520">
        <w:rPr>
          <w:rFonts w:ascii="Calibri" w:hAnsi="Calibri"/>
          <w:sz w:val="22"/>
          <w:szCs w:val="22"/>
        </w:rPr>
        <w:t>BID 12/14</w:t>
      </w:r>
      <w:r w:rsidRPr="001120E8">
        <w:rPr>
          <w:rFonts w:ascii="Calibri" w:hAnsi="Calibri"/>
          <w:sz w:val="22"/>
          <w:szCs w:val="22"/>
        </w:rPr>
        <w:t xml:space="preserve"> –</w:t>
      </w:r>
      <w:bookmarkStart w:id="0" w:name="_GoBack"/>
      <w:bookmarkEnd w:id="0"/>
      <w:r w:rsidRPr="001120E8">
        <w:rPr>
          <w:rFonts w:ascii="Calibri" w:hAnsi="Calibri"/>
          <w:sz w:val="22"/>
          <w:szCs w:val="22"/>
        </w:rPr>
        <w:t>EVALUATION OF THE INTER-AMERICAN PROGRAM ON EDUCATION FOR DEMOCRATIC VALUES AND PRACTICES (EDUCADEM)</w:t>
      </w:r>
    </w:p>
    <w:p w:rsidR="00557C6E" w:rsidRPr="001120E8" w:rsidRDefault="00557C6E" w:rsidP="00F84E54">
      <w:pPr>
        <w:widowControl w:val="0"/>
        <w:autoSpaceDE w:val="0"/>
        <w:autoSpaceDN w:val="0"/>
        <w:adjustRightInd w:val="0"/>
        <w:ind w:left="1440" w:hanging="1440"/>
        <w:jc w:val="both"/>
        <w:rPr>
          <w:rFonts w:ascii="Calibri" w:hAnsi="Calibri"/>
          <w:sz w:val="22"/>
          <w:szCs w:val="22"/>
        </w:rPr>
      </w:pPr>
    </w:p>
    <w:p w:rsidR="00557C6E" w:rsidRPr="001120E8" w:rsidRDefault="00557C6E" w:rsidP="00F84E54">
      <w:pPr>
        <w:widowControl w:val="0"/>
        <w:autoSpaceDE w:val="0"/>
        <w:autoSpaceDN w:val="0"/>
        <w:adjustRightInd w:val="0"/>
        <w:jc w:val="both"/>
        <w:rPr>
          <w:rFonts w:ascii="Calibri" w:hAnsi="Calibri"/>
          <w:sz w:val="22"/>
          <w:szCs w:val="22"/>
        </w:rPr>
      </w:pPr>
    </w:p>
    <w:p w:rsidR="00557C6E" w:rsidRPr="001120E8" w:rsidRDefault="00557C6E" w:rsidP="00F84E54">
      <w:pPr>
        <w:widowControl w:val="0"/>
        <w:autoSpaceDE w:val="0"/>
        <w:autoSpaceDN w:val="0"/>
        <w:adjustRightInd w:val="0"/>
        <w:jc w:val="both"/>
        <w:rPr>
          <w:rFonts w:ascii="Calibri" w:hAnsi="Calibri"/>
          <w:sz w:val="22"/>
          <w:szCs w:val="22"/>
        </w:rPr>
      </w:pPr>
    </w:p>
    <w:p w:rsidR="00557C6E" w:rsidRPr="001120E8" w:rsidRDefault="00557C6E" w:rsidP="00F84E54">
      <w:pPr>
        <w:widowControl w:val="0"/>
        <w:autoSpaceDE w:val="0"/>
        <w:autoSpaceDN w:val="0"/>
        <w:adjustRightInd w:val="0"/>
        <w:ind w:firstLine="720"/>
        <w:jc w:val="both"/>
        <w:rPr>
          <w:rFonts w:ascii="Calibri" w:hAnsi="Calibri"/>
          <w:sz w:val="22"/>
          <w:szCs w:val="22"/>
        </w:rPr>
      </w:pPr>
      <w:r w:rsidRPr="001120E8">
        <w:rPr>
          <w:rFonts w:ascii="Calibri" w:hAnsi="Calibri"/>
          <w:sz w:val="22"/>
          <w:szCs w:val="22"/>
        </w:rPr>
        <w:t xml:space="preserve">I ____________________, representative of ___________________ </w:t>
      </w:r>
      <w:r w:rsidRPr="001120E8">
        <w:rPr>
          <w:rFonts w:ascii="Calibri" w:hAnsi="Calibri"/>
          <w:i/>
          <w:sz w:val="22"/>
          <w:szCs w:val="22"/>
        </w:rPr>
        <w:t>(Bidder’s name)</w:t>
      </w:r>
      <w:r w:rsidRPr="001120E8">
        <w:rPr>
          <w:rFonts w:ascii="Calibri" w:hAnsi="Calibri"/>
          <w:sz w:val="22"/>
          <w:szCs w:val="22"/>
        </w:rPr>
        <w:t xml:space="preserve">, declare that ______________ </w:t>
      </w:r>
      <w:r w:rsidRPr="001120E8">
        <w:rPr>
          <w:rFonts w:ascii="Calibri" w:hAnsi="Calibri"/>
          <w:i/>
          <w:sz w:val="22"/>
          <w:szCs w:val="22"/>
        </w:rPr>
        <w:t>(Bidder’s name)</w:t>
      </w:r>
      <w:r w:rsidRPr="001120E8">
        <w:rPr>
          <w:rFonts w:ascii="Calibri" w:hAnsi="Calibri"/>
          <w:sz w:val="22"/>
          <w:szCs w:val="22"/>
        </w:rPr>
        <w:t xml:space="preserve"> does not fall under the following prohibitions:  </w:t>
      </w:r>
    </w:p>
    <w:p w:rsidR="00557C6E" w:rsidRPr="001120E8" w:rsidRDefault="00557C6E" w:rsidP="00F84E54">
      <w:pPr>
        <w:widowControl w:val="0"/>
        <w:autoSpaceDE w:val="0"/>
        <w:autoSpaceDN w:val="0"/>
        <w:adjustRightInd w:val="0"/>
        <w:jc w:val="both"/>
        <w:rPr>
          <w:rFonts w:ascii="Calibri" w:hAnsi="Calibri"/>
          <w:sz w:val="22"/>
          <w:szCs w:val="22"/>
        </w:rPr>
      </w:pPr>
    </w:p>
    <w:p w:rsidR="00557C6E" w:rsidRPr="001120E8" w:rsidRDefault="00557C6E" w:rsidP="00F84E54">
      <w:pPr>
        <w:widowControl w:val="0"/>
        <w:numPr>
          <w:ilvl w:val="0"/>
          <w:numId w:val="18"/>
        </w:numPr>
        <w:autoSpaceDE w:val="0"/>
        <w:autoSpaceDN w:val="0"/>
        <w:adjustRightInd w:val="0"/>
        <w:jc w:val="both"/>
        <w:rPr>
          <w:rFonts w:ascii="Calibri" w:hAnsi="Calibri"/>
          <w:sz w:val="22"/>
          <w:szCs w:val="22"/>
        </w:rPr>
      </w:pPr>
      <w:r w:rsidRPr="001120E8">
        <w:rPr>
          <w:rFonts w:ascii="Calibri" w:hAnsi="Calibri"/>
          <w:sz w:val="22"/>
          <w:szCs w:val="22"/>
        </w:rPr>
        <w:t>A staff member of GS/OAS;</w:t>
      </w:r>
    </w:p>
    <w:p w:rsidR="00557C6E" w:rsidRPr="001120E8" w:rsidRDefault="00557C6E" w:rsidP="00F84E54">
      <w:pPr>
        <w:widowControl w:val="0"/>
        <w:autoSpaceDE w:val="0"/>
        <w:autoSpaceDN w:val="0"/>
        <w:adjustRightInd w:val="0"/>
        <w:ind w:left="360"/>
        <w:jc w:val="both"/>
        <w:rPr>
          <w:rFonts w:ascii="Calibri" w:hAnsi="Calibri"/>
          <w:sz w:val="22"/>
          <w:szCs w:val="22"/>
        </w:rPr>
      </w:pPr>
    </w:p>
    <w:p w:rsidR="00557C6E" w:rsidRPr="001120E8" w:rsidRDefault="00557C6E" w:rsidP="00F84E54">
      <w:pPr>
        <w:widowControl w:val="0"/>
        <w:numPr>
          <w:ilvl w:val="0"/>
          <w:numId w:val="18"/>
        </w:numPr>
        <w:autoSpaceDE w:val="0"/>
        <w:autoSpaceDN w:val="0"/>
        <w:adjustRightInd w:val="0"/>
        <w:jc w:val="both"/>
        <w:rPr>
          <w:rFonts w:ascii="Calibri" w:hAnsi="Calibri"/>
          <w:sz w:val="22"/>
          <w:szCs w:val="22"/>
        </w:rPr>
      </w:pPr>
      <w:r w:rsidRPr="001120E8">
        <w:rPr>
          <w:rFonts w:ascii="Calibri" w:hAnsi="Calibri"/>
          <w:sz w:val="22"/>
          <w:szCs w:val="22"/>
        </w:rPr>
        <w:t>Any person who has held the post of Secretary General or Assistant Secretary General, or a position of trust unless the contract is approved by the Secretary General or the Chief of Staff of the Secretary General;</w:t>
      </w:r>
    </w:p>
    <w:p w:rsidR="00557C6E" w:rsidRPr="001120E8" w:rsidRDefault="00557C6E" w:rsidP="00F84E54">
      <w:pPr>
        <w:widowControl w:val="0"/>
        <w:autoSpaceDE w:val="0"/>
        <w:autoSpaceDN w:val="0"/>
        <w:adjustRightInd w:val="0"/>
        <w:jc w:val="both"/>
        <w:rPr>
          <w:rFonts w:ascii="Calibri" w:hAnsi="Calibri"/>
          <w:sz w:val="22"/>
          <w:szCs w:val="22"/>
        </w:rPr>
      </w:pPr>
    </w:p>
    <w:p w:rsidR="00557C6E" w:rsidRPr="001120E8" w:rsidRDefault="00557C6E" w:rsidP="00F84E54">
      <w:pPr>
        <w:widowControl w:val="0"/>
        <w:numPr>
          <w:ilvl w:val="0"/>
          <w:numId w:val="18"/>
        </w:numPr>
        <w:autoSpaceDE w:val="0"/>
        <w:autoSpaceDN w:val="0"/>
        <w:adjustRightInd w:val="0"/>
        <w:jc w:val="both"/>
        <w:rPr>
          <w:rFonts w:ascii="Calibri" w:hAnsi="Calibri"/>
          <w:sz w:val="22"/>
          <w:szCs w:val="22"/>
        </w:rPr>
      </w:pPr>
      <w:r w:rsidRPr="001120E8">
        <w:rPr>
          <w:rFonts w:ascii="Calibri" w:hAnsi="Calibri"/>
          <w:sz w:val="22"/>
          <w:szCs w:val="22"/>
        </w:rPr>
        <w:t>Any delegate, diplomatic representative, or other government employee of an OAS Member State;</w:t>
      </w:r>
    </w:p>
    <w:p w:rsidR="00557C6E" w:rsidRPr="001120E8" w:rsidRDefault="00557C6E" w:rsidP="00F84E54">
      <w:pPr>
        <w:widowControl w:val="0"/>
        <w:autoSpaceDE w:val="0"/>
        <w:autoSpaceDN w:val="0"/>
        <w:adjustRightInd w:val="0"/>
        <w:jc w:val="both"/>
        <w:rPr>
          <w:rFonts w:ascii="Calibri" w:hAnsi="Calibri"/>
          <w:sz w:val="22"/>
          <w:szCs w:val="22"/>
        </w:rPr>
      </w:pPr>
    </w:p>
    <w:p w:rsidR="00557C6E" w:rsidRPr="001120E8" w:rsidRDefault="00557C6E" w:rsidP="00F84E54">
      <w:pPr>
        <w:widowControl w:val="0"/>
        <w:numPr>
          <w:ilvl w:val="0"/>
          <w:numId w:val="18"/>
        </w:numPr>
        <w:autoSpaceDE w:val="0"/>
        <w:autoSpaceDN w:val="0"/>
        <w:adjustRightInd w:val="0"/>
        <w:jc w:val="both"/>
        <w:rPr>
          <w:rFonts w:ascii="Calibri" w:hAnsi="Calibri"/>
          <w:sz w:val="22"/>
          <w:szCs w:val="22"/>
        </w:rPr>
      </w:pPr>
      <w:r w:rsidRPr="001120E8">
        <w:rPr>
          <w:rFonts w:ascii="Calibri" w:hAnsi="Calibri"/>
          <w:sz w:val="22"/>
          <w:szCs w:val="22"/>
        </w:rPr>
        <w:t>Any relative of a GS/OAS staff member above the P-3 level or a relative of any other GS/OAS staff member who has authority to issue the subject contract;</w:t>
      </w:r>
    </w:p>
    <w:p w:rsidR="00557C6E" w:rsidRPr="001120E8" w:rsidRDefault="00557C6E" w:rsidP="00F84E54">
      <w:pPr>
        <w:widowControl w:val="0"/>
        <w:autoSpaceDE w:val="0"/>
        <w:autoSpaceDN w:val="0"/>
        <w:adjustRightInd w:val="0"/>
        <w:jc w:val="both"/>
        <w:rPr>
          <w:rFonts w:ascii="Calibri" w:hAnsi="Calibri"/>
          <w:sz w:val="22"/>
          <w:szCs w:val="22"/>
        </w:rPr>
      </w:pPr>
    </w:p>
    <w:p w:rsidR="00557C6E" w:rsidRPr="001120E8" w:rsidRDefault="00557C6E" w:rsidP="00F84E54">
      <w:pPr>
        <w:widowControl w:val="0"/>
        <w:numPr>
          <w:ilvl w:val="0"/>
          <w:numId w:val="18"/>
        </w:numPr>
        <w:autoSpaceDE w:val="0"/>
        <w:autoSpaceDN w:val="0"/>
        <w:adjustRightInd w:val="0"/>
        <w:jc w:val="both"/>
        <w:rPr>
          <w:rFonts w:ascii="Calibri" w:hAnsi="Calibri"/>
          <w:sz w:val="22"/>
          <w:szCs w:val="22"/>
        </w:rPr>
      </w:pPr>
      <w:r w:rsidRPr="001120E8">
        <w:rPr>
          <w:rFonts w:ascii="Calibri" w:hAnsi="Calibri"/>
          <w:sz w:val="22"/>
          <w:szCs w:val="22"/>
        </w:rPr>
        <w:t>Any relative of a representative or delegate of a Member State to the OAS;</w:t>
      </w:r>
    </w:p>
    <w:p w:rsidR="00557C6E" w:rsidRPr="001120E8" w:rsidRDefault="00557C6E" w:rsidP="00F84E54">
      <w:pPr>
        <w:widowControl w:val="0"/>
        <w:autoSpaceDE w:val="0"/>
        <w:autoSpaceDN w:val="0"/>
        <w:adjustRightInd w:val="0"/>
        <w:jc w:val="both"/>
        <w:rPr>
          <w:rFonts w:ascii="Calibri" w:hAnsi="Calibri"/>
          <w:sz w:val="22"/>
          <w:szCs w:val="22"/>
        </w:rPr>
      </w:pPr>
    </w:p>
    <w:p w:rsidR="00557C6E" w:rsidRPr="001120E8" w:rsidRDefault="00557C6E" w:rsidP="00F84E54">
      <w:pPr>
        <w:widowControl w:val="0"/>
        <w:numPr>
          <w:ilvl w:val="0"/>
          <w:numId w:val="18"/>
        </w:numPr>
        <w:autoSpaceDE w:val="0"/>
        <w:autoSpaceDN w:val="0"/>
        <w:adjustRightInd w:val="0"/>
        <w:jc w:val="both"/>
        <w:rPr>
          <w:rFonts w:ascii="Calibri" w:hAnsi="Calibri"/>
          <w:sz w:val="22"/>
          <w:szCs w:val="22"/>
        </w:rPr>
      </w:pPr>
      <w:r w:rsidRPr="001120E8">
        <w:rPr>
          <w:rFonts w:ascii="Calibri" w:hAnsi="Calibri"/>
          <w:sz w:val="22"/>
          <w:szCs w:val="22"/>
        </w:rPr>
        <w:t>Any person who has entered into a performance contract terminated by GS/OAS for cause under Chapter 8 of the Performance Contract Rules;</w:t>
      </w:r>
    </w:p>
    <w:p w:rsidR="00557C6E" w:rsidRPr="001120E8" w:rsidRDefault="00557C6E" w:rsidP="00F84E54">
      <w:pPr>
        <w:widowControl w:val="0"/>
        <w:autoSpaceDE w:val="0"/>
        <w:autoSpaceDN w:val="0"/>
        <w:adjustRightInd w:val="0"/>
        <w:jc w:val="both"/>
        <w:rPr>
          <w:rFonts w:ascii="Calibri" w:hAnsi="Calibri"/>
          <w:sz w:val="22"/>
          <w:szCs w:val="22"/>
        </w:rPr>
      </w:pPr>
    </w:p>
    <w:p w:rsidR="00557C6E" w:rsidRPr="001120E8" w:rsidRDefault="00557C6E" w:rsidP="00F84E54">
      <w:pPr>
        <w:widowControl w:val="0"/>
        <w:numPr>
          <w:ilvl w:val="0"/>
          <w:numId w:val="18"/>
        </w:numPr>
        <w:autoSpaceDE w:val="0"/>
        <w:autoSpaceDN w:val="0"/>
        <w:adjustRightInd w:val="0"/>
        <w:jc w:val="both"/>
        <w:rPr>
          <w:rFonts w:ascii="Calibri" w:hAnsi="Calibri"/>
          <w:sz w:val="22"/>
          <w:szCs w:val="22"/>
        </w:rPr>
      </w:pPr>
      <w:r w:rsidRPr="001120E8">
        <w:rPr>
          <w:rFonts w:ascii="Calibri" w:hAnsi="Calibri"/>
          <w:sz w:val="22"/>
          <w:szCs w:val="22"/>
        </w:rPr>
        <w:t>Any person employed by an institution that is receiving funds from the GS/OAS as part of a GS/OAS project, except in those cases where the employee is on leave without pay from that institution;</w:t>
      </w:r>
    </w:p>
    <w:p w:rsidR="00557C6E" w:rsidRPr="001120E8" w:rsidRDefault="00557C6E" w:rsidP="00F84E54">
      <w:pPr>
        <w:widowControl w:val="0"/>
        <w:autoSpaceDE w:val="0"/>
        <w:autoSpaceDN w:val="0"/>
        <w:adjustRightInd w:val="0"/>
        <w:jc w:val="both"/>
        <w:rPr>
          <w:rFonts w:ascii="Calibri" w:hAnsi="Calibri"/>
          <w:sz w:val="22"/>
          <w:szCs w:val="22"/>
        </w:rPr>
      </w:pPr>
    </w:p>
    <w:p w:rsidR="00557C6E" w:rsidRPr="001120E8" w:rsidRDefault="00557C6E" w:rsidP="00F84E54">
      <w:pPr>
        <w:widowControl w:val="0"/>
        <w:numPr>
          <w:ilvl w:val="0"/>
          <w:numId w:val="18"/>
        </w:numPr>
        <w:autoSpaceDE w:val="0"/>
        <w:autoSpaceDN w:val="0"/>
        <w:adjustRightInd w:val="0"/>
        <w:jc w:val="both"/>
        <w:rPr>
          <w:rFonts w:ascii="Calibri" w:hAnsi="Calibri"/>
          <w:sz w:val="22"/>
          <w:szCs w:val="22"/>
        </w:rPr>
      </w:pPr>
      <w:r w:rsidRPr="001120E8">
        <w:rPr>
          <w:rFonts w:ascii="Calibri" w:hAnsi="Calibri"/>
          <w:sz w:val="22"/>
          <w:szCs w:val="22"/>
        </w:rPr>
        <w:t>Any person who is legally incompetent; any person who is on trial in a criminal court of any OAS Member State; or any person convicted of a serious criminal offense in one of the Member States;</w:t>
      </w:r>
    </w:p>
    <w:p w:rsidR="00557C6E" w:rsidRPr="001120E8" w:rsidRDefault="00557C6E" w:rsidP="00F84E54">
      <w:pPr>
        <w:widowControl w:val="0"/>
        <w:autoSpaceDE w:val="0"/>
        <w:autoSpaceDN w:val="0"/>
        <w:adjustRightInd w:val="0"/>
        <w:jc w:val="both"/>
        <w:rPr>
          <w:rFonts w:ascii="Calibri" w:hAnsi="Calibri"/>
          <w:sz w:val="22"/>
          <w:szCs w:val="22"/>
        </w:rPr>
      </w:pPr>
    </w:p>
    <w:p w:rsidR="00557C6E" w:rsidRPr="001120E8" w:rsidRDefault="00557C6E" w:rsidP="00F84E54">
      <w:pPr>
        <w:widowControl w:val="0"/>
        <w:numPr>
          <w:ilvl w:val="0"/>
          <w:numId w:val="18"/>
        </w:numPr>
        <w:autoSpaceDE w:val="0"/>
        <w:autoSpaceDN w:val="0"/>
        <w:adjustRightInd w:val="0"/>
        <w:jc w:val="both"/>
        <w:rPr>
          <w:rFonts w:ascii="Calibri" w:hAnsi="Calibri"/>
          <w:sz w:val="22"/>
          <w:szCs w:val="22"/>
        </w:rPr>
      </w:pPr>
      <w:r w:rsidRPr="001120E8">
        <w:rPr>
          <w:rFonts w:ascii="Calibri" w:hAnsi="Calibri"/>
          <w:sz w:val="22"/>
          <w:szCs w:val="22"/>
        </w:rPr>
        <w:t>Any person who has defaulted on and/or failed to perform satisfactorily an existing or previous performance contract or procurement contract with GS/OAS;</w:t>
      </w:r>
    </w:p>
    <w:p w:rsidR="00557C6E" w:rsidRPr="001120E8" w:rsidRDefault="00557C6E" w:rsidP="00F84E54">
      <w:pPr>
        <w:widowControl w:val="0"/>
        <w:autoSpaceDE w:val="0"/>
        <w:autoSpaceDN w:val="0"/>
        <w:adjustRightInd w:val="0"/>
        <w:jc w:val="both"/>
        <w:rPr>
          <w:rFonts w:ascii="Calibri" w:hAnsi="Calibri"/>
          <w:sz w:val="22"/>
          <w:szCs w:val="22"/>
        </w:rPr>
      </w:pPr>
    </w:p>
    <w:p w:rsidR="00557C6E" w:rsidRPr="001120E8" w:rsidRDefault="00557C6E" w:rsidP="00F84E54">
      <w:pPr>
        <w:widowControl w:val="0"/>
        <w:numPr>
          <w:ilvl w:val="0"/>
          <w:numId w:val="18"/>
        </w:numPr>
        <w:autoSpaceDE w:val="0"/>
        <w:autoSpaceDN w:val="0"/>
        <w:adjustRightInd w:val="0"/>
        <w:jc w:val="both"/>
        <w:rPr>
          <w:rFonts w:ascii="Calibri" w:hAnsi="Calibri"/>
          <w:sz w:val="22"/>
          <w:szCs w:val="22"/>
        </w:rPr>
      </w:pPr>
      <w:r w:rsidRPr="001120E8">
        <w:rPr>
          <w:rFonts w:ascii="Calibri" w:hAnsi="Calibri"/>
          <w:sz w:val="22"/>
          <w:szCs w:val="22"/>
        </w:rPr>
        <w:t xml:space="preserve">Any person who does not have a valid visa to work in the country where the performance contract is to be performed and who cannot obtain one prior to the contract initiation date; </w:t>
      </w:r>
    </w:p>
    <w:p w:rsidR="00557C6E" w:rsidRPr="001120E8" w:rsidRDefault="00557C6E" w:rsidP="00F84E54">
      <w:pPr>
        <w:widowControl w:val="0"/>
        <w:autoSpaceDE w:val="0"/>
        <w:autoSpaceDN w:val="0"/>
        <w:adjustRightInd w:val="0"/>
        <w:jc w:val="both"/>
        <w:rPr>
          <w:rFonts w:ascii="Calibri" w:hAnsi="Calibri"/>
          <w:sz w:val="22"/>
          <w:szCs w:val="22"/>
        </w:rPr>
      </w:pPr>
    </w:p>
    <w:p w:rsidR="00557C6E" w:rsidRPr="001120E8" w:rsidRDefault="00557C6E" w:rsidP="00F84E54">
      <w:pPr>
        <w:widowControl w:val="0"/>
        <w:numPr>
          <w:ilvl w:val="0"/>
          <w:numId w:val="18"/>
        </w:numPr>
        <w:autoSpaceDE w:val="0"/>
        <w:autoSpaceDN w:val="0"/>
        <w:adjustRightInd w:val="0"/>
        <w:jc w:val="both"/>
        <w:rPr>
          <w:rFonts w:ascii="Calibri" w:hAnsi="Calibri"/>
          <w:sz w:val="22"/>
          <w:szCs w:val="22"/>
        </w:rPr>
      </w:pPr>
      <w:r w:rsidRPr="001120E8">
        <w:rPr>
          <w:rFonts w:ascii="Calibri" w:hAnsi="Calibri"/>
          <w:sz w:val="22"/>
          <w:szCs w:val="22"/>
        </w:rPr>
        <w:t>Any elected official of an OAS Organ, unless the performance contract is not for or in relation to the organ on which the official serves.</w:t>
      </w:r>
    </w:p>
    <w:p w:rsidR="00557C6E" w:rsidRPr="001120E8" w:rsidRDefault="00557C6E" w:rsidP="00F84E54">
      <w:pPr>
        <w:widowControl w:val="0"/>
        <w:autoSpaceDE w:val="0"/>
        <w:autoSpaceDN w:val="0"/>
        <w:adjustRightInd w:val="0"/>
        <w:jc w:val="both"/>
        <w:rPr>
          <w:rFonts w:ascii="Calibri" w:hAnsi="Calibri"/>
          <w:sz w:val="22"/>
          <w:szCs w:val="22"/>
        </w:rPr>
      </w:pPr>
    </w:p>
    <w:p w:rsidR="00557C6E" w:rsidRPr="001120E8" w:rsidRDefault="00557C6E" w:rsidP="00F84E54">
      <w:pPr>
        <w:widowControl w:val="0"/>
        <w:autoSpaceDE w:val="0"/>
        <w:autoSpaceDN w:val="0"/>
        <w:adjustRightInd w:val="0"/>
        <w:rPr>
          <w:rFonts w:ascii="Calibri" w:hAnsi="Calibri"/>
          <w:sz w:val="22"/>
          <w:szCs w:val="22"/>
        </w:rPr>
      </w:pPr>
    </w:p>
    <w:p w:rsidR="00557C6E" w:rsidRPr="001120E8" w:rsidRDefault="00557C6E" w:rsidP="00F84E54">
      <w:pPr>
        <w:widowControl w:val="0"/>
        <w:autoSpaceDE w:val="0"/>
        <w:autoSpaceDN w:val="0"/>
        <w:adjustRightInd w:val="0"/>
        <w:rPr>
          <w:rFonts w:ascii="Calibri" w:hAnsi="Calibri"/>
          <w:sz w:val="22"/>
          <w:szCs w:val="22"/>
        </w:rPr>
      </w:pPr>
    </w:p>
    <w:p w:rsidR="00557C6E" w:rsidRPr="001120E8" w:rsidRDefault="00557C6E" w:rsidP="00F84E54">
      <w:pPr>
        <w:widowControl w:val="0"/>
        <w:autoSpaceDE w:val="0"/>
        <w:autoSpaceDN w:val="0"/>
        <w:adjustRightInd w:val="0"/>
        <w:rPr>
          <w:rFonts w:ascii="Calibri" w:hAnsi="Calibri"/>
          <w:sz w:val="22"/>
          <w:szCs w:val="22"/>
        </w:rPr>
      </w:pPr>
      <w:r w:rsidRPr="001120E8">
        <w:rPr>
          <w:rFonts w:ascii="Calibri" w:hAnsi="Calibri"/>
          <w:sz w:val="22"/>
          <w:szCs w:val="22"/>
        </w:rPr>
        <w:t>Sincerely,</w:t>
      </w:r>
    </w:p>
    <w:p w:rsidR="00557C6E" w:rsidRPr="001120E8" w:rsidRDefault="00557C6E" w:rsidP="00F84E54">
      <w:pPr>
        <w:widowControl w:val="0"/>
        <w:autoSpaceDE w:val="0"/>
        <w:autoSpaceDN w:val="0"/>
        <w:adjustRightInd w:val="0"/>
        <w:rPr>
          <w:rFonts w:ascii="Calibri" w:hAnsi="Calibri"/>
          <w:sz w:val="22"/>
          <w:szCs w:val="22"/>
        </w:rPr>
      </w:pPr>
    </w:p>
    <w:p w:rsidR="00557C6E" w:rsidRPr="001120E8" w:rsidRDefault="00557C6E" w:rsidP="00F84E54">
      <w:pPr>
        <w:widowControl w:val="0"/>
        <w:autoSpaceDE w:val="0"/>
        <w:autoSpaceDN w:val="0"/>
        <w:adjustRightInd w:val="0"/>
        <w:rPr>
          <w:rFonts w:ascii="Calibri" w:hAnsi="Calibri"/>
          <w:sz w:val="22"/>
          <w:szCs w:val="22"/>
        </w:rPr>
      </w:pPr>
    </w:p>
    <w:p w:rsidR="00557C6E" w:rsidRPr="001120E8" w:rsidRDefault="00557C6E" w:rsidP="00F84E54">
      <w:pPr>
        <w:widowControl w:val="0"/>
        <w:autoSpaceDE w:val="0"/>
        <w:autoSpaceDN w:val="0"/>
        <w:adjustRightInd w:val="0"/>
        <w:rPr>
          <w:rFonts w:ascii="Calibri" w:hAnsi="Calibri"/>
          <w:sz w:val="22"/>
          <w:szCs w:val="22"/>
        </w:rPr>
      </w:pPr>
    </w:p>
    <w:p w:rsidR="00557C6E" w:rsidRPr="001120E8" w:rsidRDefault="00557C6E" w:rsidP="00F84E54">
      <w:pPr>
        <w:widowControl w:val="0"/>
        <w:autoSpaceDE w:val="0"/>
        <w:autoSpaceDN w:val="0"/>
        <w:adjustRightInd w:val="0"/>
        <w:rPr>
          <w:rFonts w:ascii="Calibri" w:hAnsi="Calibri"/>
          <w:sz w:val="22"/>
          <w:szCs w:val="22"/>
        </w:rPr>
      </w:pPr>
      <w:r w:rsidRPr="001120E8">
        <w:rPr>
          <w:rFonts w:ascii="Calibri" w:hAnsi="Calibri"/>
          <w:sz w:val="22"/>
          <w:szCs w:val="22"/>
        </w:rPr>
        <w:t>________________</w:t>
      </w:r>
    </w:p>
    <w:p w:rsidR="00557C6E" w:rsidRPr="001120E8" w:rsidRDefault="00557C6E" w:rsidP="00F84E54">
      <w:pPr>
        <w:widowControl w:val="0"/>
        <w:autoSpaceDE w:val="0"/>
        <w:autoSpaceDN w:val="0"/>
        <w:adjustRightInd w:val="0"/>
        <w:rPr>
          <w:rFonts w:ascii="Calibri" w:hAnsi="Calibri"/>
          <w:sz w:val="22"/>
          <w:szCs w:val="22"/>
        </w:rPr>
      </w:pPr>
    </w:p>
    <w:p w:rsidR="00557C6E" w:rsidRPr="001120E8" w:rsidRDefault="00557C6E" w:rsidP="00F84E54">
      <w:pPr>
        <w:widowControl w:val="0"/>
        <w:autoSpaceDE w:val="0"/>
        <w:autoSpaceDN w:val="0"/>
        <w:adjustRightInd w:val="0"/>
        <w:rPr>
          <w:rFonts w:ascii="Calibri" w:hAnsi="Calibri"/>
          <w:sz w:val="22"/>
          <w:szCs w:val="22"/>
        </w:rPr>
      </w:pPr>
    </w:p>
    <w:p w:rsidR="00557C6E" w:rsidRPr="001120E8" w:rsidRDefault="00557C6E" w:rsidP="00BC6863">
      <w:pPr>
        <w:jc w:val="center"/>
        <w:rPr>
          <w:rFonts w:ascii="Calibri" w:hAnsi="Calibri" w:cs="Calibri"/>
          <w:b/>
          <w:sz w:val="22"/>
          <w:szCs w:val="22"/>
        </w:rPr>
      </w:pPr>
      <w:r w:rsidRPr="001120E8">
        <w:rPr>
          <w:rFonts w:ascii="Calibri" w:hAnsi="Calibri"/>
          <w:sz w:val="22"/>
          <w:szCs w:val="22"/>
        </w:rPr>
        <w:br w:type="page"/>
      </w:r>
    </w:p>
    <w:p w:rsidR="00557C6E" w:rsidRPr="001120E8" w:rsidRDefault="00557C6E" w:rsidP="00BC6863">
      <w:pPr>
        <w:jc w:val="center"/>
        <w:rPr>
          <w:rFonts w:ascii="Calibri" w:hAnsi="Calibri" w:cs="Calibri"/>
          <w:b/>
          <w:sz w:val="22"/>
          <w:szCs w:val="22"/>
        </w:rPr>
      </w:pPr>
      <w:r w:rsidRPr="001120E8">
        <w:rPr>
          <w:rFonts w:ascii="Calibri" w:hAnsi="Calibri" w:cs="Calibri"/>
          <w:b/>
          <w:sz w:val="22"/>
          <w:szCs w:val="22"/>
        </w:rPr>
        <w:t>APPENDIX 3</w:t>
      </w:r>
    </w:p>
    <w:p w:rsidR="00557C6E" w:rsidRPr="001120E8" w:rsidRDefault="00557C6E" w:rsidP="00BC6863">
      <w:pPr>
        <w:jc w:val="center"/>
        <w:rPr>
          <w:rFonts w:ascii="Calibri" w:hAnsi="Calibri" w:cs="Calibri"/>
          <w:b/>
          <w:sz w:val="22"/>
          <w:szCs w:val="22"/>
        </w:rPr>
      </w:pPr>
    </w:p>
    <w:p w:rsidR="00557C6E" w:rsidRPr="001120E8" w:rsidRDefault="00557C6E" w:rsidP="00BC6863">
      <w:pPr>
        <w:jc w:val="center"/>
        <w:rPr>
          <w:rFonts w:ascii="Calibri" w:hAnsi="Calibri" w:cs="Calibri"/>
          <w:b/>
          <w:sz w:val="22"/>
          <w:szCs w:val="22"/>
        </w:rPr>
      </w:pPr>
      <w:r w:rsidRPr="001120E8">
        <w:rPr>
          <w:rFonts w:ascii="Calibri" w:hAnsi="Calibri" w:cs="Calibri"/>
          <w:b/>
          <w:sz w:val="22"/>
          <w:szCs w:val="22"/>
        </w:rPr>
        <w:t>FORMAT 3</w:t>
      </w:r>
    </w:p>
    <w:p w:rsidR="00557C6E" w:rsidRPr="001120E8" w:rsidRDefault="00557C6E" w:rsidP="00BC6863">
      <w:pPr>
        <w:jc w:val="center"/>
        <w:rPr>
          <w:rFonts w:ascii="Calibri" w:hAnsi="Calibri" w:cs="Calibri"/>
          <w:b/>
          <w:sz w:val="22"/>
          <w:szCs w:val="22"/>
        </w:rPr>
      </w:pPr>
    </w:p>
    <w:p w:rsidR="00557C6E" w:rsidRPr="001120E8" w:rsidRDefault="00557C6E" w:rsidP="00BC6863">
      <w:pPr>
        <w:jc w:val="center"/>
        <w:rPr>
          <w:rFonts w:ascii="Calibri" w:hAnsi="Calibri" w:cs="Calibri"/>
          <w:b/>
          <w:sz w:val="22"/>
          <w:szCs w:val="22"/>
        </w:rPr>
      </w:pPr>
      <w:r w:rsidRPr="001120E8">
        <w:rPr>
          <w:rFonts w:ascii="Calibri" w:hAnsi="Calibri" w:cs="Calibri"/>
          <w:b/>
          <w:sz w:val="22"/>
          <w:szCs w:val="22"/>
        </w:rPr>
        <w:t>COMERCIAL REFERENCES</w:t>
      </w:r>
    </w:p>
    <w:p w:rsidR="00557C6E" w:rsidRPr="001120E8" w:rsidRDefault="00557C6E" w:rsidP="00BC6863">
      <w:pPr>
        <w:jc w:val="both"/>
        <w:rPr>
          <w:rFonts w:ascii="Calibri" w:hAnsi="Calibri" w:cs="Calibri"/>
          <w:sz w:val="22"/>
          <w:szCs w:val="22"/>
        </w:rPr>
      </w:pPr>
    </w:p>
    <w:p w:rsidR="00557C6E" w:rsidRPr="001120E8" w:rsidRDefault="00557C6E" w:rsidP="00BC6863">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7"/>
        <w:gridCol w:w="1238"/>
        <w:gridCol w:w="1626"/>
        <w:gridCol w:w="1321"/>
        <w:gridCol w:w="2058"/>
        <w:gridCol w:w="1671"/>
      </w:tblGrid>
      <w:tr w:rsidR="00557C6E" w:rsidRPr="001120E8" w:rsidTr="00845A97">
        <w:trPr>
          <w:trHeight w:val="1058"/>
        </w:trPr>
        <w:tc>
          <w:tcPr>
            <w:tcW w:w="457" w:type="dxa"/>
            <w:shd w:val="clear" w:color="auto" w:fill="B3B3B3"/>
          </w:tcPr>
          <w:p w:rsidR="00557C6E" w:rsidRPr="001120E8" w:rsidRDefault="00557C6E" w:rsidP="00E01A95">
            <w:pPr>
              <w:jc w:val="center"/>
              <w:rPr>
                <w:rFonts w:ascii="Calibri" w:hAnsi="Calibri" w:cs="Calibri"/>
                <w:b/>
                <w:sz w:val="22"/>
              </w:rPr>
            </w:pPr>
          </w:p>
          <w:p w:rsidR="00557C6E" w:rsidRPr="001120E8" w:rsidRDefault="00557C6E" w:rsidP="00E01A95">
            <w:pPr>
              <w:jc w:val="center"/>
              <w:rPr>
                <w:rFonts w:ascii="Calibri" w:hAnsi="Calibri" w:cs="Calibri"/>
                <w:b/>
                <w:sz w:val="22"/>
              </w:rPr>
            </w:pPr>
            <w:r w:rsidRPr="001120E8">
              <w:rPr>
                <w:rFonts w:ascii="Calibri" w:hAnsi="Calibri" w:cs="Calibri"/>
                <w:b/>
                <w:sz w:val="22"/>
                <w:szCs w:val="22"/>
              </w:rPr>
              <w:t>Nº</w:t>
            </w:r>
          </w:p>
        </w:tc>
        <w:tc>
          <w:tcPr>
            <w:tcW w:w="1238" w:type="dxa"/>
            <w:shd w:val="clear" w:color="auto" w:fill="B3B3B3"/>
          </w:tcPr>
          <w:p w:rsidR="00557C6E" w:rsidRPr="001120E8" w:rsidRDefault="00557C6E" w:rsidP="00E01A95">
            <w:pPr>
              <w:jc w:val="center"/>
              <w:rPr>
                <w:rFonts w:ascii="Calibri" w:hAnsi="Calibri" w:cs="Calibri"/>
                <w:b/>
                <w:sz w:val="22"/>
              </w:rPr>
            </w:pPr>
          </w:p>
          <w:p w:rsidR="00557C6E" w:rsidRPr="001120E8" w:rsidRDefault="00557C6E" w:rsidP="00845A97">
            <w:pPr>
              <w:jc w:val="center"/>
              <w:rPr>
                <w:rFonts w:ascii="Calibri" w:hAnsi="Calibri" w:cs="Calibri"/>
                <w:b/>
                <w:sz w:val="22"/>
              </w:rPr>
            </w:pPr>
            <w:r w:rsidRPr="001120E8">
              <w:rPr>
                <w:rFonts w:ascii="Calibri" w:hAnsi="Calibri" w:cs="Calibri"/>
                <w:b/>
                <w:sz w:val="22"/>
                <w:szCs w:val="22"/>
              </w:rPr>
              <w:t>Name of the Company</w:t>
            </w:r>
          </w:p>
        </w:tc>
        <w:tc>
          <w:tcPr>
            <w:tcW w:w="1626" w:type="dxa"/>
            <w:shd w:val="clear" w:color="auto" w:fill="B3B3B3"/>
          </w:tcPr>
          <w:p w:rsidR="00557C6E" w:rsidRPr="001120E8" w:rsidRDefault="00557C6E" w:rsidP="00E01A95">
            <w:pPr>
              <w:jc w:val="center"/>
              <w:rPr>
                <w:rFonts w:ascii="Calibri" w:hAnsi="Calibri" w:cs="Calibri"/>
                <w:b/>
                <w:sz w:val="22"/>
              </w:rPr>
            </w:pPr>
          </w:p>
          <w:p w:rsidR="00557C6E" w:rsidRPr="001120E8" w:rsidRDefault="00557C6E" w:rsidP="00845A97">
            <w:pPr>
              <w:jc w:val="center"/>
              <w:rPr>
                <w:rFonts w:ascii="Calibri" w:hAnsi="Calibri" w:cs="Calibri"/>
                <w:b/>
                <w:sz w:val="22"/>
              </w:rPr>
            </w:pPr>
            <w:r w:rsidRPr="001120E8">
              <w:rPr>
                <w:rFonts w:ascii="Calibri" w:hAnsi="Calibri" w:cs="Calibri"/>
                <w:b/>
                <w:sz w:val="22"/>
                <w:szCs w:val="22"/>
              </w:rPr>
              <w:t>Telephone,  Address and</w:t>
            </w:r>
          </w:p>
          <w:p w:rsidR="00557C6E" w:rsidRPr="001120E8" w:rsidRDefault="00557C6E" w:rsidP="00845A97">
            <w:pPr>
              <w:jc w:val="center"/>
              <w:rPr>
                <w:rFonts w:ascii="Calibri" w:hAnsi="Calibri" w:cs="Calibri"/>
                <w:b/>
                <w:sz w:val="22"/>
              </w:rPr>
            </w:pPr>
            <w:r w:rsidRPr="001120E8">
              <w:rPr>
                <w:rFonts w:ascii="Calibri" w:hAnsi="Calibri" w:cs="Calibri"/>
                <w:b/>
                <w:sz w:val="22"/>
                <w:szCs w:val="22"/>
              </w:rPr>
              <w:t xml:space="preserve"> e-mail address </w:t>
            </w:r>
          </w:p>
        </w:tc>
        <w:tc>
          <w:tcPr>
            <w:tcW w:w="1321" w:type="dxa"/>
            <w:shd w:val="clear" w:color="auto" w:fill="B3B3B3"/>
          </w:tcPr>
          <w:p w:rsidR="00557C6E" w:rsidRPr="001120E8" w:rsidRDefault="00557C6E" w:rsidP="00E01A95">
            <w:pPr>
              <w:jc w:val="center"/>
              <w:rPr>
                <w:rFonts w:ascii="Calibri" w:hAnsi="Calibri" w:cs="Calibri"/>
                <w:b/>
                <w:sz w:val="22"/>
              </w:rPr>
            </w:pPr>
          </w:p>
          <w:p w:rsidR="00557C6E" w:rsidRPr="001120E8" w:rsidRDefault="00557C6E" w:rsidP="00E01A95">
            <w:pPr>
              <w:jc w:val="center"/>
              <w:rPr>
                <w:rFonts w:ascii="Calibri" w:hAnsi="Calibri" w:cs="Calibri"/>
                <w:b/>
                <w:sz w:val="22"/>
                <w:lang w:val="es-ES"/>
              </w:rPr>
            </w:pPr>
            <w:r w:rsidRPr="001120E8">
              <w:rPr>
                <w:rFonts w:ascii="Calibri" w:hAnsi="Calibri" w:cs="Calibri"/>
                <w:b/>
                <w:sz w:val="22"/>
                <w:szCs w:val="22"/>
                <w:lang w:val="es-ES"/>
              </w:rPr>
              <w:t>POC</w:t>
            </w:r>
          </w:p>
        </w:tc>
        <w:tc>
          <w:tcPr>
            <w:tcW w:w="2058" w:type="dxa"/>
            <w:shd w:val="clear" w:color="auto" w:fill="B3B3B3"/>
          </w:tcPr>
          <w:p w:rsidR="00557C6E" w:rsidRPr="001120E8" w:rsidRDefault="00557C6E" w:rsidP="00E01A95">
            <w:pPr>
              <w:jc w:val="center"/>
              <w:rPr>
                <w:rFonts w:ascii="Calibri" w:hAnsi="Calibri" w:cs="Calibri"/>
                <w:b/>
                <w:sz w:val="22"/>
              </w:rPr>
            </w:pPr>
          </w:p>
          <w:p w:rsidR="00557C6E" w:rsidRPr="001120E8" w:rsidRDefault="00557C6E" w:rsidP="00845A97">
            <w:pPr>
              <w:jc w:val="center"/>
              <w:rPr>
                <w:rFonts w:ascii="Calibri" w:hAnsi="Calibri" w:cs="Calibri"/>
                <w:b/>
                <w:sz w:val="22"/>
              </w:rPr>
            </w:pPr>
            <w:r w:rsidRPr="001120E8">
              <w:rPr>
                <w:rFonts w:ascii="Calibri" w:hAnsi="Calibri" w:cs="Calibri"/>
                <w:b/>
                <w:sz w:val="22"/>
                <w:szCs w:val="22"/>
              </w:rPr>
              <w:t>Description of the Consultancy</w:t>
            </w:r>
          </w:p>
        </w:tc>
        <w:tc>
          <w:tcPr>
            <w:tcW w:w="1671" w:type="dxa"/>
            <w:shd w:val="clear" w:color="auto" w:fill="B3B3B3"/>
          </w:tcPr>
          <w:p w:rsidR="00557C6E" w:rsidRPr="001120E8" w:rsidRDefault="00557C6E" w:rsidP="00E01A95">
            <w:pPr>
              <w:jc w:val="center"/>
              <w:rPr>
                <w:rFonts w:ascii="Calibri" w:hAnsi="Calibri" w:cs="Calibri"/>
                <w:sz w:val="22"/>
              </w:rPr>
            </w:pPr>
          </w:p>
          <w:p w:rsidR="00557C6E" w:rsidRPr="001120E8" w:rsidRDefault="00557C6E" w:rsidP="00845A97">
            <w:pPr>
              <w:jc w:val="center"/>
              <w:rPr>
                <w:rFonts w:ascii="Calibri" w:hAnsi="Calibri" w:cs="Calibri"/>
                <w:b/>
                <w:sz w:val="22"/>
              </w:rPr>
            </w:pPr>
            <w:r w:rsidRPr="001120E8">
              <w:rPr>
                <w:rFonts w:ascii="Calibri" w:hAnsi="Calibri" w:cs="Calibri"/>
                <w:b/>
                <w:sz w:val="22"/>
                <w:szCs w:val="22"/>
              </w:rPr>
              <w:t>Duration of the project (mm/yyyy – mm/yyyy)</w:t>
            </w:r>
          </w:p>
        </w:tc>
      </w:tr>
      <w:tr w:rsidR="00557C6E" w:rsidRPr="001120E8" w:rsidTr="00845A97">
        <w:trPr>
          <w:trHeight w:val="779"/>
        </w:trPr>
        <w:tc>
          <w:tcPr>
            <w:tcW w:w="457" w:type="dxa"/>
          </w:tcPr>
          <w:p w:rsidR="00557C6E" w:rsidRPr="001120E8" w:rsidRDefault="00557C6E" w:rsidP="00E01A95">
            <w:pPr>
              <w:jc w:val="both"/>
              <w:rPr>
                <w:rFonts w:ascii="Calibri" w:hAnsi="Calibri" w:cs="Calibri"/>
                <w:sz w:val="22"/>
              </w:rPr>
            </w:pPr>
          </w:p>
          <w:p w:rsidR="00557C6E" w:rsidRPr="001120E8" w:rsidRDefault="00557C6E" w:rsidP="00E01A95">
            <w:pPr>
              <w:jc w:val="both"/>
              <w:rPr>
                <w:rFonts w:ascii="Calibri" w:hAnsi="Calibri" w:cs="Calibri"/>
                <w:sz w:val="22"/>
              </w:rPr>
            </w:pPr>
            <w:r w:rsidRPr="001120E8">
              <w:rPr>
                <w:rFonts w:ascii="Calibri" w:hAnsi="Calibri" w:cs="Calibri"/>
                <w:sz w:val="22"/>
                <w:szCs w:val="22"/>
              </w:rPr>
              <w:t>1</w:t>
            </w:r>
          </w:p>
        </w:tc>
        <w:tc>
          <w:tcPr>
            <w:tcW w:w="1238" w:type="dxa"/>
          </w:tcPr>
          <w:p w:rsidR="00557C6E" w:rsidRPr="001120E8" w:rsidRDefault="00557C6E" w:rsidP="00E01A95">
            <w:pPr>
              <w:jc w:val="both"/>
              <w:rPr>
                <w:rFonts w:ascii="Calibri" w:hAnsi="Calibri" w:cs="Calibri"/>
                <w:sz w:val="22"/>
              </w:rPr>
            </w:pPr>
          </w:p>
          <w:p w:rsidR="00557C6E" w:rsidRPr="001120E8" w:rsidRDefault="00557C6E" w:rsidP="00E01A95">
            <w:pPr>
              <w:jc w:val="both"/>
              <w:rPr>
                <w:rFonts w:ascii="Calibri" w:hAnsi="Calibri" w:cs="Calibri"/>
                <w:sz w:val="22"/>
              </w:rPr>
            </w:pPr>
          </w:p>
          <w:p w:rsidR="00557C6E" w:rsidRPr="001120E8" w:rsidRDefault="00557C6E" w:rsidP="00E01A95">
            <w:pPr>
              <w:jc w:val="both"/>
              <w:rPr>
                <w:rFonts w:ascii="Calibri" w:hAnsi="Calibri" w:cs="Calibri"/>
                <w:sz w:val="22"/>
              </w:rPr>
            </w:pPr>
          </w:p>
        </w:tc>
        <w:tc>
          <w:tcPr>
            <w:tcW w:w="1626" w:type="dxa"/>
          </w:tcPr>
          <w:p w:rsidR="00557C6E" w:rsidRPr="001120E8" w:rsidRDefault="00557C6E" w:rsidP="00E01A95">
            <w:pPr>
              <w:jc w:val="both"/>
              <w:rPr>
                <w:rFonts w:ascii="Calibri" w:hAnsi="Calibri" w:cs="Calibri"/>
                <w:sz w:val="22"/>
              </w:rPr>
            </w:pPr>
          </w:p>
        </w:tc>
        <w:tc>
          <w:tcPr>
            <w:tcW w:w="1321" w:type="dxa"/>
          </w:tcPr>
          <w:p w:rsidR="00557C6E" w:rsidRPr="001120E8" w:rsidRDefault="00557C6E" w:rsidP="00E01A95">
            <w:pPr>
              <w:jc w:val="both"/>
              <w:rPr>
                <w:rFonts w:ascii="Calibri" w:hAnsi="Calibri" w:cs="Calibri"/>
                <w:sz w:val="22"/>
              </w:rPr>
            </w:pPr>
          </w:p>
        </w:tc>
        <w:tc>
          <w:tcPr>
            <w:tcW w:w="2058" w:type="dxa"/>
          </w:tcPr>
          <w:p w:rsidR="00557C6E" w:rsidRPr="001120E8" w:rsidRDefault="00557C6E" w:rsidP="00E01A95">
            <w:pPr>
              <w:jc w:val="both"/>
              <w:rPr>
                <w:rFonts w:ascii="Calibri" w:hAnsi="Calibri" w:cs="Calibri"/>
                <w:sz w:val="22"/>
              </w:rPr>
            </w:pPr>
          </w:p>
        </w:tc>
        <w:tc>
          <w:tcPr>
            <w:tcW w:w="1671" w:type="dxa"/>
          </w:tcPr>
          <w:p w:rsidR="00557C6E" w:rsidRPr="001120E8" w:rsidRDefault="00557C6E" w:rsidP="00E01A95">
            <w:pPr>
              <w:jc w:val="both"/>
              <w:rPr>
                <w:rFonts w:ascii="Calibri" w:hAnsi="Calibri" w:cs="Calibri"/>
                <w:sz w:val="22"/>
              </w:rPr>
            </w:pPr>
          </w:p>
        </w:tc>
      </w:tr>
      <w:tr w:rsidR="00557C6E" w:rsidRPr="001120E8" w:rsidTr="00845A97">
        <w:trPr>
          <w:trHeight w:val="779"/>
        </w:trPr>
        <w:tc>
          <w:tcPr>
            <w:tcW w:w="457" w:type="dxa"/>
          </w:tcPr>
          <w:p w:rsidR="00557C6E" w:rsidRPr="001120E8" w:rsidRDefault="00557C6E" w:rsidP="00E01A95">
            <w:pPr>
              <w:jc w:val="both"/>
              <w:rPr>
                <w:rFonts w:ascii="Calibri" w:hAnsi="Calibri" w:cs="Calibri"/>
                <w:sz w:val="22"/>
              </w:rPr>
            </w:pPr>
          </w:p>
          <w:p w:rsidR="00557C6E" w:rsidRPr="001120E8" w:rsidRDefault="00557C6E" w:rsidP="00E01A95">
            <w:pPr>
              <w:jc w:val="both"/>
              <w:rPr>
                <w:rFonts w:ascii="Calibri" w:hAnsi="Calibri" w:cs="Calibri"/>
                <w:sz w:val="22"/>
              </w:rPr>
            </w:pPr>
            <w:r w:rsidRPr="001120E8">
              <w:rPr>
                <w:rFonts w:ascii="Calibri" w:hAnsi="Calibri" w:cs="Calibri"/>
                <w:sz w:val="22"/>
                <w:szCs w:val="22"/>
              </w:rPr>
              <w:t>2</w:t>
            </w:r>
          </w:p>
        </w:tc>
        <w:tc>
          <w:tcPr>
            <w:tcW w:w="1238" w:type="dxa"/>
          </w:tcPr>
          <w:p w:rsidR="00557C6E" w:rsidRPr="001120E8" w:rsidRDefault="00557C6E" w:rsidP="00E01A95">
            <w:pPr>
              <w:jc w:val="both"/>
              <w:rPr>
                <w:rFonts w:ascii="Calibri" w:hAnsi="Calibri" w:cs="Calibri"/>
                <w:sz w:val="22"/>
              </w:rPr>
            </w:pPr>
          </w:p>
          <w:p w:rsidR="00557C6E" w:rsidRPr="001120E8" w:rsidRDefault="00557C6E" w:rsidP="00E01A95">
            <w:pPr>
              <w:jc w:val="both"/>
              <w:rPr>
                <w:rFonts w:ascii="Calibri" w:hAnsi="Calibri" w:cs="Calibri"/>
                <w:sz w:val="22"/>
              </w:rPr>
            </w:pPr>
          </w:p>
          <w:p w:rsidR="00557C6E" w:rsidRPr="001120E8" w:rsidRDefault="00557C6E" w:rsidP="00E01A95">
            <w:pPr>
              <w:jc w:val="both"/>
              <w:rPr>
                <w:rFonts w:ascii="Calibri" w:hAnsi="Calibri" w:cs="Calibri"/>
                <w:sz w:val="22"/>
              </w:rPr>
            </w:pPr>
          </w:p>
        </w:tc>
        <w:tc>
          <w:tcPr>
            <w:tcW w:w="1626" w:type="dxa"/>
          </w:tcPr>
          <w:p w:rsidR="00557C6E" w:rsidRPr="001120E8" w:rsidRDefault="00557C6E" w:rsidP="00E01A95">
            <w:pPr>
              <w:jc w:val="both"/>
              <w:rPr>
                <w:rFonts w:ascii="Calibri" w:hAnsi="Calibri" w:cs="Calibri"/>
                <w:sz w:val="22"/>
              </w:rPr>
            </w:pPr>
          </w:p>
        </w:tc>
        <w:tc>
          <w:tcPr>
            <w:tcW w:w="1321" w:type="dxa"/>
          </w:tcPr>
          <w:p w:rsidR="00557C6E" w:rsidRPr="001120E8" w:rsidRDefault="00557C6E" w:rsidP="00E01A95">
            <w:pPr>
              <w:jc w:val="both"/>
              <w:rPr>
                <w:rFonts w:ascii="Calibri" w:hAnsi="Calibri" w:cs="Calibri"/>
                <w:sz w:val="22"/>
              </w:rPr>
            </w:pPr>
          </w:p>
        </w:tc>
        <w:tc>
          <w:tcPr>
            <w:tcW w:w="2058" w:type="dxa"/>
          </w:tcPr>
          <w:p w:rsidR="00557C6E" w:rsidRPr="001120E8" w:rsidRDefault="00557C6E" w:rsidP="00E01A95">
            <w:pPr>
              <w:jc w:val="both"/>
              <w:rPr>
                <w:rFonts w:ascii="Calibri" w:hAnsi="Calibri" w:cs="Calibri"/>
                <w:sz w:val="22"/>
              </w:rPr>
            </w:pPr>
          </w:p>
        </w:tc>
        <w:tc>
          <w:tcPr>
            <w:tcW w:w="1671" w:type="dxa"/>
          </w:tcPr>
          <w:p w:rsidR="00557C6E" w:rsidRPr="001120E8" w:rsidRDefault="00557C6E" w:rsidP="00E01A95">
            <w:pPr>
              <w:jc w:val="both"/>
              <w:rPr>
                <w:rFonts w:ascii="Calibri" w:hAnsi="Calibri" w:cs="Calibri"/>
                <w:sz w:val="22"/>
              </w:rPr>
            </w:pPr>
          </w:p>
        </w:tc>
      </w:tr>
      <w:tr w:rsidR="00557C6E" w:rsidRPr="001120E8" w:rsidTr="00845A97">
        <w:trPr>
          <w:trHeight w:val="794"/>
        </w:trPr>
        <w:tc>
          <w:tcPr>
            <w:tcW w:w="457" w:type="dxa"/>
          </w:tcPr>
          <w:p w:rsidR="00557C6E" w:rsidRPr="001120E8" w:rsidRDefault="00557C6E" w:rsidP="00E01A95">
            <w:pPr>
              <w:jc w:val="both"/>
              <w:rPr>
                <w:rFonts w:ascii="Calibri" w:hAnsi="Calibri" w:cs="Calibri"/>
                <w:sz w:val="22"/>
              </w:rPr>
            </w:pPr>
          </w:p>
          <w:p w:rsidR="00557C6E" w:rsidRPr="001120E8" w:rsidRDefault="00557C6E" w:rsidP="00E01A95">
            <w:pPr>
              <w:jc w:val="both"/>
              <w:rPr>
                <w:rFonts w:ascii="Calibri" w:hAnsi="Calibri" w:cs="Calibri"/>
                <w:sz w:val="22"/>
              </w:rPr>
            </w:pPr>
            <w:r w:rsidRPr="001120E8">
              <w:rPr>
                <w:rFonts w:ascii="Calibri" w:hAnsi="Calibri" w:cs="Calibri"/>
                <w:sz w:val="22"/>
                <w:szCs w:val="22"/>
              </w:rPr>
              <w:t>3</w:t>
            </w:r>
          </w:p>
        </w:tc>
        <w:tc>
          <w:tcPr>
            <w:tcW w:w="1238" w:type="dxa"/>
          </w:tcPr>
          <w:p w:rsidR="00557C6E" w:rsidRPr="001120E8" w:rsidRDefault="00557C6E" w:rsidP="00E01A95">
            <w:pPr>
              <w:jc w:val="both"/>
              <w:rPr>
                <w:rFonts w:ascii="Calibri" w:hAnsi="Calibri" w:cs="Calibri"/>
                <w:sz w:val="22"/>
              </w:rPr>
            </w:pPr>
          </w:p>
          <w:p w:rsidR="00557C6E" w:rsidRPr="001120E8" w:rsidRDefault="00557C6E" w:rsidP="00E01A95">
            <w:pPr>
              <w:jc w:val="both"/>
              <w:rPr>
                <w:rFonts w:ascii="Calibri" w:hAnsi="Calibri" w:cs="Calibri"/>
                <w:sz w:val="22"/>
              </w:rPr>
            </w:pPr>
          </w:p>
          <w:p w:rsidR="00557C6E" w:rsidRPr="001120E8" w:rsidRDefault="00557C6E" w:rsidP="00E01A95">
            <w:pPr>
              <w:jc w:val="both"/>
              <w:rPr>
                <w:rFonts w:ascii="Calibri" w:hAnsi="Calibri" w:cs="Calibri"/>
                <w:sz w:val="22"/>
              </w:rPr>
            </w:pPr>
          </w:p>
        </w:tc>
        <w:tc>
          <w:tcPr>
            <w:tcW w:w="1626" w:type="dxa"/>
          </w:tcPr>
          <w:p w:rsidR="00557C6E" w:rsidRPr="001120E8" w:rsidRDefault="00557C6E" w:rsidP="00E01A95">
            <w:pPr>
              <w:jc w:val="both"/>
              <w:rPr>
                <w:rFonts w:ascii="Calibri" w:hAnsi="Calibri" w:cs="Calibri"/>
                <w:sz w:val="22"/>
              </w:rPr>
            </w:pPr>
          </w:p>
        </w:tc>
        <w:tc>
          <w:tcPr>
            <w:tcW w:w="1321" w:type="dxa"/>
          </w:tcPr>
          <w:p w:rsidR="00557C6E" w:rsidRPr="001120E8" w:rsidRDefault="00557C6E" w:rsidP="00E01A95">
            <w:pPr>
              <w:jc w:val="both"/>
              <w:rPr>
                <w:rFonts w:ascii="Calibri" w:hAnsi="Calibri" w:cs="Calibri"/>
                <w:sz w:val="22"/>
              </w:rPr>
            </w:pPr>
          </w:p>
        </w:tc>
        <w:tc>
          <w:tcPr>
            <w:tcW w:w="2058" w:type="dxa"/>
          </w:tcPr>
          <w:p w:rsidR="00557C6E" w:rsidRPr="001120E8" w:rsidRDefault="00557C6E" w:rsidP="00E01A95">
            <w:pPr>
              <w:jc w:val="both"/>
              <w:rPr>
                <w:rFonts w:ascii="Calibri" w:hAnsi="Calibri" w:cs="Calibri"/>
                <w:sz w:val="22"/>
              </w:rPr>
            </w:pPr>
          </w:p>
        </w:tc>
        <w:tc>
          <w:tcPr>
            <w:tcW w:w="1671" w:type="dxa"/>
          </w:tcPr>
          <w:p w:rsidR="00557C6E" w:rsidRPr="001120E8" w:rsidRDefault="00557C6E" w:rsidP="00E01A95">
            <w:pPr>
              <w:jc w:val="both"/>
              <w:rPr>
                <w:rFonts w:ascii="Calibri" w:hAnsi="Calibri" w:cs="Calibri"/>
                <w:sz w:val="22"/>
              </w:rPr>
            </w:pPr>
          </w:p>
        </w:tc>
      </w:tr>
      <w:tr w:rsidR="00557C6E" w:rsidRPr="001120E8" w:rsidTr="00845A97">
        <w:trPr>
          <w:trHeight w:val="779"/>
        </w:trPr>
        <w:tc>
          <w:tcPr>
            <w:tcW w:w="457" w:type="dxa"/>
          </w:tcPr>
          <w:p w:rsidR="00557C6E" w:rsidRPr="001120E8" w:rsidRDefault="00557C6E" w:rsidP="00E01A95">
            <w:pPr>
              <w:jc w:val="both"/>
              <w:rPr>
                <w:rFonts w:ascii="Calibri" w:hAnsi="Calibri" w:cs="Calibri"/>
                <w:sz w:val="22"/>
              </w:rPr>
            </w:pPr>
          </w:p>
          <w:p w:rsidR="00557C6E" w:rsidRPr="001120E8" w:rsidRDefault="00557C6E" w:rsidP="00E01A95">
            <w:pPr>
              <w:jc w:val="both"/>
              <w:rPr>
                <w:rFonts w:ascii="Calibri" w:hAnsi="Calibri" w:cs="Calibri"/>
                <w:sz w:val="22"/>
              </w:rPr>
            </w:pPr>
            <w:r w:rsidRPr="001120E8">
              <w:rPr>
                <w:rFonts w:ascii="Calibri" w:hAnsi="Calibri" w:cs="Calibri"/>
                <w:sz w:val="22"/>
                <w:szCs w:val="22"/>
              </w:rPr>
              <w:t>4</w:t>
            </w:r>
          </w:p>
          <w:p w:rsidR="00557C6E" w:rsidRPr="001120E8" w:rsidRDefault="00557C6E" w:rsidP="00E01A95">
            <w:pPr>
              <w:jc w:val="both"/>
              <w:rPr>
                <w:rFonts w:ascii="Calibri" w:hAnsi="Calibri" w:cs="Calibri"/>
                <w:sz w:val="22"/>
              </w:rPr>
            </w:pPr>
          </w:p>
        </w:tc>
        <w:tc>
          <w:tcPr>
            <w:tcW w:w="1238" w:type="dxa"/>
          </w:tcPr>
          <w:p w:rsidR="00557C6E" w:rsidRPr="001120E8" w:rsidRDefault="00557C6E" w:rsidP="00E01A95">
            <w:pPr>
              <w:jc w:val="both"/>
              <w:rPr>
                <w:rFonts w:ascii="Calibri" w:hAnsi="Calibri" w:cs="Calibri"/>
                <w:sz w:val="22"/>
              </w:rPr>
            </w:pPr>
          </w:p>
          <w:p w:rsidR="00557C6E" w:rsidRPr="001120E8" w:rsidRDefault="00557C6E" w:rsidP="00E01A95">
            <w:pPr>
              <w:jc w:val="both"/>
              <w:rPr>
                <w:rFonts w:ascii="Calibri" w:hAnsi="Calibri" w:cs="Calibri"/>
                <w:sz w:val="22"/>
              </w:rPr>
            </w:pPr>
          </w:p>
          <w:p w:rsidR="00557C6E" w:rsidRPr="001120E8" w:rsidRDefault="00557C6E" w:rsidP="00E01A95">
            <w:pPr>
              <w:jc w:val="both"/>
              <w:rPr>
                <w:rFonts w:ascii="Calibri" w:hAnsi="Calibri" w:cs="Calibri"/>
                <w:sz w:val="22"/>
              </w:rPr>
            </w:pPr>
          </w:p>
        </w:tc>
        <w:tc>
          <w:tcPr>
            <w:tcW w:w="1626" w:type="dxa"/>
          </w:tcPr>
          <w:p w:rsidR="00557C6E" w:rsidRPr="001120E8" w:rsidRDefault="00557C6E" w:rsidP="00E01A95">
            <w:pPr>
              <w:jc w:val="both"/>
              <w:rPr>
                <w:rFonts w:ascii="Calibri" w:hAnsi="Calibri" w:cs="Calibri"/>
                <w:sz w:val="22"/>
              </w:rPr>
            </w:pPr>
          </w:p>
        </w:tc>
        <w:tc>
          <w:tcPr>
            <w:tcW w:w="1321" w:type="dxa"/>
          </w:tcPr>
          <w:p w:rsidR="00557C6E" w:rsidRPr="001120E8" w:rsidRDefault="00557C6E" w:rsidP="00E01A95">
            <w:pPr>
              <w:jc w:val="both"/>
              <w:rPr>
                <w:rFonts w:ascii="Calibri" w:hAnsi="Calibri" w:cs="Calibri"/>
                <w:sz w:val="22"/>
              </w:rPr>
            </w:pPr>
          </w:p>
        </w:tc>
        <w:tc>
          <w:tcPr>
            <w:tcW w:w="2058" w:type="dxa"/>
          </w:tcPr>
          <w:p w:rsidR="00557C6E" w:rsidRPr="001120E8" w:rsidRDefault="00557C6E" w:rsidP="00E01A95">
            <w:pPr>
              <w:jc w:val="both"/>
              <w:rPr>
                <w:rFonts w:ascii="Calibri" w:hAnsi="Calibri" w:cs="Calibri"/>
                <w:sz w:val="22"/>
              </w:rPr>
            </w:pPr>
          </w:p>
        </w:tc>
        <w:tc>
          <w:tcPr>
            <w:tcW w:w="1671" w:type="dxa"/>
          </w:tcPr>
          <w:p w:rsidR="00557C6E" w:rsidRPr="001120E8" w:rsidRDefault="00557C6E" w:rsidP="00E01A95">
            <w:pPr>
              <w:jc w:val="both"/>
              <w:rPr>
                <w:rFonts w:ascii="Calibri" w:hAnsi="Calibri" w:cs="Calibri"/>
                <w:sz w:val="22"/>
              </w:rPr>
            </w:pPr>
          </w:p>
        </w:tc>
      </w:tr>
      <w:tr w:rsidR="00557C6E" w:rsidRPr="001120E8" w:rsidTr="00845A97">
        <w:trPr>
          <w:trHeight w:val="794"/>
        </w:trPr>
        <w:tc>
          <w:tcPr>
            <w:tcW w:w="457" w:type="dxa"/>
          </w:tcPr>
          <w:p w:rsidR="00557C6E" w:rsidRPr="001120E8" w:rsidRDefault="00557C6E" w:rsidP="00E01A95">
            <w:pPr>
              <w:jc w:val="both"/>
              <w:rPr>
                <w:rFonts w:ascii="Calibri" w:hAnsi="Calibri" w:cs="Calibri"/>
                <w:sz w:val="22"/>
              </w:rPr>
            </w:pPr>
          </w:p>
          <w:p w:rsidR="00557C6E" w:rsidRPr="001120E8" w:rsidRDefault="00557C6E" w:rsidP="00E01A95">
            <w:pPr>
              <w:jc w:val="both"/>
              <w:rPr>
                <w:rFonts w:ascii="Calibri" w:hAnsi="Calibri" w:cs="Calibri"/>
                <w:sz w:val="22"/>
              </w:rPr>
            </w:pPr>
            <w:r w:rsidRPr="001120E8">
              <w:rPr>
                <w:rFonts w:ascii="Calibri" w:hAnsi="Calibri" w:cs="Calibri"/>
                <w:sz w:val="22"/>
                <w:szCs w:val="22"/>
              </w:rPr>
              <w:t>5</w:t>
            </w:r>
          </w:p>
          <w:p w:rsidR="00557C6E" w:rsidRPr="001120E8" w:rsidRDefault="00557C6E" w:rsidP="00E01A95">
            <w:pPr>
              <w:jc w:val="both"/>
              <w:rPr>
                <w:rFonts w:ascii="Calibri" w:hAnsi="Calibri" w:cs="Calibri"/>
                <w:sz w:val="22"/>
              </w:rPr>
            </w:pPr>
          </w:p>
        </w:tc>
        <w:tc>
          <w:tcPr>
            <w:tcW w:w="1238" w:type="dxa"/>
          </w:tcPr>
          <w:p w:rsidR="00557C6E" w:rsidRPr="001120E8" w:rsidRDefault="00557C6E" w:rsidP="00E01A95">
            <w:pPr>
              <w:jc w:val="both"/>
              <w:rPr>
                <w:rFonts w:ascii="Calibri" w:hAnsi="Calibri" w:cs="Calibri"/>
                <w:sz w:val="22"/>
              </w:rPr>
            </w:pPr>
          </w:p>
          <w:p w:rsidR="00557C6E" w:rsidRPr="001120E8" w:rsidRDefault="00557C6E" w:rsidP="00E01A95">
            <w:pPr>
              <w:jc w:val="both"/>
              <w:rPr>
                <w:rFonts w:ascii="Calibri" w:hAnsi="Calibri" w:cs="Calibri"/>
                <w:sz w:val="22"/>
              </w:rPr>
            </w:pPr>
          </w:p>
          <w:p w:rsidR="00557C6E" w:rsidRPr="001120E8" w:rsidRDefault="00557C6E" w:rsidP="00E01A95">
            <w:pPr>
              <w:jc w:val="both"/>
              <w:rPr>
                <w:rFonts w:ascii="Calibri" w:hAnsi="Calibri" w:cs="Calibri"/>
                <w:sz w:val="22"/>
              </w:rPr>
            </w:pPr>
          </w:p>
        </w:tc>
        <w:tc>
          <w:tcPr>
            <w:tcW w:w="1626" w:type="dxa"/>
          </w:tcPr>
          <w:p w:rsidR="00557C6E" w:rsidRPr="001120E8" w:rsidRDefault="00557C6E" w:rsidP="00E01A95">
            <w:pPr>
              <w:jc w:val="both"/>
              <w:rPr>
                <w:rFonts w:ascii="Calibri" w:hAnsi="Calibri" w:cs="Calibri"/>
                <w:sz w:val="22"/>
              </w:rPr>
            </w:pPr>
          </w:p>
        </w:tc>
        <w:tc>
          <w:tcPr>
            <w:tcW w:w="1321" w:type="dxa"/>
          </w:tcPr>
          <w:p w:rsidR="00557C6E" w:rsidRPr="001120E8" w:rsidRDefault="00557C6E" w:rsidP="00E01A95">
            <w:pPr>
              <w:jc w:val="both"/>
              <w:rPr>
                <w:rFonts w:ascii="Calibri" w:hAnsi="Calibri" w:cs="Calibri"/>
                <w:sz w:val="22"/>
              </w:rPr>
            </w:pPr>
          </w:p>
        </w:tc>
        <w:tc>
          <w:tcPr>
            <w:tcW w:w="2058" w:type="dxa"/>
          </w:tcPr>
          <w:p w:rsidR="00557C6E" w:rsidRPr="001120E8" w:rsidRDefault="00557C6E" w:rsidP="00E01A95">
            <w:pPr>
              <w:jc w:val="both"/>
              <w:rPr>
                <w:rFonts w:ascii="Calibri" w:hAnsi="Calibri" w:cs="Calibri"/>
                <w:sz w:val="22"/>
              </w:rPr>
            </w:pPr>
          </w:p>
        </w:tc>
        <w:tc>
          <w:tcPr>
            <w:tcW w:w="1671" w:type="dxa"/>
          </w:tcPr>
          <w:p w:rsidR="00557C6E" w:rsidRPr="001120E8" w:rsidRDefault="00557C6E" w:rsidP="00E01A95">
            <w:pPr>
              <w:jc w:val="both"/>
              <w:rPr>
                <w:rFonts w:ascii="Calibri" w:hAnsi="Calibri" w:cs="Calibri"/>
                <w:sz w:val="22"/>
              </w:rPr>
            </w:pPr>
          </w:p>
        </w:tc>
      </w:tr>
    </w:tbl>
    <w:p w:rsidR="00557C6E" w:rsidRPr="001120E8" w:rsidRDefault="00557C6E" w:rsidP="00BC6863">
      <w:pPr>
        <w:jc w:val="both"/>
        <w:rPr>
          <w:rFonts w:ascii="Calibri" w:hAnsi="Calibri" w:cs="Calibri"/>
          <w:sz w:val="22"/>
          <w:szCs w:val="22"/>
        </w:rPr>
      </w:pPr>
    </w:p>
    <w:p w:rsidR="00557C6E" w:rsidRPr="001120E8" w:rsidRDefault="00557C6E" w:rsidP="00F84E54">
      <w:pPr>
        <w:widowControl w:val="0"/>
        <w:autoSpaceDE w:val="0"/>
        <w:autoSpaceDN w:val="0"/>
        <w:adjustRightInd w:val="0"/>
        <w:rPr>
          <w:rFonts w:ascii="Calibri" w:hAnsi="Calibri"/>
          <w:sz w:val="22"/>
          <w:szCs w:val="22"/>
        </w:rPr>
      </w:pPr>
    </w:p>
    <w:p w:rsidR="00557C6E" w:rsidRPr="001120E8" w:rsidRDefault="00557C6E" w:rsidP="00F84E54">
      <w:pPr>
        <w:widowControl w:val="0"/>
        <w:autoSpaceDE w:val="0"/>
        <w:autoSpaceDN w:val="0"/>
        <w:adjustRightInd w:val="0"/>
        <w:ind w:firstLine="720"/>
        <w:jc w:val="both"/>
        <w:rPr>
          <w:rFonts w:ascii="Calibri" w:hAnsi="Calibri"/>
          <w:sz w:val="22"/>
          <w:szCs w:val="22"/>
        </w:rPr>
      </w:pPr>
    </w:p>
    <w:p w:rsidR="00557C6E" w:rsidRPr="001120E8" w:rsidRDefault="00557C6E" w:rsidP="00F84E54">
      <w:pPr>
        <w:widowControl w:val="0"/>
        <w:autoSpaceDE w:val="0"/>
        <w:autoSpaceDN w:val="0"/>
        <w:adjustRightInd w:val="0"/>
        <w:rPr>
          <w:rFonts w:ascii="Calibri" w:hAnsi="Calibri"/>
          <w:sz w:val="22"/>
          <w:szCs w:val="22"/>
        </w:rPr>
      </w:pPr>
    </w:p>
    <w:p w:rsidR="00557C6E" w:rsidRPr="001120E8" w:rsidRDefault="00557C6E" w:rsidP="00F84E54">
      <w:pPr>
        <w:tabs>
          <w:tab w:val="left" w:pos="1620"/>
        </w:tabs>
        <w:ind w:left="1620"/>
        <w:jc w:val="both"/>
        <w:rPr>
          <w:rFonts w:ascii="Calibri" w:hAnsi="Calibri"/>
          <w:sz w:val="22"/>
          <w:szCs w:val="22"/>
        </w:rPr>
      </w:pPr>
    </w:p>
    <w:sectPr w:rsidR="00557C6E" w:rsidRPr="001120E8" w:rsidSect="00890E0F">
      <w:headerReference w:type="even" r:id="rId18"/>
      <w:head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520" w:rsidRDefault="00631520">
      <w:r>
        <w:separator/>
      </w:r>
    </w:p>
  </w:endnote>
  <w:endnote w:type="continuationSeparator" w:id="0">
    <w:p w:rsidR="00631520" w:rsidRDefault="00631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20" w:rsidRDefault="00631520" w:rsidP="007664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1520" w:rsidRDefault="006315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20" w:rsidRDefault="00631520">
    <w:pPr>
      <w:pStyle w:val="Footer"/>
      <w:framePr w:wrap="around" w:vAnchor="text" w:hAnchor="margin" w:xAlign="center" w:y="1"/>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56760D">
      <w:rPr>
        <w:rStyle w:val="PageNumber"/>
        <w:noProof/>
        <w:sz w:val="20"/>
        <w:szCs w:val="20"/>
      </w:rPr>
      <w:t>2</w:t>
    </w:r>
    <w:r>
      <w:rPr>
        <w:rStyle w:val="PageNumber"/>
        <w:sz w:val="20"/>
        <w:szCs w:val="20"/>
      </w:rPr>
      <w:fldChar w:fldCharType="end"/>
    </w:r>
  </w:p>
  <w:p w:rsidR="00631520" w:rsidRDefault="006315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520" w:rsidRDefault="00631520">
      <w:r>
        <w:separator/>
      </w:r>
    </w:p>
  </w:footnote>
  <w:footnote w:type="continuationSeparator" w:id="0">
    <w:p w:rsidR="00631520" w:rsidRDefault="00631520">
      <w:r>
        <w:continuationSeparator/>
      </w:r>
    </w:p>
  </w:footnote>
  <w:footnote w:id="1">
    <w:p w:rsidR="00631520" w:rsidRDefault="00631520" w:rsidP="00F84E54">
      <w:pPr>
        <w:pStyle w:val="FootnoteText"/>
      </w:pPr>
      <w:r>
        <w:rPr>
          <w:rStyle w:val="FootnoteReference"/>
          <w:sz w:val="18"/>
          <w:szCs w:val="18"/>
        </w:rPr>
        <w:footnoteRef/>
      </w:r>
      <w:r w:rsidRPr="00CC1A42">
        <w:rPr>
          <w:sz w:val="18"/>
          <w:szCs w:val="18"/>
        </w:rPr>
        <w:t xml:space="preserve">  Any such provision must comply with the requirements of CPR Rule 5.13.1 in Executive Order No. 05-04, Corr. No. 1 at </w:t>
      </w:r>
      <w:hyperlink r:id="rId1" w:history="1">
        <w:r w:rsidRPr="00CC1A42">
          <w:rPr>
            <w:rStyle w:val="Hyperlink"/>
            <w:sz w:val="18"/>
            <w:szCs w:val="18"/>
          </w:rPr>
          <w:t>http://www.oas.org/legal/english/gensec/EXOR0504CORR1.doc</w:t>
        </w:r>
      </w:hyperlink>
      <w:r w:rsidRPr="00CC1A42">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20" w:rsidRDefault="00631520" w:rsidP="007664F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1520" w:rsidRDefault="00631520" w:rsidP="007664F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20" w:rsidRDefault="00631520" w:rsidP="007664F8">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20" w:rsidRDefault="00631520" w:rsidP="00F653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1520" w:rsidRDefault="00631520" w:rsidP="007F0656">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520" w:rsidRDefault="00631520" w:rsidP="007F065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5F89"/>
    <w:multiLevelType w:val="hybridMultilevel"/>
    <w:tmpl w:val="8B1ACA40"/>
    <w:lvl w:ilvl="0" w:tplc="8EB65886">
      <w:start w:val="1"/>
      <w:numFmt w:val="lowerRoman"/>
      <w:lvlText w:val="%1)"/>
      <w:lvlJc w:val="left"/>
      <w:pPr>
        <w:ind w:left="1260" w:hanging="720"/>
      </w:pPr>
      <w:rPr>
        <w:rFonts w:cs="Times New Roman" w:hint="default"/>
        <w:strike w:val="0"/>
        <w:color w:val="000000"/>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1">
    <w:nsid w:val="0FC81C87"/>
    <w:multiLevelType w:val="multilevel"/>
    <w:tmpl w:val="E88623C6"/>
    <w:lvl w:ilvl="0">
      <w:start w:val="6"/>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
    <w:nsid w:val="13695817"/>
    <w:multiLevelType w:val="multilevel"/>
    <w:tmpl w:val="5F583CC2"/>
    <w:lvl w:ilvl="0">
      <w:start w:val="1"/>
      <w:numFmt w:val="decimal"/>
      <w:lvlText w:val="%1."/>
      <w:lvlJc w:val="left"/>
      <w:pPr>
        <w:tabs>
          <w:tab w:val="num" w:pos="1080"/>
        </w:tabs>
        <w:ind w:left="1080" w:hanging="720"/>
      </w:pPr>
      <w:rPr>
        <w:rFonts w:cs="Times New Roman" w:hint="default"/>
      </w:rPr>
    </w:lvl>
    <w:lvl w:ilvl="1">
      <w:start w:val="1"/>
      <w:numFmt w:val="decimal"/>
      <w:isLgl/>
      <w:lvlText w:val="9.%2"/>
      <w:lvlJc w:val="left"/>
      <w:pPr>
        <w:tabs>
          <w:tab w:val="num" w:pos="1440"/>
        </w:tabs>
        <w:ind w:left="1440" w:hanging="720"/>
      </w:pPr>
      <w:rPr>
        <w:rFonts w:cs="Times New Roman" w:hint="default"/>
      </w:rPr>
    </w:lvl>
    <w:lvl w:ilvl="2">
      <w:start w:val="1"/>
      <w:numFmt w:val="decimal"/>
      <w:isLgl/>
      <w:lvlText w:val="9.%2.%3"/>
      <w:lvlJc w:val="left"/>
      <w:pPr>
        <w:tabs>
          <w:tab w:val="num" w:pos="1620"/>
        </w:tabs>
        <w:ind w:left="1620" w:hanging="720"/>
      </w:pPr>
      <w:rPr>
        <w:rFonts w:cs="Times New Roman" w:hint="default"/>
        <w:b w:val="0"/>
      </w:rPr>
    </w:lvl>
    <w:lvl w:ilvl="3">
      <w:start w:val="1"/>
      <w:numFmt w:val="decimal"/>
      <w:isLgl/>
      <w:lvlText w:val="%1.%2.%3.%4"/>
      <w:lvlJc w:val="left"/>
      <w:pPr>
        <w:tabs>
          <w:tab w:val="num" w:pos="2160"/>
        </w:tabs>
        <w:ind w:left="2160" w:hanging="72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240"/>
        </w:tabs>
        <w:ind w:left="3240" w:hanging="108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320"/>
        </w:tabs>
        <w:ind w:left="4320" w:hanging="144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3">
    <w:nsid w:val="15B85F84"/>
    <w:multiLevelType w:val="hybridMultilevel"/>
    <w:tmpl w:val="88DA8846"/>
    <w:lvl w:ilvl="0" w:tplc="F07203CC">
      <w:start w:val="1"/>
      <w:numFmt w:val="lowerRoman"/>
      <w:lvlText w:val="%1)"/>
      <w:lvlJc w:val="left"/>
      <w:pPr>
        <w:tabs>
          <w:tab w:val="num" w:pos="1080"/>
        </w:tabs>
        <w:ind w:left="1080" w:hanging="72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7C06970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2A6CB1"/>
    <w:multiLevelType w:val="hybridMultilevel"/>
    <w:tmpl w:val="431E5966"/>
    <w:lvl w:ilvl="0" w:tplc="0C0A0001">
      <w:start w:val="1"/>
      <w:numFmt w:val="lowerRoman"/>
      <w:lvlText w:val="%1)"/>
      <w:lvlJc w:val="left"/>
      <w:pPr>
        <w:ind w:left="2160" w:hanging="720"/>
      </w:pPr>
      <w:rPr>
        <w:rFonts w:cs="Times New Roman" w:hint="default"/>
      </w:rPr>
    </w:lvl>
    <w:lvl w:ilvl="1" w:tplc="0C0A0003" w:tentative="1">
      <w:start w:val="1"/>
      <w:numFmt w:val="lowerLetter"/>
      <w:lvlText w:val="%2."/>
      <w:lvlJc w:val="left"/>
      <w:pPr>
        <w:ind w:left="2520" w:hanging="360"/>
      </w:pPr>
      <w:rPr>
        <w:rFonts w:cs="Times New Roman"/>
      </w:rPr>
    </w:lvl>
    <w:lvl w:ilvl="2" w:tplc="0C0A0005" w:tentative="1">
      <w:start w:val="1"/>
      <w:numFmt w:val="lowerRoman"/>
      <w:lvlText w:val="%3."/>
      <w:lvlJc w:val="right"/>
      <w:pPr>
        <w:ind w:left="3240" w:hanging="180"/>
      </w:pPr>
      <w:rPr>
        <w:rFonts w:cs="Times New Roman"/>
      </w:rPr>
    </w:lvl>
    <w:lvl w:ilvl="3" w:tplc="0C0A0001" w:tentative="1">
      <w:start w:val="1"/>
      <w:numFmt w:val="decimal"/>
      <w:lvlText w:val="%4."/>
      <w:lvlJc w:val="left"/>
      <w:pPr>
        <w:ind w:left="3960" w:hanging="360"/>
      </w:pPr>
      <w:rPr>
        <w:rFonts w:cs="Times New Roman"/>
      </w:rPr>
    </w:lvl>
    <w:lvl w:ilvl="4" w:tplc="0C0A0003" w:tentative="1">
      <w:start w:val="1"/>
      <w:numFmt w:val="lowerLetter"/>
      <w:lvlText w:val="%5."/>
      <w:lvlJc w:val="left"/>
      <w:pPr>
        <w:ind w:left="4680" w:hanging="360"/>
      </w:pPr>
      <w:rPr>
        <w:rFonts w:cs="Times New Roman"/>
      </w:rPr>
    </w:lvl>
    <w:lvl w:ilvl="5" w:tplc="0C0A0005" w:tentative="1">
      <w:start w:val="1"/>
      <w:numFmt w:val="lowerRoman"/>
      <w:lvlText w:val="%6."/>
      <w:lvlJc w:val="right"/>
      <w:pPr>
        <w:ind w:left="5400" w:hanging="180"/>
      </w:pPr>
      <w:rPr>
        <w:rFonts w:cs="Times New Roman"/>
      </w:rPr>
    </w:lvl>
    <w:lvl w:ilvl="6" w:tplc="0C0A0001" w:tentative="1">
      <w:start w:val="1"/>
      <w:numFmt w:val="decimal"/>
      <w:lvlText w:val="%7."/>
      <w:lvlJc w:val="left"/>
      <w:pPr>
        <w:ind w:left="6120" w:hanging="360"/>
      </w:pPr>
      <w:rPr>
        <w:rFonts w:cs="Times New Roman"/>
      </w:rPr>
    </w:lvl>
    <w:lvl w:ilvl="7" w:tplc="0C0A0003" w:tentative="1">
      <w:start w:val="1"/>
      <w:numFmt w:val="lowerLetter"/>
      <w:lvlText w:val="%8."/>
      <w:lvlJc w:val="left"/>
      <w:pPr>
        <w:ind w:left="6840" w:hanging="360"/>
      </w:pPr>
      <w:rPr>
        <w:rFonts w:cs="Times New Roman"/>
      </w:rPr>
    </w:lvl>
    <w:lvl w:ilvl="8" w:tplc="0C0A0005" w:tentative="1">
      <w:start w:val="1"/>
      <w:numFmt w:val="lowerRoman"/>
      <w:lvlText w:val="%9."/>
      <w:lvlJc w:val="right"/>
      <w:pPr>
        <w:ind w:left="7560" w:hanging="180"/>
      </w:pPr>
      <w:rPr>
        <w:rFonts w:cs="Times New Roman"/>
      </w:rPr>
    </w:lvl>
  </w:abstractNum>
  <w:abstractNum w:abstractNumId="5">
    <w:nsid w:val="231D424F"/>
    <w:multiLevelType w:val="multilevel"/>
    <w:tmpl w:val="0056641C"/>
    <w:lvl w:ilvl="0">
      <w:start w:val="2"/>
      <w:numFmt w:val="decimal"/>
      <w:lvlText w:val="%1"/>
      <w:lvlJc w:val="left"/>
      <w:pPr>
        <w:tabs>
          <w:tab w:val="num" w:pos="5955"/>
        </w:tabs>
        <w:ind w:left="5955" w:hanging="5955"/>
      </w:pPr>
      <w:rPr>
        <w:rFonts w:cs="Times New Roman" w:hint="default"/>
      </w:rPr>
    </w:lvl>
    <w:lvl w:ilvl="1">
      <w:start w:val="1"/>
      <w:numFmt w:val="decimal"/>
      <w:lvlText w:val="%1.%2"/>
      <w:lvlJc w:val="left"/>
      <w:pPr>
        <w:tabs>
          <w:tab w:val="num" w:pos="6006"/>
        </w:tabs>
        <w:ind w:left="6006" w:hanging="5955"/>
      </w:pPr>
      <w:rPr>
        <w:rFonts w:cs="Times New Roman" w:hint="default"/>
      </w:rPr>
    </w:lvl>
    <w:lvl w:ilvl="2">
      <w:start w:val="1"/>
      <w:numFmt w:val="decimal"/>
      <w:lvlText w:val="%1.%2.%3"/>
      <w:lvlJc w:val="left"/>
      <w:pPr>
        <w:tabs>
          <w:tab w:val="num" w:pos="6057"/>
        </w:tabs>
        <w:ind w:left="6057" w:hanging="5955"/>
      </w:pPr>
      <w:rPr>
        <w:rFonts w:cs="Times New Roman" w:hint="default"/>
      </w:rPr>
    </w:lvl>
    <w:lvl w:ilvl="3">
      <w:start w:val="1"/>
      <w:numFmt w:val="decimal"/>
      <w:lvlText w:val="%1.%2.%3.%4"/>
      <w:lvlJc w:val="left"/>
      <w:pPr>
        <w:tabs>
          <w:tab w:val="num" w:pos="6108"/>
        </w:tabs>
        <w:ind w:left="6108" w:hanging="5955"/>
      </w:pPr>
      <w:rPr>
        <w:rFonts w:cs="Times New Roman" w:hint="default"/>
      </w:rPr>
    </w:lvl>
    <w:lvl w:ilvl="4">
      <w:start w:val="1"/>
      <w:numFmt w:val="decimal"/>
      <w:lvlText w:val="%1.%2.%3.%4.%5"/>
      <w:lvlJc w:val="left"/>
      <w:pPr>
        <w:tabs>
          <w:tab w:val="num" w:pos="6159"/>
        </w:tabs>
        <w:ind w:left="6159" w:hanging="5955"/>
      </w:pPr>
      <w:rPr>
        <w:rFonts w:cs="Times New Roman" w:hint="default"/>
      </w:rPr>
    </w:lvl>
    <w:lvl w:ilvl="5">
      <w:start w:val="1"/>
      <w:numFmt w:val="decimal"/>
      <w:lvlText w:val="%1.%2.%3.%4.%5.%6"/>
      <w:lvlJc w:val="left"/>
      <w:pPr>
        <w:tabs>
          <w:tab w:val="num" w:pos="6210"/>
        </w:tabs>
        <w:ind w:left="6210" w:hanging="5955"/>
      </w:pPr>
      <w:rPr>
        <w:rFonts w:cs="Times New Roman" w:hint="default"/>
      </w:rPr>
    </w:lvl>
    <w:lvl w:ilvl="6">
      <w:start w:val="1"/>
      <w:numFmt w:val="decimal"/>
      <w:lvlText w:val="%1.%2.%3.%4.%5.%6.%7"/>
      <w:lvlJc w:val="left"/>
      <w:pPr>
        <w:tabs>
          <w:tab w:val="num" w:pos="6261"/>
        </w:tabs>
        <w:ind w:left="6261" w:hanging="5955"/>
      </w:pPr>
      <w:rPr>
        <w:rFonts w:cs="Times New Roman" w:hint="default"/>
      </w:rPr>
    </w:lvl>
    <w:lvl w:ilvl="7">
      <w:start w:val="1"/>
      <w:numFmt w:val="decimal"/>
      <w:lvlText w:val="%1.%2.%3.%4.%5.%6.%7.%8"/>
      <w:lvlJc w:val="left"/>
      <w:pPr>
        <w:tabs>
          <w:tab w:val="num" w:pos="6312"/>
        </w:tabs>
        <w:ind w:left="6312" w:hanging="5955"/>
      </w:pPr>
      <w:rPr>
        <w:rFonts w:cs="Times New Roman" w:hint="default"/>
      </w:rPr>
    </w:lvl>
    <w:lvl w:ilvl="8">
      <w:start w:val="1"/>
      <w:numFmt w:val="decimal"/>
      <w:lvlText w:val="%1.%2.%3.%4.%5.%6.%7.%8.%9"/>
      <w:lvlJc w:val="left"/>
      <w:pPr>
        <w:tabs>
          <w:tab w:val="num" w:pos="6363"/>
        </w:tabs>
        <w:ind w:left="6363" w:hanging="5955"/>
      </w:pPr>
      <w:rPr>
        <w:rFonts w:cs="Times New Roman" w:hint="default"/>
      </w:rPr>
    </w:lvl>
  </w:abstractNum>
  <w:abstractNum w:abstractNumId="6">
    <w:nsid w:val="23680908"/>
    <w:multiLevelType w:val="multilevel"/>
    <w:tmpl w:val="424239C0"/>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nsid w:val="263B69B0"/>
    <w:multiLevelType w:val="multilevel"/>
    <w:tmpl w:val="DDA22CD0"/>
    <w:lvl w:ilvl="0">
      <w:start w:val="1"/>
      <w:numFmt w:val="decimal"/>
      <w:lvlText w:val="%1."/>
      <w:lvlJc w:val="left"/>
      <w:pPr>
        <w:tabs>
          <w:tab w:val="num" w:pos="540"/>
        </w:tabs>
        <w:ind w:left="540" w:hanging="360"/>
      </w:pPr>
      <w:rPr>
        <w:rFonts w:cs="Times New Roman"/>
        <w:b/>
        <w:sz w:val="22"/>
        <w:szCs w:val="22"/>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
    <w:nsid w:val="2E6053B6"/>
    <w:multiLevelType w:val="hybridMultilevel"/>
    <w:tmpl w:val="8D161196"/>
    <w:lvl w:ilvl="0" w:tplc="04090001">
      <w:start w:val="1"/>
      <w:numFmt w:val="bullet"/>
      <w:lvlText w:val=""/>
      <w:lvlJc w:val="left"/>
      <w:pPr>
        <w:tabs>
          <w:tab w:val="num" w:pos="360"/>
        </w:tabs>
        <w:ind w:left="360" w:hanging="360"/>
      </w:pPr>
      <w:rPr>
        <w:rFonts w:ascii="Symbol" w:hAnsi="Symbol" w:hint="default"/>
      </w:rPr>
    </w:lvl>
    <w:lvl w:ilvl="1" w:tplc="FEA49F88">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nsid w:val="30B67FE7"/>
    <w:multiLevelType w:val="multilevel"/>
    <w:tmpl w:val="DDA22CD0"/>
    <w:lvl w:ilvl="0">
      <w:start w:val="1"/>
      <w:numFmt w:val="decimal"/>
      <w:lvlText w:val="%1."/>
      <w:lvlJc w:val="left"/>
      <w:pPr>
        <w:tabs>
          <w:tab w:val="num" w:pos="540"/>
        </w:tabs>
        <w:ind w:left="540" w:hanging="360"/>
      </w:pPr>
      <w:rPr>
        <w:rFonts w:cs="Times New Roman"/>
        <w:b/>
        <w:sz w:val="22"/>
        <w:szCs w:val="22"/>
      </w:rPr>
    </w:lvl>
    <w:lvl w:ilvl="1">
      <w:start w:val="1"/>
      <w:numFmt w:val="decimal"/>
      <w:lvlText w:val="%1.%2."/>
      <w:lvlJc w:val="left"/>
      <w:pPr>
        <w:tabs>
          <w:tab w:val="num" w:pos="792"/>
        </w:tabs>
        <w:ind w:left="792" w:hanging="432"/>
      </w:pPr>
      <w:rPr>
        <w:rFonts w:cs="Times New Roman"/>
        <w:b w:val="0"/>
      </w:rPr>
    </w:lvl>
    <w:lvl w:ilvl="2">
      <w:start w:val="1"/>
      <w:numFmt w:val="decimal"/>
      <w:lvlText w:val="%1.%2.%3."/>
      <w:lvlJc w:val="left"/>
      <w:pPr>
        <w:tabs>
          <w:tab w:val="num" w:pos="1440"/>
        </w:tabs>
        <w:ind w:left="1224"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31C05CE7"/>
    <w:multiLevelType w:val="hybridMultilevel"/>
    <w:tmpl w:val="46348BCE"/>
    <w:lvl w:ilvl="0" w:tplc="D8E694F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2AA55CD"/>
    <w:multiLevelType w:val="multilevel"/>
    <w:tmpl w:val="AE58D356"/>
    <w:lvl w:ilvl="0">
      <w:start w:val="8"/>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2160"/>
        </w:tabs>
        <w:ind w:left="2160" w:hanging="1080"/>
      </w:pPr>
      <w:rPr>
        <w:rFonts w:cs="Times New Roman" w:hint="default"/>
      </w:rPr>
    </w:lvl>
    <w:lvl w:ilvl="2">
      <w:start w:val="1"/>
      <w:numFmt w:val="decimal"/>
      <w:lvlText w:val="%1.%2.%3"/>
      <w:lvlJc w:val="left"/>
      <w:pPr>
        <w:tabs>
          <w:tab w:val="num" w:pos="3240"/>
        </w:tabs>
        <w:ind w:left="3240" w:hanging="1080"/>
      </w:pPr>
      <w:rPr>
        <w:rFonts w:cs="Times New Roman" w:hint="default"/>
      </w:rPr>
    </w:lvl>
    <w:lvl w:ilvl="3">
      <w:start w:val="1"/>
      <w:numFmt w:val="decimal"/>
      <w:lvlText w:val="%1.%2.%3.%4"/>
      <w:lvlJc w:val="left"/>
      <w:pPr>
        <w:tabs>
          <w:tab w:val="num" w:pos="4320"/>
        </w:tabs>
        <w:ind w:left="4320" w:hanging="108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080"/>
        </w:tabs>
        <w:ind w:left="10080" w:hanging="1440"/>
      </w:pPr>
      <w:rPr>
        <w:rFonts w:cs="Times New Roman" w:hint="default"/>
      </w:rPr>
    </w:lvl>
  </w:abstractNum>
  <w:abstractNum w:abstractNumId="12">
    <w:nsid w:val="3537358F"/>
    <w:multiLevelType w:val="multilevel"/>
    <w:tmpl w:val="CD8C11DA"/>
    <w:lvl w:ilvl="0">
      <w:start w:val="9"/>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3">
    <w:nsid w:val="36AA5A49"/>
    <w:multiLevelType w:val="hybridMultilevel"/>
    <w:tmpl w:val="C6BC9504"/>
    <w:lvl w:ilvl="0" w:tplc="FF0619E4">
      <w:start w:val="3"/>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left"/>
      <w:pPr>
        <w:tabs>
          <w:tab w:val="num" w:pos="2700"/>
        </w:tabs>
        <w:ind w:left="2700" w:hanging="720"/>
      </w:pPr>
      <w:rPr>
        <w:rFonts w:cs="Times New Roman" w:hint="default"/>
      </w:rPr>
    </w:lvl>
    <w:lvl w:ilvl="3" w:tplc="0409000F">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8026854"/>
    <w:multiLevelType w:val="hybridMultilevel"/>
    <w:tmpl w:val="76203E5E"/>
    <w:lvl w:ilvl="0" w:tplc="84AADDD4">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153ACDE6"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nsid w:val="382520AC"/>
    <w:multiLevelType w:val="hybridMultilevel"/>
    <w:tmpl w:val="EFAAE688"/>
    <w:lvl w:ilvl="0" w:tplc="8BBABFF4">
      <w:start w:val="1"/>
      <w:numFmt w:val="lowerLetter"/>
      <w:lvlText w:val="%1)"/>
      <w:lvlJc w:val="left"/>
      <w:pPr>
        <w:tabs>
          <w:tab w:val="num" w:pos="360"/>
        </w:tabs>
        <w:ind w:left="360" w:hanging="36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3C205EFF"/>
    <w:multiLevelType w:val="multilevel"/>
    <w:tmpl w:val="660C599A"/>
    <w:lvl w:ilvl="0">
      <w:start w:val="6"/>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90"/>
        </w:tabs>
        <w:ind w:left="990" w:hanging="540"/>
      </w:pPr>
      <w:rPr>
        <w:rFonts w:cs="Times New Roman" w:hint="default"/>
      </w:rPr>
    </w:lvl>
    <w:lvl w:ilvl="2">
      <w:start w:val="1"/>
      <w:numFmt w:val="decimal"/>
      <w:lvlText w:val="%1.%2.%3"/>
      <w:lvlJc w:val="left"/>
      <w:pPr>
        <w:tabs>
          <w:tab w:val="num" w:pos="1620"/>
        </w:tabs>
        <w:ind w:left="1620" w:hanging="720"/>
      </w:pPr>
      <w:rPr>
        <w:rFonts w:cs="Times New Roman" w:hint="default"/>
        <w:color w:val="auto"/>
      </w:rPr>
    </w:lvl>
    <w:lvl w:ilvl="3">
      <w:start w:val="1"/>
      <w:numFmt w:val="decimal"/>
      <w:lvlText w:val="%1.%2.%3.%4"/>
      <w:lvlJc w:val="left"/>
      <w:pPr>
        <w:tabs>
          <w:tab w:val="num" w:pos="2070"/>
        </w:tabs>
        <w:ind w:left="2070" w:hanging="720"/>
      </w:pPr>
      <w:rPr>
        <w:rFonts w:cs="Times New Roman" w:hint="default"/>
      </w:rPr>
    </w:lvl>
    <w:lvl w:ilvl="4">
      <w:start w:val="1"/>
      <w:numFmt w:val="decimal"/>
      <w:lvlText w:val="%1.%2.%3.%4.%5"/>
      <w:lvlJc w:val="left"/>
      <w:pPr>
        <w:tabs>
          <w:tab w:val="num" w:pos="2880"/>
        </w:tabs>
        <w:ind w:left="2880" w:hanging="1080"/>
      </w:pPr>
      <w:rPr>
        <w:rFonts w:cs="Times New Roman" w:hint="default"/>
      </w:rPr>
    </w:lvl>
    <w:lvl w:ilvl="5">
      <w:start w:val="1"/>
      <w:numFmt w:val="decimal"/>
      <w:lvlText w:val="%1.%2.%3.%4.%5.%6"/>
      <w:lvlJc w:val="left"/>
      <w:pPr>
        <w:tabs>
          <w:tab w:val="num" w:pos="3330"/>
        </w:tabs>
        <w:ind w:left="3330" w:hanging="1080"/>
      </w:pPr>
      <w:rPr>
        <w:rFonts w:cs="Times New Roman" w:hint="default"/>
      </w:rPr>
    </w:lvl>
    <w:lvl w:ilvl="6">
      <w:start w:val="1"/>
      <w:numFmt w:val="decimal"/>
      <w:lvlText w:val="%1.%2.%3.%4.%5.%6.%7"/>
      <w:lvlJc w:val="left"/>
      <w:pPr>
        <w:tabs>
          <w:tab w:val="num" w:pos="4140"/>
        </w:tabs>
        <w:ind w:left="4140" w:hanging="1440"/>
      </w:pPr>
      <w:rPr>
        <w:rFonts w:cs="Times New Roman" w:hint="default"/>
      </w:rPr>
    </w:lvl>
    <w:lvl w:ilvl="7">
      <w:start w:val="1"/>
      <w:numFmt w:val="decimal"/>
      <w:lvlText w:val="%1.%2.%3.%4.%5.%6.%7.%8"/>
      <w:lvlJc w:val="left"/>
      <w:pPr>
        <w:tabs>
          <w:tab w:val="num" w:pos="4590"/>
        </w:tabs>
        <w:ind w:left="4590" w:hanging="1440"/>
      </w:pPr>
      <w:rPr>
        <w:rFonts w:cs="Times New Roman" w:hint="default"/>
      </w:rPr>
    </w:lvl>
    <w:lvl w:ilvl="8">
      <w:start w:val="1"/>
      <w:numFmt w:val="decimal"/>
      <w:lvlText w:val="%1.%2.%3.%4.%5.%6.%7.%8.%9"/>
      <w:lvlJc w:val="left"/>
      <w:pPr>
        <w:tabs>
          <w:tab w:val="num" w:pos="5040"/>
        </w:tabs>
        <w:ind w:left="5040" w:hanging="1440"/>
      </w:pPr>
      <w:rPr>
        <w:rFonts w:cs="Times New Roman" w:hint="default"/>
      </w:rPr>
    </w:lvl>
  </w:abstractNum>
  <w:abstractNum w:abstractNumId="17">
    <w:nsid w:val="46A32146"/>
    <w:multiLevelType w:val="hybridMultilevel"/>
    <w:tmpl w:val="28D82FBC"/>
    <w:lvl w:ilvl="0" w:tplc="A4E8FBE4">
      <w:start w:val="1"/>
      <w:numFmt w:val="lowerLetter"/>
      <w:lvlText w:val="%1)"/>
      <w:lvlJc w:val="left"/>
      <w:pPr>
        <w:tabs>
          <w:tab w:val="num" w:pos="1477"/>
        </w:tabs>
        <w:ind w:left="1477" w:hanging="360"/>
      </w:pPr>
      <w:rPr>
        <w:rFonts w:ascii="Calibri" w:eastAsia="Times New Roman" w:hAnsi="Calibri" w:cs="Arial" w:hint="default"/>
        <w:b w:val="0"/>
        <w:i w:val="0"/>
        <w:sz w:val="22"/>
        <w:szCs w:val="22"/>
      </w:rPr>
    </w:lvl>
    <w:lvl w:ilvl="1" w:tplc="FFFFFFFF">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8">
    <w:nsid w:val="46E75939"/>
    <w:multiLevelType w:val="multilevel"/>
    <w:tmpl w:val="26F6F172"/>
    <w:lvl w:ilvl="0">
      <w:start w:val="1"/>
      <w:numFmt w:val="decimal"/>
      <w:lvlText w:val="%1."/>
      <w:lvlJc w:val="left"/>
      <w:pPr>
        <w:tabs>
          <w:tab w:val="num" w:pos="2340"/>
        </w:tabs>
        <w:ind w:left="2340" w:hanging="720"/>
      </w:pPr>
      <w:rPr>
        <w:rFonts w:cs="Times New Roman" w:hint="default"/>
        <w:b/>
      </w:rPr>
    </w:lvl>
    <w:lvl w:ilvl="1">
      <w:start w:val="1"/>
      <w:numFmt w:val="lowerLetter"/>
      <w:lvlText w:val="%2)"/>
      <w:lvlJc w:val="left"/>
      <w:pPr>
        <w:tabs>
          <w:tab w:val="num" w:pos="3060"/>
        </w:tabs>
        <w:ind w:left="3060" w:hanging="360"/>
      </w:pPr>
      <w:rPr>
        <w:rFonts w:cs="Times New Roman" w:hint="default"/>
      </w:rPr>
    </w:lvl>
    <w:lvl w:ilvl="2">
      <w:start w:val="1"/>
      <w:numFmt w:val="lowerRoman"/>
      <w:lvlText w:val="%3."/>
      <w:lvlJc w:val="right"/>
      <w:pPr>
        <w:tabs>
          <w:tab w:val="num" w:pos="3780"/>
        </w:tabs>
        <w:ind w:left="3780" w:hanging="180"/>
      </w:pPr>
      <w:rPr>
        <w:rFonts w:cs="Times New Roman"/>
      </w:rPr>
    </w:lvl>
    <w:lvl w:ilvl="3">
      <w:start w:val="1"/>
      <w:numFmt w:val="decimal"/>
      <w:lvlText w:val="%4)"/>
      <w:lvlJc w:val="left"/>
      <w:pPr>
        <w:tabs>
          <w:tab w:val="num" w:pos="1260"/>
        </w:tabs>
        <w:ind w:left="1260" w:hanging="360"/>
      </w:pPr>
      <w:rPr>
        <w:rFonts w:cs="Times New Roman" w:hint="default"/>
      </w:rPr>
    </w:lvl>
    <w:lvl w:ilvl="4" w:tentative="1">
      <w:start w:val="1"/>
      <w:numFmt w:val="lowerLetter"/>
      <w:lvlText w:val="%5."/>
      <w:lvlJc w:val="left"/>
      <w:pPr>
        <w:tabs>
          <w:tab w:val="num" w:pos="5220"/>
        </w:tabs>
        <w:ind w:left="5220" w:hanging="360"/>
      </w:pPr>
      <w:rPr>
        <w:rFonts w:cs="Times New Roman"/>
      </w:rPr>
    </w:lvl>
    <w:lvl w:ilvl="5" w:tentative="1">
      <w:start w:val="1"/>
      <w:numFmt w:val="lowerRoman"/>
      <w:lvlText w:val="%6."/>
      <w:lvlJc w:val="right"/>
      <w:pPr>
        <w:tabs>
          <w:tab w:val="num" w:pos="5940"/>
        </w:tabs>
        <w:ind w:left="5940" w:hanging="180"/>
      </w:pPr>
      <w:rPr>
        <w:rFonts w:cs="Times New Roman"/>
      </w:rPr>
    </w:lvl>
    <w:lvl w:ilvl="6" w:tentative="1">
      <w:start w:val="1"/>
      <w:numFmt w:val="decimal"/>
      <w:lvlText w:val="%7."/>
      <w:lvlJc w:val="left"/>
      <w:pPr>
        <w:tabs>
          <w:tab w:val="num" w:pos="6660"/>
        </w:tabs>
        <w:ind w:left="6660" w:hanging="360"/>
      </w:pPr>
      <w:rPr>
        <w:rFonts w:cs="Times New Roman"/>
      </w:rPr>
    </w:lvl>
    <w:lvl w:ilvl="7" w:tentative="1">
      <w:start w:val="1"/>
      <w:numFmt w:val="lowerLetter"/>
      <w:lvlText w:val="%8."/>
      <w:lvlJc w:val="left"/>
      <w:pPr>
        <w:tabs>
          <w:tab w:val="num" w:pos="7380"/>
        </w:tabs>
        <w:ind w:left="7380" w:hanging="360"/>
      </w:pPr>
      <w:rPr>
        <w:rFonts w:cs="Times New Roman"/>
      </w:rPr>
    </w:lvl>
    <w:lvl w:ilvl="8" w:tentative="1">
      <w:start w:val="1"/>
      <w:numFmt w:val="lowerRoman"/>
      <w:lvlText w:val="%9."/>
      <w:lvlJc w:val="right"/>
      <w:pPr>
        <w:tabs>
          <w:tab w:val="num" w:pos="8100"/>
        </w:tabs>
        <w:ind w:left="8100" w:hanging="180"/>
      </w:pPr>
      <w:rPr>
        <w:rFonts w:cs="Times New Roman"/>
      </w:rPr>
    </w:lvl>
  </w:abstractNum>
  <w:abstractNum w:abstractNumId="19">
    <w:nsid w:val="50EA5C2B"/>
    <w:multiLevelType w:val="multilevel"/>
    <w:tmpl w:val="50FC4A90"/>
    <w:lvl w:ilvl="0">
      <w:start w:val="1"/>
      <w:numFmt w:val="decimal"/>
      <w:lvlText w:val="7.2.%1."/>
      <w:lvlJc w:val="left"/>
      <w:pPr>
        <w:tabs>
          <w:tab w:val="num" w:pos="2880"/>
        </w:tabs>
        <w:ind w:left="2880" w:hanging="360"/>
      </w:pPr>
      <w:rPr>
        <w:rFonts w:cs="Times New Roman" w:hint="default"/>
      </w:rPr>
    </w:lvl>
    <w:lvl w:ilvl="1">
      <w:start w:val="1"/>
      <w:numFmt w:val="lowerRoman"/>
      <w:lvlText w:val="%2."/>
      <w:lvlJc w:val="right"/>
      <w:pPr>
        <w:tabs>
          <w:tab w:val="num" w:pos="3600"/>
        </w:tabs>
        <w:ind w:left="3600" w:hanging="360"/>
      </w:pPr>
      <w:rPr>
        <w:rFonts w:cs="Times New Roman" w:hint="default"/>
      </w:rPr>
    </w:lvl>
    <w:lvl w:ilvl="2">
      <w:start w:val="1"/>
      <w:numFmt w:val="decimal"/>
      <w:lvlText w:val="%3."/>
      <w:lvlJc w:val="left"/>
      <w:pPr>
        <w:tabs>
          <w:tab w:val="num" w:pos="4860"/>
        </w:tabs>
        <w:ind w:left="4860" w:hanging="720"/>
      </w:pPr>
      <w:rPr>
        <w:rFonts w:cs="Times New Roman" w:hint="default"/>
      </w:rPr>
    </w:lvl>
    <w:lvl w:ilvl="3">
      <w:start w:val="1"/>
      <w:numFmt w:val="lowerLetter"/>
      <w:lvlText w:val="%4."/>
      <w:lvlJc w:val="left"/>
      <w:pPr>
        <w:tabs>
          <w:tab w:val="num" w:pos="5040"/>
        </w:tabs>
        <w:ind w:left="5040" w:hanging="360"/>
      </w:pPr>
      <w:rPr>
        <w:rFonts w:cs="Times New Roman" w:hint="default"/>
        <w:b w:val="0"/>
      </w:rPr>
    </w:lvl>
    <w:lvl w:ilvl="4">
      <w:start w:val="1"/>
      <w:numFmt w:val="decimal"/>
      <w:lvlText w:val="(%5)"/>
      <w:lvlJc w:val="left"/>
      <w:pPr>
        <w:tabs>
          <w:tab w:val="num" w:pos="5760"/>
        </w:tabs>
        <w:ind w:left="5760" w:hanging="360"/>
      </w:pPr>
      <w:rPr>
        <w:rFonts w:cs="Times New Roman" w:hint="default"/>
      </w:rPr>
    </w:lvl>
    <w:lvl w:ilvl="5">
      <w:start w:val="2"/>
      <w:numFmt w:val="lowerRoman"/>
      <w:lvlText w:val="%6)"/>
      <w:lvlJc w:val="left"/>
      <w:pPr>
        <w:ind w:left="7020" w:hanging="720"/>
      </w:pPr>
      <w:rPr>
        <w:rFonts w:cs="Times New Roman" w:hint="default"/>
      </w:rPr>
    </w:lvl>
    <w:lvl w:ilvl="6" w:tentative="1">
      <w:start w:val="1"/>
      <w:numFmt w:val="decimal"/>
      <w:lvlText w:val="%7."/>
      <w:lvlJc w:val="left"/>
      <w:pPr>
        <w:tabs>
          <w:tab w:val="num" w:pos="7200"/>
        </w:tabs>
        <w:ind w:left="7200" w:hanging="360"/>
      </w:pPr>
      <w:rPr>
        <w:rFonts w:cs="Times New Roman"/>
      </w:rPr>
    </w:lvl>
    <w:lvl w:ilvl="7" w:tentative="1">
      <w:start w:val="1"/>
      <w:numFmt w:val="lowerLetter"/>
      <w:lvlText w:val="%8."/>
      <w:lvlJc w:val="left"/>
      <w:pPr>
        <w:tabs>
          <w:tab w:val="num" w:pos="7920"/>
        </w:tabs>
        <w:ind w:left="7920" w:hanging="360"/>
      </w:pPr>
      <w:rPr>
        <w:rFonts w:cs="Times New Roman"/>
      </w:rPr>
    </w:lvl>
    <w:lvl w:ilvl="8" w:tentative="1">
      <w:start w:val="1"/>
      <w:numFmt w:val="lowerRoman"/>
      <w:lvlText w:val="%9."/>
      <w:lvlJc w:val="right"/>
      <w:pPr>
        <w:tabs>
          <w:tab w:val="num" w:pos="8640"/>
        </w:tabs>
        <w:ind w:left="8640" w:hanging="180"/>
      </w:pPr>
      <w:rPr>
        <w:rFonts w:cs="Times New Roman"/>
      </w:rPr>
    </w:lvl>
  </w:abstractNum>
  <w:abstractNum w:abstractNumId="20">
    <w:nsid w:val="50F16F16"/>
    <w:multiLevelType w:val="multilevel"/>
    <w:tmpl w:val="BB4A92B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1">
    <w:nsid w:val="53245B47"/>
    <w:multiLevelType w:val="hybridMultilevel"/>
    <w:tmpl w:val="09BCF2C0"/>
    <w:lvl w:ilvl="0" w:tplc="F7E0090A">
      <w:start w:val="1"/>
      <w:numFmt w:val="lowerRoman"/>
      <w:lvlText w:val="%1)"/>
      <w:lvlJc w:val="left"/>
      <w:pPr>
        <w:ind w:left="3600" w:hanging="72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22">
    <w:nsid w:val="5CC07BEA"/>
    <w:multiLevelType w:val="multilevel"/>
    <w:tmpl w:val="3B488D00"/>
    <w:lvl w:ilvl="0">
      <w:start w:val="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3">
    <w:nsid w:val="62565A18"/>
    <w:multiLevelType w:val="multilevel"/>
    <w:tmpl w:val="4AB2FD36"/>
    <w:lvl w:ilvl="0">
      <w:start w:val="1"/>
      <w:numFmt w:val="upperRoman"/>
      <w:pStyle w:val="Heading1"/>
      <w:lvlText w:val="%1."/>
      <w:lvlJc w:val="left"/>
      <w:pPr>
        <w:tabs>
          <w:tab w:val="num" w:pos="432"/>
        </w:tabs>
        <w:ind w:left="432" w:hanging="432"/>
      </w:pPr>
      <w:rPr>
        <w:rFonts w:cs="Times New Roman" w:hint="default"/>
        <w:u w:val="none"/>
      </w:rPr>
    </w:lvl>
    <w:lvl w:ilvl="1">
      <w:start w:val="1"/>
      <w:numFmt w:val="decimal"/>
      <w:pStyle w:val="Heading2"/>
      <w:lvlText w:val="%1.%2"/>
      <w:lvlJc w:val="left"/>
      <w:pPr>
        <w:tabs>
          <w:tab w:val="num" w:pos="1296"/>
        </w:tabs>
        <w:ind w:left="1296" w:hanging="576"/>
      </w:pPr>
      <w:rPr>
        <w:rFonts w:ascii="Times New Roman" w:hAnsi="Times New Roman" w:cs="Times New Roman" w:hint="default"/>
        <w:b w:val="0"/>
        <w:i w:val="0"/>
        <w:sz w:val="24"/>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24">
    <w:nsid w:val="668538F1"/>
    <w:multiLevelType w:val="multilevel"/>
    <w:tmpl w:val="B9B0169E"/>
    <w:lvl w:ilvl="0">
      <w:start w:val="1"/>
      <w:numFmt w:val="decimal"/>
      <w:lvlText w:val="%1"/>
      <w:lvlJc w:val="left"/>
      <w:pPr>
        <w:tabs>
          <w:tab w:val="num" w:pos="900"/>
        </w:tabs>
        <w:ind w:left="900" w:hanging="900"/>
      </w:pPr>
      <w:rPr>
        <w:rFonts w:cs="Times New Roman" w:hint="default"/>
      </w:rPr>
    </w:lvl>
    <w:lvl w:ilvl="1">
      <w:start w:val="1"/>
      <w:numFmt w:val="decimal"/>
      <w:lvlText w:val="%1.%2"/>
      <w:lvlJc w:val="left"/>
      <w:pPr>
        <w:tabs>
          <w:tab w:val="num" w:pos="1260"/>
        </w:tabs>
        <w:ind w:left="1260" w:hanging="900"/>
      </w:pPr>
      <w:rPr>
        <w:rFonts w:cs="Times New Roman" w:hint="default"/>
        <w:b w:val="0"/>
        <w:color w:val="auto"/>
        <w:sz w:val="24"/>
        <w:szCs w:val="24"/>
      </w:rPr>
    </w:lvl>
    <w:lvl w:ilvl="2">
      <w:start w:val="1"/>
      <w:numFmt w:val="decimal"/>
      <w:lvlText w:val="%1.%2.%3"/>
      <w:lvlJc w:val="left"/>
      <w:pPr>
        <w:tabs>
          <w:tab w:val="num" w:pos="1620"/>
        </w:tabs>
        <w:ind w:left="1620" w:hanging="900"/>
      </w:pPr>
      <w:rPr>
        <w:rFonts w:cs="Times New Roman" w:hint="default"/>
      </w:rPr>
    </w:lvl>
    <w:lvl w:ilvl="3">
      <w:start w:val="1"/>
      <w:numFmt w:val="decimal"/>
      <w:lvlText w:val="%1.%2.%3.%4"/>
      <w:lvlJc w:val="left"/>
      <w:pPr>
        <w:tabs>
          <w:tab w:val="num" w:pos="1980"/>
        </w:tabs>
        <w:ind w:left="1980" w:hanging="90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nsid w:val="66AC1492"/>
    <w:multiLevelType w:val="multilevel"/>
    <w:tmpl w:val="925C3CB6"/>
    <w:lvl w:ilvl="0">
      <w:start w:val="6"/>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6">
    <w:nsid w:val="6E533F48"/>
    <w:multiLevelType w:val="multilevel"/>
    <w:tmpl w:val="CAD60C2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718F494A"/>
    <w:multiLevelType w:val="multilevel"/>
    <w:tmpl w:val="50FC4A90"/>
    <w:lvl w:ilvl="0">
      <w:start w:val="1"/>
      <w:numFmt w:val="decimal"/>
      <w:lvlText w:val="7.2.%1."/>
      <w:lvlJc w:val="left"/>
      <w:pPr>
        <w:tabs>
          <w:tab w:val="num" w:pos="2880"/>
        </w:tabs>
        <w:ind w:left="2880" w:hanging="360"/>
      </w:pPr>
      <w:rPr>
        <w:rFonts w:cs="Times New Roman" w:hint="default"/>
      </w:rPr>
    </w:lvl>
    <w:lvl w:ilvl="1">
      <w:start w:val="1"/>
      <w:numFmt w:val="lowerRoman"/>
      <w:lvlText w:val="%2."/>
      <w:lvlJc w:val="right"/>
      <w:pPr>
        <w:tabs>
          <w:tab w:val="num" w:pos="3600"/>
        </w:tabs>
        <w:ind w:left="3600" w:hanging="360"/>
      </w:pPr>
      <w:rPr>
        <w:rFonts w:cs="Times New Roman" w:hint="default"/>
      </w:rPr>
    </w:lvl>
    <w:lvl w:ilvl="2">
      <w:start w:val="1"/>
      <w:numFmt w:val="decimal"/>
      <w:lvlText w:val="%3."/>
      <w:lvlJc w:val="left"/>
      <w:pPr>
        <w:tabs>
          <w:tab w:val="num" w:pos="4860"/>
        </w:tabs>
        <w:ind w:left="4860" w:hanging="720"/>
      </w:pPr>
      <w:rPr>
        <w:rFonts w:cs="Times New Roman" w:hint="default"/>
      </w:rPr>
    </w:lvl>
    <w:lvl w:ilvl="3">
      <w:start w:val="1"/>
      <w:numFmt w:val="lowerLetter"/>
      <w:lvlText w:val="%4."/>
      <w:lvlJc w:val="left"/>
      <w:pPr>
        <w:tabs>
          <w:tab w:val="num" w:pos="5040"/>
        </w:tabs>
        <w:ind w:left="5040" w:hanging="360"/>
      </w:pPr>
      <w:rPr>
        <w:rFonts w:cs="Times New Roman" w:hint="default"/>
        <w:b w:val="0"/>
      </w:rPr>
    </w:lvl>
    <w:lvl w:ilvl="4">
      <w:start w:val="1"/>
      <w:numFmt w:val="decimal"/>
      <w:lvlText w:val="(%5)"/>
      <w:lvlJc w:val="left"/>
      <w:pPr>
        <w:tabs>
          <w:tab w:val="num" w:pos="5760"/>
        </w:tabs>
        <w:ind w:left="5760" w:hanging="360"/>
      </w:pPr>
      <w:rPr>
        <w:rFonts w:cs="Times New Roman" w:hint="default"/>
      </w:rPr>
    </w:lvl>
    <w:lvl w:ilvl="5">
      <w:start w:val="2"/>
      <w:numFmt w:val="lowerRoman"/>
      <w:lvlText w:val="%6)"/>
      <w:lvlJc w:val="left"/>
      <w:pPr>
        <w:ind w:left="7020" w:hanging="720"/>
      </w:pPr>
      <w:rPr>
        <w:rFonts w:cs="Times New Roman" w:hint="default"/>
      </w:rPr>
    </w:lvl>
    <w:lvl w:ilvl="6" w:tentative="1">
      <w:start w:val="1"/>
      <w:numFmt w:val="decimal"/>
      <w:lvlText w:val="%7."/>
      <w:lvlJc w:val="left"/>
      <w:pPr>
        <w:tabs>
          <w:tab w:val="num" w:pos="7200"/>
        </w:tabs>
        <w:ind w:left="7200" w:hanging="360"/>
      </w:pPr>
      <w:rPr>
        <w:rFonts w:cs="Times New Roman"/>
      </w:rPr>
    </w:lvl>
    <w:lvl w:ilvl="7" w:tentative="1">
      <w:start w:val="1"/>
      <w:numFmt w:val="lowerLetter"/>
      <w:lvlText w:val="%8."/>
      <w:lvlJc w:val="left"/>
      <w:pPr>
        <w:tabs>
          <w:tab w:val="num" w:pos="7920"/>
        </w:tabs>
        <w:ind w:left="7920" w:hanging="360"/>
      </w:pPr>
      <w:rPr>
        <w:rFonts w:cs="Times New Roman"/>
      </w:rPr>
    </w:lvl>
    <w:lvl w:ilvl="8" w:tentative="1">
      <w:start w:val="1"/>
      <w:numFmt w:val="lowerRoman"/>
      <w:lvlText w:val="%9."/>
      <w:lvlJc w:val="right"/>
      <w:pPr>
        <w:tabs>
          <w:tab w:val="num" w:pos="8640"/>
        </w:tabs>
        <w:ind w:left="8640" w:hanging="180"/>
      </w:pPr>
      <w:rPr>
        <w:rFonts w:cs="Times New Roman"/>
      </w:rPr>
    </w:lvl>
  </w:abstractNum>
  <w:num w:numId="1">
    <w:abstractNumId w:val="9"/>
  </w:num>
  <w:num w:numId="2">
    <w:abstractNumId w:val="23"/>
  </w:num>
  <w:num w:numId="3">
    <w:abstractNumId w:val="19"/>
  </w:num>
  <w:num w:numId="4">
    <w:abstractNumId w:val="5"/>
  </w:num>
  <w:num w:numId="5">
    <w:abstractNumId w:val="18"/>
  </w:num>
  <w:num w:numId="6">
    <w:abstractNumId w:val="6"/>
  </w:num>
  <w:num w:numId="7">
    <w:abstractNumId w:val="26"/>
  </w:num>
  <w:num w:numId="8">
    <w:abstractNumId w:val="15"/>
  </w:num>
  <w:num w:numId="9">
    <w:abstractNumId w:val="22"/>
  </w:num>
  <w:num w:numId="10">
    <w:abstractNumId w:val="1"/>
  </w:num>
  <w:num w:numId="11">
    <w:abstractNumId w:val="12"/>
  </w:num>
  <w:num w:numId="12">
    <w:abstractNumId w:val="16"/>
  </w:num>
  <w:num w:numId="13">
    <w:abstractNumId w:val="25"/>
  </w:num>
  <w:num w:numId="14">
    <w:abstractNumId w:val="11"/>
  </w:num>
  <w:num w:numId="15">
    <w:abstractNumId w:val="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0"/>
  </w:num>
  <w:num w:numId="19">
    <w:abstractNumId w:val="7"/>
  </w:num>
  <w:num w:numId="20">
    <w:abstractNumId w:val="24"/>
  </w:num>
  <w:num w:numId="21">
    <w:abstractNumId w:val="4"/>
  </w:num>
  <w:num w:numId="22">
    <w:abstractNumId w:val="0"/>
  </w:num>
  <w:num w:numId="23">
    <w:abstractNumId w:val="14"/>
  </w:num>
  <w:num w:numId="24">
    <w:abstractNumId w:val="27"/>
  </w:num>
  <w:num w:numId="25">
    <w:abstractNumId w:val="21"/>
  </w:num>
  <w:num w:numId="26">
    <w:abstractNumId w:val="13"/>
  </w:num>
  <w:num w:numId="27">
    <w:abstractNumId w:val="13"/>
    <w:lvlOverride w:ilvl="0">
      <w:startOverride w:val="3"/>
    </w:lvlOverride>
    <w:lvlOverride w:ilvl="1">
      <w:startOverride w:val="1"/>
    </w:lvlOverride>
    <w:lvlOverride w:ilvl="2">
      <w:startOverride w:val="1"/>
    </w:lvlOverride>
  </w:num>
  <w:num w:numId="28">
    <w:abstractNumId w:val="13"/>
    <w:lvlOverride w:ilvl="0">
      <w:startOverride w:val="3"/>
    </w:lvlOverride>
    <w:lvlOverride w:ilvl="1">
      <w:startOverride w:val="1"/>
    </w:lvlOverride>
    <w:lvlOverride w:ilvl="2">
      <w:startOverride w:val="1"/>
    </w:lvlOverride>
  </w:num>
  <w:num w:numId="29">
    <w:abstractNumId w:val="3"/>
  </w:num>
  <w:num w:numId="30">
    <w:abstractNumId w:val="2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656"/>
    <w:rsid w:val="00000E9E"/>
    <w:rsid w:val="00002DA6"/>
    <w:rsid w:val="0000460C"/>
    <w:rsid w:val="00005966"/>
    <w:rsid w:val="00011851"/>
    <w:rsid w:val="00012597"/>
    <w:rsid w:val="00021AAC"/>
    <w:rsid w:val="000229D7"/>
    <w:rsid w:val="00023374"/>
    <w:rsid w:val="00027F84"/>
    <w:rsid w:val="00032332"/>
    <w:rsid w:val="00034DCC"/>
    <w:rsid w:val="00040BBC"/>
    <w:rsid w:val="00045048"/>
    <w:rsid w:val="00047554"/>
    <w:rsid w:val="0005737D"/>
    <w:rsid w:val="00057DDC"/>
    <w:rsid w:val="00064A87"/>
    <w:rsid w:val="00064AA1"/>
    <w:rsid w:val="00067F3E"/>
    <w:rsid w:val="00070A25"/>
    <w:rsid w:val="00072CAF"/>
    <w:rsid w:val="00072F33"/>
    <w:rsid w:val="000732C3"/>
    <w:rsid w:val="000743D5"/>
    <w:rsid w:val="00075894"/>
    <w:rsid w:val="00076656"/>
    <w:rsid w:val="000800C7"/>
    <w:rsid w:val="00082D57"/>
    <w:rsid w:val="00083DA3"/>
    <w:rsid w:val="00086633"/>
    <w:rsid w:val="00093F57"/>
    <w:rsid w:val="000A239F"/>
    <w:rsid w:val="000B006C"/>
    <w:rsid w:val="000B1B44"/>
    <w:rsid w:val="000B2102"/>
    <w:rsid w:val="000B220A"/>
    <w:rsid w:val="000B2BC4"/>
    <w:rsid w:val="000B4A51"/>
    <w:rsid w:val="000B4F2F"/>
    <w:rsid w:val="000C15D3"/>
    <w:rsid w:val="000C3F07"/>
    <w:rsid w:val="000C483D"/>
    <w:rsid w:val="000D0D13"/>
    <w:rsid w:val="000D748C"/>
    <w:rsid w:val="000E2CCA"/>
    <w:rsid w:val="000E5AC1"/>
    <w:rsid w:val="000E67DA"/>
    <w:rsid w:val="000E792F"/>
    <w:rsid w:val="000F3890"/>
    <w:rsid w:val="000F4794"/>
    <w:rsid w:val="000F4C21"/>
    <w:rsid w:val="001013AF"/>
    <w:rsid w:val="00105344"/>
    <w:rsid w:val="001055DB"/>
    <w:rsid w:val="001072ED"/>
    <w:rsid w:val="001120E8"/>
    <w:rsid w:val="0011284D"/>
    <w:rsid w:val="00112929"/>
    <w:rsid w:val="0011329E"/>
    <w:rsid w:val="001159F2"/>
    <w:rsid w:val="0011664A"/>
    <w:rsid w:val="00116D77"/>
    <w:rsid w:val="00117CFC"/>
    <w:rsid w:val="001206A3"/>
    <w:rsid w:val="001211AC"/>
    <w:rsid w:val="0012280D"/>
    <w:rsid w:val="001229AD"/>
    <w:rsid w:val="001235C1"/>
    <w:rsid w:val="00140A10"/>
    <w:rsid w:val="00143270"/>
    <w:rsid w:val="00144B52"/>
    <w:rsid w:val="00147E76"/>
    <w:rsid w:val="0015046D"/>
    <w:rsid w:val="00156FC6"/>
    <w:rsid w:val="00167700"/>
    <w:rsid w:val="00170877"/>
    <w:rsid w:val="001738F0"/>
    <w:rsid w:val="0017514E"/>
    <w:rsid w:val="00176866"/>
    <w:rsid w:val="00180366"/>
    <w:rsid w:val="001806CE"/>
    <w:rsid w:val="0018185E"/>
    <w:rsid w:val="001839B3"/>
    <w:rsid w:val="001844C8"/>
    <w:rsid w:val="001913E2"/>
    <w:rsid w:val="0019294A"/>
    <w:rsid w:val="001A6019"/>
    <w:rsid w:val="001A7742"/>
    <w:rsid w:val="001C245C"/>
    <w:rsid w:val="001D40F1"/>
    <w:rsid w:val="001D4DC4"/>
    <w:rsid w:val="001D5CF9"/>
    <w:rsid w:val="001D751F"/>
    <w:rsid w:val="001E01ED"/>
    <w:rsid w:val="001E5222"/>
    <w:rsid w:val="001E59B6"/>
    <w:rsid w:val="001E7517"/>
    <w:rsid w:val="001F003F"/>
    <w:rsid w:val="001F0F90"/>
    <w:rsid w:val="0020151C"/>
    <w:rsid w:val="002078F5"/>
    <w:rsid w:val="00207E0F"/>
    <w:rsid w:val="0021019B"/>
    <w:rsid w:val="0021038A"/>
    <w:rsid w:val="00212156"/>
    <w:rsid w:val="00212DB6"/>
    <w:rsid w:val="002142F8"/>
    <w:rsid w:val="002152E1"/>
    <w:rsid w:val="002308B8"/>
    <w:rsid w:val="00236905"/>
    <w:rsid w:val="00237370"/>
    <w:rsid w:val="00240492"/>
    <w:rsid w:val="00240855"/>
    <w:rsid w:val="00244C67"/>
    <w:rsid w:val="00246004"/>
    <w:rsid w:val="002475F6"/>
    <w:rsid w:val="002522B4"/>
    <w:rsid w:val="00253919"/>
    <w:rsid w:val="00255BE0"/>
    <w:rsid w:val="00255C40"/>
    <w:rsid w:val="0025663F"/>
    <w:rsid w:val="002636BA"/>
    <w:rsid w:val="00263DFC"/>
    <w:rsid w:val="00264C11"/>
    <w:rsid w:val="00265A11"/>
    <w:rsid w:val="0028061B"/>
    <w:rsid w:val="002852A1"/>
    <w:rsid w:val="00285C22"/>
    <w:rsid w:val="002908B2"/>
    <w:rsid w:val="00292A89"/>
    <w:rsid w:val="00292D9F"/>
    <w:rsid w:val="00293AB6"/>
    <w:rsid w:val="00297280"/>
    <w:rsid w:val="002A2811"/>
    <w:rsid w:val="002A43D8"/>
    <w:rsid w:val="002A552D"/>
    <w:rsid w:val="002A63CA"/>
    <w:rsid w:val="002A659E"/>
    <w:rsid w:val="002A6836"/>
    <w:rsid w:val="002A6FC5"/>
    <w:rsid w:val="002B0D54"/>
    <w:rsid w:val="002B1DB0"/>
    <w:rsid w:val="002B41A7"/>
    <w:rsid w:val="002B6DD4"/>
    <w:rsid w:val="002B727A"/>
    <w:rsid w:val="002B7DCD"/>
    <w:rsid w:val="002C032D"/>
    <w:rsid w:val="002C3831"/>
    <w:rsid w:val="002C3DCC"/>
    <w:rsid w:val="002C5AED"/>
    <w:rsid w:val="002C5CE8"/>
    <w:rsid w:val="002C5EE3"/>
    <w:rsid w:val="002C6519"/>
    <w:rsid w:val="002D04B3"/>
    <w:rsid w:val="002D29CA"/>
    <w:rsid w:val="002E0376"/>
    <w:rsid w:val="002E35B5"/>
    <w:rsid w:val="002E4238"/>
    <w:rsid w:val="002E642E"/>
    <w:rsid w:val="002F25CC"/>
    <w:rsid w:val="00300942"/>
    <w:rsid w:val="00306A0E"/>
    <w:rsid w:val="00316C67"/>
    <w:rsid w:val="003200F5"/>
    <w:rsid w:val="003213FD"/>
    <w:rsid w:val="003225A5"/>
    <w:rsid w:val="003244D7"/>
    <w:rsid w:val="00324C26"/>
    <w:rsid w:val="003259F9"/>
    <w:rsid w:val="003300DF"/>
    <w:rsid w:val="0033050C"/>
    <w:rsid w:val="0033532E"/>
    <w:rsid w:val="00335B17"/>
    <w:rsid w:val="00336F0B"/>
    <w:rsid w:val="00342235"/>
    <w:rsid w:val="003448CF"/>
    <w:rsid w:val="003471F6"/>
    <w:rsid w:val="003530A5"/>
    <w:rsid w:val="00355163"/>
    <w:rsid w:val="00355C77"/>
    <w:rsid w:val="00362A96"/>
    <w:rsid w:val="003719CF"/>
    <w:rsid w:val="0037251E"/>
    <w:rsid w:val="0037767D"/>
    <w:rsid w:val="003777AA"/>
    <w:rsid w:val="00381FBD"/>
    <w:rsid w:val="003874FD"/>
    <w:rsid w:val="003879DF"/>
    <w:rsid w:val="00390B17"/>
    <w:rsid w:val="00391FE8"/>
    <w:rsid w:val="00392132"/>
    <w:rsid w:val="0039749C"/>
    <w:rsid w:val="00397919"/>
    <w:rsid w:val="00397A7A"/>
    <w:rsid w:val="003A1EFE"/>
    <w:rsid w:val="003A23DA"/>
    <w:rsid w:val="003A7255"/>
    <w:rsid w:val="003B51EC"/>
    <w:rsid w:val="003B67D5"/>
    <w:rsid w:val="003B7394"/>
    <w:rsid w:val="003B7B26"/>
    <w:rsid w:val="003C638F"/>
    <w:rsid w:val="003D0D9D"/>
    <w:rsid w:val="003D3EFA"/>
    <w:rsid w:val="003D5715"/>
    <w:rsid w:val="003E603C"/>
    <w:rsid w:val="003E6642"/>
    <w:rsid w:val="003F1E3F"/>
    <w:rsid w:val="0041513D"/>
    <w:rsid w:val="00415CAE"/>
    <w:rsid w:val="00423592"/>
    <w:rsid w:val="00432DF6"/>
    <w:rsid w:val="00435A56"/>
    <w:rsid w:val="004369DF"/>
    <w:rsid w:val="00446177"/>
    <w:rsid w:val="00450450"/>
    <w:rsid w:val="00454B8B"/>
    <w:rsid w:val="004552AC"/>
    <w:rsid w:val="00456B7B"/>
    <w:rsid w:val="00460205"/>
    <w:rsid w:val="004609B8"/>
    <w:rsid w:val="004643C4"/>
    <w:rsid w:val="00473A17"/>
    <w:rsid w:val="004860AF"/>
    <w:rsid w:val="00487B95"/>
    <w:rsid w:val="0049046D"/>
    <w:rsid w:val="00492379"/>
    <w:rsid w:val="004939E3"/>
    <w:rsid w:val="00494013"/>
    <w:rsid w:val="004A1EF8"/>
    <w:rsid w:val="004A2633"/>
    <w:rsid w:val="004A29D9"/>
    <w:rsid w:val="004B61D3"/>
    <w:rsid w:val="004C4CEA"/>
    <w:rsid w:val="004C59AD"/>
    <w:rsid w:val="004D2BC3"/>
    <w:rsid w:val="004D61C4"/>
    <w:rsid w:val="004D668D"/>
    <w:rsid w:val="004E2A82"/>
    <w:rsid w:val="004E31E4"/>
    <w:rsid w:val="004E32D2"/>
    <w:rsid w:val="004E70B6"/>
    <w:rsid w:val="004F427D"/>
    <w:rsid w:val="004F6085"/>
    <w:rsid w:val="005006D6"/>
    <w:rsid w:val="00501E57"/>
    <w:rsid w:val="00502C5A"/>
    <w:rsid w:val="00507DDA"/>
    <w:rsid w:val="00507F1E"/>
    <w:rsid w:val="0051082B"/>
    <w:rsid w:val="00514117"/>
    <w:rsid w:val="005219E8"/>
    <w:rsid w:val="00521CF7"/>
    <w:rsid w:val="00521E88"/>
    <w:rsid w:val="005232FE"/>
    <w:rsid w:val="00524453"/>
    <w:rsid w:val="00525946"/>
    <w:rsid w:val="00530B5F"/>
    <w:rsid w:val="00532386"/>
    <w:rsid w:val="00532573"/>
    <w:rsid w:val="005340E1"/>
    <w:rsid w:val="00534E89"/>
    <w:rsid w:val="00537737"/>
    <w:rsid w:val="005413B0"/>
    <w:rsid w:val="005451E4"/>
    <w:rsid w:val="00552E02"/>
    <w:rsid w:val="00555355"/>
    <w:rsid w:val="00556FB2"/>
    <w:rsid w:val="00557585"/>
    <w:rsid w:val="00557C6E"/>
    <w:rsid w:val="00562CD5"/>
    <w:rsid w:val="00564977"/>
    <w:rsid w:val="0056575D"/>
    <w:rsid w:val="00566903"/>
    <w:rsid w:val="0056709F"/>
    <w:rsid w:val="0056760D"/>
    <w:rsid w:val="0057229D"/>
    <w:rsid w:val="005747DB"/>
    <w:rsid w:val="00575DAD"/>
    <w:rsid w:val="0057661E"/>
    <w:rsid w:val="0058373C"/>
    <w:rsid w:val="00584BDD"/>
    <w:rsid w:val="0059233D"/>
    <w:rsid w:val="005928CE"/>
    <w:rsid w:val="005946FE"/>
    <w:rsid w:val="005953A6"/>
    <w:rsid w:val="00595658"/>
    <w:rsid w:val="005A1309"/>
    <w:rsid w:val="005A2A84"/>
    <w:rsid w:val="005A4E7F"/>
    <w:rsid w:val="005A5662"/>
    <w:rsid w:val="005B2D79"/>
    <w:rsid w:val="005B5E27"/>
    <w:rsid w:val="005C0EFA"/>
    <w:rsid w:val="005C11CC"/>
    <w:rsid w:val="005C1485"/>
    <w:rsid w:val="005C15B1"/>
    <w:rsid w:val="005C219B"/>
    <w:rsid w:val="005C65C9"/>
    <w:rsid w:val="005E0AE4"/>
    <w:rsid w:val="005E1651"/>
    <w:rsid w:val="005E541A"/>
    <w:rsid w:val="0061026C"/>
    <w:rsid w:val="0061145D"/>
    <w:rsid w:val="00621533"/>
    <w:rsid w:val="006228BE"/>
    <w:rsid w:val="006235DB"/>
    <w:rsid w:val="0062418B"/>
    <w:rsid w:val="006247C3"/>
    <w:rsid w:val="006250E2"/>
    <w:rsid w:val="00626166"/>
    <w:rsid w:val="00626C37"/>
    <w:rsid w:val="006307E0"/>
    <w:rsid w:val="00631520"/>
    <w:rsid w:val="0064198B"/>
    <w:rsid w:val="006454E5"/>
    <w:rsid w:val="00650ECB"/>
    <w:rsid w:val="00657616"/>
    <w:rsid w:val="006626D9"/>
    <w:rsid w:val="0066434C"/>
    <w:rsid w:val="00664BB0"/>
    <w:rsid w:val="00666FB9"/>
    <w:rsid w:val="00670343"/>
    <w:rsid w:val="00675D10"/>
    <w:rsid w:val="006773B9"/>
    <w:rsid w:val="00677665"/>
    <w:rsid w:val="00681B02"/>
    <w:rsid w:val="00683694"/>
    <w:rsid w:val="00683780"/>
    <w:rsid w:val="0068480F"/>
    <w:rsid w:val="00690CC4"/>
    <w:rsid w:val="006957C6"/>
    <w:rsid w:val="00697F12"/>
    <w:rsid w:val="006A23DE"/>
    <w:rsid w:val="006A3215"/>
    <w:rsid w:val="006A3AF6"/>
    <w:rsid w:val="006A78B2"/>
    <w:rsid w:val="006A7B62"/>
    <w:rsid w:val="006D1CEB"/>
    <w:rsid w:val="006D22E6"/>
    <w:rsid w:val="006D57A2"/>
    <w:rsid w:val="006D5BE5"/>
    <w:rsid w:val="006D68C2"/>
    <w:rsid w:val="006D713D"/>
    <w:rsid w:val="006E2E6E"/>
    <w:rsid w:val="006E5432"/>
    <w:rsid w:val="006F09B1"/>
    <w:rsid w:val="006F1B62"/>
    <w:rsid w:val="006F4634"/>
    <w:rsid w:val="006F47D3"/>
    <w:rsid w:val="006F53A1"/>
    <w:rsid w:val="006F680D"/>
    <w:rsid w:val="007113B7"/>
    <w:rsid w:val="00717E73"/>
    <w:rsid w:val="007204C3"/>
    <w:rsid w:val="00720D52"/>
    <w:rsid w:val="007211B3"/>
    <w:rsid w:val="0072413F"/>
    <w:rsid w:val="00725803"/>
    <w:rsid w:val="007262A5"/>
    <w:rsid w:val="007339B6"/>
    <w:rsid w:val="007360AE"/>
    <w:rsid w:val="007413E7"/>
    <w:rsid w:val="00742388"/>
    <w:rsid w:val="0074554F"/>
    <w:rsid w:val="00746525"/>
    <w:rsid w:val="00752A60"/>
    <w:rsid w:val="007535E1"/>
    <w:rsid w:val="00755548"/>
    <w:rsid w:val="00756987"/>
    <w:rsid w:val="007644E3"/>
    <w:rsid w:val="007664F8"/>
    <w:rsid w:val="00774C9A"/>
    <w:rsid w:val="00777777"/>
    <w:rsid w:val="00781A52"/>
    <w:rsid w:val="007842AD"/>
    <w:rsid w:val="0078499B"/>
    <w:rsid w:val="00784B53"/>
    <w:rsid w:val="00786A1D"/>
    <w:rsid w:val="00787AAE"/>
    <w:rsid w:val="0079355A"/>
    <w:rsid w:val="007948C0"/>
    <w:rsid w:val="007A082D"/>
    <w:rsid w:val="007A0E49"/>
    <w:rsid w:val="007A35D5"/>
    <w:rsid w:val="007A3A76"/>
    <w:rsid w:val="007A4805"/>
    <w:rsid w:val="007B049E"/>
    <w:rsid w:val="007B09AF"/>
    <w:rsid w:val="007B2CB9"/>
    <w:rsid w:val="007B63E3"/>
    <w:rsid w:val="007B753A"/>
    <w:rsid w:val="007C1408"/>
    <w:rsid w:val="007C6C20"/>
    <w:rsid w:val="007D0528"/>
    <w:rsid w:val="007D221D"/>
    <w:rsid w:val="007D3A33"/>
    <w:rsid w:val="007D50FC"/>
    <w:rsid w:val="007D57B1"/>
    <w:rsid w:val="007D621F"/>
    <w:rsid w:val="007E247B"/>
    <w:rsid w:val="007E615F"/>
    <w:rsid w:val="007F0633"/>
    <w:rsid w:val="007F0656"/>
    <w:rsid w:val="007F356E"/>
    <w:rsid w:val="00806D55"/>
    <w:rsid w:val="0081049B"/>
    <w:rsid w:val="00815DE6"/>
    <w:rsid w:val="00826D3F"/>
    <w:rsid w:val="0082774C"/>
    <w:rsid w:val="008333BD"/>
    <w:rsid w:val="00833A51"/>
    <w:rsid w:val="00835B2E"/>
    <w:rsid w:val="00836180"/>
    <w:rsid w:val="008362C2"/>
    <w:rsid w:val="00841C05"/>
    <w:rsid w:val="00842776"/>
    <w:rsid w:val="008433BB"/>
    <w:rsid w:val="00843985"/>
    <w:rsid w:val="008446CD"/>
    <w:rsid w:val="00845A97"/>
    <w:rsid w:val="008507EF"/>
    <w:rsid w:val="008552FB"/>
    <w:rsid w:val="0085578B"/>
    <w:rsid w:val="008570FA"/>
    <w:rsid w:val="00857586"/>
    <w:rsid w:val="00860701"/>
    <w:rsid w:val="00860739"/>
    <w:rsid w:val="00860E63"/>
    <w:rsid w:val="00862A0A"/>
    <w:rsid w:val="00862C36"/>
    <w:rsid w:val="00864B87"/>
    <w:rsid w:val="0086678A"/>
    <w:rsid w:val="00867FBF"/>
    <w:rsid w:val="00870C52"/>
    <w:rsid w:val="00870DAA"/>
    <w:rsid w:val="008746E7"/>
    <w:rsid w:val="00885F7E"/>
    <w:rsid w:val="00890E0F"/>
    <w:rsid w:val="008930B4"/>
    <w:rsid w:val="008A28F4"/>
    <w:rsid w:val="008B0232"/>
    <w:rsid w:val="008B05FC"/>
    <w:rsid w:val="008B2824"/>
    <w:rsid w:val="008B54E0"/>
    <w:rsid w:val="008B74D6"/>
    <w:rsid w:val="008C191C"/>
    <w:rsid w:val="008C41A4"/>
    <w:rsid w:val="008D72F8"/>
    <w:rsid w:val="008D77C4"/>
    <w:rsid w:val="008D7FAE"/>
    <w:rsid w:val="008F1A8A"/>
    <w:rsid w:val="008F3CD7"/>
    <w:rsid w:val="008F5B7B"/>
    <w:rsid w:val="008F6F06"/>
    <w:rsid w:val="0090204C"/>
    <w:rsid w:val="0090324A"/>
    <w:rsid w:val="00903D71"/>
    <w:rsid w:val="0090502A"/>
    <w:rsid w:val="00906797"/>
    <w:rsid w:val="009108CD"/>
    <w:rsid w:val="00914344"/>
    <w:rsid w:val="009148BC"/>
    <w:rsid w:val="009155E5"/>
    <w:rsid w:val="00924AA4"/>
    <w:rsid w:val="0093045A"/>
    <w:rsid w:val="00942348"/>
    <w:rsid w:val="009472E0"/>
    <w:rsid w:val="00952F38"/>
    <w:rsid w:val="0095551A"/>
    <w:rsid w:val="0095742F"/>
    <w:rsid w:val="00974361"/>
    <w:rsid w:val="00975297"/>
    <w:rsid w:val="009753D8"/>
    <w:rsid w:val="009766D1"/>
    <w:rsid w:val="00984186"/>
    <w:rsid w:val="009848D3"/>
    <w:rsid w:val="00985F56"/>
    <w:rsid w:val="009958B7"/>
    <w:rsid w:val="009A1CFC"/>
    <w:rsid w:val="009B38A2"/>
    <w:rsid w:val="009C39DB"/>
    <w:rsid w:val="009C6E7F"/>
    <w:rsid w:val="009D40AF"/>
    <w:rsid w:val="009D5074"/>
    <w:rsid w:val="009D6113"/>
    <w:rsid w:val="009E38E8"/>
    <w:rsid w:val="009F021F"/>
    <w:rsid w:val="009F4063"/>
    <w:rsid w:val="009F656C"/>
    <w:rsid w:val="00A00BD6"/>
    <w:rsid w:val="00A053AE"/>
    <w:rsid w:val="00A0627D"/>
    <w:rsid w:val="00A076C7"/>
    <w:rsid w:val="00A1068F"/>
    <w:rsid w:val="00A112BA"/>
    <w:rsid w:val="00A16EA3"/>
    <w:rsid w:val="00A23C05"/>
    <w:rsid w:val="00A24F9C"/>
    <w:rsid w:val="00A256F8"/>
    <w:rsid w:val="00A25F5E"/>
    <w:rsid w:val="00A269FE"/>
    <w:rsid w:val="00A33C49"/>
    <w:rsid w:val="00A3580E"/>
    <w:rsid w:val="00A35F65"/>
    <w:rsid w:val="00A367CE"/>
    <w:rsid w:val="00A3736C"/>
    <w:rsid w:val="00A43FD9"/>
    <w:rsid w:val="00A45688"/>
    <w:rsid w:val="00A4655E"/>
    <w:rsid w:val="00A46896"/>
    <w:rsid w:val="00A47803"/>
    <w:rsid w:val="00A47A25"/>
    <w:rsid w:val="00A5196A"/>
    <w:rsid w:val="00A5585C"/>
    <w:rsid w:val="00A558EB"/>
    <w:rsid w:val="00A57761"/>
    <w:rsid w:val="00A57A1A"/>
    <w:rsid w:val="00A64699"/>
    <w:rsid w:val="00A65D6D"/>
    <w:rsid w:val="00A701D6"/>
    <w:rsid w:val="00A723E1"/>
    <w:rsid w:val="00A73135"/>
    <w:rsid w:val="00A757FC"/>
    <w:rsid w:val="00A80CF5"/>
    <w:rsid w:val="00A82DE9"/>
    <w:rsid w:val="00A853F1"/>
    <w:rsid w:val="00A90711"/>
    <w:rsid w:val="00A90E6B"/>
    <w:rsid w:val="00A91AAD"/>
    <w:rsid w:val="00A93190"/>
    <w:rsid w:val="00A96584"/>
    <w:rsid w:val="00AA0274"/>
    <w:rsid w:val="00AA4D3B"/>
    <w:rsid w:val="00AA5CE4"/>
    <w:rsid w:val="00AA67E3"/>
    <w:rsid w:val="00AB08E9"/>
    <w:rsid w:val="00AB0A2A"/>
    <w:rsid w:val="00AB2E49"/>
    <w:rsid w:val="00AB5E57"/>
    <w:rsid w:val="00AC2288"/>
    <w:rsid w:val="00AD48C5"/>
    <w:rsid w:val="00AE4654"/>
    <w:rsid w:val="00AE4A21"/>
    <w:rsid w:val="00AE4AFB"/>
    <w:rsid w:val="00AE56F2"/>
    <w:rsid w:val="00AE59DA"/>
    <w:rsid w:val="00AF044F"/>
    <w:rsid w:val="00AF7A38"/>
    <w:rsid w:val="00B05E04"/>
    <w:rsid w:val="00B0602B"/>
    <w:rsid w:val="00B1019D"/>
    <w:rsid w:val="00B10C2A"/>
    <w:rsid w:val="00B10FB6"/>
    <w:rsid w:val="00B11113"/>
    <w:rsid w:val="00B12396"/>
    <w:rsid w:val="00B12502"/>
    <w:rsid w:val="00B12E47"/>
    <w:rsid w:val="00B1764B"/>
    <w:rsid w:val="00B211CF"/>
    <w:rsid w:val="00B23F71"/>
    <w:rsid w:val="00B32531"/>
    <w:rsid w:val="00B36671"/>
    <w:rsid w:val="00B40053"/>
    <w:rsid w:val="00B46F7A"/>
    <w:rsid w:val="00B51A2F"/>
    <w:rsid w:val="00B624B3"/>
    <w:rsid w:val="00B626B3"/>
    <w:rsid w:val="00B63D19"/>
    <w:rsid w:val="00B70ABF"/>
    <w:rsid w:val="00B712F0"/>
    <w:rsid w:val="00B715DA"/>
    <w:rsid w:val="00B718E9"/>
    <w:rsid w:val="00B724F0"/>
    <w:rsid w:val="00B766BA"/>
    <w:rsid w:val="00B83299"/>
    <w:rsid w:val="00B93DC5"/>
    <w:rsid w:val="00B96E6D"/>
    <w:rsid w:val="00B97B44"/>
    <w:rsid w:val="00BA0DBB"/>
    <w:rsid w:val="00BA2B85"/>
    <w:rsid w:val="00BA2CB3"/>
    <w:rsid w:val="00BA5697"/>
    <w:rsid w:val="00BA5C3A"/>
    <w:rsid w:val="00BA5FEA"/>
    <w:rsid w:val="00BB332B"/>
    <w:rsid w:val="00BB5B16"/>
    <w:rsid w:val="00BC3218"/>
    <w:rsid w:val="00BC37D7"/>
    <w:rsid w:val="00BC646F"/>
    <w:rsid w:val="00BC6863"/>
    <w:rsid w:val="00BD21DD"/>
    <w:rsid w:val="00BD61B9"/>
    <w:rsid w:val="00BE4D1A"/>
    <w:rsid w:val="00BF752C"/>
    <w:rsid w:val="00C06FEE"/>
    <w:rsid w:val="00C12798"/>
    <w:rsid w:val="00C1574C"/>
    <w:rsid w:val="00C1618D"/>
    <w:rsid w:val="00C21629"/>
    <w:rsid w:val="00C2184D"/>
    <w:rsid w:val="00C224DE"/>
    <w:rsid w:val="00C263AE"/>
    <w:rsid w:val="00C32230"/>
    <w:rsid w:val="00C328F4"/>
    <w:rsid w:val="00C34788"/>
    <w:rsid w:val="00C3566B"/>
    <w:rsid w:val="00C3667B"/>
    <w:rsid w:val="00C375AE"/>
    <w:rsid w:val="00C45583"/>
    <w:rsid w:val="00C462A1"/>
    <w:rsid w:val="00C47D2C"/>
    <w:rsid w:val="00C5160C"/>
    <w:rsid w:val="00C609CE"/>
    <w:rsid w:val="00C61D9A"/>
    <w:rsid w:val="00C64212"/>
    <w:rsid w:val="00C64DF8"/>
    <w:rsid w:val="00C65D68"/>
    <w:rsid w:val="00C66BD2"/>
    <w:rsid w:val="00C7792E"/>
    <w:rsid w:val="00C80265"/>
    <w:rsid w:val="00C87509"/>
    <w:rsid w:val="00C94347"/>
    <w:rsid w:val="00C94348"/>
    <w:rsid w:val="00C96249"/>
    <w:rsid w:val="00C97E31"/>
    <w:rsid w:val="00CA4967"/>
    <w:rsid w:val="00CA5C09"/>
    <w:rsid w:val="00CA5C6E"/>
    <w:rsid w:val="00CB0E20"/>
    <w:rsid w:val="00CB1F1D"/>
    <w:rsid w:val="00CB29EC"/>
    <w:rsid w:val="00CB390F"/>
    <w:rsid w:val="00CB41A3"/>
    <w:rsid w:val="00CC02C8"/>
    <w:rsid w:val="00CC039E"/>
    <w:rsid w:val="00CC1A42"/>
    <w:rsid w:val="00CD20D7"/>
    <w:rsid w:val="00CD3428"/>
    <w:rsid w:val="00CD401E"/>
    <w:rsid w:val="00CE0F2F"/>
    <w:rsid w:val="00CF019C"/>
    <w:rsid w:val="00CF17E1"/>
    <w:rsid w:val="00CF2E43"/>
    <w:rsid w:val="00CF3E9C"/>
    <w:rsid w:val="00CF4A33"/>
    <w:rsid w:val="00D03037"/>
    <w:rsid w:val="00D031D6"/>
    <w:rsid w:val="00D068E7"/>
    <w:rsid w:val="00D06A26"/>
    <w:rsid w:val="00D072E2"/>
    <w:rsid w:val="00D10DCC"/>
    <w:rsid w:val="00D14A65"/>
    <w:rsid w:val="00D2423A"/>
    <w:rsid w:val="00D26124"/>
    <w:rsid w:val="00D331AF"/>
    <w:rsid w:val="00D3504C"/>
    <w:rsid w:val="00D418FF"/>
    <w:rsid w:val="00D44DBA"/>
    <w:rsid w:val="00D45A58"/>
    <w:rsid w:val="00D51E44"/>
    <w:rsid w:val="00D52935"/>
    <w:rsid w:val="00D56EB6"/>
    <w:rsid w:val="00D61843"/>
    <w:rsid w:val="00D63697"/>
    <w:rsid w:val="00D666D9"/>
    <w:rsid w:val="00D75B62"/>
    <w:rsid w:val="00D75CA6"/>
    <w:rsid w:val="00D77DA4"/>
    <w:rsid w:val="00D80CA7"/>
    <w:rsid w:val="00D83F76"/>
    <w:rsid w:val="00D86077"/>
    <w:rsid w:val="00D91F1C"/>
    <w:rsid w:val="00D948E4"/>
    <w:rsid w:val="00DA0373"/>
    <w:rsid w:val="00DA043B"/>
    <w:rsid w:val="00DA0828"/>
    <w:rsid w:val="00DA41B7"/>
    <w:rsid w:val="00DA6A8D"/>
    <w:rsid w:val="00DA71AC"/>
    <w:rsid w:val="00DB0F4C"/>
    <w:rsid w:val="00DB2BBD"/>
    <w:rsid w:val="00DB3B24"/>
    <w:rsid w:val="00DB5F1D"/>
    <w:rsid w:val="00DB67C7"/>
    <w:rsid w:val="00DC2E5A"/>
    <w:rsid w:val="00DC334C"/>
    <w:rsid w:val="00DD0F42"/>
    <w:rsid w:val="00DE6D1C"/>
    <w:rsid w:val="00DF7449"/>
    <w:rsid w:val="00E01A95"/>
    <w:rsid w:val="00E0216A"/>
    <w:rsid w:val="00E023D9"/>
    <w:rsid w:val="00E0663B"/>
    <w:rsid w:val="00E12174"/>
    <w:rsid w:val="00E124F3"/>
    <w:rsid w:val="00E1518F"/>
    <w:rsid w:val="00E20693"/>
    <w:rsid w:val="00E21A7E"/>
    <w:rsid w:val="00E23194"/>
    <w:rsid w:val="00E2327E"/>
    <w:rsid w:val="00E32084"/>
    <w:rsid w:val="00E32E3E"/>
    <w:rsid w:val="00E33DE6"/>
    <w:rsid w:val="00E350EA"/>
    <w:rsid w:val="00E42E29"/>
    <w:rsid w:val="00E44655"/>
    <w:rsid w:val="00E47C61"/>
    <w:rsid w:val="00E51022"/>
    <w:rsid w:val="00E542BD"/>
    <w:rsid w:val="00E563EE"/>
    <w:rsid w:val="00E56F74"/>
    <w:rsid w:val="00E57A5A"/>
    <w:rsid w:val="00E61079"/>
    <w:rsid w:val="00E72FA3"/>
    <w:rsid w:val="00E73CCF"/>
    <w:rsid w:val="00E74F1C"/>
    <w:rsid w:val="00E75B43"/>
    <w:rsid w:val="00E76D3A"/>
    <w:rsid w:val="00E80601"/>
    <w:rsid w:val="00E946E1"/>
    <w:rsid w:val="00E95416"/>
    <w:rsid w:val="00E95770"/>
    <w:rsid w:val="00EA1DBC"/>
    <w:rsid w:val="00EA638B"/>
    <w:rsid w:val="00EA7438"/>
    <w:rsid w:val="00EA7562"/>
    <w:rsid w:val="00EB49FB"/>
    <w:rsid w:val="00EB5B66"/>
    <w:rsid w:val="00EB5F86"/>
    <w:rsid w:val="00EC0C94"/>
    <w:rsid w:val="00EC5989"/>
    <w:rsid w:val="00ED0594"/>
    <w:rsid w:val="00ED0CC2"/>
    <w:rsid w:val="00ED60A4"/>
    <w:rsid w:val="00EE309B"/>
    <w:rsid w:val="00EF50EE"/>
    <w:rsid w:val="00EF58AC"/>
    <w:rsid w:val="00EF6543"/>
    <w:rsid w:val="00EF6960"/>
    <w:rsid w:val="00EF76EB"/>
    <w:rsid w:val="00F026EC"/>
    <w:rsid w:val="00F10BB1"/>
    <w:rsid w:val="00F11910"/>
    <w:rsid w:val="00F12BF0"/>
    <w:rsid w:val="00F14257"/>
    <w:rsid w:val="00F15A67"/>
    <w:rsid w:val="00F16CDF"/>
    <w:rsid w:val="00F24939"/>
    <w:rsid w:val="00F26CCB"/>
    <w:rsid w:val="00F32E4B"/>
    <w:rsid w:val="00F357D3"/>
    <w:rsid w:val="00F369B6"/>
    <w:rsid w:val="00F40F60"/>
    <w:rsid w:val="00F4462B"/>
    <w:rsid w:val="00F44A87"/>
    <w:rsid w:val="00F51687"/>
    <w:rsid w:val="00F51B9A"/>
    <w:rsid w:val="00F54EAE"/>
    <w:rsid w:val="00F60EC6"/>
    <w:rsid w:val="00F63E53"/>
    <w:rsid w:val="00F63F00"/>
    <w:rsid w:val="00F63F85"/>
    <w:rsid w:val="00F653D4"/>
    <w:rsid w:val="00F65C0B"/>
    <w:rsid w:val="00F66269"/>
    <w:rsid w:val="00F6697C"/>
    <w:rsid w:val="00F70B45"/>
    <w:rsid w:val="00F71AEB"/>
    <w:rsid w:val="00F732B5"/>
    <w:rsid w:val="00F75616"/>
    <w:rsid w:val="00F7613A"/>
    <w:rsid w:val="00F82A4F"/>
    <w:rsid w:val="00F84E54"/>
    <w:rsid w:val="00F90696"/>
    <w:rsid w:val="00F92F28"/>
    <w:rsid w:val="00FA0E7E"/>
    <w:rsid w:val="00FA2EEA"/>
    <w:rsid w:val="00FB475F"/>
    <w:rsid w:val="00FC1108"/>
    <w:rsid w:val="00FC35ED"/>
    <w:rsid w:val="00FC6F47"/>
    <w:rsid w:val="00FD02FD"/>
    <w:rsid w:val="00FD30E9"/>
    <w:rsid w:val="00FD3573"/>
    <w:rsid w:val="00FE3742"/>
    <w:rsid w:val="00FE416A"/>
    <w:rsid w:val="00FE5C49"/>
    <w:rsid w:val="00FF0B2C"/>
    <w:rsid w:val="00FF6259"/>
    <w:rsid w:val="00FF7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95770"/>
    <w:rPr>
      <w:sz w:val="28"/>
      <w:szCs w:val="24"/>
    </w:rPr>
  </w:style>
  <w:style w:type="paragraph" w:styleId="Heading1">
    <w:name w:val="heading 1"/>
    <w:basedOn w:val="Normal"/>
    <w:next w:val="Normal"/>
    <w:link w:val="Heading1Char"/>
    <w:uiPriority w:val="99"/>
    <w:qFormat/>
    <w:rsid w:val="007F0656"/>
    <w:pPr>
      <w:keepNext/>
      <w:numPr>
        <w:numId w:val="2"/>
      </w:numPr>
      <w:outlineLvl w:val="0"/>
    </w:pPr>
    <w:rPr>
      <w:u w:val="single"/>
    </w:rPr>
  </w:style>
  <w:style w:type="paragraph" w:styleId="Heading2">
    <w:name w:val="heading 2"/>
    <w:basedOn w:val="Normal"/>
    <w:next w:val="Normal"/>
    <w:link w:val="Heading2Char"/>
    <w:uiPriority w:val="99"/>
    <w:qFormat/>
    <w:rsid w:val="007F0656"/>
    <w:pPr>
      <w:keepNext/>
      <w:numPr>
        <w:ilvl w:val="1"/>
        <w:numId w:val="2"/>
      </w:numPr>
      <w:outlineLvl w:val="1"/>
    </w:pPr>
    <w:rPr>
      <w:b/>
      <w:bCs/>
      <w:u w:val="single"/>
    </w:rPr>
  </w:style>
  <w:style w:type="paragraph" w:styleId="Heading3">
    <w:name w:val="heading 3"/>
    <w:basedOn w:val="Normal"/>
    <w:next w:val="Normal"/>
    <w:link w:val="Heading3Char"/>
    <w:uiPriority w:val="99"/>
    <w:qFormat/>
    <w:rsid w:val="007F0656"/>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7F0656"/>
    <w:pPr>
      <w:keepNext/>
      <w:numPr>
        <w:ilvl w:val="3"/>
        <w:numId w:val="2"/>
      </w:numPr>
      <w:spacing w:before="240" w:after="60"/>
      <w:outlineLvl w:val="3"/>
    </w:pPr>
    <w:rPr>
      <w:b/>
      <w:bCs/>
      <w:szCs w:val="28"/>
    </w:rPr>
  </w:style>
  <w:style w:type="paragraph" w:styleId="Heading5">
    <w:name w:val="heading 5"/>
    <w:basedOn w:val="Normal"/>
    <w:next w:val="Normal"/>
    <w:link w:val="Heading5Char"/>
    <w:uiPriority w:val="99"/>
    <w:qFormat/>
    <w:rsid w:val="007F0656"/>
    <w:pPr>
      <w:keepNext/>
      <w:numPr>
        <w:ilvl w:val="4"/>
        <w:numId w:val="2"/>
      </w:numPr>
      <w:jc w:val="center"/>
      <w:outlineLvl w:val="4"/>
    </w:pPr>
    <w:rPr>
      <w:b/>
      <w:sz w:val="24"/>
    </w:rPr>
  </w:style>
  <w:style w:type="paragraph" w:styleId="Heading6">
    <w:name w:val="heading 6"/>
    <w:basedOn w:val="Normal"/>
    <w:next w:val="Normal"/>
    <w:link w:val="Heading6Char"/>
    <w:uiPriority w:val="99"/>
    <w:qFormat/>
    <w:rsid w:val="007F0656"/>
    <w:pPr>
      <w:keepNext/>
      <w:numPr>
        <w:ilvl w:val="5"/>
        <w:numId w:val="2"/>
      </w:numPr>
      <w:tabs>
        <w:tab w:val="left" w:pos="720"/>
      </w:tabs>
      <w:spacing w:before="120" w:after="120"/>
      <w:outlineLvl w:val="5"/>
    </w:pPr>
    <w:rPr>
      <w:rFonts w:ascii="Univers" w:hAnsi="Univers"/>
      <w:b/>
      <w:sz w:val="24"/>
      <w:szCs w:val="20"/>
    </w:rPr>
  </w:style>
  <w:style w:type="paragraph" w:styleId="Heading7">
    <w:name w:val="heading 7"/>
    <w:basedOn w:val="Normal"/>
    <w:next w:val="Normal"/>
    <w:link w:val="Heading7Char"/>
    <w:uiPriority w:val="99"/>
    <w:qFormat/>
    <w:rsid w:val="007F0656"/>
    <w:pPr>
      <w:keepNext/>
      <w:numPr>
        <w:ilvl w:val="6"/>
        <w:numId w:val="2"/>
      </w:numPr>
      <w:tabs>
        <w:tab w:val="left" w:pos="720"/>
      </w:tabs>
      <w:spacing w:after="120"/>
      <w:jc w:val="center"/>
      <w:outlineLvl w:val="6"/>
    </w:pPr>
    <w:rPr>
      <w:b/>
      <w:sz w:val="22"/>
      <w:szCs w:val="20"/>
    </w:rPr>
  </w:style>
  <w:style w:type="paragraph" w:styleId="Heading8">
    <w:name w:val="heading 8"/>
    <w:basedOn w:val="Normal"/>
    <w:next w:val="Normal"/>
    <w:link w:val="Heading8Char"/>
    <w:uiPriority w:val="99"/>
    <w:qFormat/>
    <w:rsid w:val="007F0656"/>
    <w:pPr>
      <w:keepNext/>
      <w:numPr>
        <w:ilvl w:val="7"/>
        <w:numId w:val="2"/>
      </w:numPr>
      <w:outlineLvl w:val="7"/>
    </w:pPr>
    <w:rPr>
      <w:b/>
      <w:sz w:val="24"/>
      <w:u w:val="single"/>
    </w:rPr>
  </w:style>
  <w:style w:type="paragraph" w:styleId="Heading9">
    <w:name w:val="heading 9"/>
    <w:basedOn w:val="Normal"/>
    <w:next w:val="Normal"/>
    <w:link w:val="Heading9Char"/>
    <w:uiPriority w:val="99"/>
    <w:qFormat/>
    <w:rsid w:val="007F0656"/>
    <w:pPr>
      <w:keepNext/>
      <w:numPr>
        <w:ilvl w:val="8"/>
        <w:numId w:val="2"/>
      </w:numP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046D"/>
    <w:rPr>
      <w:rFonts w:cs="Times New Roman"/>
      <w:sz w:val="24"/>
      <w:szCs w:val="24"/>
      <w:u w:val="single"/>
    </w:rPr>
  </w:style>
  <w:style w:type="character" w:customStyle="1" w:styleId="Heading2Char">
    <w:name w:val="Heading 2 Char"/>
    <w:basedOn w:val="DefaultParagraphFont"/>
    <w:link w:val="Heading2"/>
    <w:uiPriority w:val="99"/>
    <w:locked/>
    <w:rsid w:val="0015046D"/>
    <w:rPr>
      <w:rFonts w:cs="Times New Roman"/>
      <w:b/>
      <w:bCs/>
      <w:sz w:val="24"/>
      <w:szCs w:val="24"/>
      <w:u w:val="single"/>
    </w:rPr>
  </w:style>
  <w:style w:type="character" w:customStyle="1" w:styleId="Heading3Char">
    <w:name w:val="Heading 3 Char"/>
    <w:basedOn w:val="DefaultParagraphFont"/>
    <w:link w:val="Heading3"/>
    <w:uiPriority w:val="99"/>
    <w:locked/>
    <w:rsid w:val="0015046D"/>
    <w:rPr>
      <w:rFonts w:ascii="Arial" w:hAnsi="Arial" w:cs="Arial"/>
      <w:b/>
      <w:bCs/>
      <w:sz w:val="26"/>
      <w:szCs w:val="26"/>
    </w:rPr>
  </w:style>
  <w:style w:type="character" w:customStyle="1" w:styleId="Heading4Char">
    <w:name w:val="Heading 4 Char"/>
    <w:basedOn w:val="DefaultParagraphFont"/>
    <w:link w:val="Heading4"/>
    <w:uiPriority w:val="99"/>
    <w:locked/>
    <w:rsid w:val="0015046D"/>
    <w:rPr>
      <w:rFonts w:cs="Times New Roman"/>
      <w:b/>
      <w:bCs/>
      <w:sz w:val="28"/>
      <w:szCs w:val="28"/>
    </w:rPr>
  </w:style>
  <w:style w:type="character" w:customStyle="1" w:styleId="Heading5Char">
    <w:name w:val="Heading 5 Char"/>
    <w:basedOn w:val="DefaultParagraphFont"/>
    <w:link w:val="Heading5"/>
    <w:uiPriority w:val="99"/>
    <w:locked/>
    <w:rsid w:val="0015046D"/>
    <w:rPr>
      <w:rFonts w:cs="Times New Roman"/>
      <w:b/>
      <w:sz w:val="24"/>
      <w:szCs w:val="24"/>
    </w:rPr>
  </w:style>
  <w:style w:type="character" w:customStyle="1" w:styleId="Heading6Char">
    <w:name w:val="Heading 6 Char"/>
    <w:basedOn w:val="DefaultParagraphFont"/>
    <w:link w:val="Heading6"/>
    <w:uiPriority w:val="99"/>
    <w:locked/>
    <w:rsid w:val="0015046D"/>
    <w:rPr>
      <w:rFonts w:ascii="Univers" w:hAnsi="Univers" w:cs="Times New Roman"/>
      <w:b/>
      <w:sz w:val="20"/>
      <w:szCs w:val="20"/>
    </w:rPr>
  </w:style>
  <w:style w:type="character" w:customStyle="1" w:styleId="Heading7Char">
    <w:name w:val="Heading 7 Char"/>
    <w:basedOn w:val="DefaultParagraphFont"/>
    <w:link w:val="Heading7"/>
    <w:uiPriority w:val="99"/>
    <w:locked/>
    <w:rsid w:val="0015046D"/>
    <w:rPr>
      <w:rFonts w:cs="Times New Roman"/>
      <w:b/>
      <w:sz w:val="20"/>
      <w:szCs w:val="20"/>
    </w:rPr>
  </w:style>
  <w:style w:type="character" w:customStyle="1" w:styleId="Heading8Char">
    <w:name w:val="Heading 8 Char"/>
    <w:basedOn w:val="DefaultParagraphFont"/>
    <w:link w:val="Heading8"/>
    <w:uiPriority w:val="99"/>
    <w:locked/>
    <w:rsid w:val="0015046D"/>
    <w:rPr>
      <w:rFonts w:cs="Times New Roman"/>
      <w:b/>
      <w:sz w:val="24"/>
      <w:szCs w:val="24"/>
      <w:u w:val="single"/>
    </w:rPr>
  </w:style>
  <w:style w:type="character" w:customStyle="1" w:styleId="Heading9Char">
    <w:name w:val="Heading 9 Char"/>
    <w:basedOn w:val="DefaultParagraphFont"/>
    <w:link w:val="Heading9"/>
    <w:uiPriority w:val="99"/>
    <w:locked/>
    <w:rsid w:val="0015046D"/>
    <w:rPr>
      <w:rFonts w:cs="Times New Roman"/>
      <w:b/>
      <w:bCs/>
      <w:sz w:val="24"/>
      <w:szCs w:val="24"/>
    </w:rPr>
  </w:style>
  <w:style w:type="paragraph" w:styleId="BalloonText">
    <w:name w:val="Balloon Text"/>
    <w:basedOn w:val="Normal"/>
    <w:link w:val="BalloonTextChar"/>
    <w:uiPriority w:val="99"/>
    <w:semiHidden/>
    <w:rsid w:val="00027F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046D"/>
    <w:rPr>
      <w:rFonts w:cs="Times New Roman"/>
      <w:sz w:val="2"/>
    </w:rPr>
  </w:style>
  <w:style w:type="paragraph" w:customStyle="1" w:styleId="p8">
    <w:name w:val="p8"/>
    <w:basedOn w:val="Normal"/>
    <w:uiPriority w:val="99"/>
    <w:rsid w:val="007F0656"/>
    <w:pPr>
      <w:widowControl w:val="0"/>
      <w:tabs>
        <w:tab w:val="left" w:pos="1491"/>
        <w:tab w:val="left" w:pos="2177"/>
      </w:tabs>
      <w:autoSpaceDE w:val="0"/>
      <w:autoSpaceDN w:val="0"/>
      <w:adjustRightInd w:val="0"/>
      <w:ind w:left="51"/>
    </w:pPr>
    <w:rPr>
      <w:sz w:val="24"/>
    </w:rPr>
  </w:style>
  <w:style w:type="paragraph" w:styleId="NormalWeb">
    <w:name w:val="Normal (Web)"/>
    <w:basedOn w:val="Normal"/>
    <w:uiPriority w:val="99"/>
    <w:rsid w:val="007F0656"/>
    <w:pPr>
      <w:spacing w:before="100" w:beforeAutospacing="1" w:after="100" w:afterAutospacing="1"/>
    </w:pPr>
    <w:rPr>
      <w:rFonts w:ascii="Verdana" w:hAnsi="Verdana"/>
      <w:sz w:val="16"/>
      <w:szCs w:val="16"/>
    </w:rPr>
  </w:style>
  <w:style w:type="paragraph" w:customStyle="1" w:styleId="BulletList">
    <w:name w:val="BulletList"/>
    <w:autoRedefine/>
    <w:uiPriority w:val="99"/>
    <w:rsid w:val="00EE309B"/>
    <w:pPr>
      <w:tabs>
        <w:tab w:val="left" w:pos="1440"/>
        <w:tab w:val="left" w:pos="1980"/>
      </w:tabs>
      <w:ind w:left="1440"/>
      <w:jc w:val="both"/>
    </w:pPr>
    <w:rPr>
      <w:sz w:val="24"/>
      <w:szCs w:val="24"/>
    </w:rPr>
  </w:style>
  <w:style w:type="paragraph" w:styleId="Header">
    <w:name w:val="header"/>
    <w:basedOn w:val="Normal"/>
    <w:link w:val="HeaderChar"/>
    <w:uiPriority w:val="99"/>
    <w:rsid w:val="007F0656"/>
    <w:pPr>
      <w:tabs>
        <w:tab w:val="center" w:pos="4320"/>
        <w:tab w:val="right" w:pos="8640"/>
      </w:tabs>
    </w:pPr>
  </w:style>
  <w:style w:type="character" w:customStyle="1" w:styleId="HeaderChar">
    <w:name w:val="Header Char"/>
    <w:basedOn w:val="DefaultParagraphFont"/>
    <w:link w:val="Header"/>
    <w:uiPriority w:val="99"/>
    <w:semiHidden/>
    <w:locked/>
    <w:rsid w:val="0015046D"/>
    <w:rPr>
      <w:rFonts w:cs="Times New Roman"/>
      <w:sz w:val="24"/>
      <w:szCs w:val="24"/>
    </w:rPr>
  </w:style>
  <w:style w:type="character" w:styleId="PageNumber">
    <w:name w:val="page number"/>
    <w:basedOn w:val="DefaultParagraphFont"/>
    <w:uiPriority w:val="99"/>
    <w:rsid w:val="007F0656"/>
    <w:rPr>
      <w:rFonts w:cs="Times New Roman"/>
    </w:rPr>
  </w:style>
  <w:style w:type="character" w:styleId="Hyperlink">
    <w:name w:val="Hyperlink"/>
    <w:basedOn w:val="DefaultParagraphFont"/>
    <w:uiPriority w:val="99"/>
    <w:rsid w:val="00240492"/>
    <w:rPr>
      <w:rFonts w:cs="Times New Roman"/>
      <w:color w:val="0000FF"/>
      <w:u w:val="single"/>
    </w:rPr>
  </w:style>
  <w:style w:type="paragraph" w:styleId="Title">
    <w:name w:val="Title"/>
    <w:basedOn w:val="Normal"/>
    <w:link w:val="TitleChar"/>
    <w:uiPriority w:val="99"/>
    <w:qFormat/>
    <w:rsid w:val="00240492"/>
    <w:pPr>
      <w:jc w:val="center"/>
    </w:pPr>
    <w:rPr>
      <w:rFonts w:ascii="Tahoma" w:hAnsi="Tahoma" w:cs="Tahoma"/>
      <w:b/>
      <w:bCs/>
      <w:sz w:val="24"/>
      <w:lang w:eastAsia="es-ES"/>
    </w:rPr>
  </w:style>
  <w:style w:type="character" w:customStyle="1" w:styleId="TitleChar">
    <w:name w:val="Title Char"/>
    <w:basedOn w:val="DefaultParagraphFont"/>
    <w:link w:val="Title"/>
    <w:uiPriority w:val="99"/>
    <w:locked/>
    <w:rsid w:val="0015046D"/>
    <w:rPr>
      <w:rFonts w:ascii="Cambria" w:hAnsi="Cambria" w:cs="Times New Roman"/>
      <w:b/>
      <w:bCs/>
      <w:kern w:val="28"/>
      <w:sz w:val="32"/>
      <w:szCs w:val="32"/>
    </w:rPr>
  </w:style>
  <w:style w:type="paragraph" w:styleId="BodyText">
    <w:name w:val="Body Text"/>
    <w:basedOn w:val="Normal"/>
    <w:link w:val="BodyTextChar"/>
    <w:uiPriority w:val="99"/>
    <w:rsid w:val="00240492"/>
    <w:pPr>
      <w:tabs>
        <w:tab w:val="left" w:pos="1300"/>
      </w:tabs>
      <w:jc w:val="both"/>
    </w:pPr>
    <w:rPr>
      <w:rFonts w:ascii="Tahoma" w:hAnsi="Tahoma" w:cs="Tahoma"/>
      <w:sz w:val="24"/>
      <w:lang w:eastAsia="es-ES"/>
    </w:rPr>
  </w:style>
  <w:style w:type="character" w:customStyle="1" w:styleId="BodyTextChar">
    <w:name w:val="Body Text Char"/>
    <w:basedOn w:val="DefaultParagraphFont"/>
    <w:link w:val="BodyText"/>
    <w:uiPriority w:val="99"/>
    <w:semiHidden/>
    <w:locked/>
    <w:rsid w:val="0015046D"/>
    <w:rPr>
      <w:rFonts w:cs="Times New Roman"/>
      <w:sz w:val="24"/>
      <w:szCs w:val="24"/>
    </w:rPr>
  </w:style>
  <w:style w:type="paragraph" w:styleId="BodyTextIndent">
    <w:name w:val="Body Text Indent"/>
    <w:basedOn w:val="Normal"/>
    <w:link w:val="BodyTextIndentChar"/>
    <w:uiPriority w:val="99"/>
    <w:rsid w:val="00240492"/>
    <w:pPr>
      <w:ind w:left="705" w:hanging="705"/>
    </w:pPr>
    <w:rPr>
      <w:sz w:val="24"/>
    </w:rPr>
  </w:style>
  <w:style w:type="character" w:customStyle="1" w:styleId="BodyTextIndentChar">
    <w:name w:val="Body Text Indent Char"/>
    <w:basedOn w:val="DefaultParagraphFont"/>
    <w:link w:val="BodyTextIndent"/>
    <w:uiPriority w:val="99"/>
    <w:semiHidden/>
    <w:locked/>
    <w:rsid w:val="0015046D"/>
    <w:rPr>
      <w:rFonts w:cs="Times New Roman"/>
      <w:sz w:val="24"/>
      <w:szCs w:val="24"/>
    </w:rPr>
  </w:style>
  <w:style w:type="paragraph" w:styleId="BodyTextIndent2">
    <w:name w:val="Body Text Indent 2"/>
    <w:basedOn w:val="Normal"/>
    <w:link w:val="BodyTextIndent2Char"/>
    <w:uiPriority w:val="99"/>
    <w:rsid w:val="00240492"/>
    <w:pPr>
      <w:ind w:left="720" w:hanging="720"/>
    </w:pPr>
    <w:rPr>
      <w:sz w:val="24"/>
    </w:rPr>
  </w:style>
  <w:style w:type="character" w:customStyle="1" w:styleId="BodyTextIndent2Char">
    <w:name w:val="Body Text Indent 2 Char"/>
    <w:basedOn w:val="DefaultParagraphFont"/>
    <w:link w:val="BodyTextIndent2"/>
    <w:uiPriority w:val="99"/>
    <w:locked/>
    <w:rsid w:val="00240492"/>
    <w:rPr>
      <w:rFonts w:cs="Times New Roman"/>
      <w:sz w:val="24"/>
      <w:lang w:val="en-US" w:eastAsia="en-US"/>
    </w:rPr>
  </w:style>
  <w:style w:type="character" w:styleId="Emphasis">
    <w:name w:val="Emphasis"/>
    <w:basedOn w:val="DefaultParagraphFont"/>
    <w:uiPriority w:val="99"/>
    <w:qFormat/>
    <w:rsid w:val="00240492"/>
    <w:rPr>
      <w:rFonts w:cs="Times New Roman"/>
      <w:b/>
    </w:rPr>
  </w:style>
  <w:style w:type="paragraph" w:styleId="Footer">
    <w:name w:val="footer"/>
    <w:basedOn w:val="Normal"/>
    <w:link w:val="FooterChar"/>
    <w:uiPriority w:val="99"/>
    <w:rsid w:val="00240492"/>
    <w:pPr>
      <w:tabs>
        <w:tab w:val="center" w:pos="4252"/>
        <w:tab w:val="right" w:pos="8504"/>
      </w:tabs>
    </w:pPr>
    <w:rPr>
      <w:sz w:val="24"/>
      <w:lang w:eastAsia="es-ES"/>
    </w:rPr>
  </w:style>
  <w:style w:type="character" w:customStyle="1" w:styleId="FooterChar">
    <w:name w:val="Footer Char"/>
    <w:basedOn w:val="DefaultParagraphFont"/>
    <w:link w:val="Footer"/>
    <w:uiPriority w:val="99"/>
    <w:semiHidden/>
    <w:locked/>
    <w:rsid w:val="0015046D"/>
    <w:rPr>
      <w:rFonts w:cs="Times New Roman"/>
      <w:sz w:val="24"/>
      <w:szCs w:val="24"/>
    </w:rPr>
  </w:style>
  <w:style w:type="paragraph" w:styleId="FootnoteText">
    <w:name w:val="footnote text"/>
    <w:basedOn w:val="Normal"/>
    <w:link w:val="FootnoteTextChar"/>
    <w:uiPriority w:val="99"/>
    <w:semiHidden/>
    <w:rsid w:val="003879DF"/>
    <w:rPr>
      <w:sz w:val="20"/>
      <w:szCs w:val="20"/>
    </w:rPr>
  </w:style>
  <w:style w:type="character" w:customStyle="1" w:styleId="FootnoteTextChar">
    <w:name w:val="Footnote Text Char"/>
    <w:basedOn w:val="DefaultParagraphFont"/>
    <w:link w:val="FootnoteText"/>
    <w:uiPriority w:val="99"/>
    <w:semiHidden/>
    <w:locked/>
    <w:rsid w:val="0015046D"/>
    <w:rPr>
      <w:rFonts w:cs="Times New Roman"/>
      <w:sz w:val="20"/>
      <w:szCs w:val="20"/>
    </w:rPr>
  </w:style>
  <w:style w:type="character" w:styleId="FootnoteReference">
    <w:name w:val="footnote reference"/>
    <w:basedOn w:val="DefaultParagraphFont"/>
    <w:uiPriority w:val="99"/>
    <w:semiHidden/>
    <w:rsid w:val="003879DF"/>
    <w:rPr>
      <w:rFonts w:cs="Times New Roman"/>
      <w:vertAlign w:val="superscript"/>
    </w:rPr>
  </w:style>
  <w:style w:type="character" w:styleId="CommentReference">
    <w:name w:val="annotation reference"/>
    <w:basedOn w:val="DefaultParagraphFont"/>
    <w:uiPriority w:val="99"/>
    <w:semiHidden/>
    <w:rsid w:val="00083DA3"/>
    <w:rPr>
      <w:rFonts w:cs="Times New Roman"/>
      <w:sz w:val="16"/>
    </w:rPr>
  </w:style>
  <w:style w:type="paragraph" w:styleId="CommentText">
    <w:name w:val="annotation text"/>
    <w:basedOn w:val="Normal"/>
    <w:link w:val="CommentTextChar"/>
    <w:uiPriority w:val="99"/>
    <w:semiHidden/>
    <w:rsid w:val="00083DA3"/>
    <w:rPr>
      <w:sz w:val="20"/>
      <w:szCs w:val="20"/>
    </w:rPr>
  </w:style>
  <w:style w:type="character" w:customStyle="1" w:styleId="CommentTextChar">
    <w:name w:val="Comment Text Char"/>
    <w:basedOn w:val="DefaultParagraphFont"/>
    <w:link w:val="CommentText"/>
    <w:uiPriority w:val="99"/>
    <w:semiHidden/>
    <w:locked/>
    <w:rsid w:val="0015046D"/>
    <w:rPr>
      <w:rFonts w:cs="Times New Roman"/>
      <w:sz w:val="20"/>
      <w:szCs w:val="20"/>
    </w:rPr>
  </w:style>
  <w:style w:type="paragraph" w:styleId="CommentSubject">
    <w:name w:val="annotation subject"/>
    <w:basedOn w:val="CommentText"/>
    <w:next w:val="CommentText"/>
    <w:link w:val="CommentSubjectChar"/>
    <w:uiPriority w:val="99"/>
    <w:semiHidden/>
    <w:rsid w:val="00083DA3"/>
    <w:rPr>
      <w:b/>
      <w:bCs/>
    </w:rPr>
  </w:style>
  <w:style w:type="character" w:customStyle="1" w:styleId="CommentSubjectChar">
    <w:name w:val="Comment Subject Char"/>
    <w:basedOn w:val="CommentTextChar"/>
    <w:link w:val="CommentSubject"/>
    <w:uiPriority w:val="99"/>
    <w:semiHidden/>
    <w:locked/>
    <w:rsid w:val="0015046D"/>
    <w:rPr>
      <w:rFonts w:cs="Times New Roman"/>
      <w:b/>
      <w:bCs/>
      <w:sz w:val="20"/>
      <w:szCs w:val="20"/>
    </w:rPr>
  </w:style>
  <w:style w:type="paragraph" w:styleId="ListParagraph">
    <w:name w:val="List Paragraph"/>
    <w:basedOn w:val="Normal"/>
    <w:uiPriority w:val="99"/>
    <w:qFormat/>
    <w:rsid w:val="00784B53"/>
    <w:pPr>
      <w:ind w:left="720"/>
    </w:pPr>
  </w:style>
  <w:style w:type="paragraph" w:styleId="Revision">
    <w:name w:val="Revision"/>
    <w:hidden/>
    <w:uiPriority w:val="99"/>
    <w:semiHidden/>
    <w:rsid w:val="00E542BD"/>
    <w:rPr>
      <w:sz w:val="28"/>
      <w:szCs w:val="24"/>
    </w:rPr>
  </w:style>
  <w:style w:type="character" w:customStyle="1" w:styleId="bccdv02darkbluetitle1">
    <w:name w:val="bcc_dv_02darkbluetitle1"/>
    <w:basedOn w:val="DefaultParagraphFont"/>
    <w:uiPriority w:val="99"/>
    <w:rsid w:val="0012280D"/>
    <w:rPr>
      <w:rFonts w:ascii="Tahoma" w:hAnsi="Tahoma" w:cs="Tahoma"/>
      <w:b/>
      <w:bCs/>
      <w:color w:val="FFFFFF"/>
      <w:sz w:val="17"/>
      <w:szCs w:val="17"/>
    </w:rPr>
  </w:style>
  <w:style w:type="character" w:customStyle="1" w:styleId="EmailStyle551">
    <w:name w:val="EmailStyle551"/>
    <w:basedOn w:val="DefaultParagraphFont"/>
    <w:uiPriority w:val="99"/>
    <w:semiHidden/>
    <w:rsid w:val="008D7FAE"/>
    <w:rPr>
      <w:rFonts w:ascii="Arial" w:hAnsi="Arial" w:cs="Arial"/>
      <w:color w:val="auto"/>
      <w:sz w:val="20"/>
      <w:szCs w:val="20"/>
    </w:rPr>
  </w:style>
  <w:style w:type="character" w:customStyle="1" w:styleId="hps">
    <w:name w:val="hps"/>
    <w:basedOn w:val="DefaultParagraphFont"/>
    <w:uiPriority w:val="99"/>
    <w:rsid w:val="008D7FAE"/>
    <w:rPr>
      <w:rFonts w:cs="Times New Roman"/>
    </w:rPr>
  </w:style>
  <w:style w:type="character" w:customStyle="1" w:styleId="CharChar">
    <w:name w:val="Char Char"/>
    <w:uiPriority w:val="99"/>
    <w:semiHidden/>
    <w:locked/>
    <w:rsid w:val="00B63D19"/>
    <w:rPr>
      <w:lang w:val="es-MX" w:eastAsia="en-US"/>
    </w:rPr>
  </w:style>
  <w:style w:type="character" w:customStyle="1" w:styleId="hpsatn">
    <w:name w:val="hps atn"/>
    <w:basedOn w:val="DefaultParagraphFont"/>
    <w:uiPriority w:val="99"/>
    <w:rsid w:val="00B63D1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95770"/>
    <w:rPr>
      <w:sz w:val="28"/>
      <w:szCs w:val="24"/>
    </w:rPr>
  </w:style>
  <w:style w:type="paragraph" w:styleId="Heading1">
    <w:name w:val="heading 1"/>
    <w:basedOn w:val="Normal"/>
    <w:next w:val="Normal"/>
    <w:link w:val="Heading1Char"/>
    <w:uiPriority w:val="99"/>
    <w:qFormat/>
    <w:rsid w:val="007F0656"/>
    <w:pPr>
      <w:keepNext/>
      <w:numPr>
        <w:numId w:val="2"/>
      </w:numPr>
      <w:outlineLvl w:val="0"/>
    </w:pPr>
    <w:rPr>
      <w:u w:val="single"/>
    </w:rPr>
  </w:style>
  <w:style w:type="paragraph" w:styleId="Heading2">
    <w:name w:val="heading 2"/>
    <w:basedOn w:val="Normal"/>
    <w:next w:val="Normal"/>
    <w:link w:val="Heading2Char"/>
    <w:uiPriority w:val="99"/>
    <w:qFormat/>
    <w:rsid w:val="007F0656"/>
    <w:pPr>
      <w:keepNext/>
      <w:numPr>
        <w:ilvl w:val="1"/>
        <w:numId w:val="2"/>
      </w:numPr>
      <w:outlineLvl w:val="1"/>
    </w:pPr>
    <w:rPr>
      <w:b/>
      <w:bCs/>
      <w:u w:val="single"/>
    </w:rPr>
  </w:style>
  <w:style w:type="paragraph" w:styleId="Heading3">
    <w:name w:val="heading 3"/>
    <w:basedOn w:val="Normal"/>
    <w:next w:val="Normal"/>
    <w:link w:val="Heading3Char"/>
    <w:uiPriority w:val="99"/>
    <w:qFormat/>
    <w:rsid w:val="007F0656"/>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7F0656"/>
    <w:pPr>
      <w:keepNext/>
      <w:numPr>
        <w:ilvl w:val="3"/>
        <w:numId w:val="2"/>
      </w:numPr>
      <w:spacing w:before="240" w:after="60"/>
      <w:outlineLvl w:val="3"/>
    </w:pPr>
    <w:rPr>
      <w:b/>
      <w:bCs/>
      <w:szCs w:val="28"/>
    </w:rPr>
  </w:style>
  <w:style w:type="paragraph" w:styleId="Heading5">
    <w:name w:val="heading 5"/>
    <w:basedOn w:val="Normal"/>
    <w:next w:val="Normal"/>
    <w:link w:val="Heading5Char"/>
    <w:uiPriority w:val="99"/>
    <w:qFormat/>
    <w:rsid w:val="007F0656"/>
    <w:pPr>
      <w:keepNext/>
      <w:numPr>
        <w:ilvl w:val="4"/>
        <w:numId w:val="2"/>
      </w:numPr>
      <w:jc w:val="center"/>
      <w:outlineLvl w:val="4"/>
    </w:pPr>
    <w:rPr>
      <w:b/>
      <w:sz w:val="24"/>
    </w:rPr>
  </w:style>
  <w:style w:type="paragraph" w:styleId="Heading6">
    <w:name w:val="heading 6"/>
    <w:basedOn w:val="Normal"/>
    <w:next w:val="Normal"/>
    <w:link w:val="Heading6Char"/>
    <w:uiPriority w:val="99"/>
    <w:qFormat/>
    <w:rsid w:val="007F0656"/>
    <w:pPr>
      <w:keepNext/>
      <w:numPr>
        <w:ilvl w:val="5"/>
        <w:numId w:val="2"/>
      </w:numPr>
      <w:tabs>
        <w:tab w:val="left" w:pos="720"/>
      </w:tabs>
      <w:spacing w:before="120" w:after="120"/>
      <w:outlineLvl w:val="5"/>
    </w:pPr>
    <w:rPr>
      <w:rFonts w:ascii="Univers" w:hAnsi="Univers"/>
      <w:b/>
      <w:sz w:val="24"/>
      <w:szCs w:val="20"/>
    </w:rPr>
  </w:style>
  <w:style w:type="paragraph" w:styleId="Heading7">
    <w:name w:val="heading 7"/>
    <w:basedOn w:val="Normal"/>
    <w:next w:val="Normal"/>
    <w:link w:val="Heading7Char"/>
    <w:uiPriority w:val="99"/>
    <w:qFormat/>
    <w:rsid w:val="007F0656"/>
    <w:pPr>
      <w:keepNext/>
      <w:numPr>
        <w:ilvl w:val="6"/>
        <w:numId w:val="2"/>
      </w:numPr>
      <w:tabs>
        <w:tab w:val="left" w:pos="720"/>
      </w:tabs>
      <w:spacing w:after="120"/>
      <w:jc w:val="center"/>
      <w:outlineLvl w:val="6"/>
    </w:pPr>
    <w:rPr>
      <w:b/>
      <w:sz w:val="22"/>
      <w:szCs w:val="20"/>
    </w:rPr>
  </w:style>
  <w:style w:type="paragraph" w:styleId="Heading8">
    <w:name w:val="heading 8"/>
    <w:basedOn w:val="Normal"/>
    <w:next w:val="Normal"/>
    <w:link w:val="Heading8Char"/>
    <w:uiPriority w:val="99"/>
    <w:qFormat/>
    <w:rsid w:val="007F0656"/>
    <w:pPr>
      <w:keepNext/>
      <w:numPr>
        <w:ilvl w:val="7"/>
        <w:numId w:val="2"/>
      </w:numPr>
      <w:outlineLvl w:val="7"/>
    </w:pPr>
    <w:rPr>
      <w:b/>
      <w:sz w:val="24"/>
      <w:u w:val="single"/>
    </w:rPr>
  </w:style>
  <w:style w:type="paragraph" w:styleId="Heading9">
    <w:name w:val="heading 9"/>
    <w:basedOn w:val="Normal"/>
    <w:next w:val="Normal"/>
    <w:link w:val="Heading9Char"/>
    <w:uiPriority w:val="99"/>
    <w:qFormat/>
    <w:rsid w:val="007F0656"/>
    <w:pPr>
      <w:keepNext/>
      <w:numPr>
        <w:ilvl w:val="8"/>
        <w:numId w:val="2"/>
      </w:numPr>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046D"/>
    <w:rPr>
      <w:rFonts w:cs="Times New Roman"/>
      <w:sz w:val="24"/>
      <w:szCs w:val="24"/>
      <w:u w:val="single"/>
    </w:rPr>
  </w:style>
  <w:style w:type="character" w:customStyle="1" w:styleId="Heading2Char">
    <w:name w:val="Heading 2 Char"/>
    <w:basedOn w:val="DefaultParagraphFont"/>
    <w:link w:val="Heading2"/>
    <w:uiPriority w:val="99"/>
    <w:locked/>
    <w:rsid w:val="0015046D"/>
    <w:rPr>
      <w:rFonts w:cs="Times New Roman"/>
      <w:b/>
      <w:bCs/>
      <w:sz w:val="24"/>
      <w:szCs w:val="24"/>
      <w:u w:val="single"/>
    </w:rPr>
  </w:style>
  <w:style w:type="character" w:customStyle="1" w:styleId="Heading3Char">
    <w:name w:val="Heading 3 Char"/>
    <w:basedOn w:val="DefaultParagraphFont"/>
    <w:link w:val="Heading3"/>
    <w:uiPriority w:val="99"/>
    <w:locked/>
    <w:rsid w:val="0015046D"/>
    <w:rPr>
      <w:rFonts w:ascii="Arial" w:hAnsi="Arial" w:cs="Arial"/>
      <w:b/>
      <w:bCs/>
      <w:sz w:val="26"/>
      <w:szCs w:val="26"/>
    </w:rPr>
  </w:style>
  <w:style w:type="character" w:customStyle="1" w:styleId="Heading4Char">
    <w:name w:val="Heading 4 Char"/>
    <w:basedOn w:val="DefaultParagraphFont"/>
    <w:link w:val="Heading4"/>
    <w:uiPriority w:val="99"/>
    <w:locked/>
    <w:rsid w:val="0015046D"/>
    <w:rPr>
      <w:rFonts w:cs="Times New Roman"/>
      <w:b/>
      <w:bCs/>
      <w:sz w:val="28"/>
      <w:szCs w:val="28"/>
    </w:rPr>
  </w:style>
  <w:style w:type="character" w:customStyle="1" w:styleId="Heading5Char">
    <w:name w:val="Heading 5 Char"/>
    <w:basedOn w:val="DefaultParagraphFont"/>
    <w:link w:val="Heading5"/>
    <w:uiPriority w:val="99"/>
    <w:locked/>
    <w:rsid w:val="0015046D"/>
    <w:rPr>
      <w:rFonts w:cs="Times New Roman"/>
      <w:b/>
      <w:sz w:val="24"/>
      <w:szCs w:val="24"/>
    </w:rPr>
  </w:style>
  <w:style w:type="character" w:customStyle="1" w:styleId="Heading6Char">
    <w:name w:val="Heading 6 Char"/>
    <w:basedOn w:val="DefaultParagraphFont"/>
    <w:link w:val="Heading6"/>
    <w:uiPriority w:val="99"/>
    <w:locked/>
    <w:rsid w:val="0015046D"/>
    <w:rPr>
      <w:rFonts w:ascii="Univers" w:hAnsi="Univers" w:cs="Times New Roman"/>
      <w:b/>
      <w:sz w:val="20"/>
      <w:szCs w:val="20"/>
    </w:rPr>
  </w:style>
  <w:style w:type="character" w:customStyle="1" w:styleId="Heading7Char">
    <w:name w:val="Heading 7 Char"/>
    <w:basedOn w:val="DefaultParagraphFont"/>
    <w:link w:val="Heading7"/>
    <w:uiPriority w:val="99"/>
    <w:locked/>
    <w:rsid w:val="0015046D"/>
    <w:rPr>
      <w:rFonts w:cs="Times New Roman"/>
      <w:b/>
      <w:sz w:val="20"/>
      <w:szCs w:val="20"/>
    </w:rPr>
  </w:style>
  <w:style w:type="character" w:customStyle="1" w:styleId="Heading8Char">
    <w:name w:val="Heading 8 Char"/>
    <w:basedOn w:val="DefaultParagraphFont"/>
    <w:link w:val="Heading8"/>
    <w:uiPriority w:val="99"/>
    <w:locked/>
    <w:rsid w:val="0015046D"/>
    <w:rPr>
      <w:rFonts w:cs="Times New Roman"/>
      <w:b/>
      <w:sz w:val="24"/>
      <w:szCs w:val="24"/>
      <w:u w:val="single"/>
    </w:rPr>
  </w:style>
  <w:style w:type="character" w:customStyle="1" w:styleId="Heading9Char">
    <w:name w:val="Heading 9 Char"/>
    <w:basedOn w:val="DefaultParagraphFont"/>
    <w:link w:val="Heading9"/>
    <w:uiPriority w:val="99"/>
    <w:locked/>
    <w:rsid w:val="0015046D"/>
    <w:rPr>
      <w:rFonts w:cs="Times New Roman"/>
      <w:b/>
      <w:bCs/>
      <w:sz w:val="24"/>
      <w:szCs w:val="24"/>
    </w:rPr>
  </w:style>
  <w:style w:type="paragraph" w:styleId="BalloonText">
    <w:name w:val="Balloon Text"/>
    <w:basedOn w:val="Normal"/>
    <w:link w:val="BalloonTextChar"/>
    <w:uiPriority w:val="99"/>
    <w:semiHidden/>
    <w:rsid w:val="00027F8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046D"/>
    <w:rPr>
      <w:rFonts w:cs="Times New Roman"/>
      <w:sz w:val="2"/>
    </w:rPr>
  </w:style>
  <w:style w:type="paragraph" w:customStyle="1" w:styleId="p8">
    <w:name w:val="p8"/>
    <w:basedOn w:val="Normal"/>
    <w:uiPriority w:val="99"/>
    <w:rsid w:val="007F0656"/>
    <w:pPr>
      <w:widowControl w:val="0"/>
      <w:tabs>
        <w:tab w:val="left" w:pos="1491"/>
        <w:tab w:val="left" w:pos="2177"/>
      </w:tabs>
      <w:autoSpaceDE w:val="0"/>
      <w:autoSpaceDN w:val="0"/>
      <w:adjustRightInd w:val="0"/>
      <w:ind w:left="51"/>
    </w:pPr>
    <w:rPr>
      <w:sz w:val="24"/>
    </w:rPr>
  </w:style>
  <w:style w:type="paragraph" w:styleId="NormalWeb">
    <w:name w:val="Normal (Web)"/>
    <w:basedOn w:val="Normal"/>
    <w:uiPriority w:val="99"/>
    <w:rsid w:val="007F0656"/>
    <w:pPr>
      <w:spacing w:before="100" w:beforeAutospacing="1" w:after="100" w:afterAutospacing="1"/>
    </w:pPr>
    <w:rPr>
      <w:rFonts w:ascii="Verdana" w:hAnsi="Verdana"/>
      <w:sz w:val="16"/>
      <w:szCs w:val="16"/>
    </w:rPr>
  </w:style>
  <w:style w:type="paragraph" w:customStyle="1" w:styleId="BulletList">
    <w:name w:val="BulletList"/>
    <w:autoRedefine/>
    <w:uiPriority w:val="99"/>
    <w:rsid w:val="00EE309B"/>
    <w:pPr>
      <w:tabs>
        <w:tab w:val="left" w:pos="1440"/>
        <w:tab w:val="left" w:pos="1980"/>
      </w:tabs>
      <w:ind w:left="1440"/>
      <w:jc w:val="both"/>
    </w:pPr>
    <w:rPr>
      <w:sz w:val="24"/>
      <w:szCs w:val="24"/>
    </w:rPr>
  </w:style>
  <w:style w:type="paragraph" w:styleId="Header">
    <w:name w:val="header"/>
    <w:basedOn w:val="Normal"/>
    <w:link w:val="HeaderChar"/>
    <w:uiPriority w:val="99"/>
    <w:rsid w:val="007F0656"/>
    <w:pPr>
      <w:tabs>
        <w:tab w:val="center" w:pos="4320"/>
        <w:tab w:val="right" w:pos="8640"/>
      </w:tabs>
    </w:pPr>
  </w:style>
  <w:style w:type="character" w:customStyle="1" w:styleId="HeaderChar">
    <w:name w:val="Header Char"/>
    <w:basedOn w:val="DefaultParagraphFont"/>
    <w:link w:val="Header"/>
    <w:uiPriority w:val="99"/>
    <w:semiHidden/>
    <w:locked/>
    <w:rsid w:val="0015046D"/>
    <w:rPr>
      <w:rFonts w:cs="Times New Roman"/>
      <w:sz w:val="24"/>
      <w:szCs w:val="24"/>
    </w:rPr>
  </w:style>
  <w:style w:type="character" w:styleId="PageNumber">
    <w:name w:val="page number"/>
    <w:basedOn w:val="DefaultParagraphFont"/>
    <w:uiPriority w:val="99"/>
    <w:rsid w:val="007F0656"/>
    <w:rPr>
      <w:rFonts w:cs="Times New Roman"/>
    </w:rPr>
  </w:style>
  <w:style w:type="character" w:styleId="Hyperlink">
    <w:name w:val="Hyperlink"/>
    <w:basedOn w:val="DefaultParagraphFont"/>
    <w:uiPriority w:val="99"/>
    <w:rsid w:val="00240492"/>
    <w:rPr>
      <w:rFonts w:cs="Times New Roman"/>
      <w:color w:val="0000FF"/>
      <w:u w:val="single"/>
    </w:rPr>
  </w:style>
  <w:style w:type="paragraph" w:styleId="Title">
    <w:name w:val="Title"/>
    <w:basedOn w:val="Normal"/>
    <w:link w:val="TitleChar"/>
    <w:uiPriority w:val="99"/>
    <w:qFormat/>
    <w:rsid w:val="00240492"/>
    <w:pPr>
      <w:jc w:val="center"/>
    </w:pPr>
    <w:rPr>
      <w:rFonts w:ascii="Tahoma" w:hAnsi="Tahoma" w:cs="Tahoma"/>
      <w:b/>
      <w:bCs/>
      <w:sz w:val="24"/>
      <w:lang w:eastAsia="es-ES"/>
    </w:rPr>
  </w:style>
  <w:style w:type="character" w:customStyle="1" w:styleId="TitleChar">
    <w:name w:val="Title Char"/>
    <w:basedOn w:val="DefaultParagraphFont"/>
    <w:link w:val="Title"/>
    <w:uiPriority w:val="99"/>
    <w:locked/>
    <w:rsid w:val="0015046D"/>
    <w:rPr>
      <w:rFonts w:ascii="Cambria" w:hAnsi="Cambria" w:cs="Times New Roman"/>
      <w:b/>
      <w:bCs/>
      <w:kern w:val="28"/>
      <w:sz w:val="32"/>
      <w:szCs w:val="32"/>
    </w:rPr>
  </w:style>
  <w:style w:type="paragraph" w:styleId="BodyText">
    <w:name w:val="Body Text"/>
    <w:basedOn w:val="Normal"/>
    <w:link w:val="BodyTextChar"/>
    <w:uiPriority w:val="99"/>
    <w:rsid w:val="00240492"/>
    <w:pPr>
      <w:tabs>
        <w:tab w:val="left" w:pos="1300"/>
      </w:tabs>
      <w:jc w:val="both"/>
    </w:pPr>
    <w:rPr>
      <w:rFonts w:ascii="Tahoma" w:hAnsi="Tahoma" w:cs="Tahoma"/>
      <w:sz w:val="24"/>
      <w:lang w:eastAsia="es-ES"/>
    </w:rPr>
  </w:style>
  <w:style w:type="character" w:customStyle="1" w:styleId="BodyTextChar">
    <w:name w:val="Body Text Char"/>
    <w:basedOn w:val="DefaultParagraphFont"/>
    <w:link w:val="BodyText"/>
    <w:uiPriority w:val="99"/>
    <w:semiHidden/>
    <w:locked/>
    <w:rsid w:val="0015046D"/>
    <w:rPr>
      <w:rFonts w:cs="Times New Roman"/>
      <w:sz w:val="24"/>
      <w:szCs w:val="24"/>
    </w:rPr>
  </w:style>
  <w:style w:type="paragraph" w:styleId="BodyTextIndent">
    <w:name w:val="Body Text Indent"/>
    <w:basedOn w:val="Normal"/>
    <w:link w:val="BodyTextIndentChar"/>
    <w:uiPriority w:val="99"/>
    <w:rsid w:val="00240492"/>
    <w:pPr>
      <w:ind w:left="705" w:hanging="705"/>
    </w:pPr>
    <w:rPr>
      <w:sz w:val="24"/>
    </w:rPr>
  </w:style>
  <w:style w:type="character" w:customStyle="1" w:styleId="BodyTextIndentChar">
    <w:name w:val="Body Text Indent Char"/>
    <w:basedOn w:val="DefaultParagraphFont"/>
    <w:link w:val="BodyTextIndent"/>
    <w:uiPriority w:val="99"/>
    <w:semiHidden/>
    <w:locked/>
    <w:rsid w:val="0015046D"/>
    <w:rPr>
      <w:rFonts w:cs="Times New Roman"/>
      <w:sz w:val="24"/>
      <w:szCs w:val="24"/>
    </w:rPr>
  </w:style>
  <w:style w:type="paragraph" w:styleId="BodyTextIndent2">
    <w:name w:val="Body Text Indent 2"/>
    <w:basedOn w:val="Normal"/>
    <w:link w:val="BodyTextIndent2Char"/>
    <w:uiPriority w:val="99"/>
    <w:rsid w:val="00240492"/>
    <w:pPr>
      <w:ind w:left="720" w:hanging="720"/>
    </w:pPr>
    <w:rPr>
      <w:sz w:val="24"/>
    </w:rPr>
  </w:style>
  <w:style w:type="character" w:customStyle="1" w:styleId="BodyTextIndent2Char">
    <w:name w:val="Body Text Indent 2 Char"/>
    <w:basedOn w:val="DefaultParagraphFont"/>
    <w:link w:val="BodyTextIndent2"/>
    <w:uiPriority w:val="99"/>
    <w:locked/>
    <w:rsid w:val="00240492"/>
    <w:rPr>
      <w:rFonts w:cs="Times New Roman"/>
      <w:sz w:val="24"/>
      <w:lang w:val="en-US" w:eastAsia="en-US"/>
    </w:rPr>
  </w:style>
  <w:style w:type="character" w:styleId="Emphasis">
    <w:name w:val="Emphasis"/>
    <w:basedOn w:val="DefaultParagraphFont"/>
    <w:uiPriority w:val="99"/>
    <w:qFormat/>
    <w:rsid w:val="00240492"/>
    <w:rPr>
      <w:rFonts w:cs="Times New Roman"/>
      <w:b/>
    </w:rPr>
  </w:style>
  <w:style w:type="paragraph" w:styleId="Footer">
    <w:name w:val="footer"/>
    <w:basedOn w:val="Normal"/>
    <w:link w:val="FooterChar"/>
    <w:uiPriority w:val="99"/>
    <w:rsid w:val="00240492"/>
    <w:pPr>
      <w:tabs>
        <w:tab w:val="center" w:pos="4252"/>
        <w:tab w:val="right" w:pos="8504"/>
      </w:tabs>
    </w:pPr>
    <w:rPr>
      <w:sz w:val="24"/>
      <w:lang w:eastAsia="es-ES"/>
    </w:rPr>
  </w:style>
  <w:style w:type="character" w:customStyle="1" w:styleId="FooterChar">
    <w:name w:val="Footer Char"/>
    <w:basedOn w:val="DefaultParagraphFont"/>
    <w:link w:val="Footer"/>
    <w:uiPriority w:val="99"/>
    <w:semiHidden/>
    <w:locked/>
    <w:rsid w:val="0015046D"/>
    <w:rPr>
      <w:rFonts w:cs="Times New Roman"/>
      <w:sz w:val="24"/>
      <w:szCs w:val="24"/>
    </w:rPr>
  </w:style>
  <w:style w:type="paragraph" w:styleId="FootnoteText">
    <w:name w:val="footnote text"/>
    <w:basedOn w:val="Normal"/>
    <w:link w:val="FootnoteTextChar"/>
    <w:uiPriority w:val="99"/>
    <w:semiHidden/>
    <w:rsid w:val="003879DF"/>
    <w:rPr>
      <w:sz w:val="20"/>
      <w:szCs w:val="20"/>
    </w:rPr>
  </w:style>
  <w:style w:type="character" w:customStyle="1" w:styleId="FootnoteTextChar">
    <w:name w:val="Footnote Text Char"/>
    <w:basedOn w:val="DefaultParagraphFont"/>
    <w:link w:val="FootnoteText"/>
    <w:uiPriority w:val="99"/>
    <w:semiHidden/>
    <w:locked/>
    <w:rsid w:val="0015046D"/>
    <w:rPr>
      <w:rFonts w:cs="Times New Roman"/>
      <w:sz w:val="20"/>
      <w:szCs w:val="20"/>
    </w:rPr>
  </w:style>
  <w:style w:type="character" w:styleId="FootnoteReference">
    <w:name w:val="footnote reference"/>
    <w:basedOn w:val="DefaultParagraphFont"/>
    <w:uiPriority w:val="99"/>
    <w:semiHidden/>
    <w:rsid w:val="003879DF"/>
    <w:rPr>
      <w:rFonts w:cs="Times New Roman"/>
      <w:vertAlign w:val="superscript"/>
    </w:rPr>
  </w:style>
  <w:style w:type="character" w:styleId="CommentReference">
    <w:name w:val="annotation reference"/>
    <w:basedOn w:val="DefaultParagraphFont"/>
    <w:uiPriority w:val="99"/>
    <w:semiHidden/>
    <w:rsid w:val="00083DA3"/>
    <w:rPr>
      <w:rFonts w:cs="Times New Roman"/>
      <w:sz w:val="16"/>
    </w:rPr>
  </w:style>
  <w:style w:type="paragraph" w:styleId="CommentText">
    <w:name w:val="annotation text"/>
    <w:basedOn w:val="Normal"/>
    <w:link w:val="CommentTextChar"/>
    <w:uiPriority w:val="99"/>
    <w:semiHidden/>
    <w:rsid w:val="00083DA3"/>
    <w:rPr>
      <w:sz w:val="20"/>
      <w:szCs w:val="20"/>
    </w:rPr>
  </w:style>
  <w:style w:type="character" w:customStyle="1" w:styleId="CommentTextChar">
    <w:name w:val="Comment Text Char"/>
    <w:basedOn w:val="DefaultParagraphFont"/>
    <w:link w:val="CommentText"/>
    <w:uiPriority w:val="99"/>
    <w:semiHidden/>
    <w:locked/>
    <w:rsid w:val="0015046D"/>
    <w:rPr>
      <w:rFonts w:cs="Times New Roman"/>
      <w:sz w:val="20"/>
      <w:szCs w:val="20"/>
    </w:rPr>
  </w:style>
  <w:style w:type="paragraph" w:styleId="CommentSubject">
    <w:name w:val="annotation subject"/>
    <w:basedOn w:val="CommentText"/>
    <w:next w:val="CommentText"/>
    <w:link w:val="CommentSubjectChar"/>
    <w:uiPriority w:val="99"/>
    <w:semiHidden/>
    <w:rsid w:val="00083DA3"/>
    <w:rPr>
      <w:b/>
      <w:bCs/>
    </w:rPr>
  </w:style>
  <w:style w:type="character" w:customStyle="1" w:styleId="CommentSubjectChar">
    <w:name w:val="Comment Subject Char"/>
    <w:basedOn w:val="CommentTextChar"/>
    <w:link w:val="CommentSubject"/>
    <w:uiPriority w:val="99"/>
    <w:semiHidden/>
    <w:locked/>
    <w:rsid w:val="0015046D"/>
    <w:rPr>
      <w:rFonts w:cs="Times New Roman"/>
      <w:b/>
      <w:bCs/>
      <w:sz w:val="20"/>
      <w:szCs w:val="20"/>
    </w:rPr>
  </w:style>
  <w:style w:type="paragraph" w:styleId="ListParagraph">
    <w:name w:val="List Paragraph"/>
    <w:basedOn w:val="Normal"/>
    <w:uiPriority w:val="99"/>
    <w:qFormat/>
    <w:rsid w:val="00784B53"/>
    <w:pPr>
      <w:ind w:left="720"/>
    </w:pPr>
  </w:style>
  <w:style w:type="paragraph" w:styleId="Revision">
    <w:name w:val="Revision"/>
    <w:hidden/>
    <w:uiPriority w:val="99"/>
    <w:semiHidden/>
    <w:rsid w:val="00E542BD"/>
    <w:rPr>
      <w:sz w:val="28"/>
      <w:szCs w:val="24"/>
    </w:rPr>
  </w:style>
  <w:style w:type="character" w:customStyle="1" w:styleId="bccdv02darkbluetitle1">
    <w:name w:val="bcc_dv_02darkbluetitle1"/>
    <w:basedOn w:val="DefaultParagraphFont"/>
    <w:uiPriority w:val="99"/>
    <w:rsid w:val="0012280D"/>
    <w:rPr>
      <w:rFonts w:ascii="Tahoma" w:hAnsi="Tahoma" w:cs="Tahoma"/>
      <w:b/>
      <w:bCs/>
      <w:color w:val="FFFFFF"/>
      <w:sz w:val="17"/>
      <w:szCs w:val="17"/>
    </w:rPr>
  </w:style>
  <w:style w:type="character" w:customStyle="1" w:styleId="EmailStyle551">
    <w:name w:val="EmailStyle551"/>
    <w:basedOn w:val="DefaultParagraphFont"/>
    <w:uiPriority w:val="99"/>
    <w:semiHidden/>
    <w:rsid w:val="008D7FAE"/>
    <w:rPr>
      <w:rFonts w:ascii="Arial" w:hAnsi="Arial" w:cs="Arial"/>
      <w:color w:val="auto"/>
      <w:sz w:val="20"/>
      <w:szCs w:val="20"/>
    </w:rPr>
  </w:style>
  <w:style w:type="character" w:customStyle="1" w:styleId="hps">
    <w:name w:val="hps"/>
    <w:basedOn w:val="DefaultParagraphFont"/>
    <w:uiPriority w:val="99"/>
    <w:rsid w:val="008D7FAE"/>
    <w:rPr>
      <w:rFonts w:cs="Times New Roman"/>
    </w:rPr>
  </w:style>
  <w:style w:type="character" w:customStyle="1" w:styleId="CharChar">
    <w:name w:val="Char Char"/>
    <w:uiPriority w:val="99"/>
    <w:semiHidden/>
    <w:locked/>
    <w:rsid w:val="00B63D19"/>
    <w:rPr>
      <w:lang w:val="es-MX" w:eastAsia="en-US"/>
    </w:rPr>
  </w:style>
  <w:style w:type="character" w:customStyle="1" w:styleId="hpsatn">
    <w:name w:val="hps atn"/>
    <w:basedOn w:val="DefaultParagraphFont"/>
    <w:uiPriority w:val="99"/>
    <w:rsid w:val="00B63D1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003806">
      <w:marLeft w:val="0"/>
      <w:marRight w:val="0"/>
      <w:marTop w:val="0"/>
      <w:marBottom w:val="0"/>
      <w:divBdr>
        <w:top w:val="none" w:sz="0" w:space="0" w:color="auto"/>
        <w:left w:val="none" w:sz="0" w:space="0" w:color="auto"/>
        <w:bottom w:val="none" w:sz="0" w:space="0" w:color="auto"/>
        <w:right w:val="none" w:sz="0" w:space="0" w:color="auto"/>
      </w:divBdr>
    </w:div>
    <w:div w:id="1717003807">
      <w:marLeft w:val="0"/>
      <w:marRight w:val="0"/>
      <w:marTop w:val="0"/>
      <w:marBottom w:val="0"/>
      <w:divBdr>
        <w:top w:val="none" w:sz="0" w:space="0" w:color="auto"/>
        <w:left w:val="none" w:sz="0" w:space="0" w:color="auto"/>
        <w:bottom w:val="none" w:sz="0" w:space="0" w:color="auto"/>
        <w:right w:val="none" w:sz="0" w:space="0" w:color="auto"/>
      </w:divBdr>
    </w:div>
    <w:div w:id="1717003808">
      <w:marLeft w:val="0"/>
      <w:marRight w:val="0"/>
      <w:marTop w:val="0"/>
      <w:marBottom w:val="0"/>
      <w:divBdr>
        <w:top w:val="none" w:sz="0" w:space="0" w:color="auto"/>
        <w:left w:val="none" w:sz="0" w:space="0" w:color="auto"/>
        <w:bottom w:val="none" w:sz="0" w:space="0" w:color="auto"/>
        <w:right w:val="none" w:sz="0" w:space="0" w:color="auto"/>
      </w:divBdr>
      <w:divsChild>
        <w:div w:id="1717003809">
          <w:marLeft w:val="0"/>
          <w:marRight w:val="0"/>
          <w:marTop w:val="0"/>
          <w:marBottom w:val="0"/>
          <w:divBdr>
            <w:top w:val="none" w:sz="0" w:space="0" w:color="auto"/>
            <w:left w:val="none" w:sz="0" w:space="0" w:color="auto"/>
            <w:bottom w:val="none" w:sz="0" w:space="0" w:color="auto"/>
            <w:right w:val="none" w:sz="0" w:space="0" w:color="auto"/>
          </w:divBdr>
        </w:div>
      </w:divsChild>
    </w:div>
    <w:div w:id="1717003812">
      <w:marLeft w:val="0"/>
      <w:marRight w:val="0"/>
      <w:marTop w:val="0"/>
      <w:marBottom w:val="0"/>
      <w:divBdr>
        <w:top w:val="none" w:sz="0" w:space="0" w:color="auto"/>
        <w:left w:val="none" w:sz="0" w:space="0" w:color="auto"/>
        <w:bottom w:val="none" w:sz="0" w:space="0" w:color="auto"/>
        <w:right w:val="none" w:sz="0" w:space="0" w:color="auto"/>
      </w:divBdr>
      <w:divsChild>
        <w:div w:id="1717003830">
          <w:marLeft w:val="0"/>
          <w:marRight w:val="0"/>
          <w:marTop w:val="0"/>
          <w:marBottom w:val="0"/>
          <w:divBdr>
            <w:top w:val="none" w:sz="0" w:space="0" w:color="auto"/>
            <w:left w:val="none" w:sz="0" w:space="0" w:color="auto"/>
            <w:bottom w:val="none" w:sz="0" w:space="0" w:color="auto"/>
            <w:right w:val="none" w:sz="0" w:space="0" w:color="auto"/>
          </w:divBdr>
          <w:divsChild>
            <w:div w:id="1717003815">
              <w:marLeft w:val="0"/>
              <w:marRight w:val="0"/>
              <w:marTop w:val="0"/>
              <w:marBottom w:val="0"/>
              <w:divBdr>
                <w:top w:val="none" w:sz="0" w:space="0" w:color="auto"/>
                <w:left w:val="none" w:sz="0" w:space="0" w:color="auto"/>
                <w:bottom w:val="none" w:sz="0" w:space="0" w:color="auto"/>
                <w:right w:val="none" w:sz="0" w:space="0" w:color="auto"/>
              </w:divBdr>
              <w:divsChild>
                <w:div w:id="1717003813">
                  <w:marLeft w:val="0"/>
                  <w:marRight w:val="0"/>
                  <w:marTop w:val="0"/>
                  <w:marBottom w:val="0"/>
                  <w:divBdr>
                    <w:top w:val="none" w:sz="0" w:space="0" w:color="auto"/>
                    <w:left w:val="none" w:sz="0" w:space="0" w:color="auto"/>
                    <w:bottom w:val="none" w:sz="0" w:space="0" w:color="auto"/>
                    <w:right w:val="none" w:sz="0" w:space="0" w:color="auto"/>
                  </w:divBdr>
                  <w:divsChild>
                    <w:div w:id="1717003816">
                      <w:marLeft w:val="0"/>
                      <w:marRight w:val="0"/>
                      <w:marTop w:val="0"/>
                      <w:marBottom w:val="0"/>
                      <w:divBdr>
                        <w:top w:val="none" w:sz="0" w:space="0" w:color="auto"/>
                        <w:left w:val="none" w:sz="0" w:space="0" w:color="auto"/>
                        <w:bottom w:val="none" w:sz="0" w:space="0" w:color="auto"/>
                        <w:right w:val="none" w:sz="0" w:space="0" w:color="auto"/>
                      </w:divBdr>
                      <w:divsChild>
                        <w:div w:id="1717003814">
                          <w:marLeft w:val="0"/>
                          <w:marRight w:val="0"/>
                          <w:marTop w:val="0"/>
                          <w:marBottom w:val="0"/>
                          <w:divBdr>
                            <w:top w:val="none" w:sz="0" w:space="0" w:color="auto"/>
                            <w:left w:val="none" w:sz="0" w:space="0" w:color="auto"/>
                            <w:bottom w:val="none" w:sz="0" w:space="0" w:color="auto"/>
                            <w:right w:val="none" w:sz="0" w:space="0" w:color="auto"/>
                          </w:divBdr>
                          <w:divsChild>
                            <w:div w:id="1717003825">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 w:id="1717003826">
      <w:marLeft w:val="0"/>
      <w:marRight w:val="0"/>
      <w:marTop w:val="0"/>
      <w:marBottom w:val="0"/>
      <w:divBdr>
        <w:top w:val="none" w:sz="0" w:space="0" w:color="auto"/>
        <w:left w:val="none" w:sz="0" w:space="0" w:color="auto"/>
        <w:bottom w:val="none" w:sz="0" w:space="0" w:color="auto"/>
        <w:right w:val="none" w:sz="0" w:space="0" w:color="auto"/>
      </w:divBdr>
      <w:divsChild>
        <w:div w:id="1717003829">
          <w:marLeft w:val="0"/>
          <w:marRight w:val="0"/>
          <w:marTop w:val="0"/>
          <w:marBottom w:val="0"/>
          <w:divBdr>
            <w:top w:val="none" w:sz="0" w:space="0" w:color="auto"/>
            <w:left w:val="none" w:sz="0" w:space="0" w:color="auto"/>
            <w:bottom w:val="none" w:sz="0" w:space="0" w:color="auto"/>
            <w:right w:val="none" w:sz="0" w:space="0" w:color="auto"/>
          </w:divBdr>
          <w:divsChild>
            <w:div w:id="1717003811">
              <w:marLeft w:val="0"/>
              <w:marRight w:val="0"/>
              <w:marTop w:val="0"/>
              <w:marBottom w:val="0"/>
              <w:divBdr>
                <w:top w:val="none" w:sz="0" w:space="0" w:color="auto"/>
                <w:left w:val="none" w:sz="0" w:space="0" w:color="auto"/>
                <w:bottom w:val="none" w:sz="0" w:space="0" w:color="auto"/>
                <w:right w:val="none" w:sz="0" w:space="0" w:color="auto"/>
              </w:divBdr>
              <w:divsChild>
                <w:div w:id="1717003820">
                  <w:marLeft w:val="0"/>
                  <w:marRight w:val="0"/>
                  <w:marTop w:val="0"/>
                  <w:marBottom w:val="0"/>
                  <w:divBdr>
                    <w:top w:val="none" w:sz="0" w:space="0" w:color="auto"/>
                    <w:left w:val="none" w:sz="0" w:space="0" w:color="auto"/>
                    <w:bottom w:val="none" w:sz="0" w:space="0" w:color="auto"/>
                    <w:right w:val="none" w:sz="0" w:space="0" w:color="auto"/>
                  </w:divBdr>
                  <w:divsChild>
                    <w:div w:id="1717003821">
                      <w:marLeft w:val="0"/>
                      <w:marRight w:val="0"/>
                      <w:marTop w:val="0"/>
                      <w:marBottom w:val="0"/>
                      <w:divBdr>
                        <w:top w:val="none" w:sz="0" w:space="0" w:color="auto"/>
                        <w:left w:val="none" w:sz="0" w:space="0" w:color="auto"/>
                        <w:bottom w:val="none" w:sz="0" w:space="0" w:color="auto"/>
                        <w:right w:val="none" w:sz="0" w:space="0" w:color="auto"/>
                      </w:divBdr>
                      <w:divsChild>
                        <w:div w:id="1717003824">
                          <w:marLeft w:val="0"/>
                          <w:marRight w:val="0"/>
                          <w:marTop w:val="0"/>
                          <w:marBottom w:val="0"/>
                          <w:divBdr>
                            <w:top w:val="none" w:sz="0" w:space="0" w:color="auto"/>
                            <w:left w:val="none" w:sz="0" w:space="0" w:color="auto"/>
                            <w:bottom w:val="none" w:sz="0" w:space="0" w:color="auto"/>
                            <w:right w:val="none" w:sz="0" w:space="0" w:color="auto"/>
                          </w:divBdr>
                          <w:divsChild>
                            <w:div w:id="1717003828">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 w:id="1717003827">
      <w:marLeft w:val="0"/>
      <w:marRight w:val="0"/>
      <w:marTop w:val="0"/>
      <w:marBottom w:val="0"/>
      <w:divBdr>
        <w:top w:val="none" w:sz="0" w:space="0" w:color="auto"/>
        <w:left w:val="none" w:sz="0" w:space="0" w:color="auto"/>
        <w:bottom w:val="none" w:sz="0" w:space="0" w:color="auto"/>
        <w:right w:val="none" w:sz="0" w:space="0" w:color="auto"/>
      </w:divBdr>
      <w:divsChild>
        <w:div w:id="1717003819">
          <w:marLeft w:val="0"/>
          <w:marRight w:val="0"/>
          <w:marTop w:val="0"/>
          <w:marBottom w:val="0"/>
          <w:divBdr>
            <w:top w:val="none" w:sz="0" w:space="0" w:color="auto"/>
            <w:left w:val="none" w:sz="0" w:space="0" w:color="auto"/>
            <w:bottom w:val="none" w:sz="0" w:space="0" w:color="auto"/>
            <w:right w:val="none" w:sz="0" w:space="0" w:color="auto"/>
          </w:divBdr>
          <w:divsChild>
            <w:div w:id="1717003822">
              <w:marLeft w:val="0"/>
              <w:marRight w:val="0"/>
              <w:marTop w:val="0"/>
              <w:marBottom w:val="0"/>
              <w:divBdr>
                <w:top w:val="none" w:sz="0" w:space="0" w:color="auto"/>
                <w:left w:val="none" w:sz="0" w:space="0" w:color="auto"/>
                <w:bottom w:val="none" w:sz="0" w:space="0" w:color="auto"/>
                <w:right w:val="none" w:sz="0" w:space="0" w:color="auto"/>
              </w:divBdr>
              <w:divsChild>
                <w:div w:id="1717003810">
                  <w:marLeft w:val="0"/>
                  <w:marRight w:val="0"/>
                  <w:marTop w:val="0"/>
                  <w:marBottom w:val="0"/>
                  <w:divBdr>
                    <w:top w:val="none" w:sz="0" w:space="0" w:color="auto"/>
                    <w:left w:val="none" w:sz="0" w:space="0" w:color="auto"/>
                    <w:bottom w:val="none" w:sz="0" w:space="0" w:color="auto"/>
                    <w:right w:val="none" w:sz="0" w:space="0" w:color="auto"/>
                  </w:divBdr>
                  <w:divsChild>
                    <w:div w:id="1717003817">
                      <w:marLeft w:val="0"/>
                      <w:marRight w:val="0"/>
                      <w:marTop w:val="0"/>
                      <w:marBottom w:val="0"/>
                      <w:divBdr>
                        <w:top w:val="none" w:sz="0" w:space="0" w:color="auto"/>
                        <w:left w:val="none" w:sz="0" w:space="0" w:color="auto"/>
                        <w:bottom w:val="none" w:sz="0" w:space="0" w:color="auto"/>
                        <w:right w:val="none" w:sz="0" w:space="0" w:color="auto"/>
                      </w:divBdr>
                      <w:divsChild>
                        <w:div w:id="1717003818">
                          <w:marLeft w:val="0"/>
                          <w:marRight w:val="0"/>
                          <w:marTop w:val="0"/>
                          <w:marBottom w:val="0"/>
                          <w:divBdr>
                            <w:top w:val="none" w:sz="0" w:space="0" w:color="auto"/>
                            <w:left w:val="none" w:sz="0" w:space="0" w:color="auto"/>
                            <w:bottom w:val="none" w:sz="0" w:space="0" w:color="auto"/>
                            <w:right w:val="none" w:sz="0" w:space="0" w:color="auto"/>
                          </w:divBdr>
                          <w:divsChild>
                            <w:div w:id="1717003823">
                              <w:marLeft w:val="0"/>
                              <w:marRight w:val="0"/>
                              <w:marTop w:val="0"/>
                              <w:marBottom w:val="120"/>
                              <w:divBdr>
                                <w:top w:val="single" w:sz="6" w:space="6" w:color="D1DFEF"/>
                                <w:left w:val="single" w:sz="6" w:space="6" w:color="D1DFEF"/>
                                <w:bottom w:val="single" w:sz="6" w:space="6" w:color="D1DFEF"/>
                                <w:right w:val="single" w:sz="6" w:space="6" w:color="D1DFEF"/>
                              </w:divBdr>
                            </w:div>
                          </w:divsChild>
                        </w:div>
                      </w:divsChild>
                    </w:div>
                  </w:divsChild>
                </w:div>
              </w:divsChild>
            </w:div>
          </w:divsChild>
        </w:div>
      </w:divsChild>
    </w:div>
    <w:div w:id="17170038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parada@oas.org" TargetMode="External"/><Relationship Id="rId17" Type="http://schemas.openxmlformats.org/officeDocument/2006/relationships/hyperlink" Target="http://www.oas.org/legal/intro.htm"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eterovic@oa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eparada@oas.org"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OPSBIDSubmittals@oas.org"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oas.org/legal/english/gensec/EXOR0504CORR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8988</Words>
  <Characters>51237</Characters>
  <Application>Microsoft Office Word</Application>
  <DocSecurity>4</DocSecurity>
  <Lines>426</Lines>
  <Paragraphs>120</Paragraphs>
  <ScaleCrop>false</ScaleCrop>
  <HeadingPairs>
    <vt:vector size="2" baseType="variant">
      <vt:variant>
        <vt:lpstr>Title</vt:lpstr>
      </vt:variant>
      <vt:variant>
        <vt:i4>1</vt:i4>
      </vt:variant>
    </vt:vector>
  </HeadingPairs>
  <TitlesOfParts>
    <vt:vector size="1" baseType="lpstr">
      <vt:lpstr>BID XX/12</vt:lpstr>
    </vt:vector>
  </TitlesOfParts>
  <Company>OAS</Company>
  <LinksUpToDate>false</LinksUpToDate>
  <CharactersWithSpaces>60105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 XX/12</dc:title>
  <dc:creator>user</dc:creator>
  <cp:lastModifiedBy>%username%</cp:lastModifiedBy>
  <cp:revision>2</cp:revision>
  <cp:lastPrinted>2013-07-19T14:45:00Z</cp:lastPrinted>
  <dcterms:created xsi:type="dcterms:W3CDTF">2014-08-08T18:58:00Z</dcterms:created>
  <dcterms:modified xsi:type="dcterms:W3CDTF">2014-08-08T18:58:00Z</dcterms:modified>
</cp:coreProperties>
</file>