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FCCE" w14:textId="77777777" w:rsidR="006F447E" w:rsidRPr="00D53D18" w:rsidRDefault="006F447E" w:rsidP="006F447E">
      <w:pPr>
        <w:jc w:val="both"/>
        <w:rPr>
          <w:rFonts w:asciiTheme="majorHAnsi" w:hAnsiTheme="majorHAnsi" w:cs="Univers"/>
          <w:b/>
          <w:bCs/>
          <w:sz w:val="22"/>
          <w:szCs w:val="22"/>
        </w:rPr>
      </w:pPr>
      <w:r w:rsidRPr="00D53D18">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A424768" wp14:editId="6BB897B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73BF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AA92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" fillcolor="#73bf43" stroked="f" strokeweight="2pt"/>
            </w:pict>
          </mc:Fallback>
        </mc:AlternateContent>
      </w:r>
      <w:r w:rsidRPr="00D53D18">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4111A6D3" wp14:editId="191F1A4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9DA96" w14:textId="3F10A2B1" w:rsidR="006F447E" w:rsidRDefault="00883DC3" w:rsidP="006F447E">
                            <w:r>
                              <w:rPr>
                                <w:noProof/>
                              </w:rPr>
                              <w:drawing>
                                <wp:inline distT="0" distB="0" distL="0" distR="0" wp14:anchorId="7C3E3DBC" wp14:editId="35C3C438">
                                  <wp:extent cx="3409315" cy="804545"/>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6F447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1A6D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049DA96" w14:textId="3F10A2B1" w:rsidR="006F447E" w:rsidRDefault="00883DC3" w:rsidP="006F447E">
                      <w:r>
                        <w:rPr>
                          <w:noProof/>
                        </w:rPr>
                        <w:drawing>
                          <wp:inline distT="0" distB="0" distL="0" distR="0" wp14:anchorId="7C3E3DBC" wp14:editId="35C3C438">
                            <wp:extent cx="3409315" cy="804545"/>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6F447E">
                        <w:tab/>
                        <w:t xml:space="preserve"> </w:t>
                      </w:r>
                    </w:p>
                  </w:txbxContent>
                </v:textbox>
              </v:shape>
            </w:pict>
          </mc:Fallback>
        </mc:AlternateContent>
      </w:r>
    </w:p>
    <w:p w14:paraId="3B584A25" w14:textId="77777777" w:rsidR="006F447E" w:rsidRPr="00D53D18" w:rsidRDefault="006F447E" w:rsidP="006F447E">
      <w:pPr>
        <w:tabs>
          <w:tab w:val="center" w:pos="5400"/>
        </w:tabs>
        <w:suppressAutoHyphens/>
        <w:jc w:val="both"/>
        <w:rPr>
          <w:rFonts w:asciiTheme="majorHAnsi" w:hAnsiTheme="majorHAnsi"/>
          <w:sz w:val="22"/>
          <w:szCs w:val="22"/>
        </w:rPr>
      </w:pPr>
    </w:p>
    <w:p w14:paraId="45214914" w14:textId="77777777" w:rsidR="006F447E" w:rsidRPr="00D53D18" w:rsidRDefault="006F447E" w:rsidP="006F447E">
      <w:pPr>
        <w:tabs>
          <w:tab w:val="center" w:pos="5400"/>
        </w:tabs>
        <w:suppressAutoHyphens/>
        <w:jc w:val="both"/>
        <w:rPr>
          <w:rFonts w:asciiTheme="majorHAnsi" w:hAnsiTheme="majorHAnsi"/>
          <w:sz w:val="22"/>
          <w:szCs w:val="22"/>
        </w:rPr>
      </w:pPr>
    </w:p>
    <w:p w14:paraId="28FD63BA" w14:textId="77777777" w:rsidR="006F447E" w:rsidRPr="00D53D18" w:rsidRDefault="006F447E" w:rsidP="006F447E">
      <w:pPr>
        <w:tabs>
          <w:tab w:val="center" w:pos="5400"/>
        </w:tabs>
        <w:suppressAutoHyphens/>
        <w:rPr>
          <w:rFonts w:asciiTheme="majorHAnsi" w:hAnsiTheme="majorHAnsi"/>
          <w:sz w:val="22"/>
          <w:szCs w:val="22"/>
        </w:rPr>
      </w:pPr>
    </w:p>
    <w:p w14:paraId="1BE799C9" w14:textId="77777777" w:rsidR="006F447E" w:rsidRPr="00D53D18" w:rsidRDefault="006F447E" w:rsidP="006F447E">
      <w:pPr>
        <w:tabs>
          <w:tab w:val="center" w:pos="5400"/>
        </w:tabs>
        <w:suppressAutoHyphens/>
        <w:rPr>
          <w:rFonts w:asciiTheme="majorHAnsi" w:hAnsiTheme="majorHAnsi"/>
          <w:sz w:val="22"/>
          <w:szCs w:val="22"/>
        </w:rPr>
      </w:pPr>
    </w:p>
    <w:p w14:paraId="1F0364E0" w14:textId="77777777" w:rsidR="006F447E" w:rsidRPr="00D53D18" w:rsidRDefault="006F447E" w:rsidP="006F447E">
      <w:pPr>
        <w:tabs>
          <w:tab w:val="center" w:pos="5400"/>
        </w:tabs>
        <w:suppressAutoHyphens/>
        <w:rPr>
          <w:rFonts w:asciiTheme="majorHAnsi" w:hAnsiTheme="majorHAnsi"/>
          <w:sz w:val="22"/>
          <w:szCs w:val="22"/>
        </w:rPr>
      </w:pPr>
    </w:p>
    <w:p w14:paraId="6041A955" w14:textId="77777777" w:rsidR="006F447E" w:rsidRPr="00D53D18" w:rsidRDefault="006F447E" w:rsidP="006F447E">
      <w:pPr>
        <w:tabs>
          <w:tab w:val="center" w:pos="5400"/>
        </w:tabs>
        <w:suppressAutoHyphens/>
        <w:jc w:val="center"/>
        <w:rPr>
          <w:rFonts w:asciiTheme="majorHAnsi" w:hAnsiTheme="majorHAnsi"/>
          <w:sz w:val="22"/>
          <w:szCs w:val="22"/>
        </w:rPr>
      </w:pPr>
    </w:p>
    <w:p w14:paraId="520A186A" w14:textId="77777777" w:rsidR="006F447E" w:rsidRPr="00D53D18" w:rsidRDefault="006F447E" w:rsidP="006F447E">
      <w:pPr>
        <w:tabs>
          <w:tab w:val="center" w:pos="5400"/>
        </w:tabs>
        <w:suppressAutoHyphens/>
        <w:jc w:val="center"/>
        <w:rPr>
          <w:rFonts w:asciiTheme="majorHAnsi" w:hAnsiTheme="majorHAnsi"/>
          <w:sz w:val="22"/>
          <w:szCs w:val="22"/>
        </w:rPr>
      </w:pPr>
    </w:p>
    <w:p w14:paraId="685781FB" w14:textId="77777777" w:rsidR="006F447E" w:rsidRPr="00D53D18" w:rsidRDefault="006F447E" w:rsidP="006F447E">
      <w:pPr>
        <w:tabs>
          <w:tab w:val="center" w:pos="5400"/>
        </w:tabs>
        <w:suppressAutoHyphens/>
        <w:jc w:val="center"/>
        <w:rPr>
          <w:rFonts w:asciiTheme="majorHAnsi" w:hAnsiTheme="majorHAnsi"/>
          <w:sz w:val="22"/>
          <w:szCs w:val="22"/>
        </w:rPr>
      </w:pPr>
    </w:p>
    <w:p w14:paraId="00227479" w14:textId="77777777" w:rsidR="006F447E" w:rsidRPr="00D53D18" w:rsidRDefault="006F447E" w:rsidP="006F447E">
      <w:pPr>
        <w:tabs>
          <w:tab w:val="center" w:pos="5400"/>
        </w:tabs>
        <w:suppressAutoHyphens/>
        <w:jc w:val="center"/>
        <w:rPr>
          <w:rFonts w:asciiTheme="majorHAnsi" w:hAnsiTheme="majorHAnsi"/>
          <w:sz w:val="22"/>
          <w:szCs w:val="22"/>
        </w:rPr>
      </w:pPr>
    </w:p>
    <w:p w14:paraId="44DAE3DA" w14:textId="77777777" w:rsidR="006F447E" w:rsidRPr="00D53D18" w:rsidRDefault="006F447E" w:rsidP="006F447E">
      <w:pPr>
        <w:tabs>
          <w:tab w:val="center" w:pos="5400"/>
        </w:tabs>
        <w:suppressAutoHyphens/>
        <w:jc w:val="center"/>
        <w:rPr>
          <w:rFonts w:asciiTheme="majorHAnsi" w:hAnsiTheme="majorHAnsi"/>
          <w:sz w:val="22"/>
          <w:szCs w:val="22"/>
        </w:rPr>
      </w:pPr>
    </w:p>
    <w:p w14:paraId="1C640E3F" w14:textId="77777777" w:rsidR="006F447E" w:rsidRPr="00D53D18" w:rsidRDefault="006F447E" w:rsidP="006F447E">
      <w:pPr>
        <w:tabs>
          <w:tab w:val="center" w:pos="5400"/>
        </w:tabs>
        <w:suppressAutoHyphens/>
        <w:jc w:val="center"/>
        <w:rPr>
          <w:rFonts w:asciiTheme="majorHAnsi" w:hAnsiTheme="majorHAnsi"/>
          <w:sz w:val="22"/>
          <w:szCs w:val="22"/>
        </w:rPr>
      </w:pPr>
    </w:p>
    <w:p w14:paraId="458345E7" w14:textId="77777777" w:rsidR="006F447E" w:rsidRPr="00D53D18" w:rsidRDefault="006F447E" w:rsidP="006F447E">
      <w:pPr>
        <w:tabs>
          <w:tab w:val="center" w:pos="5400"/>
        </w:tabs>
        <w:suppressAutoHyphens/>
        <w:jc w:val="center"/>
        <w:rPr>
          <w:rFonts w:asciiTheme="majorHAnsi" w:hAnsiTheme="majorHAnsi"/>
          <w:sz w:val="22"/>
          <w:szCs w:val="22"/>
        </w:rPr>
      </w:pPr>
    </w:p>
    <w:p w14:paraId="581D7F8A" w14:textId="77777777" w:rsidR="006F447E" w:rsidRPr="00D53D18" w:rsidRDefault="006F447E" w:rsidP="006F447E">
      <w:pPr>
        <w:tabs>
          <w:tab w:val="center" w:pos="5400"/>
        </w:tabs>
        <w:suppressAutoHyphens/>
        <w:jc w:val="center"/>
        <w:rPr>
          <w:rFonts w:asciiTheme="majorHAnsi" w:hAnsiTheme="majorHAnsi"/>
          <w:sz w:val="22"/>
          <w:szCs w:val="22"/>
        </w:rPr>
      </w:pPr>
      <w:r w:rsidRPr="00D53D18">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B305094" wp14:editId="5790069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28209" w14:textId="365AD33F" w:rsidR="006F447E" w:rsidRPr="00883DC3" w:rsidRDefault="006F447E" w:rsidP="006F447E">
                            <w:pPr>
                              <w:spacing w:line="276" w:lineRule="auto"/>
                              <w:rPr>
                                <w:rFonts w:asciiTheme="majorHAnsi" w:hAnsiTheme="majorHAnsi" w:cs="Arial"/>
                                <w:b/>
                                <w:bCs/>
                                <w:color w:val="0D0D0D" w:themeColor="text1" w:themeTint="F2"/>
                                <w:sz w:val="36"/>
                                <w:szCs w:val="22"/>
                              </w:rPr>
                            </w:pPr>
                            <w:r w:rsidRPr="00883DC3">
                              <w:rPr>
                                <w:rFonts w:asciiTheme="majorHAnsi" w:hAnsiTheme="majorHAnsi" w:cs="Arial"/>
                                <w:b/>
                                <w:bCs/>
                                <w:color w:val="0D0D0D" w:themeColor="text1" w:themeTint="F2"/>
                                <w:sz w:val="36"/>
                                <w:szCs w:val="22"/>
                              </w:rPr>
                              <w:t xml:space="preserve">REPORT </w:t>
                            </w:r>
                            <w:r w:rsidRPr="00883DC3">
                              <w:rPr>
                                <w:rFonts w:asciiTheme="majorHAnsi" w:hAnsiTheme="majorHAnsi" w:cs="Arial"/>
                                <w:b/>
                                <w:bCs/>
                                <w:color w:val="0D0D0D" w:themeColor="text1" w:themeTint="F2"/>
                                <w:sz w:val="36"/>
                                <w:szCs w:val="40"/>
                              </w:rPr>
                              <w:t xml:space="preserve">No. </w:t>
                            </w:r>
                            <w:r w:rsidR="001626BE">
                              <w:rPr>
                                <w:rFonts w:asciiTheme="majorHAnsi" w:hAnsiTheme="majorHAnsi" w:cs="Arial"/>
                                <w:b/>
                                <w:bCs/>
                                <w:color w:val="0D0D0D" w:themeColor="text1" w:themeTint="F2"/>
                                <w:sz w:val="36"/>
                                <w:szCs w:val="22"/>
                              </w:rPr>
                              <w:t>184</w:t>
                            </w:r>
                            <w:r w:rsidRPr="00883DC3">
                              <w:rPr>
                                <w:rFonts w:asciiTheme="majorHAnsi" w:hAnsiTheme="majorHAnsi" w:cs="Arial"/>
                                <w:b/>
                                <w:bCs/>
                                <w:color w:val="0D0D0D" w:themeColor="text1" w:themeTint="F2"/>
                                <w:sz w:val="36"/>
                                <w:szCs w:val="22"/>
                              </w:rPr>
                              <w:t>/22</w:t>
                            </w:r>
                          </w:p>
                          <w:p w14:paraId="5E639232" w14:textId="77777777" w:rsidR="006F447E" w:rsidRPr="00883DC3" w:rsidRDefault="006F447E" w:rsidP="006F447E">
                            <w:pPr>
                              <w:spacing w:line="276" w:lineRule="auto"/>
                              <w:rPr>
                                <w:rFonts w:asciiTheme="majorHAnsi" w:hAnsiTheme="majorHAnsi" w:cs="Arial"/>
                                <w:b/>
                                <w:color w:val="0D0D0D" w:themeColor="text1" w:themeTint="F2"/>
                                <w:sz w:val="36"/>
                                <w:szCs w:val="22"/>
                              </w:rPr>
                            </w:pPr>
                            <w:r w:rsidRPr="00883DC3">
                              <w:rPr>
                                <w:rFonts w:asciiTheme="majorHAnsi" w:hAnsiTheme="majorHAnsi" w:cs="Arial"/>
                                <w:b/>
                                <w:color w:val="0D0D0D" w:themeColor="text1" w:themeTint="F2"/>
                                <w:sz w:val="36"/>
                                <w:szCs w:val="22"/>
                              </w:rPr>
                              <w:t xml:space="preserve">PETITION 536-12 </w:t>
                            </w:r>
                          </w:p>
                          <w:p w14:paraId="2CEC7CFB" w14:textId="028AE352" w:rsidR="006F447E" w:rsidRPr="00883DC3" w:rsidRDefault="00D177BA" w:rsidP="006F447E">
                            <w:pPr>
                              <w:spacing w:line="276" w:lineRule="auto"/>
                              <w:rPr>
                                <w:rFonts w:asciiTheme="majorHAnsi" w:hAnsiTheme="majorHAnsi" w:cs="Arial"/>
                                <w:color w:val="0D0D0D" w:themeColor="text1" w:themeTint="F2"/>
                                <w:szCs w:val="22"/>
                              </w:rPr>
                            </w:pPr>
                            <w:r w:rsidRPr="00883DC3">
                              <w:rPr>
                                <w:rFonts w:asciiTheme="majorHAnsi" w:hAnsiTheme="majorHAnsi" w:cs="Arial"/>
                                <w:color w:val="0D0D0D" w:themeColor="text1" w:themeTint="F2"/>
                                <w:szCs w:val="22"/>
                              </w:rPr>
                              <w:t xml:space="preserve">REPORT ON </w:t>
                            </w:r>
                            <w:r w:rsidR="006F447E" w:rsidRPr="00355079">
                              <w:rPr>
                                <w:rFonts w:asciiTheme="majorHAnsi" w:hAnsiTheme="majorHAnsi" w:cs="Arial"/>
                                <w:color w:val="0D0D0D" w:themeColor="text1" w:themeTint="F2"/>
                                <w:szCs w:val="22"/>
                              </w:rPr>
                              <w:t xml:space="preserve">INADMISSIBILITY </w:t>
                            </w:r>
                          </w:p>
                          <w:p w14:paraId="0783637B" w14:textId="77777777" w:rsidR="006F447E" w:rsidRPr="00883DC3" w:rsidRDefault="006F447E" w:rsidP="006F447E">
                            <w:pPr>
                              <w:spacing w:line="276" w:lineRule="auto"/>
                              <w:rPr>
                                <w:rFonts w:asciiTheme="majorHAnsi" w:hAnsiTheme="majorHAnsi" w:cs="Arial"/>
                                <w:color w:val="0D0D0D" w:themeColor="text1" w:themeTint="F2"/>
                                <w:szCs w:val="22"/>
                              </w:rPr>
                            </w:pPr>
                            <w:bookmarkStart w:id="0" w:name="_ftnref1"/>
                          </w:p>
                          <w:p w14:paraId="568C254C" w14:textId="77777777" w:rsidR="006F447E" w:rsidRPr="001626BE" w:rsidRDefault="006F447E" w:rsidP="006F447E">
                            <w:pPr>
                              <w:spacing w:line="276" w:lineRule="auto"/>
                              <w:rPr>
                                <w:rFonts w:asciiTheme="majorHAnsi" w:hAnsiTheme="majorHAnsi" w:cs="Arial"/>
                                <w:color w:val="0D0D0D" w:themeColor="text1" w:themeTint="F2"/>
                                <w:szCs w:val="22"/>
                              </w:rPr>
                            </w:pPr>
                            <w:r w:rsidRPr="001626BE">
                              <w:rPr>
                                <w:rFonts w:asciiTheme="majorHAnsi" w:hAnsiTheme="majorHAnsi" w:cs="Arial"/>
                                <w:color w:val="0D0D0D" w:themeColor="text1" w:themeTint="F2"/>
                                <w:szCs w:val="22"/>
                              </w:rPr>
                              <w:t>JAVIER HURTADO ARIAS</w:t>
                            </w:r>
                          </w:p>
                          <w:bookmarkEnd w:id="0"/>
                          <w:p w14:paraId="597FB69D" w14:textId="77777777" w:rsidR="006F447E" w:rsidRDefault="006F447E" w:rsidP="006F447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38D955B" w14:textId="77777777" w:rsidR="006F447E" w:rsidRPr="00AE5488" w:rsidRDefault="006F447E" w:rsidP="006F447E">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509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A28209" w14:textId="365AD33F" w:rsidR="006F447E" w:rsidRPr="00883DC3" w:rsidRDefault="006F447E" w:rsidP="006F447E">
                      <w:pPr>
                        <w:spacing w:line="276" w:lineRule="auto"/>
                        <w:rPr>
                          <w:rFonts w:asciiTheme="majorHAnsi" w:hAnsiTheme="majorHAnsi" w:cs="Arial"/>
                          <w:b/>
                          <w:bCs/>
                          <w:color w:val="0D0D0D" w:themeColor="text1" w:themeTint="F2"/>
                          <w:sz w:val="36"/>
                          <w:szCs w:val="22"/>
                        </w:rPr>
                      </w:pPr>
                      <w:r w:rsidRPr="00883DC3">
                        <w:rPr>
                          <w:rFonts w:asciiTheme="majorHAnsi" w:hAnsiTheme="majorHAnsi" w:cs="Arial"/>
                          <w:b/>
                          <w:bCs/>
                          <w:color w:val="0D0D0D" w:themeColor="text1" w:themeTint="F2"/>
                          <w:sz w:val="36"/>
                          <w:szCs w:val="22"/>
                        </w:rPr>
                        <w:t xml:space="preserve">REPORT </w:t>
                      </w:r>
                      <w:r w:rsidRPr="00883DC3">
                        <w:rPr>
                          <w:rFonts w:asciiTheme="majorHAnsi" w:hAnsiTheme="majorHAnsi" w:cs="Arial"/>
                          <w:b/>
                          <w:bCs/>
                          <w:color w:val="0D0D0D" w:themeColor="text1" w:themeTint="F2"/>
                          <w:sz w:val="36"/>
                          <w:szCs w:val="40"/>
                        </w:rPr>
                        <w:t xml:space="preserve">No. </w:t>
                      </w:r>
                      <w:r w:rsidR="001626BE">
                        <w:rPr>
                          <w:rFonts w:asciiTheme="majorHAnsi" w:hAnsiTheme="majorHAnsi" w:cs="Arial"/>
                          <w:b/>
                          <w:bCs/>
                          <w:color w:val="0D0D0D" w:themeColor="text1" w:themeTint="F2"/>
                          <w:sz w:val="36"/>
                          <w:szCs w:val="22"/>
                        </w:rPr>
                        <w:t>184</w:t>
                      </w:r>
                      <w:r w:rsidRPr="00883DC3">
                        <w:rPr>
                          <w:rFonts w:asciiTheme="majorHAnsi" w:hAnsiTheme="majorHAnsi" w:cs="Arial"/>
                          <w:b/>
                          <w:bCs/>
                          <w:color w:val="0D0D0D" w:themeColor="text1" w:themeTint="F2"/>
                          <w:sz w:val="36"/>
                          <w:szCs w:val="22"/>
                        </w:rPr>
                        <w:t>/22</w:t>
                      </w:r>
                    </w:p>
                    <w:p w14:paraId="5E639232" w14:textId="77777777" w:rsidR="006F447E" w:rsidRPr="00883DC3" w:rsidRDefault="006F447E" w:rsidP="006F447E">
                      <w:pPr>
                        <w:spacing w:line="276" w:lineRule="auto"/>
                        <w:rPr>
                          <w:rFonts w:asciiTheme="majorHAnsi" w:hAnsiTheme="majorHAnsi" w:cs="Arial"/>
                          <w:b/>
                          <w:color w:val="0D0D0D" w:themeColor="text1" w:themeTint="F2"/>
                          <w:sz w:val="36"/>
                          <w:szCs w:val="22"/>
                        </w:rPr>
                      </w:pPr>
                      <w:r w:rsidRPr="00883DC3">
                        <w:rPr>
                          <w:rFonts w:asciiTheme="majorHAnsi" w:hAnsiTheme="majorHAnsi" w:cs="Arial"/>
                          <w:b/>
                          <w:color w:val="0D0D0D" w:themeColor="text1" w:themeTint="F2"/>
                          <w:sz w:val="36"/>
                          <w:szCs w:val="22"/>
                        </w:rPr>
                        <w:t xml:space="preserve">PETITION 536-12 </w:t>
                      </w:r>
                    </w:p>
                    <w:p w14:paraId="2CEC7CFB" w14:textId="028AE352" w:rsidR="006F447E" w:rsidRPr="00883DC3" w:rsidRDefault="00D177BA" w:rsidP="006F447E">
                      <w:pPr>
                        <w:spacing w:line="276" w:lineRule="auto"/>
                        <w:rPr>
                          <w:rFonts w:asciiTheme="majorHAnsi" w:hAnsiTheme="majorHAnsi" w:cs="Arial"/>
                          <w:color w:val="0D0D0D" w:themeColor="text1" w:themeTint="F2"/>
                          <w:szCs w:val="22"/>
                        </w:rPr>
                      </w:pPr>
                      <w:r w:rsidRPr="00883DC3">
                        <w:rPr>
                          <w:rFonts w:asciiTheme="majorHAnsi" w:hAnsiTheme="majorHAnsi" w:cs="Arial"/>
                          <w:color w:val="0D0D0D" w:themeColor="text1" w:themeTint="F2"/>
                          <w:szCs w:val="22"/>
                        </w:rPr>
                        <w:t xml:space="preserve">REPORT ON </w:t>
                      </w:r>
                      <w:r w:rsidR="006F447E" w:rsidRPr="00355079">
                        <w:rPr>
                          <w:rFonts w:asciiTheme="majorHAnsi" w:hAnsiTheme="majorHAnsi" w:cs="Arial"/>
                          <w:color w:val="0D0D0D" w:themeColor="text1" w:themeTint="F2"/>
                          <w:szCs w:val="22"/>
                        </w:rPr>
                        <w:t xml:space="preserve">INADMISSIBILITY </w:t>
                      </w:r>
                    </w:p>
                    <w:p w14:paraId="0783637B" w14:textId="77777777" w:rsidR="006F447E" w:rsidRPr="00883DC3" w:rsidRDefault="006F447E" w:rsidP="006F447E">
                      <w:pPr>
                        <w:spacing w:line="276" w:lineRule="auto"/>
                        <w:rPr>
                          <w:rFonts w:asciiTheme="majorHAnsi" w:hAnsiTheme="majorHAnsi" w:cs="Arial"/>
                          <w:color w:val="0D0D0D" w:themeColor="text1" w:themeTint="F2"/>
                          <w:szCs w:val="22"/>
                        </w:rPr>
                      </w:pPr>
                      <w:bookmarkStart w:id="1" w:name="_ftnref1"/>
                    </w:p>
                    <w:p w14:paraId="568C254C" w14:textId="77777777" w:rsidR="006F447E" w:rsidRPr="001626BE" w:rsidRDefault="006F447E" w:rsidP="006F447E">
                      <w:pPr>
                        <w:spacing w:line="276" w:lineRule="auto"/>
                        <w:rPr>
                          <w:rFonts w:asciiTheme="majorHAnsi" w:hAnsiTheme="majorHAnsi" w:cs="Arial"/>
                          <w:color w:val="0D0D0D" w:themeColor="text1" w:themeTint="F2"/>
                          <w:szCs w:val="22"/>
                        </w:rPr>
                      </w:pPr>
                      <w:r w:rsidRPr="001626BE">
                        <w:rPr>
                          <w:rFonts w:asciiTheme="majorHAnsi" w:hAnsiTheme="majorHAnsi" w:cs="Arial"/>
                          <w:color w:val="0D0D0D" w:themeColor="text1" w:themeTint="F2"/>
                          <w:szCs w:val="22"/>
                        </w:rPr>
                        <w:t>JAVIER HURTADO ARIAS</w:t>
                      </w:r>
                    </w:p>
                    <w:bookmarkEnd w:id="1"/>
                    <w:p w14:paraId="597FB69D" w14:textId="77777777" w:rsidR="006F447E" w:rsidRDefault="006F447E" w:rsidP="006F447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38D955B" w14:textId="77777777" w:rsidR="006F447E" w:rsidRPr="00AE5488" w:rsidRDefault="006F447E" w:rsidP="006F447E">
                      <w:pPr>
                        <w:rPr>
                          <w:color w:val="0D0D0D" w:themeColor="text1" w:themeTint="F2"/>
                          <w:lang w:val="es-ES_tradnl"/>
                        </w:rPr>
                      </w:pPr>
                    </w:p>
                  </w:txbxContent>
                </v:textbox>
              </v:shape>
            </w:pict>
          </mc:Fallback>
        </mc:AlternateContent>
      </w:r>
      <w:r w:rsidRPr="00D53D18">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4B59E456" wp14:editId="52999F6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CA1F2" w14:textId="458C7F78" w:rsidR="006F447E" w:rsidRDefault="006F447E" w:rsidP="006F447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OAS/Ser.L/V/II</w:t>
                            </w:r>
                          </w:p>
                          <w:p w14:paraId="331DB2CE" w14:textId="2F3FB6E1" w:rsidR="006F447E" w:rsidRPr="00A320AA" w:rsidRDefault="006F447E" w:rsidP="006F447E">
                            <w:pPr>
                              <w:spacing w:line="276" w:lineRule="auto"/>
                              <w:jc w:val="right"/>
                              <w:rPr>
                                <w:rFonts w:asciiTheme="minorHAnsi" w:hAnsiTheme="minorHAnsi"/>
                                <w:color w:val="FFFFFF" w:themeColor="background1"/>
                                <w:sz w:val="22"/>
                              </w:rPr>
                            </w:pPr>
                            <w:r w:rsidRPr="00A320AA">
                              <w:rPr>
                                <w:rFonts w:asciiTheme="minorHAnsi" w:hAnsiTheme="minorHAnsi"/>
                                <w:color w:val="FFFFFF" w:themeColor="background1"/>
                                <w:sz w:val="22"/>
                              </w:rPr>
                              <w:t xml:space="preserve">Doc. </w:t>
                            </w:r>
                            <w:r w:rsidR="001626BE">
                              <w:rPr>
                                <w:rFonts w:asciiTheme="minorHAnsi" w:hAnsiTheme="minorHAnsi"/>
                                <w:color w:val="FFFFFF" w:themeColor="background1"/>
                                <w:sz w:val="22"/>
                              </w:rPr>
                              <w:t>187</w:t>
                            </w:r>
                          </w:p>
                          <w:p w14:paraId="15616646" w14:textId="27B43918" w:rsidR="006F447E" w:rsidRPr="00A320AA" w:rsidRDefault="001626BE" w:rsidP="006F447E">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April</w:t>
                            </w:r>
                            <w:r w:rsidR="00D177BA" w:rsidRPr="00A320AA">
                              <w:rPr>
                                <w:rFonts w:asciiTheme="minorHAnsi" w:hAnsiTheme="minorHAnsi"/>
                                <w:color w:val="FFFFFF" w:themeColor="background1"/>
                                <w:sz w:val="22"/>
                              </w:rPr>
                              <w:t xml:space="preserve"> </w:t>
                            </w:r>
                            <w:r>
                              <w:rPr>
                                <w:rFonts w:asciiTheme="minorHAnsi" w:hAnsiTheme="minorHAnsi"/>
                                <w:color w:val="FFFFFF" w:themeColor="background1"/>
                                <w:sz w:val="22"/>
                              </w:rPr>
                              <w:t>30</w:t>
                            </w:r>
                            <w:r w:rsidR="00D177BA" w:rsidRPr="00A320AA">
                              <w:rPr>
                                <w:rFonts w:asciiTheme="minorHAnsi" w:hAnsiTheme="minorHAnsi"/>
                                <w:color w:val="FFFFFF" w:themeColor="background1"/>
                                <w:sz w:val="22"/>
                              </w:rPr>
                              <w:t>,</w:t>
                            </w:r>
                            <w:r w:rsidR="006F447E" w:rsidRPr="00A320AA">
                              <w:rPr>
                                <w:rFonts w:asciiTheme="minorHAnsi" w:hAnsiTheme="minorHAnsi"/>
                                <w:color w:val="FFFFFF" w:themeColor="background1"/>
                                <w:sz w:val="22"/>
                              </w:rPr>
                              <w:t xml:space="preserve"> 2022</w:t>
                            </w:r>
                          </w:p>
                          <w:p w14:paraId="549D5250" w14:textId="77777777" w:rsidR="006F447E" w:rsidRPr="00A320AA" w:rsidRDefault="006F447E" w:rsidP="006F447E">
                            <w:pPr>
                              <w:spacing w:line="276" w:lineRule="auto"/>
                              <w:jc w:val="right"/>
                              <w:rPr>
                                <w:rFonts w:asciiTheme="minorHAnsi" w:hAnsiTheme="minorHAnsi"/>
                                <w:color w:val="FFFFFF" w:themeColor="background1"/>
                                <w:sz w:val="22"/>
                              </w:rPr>
                            </w:pPr>
                            <w:r w:rsidRPr="00A320AA">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E45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A3CA1F2" w14:textId="458C7F78" w:rsidR="006F447E" w:rsidRDefault="006F447E" w:rsidP="006F447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OAS/Ser.L/V/II</w:t>
                      </w:r>
                    </w:p>
                    <w:p w14:paraId="331DB2CE" w14:textId="2F3FB6E1" w:rsidR="006F447E" w:rsidRPr="00A320AA" w:rsidRDefault="006F447E" w:rsidP="006F447E">
                      <w:pPr>
                        <w:spacing w:line="276" w:lineRule="auto"/>
                        <w:jc w:val="right"/>
                        <w:rPr>
                          <w:rFonts w:asciiTheme="minorHAnsi" w:hAnsiTheme="minorHAnsi"/>
                          <w:color w:val="FFFFFF" w:themeColor="background1"/>
                          <w:sz w:val="22"/>
                        </w:rPr>
                      </w:pPr>
                      <w:r w:rsidRPr="00A320AA">
                        <w:rPr>
                          <w:rFonts w:asciiTheme="minorHAnsi" w:hAnsiTheme="minorHAnsi"/>
                          <w:color w:val="FFFFFF" w:themeColor="background1"/>
                          <w:sz w:val="22"/>
                        </w:rPr>
                        <w:t xml:space="preserve">Doc. </w:t>
                      </w:r>
                      <w:r w:rsidR="001626BE">
                        <w:rPr>
                          <w:rFonts w:asciiTheme="minorHAnsi" w:hAnsiTheme="minorHAnsi"/>
                          <w:color w:val="FFFFFF" w:themeColor="background1"/>
                          <w:sz w:val="22"/>
                        </w:rPr>
                        <w:t>187</w:t>
                      </w:r>
                    </w:p>
                    <w:p w14:paraId="15616646" w14:textId="27B43918" w:rsidR="006F447E" w:rsidRPr="00A320AA" w:rsidRDefault="001626BE" w:rsidP="006F447E">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April</w:t>
                      </w:r>
                      <w:r w:rsidR="00D177BA" w:rsidRPr="00A320AA">
                        <w:rPr>
                          <w:rFonts w:asciiTheme="minorHAnsi" w:hAnsiTheme="minorHAnsi"/>
                          <w:color w:val="FFFFFF" w:themeColor="background1"/>
                          <w:sz w:val="22"/>
                        </w:rPr>
                        <w:t xml:space="preserve"> </w:t>
                      </w:r>
                      <w:r>
                        <w:rPr>
                          <w:rFonts w:asciiTheme="minorHAnsi" w:hAnsiTheme="minorHAnsi"/>
                          <w:color w:val="FFFFFF" w:themeColor="background1"/>
                          <w:sz w:val="22"/>
                        </w:rPr>
                        <w:t>30</w:t>
                      </w:r>
                      <w:r w:rsidR="00D177BA" w:rsidRPr="00A320AA">
                        <w:rPr>
                          <w:rFonts w:asciiTheme="minorHAnsi" w:hAnsiTheme="minorHAnsi"/>
                          <w:color w:val="FFFFFF" w:themeColor="background1"/>
                          <w:sz w:val="22"/>
                        </w:rPr>
                        <w:t>,</w:t>
                      </w:r>
                      <w:r w:rsidR="006F447E" w:rsidRPr="00A320AA">
                        <w:rPr>
                          <w:rFonts w:asciiTheme="minorHAnsi" w:hAnsiTheme="minorHAnsi"/>
                          <w:color w:val="FFFFFF" w:themeColor="background1"/>
                          <w:sz w:val="22"/>
                        </w:rPr>
                        <w:t xml:space="preserve"> 2022</w:t>
                      </w:r>
                    </w:p>
                    <w:p w14:paraId="549D5250" w14:textId="77777777" w:rsidR="006F447E" w:rsidRPr="00A320AA" w:rsidRDefault="006F447E" w:rsidP="006F447E">
                      <w:pPr>
                        <w:spacing w:line="276" w:lineRule="auto"/>
                        <w:jc w:val="right"/>
                        <w:rPr>
                          <w:rFonts w:asciiTheme="minorHAnsi" w:hAnsiTheme="minorHAnsi"/>
                          <w:color w:val="FFFFFF" w:themeColor="background1"/>
                          <w:sz w:val="22"/>
                        </w:rPr>
                      </w:pPr>
                      <w:r w:rsidRPr="00A320AA">
                        <w:rPr>
                          <w:rFonts w:asciiTheme="minorHAnsi" w:hAnsiTheme="minorHAnsi"/>
                          <w:color w:val="FFFFFF" w:themeColor="background1"/>
                          <w:sz w:val="22"/>
                        </w:rPr>
                        <w:t>Original: Spanish</w:t>
                      </w:r>
                    </w:p>
                  </w:txbxContent>
                </v:textbox>
              </v:shape>
            </w:pict>
          </mc:Fallback>
        </mc:AlternateContent>
      </w:r>
    </w:p>
    <w:p w14:paraId="7EB2BC0D" w14:textId="77777777" w:rsidR="006F447E" w:rsidRPr="00D53D18" w:rsidRDefault="006F447E" w:rsidP="006F447E">
      <w:pPr>
        <w:tabs>
          <w:tab w:val="center" w:pos="5400"/>
        </w:tabs>
        <w:suppressAutoHyphens/>
        <w:jc w:val="center"/>
        <w:rPr>
          <w:rFonts w:asciiTheme="majorHAnsi" w:hAnsiTheme="majorHAnsi"/>
          <w:sz w:val="22"/>
          <w:szCs w:val="22"/>
        </w:rPr>
      </w:pPr>
    </w:p>
    <w:p w14:paraId="29E546A5" w14:textId="77777777" w:rsidR="006F447E" w:rsidRPr="00D53D18" w:rsidRDefault="006F447E" w:rsidP="006F447E">
      <w:pPr>
        <w:tabs>
          <w:tab w:val="center" w:pos="5400"/>
        </w:tabs>
        <w:suppressAutoHyphens/>
        <w:jc w:val="center"/>
        <w:rPr>
          <w:rFonts w:asciiTheme="majorHAnsi" w:hAnsiTheme="majorHAnsi"/>
          <w:sz w:val="22"/>
          <w:szCs w:val="22"/>
        </w:rPr>
      </w:pPr>
    </w:p>
    <w:p w14:paraId="5BD3EE99" w14:textId="77777777" w:rsidR="006F447E" w:rsidRPr="00D53D18" w:rsidRDefault="006F447E" w:rsidP="006F447E">
      <w:pPr>
        <w:tabs>
          <w:tab w:val="center" w:pos="5400"/>
        </w:tabs>
        <w:suppressAutoHyphens/>
        <w:jc w:val="center"/>
        <w:rPr>
          <w:rFonts w:asciiTheme="majorHAnsi" w:hAnsiTheme="majorHAnsi" w:cs="Arial"/>
          <w:sz w:val="22"/>
          <w:szCs w:val="22"/>
        </w:rPr>
      </w:pPr>
    </w:p>
    <w:p w14:paraId="6C75486F" w14:textId="77777777" w:rsidR="006F447E" w:rsidRPr="00D53D18" w:rsidRDefault="006F447E" w:rsidP="006F447E">
      <w:pPr>
        <w:tabs>
          <w:tab w:val="center" w:pos="5400"/>
        </w:tabs>
        <w:suppressAutoHyphens/>
        <w:jc w:val="center"/>
        <w:rPr>
          <w:rFonts w:asciiTheme="majorHAnsi" w:hAnsiTheme="majorHAnsi"/>
          <w:sz w:val="22"/>
          <w:szCs w:val="22"/>
        </w:rPr>
      </w:pPr>
    </w:p>
    <w:p w14:paraId="6A68B6E5" w14:textId="77777777" w:rsidR="006F447E" w:rsidRPr="00D53D18" w:rsidRDefault="006F447E" w:rsidP="006F447E">
      <w:pPr>
        <w:tabs>
          <w:tab w:val="center" w:pos="5400"/>
        </w:tabs>
        <w:suppressAutoHyphens/>
        <w:jc w:val="center"/>
        <w:rPr>
          <w:rFonts w:asciiTheme="majorHAnsi" w:hAnsiTheme="majorHAnsi"/>
          <w:sz w:val="22"/>
          <w:szCs w:val="22"/>
        </w:rPr>
      </w:pPr>
    </w:p>
    <w:p w14:paraId="4E3D50AC" w14:textId="77777777" w:rsidR="006F447E" w:rsidRPr="00D53D18" w:rsidRDefault="006F447E" w:rsidP="006F447E">
      <w:pPr>
        <w:tabs>
          <w:tab w:val="center" w:pos="5400"/>
        </w:tabs>
        <w:suppressAutoHyphens/>
        <w:jc w:val="center"/>
        <w:rPr>
          <w:rFonts w:asciiTheme="majorHAnsi" w:hAnsiTheme="majorHAnsi"/>
          <w:sz w:val="22"/>
          <w:szCs w:val="22"/>
        </w:rPr>
      </w:pPr>
    </w:p>
    <w:p w14:paraId="214CBC64" w14:textId="77777777" w:rsidR="006F447E" w:rsidRPr="00D53D18" w:rsidRDefault="006F447E" w:rsidP="006F447E">
      <w:pPr>
        <w:tabs>
          <w:tab w:val="center" w:pos="5400"/>
        </w:tabs>
        <w:suppressAutoHyphens/>
        <w:jc w:val="center"/>
        <w:rPr>
          <w:rFonts w:asciiTheme="majorHAnsi" w:hAnsiTheme="majorHAnsi"/>
          <w:sz w:val="22"/>
          <w:szCs w:val="22"/>
        </w:rPr>
      </w:pPr>
    </w:p>
    <w:p w14:paraId="17E3FD01" w14:textId="77777777" w:rsidR="006F447E" w:rsidRPr="00D53D18" w:rsidRDefault="006F447E" w:rsidP="006F447E">
      <w:pPr>
        <w:tabs>
          <w:tab w:val="center" w:pos="5400"/>
        </w:tabs>
        <w:suppressAutoHyphens/>
        <w:jc w:val="center"/>
        <w:rPr>
          <w:rFonts w:asciiTheme="majorHAnsi" w:hAnsiTheme="majorHAnsi"/>
          <w:sz w:val="22"/>
          <w:szCs w:val="22"/>
        </w:rPr>
      </w:pPr>
    </w:p>
    <w:p w14:paraId="206DDD71" w14:textId="77777777" w:rsidR="006F447E" w:rsidRPr="00D53D18" w:rsidRDefault="006F447E" w:rsidP="006F447E">
      <w:pPr>
        <w:tabs>
          <w:tab w:val="center" w:pos="5400"/>
        </w:tabs>
        <w:suppressAutoHyphens/>
        <w:jc w:val="center"/>
        <w:rPr>
          <w:rFonts w:asciiTheme="majorHAnsi" w:hAnsiTheme="majorHAnsi"/>
          <w:sz w:val="22"/>
          <w:szCs w:val="22"/>
        </w:rPr>
      </w:pPr>
    </w:p>
    <w:p w14:paraId="31D4F5DE" w14:textId="77777777" w:rsidR="006F447E" w:rsidRPr="00D53D18" w:rsidRDefault="006F447E" w:rsidP="006F447E">
      <w:pPr>
        <w:tabs>
          <w:tab w:val="center" w:pos="5400"/>
        </w:tabs>
        <w:suppressAutoHyphens/>
        <w:jc w:val="center"/>
        <w:rPr>
          <w:rFonts w:asciiTheme="majorHAnsi" w:hAnsiTheme="majorHAnsi"/>
          <w:sz w:val="22"/>
          <w:szCs w:val="22"/>
        </w:rPr>
      </w:pPr>
    </w:p>
    <w:p w14:paraId="51E919DE" w14:textId="77777777" w:rsidR="006F447E" w:rsidRPr="00D53D18" w:rsidRDefault="006F447E" w:rsidP="006F447E">
      <w:pPr>
        <w:tabs>
          <w:tab w:val="center" w:pos="5400"/>
        </w:tabs>
        <w:suppressAutoHyphens/>
        <w:jc w:val="center"/>
        <w:rPr>
          <w:rFonts w:asciiTheme="majorHAnsi" w:hAnsiTheme="majorHAnsi"/>
          <w:sz w:val="22"/>
          <w:szCs w:val="22"/>
        </w:rPr>
      </w:pPr>
    </w:p>
    <w:p w14:paraId="769239C7" w14:textId="77777777" w:rsidR="006F447E" w:rsidRPr="00D53D18" w:rsidRDefault="006F447E" w:rsidP="006F447E">
      <w:pPr>
        <w:tabs>
          <w:tab w:val="center" w:pos="5400"/>
        </w:tabs>
        <w:suppressAutoHyphens/>
        <w:jc w:val="center"/>
        <w:rPr>
          <w:rFonts w:asciiTheme="majorHAnsi" w:hAnsiTheme="majorHAnsi"/>
          <w:sz w:val="22"/>
          <w:szCs w:val="22"/>
        </w:rPr>
      </w:pPr>
    </w:p>
    <w:p w14:paraId="62BF8938" w14:textId="77777777" w:rsidR="006F447E" w:rsidRPr="00D53D18" w:rsidRDefault="006F447E" w:rsidP="006F447E">
      <w:pPr>
        <w:tabs>
          <w:tab w:val="center" w:pos="5400"/>
        </w:tabs>
        <w:suppressAutoHyphens/>
        <w:jc w:val="center"/>
        <w:rPr>
          <w:rFonts w:asciiTheme="majorHAnsi" w:hAnsiTheme="majorHAnsi"/>
          <w:sz w:val="22"/>
          <w:szCs w:val="22"/>
        </w:rPr>
      </w:pPr>
    </w:p>
    <w:p w14:paraId="690001FB" w14:textId="77777777" w:rsidR="006F447E" w:rsidRPr="00D53D18" w:rsidRDefault="006F447E" w:rsidP="006F447E">
      <w:pPr>
        <w:tabs>
          <w:tab w:val="center" w:pos="5400"/>
        </w:tabs>
        <w:suppressAutoHyphens/>
        <w:jc w:val="center"/>
        <w:rPr>
          <w:rFonts w:asciiTheme="majorHAnsi" w:hAnsiTheme="majorHAnsi"/>
          <w:sz w:val="22"/>
          <w:szCs w:val="22"/>
        </w:rPr>
      </w:pPr>
    </w:p>
    <w:p w14:paraId="4058F5D1" w14:textId="77777777" w:rsidR="006F447E" w:rsidRPr="00D53D18" w:rsidRDefault="006F447E" w:rsidP="006F447E">
      <w:pPr>
        <w:tabs>
          <w:tab w:val="center" w:pos="5400"/>
        </w:tabs>
        <w:suppressAutoHyphens/>
        <w:jc w:val="center"/>
        <w:rPr>
          <w:rFonts w:asciiTheme="majorHAnsi" w:hAnsiTheme="majorHAnsi"/>
          <w:sz w:val="18"/>
          <w:szCs w:val="22"/>
        </w:rPr>
      </w:pPr>
    </w:p>
    <w:p w14:paraId="2FDB2187" w14:textId="77777777" w:rsidR="006F447E" w:rsidRPr="00D53D18" w:rsidRDefault="006F447E" w:rsidP="006F447E">
      <w:pPr>
        <w:tabs>
          <w:tab w:val="center" w:pos="5400"/>
        </w:tabs>
        <w:suppressAutoHyphens/>
        <w:jc w:val="center"/>
        <w:rPr>
          <w:rFonts w:asciiTheme="majorHAnsi" w:hAnsiTheme="majorHAnsi"/>
          <w:sz w:val="18"/>
          <w:szCs w:val="22"/>
        </w:rPr>
      </w:pPr>
    </w:p>
    <w:p w14:paraId="04A20047" w14:textId="77777777" w:rsidR="006F447E" w:rsidRPr="00D53D18" w:rsidRDefault="006F447E" w:rsidP="006F447E">
      <w:pPr>
        <w:tabs>
          <w:tab w:val="center" w:pos="5400"/>
        </w:tabs>
        <w:suppressAutoHyphens/>
        <w:jc w:val="center"/>
        <w:rPr>
          <w:rFonts w:asciiTheme="majorHAnsi" w:hAnsiTheme="majorHAnsi"/>
          <w:sz w:val="18"/>
          <w:szCs w:val="22"/>
        </w:rPr>
      </w:pPr>
    </w:p>
    <w:p w14:paraId="55F15B2A" w14:textId="77777777" w:rsidR="006F447E" w:rsidRPr="00D53D18" w:rsidRDefault="006F447E" w:rsidP="006F447E">
      <w:pPr>
        <w:tabs>
          <w:tab w:val="center" w:pos="5400"/>
        </w:tabs>
        <w:suppressAutoHyphens/>
        <w:jc w:val="center"/>
        <w:rPr>
          <w:rFonts w:asciiTheme="majorHAnsi" w:hAnsiTheme="majorHAnsi"/>
          <w:sz w:val="18"/>
          <w:szCs w:val="22"/>
        </w:rPr>
      </w:pPr>
    </w:p>
    <w:p w14:paraId="27433D04" w14:textId="77777777" w:rsidR="006F447E" w:rsidRPr="00D53D18" w:rsidRDefault="006F447E" w:rsidP="006F447E">
      <w:pPr>
        <w:tabs>
          <w:tab w:val="center" w:pos="5400"/>
        </w:tabs>
        <w:suppressAutoHyphens/>
        <w:jc w:val="center"/>
        <w:rPr>
          <w:rFonts w:asciiTheme="majorHAnsi" w:hAnsiTheme="majorHAnsi"/>
          <w:sz w:val="18"/>
          <w:szCs w:val="22"/>
        </w:rPr>
      </w:pPr>
    </w:p>
    <w:p w14:paraId="5988855D" w14:textId="77777777" w:rsidR="006F447E" w:rsidRPr="00D53D18" w:rsidRDefault="006F447E" w:rsidP="006F447E">
      <w:pPr>
        <w:tabs>
          <w:tab w:val="center" w:pos="5400"/>
        </w:tabs>
        <w:suppressAutoHyphens/>
        <w:jc w:val="center"/>
        <w:rPr>
          <w:rFonts w:asciiTheme="majorHAnsi" w:hAnsiTheme="majorHAnsi"/>
          <w:sz w:val="18"/>
          <w:szCs w:val="22"/>
        </w:rPr>
      </w:pPr>
    </w:p>
    <w:p w14:paraId="6571227D" w14:textId="77777777" w:rsidR="006F447E" w:rsidRPr="00D53D18" w:rsidRDefault="006F447E" w:rsidP="006F447E">
      <w:pPr>
        <w:tabs>
          <w:tab w:val="center" w:pos="5400"/>
        </w:tabs>
        <w:suppressAutoHyphens/>
        <w:jc w:val="center"/>
        <w:rPr>
          <w:rFonts w:asciiTheme="majorHAnsi" w:hAnsiTheme="majorHAnsi"/>
          <w:sz w:val="18"/>
          <w:szCs w:val="22"/>
        </w:rPr>
      </w:pPr>
    </w:p>
    <w:p w14:paraId="40451038" w14:textId="77777777" w:rsidR="006F447E" w:rsidRPr="00D53D18" w:rsidRDefault="006F447E" w:rsidP="006F447E">
      <w:pPr>
        <w:tabs>
          <w:tab w:val="center" w:pos="5400"/>
        </w:tabs>
        <w:suppressAutoHyphens/>
        <w:jc w:val="center"/>
        <w:rPr>
          <w:rFonts w:asciiTheme="majorHAnsi" w:hAnsiTheme="majorHAnsi"/>
          <w:sz w:val="18"/>
          <w:szCs w:val="22"/>
        </w:rPr>
      </w:pPr>
    </w:p>
    <w:p w14:paraId="348C0305" w14:textId="77777777" w:rsidR="006F447E" w:rsidRPr="00D53D18" w:rsidRDefault="006F447E" w:rsidP="006F447E">
      <w:pPr>
        <w:tabs>
          <w:tab w:val="center" w:pos="5400"/>
        </w:tabs>
        <w:suppressAutoHyphens/>
        <w:jc w:val="center"/>
        <w:rPr>
          <w:rFonts w:asciiTheme="majorHAnsi" w:hAnsiTheme="majorHAnsi"/>
          <w:sz w:val="18"/>
          <w:szCs w:val="22"/>
        </w:rPr>
      </w:pPr>
    </w:p>
    <w:p w14:paraId="7A5CA603" w14:textId="77777777" w:rsidR="006F447E" w:rsidRPr="00D53D18" w:rsidRDefault="006F447E" w:rsidP="006F447E">
      <w:pPr>
        <w:tabs>
          <w:tab w:val="center" w:pos="5400"/>
        </w:tabs>
        <w:suppressAutoHyphens/>
        <w:jc w:val="center"/>
        <w:rPr>
          <w:rFonts w:asciiTheme="majorHAnsi" w:hAnsiTheme="majorHAnsi"/>
          <w:sz w:val="18"/>
          <w:szCs w:val="22"/>
        </w:rPr>
      </w:pPr>
    </w:p>
    <w:p w14:paraId="4F59C111" w14:textId="77777777" w:rsidR="006F447E" w:rsidRPr="00D53D18" w:rsidRDefault="006F447E" w:rsidP="006F447E">
      <w:pPr>
        <w:tabs>
          <w:tab w:val="center" w:pos="5400"/>
        </w:tabs>
        <w:suppressAutoHyphens/>
        <w:jc w:val="center"/>
        <w:rPr>
          <w:rFonts w:asciiTheme="majorHAnsi" w:hAnsiTheme="majorHAnsi"/>
          <w:sz w:val="18"/>
          <w:szCs w:val="22"/>
        </w:rPr>
      </w:pPr>
    </w:p>
    <w:p w14:paraId="41508C4E" w14:textId="77777777" w:rsidR="006F447E" w:rsidRPr="00D53D18" w:rsidRDefault="006F447E" w:rsidP="006F447E">
      <w:pPr>
        <w:tabs>
          <w:tab w:val="center" w:pos="5400"/>
        </w:tabs>
        <w:suppressAutoHyphens/>
        <w:jc w:val="center"/>
        <w:rPr>
          <w:rFonts w:asciiTheme="majorHAnsi" w:hAnsiTheme="majorHAnsi"/>
          <w:sz w:val="18"/>
          <w:szCs w:val="22"/>
        </w:rPr>
      </w:pPr>
    </w:p>
    <w:p w14:paraId="4A237217" w14:textId="77777777" w:rsidR="006F447E" w:rsidRPr="00D53D18" w:rsidRDefault="006F447E" w:rsidP="006F447E">
      <w:pPr>
        <w:tabs>
          <w:tab w:val="center" w:pos="5400"/>
        </w:tabs>
        <w:suppressAutoHyphens/>
        <w:jc w:val="center"/>
        <w:rPr>
          <w:rFonts w:asciiTheme="majorHAnsi" w:hAnsiTheme="majorHAnsi"/>
          <w:sz w:val="18"/>
          <w:szCs w:val="22"/>
        </w:rPr>
      </w:pPr>
    </w:p>
    <w:p w14:paraId="4CDCA975" w14:textId="77777777" w:rsidR="006F447E" w:rsidRPr="00D53D18" w:rsidRDefault="006F447E" w:rsidP="006F447E">
      <w:pPr>
        <w:tabs>
          <w:tab w:val="center" w:pos="5400"/>
        </w:tabs>
        <w:suppressAutoHyphens/>
        <w:jc w:val="center"/>
        <w:rPr>
          <w:rFonts w:asciiTheme="majorHAnsi" w:hAnsiTheme="majorHAnsi"/>
          <w:sz w:val="18"/>
          <w:szCs w:val="22"/>
        </w:rPr>
      </w:pPr>
    </w:p>
    <w:p w14:paraId="485DC3D2" w14:textId="77777777" w:rsidR="006F447E" w:rsidRPr="00D53D18" w:rsidRDefault="006F447E" w:rsidP="006F447E">
      <w:pPr>
        <w:tabs>
          <w:tab w:val="center" w:pos="5400"/>
        </w:tabs>
        <w:suppressAutoHyphens/>
        <w:jc w:val="center"/>
        <w:rPr>
          <w:rFonts w:asciiTheme="majorHAnsi" w:hAnsiTheme="majorHAnsi"/>
          <w:sz w:val="18"/>
          <w:szCs w:val="22"/>
        </w:rPr>
      </w:pPr>
      <w:r w:rsidRPr="00D53D18">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A84AB99" wp14:editId="7EB7F87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1DAA5" w14:textId="013BB4B3" w:rsidR="006F447E" w:rsidRPr="00A320AA" w:rsidRDefault="006F447E" w:rsidP="006F447E">
                            <w:pPr>
                              <w:tabs>
                                <w:tab w:val="center" w:pos="5400"/>
                              </w:tabs>
                              <w:suppressAutoHyphens/>
                              <w:spacing w:before="60"/>
                              <w:rPr>
                                <w:rFonts w:asciiTheme="majorHAnsi" w:hAnsiTheme="majorHAnsi"/>
                                <w:color w:val="0D0D0D" w:themeColor="text1" w:themeTint="F2"/>
                                <w:sz w:val="18"/>
                                <w:szCs w:val="22"/>
                              </w:rPr>
                            </w:pPr>
                            <w:r w:rsidRPr="00A320AA">
                              <w:rPr>
                                <w:rFonts w:asciiTheme="majorHAnsi" w:hAnsiTheme="majorHAnsi"/>
                                <w:color w:val="0D0D0D" w:themeColor="text1" w:themeTint="F2"/>
                                <w:sz w:val="18"/>
                                <w:szCs w:val="22"/>
                              </w:rPr>
                              <w:t xml:space="preserve">Electronically </w:t>
                            </w:r>
                            <w:r w:rsidR="00D177BA" w:rsidRPr="00A320AA">
                              <w:rPr>
                                <w:rFonts w:asciiTheme="majorHAnsi" w:hAnsiTheme="majorHAnsi"/>
                                <w:color w:val="0D0D0D" w:themeColor="text1" w:themeTint="F2"/>
                                <w:sz w:val="18"/>
                                <w:szCs w:val="22"/>
                              </w:rPr>
                              <w:t xml:space="preserve">approved by the Commission on </w:t>
                            </w:r>
                            <w:r w:rsidR="001626BE">
                              <w:rPr>
                                <w:rFonts w:asciiTheme="majorHAnsi" w:hAnsiTheme="majorHAnsi"/>
                                <w:color w:val="0D0D0D" w:themeColor="text1" w:themeTint="F2"/>
                                <w:sz w:val="18"/>
                                <w:szCs w:val="22"/>
                              </w:rPr>
                              <w:t>April</w:t>
                            </w:r>
                            <w:r w:rsidR="00D177BA" w:rsidRPr="00A320AA">
                              <w:rPr>
                                <w:rFonts w:asciiTheme="majorHAnsi" w:hAnsiTheme="majorHAnsi"/>
                                <w:color w:val="0D0D0D" w:themeColor="text1" w:themeTint="F2"/>
                                <w:sz w:val="18"/>
                                <w:szCs w:val="22"/>
                              </w:rPr>
                              <w:t xml:space="preserve"> </w:t>
                            </w:r>
                            <w:r w:rsidR="001626BE">
                              <w:rPr>
                                <w:rFonts w:asciiTheme="majorHAnsi" w:hAnsiTheme="majorHAnsi"/>
                                <w:color w:val="0D0D0D" w:themeColor="text1" w:themeTint="F2"/>
                                <w:sz w:val="18"/>
                                <w:szCs w:val="22"/>
                              </w:rPr>
                              <w:t>30</w:t>
                            </w:r>
                            <w:r w:rsidR="00D177BA" w:rsidRPr="00A320AA">
                              <w:rPr>
                                <w:rFonts w:asciiTheme="majorHAnsi" w:hAnsiTheme="majorHAnsi"/>
                                <w:color w:val="0D0D0D" w:themeColor="text1" w:themeTint="F2"/>
                                <w:sz w:val="18"/>
                                <w:szCs w:val="22"/>
                              </w:rPr>
                              <w:t xml:space="preserve">, </w:t>
                            </w:r>
                            <w:r w:rsidRPr="00A320AA">
                              <w:rPr>
                                <w:rFonts w:asciiTheme="majorHAnsi" w:hAnsiTheme="majorHAnsi"/>
                                <w:color w:val="0D0D0D" w:themeColor="text1" w:themeTint="F2"/>
                                <w:sz w:val="18"/>
                                <w:szCs w:val="22"/>
                              </w:rPr>
                              <w:t>2022</w:t>
                            </w:r>
                          </w:p>
                          <w:p w14:paraId="3EBDE6AD" w14:textId="77777777" w:rsidR="006F447E" w:rsidRPr="00883DC3" w:rsidRDefault="006F447E" w:rsidP="006F447E">
                            <w:pPr>
                              <w:tabs>
                                <w:tab w:val="center" w:pos="5400"/>
                              </w:tabs>
                              <w:suppressAutoHyphens/>
                              <w:spacing w:before="60"/>
                              <w:rPr>
                                <w:rFonts w:asciiTheme="minorHAnsi" w:hAnsiTheme="minorHAnsi" w:cs="Univers"/>
                                <w:color w:val="0D0D0D" w:themeColor="text1" w:themeTint="F2"/>
                                <w:sz w:val="20"/>
                                <w:szCs w:val="20"/>
                              </w:rPr>
                            </w:pPr>
                          </w:p>
                          <w:p w14:paraId="1647428F" w14:textId="77777777" w:rsidR="006F447E" w:rsidRPr="00883DC3" w:rsidRDefault="006F447E" w:rsidP="006F447E">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AB99"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5D1DAA5" w14:textId="013BB4B3" w:rsidR="006F447E" w:rsidRPr="00A320AA" w:rsidRDefault="006F447E" w:rsidP="006F447E">
                      <w:pPr>
                        <w:tabs>
                          <w:tab w:val="center" w:pos="5400"/>
                        </w:tabs>
                        <w:suppressAutoHyphens/>
                        <w:spacing w:before="60"/>
                        <w:rPr>
                          <w:rFonts w:asciiTheme="majorHAnsi" w:hAnsiTheme="majorHAnsi"/>
                          <w:color w:val="0D0D0D" w:themeColor="text1" w:themeTint="F2"/>
                          <w:sz w:val="18"/>
                          <w:szCs w:val="22"/>
                        </w:rPr>
                      </w:pPr>
                      <w:r w:rsidRPr="00A320AA">
                        <w:rPr>
                          <w:rFonts w:asciiTheme="majorHAnsi" w:hAnsiTheme="majorHAnsi"/>
                          <w:color w:val="0D0D0D" w:themeColor="text1" w:themeTint="F2"/>
                          <w:sz w:val="18"/>
                          <w:szCs w:val="22"/>
                        </w:rPr>
                        <w:t xml:space="preserve">Electronically </w:t>
                      </w:r>
                      <w:r w:rsidR="00D177BA" w:rsidRPr="00A320AA">
                        <w:rPr>
                          <w:rFonts w:asciiTheme="majorHAnsi" w:hAnsiTheme="majorHAnsi"/>
                          <w:color w:val="0D0D0D" w:themeColor="text1" w:themeTint="F2"/>
                          <w:sz w:val="18"/>
                          <w:szCs w:val="22"/>
                        </w:rPr>
                        <w:t xml:space="preserve">approved by the Commission on </w:t>
                      </w:r>
                      <w:r w:rsidR="001626BE">
                        <w:rPr>
                          <w:rFonts w:asciiTheme="majorHAnsi" w:hAnsiTheme="majorHAnsi"/>
                          <w:color w:val="0D0D0D" w:themeColor="text1" w:themeTint="F2"/>
                          <w:sz w:val="18"/>
                          <w:szCs w:val="22"/>
                        </w:rPr>
                        <w:t>April</w:t>
                      </w:r>
                      <w:r w:rsidR="00D177BA" w:rsidRPr="00A320AA">
                        <w:rPr>
                          <w:rFonts w:asciiTheme="majorHAnsi" w:hAnsiTheme="majorHAnsi"/>
                          <w:color w:val="0D0D0D" w:themeColor="text1" w:themeTint="F2"/>
                          <w:sz w:val="18"/>
                          <w:szCs w:val="22"/>
                        </w:rPr>
                        <w:t xml:space="preserve"> </w:t>
                      </w:r>
                      <w:r w:rsidR="001626BE">
                        <w:rPr>
                          <w:rFonts w:asciiTheme="majorHAnsi" w:hAnsiTheme="majorHAnsi"/>
                          <w:color w:val="0D0D0D" w:themeColor="text1" w:themeTint="F2"/>
                          <w:sz w:val="18"/>
                          <w:szCs w:val="22"/>
                        </w:rPr>
                        <w:t>30</w:t>
                      </w:r>
                      <w:r w:rsidR="00D177BA" w:rsidRPr="00A320AA">
                        <w:rPr>
                          <w:rFonts w:asciiTheme="majorHAnsi" w:hAnsiTheme="majorHAnsi"/>
                          <w:color w:val="0D0D0D" w:themeColor="text1" w:themeTint="F2"/>
                          <w:sz w:val="18"/>
                          <w:szCs w:val="22"/>
                        </w:rPr>
                        <w:t xml:space="preserve">, </w:t>
                      </w:r>
                      <w:r w:rsidRPr="00A320AA">
                        <w:rPr>
                          <w:rFonts w:asciiTheme="majorHAnsi" w:hAnsiTheme="majorHAnsi"/>
                          <w:color w:val="0D0D0D" w:themeColor="text1" w:themeTint="F2"/>
                          <w:sz w:val="18"/>
                          <w:szCs w:val="22"/>
                        </w:rPr>
                        <w:t>2022</w:t>
                      </w:r>
                    </w:p>
                    <w:p w14:paraId="3EBDE6AD" w14:textId="77777777" w:rsidR="006F447E" w:rsidRPr="00883DC3" w:rsidRDefault="006F447E" w:rsidP="006F447E">
                      <w:pPr>
                        <w:tabs>
                          <w:tab w:val="center" w:pos="5400"/>
                        </w:tabs>
                        <w:suppressAutoHyphens/>
                        <w:spacing w:before="60"/>
                        <w:rPr>
                          <w:rFonts w:asciiTheme="minorHAnsi" w:hAnsiTheme="minorHAnsi" w:cs="Univers"/>
                          <w:color w:val="0D0D0D" w:themeColor="text1" w:themeTint="F2"/>
                          <w:sz w:val="20"/>
                          <w:szCs w:val="20"/>
                        </w:rPr>
                      </w:pPr>
                    </w:p>
                    <w:p w14:paraId="1647428F" w14:textId="77777777" w:rsidR="006F447E" w:rsidRPr="00883DC3" w:rsidRDefault="006F447E" w:rsidP="006F447E">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02E32B8" w14:textId="77777777" w:rsidR="006F447E" w:rsidRPr="00D53D18" w:rsidRDefault="006F447E" w:rsidP="006F447E">
      <w:pPr>
        <w:tabs>
          <w:tab w:val="center" w:pos="5400"/>
        </w:tabs>
        <w:suppressAutoHyphens/>
        <w:jc w:val="center"/>
        <w:rPr>
          <w:rFonts w:asciiTheme="majorHAnsi" w:hAnsiTheme="majorHAnsi"/>
          <w:sz w:val="18"/>
          <w:szCs w:val="22"/>
        </w:rPr>
      </w:pPr>
    </w:p>
    <w:p w14:paraId="175C981C" w14:textId="77777777" w:rsidR="006F447E" w:rsidRPr="00D53D18" w:rsidRDefault="006F447E" w:rsidP="006F447E">
      <w:pPr>
        <w:tabs>
          <w:tab w:val="center" w:pos="5400"/>
        </w:tabs>
        <w:suppressAutoHyphens/>
        <w:jc w:val="center"/>
        <w:rPr>
          <w:rFonts w:asciiTheme="majorHAnsi" w:hAnsiTheme="majorHAnsi"/>
          <w:sz w:val="18"/>
          <w:szCs w:val="22"/>
        </w:rPr>
      </w:pPr>
    </w:p>
    <w:p w14:paraId="564426CA" w14:textId="77777777" w:rsidR="006F447E" w:rsidRPr="00D53D18" w:rsidRDefault="006F447E" w:rsidP="006F447E">
      <w:pPr>
        <w:tabs>
          <w:tab w:val="center" w:pos="5400"/>
        </w:tabs>
        <w:suppressAutoHyphens/>
        <w:jc w:val="center"/>
        <w:rPr>
          <w:rFonts w:asciiTheme="majorHAnsi" w:hAnsiTheme="majorHAnsi"/>
          <w:sz w:val="18"/>
          <w:szCs w:val="22"/>
        </w:rPr>
      </w:pPr>
    </w:p>
    <w:p w14:paraId="0F90EB34" w14:textId="77777777" w:rsidR="006F447E" w:rsidRPr="00D53D18" w:rsidRDefault="006F447E" w:rsidP="006F447E">
      <w:pPr>
        <w:tabs>
          <w:tab w:val="center" w:pos="5400"/>
        </w:tabs>
        <w:suppressAutoHyphens/>
        <w:jc w:val="center"/>
        <w:rPr>
          <w:rFonts w:asciiTheme="majorHAnsi" w:hAnsiTheme="majorHAnsi"/>
          <w:sz w:val="18"/>
          <w:szCs w:val="22"/>
        </w:rPr>
      </w:pPr>
    </w:p>
    <w:p w14:paraId="459BD8DF" w14:textId="77777777" w:rsidR="006F447E" w:rsidRPr="00D53D18" w:rsidRDefault="006F447E" w:rsidP="006F447E">
      <w:pPr>
        <w:tabs>
          <w:tab w:val="center" w:pos="5400"/>
        </w:tabs>
        <w:suppressAutoHyphens/>
        <w:jc w:val="center"/>
        <w:rPr>
          <w:rFonts w:asciiTheme="majorHAnsi" w:hAnsiTheme="majorHAnsi"/>
          <w:sz w:val="18"/>
          <w:szCs w:val="22"/>
        </w:rPr>
      </w:pPr>
      <w:r w:rsidRPr="00D53D18">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72C44FBC" wp14:editId="7033E36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BE185" w14:textId="7817C365" w:rsidR="006F447E" w:rsidRPr="00A320AA" w:rsidRDefault="006F447E" w:rsidP="006F447E">
                            <w:pPr>
                              <w:spacing w:line="276" w:lineRule="auto"/>
                              <w:rPr>
                                <w:rFonts w:asciiTheme="majorHAnsi" w:hAnsiTheme="majorHAnsi"/>
                                <w:color w:val="595959" w:themeColor="text1" w:themeTint="A6"/>
                                <w:sz w:val="18"/>
                                <w:szCs w:val="18"/>
                              </w:rPr>
                            </w:pPr>
                            <w:r w:rsidRPr="00937E30">
                              <w:rPr>
                                <w:rFonts w:asciiTheme="majorHAnsi" w:hAnsiTheme="majorHAnsi"/>
                                <w:b/>
                                <w:color w:val="595959" w:themeColor="text1" w:themeTint="A6"/>
                                <w:sz w:val="18"/>
                                <w:szCs w:val="18"/>
                              </w:rPr>
                              <w:t xml:space="preserve">Cite as: </w:t>
                            </w:r>
                            <w:r w:rsidRPr="00A320AA">
                              <w:rPr>
                                <w:rFonts w:asciiTheme="majorHAnsi" w:hAnsiTheme="majorHAnsi"/>
                                <w:color w:val="595959" w:themeColor="text1" w:themeTint="A6"/>
                                <w:sz w:val="18"/>
                                <w:szCs w:val="18"/>
                              </w:rPr>
                              <w:t xml:space="preserve">IACHR, Report No. </w:t>
                            </w:r>
                            <w:r w:rsidR="001626BE">
                              <w:rPr>
                                <w:rFonts w:asciiTheme="majorHAnsi" w:hAnsiTheme="majorHAnsi"/>
                                <w:color w:val="595959" w:themeColor="text1" w:themeTint="A6"/>
                                <w:sz w:val="18"/>
                                <w:szCs w:val="18"/>
                              </w:rPr>
                              <w:t>184</w:t>
                            </w:r>
                            <w:r w:rsidRPr="00A320AA">
                              <w:rPr>
                                <w:rFonts w:asciiTheme="majorHAnsi" w:hAnsiTheme="majorHAnsi"/>
                                <w:color w:val="595959" w:themeColor="text1" w:themeTint="A6"/>
                                <w:sz w:val="18"/>
                                <w:szCs w:val="18"/>
                              </w:rPr>
                              <w:t>/</w:t>
                            </w:r>
                            <w:r w:rsidR="001626BE">
                              <w:rPr>
                                <w:rFonts w:asciiTheme="majorHAnsi" w:hAnsiTheme="majorHAnsi"/>
                                <w:color w:val="595959" w:themeColor="text1" w:themeTint="A6"/>
                                <w:sz w:val="18"/>
                                <w:szCs w:val="18"/>
                              </w:rPr>
                              <w:t>22</w:t>
                            </w:r>
                            <w:r w:rsidRPr="00A320AA">
                              <w:rPr>
                                <w:rFonts w:asciiTheme="majorHAnsi" w:hAnsiTheme="majorHAnsi"/>
                                <w:color w:val="595959" w:themeColor="text1" w:themeTint="A6"/>
                                <w:sz w:val="18"/>
                                <w:szCs w:val="18"/>
                              </w:rPr>
                              <w:t xml:space="preserve">. Petition 536-12. </w:t>
                            </w:r>
                            <w:r w:rsidRPr="001626BE">
                              <w:rPr>
                                <w:rFonts w:asciiTheme="majorHAnsi" w:hAnsiTheme="majorHAnsi"/>
                                <w:color w:val="595959" w:themeColor="text1" w:themeTint="A6"/>
                                <w:sz w:val="18"/>
                                <w:szCs w:val="18"/>
                              </w:rPr>
                              <w:t>Inadmissibility</w:t>
                            </w:r>
                            <w:r w:rsidRPr="00A320AA">
                              <w:rPr>
                                <w:rFonts w:asciiTheme="majorHAnsi" w:hAnsiTheme="majorHAnsi"/>
                                <w:color w:val="595959" w:themeColor="text1" w:themeTint="A6"/>
                                <w:sz w:val="18"/>
                                <w:szCs w:val="18"/>
                              </w:rPr>
                              <w:t xml:space="preserve">. Javier Hurtado Arias. Colombia. </w:t>
                            </w:r>
                            <w:r w:rsidR="001626BE">
                              <w:rPr>
                                <w:rFonts w:asciiTheme="majorHAnsi" w:hAnsiTheme="majorHAnsi"/>
                                <w:color w:val="595959" w:themeColor="text1" w:themeTint="A6"/>
                                <w:sz w:val="18"/>
                                <w:szCs w:val="18"/>
                              </w:rPr>
                              <w:t>April 30, 2022</w:t>
                            </w:r>
                            <w:r w:rsidRPr="00A320A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4FBC"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E1BE185" w14:textId="7817C365" w:rsidR="006F447E" w:rsidRPr="00A320AA" w:rsidRDefault="006F447E" w:rsidP="006F447E">
                      <w:pPr>
                        <w:spacing w:line="276" w:lineRule="auto"/>
                        <w:rPr>
                          <w:rFonts w:asciiTheme="majorHAnsi" w:hAnsiTheme="majorHAnsi"/>
                          <w:color w:val="595959" w:themeColor="text1" w:themeTint="A6"/>
                          <w:sz w:val="18"/>
                          <w:szCs w:val="18"/>
                        </w:rPr>
                      </w:pPr>
                      <w:r w:rsidRPr="00937E30">
                        <w:rPr>
                          <w:rFonts w:asciiTheme="majorHAnsi" w:hAnsiTheme="majorHAnsi"/>
                          <w:b/>
                          <w:color w:val="595959" w:themeColor="text1" w:themeTint="A6"/>
                          <w:sz w:val="18"/>
                          <w:szCs w:val="18"/>
                        </w:rPr>
                        <w:t xml:space="preserve">Cite as: </w:t>
                      </w:r>
                      <w:r w:rsidRPr="00A320AA">
                        <w:rPr>
                          <w:rFonts w:asciiTheme="majorHAnsi" w:hAnsiTheme="majorHAnsi"/>
                          <w:color w:val="595959" w:themeColor="text1" w:themeTint="A6"/>
                          <w:sz w:val="18"/>
                          <w:szCs w:val="18"/>
                        </w:rPr>
                        <w:t xml:space="preserve">IACHR, Report No. </w:t>
                      </w:r>
                      <w:r w:rsidR="001626BE">
                        <w:rPr>
                          <w:rFonts w:asciiTheme="majorHAnsi" w:hAnsiTheme="majorHAnsi"/>
                          <w:color w:val="595959" w:themeColor="text1" w:themeTint="A6"/>
                          <w:sz w:val="18"/>
                          <w:szCs w:val="18"/>
                        </w:rPr>
                        <w:t>184</w:t>
                      </w:r>
                      <w:r w:rsidRPr="00A320AA">
                        <w:rPr>
                          <w:rFonts w:asciiTheme="majorHAnsi" w:hAnsiTheme="majorHAnsi"/>
                          <w:color w:val="595959" w:themeColor="text1" w:themeTint="A6"/>
                          <w:sz w:val="18"/>
                          <w:szCs w:val="18"/>
                        </w:rPr>
                        <w:t>/</w:t>
                      </w:r>
                      <w:r w:rsidR="001626BE">
                        <w:rPr>
                          <w:rFonts w:asciiTheme="majorHAnsi" w:hAnsiTheme="majorHAnsi"/>
                          <w:color w:val="595959" w:themeColor="text1" w:themeTint="A6"/>
                          <w:sz w:val="18"/>
                          <w:szCs w:val="18"/>
                        </w:rPr>
                        <w:t>22</w:t>
                      </w:r>
                      <w:r w:rsidRPr="00A320AA">
                        <w:rPr>
                          <w:rFonts w:asciiTheme="majorHAnsi" w:hAnsiTheme="majorHAnsi"/>
                          <w:color w:val="595959" w:themeColor="text1" w:themeTint="A6"/>
                          <w:sz w:val="18"/>
                          <w:szCs w:val="18"/>
                        </w:rPr>
                        <w:t xml:space="preserve">. Petition 536-12. </w:t>
                      </w:r>
                      <w:r w:rsidRPr="001626BE">
                        <w:rPr>
                          <w:rFonts w:asciiTheme="majorHAnsi" w:hAnsiTheme="majorHAnsi"/>
                          <w:color w:val="595959" w:themeColor="text1" w:themeTint="A6"/>
                          <w:sz w:val="18"/>
                          <w:szCs w:val="18"/>
                        </w:rPr>
                        <w:t>Inadmissibility</w:t>
                      </w:r>
                      <w:r w:rsidRPr="00A320AA">
                        <w:rPr>
                          <w:rFonts w:asciiTheme="majorHAnsi" w:hAnsiTheme="majorHAnsi"/>
                          <w:color w:val="595959" w:themeColor="text1" w:themeTint="A6"/>
                          <w:sz w:val="18"/>
                          <w:szCs w:val="18"/>
                        </w:rPr>
                        <w:t xml:space="preserve">. Javier Hurtado Arias. Colombia. </w:t>
                      </w:r>
                      <w:r w:rsidR="001626BE">
                        <w:rPr>
                          <w:rFonts w:asciiTheme="majorHAnsi" w:hAnsiTheme="majorHAnsi"/>
                          <w:color w:val="595959" w:themeColor="text1" w:themeTint="A6"/>
                          <w:sz w:val="18"/>
                          <w:szCs w:val="18"/>
                        </w:rPr>
                        <w:t>April 30, 2022</w:t>
                      </w:r>
                      <w:r w:rsidRPr="00A320AA">
                        <w:rPr>
                          <w:rFonts w:asciiTheme="majorHAnsi" w:hAnsiTheme="majorHAnsi"/>
                          <w:color w:val="595959" w:themeColor="text1" w:themeTint="A6"/>
                          <w:sz w:val="18"/>
                          <w:szCs w:val="18"/>
                        </w:rPr>
                        <w:t>.</w:t>
                      </w:r>
                    </w:p>
                  </w:txbxContent>
                </v:textbox>
              </v:shape>
            </w:pict>
          </mc:Fallback>
        </mc:AlternateContent>
      </w:r>
    </w:p>
    <w:p w14:paraId="06DBB895" w14:textId="77777777" w:rsidR="006F447E" w:rsidRPr="00D53D18" w:rsidRDefault="006F447E" w:rsidP="006F447E">
      <w:pPr>
        <w:tabs>
          <w:tab w:val="center" w:pos="5400"/>
        </w:tabs>
        <w:suppressAutoHyphens/>
        <w:jc w:val="center"/>
        <w:rPr>
          <w:rFonts w:asciiTheme="majorHAnsi" w:hAnsiTheme="majorHAnsi"/>
          <w:sz w:val="18"/>
          <w:szCs w:val="22"/>
        </w:rPr>
      </w:pPr>
    </w:p>
    <w:p w14:paraId="3644F03D" w14:textId="77777777" w:rsidR="006F447E" w:rsidRPr="00D53D18" w:rsidRDefault="006F447E" w:rsidP="006F447E">
      <w:pPr>
        <w:tabs>
          <w:tab w:val="center" w:pos="5400"/>
        </w:tabs>
        <w:suppressAutoHyphens/>
        <w:jc w:val="center"/>
        <w:rPr>
          <w:rFonts w:asciiTheme="majorHAnsi" w:hAnsiTheme="majorHAnsi"/>
          <w:b/>
          <w:sz w:val="20"/>
        </w:rPr>
      </w:pPr>
      <w:r w:rsidRPr="00D53D18">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11A77C86" wp14:editId="5C29831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7AB17" w14:textId="26856935" w:rsidR="006F447E" w:rsidRPr="00D72DC6" w:rsidRDefault="00883DC3" w:rsidP="006F447E">
                            <w:pPr>
                              <w:rPr>
                                <w:color w:val="FFFFFF" w:themeColor="background1"/>
                                <w14:textFill>
                                  <w14:noFill/>
                                </w14:textFill>
                              </w:rPr>
                            </w:pPr>
                            <w:r>
                              <w:rPr>
                                <w:noProof/>
                                <w:color w:val="FFFFFF" w:themeColor="background1"/>
                              </w:rPr>
                              <w:drawing>
                                <wp:inline distT="0" distB="0" distL="0" distR="0" wp14:anchorId="6721EC6B" wp14:editId="4ED02E24">
                                  <wp:extent cx="1837690" cy="469265"/>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7C86"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D97AB17" w14:textId="26856935" w:rsidR="006F447E" w:rsidRPr="00D72DC6" w:rsidRDefault="00883DC3" w:rsidP="006F447E">
                      <w:pPr>
                        <w:rPr>
                          <w:color w:val="FFFFFF" w:themeColor="background1"/>
                          <w14:textFill>
                            <w14:noFill/>
                          </w14:textFill>
                        </w:rPr>
                      </w:pPr>
                      <w:r>
                        <w:rPr>
                          <w:noProof/>
                          <w:color w:val="FFFFFF" w:themeColor="background1"/>
                        </w:rPr>
                        <w:drawing>
                          <wp:inline distT="0" distB="0" distL="0" distR="0" wp14:anchorId="6721EC6B" wp14:editId="4ED02E24">
                            <wp:extent cx="1837690" cy="469265"/>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D53D18">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5E162D67" wp14:editId="13D8BF7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E87ED" w14:textId="5A8DD474" w:rsidR="006F447E" w:rsidRDefault="006F447E" w:rsidP="006F447E">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83DC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2D67"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36E87ED" w14:textId="5A8DD474" w:rsidR="006F447E" w:rsidRDefault="006F447E" w:rsidP="006F447E">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83DC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0DC13246" w14:textId="77777777" w:rsidR="006F447E" w:rsidRPr="00D53D18" w:rsidRDefault="006F447E" w:rsidP="006F447E">
      <w:pPr>
        <w:tabs>
          <w:tab w:val="center" w:pos="5400"/>
        </w:tabs>
        <w:suppressAutoHyphens/>
        <w:jc w:val="center"/>
        <w:rPr>
          <w:rFonts w:asciiTheme="majorHAnsi" w:hAnsiTheme="majorHAnsi"/>
          <w:b/>
          <w:sz w:val="20"/>
        </w:rPr>
        <w:sectPr w:rsidR="006F447E" w:rsidRPr="00D53D18" w:rsidSect="006F447E">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D53D18">
        <w:rPr>
          <w:rFonts w:asciiTheme="majorHAnsi" w:hAnsiTheme="majorHAnsi"/>
          <w:b/>
          <w:sz w:val="20"/>
        </w:rPr>
        <w:tab/>
      </w:r>
    </w:p>
    <w:p w14:paraId="47B2604D" w14:textId="77777777" w:rsidR="006F447E" w:rsidRPr="00D53D18" w:rsidRDefault="006F447E" w:rsidP="006F447E">
      <w:pPr>
        <w:spacing w:after="240"/>
        <w:ind w:firstLine="720"/>
        <w:jc w:val="both"/>
        <w:rPr>
          <w:rFonts w:asciiTheme="majorHAnsi" w:hAnsiTheme="majorHAnsi"/>
          <w:b/>
          <w:bCs/>
          <w:sz w:val="20"/>
          <w:szCs w:val="20"/>
        </w:rPr>
      </w:pPr>
      <w:r w:rsidRPr="00D53D18">
        <w:rPr>
          <w:rFonts w:asciiTheme="majorHAnsi" w:hAnsiTheme="majorHAnsi"/>
          <w:b/>
          <w:bCs/>
          <w:sz w:val="20"/>
          <w:szCs w:val="20"/>
        </w:rPr>
        <w:lastRenderedPageBreak/>
        <w:t xml:space="preserve">I. </w:t>
      </w:r>
      <w:r w:rsidRPr="00D53D18">
        <w:rPr>
          <w:rFonts w:asciiTheme="majorHAnsi" w:hAnsiTheme="majorHAnsi"/>
          <w:b/>
          <w:bCs/>
          <w:sz w:val="20"/>
          <w:szCs w:val="20"/>
        </w:rPr>
        <w:tab/>
      </w:r>
      <w:r w:rsidR="00D177BA" w:rsidRPr="00D53D18">
        <w:rPr>
          <w:rFonts w:asciiTheme="majorHAnsi" w:hAnsiTheme="majorHAnsi"/>
          <w:b/>
          <w:bCs/>
          <w:sz w:val="20"/>
          <w:szCs w:val="20"/>
        </w:rPr>
        <w:t xml:space="preserve">INFORMATION ABOUT THE </w:t>
      </w:r>
      <w:r w:rsidRPr="00D53D18">
        <w:rPr>
          <w:rFonts w:asciiTheme="majorHAnsi" w:hAnsiTheme="majorHAnsi"/>
          <w:b/>
          <w:bCs/>
          <w:sz w:val="20"/>
          <w:szCs w:val="20"/>
        </w:rPr>
        <w:t xml:space="preserve">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F447E" w:rsidRPr="00D53D18" w14:paraId="4E5CD0BB" w14:textId="77777777" w:rsidTr="00883DC3">
        <w:tc>
          <w:tcPr>
            <w:tcW w:w="3600" w:type="dxa"/>
            <w:tcBorders>
              <w:top w:val="single" w:sz="4" w:space="0" w:color="auto"/>
              <w:bottom w:val="single" w:sz="6" w:space="0" w:color="auto"/>
            </w:tcBorders>
            <w:shd w:val="clear" w:color="auto" w:fill="73BF43"/>
            <w:vAlign w:val="center"/>
          </w:tcPr>
          <w:p w14:paraId="21253EA5" w14:textId="77777777" w:rsidR="006F447E" w:rsidRPr="00D53D18" w:rsidRDefault="006F447E" w:rsidP="00F85472">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Petitioner:</w:t>
            </w:r>
          </w:p>
        </w:tc>
        <w:tc>
          <w:tcPr>
            <w:tcW w:w="5760" w:type="dxa"/>
            <w:vAlign w:val="center"/>
          </w:tcPr>
          <w:p w14:paraId="2CE0FD29"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Javier Hurtado Arias</w:t>
            </w:r>
          </w:p>
        </w:tc>
      </w:tr>
      <w:tr w:rsidR="006F447E" w:rsidRPr="00D53D18" w14:paraId="4E787406" w14:textId="77777777" w:rsidTr="00883DC3">
        <w:tc>
          <w:tcPr>
            <w:tcW w:w="3600" w:type="dxa"/>
            <w:tcBorders>
              <w:top w:val="single" w:sz="6" w:space="0" w:color="auto"/>
              <w:bottom w:val="single" w:sz="6" w:space="0" w:color="auto"/>
            </w:tcBorders>
            <w:shd w:val="clear" w:color="auto" w:fill="73BF43"/>
            <w:vAlign w:val="center"/>
          </w:tcPr>
          <w:p w14:paraId="59C070AC" w14:textId="77777777" w:rsidR="006F447E" w:rsidRPr="00D53D18" w:rsidRDefault="00C66E33" w:rsidP="00F85472">
            <w:pPr>
              <w:jc w:val="center"/>
              <w:rPr>
                <w:rFonts w:ascii="Cambria" w:hAnsi="Cambria"/>
                <w:b/>
                <w:bCs/>
                <w:color w:val="FFFFFF" w:themeColor="background1"/>
                <w:sz w:val="20"/>
                <w:szCs w:val="20"/>
                <w:lang w:val="en-US"/>
              </w:rPr>
            </w:pPr>
            <w:sdt>
              <w:sdtPr>
                <w:rPr>
                  <w:rFonts w:ascii="Cambria" w:hAnsi="Cambria"/>
                  <w:b/>
                  <w:bCs/>
                  <w:color w:val="FFFFFF" w:themeColor="background1"/>
                  <w:sz w:val="20"/>
                  <w:szCs w:val="20"/>
                </w:rPr>
                <w:alias w:val="Elegir una opción"/>
                <w:tag w:val="Elegir una opción"/>
                <w:id w:val="931095713"/>
                <w:placeholder>
                  <w:docPart w:val="4E651F234E1440EDBB90117D2CF41C66"/>
                </w:placeholder>
                <w:dropDownList>
                  <w:listItem w:value="Choose an item."/>
                  <w:listItem w:displayText="Presunta víctima" w:value="Presunta víctima"/>
                  <w:listItem w:displayText="Presuntas víctimas" w:value="Presuntas víctimas"/>
                </w:dropDownList>
              </w:sdtPr>
              <w:sdtEndPr/>
              <w:sdtContent>
                <w:r w:rsidR="006F447E" w:rsidRPr="00D53D18">
                  <w:rPr>
                    <w:rFonts w:ascii="Cambria" w:hAnsi="Cambria"/>
                    <w:b/>
                    <w:bCs/>
                    <w:color w:val="FFFFFF" w:themeColor="background1"/>
                    <w:sz w:val="20"/>
                    <w:szCs w:val="20"/>
                    <w:lang w:val="en-US"/>
                  </w:rPr>
                  <w:t>Alleged victim</w:t>
                </w:r>
              </w:sdtContent>
            </w:sdt>
            <w:r w:rsidR="006F447E" w:rsidRPr="00D53D18">
              <w:rPr>
                <w:rFonts w:ascii="Cambria" w:hAnsi="Cambria"/>
                <w:b/>
                <w:bCs/>
                <w:color w:val="FFFFFF" w:themeColor="background1"/>
                <w:sz w:val="20"/>
                <w:szCs w:val="20"/>
                <w:lang w:val="en-US"/>
              </w:rPr>
              <w:t>:</w:t>
            </w:r>
          </w:p>
        </w:tc>
        <w:tc>
          <w:tcPr>
            <w:tcW w:w="5760" w:type="dxa"/>
            <w:vAlign w:val="center"/>
          </w:tcPr>
          <w:p w14:paraId="46AF4F0D"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Javier Hurtado Arias</w:t>
            </w:r>
          </w:p>
        </w:tc>
      </w:tr>
      <w:tr w:rsidR="006F447E" w:rsidRPr="00D53D18" w14:paraId="69F7FA42" w14:textId="77777777" w:rsidTr="00883DC3">
        <w:tc>
          <w:tcPr>
            <w:tcW w:w="3600" w:type="dxa"/>
            <w:tcBorders>
              <w:top w:val="single" w:sz="6" w:space="0" w:color="auto"/>
              <w:bottom w:val="single" w:sz="6" w:space="0" w:color="auto"/>
            </w:tcBorders>
            <w:shd w:val="clear" w:color="auto" w:fill="73BF43"/>
            <w:vAlign w:val="center"/>
          </w:tcPr>
          <w:p w14:paraId="7E07DCE6" w14:textId="77777777" w:rsidR="006F447E" w:rsidRPr="00D53D18" w:rsidRDefault="00D177BA" w:rsidP="00D177BA">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State denounced</w:t>
            </w:r>
            <w:r w:rsidR="006F447E" w:rsidRPr="00D53D18">
              <w:rPr>
                <w:rFonts w:ascii="Cambria" w:hAnsi="Cambria"/>
                <w:b/>
                <w:bCs/>
                <w:color w:val="FFFFFF" w:themeColor="background1"/>
                <w:sz w:val="20"/>
                <w:szCs w:val="20"/>
                <w:lang w:val="en-US"/>
              </w:rPr>
              <w:t>:</w:t>
            </w:r>
          </w:p>
        </w:tc>
        <w:tc>
          <w:tcPr>
            <w:tcW w:w="5760" w:type="dxa"/>
            <w:vAlign w:val="center"/>
          </w:tcPr>
          <w:p w14:paraId="0EB251C7"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Colombia</w:t>
            </w:r>
            <w:r w:rsidRPr="00D53D18">
              <w:rPr>
                <w:rStyle w:val="FootnoteReference"/>
                <w:rFonts w:ascii="Cambria" w:hAnsi="Cambria"/>
                <w:bCs/>
                <w:sz w:val="20"/>
                <w:szCs w:val="20"/>
                <w:lang w:val="en-US"/>
              </w:rPr>
              <w:footnoteReference w:id="1"/>
            </w:r>
          </w:p>
        </w:tc>
      </w:tr>
      <w:tr w:rsidR="006F447E" w:rsidRPr="00D53D18" w14:paraId="3BDD35BA" w14:textId="77777777" w:rsidTr="00883DC3">
        <w:tc>
          <w:tcPr>
            <w:tcW w:w="3600" w:type="dxa"/>
            <w:tcBorders>
              <w:top w:val="single" w:sz="6" w:space="0" w:color="auto"/>
              <w:bottom w:val="single" w:sz="6" w:space="0" w:color="auto"/>
            </w:tcBorders>
            <w:shd w:val="clear" w:color="auto" w:fill="73BF43"/>
            <w:vAlign w:val="center"/>
          </w:tcPr>
          <w:p w14:paraId="6948B44E" w14:textId="77777777" w:rsidR="006F447E" w:rsidRPr="00D53D18" w:rsidRDefault="006F447E" w:rsidP="00F85472">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Rights invoked:</w:t>
            </w:r>
          </w:p>
        </w:tc>
        <w:tc>
          <w:tcPr>
            <w:tcW w:w="5760" w:type="dxa"/>
            <w:vAlign w:val="center"/>
          </w:tcPr>
          <w:p w14:paraId="2539F79E" w14:textId="77777777" w:rsidR="006F447E" w:rsidRPr="00D53D18" w:rsidRDefault="006F447E" w:rsidP="00D177BA">
            <w:pPr>
              <w:jc w:val="both"/>
              <w:rPr>
                <w:rFonts w:ascii="Cambria" w:hAnsi="Cambria"/>
                <w:bCs/>
                <w:sz w:val="20"/>
                <w:szCs w:val="20"/>
                <w:lang w:val="en-US"/>
              </w:rPr>
            </w:pPr>
            <w:r w:rsidRPr="00D53D18">
              <w:rPr>
                <w:rFonts w:ascii="Cambria" w:hAnsi="Cambria"/>
                <w:bCs/>
                <w:sz w:val="20"/>
                <w:szCs w:val="20"/>
                <w:lang w:val="en-US"/>
              </w:rPr>
              <w:t>Articles 8 (</w:t>
            </w:r>
            <w:r w:rsidR="00D177BA" w:rsidRPr="00D53D18">
              <w:rPr>
                <w:rFonts w:ascii="Cambria" w:hAnsi="Cambria"/>
                <w:bCs/>
                <w:sz w:val="20"/>
                <w:szCs w:val="20"/>
                <w:lang w:val="en-US"/>
              </w:rPr>
              <w:t>fair trial</w:t>
            </w:r>
            <w:r w:rsidRPr="00D53D18">
              <w:rPr>
                <w:rFonts w:ascii="Cambria" w:hAnsi="Cambria"/>
                <w:bCs/>
                <w:sz w:val="20"/>
                <w:szCs w:val="20"/>
                <w:lang w:val="en-US"/>
              </w:rPr>
              <w:t>) and 25 (judicial protection) of the American Convention on Human Rights</w:t>
            </w:r>
            <w:r w:rsidRPr="00D53D18">
              <w:rPr>
                <w:rStyle w:val="FootnoteReference"/>
                <w:rFonts w:ascii="Cambria" w:hAnsi="Cambria"/>
                <w:bCs/>
                <w:sz w:val="20"/>
                <w:szCs w:val="20"/>
                <w:lang w:val="en-US"/>
              </w:rPr>
              <w:footnoteReference w:id="2"/>
            </w:r>
          </w:p>
        </w:tc>
      </w:tr>
    </w:tbl>
    <w:p w14:paraId="3062E56E" w14:textId="77777777" w:rsidR="006F447E" w:rsidRPr="00D53D18" w:rsidRDefault="006F447E" w:rsidP="006F447E">
      <w:pPr>
        <w:spacing w:before="240" w:after="240"/>
        <w:ind w:firstLine="720"/>
        <w:jc w:val="both"/>
        <w:rPr>
          <w:rFonts w:asciiTheme="majorHAnsi" w:hAnsiTheme="majorHAnsi"/>
          <w:b/>
          <w:bCs/>
          <w:sz w:val="20"/>
          <w:szCs w:val="20"/>
        </w:rPr>
      </w:pPr>
      <w:r w:rsidRPr="00D53D18">
        <w:rPr>
          <w:rFonts w:asciiTheme="majorHAnsi" w:hAnsiTheme="majorHAnsi"/>
          <w:b/>
          <w:bCs/>
          <w:sz w:val="20"/>
          <w:szCs w:val="20"/>
        </w:rPr>
        <w:t xml:space="preserve">II. </w:t>
      </w:r>
      <w:r w:rsidRPr="00D53D18">
        <w:rPr>
          <w:rFonts w:asciiTheme="majorHAnsi" w:hAnsiTheme="majorHAnsi"/>
          <w:b/>
          <w:bCs/>
          <w:sz w:val="20"/>
          <w:szCs w:val="20"/>
        </w:rPr>
        <w:tab/>
        <w:t>PROCEEDINGS BEFORE THE IACHR</w:t>
      </w:r>
      <w:r w:rsidRPr="00D53D18">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F447E" w:rsidRPr="00D53D18" w14:paraId="50D16EE0" w14:textId="77777777" w:rsidTr="00883DC3">
        <w:tc>
          <w:tcPr>
            <w:tcW w:w="3600" w:type="dxa"/>
            <w:tcBorders>
              <w:top w:val="single" w:sz="6" w:space="0" w:color="auto"/>
              <w:bottom w:val="single" w:sz="6" w:space="0" w:color="auto"/>
            </w:tcBorders>
            <w:shd w:val="clear" w:color="auto" w:fill="73BF43"/>
            <w:vAlign w:val="center"/>
          </w:tcPr>
          <w:p w14:paraId="5D088407" w14:textId="77777777" w:rsidR="006F447E" w:rsidRPr="00D53D18" w:rsidRDefault="00D177BA" w:rsidP="00F85472">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Filing</w:t>
            </w:r>
            <w:r w:rsidR="006F447E" w:rsidRPr="00D53D18">
              <w:rPr>
                <w:rFonts w:ascii="Cambria" w:hAnsi="Cambria"/>
                <w:b/>
                <w:bCs/>
                <w:color w:val="FFFFFF" w:themeColor="background1"/>
                <w:sz w:val="20"/>
                <w:szCs w:val="20"/>
                <w:lang w:val="en-US"/>
              </w:rPr>
              <w:t xml:space="preserve"> of the petition:</w:t>
            </w:r>
          </w:p>
        </w:tc>
        <w:tc>
          <w:tcPr>
            <w:tcW w:w="5760" w:type="dxa"/>
            <w:vAlign w:val="center"/>
          </w:tcPr>
          <w:p w14:paraId="2ABDDCEE"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March 30, 2012</w:t>
            </w:r>
          </w:p>
        </w:tc>
      </w:tr>
      <w:tr w:rsidR="006F447E" w:rsidRPr="00D53D18" w14:paraId="76CDA140" w14:textId="77777777" w:rsidTr="00883DC3">
        <w:tc>
          <w:tcPr>
            <w:tcW w:w="3600" w:type="dxa"/>
            <w:tcBorders>
              <w:top w:val="single" w:sz="6" w:space="0" w:color="auto"/>
              <w:bottom w:val="single" w:sz="6" w:space="0" w:color="auto"/>
            </w:tcBorders>
            <w:shd w:val="clear" w:color="auto" w:fill="73BF43"/>
            <w:vAlign w:val="center"/>
          </w:tcPr>
          <w:p w14:paraId="0D976E1B" w14:textId="77777777" w:rsidR="006F447E" w:rsidRPr="00D53D18" w:rsidRDefault="006F447E" w:rsidP="00D177BA">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 xml:space="preserve">Additional information received </w:t>
            </w:r>
            <w:r w:rsidR="00D177BA" w:rsidRPr="00D53D18">
              <w:rPr>
                <w:rFonts w:ascii="Cambria" w:hAnsi="Cambria"/>
                <w:b/>
                <w:bCs/>
                <w:color w:val="FFFFFF" w:themeColor="background1"/>
                <w:sz w:val="20"/>
                <w:szCs w:val="20"/>
                <w:lang w:val="en-US"/>
              </w:rPr>
              <w:t>at the stage of initial review</w:t>
            </w:r>
            <w:r w:rsidRPr="00D53D18">
              <w:rPr>
                <w:rFonts w:ascii="Cambria" w:hAnsi="Cambria"/>
                <w:b/>
                <w:bCs/>
                <w:color w:val="FFFFFF" w:themeColor="background1"/>
                <w:sz w:val="20"/>
                <w:szCs w:val="20"/>
                <w:lang w:val="en-US"/>
              </w:rPr>
              <w:t>:</w:t>
            </w:r>
          </w:p>
        </w:tc>
        <w:tc>
          <w:tcPr>
            <w:tcW w:w="5760" w:type="dxa"/>
            <w:vAlign w:val="center"/>
          </w:tcPr>
          <w:p w14:paraId="0567B66A"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April 23, 2012, June 16, 2017</w:t>
            </w:r>
            <w:r w:rsidR="00E8319A" w:rsidRPr="00D53D18">
              <w:rPr>
                <w:rFonts w:ascii="Cambria" w:hAnsi="Cambria"/>
                <w:bCs/>
                <w:sz w:val="20"/>
                <w:szCs w:val="20"/>
                <w:lang w:val="en-US"/>
              </w:rPr>
              <w:t>,</w:t>
            </w:r>
            <w:r w:rsidRPr="00D53D18">
              <w:rPr>
                <w:rFonts w:ascii="Cambria" w:hAnsi="Cambria"/>
                <w:bCs/>
                <w:sz w:val="20"/>
                <w:szCs w:val="20"/>
                <w:lang w:val="en-US"/>
              </w:rPr>
              <w:t xml:space="preserve"> and June 4, 2017.</w:t>
            </w:r>
          </w:p>
        </w:tc>
      </w:tr>
      <w:tr w:rsidR="006F447E" w:rsidRPr="00D53D18" w14:paraId="4CFC4CD4" w14:textId="77777777" w:rsidTr="00883DC3">
        <w:tc>
          <w:tcPr>
            <w:tcW w:w="3600" w:type="dxa"/>
            <w:tcBorders>
              <w:top w:val="single" w:sz="6" w:space="0" w:color="auto"/>
              <w:bottom w:val="single" w:sz="6" w:space="0" w:color="auto"/>
            </w:tcBorders>
            <w:shd w:val="clear" w:color="auto" w:fill="73BF43"/>
            <w:vAlign w:val="center"/>
          </w:tcPr>
          <w:p w14:paraId="49AFFC8D" w14:textId="77777777" w:rsidR="006F447E" w:rsidRPr="00D53D18" w:rsidRDefault="006F447E" w:rsidP="00F85472">
            <w:pPr>
              <w:jc w:val="center"/>
              <w:rPr>
                <w:rFonts w:ascii="Cambria" w:hAnsi="Cambria"/>
                <w:b/>
                <w:bCs/>
                <w:color w:val="FFFFFF" w:themeColor="background1"/>
                <w:sz w:val="20"/>
                <w:szCs w:val="20"/>
                <w:lang w:val="en-US"/>
              </w:rPr>
            </w:pPr>
            <w:r w:rsidRPr="00D53D18">
              <w:rPr>
                <w:rFonts w:ascii="Cambria" w:hAnsi="Cambria"/>
                <w:b/>
                <w:color w:val="FFFFFF" w:themeColor="background1"/>
                <w:sz w:val="20"/>
                <w:szCs w:val="20"/>
                <w:lang w:val="en-US"/>
              </w:rPr>
              <w:t>Notification of the petition to the State:</w:t>
            </w:r>
          </w:p>
        </w:tc>
        <w:tc>
          <w:tcPr>
            <w:tcW w:w="5760" w:type="dxa"/>
            <w:vAlign w:val="center"/>
          </w:tcPr>
          <w:p w14:paraId="7F788110"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December 28, 2017</w:t>
            </w:r>
          </w:p>
        </w:tc>
      </w:tr>
      <w:tr w:rsidR="006F447E" w:rsidRPr="00D53D18" w14:paraId="645B8905" w14:textId="77777777" w:rsidTr="00883DC3">
        <w:tc>
          <w:tcPr>
            <w:tcW w:w="3600" w:type="dxa"/>
            <w:tcBorders>
              <w:top w:val="single" w:sz="6" w:space="0" w:color="auto"/>
              <w:bottom w:val="single" w:sz="6" w:space="0" w:color="auto"/>
            </w:tcBorders>
            <w:shd w:val="clear" w:color="auto" w:fill="73BF43"/>
            <w:vAlign w:val="center"/>
          </w:tcPr>
          <w:p w14:paraId="061C5156" w14:textId="77777777" w:rsidR="006F447E" w:rsidRPr="00D53D18" w:rsidRDefault="00E8319A" w:rsidP="00E8319A">
            <w:pPr>
              <w:jc w:val="center"/>
              <w:rPr>
                <w:rFonts w:ascii="Cambria" w:hAnsi="Cambria"/>
                <w:b/>
                <w:bCs/>
                <w:color w:val="FFFFFF" w:themeColor="background1"/>
                <w:sz w:val="20"/>
                <w:szCs w:val="20"/>
                <w:lang w:val="en-US"/>
              </w:rPr>
            </w:pPr>
            <w:r w:rsidRPr="00D53D18">
              <w:rPr>
                <w:rFonts w:ascii="Cambria" w:hAnsi="Cambria"/>
                <w:b/>
                <w:color w:val="FFFFFF" w:themeColor="background1"/>
                <w:sz w:val="20"/>
                <w:szCs w:val="20"/>
                <w:lang w:val="en-US"/>
              </w:rPr>
              <w:t>State’s f</w:t>
            </w:r>
            <w:r w:rsidR="006F447E" w:rsidRPr="00D53D18">
              <w:rPr>
                <w:rFonts w:ascii="Cambria" w:hAnsi="Cambria"/>
                <w:b/>
                <w:color w:val="FFFFFF" w:themeColor="background1"/>
                <w:sz w:val="20"/>
                <w:szCs w:val="20"/>
                <w:lang w:val="en-US"/>
              </w:rPr>
              <w:t>irst response:</w:t>
            </w:r>
          </w:p>
        </w:tc>
        <w:tc>
          <w:tcPr>
            <w:tcW w:w="5760" w:type="dxa"/>
            <w:vAlign w:val="center"/>
          </w:tcPr>
          <w:p w14:paraId="07690E70"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August 8, 2018</w:t>
            </w:r>
          </w:p>
        </w:tc>
      </w:tr>
      <w:tr w:rsidR="006F447E" w:rsidRPr="00D53D18" w14:paraId="3467ADAF" w14:textId="77777777" w:rsidTr="00883DC3">
        <w:tc>
          <w:tcPr>
            <w:tcW w:w="3600" w:type="dxa"/>
            <w:tcBorders>
              <w:top w:val="single" w:sz="6" w:space="0" w:color="auto"/>
              <w:bottom w:val="single" w:sz="6" w:space="0" w:color="auto"/>
            </w:tcBorders>
            <w:shd w:val="clear" w:color="auto" w:fill="73BF43"/>
            <w:vAlign w:val="center"/>
          </w:tcPr>
          <w:p w14:paraId="26A476B6" w14:textId="77777777" w:rsidR="006F447E" w:rsidRPr="00D53D18" w:rsidRDefault="006F447E" w:rsidP="00E8319A">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 xml:space="preserve">Additional </w:t>
            </w:r>
            <w:r w:rsidR="00E8319A" w:rsidRPr="00D53D18">
              <w:rPr>
                <w:rFonts w:ascii="Cambria" w:hAnsi="Cambria"/>
                <w:b/>
                <w:bCs/>
                <w:color w:val="FFFFFF" w:themeColor="background1"/>
                <w:sz w:val="20"/>
                <w:szCs w:val="20"/>
                <w:lang w:val="en-US"/>
              </w:rPr>
              <w:t>observations</w:t>
            </w:r>
            <w:r w:rsidRPr="00D53D18">
              <w:rPr>
                <w:rFonts w:ascii="Cambria" w:hAnsi="Cambria"/>
                <w:b/>
                <w:bCs/>
                <w:color w:val="FFFFFF" w:themeColor="background1"/>
                <w:sz w:val="20"/>
                <w:szCs w:val="20"/>
                <w:lang w:val="en-US"/>
              </w:rPr>
              <w:t xml:space="preserve"> from the petitioner:</w:t>
            </w:r>
          </w:p>
        </w:tc>
        <w:tc>
          <w:tcPr>
            <w:tcW w:w="5760" w:type="dxa"/>
            <w:vAlign w:val="center"/>
          </w:tcPr>
          <w:p w14:paraId="0E6ADB31"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December 19, 2018 and May 23, 2019.</w:t>
            </w:r>
          </w:p>
        </w:tc>
      </w:tr>
    </w:tbl>
    <w:p w14:paraId="087EE5F9" w14:textId="77777777" w:rsidR="006F447E" w:rsidRPr="00D53D18" w:rsidRDefault="006F447E" w:rsidP="006F447E">
      <w:pPr>
        <w:spacing w:before="240" w:after="240"/>
        <w:ind w:firstLine="720"/>
        <w:jc w:val="both"/>
        <w:rPr>
          <w:rFonts w:asciiTheme="majorHAnsi" w:hAnsiTheme="majorHAnsi"/>
          <w:b/>
          <w:bCs/>
          <w:sz w:val="20"/>
          <w:szCs w:val="20"/>
        </w:rPr>
      </w:pPr>
      <w:r w:rsidRPr="00D53D18">
        <w:rPr>
          <w:rFonts w:asciiTheme="majorHAnsi" w:hAnsiTheme="majorHAnsi"/>
          <w:b/>
          <w:bCs/>
          <w:sz w:val="20"/>
          <w:szCs w:val="20"/>
        </w:rPr>
        <w:t xml:space="preserve">III. </w:t>
      </w:r>
      <w:r w:rsidRPr="00D53D18">
        <w:rPr>
          <w:rFonts w:asciiTheme="majorHAnsi" w:hAnsiTheme="majorHAnsi"/>
          <w:b/>
          <w:bCs/>
          <w:sz w:val="20"/>
          <w:szCs w:val="20"/>
        </w:rPr>
        <w:tab/>
        <w:t xml:space="preserve">COMPETENCY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6F447E" w:rsidRPr="00D53D18" w14:paraId="6115B83B" w14:textId="77777777" w:rsidTr="00883DC3">
        <w:trPr>
          <w:cantSplit/>
        </w:trPr>
        <w:tc>
          <w:tcPr>
            <w:tcW w:w="3600" w:type="dxa"/>
            <w:tcBorders>
              <w:top w:val="single" w:sz="4" w:space="0" w:color="auto"/>
              <w:bottom w:val="single" w:sz="6" w:space="0" w:color="auto"/>
            </w:tcBorders>
            <w:shd w:val="clear" w:color="auto" w:fill="73BF43"/>
            <w:vAlign w:val="center"/>
          </w:tcPr>
          <w:p w14:paraId="07493B4E" w14:textId="77777777" w:rsidR="006F447E" w:rsidRPr="00D53D18" w:rsidRDefault="006F447E" w:rsidP="00F85472">
            <w:pPr>
              <w:jc w:val="center"/>
              <w:rPr>
                <w:rFonts w:ascii="Cambria" w:hAnsi="Cambria"/>
                <w:b/>
                <w:bCs/>
                <w:i/>
                <w:color w:val="FFFFFF" w:themeColor="background1"/>
                <w:sz w:val="20"/>
                <w:szCs w:val="20"/>
                <w:lang w:val="en-US"/>
              </w:rPr>
            </w:pPr>
            <w:r w:rsidRPr="00D53D18">
              <w:rPr>
                <w:rFonts w:ascii="Cambria" w:hAnsi="Cambria"/>
                <w:b/>
                <w:bCs/>
                <w:color w:val="FFFFFF" w:themeColor="background1"/>
                <w:sz w:val="20"/>
                <w:szCs w:val="20"/>
                <w:lang w:val="en-US"/>
              </w:rPr>
              <w:t xml:space="preserve">Competence </w:t>
            </w:r>
            <w:r w:rsidRPr="00D53D18">
              <w:rPr>
                <w:rFonts w:ascii="Cambria" w:hAnsi="Cambria"/>
                <w:b/>
                <w:bCs/>
                <w:i/>
                <w:color w:val="FFFFFF" w:themeColor="background1"/>
                <w:sz w:val="20"/>
                <w:szCs w:val="20"/>
                <w:lang w:val="en-US"/>
              </w:rPr>
              <w:t>Ratione personae:</w:t>
            </w:r>
          </w:p>
        </w:tc>
        <w:tc>
          <w:tcPr>
            <w:tcW w:w="5760" w:type="dxa"/>
            <w:vAlign w:val="center"/>
          </w:tcPr>
          <w:p w14:paraId="1F74DB81" w14:textId="77777777" w:rsidR="006F447E" w:rsidRPr="00D53D18" w:rsidRDefault="006F447E" w:rsidP="00F85472">
            <w:pPr>
              <w:rPr>
                <w:rFonts w:ascii="Cambria" w:hAnsi="Cambria"/>
                <w:bCs/>
                <w:sz w:val="20"/>
                <w:szCs w:val="20"/>
                <w:lang w:val="en-US"/>
              </w:rPr>
            </w:pPr>
            <w:r w:rsidRPr="00D53D18">
              <w:rPr>
                <w:rFonts w:ascii="Cambria" w:hAnsi="Cambria"/>
                <w:bCs/>
                <w:sz w:val="20"/>
                <w:szCs w:val="20"/>
                <w:lang w:val="en-US"/>
              </w:rPr>
              <w:t>Yes</w:t>
            </w:r>
          </w:p>
        </w:tc>
      </w:tr>
      <w:tr w:rsidR="006F447E" w:rsidRPr="00D53D18" w14:paraId="1267B151" w14:textId="77777777" w:rsidTr="00883DC3">
        <w:trPr>
          <w:cantSplit/>
        </w:trPr>
        <w:tc>
          <w:tcPr>
            <w:tcW w:w="3600" w:type="dxa"/>
            <w:tcBorders>
              <w:top w:val="single" w:sz="6" w:space="0" w:color="auto"/>
              <w:bottom w:val="single" w:sz="6" w:space="0" w:color="auto"/>
            </w:tcBorders>
            <w:shd w:val="clear" w:color="auto" w:fill="73BF43"/>
            <w:vAlign w:val="center"/>
          </w:tcPr>
          <w:p w14:paraId="19499D82" w14:textId="77777777" w:rsidR="006F447E" w:rsidRPr="00D53D18" w:rsidRDefault="006F447E" w:rsidP="00F85472">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 xml:space="preserve">Competition </w:t>
            </w:r>
            <w:r w:rsidRPr="00D53D18">
              <w:rPr>
                <w:rFonts w:ascii="Cambria" w:hAnsi="Cambria"/>
                <w:b/>
                <w:bCs/>
                <w:i/>
                <w:color w:val="FFFFFF" w:themeColor="background1"/>
                <w:sz w:val="20"/>
                <w:szCs w:val="20"/>
                <w:lang w:val="en-US"/>
              </w:rPr>
              <w:t>Ratione loci</w:t>
            </w:r>
            <w:r w:rsidRPr="00D53D18">
              <w:rPr>
                <w:rFonts w:ascii="Cambria" w:hAnsi="Cambria"/>
                <w:b/>
                <w:bCs/>
                <w:color w:val="FFFFFF" w:themeColor="background1"/>
                <w:sz w:val="20"/>
                <w:szCs w:val="20"/>
                <w:lang w:val="en-US"/>
              </w:rPr>
              <w:t>:</w:t>
            </w:r>
          </w:p>
        </w:tc>
        <w:tc>
          <w:tcPr>
            <w:tcW w:w="5760" w:type="dxa"/>
            <w:vAlign w:val="center"/>
          </w:tcPr>
          <w:p w14:paraId="382C312F" w14:textId="77777777" w:rsidR="006F447E" w:rsidRPr="00D53D18" w:rsidRDefault="006F447E" w:rsidP="00F85472">
            <w:pPr>
              <w:rPr>
                <w:rFonts w:ascii="Cambria" w:hAnsi="Cambria"/>
                <w:bCs/>
                <w:sz w:val="20"/>
                <w:szCs w:val="20"/>
                <w:lang w:val="en-US"/>
              </w:rPr>
            </w:pPr>
            <w:r w:rsidRPr="00D53D18">
              <w:rPr>
                <w:rFonts w:ascii="Cambria" w:hAnsi="Cambria"/>
                <w:bCs/>
                <w:sz w:val="20"/>
                <w:szCs w:val="20"/>
                <w:lang w:val="en-US"/>
              </w:rPr>
              <w:t>Yes</w:t>
            </w:r>
          </w:p>
        </w:tc>
      </w:tr>
      <w:tr w:rsidR="006F447E" w:rsidRPr="00D53D18" w14:paraId="36AE038D" w14:textId="77777777" w:rsidTr="00883DC3">
        <w:trPr>
          <w:cantSplit/>
        </w:trPr>
        <w:tc>
          <w:tcPr>
            <w:tcW w:w="3600" w:type="dxa"/>
            <w:tcBorders>
              <w:top w:val="single" w:sz="6" w:space="0" w:color="auto"/>
              <w:bottom w:val="single" w:sz="6" w:space="0" w:color="auto"/>
            </w:tcBorders>
            <w:shd w:val="clear" w:color="auto" w:fill="73BF43"/>
            <w:vAlign w:val="center"/>
          </w:tcPr>
          <w:p w14:paraId="2F0A30B7" w14:textId="77777777" w:rsidR="006F447E" w:rsidRPr="00D53D18" w:rsidRDefault="00E8319A" w:rsidP="00E8319A">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Competence</w:t>
            </w:r>
            <w:r w:rsidRPr="00D53D18">
              <w:rPr>
                <w:rFonts w:ascii="Cambria" w:hAnsi="Cambria"/>
                <w:b/>
                <w:bCs/>
                <w:i/>
                <w:color w:val="FFFFFF" w:themeColor="background1"/>
                <w:sz w:val="20"/>
                <w:szCs w:val="20"/>
                <w:lang w:val="en-US"/>
              </w:rPr>
              <w:t xml:space="preserve"> Ratione temporis</w:t>
            </w:r>
            <w:r w:rsidR="006F447E" w:rsidRPr="00D53D18">
              <w:rPr>
                <w:rFonts w:ascii="Cambria" w:hAnsi="Cambria"/>
                <w:b/>
                <w:bCs/>
                <w:color w:val="FFFFFF" w:themeColor="background1"/>
                <w:sz w:val="20"/>
                <w:szCs w:val="20"/>
                <w:lang w:val="en-US"/>
              </w:rPr>
              <w:t>:</w:t>
            </w:r>
          </w:p>
        </w:tc>
        <w:tc>
          <w:tcPr>
            <w:tcW w:w="5760" w:type="dxa"/>
            <w:vAlign w:val="center"/>
          </w:tcPr>
          <w:p w14:paraId="34FBB07A" w14:textId="77777777" w:rsidR="006F447E" w:rsidRPr="00D53D18" w:rsidRDefault="006F447E" w:rsidP="00F85472">
            <w:pPr>
              <w:rPr>
                <w:rFonts w:ascii="Cambria" w:hAnsi="Cambria"/>
                <w:bCs/>
                <w:sz w:val="20"/>
                <w:szCs w:val="20"/>
                <w:lang w:val="en-US"/>
              </w:rPr>
            </w:pPr>
            <w:r w:rsidRPr="00D53D18">
              <w:rPr>
                <w:rFonts w:ascii="Cambria" w:hAnsi="Cambria"/>
                <w:bCs/>
                <w:sz w:val="20"/>
                <w:szCs w:val="20"/>
                <w:lang w:val="en-US"/>
              </w:rPr>
              <w:t>Yes</w:t>
            </w:r>
          </w:p>
        </w:tc>
      </w:tr>
      <w:tr w:rsidR="006F447E" w:rsidRPr="00D53D18" w14:paraId="466D86DD" w14:textId="77777777" w:rsidTr="00883DC3">
        <w:trPr>
          <w:cantSplit/>
        </w:trPr>
        <w:tc>
          <w:tcPr>
            <w:tcW w:w="3600" w:type="dxa"/>
            <w:tcBorders>
              <w:top w:val="single" w:sz="6" w:space="0" w:color="auto"/>
              <w:bottom w:val="single" w:sz="6" w:space="0" w:color="auto"/>
            </w:tcBorders>
            <w:shd w:val="clear" w:color="auto" w:fill="73BF43"/>
            <w:vAlign w:val="center"/>
          </w:tcPr>
          <w:p w14:paraId="4CCAF9C9" w14:textId="77777777" w:rsidR="006F447E" w:rsidRPr="00D53D18" w:rsidRDefault="00E8319A" w:rsidP="00E8319A">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Competence</w:t>
            </w:r>
            <w:r w:rsidRPr="00D53D18">
              <w:rPr>
                <w:rFonts w:ascii="Cambria" w:hAnsi="Cambria"/>
                <w:b/>
                <w:bCs/>
                <w:i/>
                <w:color w:val="FFFFFF" w:themeColor="background1"/>
                <w:sz w:val="20"/>
                <w:szCs w:val="20"/>
                <w:lang w:val="en-US"/>
              </w:rPr>
              <w:t xml:space="preserve"> Ratione materiae</w:t>
            </w:r>
            <w:r w:rsidR="006F447E" w:rsidRPr="00D53D18">
              <w:rPr>
                <w:rFonts w:ascii="Cambria" w:hAnsi="Cambria"/>
                <w:b/>
                <w:bCs/>
                <w:color w:val="FFFFFF" w:themeColor="background1"/>
                <w:sz w:val="20"/>
                <w:szCs w:val="20"/>
                <w:lang w:val="en-US"/>
              </w:rPr>
              <w:t>:</w:t>
            </w:r>
          </w:p>
        </w:tc>
        <w:tc>
          <w:tcPr>
            <w:tcW w:w="5760" w:type="dxa"/>
            <w:vAlign w:val="center"/>
          </w:tcPr>
          <w:p w14:paraId="21DD6B63"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Yes, American Convention (deposit of instrument of ratification on July 31, 1973).</w:t>
            </w:r>
          </w:p>
        </w:tc>
      </w:tr>
    </w:tbl>
    <w:p w14:paraId="72DB9437" w14:textId="77777777" w:rsidR="006F447E" w:rsidRPr="00D53D18" w:rsidRDefault="006F447E" w:rsidP="006F447E">
      <w:pPr>
        <w:spacing w:before="240" w:after="240"/>
        <w:ind w:firstLine="720"/>
        <w:jc w:val="both"/>
        <w:rPr>
          <w:rFonts w:asciiTheme="majorHAnsi" w:hAnsiTheme="majorHAnsi"/>
          <w:b/>
          <w:bCs/>
          <w:sz w:val="20"/>
          <w:szCs w:val="20"/>
        </w:rPr>
      </w:pPr>
      <w:r w:rsidRPr="00D53D18">
        <w:rPr>
          <w:rFonts w:asciiTheme="majorHAnsi" w:hAnsiTheme="majorHAnsi"/>
          <w:b/>
          <w:bCs/>
          <w:sz w:val="20"/>
          <w:szCs w:val="20"/>
        </w:rPr>
        <w:t xml:space="preserve">IV. </w:t>
      </w:r>
      <w:r w:rsidRPr="00D53D18">
        <w:rPr>
          <w:rFonts w:asciiTheme="majorHAnsi" w:hAnsiTheme="majorHAnsi"/>
          <w:b/>
          <w:bCs/>
          <w:sz w:val="20"/>
          <w:szCs w:val="20"/>
        </w:rPr>
        <w:tab/>
        <w:t xml:space="preserve">DUPLICATION OF PROCEEDINGS AND INTERNATIONAL </w:t>
      </w:r>
      <w:r w:rsidRPr="00D53D18">
        <w:rPr>
          <w:rFonts w:asciiTheme="majorHAnsi" w:hAnsiTheme="majorHAnsi"/>
          <w:b/>
          <w:bCs/>
          <w:i/>
          <w:sz w:val="20"/>
          <w:szCs w:val="20"/>
        </w:rPr>
        <w:t>RES JUDICATA</w:t>
      </w:r>
      <w:r w:rsidRPr="00D53D18">
        <w:rPr>
          <w:rFonts w:asciiTheme="majorHAnsi" w:hAnsiTheme="majorHAnsi"/>
          <w:b/>
          <w:bCs/>
          <w:sz w:val="20"/>
          <w:szCs w:val="20"/>
        </w:rPr>
        <w:t>, C</w:t>
      </w:r>
      <w:r w:rsidR="00E8319A" w:rsidRPr="00D53D18">
        <w:rPr>
          <w:rFonts w:asciiTheme="majorHAnsi" w:hAnsiTheme="majorHAnsi"/>
          <w:b/>
          <w:bCs/>
          <w:sz w:val="20"/>
          <w:szCs w:val="20"/>
        </w:rPr>
        <w:t>OLORABLE CLAIM</w:t>
      </w:r>
      <w:r w:rsidRPr="00D53D18">
        <w:rPr>
          <w:rFonts w:asciiTheme="majorHAnsi" w:hAnsiTheme="majorHAnsi"/>
          <w:b/>
          <w:bCs/>
          <w:sz w:val="20"/>
          <w:szCs w:val="20"/>
        </w:rPr>
        <w:t xml:space="preserve">, </w:t>
      </w:r>
      <w:r w:rsidRPr="00D53D18">
        <w:rPr>
          <w:rFonts w:asciiTheme="majorHAnsi" w:hAnsiTheme="majorHAnsi"/>
          <w:b/>
          <w:sz w:val="20"/>
          <w:szCs w:val="20"/>
        </w:rPr>
        <w:t>EXHAUSTION OF LOCAL REMEDIES</w:t>
      </w:r>
      <w:r w:rsidR="00E8319A" w:rsidRPr="00D53D18">
        <w:rPr>
          <w:rFonts w:asciiTheme="majorHAnsi" w:hAnsiTheme="majorHAnsi"/>
          <w:b/>
          <w:sz w:val="20"/>
          <w:szCs w:val="20"/>
        </w:rPr>
        <w:t>,</w:t>
      </w:r>
      <w:r w:rsidRPr="00D53D18">
        <w:rPr>
          <w:rFonts w:asciiTheme="majorHAnsi" w:hAnsiTheme="majorHAnsi"/>
          <w:b/>
          <w:sz w:val="20"/>
          <w:szCs w:val="20"/>
        </w:rPr>
        <w:t xml:space="preserve"> AND </w:t>
      </w:r>
      <w:r w:rsidR="00E8319A" w:rsidRPr="00D53D18">
        <w:rPr>
          <w:rFonts w:asciiTheme="majorHAnsi" w:hAnsiTheme="majorHAnsi"/>
          <w:b/>
          <w:sz w:val="20"/>
          <w:szCs w:val="20"/>
        </w:rPr>
        <w:t>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6F447E" w:rsidRPr="00D53D18" w14:paraId="066479B7" w14:textId="77777777" w:rsidTr="00883DC3">
        <w:trPr>
          <w:cantSplit/>
        </w:trPr>
        <w:tc>
          <w:tcPr>
            <w:tcW w:w="3600" w:type="dxa"/>
            <w:tcBorders>
              <w:top w:val="single" w:sz="4" w:space="0" w:color="auto"/>
              <w:bottom w:val="single" w:sz="6" w:space="0" w:color="auto"/>
            </w:tcBorders>
            <w:shd w:val="clear" w:color="auto" w:fill="73BF43"/>
            <w:vAlign w:val="center"/>
          </w:tcPr>
          <w:p w14:paraId="6CD1EA34" w14:textId="77777777" w:rsidR="006F447E" w:rsidRPr="00D53D18" w:rsidRDefault="006F447E" w:rsidP="00F85472">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 xml:space="preserve">Duplication of proceedings and international </w:t>
            </w:r>
            <w:r w:rsidRPr="00D53D18">
              <w:rPr>
                <w:rFonts w:ascii="Cambria" w:hAnsi="Cambria"/>
                <w:b/>
                <w:bCs/>
                <w:i/>
                <w:color w:val="FFFFFF" w:themeColor="background1"/>
                <w:sz w:val="20"/>
                <w:szCs w:val="20"/>
                <w:lang w:val="en-US"/>
              </w:rPr>
              <w:t>res judicata</w:t>
            </w:r>
            <w:r w:rsidRPr="00D53D18">
              <w:rPr>
                <w:rFonts w:ascii="Cambria" w:hAnsi="Cambria"/>
                <w:b/>
                <w:bCs/>
                <w:color w:val="FFFFFF" w:themeColor="background1"/>
                <w:sz w:val="20"/>
                <w:szCs w:val="20"/>
                <w:lang w:val="en-US"/>
              </w:rPr>
              <w:t>:</w:t>
            </w:r>
          </w:p>
        </w:tc>
        <w:tc>
          <w:tcPr>
            <w:tcW w:w="5760" w:type="dxa"/>
            <w:vAlign w:val="center"/>
          </w:tcPr>
          <w:p w14:paraId="4C12C034" w14:textId="77777777" w:rsidR="006F447E" w:rsidRPr="00D53D18" w:rsidRDefault="006F447E" w:rsidP="00F85472">
            <w:pPr>
              <w:jc w:val="both"/>
              <w:rPr>
                <w:rFonts w:ascii="Cambria" w:hAnsi="Cambria"/>
                <w:bCs/>
                <w:sz w:val="20"/>
                <w:szCs w:val="20"/>
                <w:lang w:val="en-US"/>
              </w:rPr>
            </w:pPr>
            <w:r w:rsidRPr="00D53D18">
              <w:rPr>
                <w:rFonts w:ascii="Cambria" w:hAnsi="Cambria"/>
                <w:bCs/>
                <w:sz w:val="20"/>
                <w:szCs w:val="20"/>
                <w:lang w:val="en-US"/>
              </w:rPr>
              <w:t>No</w:t>
            </w:r>
          </w:p>
        </w:tc>
      </w:tr>
      <w:tr w:rsidR="006F447E" w:rsidRPr="00D53D18" w14:paraId="4A6E0407" w14:textId="77777777" w:rsidTr="00883DC3">
        <w:trPr>
          <w:cantSplit/>
        </w:trPr>
        <w:tc>
          <w:tcPr>
            <w:tcW w:w="3600" w:type="dxa"/>
            <w:tcBorders>
              <w:top w:val="single" w:sz="4" w:space="0" w:color="auto"/>
              <w:bottom w:val="single" w:sz="6" w:space="0" w:color="auto"/>
            </w:tcBorders>
            <w:shd w:val="clear" w:color="auto" w:fill="73BF43"/>
            <w:vAlign w:val="center"/>
          </w:tcPr>
          <w:p w14:paraId="579E0765" w14:textId="77777777" w:rsidR="006F447E" w:rsidRPr="00D53D18" w:rsidRDefault="006F447E" w:rsidP="00F85472">
            <w:pPr>
              <w:jc w:val="center"/>
              <w:rPr>
                <w:rFonts w:ascii="Cambria" w:hAnsi="Cambria"/>
                <w:b/>
                <w:bCs/>
                <w:i/>
                <w:color w:val="FFFFFF" w:themeColor="background1"/>
                <w:sz w:val="20"/>
                <w:szCs w:val="20"/>
                <w:lang w:val="en-US"/>
              </w:rPr>
            </w:pPr>
            <w:r w:rsidRPr="00D53D18">
              <w:rPr>
                <w:rFonts w:ascii="Cambria" w:hAnsi="Cambria"/>
                <w:b/>
                <w:bCs/>
                <w:color w:val="FFFFFF" w:themeColor="background1"/>
                <w:sz w:val="20"/>
                <w:szCs w:val="20"/>
                <w:lang w:val="en-US"/>
              </w:rPr>
              <w:t>Rights declared admissible</w:t>
            </w:r>
            <w:r w:rsidRPr="00D53D18">
              <w:rPr>
                <w:rFonts w:ascii="Cambria" w:hAnsi="Cambria"/>
                <w:b/>
                <w:bCs/>
                <w:i/>
                <w:color w:val="FFFFFF" w:themeColor="background1"/>
                <w:sz w:val="20"/>
                <w:szCs w:val="20"/>
                <w:lang w:val="en-US"/>
              </w:rPr>
              <w:t>:</w:t>
            </w:r>
          </w:p>
        </w:tc>
        <w:tc>
          <w:tcPr>
            <w:tcW w:w="5760" w:type="dxa"/>
            <w:vAlign w:val="center"/>
          </w:tcPr>
          <w:p w14:paraId="648E8415" w14:textId="14000FAD" w:rsidR="006F447E" w:rsidRPr="00D53D18" w:rsidRDefault="004D327F" w:rsidP="00F85472">
            <w:pPr>
              <w:jc w:val="both"/>
              <w:rPr>
                <w:rFonts w:ascii="Cambria" w:hAnsi="Cambria"/>
                <w:bCs/>
                <w:sz w:val="20"/>
                <w:szCs w:val="20"/>
                <w:lang w:val="en-US"/>
              </w:rPr>
            </w:pPr>
            <w:r>
              <w:rPr>
                <w:rFonts w:ascii="Cambria" w:hAnsi="Cambria"/>
                <w:bCs/>
                <w:sz w:val="20"/>
                <w:szCs w:val="20"/>
                <w:lang w:val="en-US"/>
              </w:rPr>
              <w:t>None</w:t>
            </w:r>
          </w:p>
        </w:tc>
      </w:tr>
      <w:tr w:rsidR="006F447E" w:rsidRPr="00D53D18" w14:paraId="5551F9E7" w14:textId="77777777" w:rsidTr="00883DC3">
        <w:trPr>
          <w:cantSplit/>
        </w:trPr>
        <w:tc>
          <w:tcPr>
            <w:tcW w:w="3600" w:type="dxa"/>
            <w:tcBorders>
              <w:top w:val="single" w:sz="6" w:space="0" w:color="auto"/>
              <w:bottom w:val="single" w:sz="6" w:space="0" w:color="auto"/>
            </w:tcBorders>
            <w:shd w:val="clear" w:color="auto" w:fill="73BF43"/>
            <w:vAlign w:val="center"/>
          </w:tcPr>
          <w:p w14:paraId="799D57AE" w14:textId="77777777" w:rsidR="006F447E" w:rsidRPr="00D53D18" w:rsidRDefault="006F447E" w:rsidP="00E8319A">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 xml:space="preserve">Exhaustion of domestic remedies or </w:t>
            </w:r>
            <w:r w:rsidR="00E8319A" w:rsidRPr="00D53D18">
              <w:rPr>
                <w:rFonts w:ascii="Cambria" w:hAnsi="Cambria"/>
                <w:b/>
                <w:bCs/>
                <w:color w:val="FFFFFF" w:themeColor="background1"/>
                <w:sz w:val="20"/>
                <w:szCs w:val="20"/>
                <w:lang w:val="en-US"/>
              </w:rPr>
              <w:t>applicability of an exception to the rule</w:t>
            </w:r>
            <w:r w:rsidRPr="00D53D18">
              <w:rPr>
                <w:rFonts w:ascii="Cambria" w:hAnsi="Cambria"/>
                <w:b/>
                <w:bCs/>
                <w:color w:val="FFFFFF" w:themeColor="background1"/>
                <w:sz w:val="20"/>
                <w:szCs w:val="20"/>
                <w:lang w:val="en-US"/>
              </w:rPr>
              <w:t>:</w:t>
            </w:r>
          </w:p>
        </w:tc>
        <w:tc>
          <w:tcPr>
            <w:tcW w:w="5760" w:type="dxa"/>
            <w:vAlign w:val="center"/>
          </w:tcPr>
          <w:p w14:paraId="2439B7EE" w14:textId="77777777" w:rsidR="006F447E" w:rsidRPr="00D53D18" w:rsidRDefault="006F447E" w:rsidP="00F85472">
            <w:pPr>
              <w:rPr>
                <w:rFonts w:ascii="Cambria" w:hAnsi="Cambria"/>
                <w:bCs/>
                <w:sz w:val="20"/>
                <w:szCs w:val="20"/>
                <w:lang w:val="en-US"/>
              </w:rPr>
            </w:pPr>
            <w:r w:rsidRPr="00D53D18">
              <w:rPr>
                <w:rFonts w:ascii="Cambria" w:hAnsi="Cambria"/>
                <w:bCs/>
                <w:sz w:val="20"/>
                <w:szCs w:val="20"/>
                <w:lang w:val="en-US"/>
              </w:rPr>
              <w:t>Yes, under the terms of section VI</w:t>
            </w:r>
          </w:p>
        </w:tc>
      </w:tr>
      <w:tr w:rsidR="006F447E" w:rsidRPr="00D53D18" w14:paraId="2B3BD182" w14:textId="77777777" w:rsidTr="00883DC3">
        <w:trPr>
          <w:cantSplit/>
        </w:trPr>
        <w:tc>
          <w:tcPr>
            <w:tcW w:w="3600" w:type="dxa"/>
            <w:tcBorders>
              <w:top w:val="single" w:sz="6" w:space="0" w:color="auto"/>
              <w:bottom w:val="single" w:sz="6" w:space="0" w:color="auto"/>
            </w:tcBorders>
            <w:shd w:val="clear" w:color="auto" w:fill="73BF43"/>
            <w:vAlign w:val="center"/>
          </w:tcPr>
          <w:p w14:paraId="44ED07F5" w14:textId="77777777" w:rsidR="006F447E" w:rsidRPr="00D53D18" w:rsidRDefault="00E8319A" w:rsidP="00E8319A">
            <w:pPr>
              <w:jc w:val="center"/>
              <w:rPr>
                <w:rFonts w:ascii="Cambria" w:hAnsi="Cambria"/>
                <w:b/>
                <w:bCs/>
                <w:color w:val="FFFFFF" w:themeColor="background1"/>
                <w:sz w:val="20"/>
                <w:szCs w:val="20"/>
                <w:lang w:val="en-US"/>
              </w:rPr>
            </w:pPr>
            <w:r w:rsidRPr="00D53D18">
              <w:rPr>
                <w:rFonts w:ascii="Cambria" w:hAnsi="Cambria"/>
                <w:b/>
                <w:bCs/>
                <w:color w:val="FFFFFF" w:themeColor="background1"/>
                <w:sz w:val="20"/>
                <w:szCs w:val="20"/>
                <w:lang w:val="en-US"/>
              </w:rPr>
              <w:t>Timeliness of the petition</w:t>
            </w:r>
            <w:r w:rsidR="006F447E" w:rsidRPr="00D53D18">
              <w:rPr>
                <w:rFonts w:ascii="Cambria" w:hAnsi="Cambria"/>
                <w:b/>
                <w:bCs/>
                <w:color w:val="FFFFFF" w:themeColor="background1"/>
                <w:sz w:val="20"/>
                <w:szCs w:val="20"/>
                <w:lang w:val="en-US"/>
              </w:rPr>
              <w:t>:</w:t>
            </w:r>
          </w:p>
        </w:tc>
        <w:tc>
          <w:tcPr>
            <w:tcW w:w="5760" w:type="dxa"/>
            <w:vAlign w:val="center"/>
          </w:tcPr>
          <w:p w14:paraId="54571134" w14:textId="5E9112AA" w:rsidR="006F447E" w:rsidRPr="00D53D18" w:rsidRDefault="006F447E" w:rsidP="008A0967">
            <w:pPr>
              <w:rPr>
                <w:rFonts w:ascii="Cambria" w:hAnsi="Cambria"/>
                <w:bCs/>
                <w:sz w:val="20"/>
                <w:szCs w:val="20"/>
                <w:lang w:val="en-US"/>
              </w:rPr>
            </w:pPr>
            <w:r w:rsidRPr="00D53D18">
              <w:rPr>
                <w:rFonts w:ascii="Cambria" w:hAnsi="Cambria"/>
                <w:bCs/>
                <w:sz w:val="20"/>
                <w:szCs w:val="20"/>
                <w:lang w:val="en-US"/>
              </w:rPr>
              <w:t xml:space="preserve">Yes, under the terms of </w:t>
            </w:r>
            <w:r w:rsidR="008A0967" w:rsidRPr="00D53D18">
              <w:rPr>
                <w:rFonts w:ascii="Cambria" w:hAnsi="Cambria"/>
                <w:bCs/>
                <w:sz w:val="20"/>
                <w:szCs w:val="20"/>
                <w:lang w:val="en-US"/>
              </w:rPr>
              <w:t>the section</w:t>
            </w:r>
            <w:r w:rsidR="004D327F">
              <w:rPr>
                <w:rFonts w:ascii="Cambria" w:hAnsi="Cambria"/>
                <w:bCs/>
                <w:sz w:val="20"/>
                <w:szCs w:val="20"/>
                <w:lang w:val="en-US"/>
              </w:rPr>
              <w:t xml:space="preserve"> VI</w:t>
            </w:r>
          </w:p>
        </w:tc>
      </w:tr>
    </w:tbl>
    <w:p w14:paraId="30E124FF" w14:textId="77777777" w:rsidR="006F447E" w:rsidRPr="00D53D18" w:rsidRDefault="006F447E" w:rsidP="006F447E">
      <w:pPr>
        <w:spacing w:before="240" w:after="240"/>
        <w:ind w:firstLine="720"/>
        <w:jc w:val="both"/>
        <w:rPr>
          <w:rFonts w:asciiTheme="majorHAnsi" w:hAnsiTheme="majorHAnsi"/>
          <w:b/>
          <w:sz w:val="20"/>
          <w:szCs w:val="20"/>
        </w:rPr>
      </w:pPr>
      <w:r w:rsidRPr="00D53D18">
        <w:rPr>
          <w:rFonts w:asciiTheme="majorHAnsi" w:hAnsiTheme="majorHAnsi"/>
          <w:b/>
          <w:sz w:val="20"/>
          <w:szCs w:val="20"/>
        </w:rPr>
        <w:t xml:space="preserve">V. </w:t>
      </w:r>
      <w:r w:rsidRPr="00D53D18">
        <w:rPr>
          <w:rFonts w:asciiTheme="majorHAnsi" w:hAnsiTheme="majorHAnsi"/>
          <w:b/>
          <w:sz w:val="20"/>
          <w:szCs w:val="20"/>
        </w:rPr>
        <w:tab/>
        <w:t xml:space="preserve">FACTS </w:t>
      </w:r>
      <w:r w:rsidR="00D664DA" w:rsidRPr="00D53D18">
        <w:rPr>
          <w:rFonts w:asciiTheme="majorHAnsi" w:hAnsiTheme="majorHAnsi"/>
          <w:b/>
          <w:sz w:val="20"/>
          <w:szCs w:val="20"/>
        </w:rPr>
        <w:t>ALLEGED</w:t>
      </w:r>
    </w:p>
    <w:p w14:paraId="48550A07"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Mr. Javier Hurtado Arias, in his capacity as petitioner and alleged victim, claims that the Superior Council of the Judiciary </w:t>
      </w:r>
      <w:r w:rsidR="00C92EA7" w:rsidRPr="00D53D18">
        <w:rPr>
          <w:rFonts w:asciiTheme="majorHAnsi" w:hAnsiTheme="majorHAnsi"/>
          <w:sz w:val="20"/>
          <w:szCs w:val="20"/>
        </w:rPr>
        <w:t>suspend</w:t>
      </w:r>
      <w:r w:rsidR="00334EEF" w:rsidRPr="00D53D18">
        <w:rPr>
          <w:rFonts w:asciiTheme="majorHAnsi" w:hAnsiTheme="majorHAnsi"/>
          <w:sz w:val="20"/>
          <w:szCs w:val="20"/>
        </w:rPr>
        <w:t>ed</w:t>
      </w:r>
      <w:r w:rsidR="00C92EA7" w:rsidRPr="00D53D18">
        <w:rPr>
          <w:rFonts w:asciiTheme="majorHAnsi" w:hAnsiTheme="majorHAnsi"/>
          <w:sz w:val="20"/>
          <w:szCs w:val="20"/>
        </w:rPr>
        <w:t xml:space="preserve"> him </w:t>
      </w:r>
      <w:r w:rsidRPr="00D53D18">
        <w:rPr>
          <w:rFonts w:asciiTheme="majorHAnsi" w:hAnsiTheme="majorHAnsi"/>
          <w:sz w:val="20"/>
          <w:szCs w:val="20"/>
        </w:rPr>
        <w:t>from practic</w:t>
      </w:r>
      <w:r w:rsidR="00C92EA7" w:rsidRPr="00D53D18">
        <w:rPr>
          <w:rFonts w:asciiTheme="majorHAnsi" w:hAnsiTheme="majorHAnsi"/>
          <w:sz w:val="20"/>
          <w:szCs w:val="20"/>
        </w:rPr>
        <w:t>ing</w:t>
      </w:r>
      <w:r w:rsidRPr="00D53D18">
        <w:rPr>
          <w:rFonts w:asciiTheme="majorHAnsi" w:hAnsiTheme="majorHAnsi"/>
          <w:sz w:val="20"/>
          <w:szCs w:val="20"/>
        </w:rPr>
        <w:t xml:space="preserve"> law</w:t>
      </w:r>
      <w:r w:rsidR="00C92EA7" w:rsidRPr="00D53D18">
        <w:rPr>
          <w:rFonts w:asciiTheme="majorHAnsi" w:hAnsiTheme="majorHAnsi"/>
          <w:sz w:val="20"/>
          <w:szCs w:val="20"/>
        </w:rPr>
        <w:t xml:space="preserve"> for two years</w:t>
      </w:r>
      <w:r w:rsidRPr="00D53D18">
        <w:rPr>
          <w:rFonts w:asciiTheme="majorHAnsi" w:hAnsiTheme="majorHAnsi"/>
          <w:sz w:val="20"/>
          <w:szCs w:val="20"/>
        </w:rPr>
        <w:t xml:space="preserve">, using illegally obtained tape recordings as the </w:t>
      </w:r>
      <w:r w:rsidR="008B30C5" w:rsidRPr="00D53D18">
        <w:rPr>
          <w:rFonts w:asciiTheme="majorHAnsi" w:hAnsiTheme="majorHAnsi"/>
          <w:sz w:val="20"/>
          <w:szCs w:val="20"/>
        </w:rPr>
        <w:t>primary</w:t>
      </w:r>
      <w:r w:rsidRPr="00D53D18">
        <w:rPr>
          <w:rFonts w:asciiTheme="majorHAnsi" w:hAnsiTheme="majorHAnsi"/>
          <w:sz w:val="20"/>
          <w:szCs w:val="20"/>
        </w:rPr>
        <w:t xml:space="preserve"> evidence to support </w:t>
      </w:r>
      <w:r w:rsidR="00C92EA7" w:rsidRPr="00D53D18">
        <w:rPr>
          <w:rFonts w:asciiTheme="majorHAnsi" w:hAnsiTheme="majorHAnsi"/>
          <w:sz w:val="20"/>
          <w:szCs w:val="20"/>
        </w:rPr>
        <w:t>its</w:t>
      </w:r>
      <w:r w:rsidRPr="00D53D18">
        <w:rPr>
          <w:rFonts w:asciiTheme="majorHAnsi" w:hAnsiTheme="majorHAnsi"/>
          <w:sz w:val="20"/>
          <w:szCs w:val="20"/>
        </w:rPr>
        <w:t xml:space="preserve"> </w:t>
      </w:r>
      <w:r w:rsidR="00C92EA7" w:rsidRPr="00D53D18">
        <w:rPr>
          <w:rFonts w:asciiTheme="majorHAnsi" w:hAnsiTheme="majorHAnsi"/>
          <w:sz w:val="20"/>
          <w:szCs w:val="20"/>
        </w:rPr>
        <w:t>decision</w:t>
      </w:r>
      <w:r w:rsidRPr="00D53D18">
        <w:rPr>
          <w:rFonts w:asciiTheme="majorHAnsi" w:hAnsiTheme="majorHAnsi"/>
          <w:sz w:val="20"/>
          <w:szCs w:val="20"/>
        </w:rPr>
        <w:t xml:space="preserve">. Subsequently, the courts allegedly failed to protect his right to due process. </w:t>
      </w:r>
    </w:p>
    <w:p w14:paraId="016E7BA6" w14:textId="77777777" w:rsidR="006F447E" w:rsidRPr="00D53D18" w:rsidRDefault="00C92EA7" w:rsidP="006F44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D53D18">
        <w:rPr>
          <w:rFonts w:asciiTheme="majorHAnsi" w:hAnsiTheme="majorHAnsi"/>
          <w:i/>
          <w:iCs/>
          <w:sz w:val="20"/>
          <w:szCs w:val="20"/>
        </w:rPr>
        <w:t>M.R.H.’s c</w:t>
      </w:r>
      <w:r w:rsidR="006F447E" w:rsidRPr="00D53D18">
        <w:rPr>
          <w:rFonts w:asciiTheme="majorHAnsi" w:hAnsiTheme="majorHAnsi"/>
          <w:i/>
          <w:iCs/>
          <w:sz w:val="20"/>
          <w:szCs w:val="20"/>
        </w:rPr>
        <w:t>omplaint against the alleged victim</w:t>
      </w:r>
    </w:p>
    <w:p w14:paraId="068A3F43"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lastRenderedPageBreak/>
        <w:t xml:space="preserve">The petitioner explains that on November 19, 2008, in his capacity as attorney, he filed a petition </w:t>
      </w:r>
      <w:r w:rsidR="00D80193" w:rsidRPr="00D53D18">
        <w:rPr>
          <w:rFonts w:asciiTheme="majorHAnsi" w:hAnsiTheme="majorHAnsi"/>
          <w:sz w:val="20"/>
          <w:szCs w:val="20"/>
        </w:rPr>
        <w:t xml:space="preserve">to divide the marital property of </w:t>
      </w:r>
      <w:r w:rsidRPr="00D53D18">
        <w:rPr>
          <w:rFonts w:asciiTheme="majorHAnsi" w:hAnsiTheme="majorHAnsi"/>
          <w:sz w:val="20"/>
          <w:szCs w:val="20"/>
        </w:rPr>
        <w:t>M.R.H and S.M.R</w:t>
      </w:r>
      <w:r w:rsidR="00334EEF" w:rsidRPr="00D53D18">
        <w:rPr>
          <w:rFonts w:asciiTheme="majorHAnsi" w:hAnsiTheme="majorHAnsi"/>
          <w:sz w:val="20"/>
          <w:szCs w:val="20"/>
        </w:rPr>
        <w:t>.</w:t>
      </w:r>
      <w:r w:rsidRPr="00D53D18">
        <w:rPr>
          <w:rStyle w:val="FootnoteReference"/>
          <w:rFonts w:asciiTheme="majorHAnsi" w:hAnsiTheme="majorHAnsi"/>
          <w:sz w:val="20"/>
          <w:szCs w:val="20"/>
        </w:rPr>
        <w:footnoteReference w:id="4"/>
      </w:r>
      <w:r w:rsidRPr="00D53D18">
        <w:rPr>
          <w:rFonts w:asciiTheme="majorHAnsi" w:hAnsiTheme="majorHAnsi"/>
          <w:sz w:val="20"/>
          <w:szCs w:val="20"/>
        </w:rPr>
        <w:t xml:space="preserve"> </w:t>
      </w:r>
      <w:r w:rsidR="00334EEF" w:rsidRPr="00D53D18">
        <w:rPr>
          <w:rFonts w:asciiTheme="majorHAnsi" w:hAnsiTheme="majorHAnsi"/>
          <w:sz w:val="20"/>
          <w:szCs w:val="20"/>
        </w:rPr>
        <w:t>However,</w:t>
      </w:r>
      <w:r w:rsidRPr="00D53D18">
        <w:rPr>
          <w:rFonts w:asciiTheme="majorHAnsi" w:hAnsiTheme="majorHAnsi"/>
          <w:sz w:val="20"/>
          <w:szCs w:val="20"/>
        </w:rPr>
        <w:t xml:space="preserve"> for reasons beyond his control</w:t>
      </w:r>
      <w:r w:rsidR="00D80193" w:rsidRPr="00D53D18">
        <w:rPr>
          <w:rFonts w:asciiTheme="majorHAnsi" w:hAnsiTheme="majorHAnsi"/>
          <w:sz w:val="20"/>
          <w:szCs w:val="20"/>
        </w:rPr>
        <w:t xml:space="preserve">—a </w:t>
      </w:r>
      <w:r w:rsidRPr="00D53D18">
        <w:rPr>
          <w:rFonts w:asciiTheme="majorHAnsi" w:hAnsiTheme="majorHAnsi"/>
          <w:sz w:val="20"/>
          <w:szCs w:val="20"/>
        </w:rPr>
        <w:t xml:space="preserve">judicial </w:t>
      </w:r>
      <w:r w:rsidR="008B30C5" w:rsidRPr="00D53D18">
        <w:rPr>
          <w:rFonts w:asciiTheme="majorHAnsi" w:hAnsiTheme="majorHAnsi"/>
          <w:sz w:val="20"/>
          <w:szCs w:val="20"/>
        </w:rPr>
        <w:t>strike and other events—tho</w:t>
      </w:r>
      <w:r w:rsidR="00D80193" w:rsidRPr="00D53D18">
        <w:rPr>
          <w:rFonts w:asciiTheme="majorHAnsi" w:hAnsiTheme="majorHAnsi"/>
          <w:sz w:val="20"/>
          <w:szCs w:val="20"/>
        </w:rPr>
        <w:t xml:space="preserve">se proceedings </w:t>
      </w:r>
      <w:r w:rsidRPr="00D53D18">
        <w:rPr>
          <w:rFonts w:asciiTheme="majorHAnsi" w:hAnsiTheme="majorHAnsi"/>
          <w:sz w:val="20"/>
          <w:szCs w:val="20"/>
        </w:rPr>
        <w:t xml:space="preserve">took longer than </w:t>
      </w:r>
      <w:r w:rsidR="00D80193" w:rsidRPr="00D53D18">
        <w:rPr>
          <w:rFonts w:asciiTheme="majorHAnsi" w:hAnsiTheme="majorHAnsi"/>
          <w:sz w:val="20"/>
          <w:szCs w:val="20"/>
        </w:rPr>
        <w:t>usual</w:t>
      </w:r>
      <w:r w:rsidRPr="00D53D18">
        <w:rPr>
          <w:rFonts w:asciiTheme="majorHAnsi" w:hAnsiTheme="majorHAnsi"/>
          <w:sz w:val="20"/>
          <w:szCs w:val="20"/>
        </w:rPr>
        <w:t xml:space="preserve">. </w:t>
      </w:r>
      <w:r w:rsidR="00D80193" w:rsidRPr="00D53D18">
        <w:rPr>
          <w:rFonts w:asciiTheme="majorHAnsi" w:hAnsiTheme="majorHAnsi"/>
          <w:sz w:val="20"/>
          <w:szCs w:val="20"/>
        </w:rPr>
        <w:t xml:space="preserve">As a result, </w:t>
      </w:r>
      <w:r w:rsidRPr="00D53D18">
        <w:rPr>
          <w:rFonts w:asciiTheme="majorHAnsi" w:hAnsiTheme="majorHAnsi"/>
          <w:sz w:val="20"/>
          <w:szCs w:val="20"/>
        </w:rPr>
        <w:t xml:space="preserve">in 2009 M.R.H. could not </w:t>
      </w:r>
      <w:r w:rsidR="00D80193" w:rsidRPr="00D53D18">
        <w:rPr>
          <w:rFonts w:asciiTheme="majorHAnsi" w:hAnsiTheme="majorHAnsi"/>
          <w:sz w:val="20"/>
          <w:szCs w:val="20"/>
        </w:rPr>
        <w:t>remarry</w:t>
      </w:r>
      <w:r w:rsidRPr="00D53D18">
        <w:rPr>
          <w:rFonts w:asciiTheme="majorHAnsi" w:hAnsiTheme="majorHAnsi"/>
          <w:sz w:val="20"/>
          <w:szCs w:val="20"/>
        </w:rPr>
        <w:t xml:space="preserve">, and </w:t>
      </w:r>
      <w:r w:rsidR="008A0967" w:rsidRPr="00D53D18">
        <w:rPr>
          <w:rFonts w:asciiTheme="majorHAnsi" w:hAnsiTheme="majorHAnsi"/>
          <w:sz w:val="20"/>
          <w:szCs w:val="20"/>
        </w:rPr>
        <w:t>consequently</w:t>
      </w:r>
      <w:r w:rsidRPr="00D53D18">
        <w:rPr>
          <w:rFonts w:asciiTheme="majorHAnsi" w:hAnsiTheme="majorHAnsi"/>
          <w:sz w:val="20"/>
          <w:szCs w:val="20"/>
        </w:rPr>
        <w:t xml:space="preserve"> began to threaten </w:t>
      </w:r>
      <w:r w:rsidR="00D80193" w:rsidRPr="00D53D18">
        <w:rPr>
          <w:rFonts w:asciiTheme="majorHAnsi" w:hAnsiTheme="majorHAnsi"/>
          <w:sz w:val="20"/>
          <w:szCs w:val="20"/>
        </w:rPr>
        <w:t>the petitioner</w:t>
      </w:r>
      <w:r w:rsidRPr="00D53D18">
        <w:rPr>
          <w:rFonts w:asciiTheme="majorHAnsi" w:hAnsiTheme="majorHAnsi"/>
          <w:sz w:val="20"/>
          <w:szCs w:val="20"/>
        </w:rPr>
        <w:t xml:space="preserve">, blaming him for the delay and demanding </w:t>
      </w:r>
      <w:r w:rsidR="00D80193" w:rsidRPr="00D53D18">
        <w:rPr>
          <w:rFonts w:asciiTheme="majorHAnsi" w:hAnsiTheme="majorHAnsi"/>
          <w:sz w:val="20"/>
          <w:szCs w:val="20"/>
        </w:rPr>
        <w:t xml:space="preserve">the petitioner </w:t>
      </w:r>
      <w:r w:rsidRPr="00D53D18">
        <w:rPr>
          <w:rFonts w:asciiTheme="majorHAnsi" w:hAnsiTheme="majorHAnsi"/>
          <w:sz w:val="20"/>
          <w:szCs w:val="20"/>
        </w:rPr>
        <w:t xml:space="preserve">return the money </w:t>
      </w:r>
      <w:r w:rsidR="00FE743F" w:rsidRPr="00D53D18">
        <w:rPr>
          <w:rFonts w:asciiTheme="majorHAnsi" w:hAnsiTheme="majorHAnsi"/>
          <w:sz w:val="20"/>
          <w:szCs w:val="20"/>
        </w:rPr>
        <w:t>M.R.H.</w:t>
      </w:r>
      <w:r w:rsidRPr="00D53D18">
        <w:rPr>
          <w:rFonts w:asciiTheme="majorHAnsi" w:hAnsiTheme="majorHAnsi"/>
          <w:sz w:val="20"/>
          <w:szCs w:val="20"/>
        </w:rPr>
        <w:t xml:space="preserve"> had paid </w:t>
      </w:r>
      <w:r w:rsidR="00FE743F" w:rsidRPr="00D53D18">
        <w:rPr>
          <w:rFonts w:asciiTheme="majorHAnsi" w:hAnsiTheme="majorHAnsi"/>
          <w:sz w:val="20"/>
          <w:szCs w:val="20"/>
        </w:rPr>
        <w:t xml:space="preserve">him </w:t>
      </w:r>
      <w:r w:rsidRPr="00D53D18">
        <w:rPr>
          <w:rFonts w:asciiTheme="majorHAnsi" w:hAnsiTheme="majorHAnsi"/>
          <w:sz w:val="20"/>
          <w:szCs w:val="20"/>
        </w:rPr>
        <w:t xml:space="preserve">for his services. </w:t>
      </w:r>
    </w:p>
    <w:p w14:paraId="00A9AA69"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In order to stop being </w:t>
      </w:r>
      <w:r w:rsidR="00D80193" w:rsidRPr="00D53D18">
        <w:rPr>
          <w:rFonts w:asciiTheme="majorHAnsi" w:hAnsiTheme="majorHAnsi"/>
          <w:sz w:val="20"/>
          <w:szCs w:val="20"/>
        </w:rPr>
        <w:t>pressured</w:t>
      </w:r>
      <w:r w:rsidRPr="00D53D18">
        <w:rPr>
          <w:rFonts w:asciiTheme="majorHAnsi" w:hAnsiTheme="majorHAnsi"/>
          <w:sz w:val="20"/>
          <w:szCs w:val="20"/>
        </w:rPr>
        <w:t xml:space="preserve">, the petitioner returned a large sum of money to M.R.H.; however, </w:t>
      </w:r>
      <w:r w:rsidR="00D80193" w:rsidRPr="00D53D18">
        <w:rPr>
          <w:rFonts w:asciiTheme="majorHAnsi" w:hAnsiTheme="majorHAnsi"/>
          <w:sz w:val="20"/>
          <w:szCs w:val="20"/>
        </w:rPr>
        <w:t>M.R.H.</w:t>
      </w:r>
      <w:r w:rsidRPr="00D53D18">
        <w:rPr>
          <w:rFonts w:asciiTheme="majorHAnsi" w:hAnsiTheme="majorHAnsi"/>
          <w:sz w:val="20"/>
          <w:szCs w:val="20"/>
        </w:rPr>
        <w:t xml:space="preserve"> was not satisfied with the amount </w:t>
      </w:r>
      <w:r w:rsidR="008B30C5" w:rsidRPr="00D53D18">
        <w:rPr>
          <w:rFonts w:asciiTheme="majorHAnsi" w:hAnsiTheme="majorHAnsi"/>
          <w:sz w:val="20"/>
          <w:szCs w:val="20"/>
        </w:rPr>
        <w:t>refunded</w:t>
      </w:r>
      <w:r w:rsidRPr="00D53D18">
        <w:rPr>
          <w:rFonts w:asciiTheme="majorHAnsi" w:hAnsiTheme="majorHAnsi"/>
          <w:sz w:val="20"/>
          <w:szCs w:val="20"/>
        </w:rPr>
        <w:t xml:space="preserve">, </w:t>
      </w:r>
      <w:r w:rsidR="00D80193" w:rsidRPr="00D53D18">
        <w:rPr>
          <w:rFonts w:asciiTheme="majorHAnsi" w:hAnsiTheme="majorHAnsi"/>
          <w:sz w:val="20"/>
          <w:szCs w:val="20"/>
        </w:rPr>
        <w:t>and th</w:t>
      </w:r>
      <w:r w:rsidR="00FE743F" w:rsidRPr="00D53D18">
        <w:rPr>
          <w:rFonts w:asciiTheme="majorHAnsi" w:hAnsiTheme="majorHAnsi"/>
          <w:sz w:val="20"/>
          <w:szCs w:val="20"/>
        </w:rPr>
        <w:t>us</w:t>
      </w:r>
      <w:r w:rsidRPr="00D53D18">
        <w:rPr>
          <w:rFonts w:asciiTheme="majorHAnsi" w:hAnsiTheme="majorHAnsi"/>
          <w:sz w:val="20"/>
          <w:szCs w:val="20"/>
        </w:rPr>
        <w:t xml:space="preserve"> continued </w:t>
      </w:r>
      <w:r w:rsidR="00D80193" w:rsidRPr="00D53D18">
        <w:rPr>
          <w:rFonts w:asciiTheme="majorHAnsi" w:hAnsiTheme="majorHAnsi"/>
          <w:sz w:val="20"/>
          <w:szCs w:val="20"/>
        </w:rPr>
        <w:t>threatening</w:t>
      </w:r>
      <w:r w:rsidRPr="00D53D18">
        <w:rPr>
          <w:rFonts w:asciiTheme="majorHAnsi" w:hAnsiTheme="majorHAnsi"/>
          <w:sz w:val="20"/>
          <w:szCs w:val="20"/>
        </w:rPr>
        <w:t xml:space="preserve"> the petitioner in order to obtain the full amount demanded. In view of this, </w:t>
      </w:r>
      <w:r w:rsidR="00D80193" w:rsidRPr="00D53D18">
        <w:rPr>
          <w:rFonts w:asciiTheme="majorHAnsi" w:hAnsiTheme="majorHAnsi"/>
          <w:sz w:val="20"/>
          <w:szCs w:val="20"/>
        </w:rPr>
        <w:t>the petitioner</w:t>
      </w:r>
      <w:r w:rsidRPr="00D53D18">
        <w:rPr>
          <w:rFonts w:asciiTheme="majorHAnsi" w:hAnsiTheme="majorHAnsi"/>
          <w:sz w:val="20"/>
          <w:szCs w:val="20"/>
        </w:rPr>
        <w:t xml:space="preserve"> reports that he went to the Immediate Reaction Unit of the Prosecutor's Office to report the incident</w:t>
      </w:r>
      <w:r w:rsidR="00D80193" w:rsidRPr="00D53D18">
        <w:rPr>
          <w:rFonts w:asciiTheme="majorHAnsi" w:hAnsiTheme="majorHAnsi"/>
          <w:sz w:val="20"/>
          <w:szCs w:val="20"/>
        </w:rPr>
        <w:t xml:space="preserve">. The </w:t>
      </w:r>
      <w:r w:rsidR="00FE743F" w:rsidRPr="00D53D18">
        <w:rPr>
          <w:rFonts w:asciiTheme="majorHAnsi" w:hAnsiTheme="majorHAnsi"/>
          <w:sz w:val="20"/>
          <w:szCs w:val="20"/>
        </w:rPr>
        <w:t>employee</w:t>
      </w:r>
      <w:r w:rsidRPr="00D53D18">
        <w:rPr>
          <w:rFonts w:asciiTheme="majorHAnsi" w:hAnsiTheme="majorHAnsi"/>
          <w:sz w:val="20"/>
          <w:szCs w:val="20"/>
        </w:rPr>
        <w:t xml:space="preserve"> who </w:t>
      </w:r>
      <w:r w:rsidR="00D80193" w:rsidRPr="00D53D18">
        <w:rPr>
          <w:rFonts w:asciiTheme="majorHAnsi" w:hAnsiTheme="majorHAnsi"/>
          <w:sz w:val="20"/>
          <w:szCs w:val="20"/>
        </w:rPr>
        <w:t xml:space="preserve">helped </w:t>
      </w:r>
      <w:r w:rsidRPr="00D53D18">
        <w:rPr>
          <w:rFonts w:asciiTheme="majorHAnsi" w:hAnsiTheme="majorHAnsi"/>
          <w:sz w:val="20"/>
          <w:szCs w:val="20"/>
        </w:rPr>
        <w:t>him</w:t>
      </w:r>
      <w:r w:rsidR="00D80193" w:rsidRPr="00D53D18">
        <w:rPr>
          <w:rFonts w:asciiTheme="majorHAnsi" w:hAnsiTheme="majorHAnsi"/>
          <w:sz w:val="20"/>
          <w:szCs w:val="20"/>
        </w:rPr>
        <w:t>, however,</w:t>
      </w:r>
      <w:r w:rsidRPr="00D53D18">
        <w:rPr>
          <w:rFonts w:asciiTheme="majorHAnsi" w:hAnsiTheme="majorHAnsi"/>
          <w:sz w:val="20"/>
          <w:szCs w:val="20"/>
        </w:rPr>
        <w:t xml:space="preserve"> </w:t>
      </w:r>
      <w:r w:rsidR="00FE743F" w:rsidRPr="00D53D18">
        <w:rPr>
          <w:rFonts w:asciiTheme="majorHAnsi" w:hAnsiTheme="majorHAnsi"/>
          <w:sz w:val="20"/>
          <w:szCs w:val="20"/>
        </w:rPr>
        <w:t>told the petitioner</w:t>
      </w:r>
      <w:r w:rsidRPr="00D53D18">
        <w:rPr>
          <w:rFonts w:asciiTheme="majorHAnsi" w:hAnsiTheme="majorHAnsi"/>
          <w:sz w:val="20"/>
          <w:szCs w:val="20"/>
        </w:rPr>
        <w:t xml:space="preserve"> that he could not process </w:t>
      </w:r>
      <w:r w:rsidR="00D80193" w:rsidRPr="00D53D18">
        <w:rPr>
          <w:rFonts w:asciiTheme="majorHAnsi" w:hAnsiTheme="majorHAnsi"/>
          <w:sz w:val="20"/>
          <w:szCs w:val="20"/>
        </w:rPr>
        <w:t>the request given</w:t>
      </w:r>
      <w:r w:rsidRPr="00D53D18">
        <w:rPr>
          <w:rFonts w:asciiTheme="majorHAnsi" w:hAnsiTheme="majorHAnsi"/>
          <w:sz w:val="20"/>
          <w:szCs w:val="20"/>
        </w:rPr>
        <w:t xml:space="preserve"> the lack of evidence, </w:t>
      </w:r>
      <w:r w:rsidR="00D80193" w:rsidRPr="00D53D18">
        <w:rPr>
          <w:rFonts w:asciiTheme="majorHAnsi" w:hAnsiTheme="majorHAnsi"/>
          <w:sz w:val="20"/>
          <w:szCs w:val="20"/>
        </w:rPr>
        <w:t xml:space="preserve">and </w:t>
      </w:r>
      <w:r w:rsidR="008B30C5" w:rsidRPr="00D53D18">
        <w:rPr>
          <w:rFonts w:asciiTheme="majorHAnsi" w:hAnsiTheme="majorHAnsi"/>
          <w:sz w:val="20"/>
          <w:szCs w:val="20"/>
        </w:rPr>
        <w:t>merely</w:t>
      </w:r>
      <w:r w:rsidR="00D80193" w:rsidRPr="00D53D18">
        <w:rPr>
          <w:rFonts w:asciiTheme="majorHAnsi" w:hAnsiTheme="majorHAnsi"/>
          <w:sz w:val="20"/>
          <w:szCs w:val="20"/>
        </w:rPr>
        <w:t xml:space="preserve"> </w:t>
      </w:r>
      <w:r w:rsidRPr="00D53D18">
        <w:rPr>
          <w:rFonts w:asciiTheme="majorHAnsi" w:hAnsiTheme="majorHAnsi"/>
          <w:sz w:val="20"/>
          <w:szCs w:val="20"/>
        </w:rPr>
        <w:t>advis</w:t>
      </w:r>
      <w:r w:rsidR="00D80193" w:rsidRPr="00D53D18">
        <w:rPr>
          <w:rFonts w:asciiTheme="majorHAnsi" w:hAnsiTheme="majorHAnsi"/>
          <w:sz w:val="20"/>
          <w:szCs w:val="20"/>
        </w:rPr>
        <w:t>ed the petitioner</w:t>
      </w:r>
      <w:r w:rsidRPr="00D53D18">
        <w:rPr>
          <w:rFonts w:asciiTheme="majorHAnsi" w:hAnsiTheme="majorHAnsi"/>
          <w:sz w:val="20"/>
          <w:szCs w:val="20"/>
        </w:rPr>
        <w:t xml:space="preserve"> to take measures</w:t>
      </w:r>
      <w:r w:rsidR="00FE743F" w:rsidRPr="00D53D18">
        <w:rPr>
          <w:rFonts w:asciiTheme="majorHAnsi" w:hAnsiTheme="majorHAnsi"/>
          <w:sz w:val="20"/>
          <w:szCs w:val="20"/>
        </w:rPr>
        <w:t xml:space="preserve"> to protect himself</w:t>
      </w:r>
      <w:r w:rsidRPr="00D53D18">
        <w:rPr>
          <w:rFonts w:asciiTheme="majorHAnsi" w:hAnsiTheme="majorHAnsi"/>
          <w:sz w:val="20"/>
          <w:szCs w:val="20"/>
        </w:rPr>
        <w:t xml:space="preserve">. </w:t>
      </w:r>
    </w:p>
    <w:p w14:paraId="07FB3E8B" w14:textId="77777777" w:rsidR="006F447E" w:rsidRPr="00D53D18" w:rsidRDefault="00D80193"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Although he was unable</w:t>
      </w:r>
      <w:r w:rsidR="006F447E" w:rsidRPr="00D53D18">
        <w:rPr>
          <w:rFonts w:asciiTheme="majorHAnsi" w:hAnsiTheme="majorHAnsi"/>
          <w:sz w:val="20"/>
          <w:szCs w:val="20"/>
        </w:rPr>
        <w:t xml:space="preserve"> to </w:t>
      </w:r>
      <w:r w:rsidRPr="00D53D18">
        <w:rPr>
          <w:rFonts w:asciiTheme="majorHAnsi" w:hAnsiTheme="majorHAnsi"/>
          <w:sz w:val="20"/>
          <w:szCs w:val="20"/>
        </w:rPr>
        <w:t>have</w:t>
      </w:r>
      <w:r w:rsidR="006F447E" w:rsidRPr="00D53D18">
        <w:rPr>
          <w:rFonts w:asciiTheme="majorHAnsi" w:hAnsiTheme="majorHAnsi"/>
          <w:sz w:val="20"/>
          <w:szCs w:val="20"/>
        </w:rPr>
        <w:t xml:space="preserve"> his complaint</w:t>
      </w:r>
      <w:r w:rsidRPr="00D53D18">
        <w:rPr>
          <w:rFonts w:asciiTheme="majorHAnsi" w:hAnsiTheme="majorHAnsi"/>
          <w:sz w:val="20"/>
          <w:szCs w:val="20"/>
        </w:rPr>
        <w:t xml:space="preserve"> processed</w:t>
      </w:r>
      <w:r w:rsidR="006F447E" w:rsidRPr="00D53D18">
        <w:rPr>
          <w:rFonts w:asciiTheme="majorHAnsi" w:hAnsiTheme="majorHAnsi"/>
          <w:sz w:val="20"/>
          <w:szCs w:val="20"/>
        </w:rPr>
        <w:t xml:space="preserve">, the petitioner led M.R.H. to believe that he had </w:t>
      </w:r>
      <w:r w:rsidRPr="00D53D18">
        <w:rPr>
          <w:rFonts w:asciiTheme="majorHAnsi" w:hAnsiTheme="majorHAnsi"/>
          <w:sz w:val="20"/>
          <w:szCs w:val="20"/>
        </w:rPr>
        <w:t>reported</w:t>
      </w:r>
      <w:r w:rsidR="006F447E" w:rsidRPr="00D53D18">
        <w:rPr>
          <w:rFonts w:asciiTheme="majorHAnsi" w:hAnsiTheme="majorHAnsi"/>
          <w:sz w:val="20"/>
          <w:szCs w:val="20"/>
        </w:rPr>
        <w:t xml:space="preserve"> him, which </w:t>
      </w:r>
      <w:r w:rsidR="00FD5C9A" w:rsidRPr="00D53D18">
        <w:rPr>
          <w:rFonts w:asciiTheme="majorHAnsi" w:hAnsiTheme="majorHAnsi"/>
          <w:sz w:val="20"/>
          <w:szCs w:val="20"/>
        </w:rPr>
        <w:t>led M.R.H.</w:t>
      </w:r>
      <w:r w:rsidR="006F447E" w:rsidRPr="00D53D18">
        <w:rPr>
          <w:rFonts w:asciiTheme="majorHAnsi" w:hAnsiTheme="majorHAnsi"/>
          <w:sz w:val="20"/>
          <w:szCs w:val="20"/>
        </w:rPr>
        <w:t xml:space="preserve"> </w:t>
      </w:r>
      <w:r w:rsidR="008A0967" w:rsidRPr="00D53D18">
        <w:rPr>
          <w:rFonts w:asciiTheme="majorHAnsi" w:hAnsiTheme="majorHAnsi"/>
          <w:sz w:val="20"/>
          <w:szCs w:val="20"/>
        </w:rPr>
        <w:t xml:space="preserve">to </w:t>
      </w:r>
      <w:r w:rsidR="006F447E" w:rsidRPr="00D53D18">
        <w:rPr>
          <w:rFonts w:asciiTheme="majorHAnsi" w:hAnsiTheme="majorHAnsi"/>
          <w:sz w:val="20"/>
          <w:szCs w:val="20"/>
        </w:rPr>
        <w:t>leav</w:t>
      </w:r>
      <w:r w:rsidR="008A0967" w:rsidRPr="00D53D18">
        <w:rPr>
          <w:rFonts w:asciiTheme="majorHAnsi" w:hAnsiTheme="majorHAnsi"/>
          <w:sz w:val="20"/>
          <w:szCs w:val="20"/>
        </w:rPr>
        <w:t>e</w:t>
      </w:r>
      <w:r w:rsidR="006F447E" w:rsidRPr="00D53D18">
        <w:rPr>
          <w:rFonts w:asciiTheme="majorHAnsi" w:hAnsiTheme="majorHAnsi"/>
          <w:sz w:val="20"/>
          <w:szCs w:val="20"/>
        </w:rPr>
        <w:t xml:space="preserve"> the country. </w:t>
      </w:r>
      <w:r w:rsidR="00FD5C9A" w:rsidRPr="00D53D18">
        <w:rPr>
          <w:rFonts w:asciiTheme="majorHAnsi" w:hAnsiTheme="majorHAnsi"/>
          <w:sz w:val="20"/>
          <w:szCs w:val="20"/>
        </w:rPr>
        <w:t>Nevertheless, the petitioner indicates that</w:t>
      </w:r>
      <w:r w:rsidR="006F447E" w:rsidRPr="00D53D18">
        <w:rPr>
          <w:rFonts w:asciiTheme="majorHAnsi" w:hAnsiTheme="majorHAnsi"/>
          <w:sz w:val="20"/>
          <w:szCs w:val="20"/>
        </w:rPr>
        <w:t xml:space="preserve"> in response</w:t>
      </w:r>
      <w:r w:rsidR="00BC5985" w:rsidRPr="00D53D18">
        <w:rPr>
          <w:rFonts w:asciiTheme="majorHAnsi" w:hAnsiTheme="majorHAnsi"/>
          <w:sz w:val="20"/>
          <w:szCs w:val="20"/>
        </w:rPr>
        <w:t>,</w:t>
      </w:r>
      <w:r w:rsidR="006F447E" w:rsidRPr="00D53D18">
        <w:rPr>
          <w:rFonts w:asciiTheme="majorHAnsi" w:hAnsiTheme="majorHAnsi"/>
          <w:sz w:val="20"/>
          <w:szCs w:val="20"/>
        </w:rPr>
        <w:t xml:space="preserve"> </w:t>
      </w:r>
      <w:r w:rsidR="00FD5C9A" w:rsidRPr="00D53D18">
        <w:rPr>
          <w:rFonts w:asciiTheme="majorHAnsi" w:hAnsiTheme="majorHAnsi"/>
          <w:sz w:val="20"/>
          <w:szCs w:val="20"/>
        </w:rPr>
        <w:t xml:space="preserve">M.R.H.’s </w:t>
      </w:r>
      <w:r w:rsidR="006F447E" w:rsidRPr="00D53D18">
        <w:rPr>
          <w:rFonts w:asciiTheme="majorHAnsi" w:hAnsiTheme="majorHAnsi"/>
          <w:sz w:val="20"/>
          <w:szCs w:val="20"/>
        </w:rPr>
        <w:t>attorney filed a disciplinary complaint against him</w:t>
      </w:r>
      <w:r w:rsidR="00FD5C9A" w:rsidRPr="00D53D18">
        <w:rPr>
          <w:rFonts w:asciiTheme="majorHAnsi" w:hAnsiTheme="majorHAnsi"/>
          <w:sz w:val="20"/>
          <w:szCs w:val="20"/>
        </w:rPr>
        <w:t>. M.R.H.’s attorney alleged that the petitioner</w:t>
      </w:r>
      <w:r w:rsidR="008A0967" w:rsidRPr="00D53D18">
        <w:rPr>
          <w:rFonts w:asciiTheme="majorHAnsi" w:hAnsiTheme="majorHAnsi"/>
          <w:sz w:val="20"/>
          <w:szCs w:val="20"/>
        </w:rPr>
        <w:t xml:space="preserve">, in his capacity as counsel, </w:t>
      </w:r>
      <w:r w:rsidR="00FD5C9A" w:rsidRPr="00D53D18">
        <w:rPr>
          <w:rFonts w:asciiTheme="majorHAnsi" w:hAnsiTheme="majorHAnsi"/>
          <w:sz w:val="20"/>
          <w:szCs w:val="20"/>
        </w:rPr>
        <w:t xml:space="preserve">had </w:t>
      </w:r>
      <w:r w:rsidR="006F447E" w:rsidRPr="00D53D18">
        <w:rPr>
          <w:rFonts w:asciiTheme="majorHAnsi" w:hAnsiTheme="majorHAnsi"/>
          <w:sz w:val="20"/>
          <w:szCs w:val="20"/>
        </w:rPr>
        <w:t>suggested to M.R.H</w:t>
      </w:r>
      <w:r w:rsidR="008A0967" w:rsidRPr="00D53D18">
        <w:rPr>
          <w:rFonts w:asciiTheme="majorHAnsi" w:hAnsiTheme="majorHAnsi"/>
          <w:sz w:val="20"/>
          <w:szCs w:val="20"/>
        </w:rPr>
        <w:t xml:space="preserve"> </w:t>
      </w:r>
      <w:r w:rsidR="006F447E" w:rsidRPr="00D53D18">
        <w:rPr>
          <w:rFonts w:asciiTheme="majorHAnsi" w:hAnsiTheme="majorHAnsi"/>
          <w:sz w:val="20"/>
          <w:szCs w:val="20"/>
        </w:rPr>
        <w:t xml:space="preserve">that </w:t>
      </w:r>
      <w:r w:rsidR="008A0967" w:rsidRPr="00D53D18">
        <w:rPr>
          <w:rFonts w:asciiTheme="majorHAnsi" w:hAnsiTheme="majorHAnsi"/>
          <w:sz w:val="20"/>
          <w:szCs w:val="20"/>
        </w:rPr>
        <w:t>he</w:t>
      </w:r>
      <w:r w:rsidR="00FD5C9A" w:rsidRPr="00D53D18">
        <w:rPr>
          <w:rFonts w:asciiTheme="majorHAnsi" w:hAnsiTheme="majorHAnsi"/>
          <w:sz w:val="20"/>
          <w:szCs w:val="20"/>
        </w:rPr>
        <w:t xml:space="preserve"> </w:t>
      </w:r>
      <w:r w:rsidR="006F447E" w:rsidRPr="00D53D18">
        <w:rPr>
          <w:rFonts w:asciiTheme="majorHAnsi" w:hAnsiTheme="majorHAnsi"/>
          <w:sz w:val="20"/>
          <w:szCs w:val="20"/>
        </w:rPr>
        <w:t xml:space="preserve">offer a sum of money to </w:t>
      </w:r>
      <w:r w:rsidR="00BC5985" w:rsidRPr="00D53D18">
        <w:rPr>
          <w:rFonts w:asciiTheme="majorHAnsi" w:hAnsiTheme="majorHAnsi"/>
          <w:sz w:val="20"/>
          <w:szCs w:val="20"/>
        </w:rPr>
        <w:t xml:space="preserve">the court </w:t>
      </w:r>
      <w:r w:rsidR="003168DB" w:rsidRPr="00D53D18">
        <w:rPr>
          <w:rFonts w:asciiTheme="majorHAnsi" w:hAnsiTheme="majorHAnsi"/>
          <w:sz w:val="20"/>
          <w:szCs w:val="20"/>
        </w:rPr>
        <w:t xml:space="preserve">employee </w:t>
      </w:r>
      <w:r w:rsidR="006F447E" w:rsidRPr="00D53D18">
        <w:rPr>
          <w:rFonts w:asciiTheme="majorHAnsi" w:hAnsiTheme="majorHAnsi"/>
          <w:sz w:val="20"/>
          <w:szCs w:val="20"/>
        </w:rPr>
        <w:t xml:space="preserve">in charge of his </w:t>
      </w:r>
      <w:r w:rsidR="00FD5C9A" w:rsidRPr="00D53D18">
        <w:rPr>
          <w:rFonts w:asciiTheme="majorHAnsi" w:hAnsiTheme="majorHAnsi"/>
          <w:sz w:val="20"/>
          <w:szCs w:val="20"/>
        </w:rPr>
        <w:t>divorce settlement</w:t>
      </w:r>
      <w:r w:rsidR="006F447E" w:rsidRPr="00D53D18">
        <w:rPr>
          <w:rFonts w:asciiTheme="majorHAnsi" w:hAnsiTheme="majorHAnsi"/>
          <w:sz w:val="20"/>
          <w:szCs w:val="20"/>
        </w:rPr>
        <w:t xml:space="preserve"> proceeding</w:t>
      </w:r>
      <w:r w:rsidR="00FD5C9A" w:rsidRPr="00D53D18">
        <w:rPr>
          <w:rFonts w:asciiTheme="majorHAnsi" w:hAnsiTheme="majorHAnsi"/>
          <w:sz w:val="20"/>
          <w:szCs w:val="20"/>
        </w:rPr>
        <w:t>s to</w:t>
      </w:r>
      <w:r w:rsidR="006F447E" w:rsidRPr="00D53D18">
        <w:rPr>
          <w:rFonts w:asciiTheme="majorHAnsi" w:hAnsiTheme="majorHAnsi"/>
          <w:sz w:val="20"/>
          <w:szCs w:val="20"/>
        </w:rPr>
        <w:t xml:space="preserve"> expedite</w:t>
      </w:r>
      <w:r w:rsidR="00FD5C9A" w:rsidRPr="00D53D18">
        <w:rPr>
          <w:rFonts w:asciiTheme="majorHAnsi" w:hAnsiTheme="majorHAnsi"/>
          <w:sz w:val="20"/>
          <w:szCs w:val="20"/>
        </w:rPr>
        <w:t xml:space="preserve"> the resolution of the case. The petitioner</w:t>
      </w:r>
      <w:r w:rsidR="006F447E" w:rsidRPr="00D53D18">
        <w:rPr>
          <w:rFonts w:asciiTheme="majorHAnsi" w:hAnsiTheme="majorHAnsi"/>
          <w:sz w:val="20"/>
          <w:szCs w:val="20"/>
        </w:rPr>
        <w:t xml:space="preserve"> states that </w:t>
      </w:r>
      <w:r w:rsidR="008B30C5" w:rsidRPr="00D53D18">
        <w:rPr>
          <w:rFonts w:asciiTheme="majorHAnsi" w:hAnsiTheme="majorHAnsi"/>
          <w:sz w:val="20"/>
          <w:szCs w:val="20"/>
        </w:rPr>
        <w:t xml:space="preserve">M.R.H.’s </w:t>
      </w:r>
      <w:r w:rsidR="006F447E" w:rsidRPr="00D53D18">
        <w:rPr>
          <w:rFonts w:asciiTheme="majorHAnsi" w:hAnsiTheme="majorHAnsi"/>
          <w:sz w:val="20"/>
          <w:szCs w:val="20"/>
        </w:rPr>
        <w:t xml:space="preserve">attorney </w:t>
      </w:r>
      <w:r w:rsidR="00FD5C9A" w:rsidRPr="00D53D18">
        <w:rPr>
          <w:rFonts w:asciiTheme="majorHAnsi" w:hAnsiTheme="majorHAnsi"/>
          <w:sz w:val="20"/>
          <w:szCs w:val="20"/>
        </w:rPr>
        <w:t>provided tape recordings with</w:t>
      </w:r>
      <w:r w:rsidR="006F447E" w:rsidRPr="00D53D18">
        <w:rPr>
          <w:rFonts w:asciiTheme="majorHAnsi" w:hAnsiTheme="majorHAnsi"/>
          <w:sz w:val="20"/>
          <w:szCs w:val="20"/>
        </w:rPr>
        <w:t xml:space="preserve"> </w:t>
      </w:r>
      <w:r w:rsidR="00FD5C9A" w:rsidRPr="00D53D18">
        <w:rPr>
          <w:rFonts w:asciiTheme="majorHAnsi" w:hAnsiTheme="majorHAnsi"/>
          <w:sz w:val="20"/>
          <w:szCs w:val="20"/>
        </w:rPr>
        <w:t>her</w:t>
      </w:r>
      <w:r w:rsidR="006F447E" w:rsidRPr="00D53D18">
        <w:rPr>
          <w:rFonts w:asciiTheme="majorHAnsi" w:hAnsiTheme="majorHAnsi"/>
          <w:sz w:val="20"/>
          <w:szCs w:val="20"/>
        </w:rPr>
        <w:t xml:space="preserve"> complaint in which </w:t>
      </w:r>
      <w:r w:rsidR="00FD5C9A" w:rsidRPr="00D53D18">
        <w:rPr>
          <w:rFonts w:asciiTheme="majorHAnsi" w:hAnsiTheme="majorHAnsi"/>
          <w:sz w:val="20"/>
          <w:szCs w:val="20"/>
        </w:rPr>
        <w:t xml:space="preserve">the petitioner </w:t>
      </w:r>
      <w:r w:rsidR="006F447E" w:rsidRPr="00D53D18">
        <w:rPr>
          <w:rFonts w:asciiTheme="majorHAnsi" w:hAnsiTheme="majorHAnsi"/>
          <w:sz w:val="20"/>
          <w:szCs w:val="20"/>
        </w:rPr>
        <w:t xml:space="preserve">is </w:t>
      </w:r>
      <w:r w:rsidR="00FE743F" w:rsidRPr="00D53D18">
        <w:rPr>
          <w:rFonts w:asciiTheme="majorHAnsi" w:hAnsiTheme="majorHAnsi"/>
          <w:sz w:val="20"/>
          <w:szCs w:val="20"/>
        </w:rPr>
        <w:t>allegedly heard</w:t>
      </w:r>
      <w:r w:rsidR="006F447E" w:rsidRPr="00D53D18">
        <w:rPr>
          <w:rFonts w:asciiTheme="majorHAnsi" w:hAnsiTheme="majorHAnsi"/>
          <w:sz w:val="20"/>
          <w:szCs w:val="20"/>
        </w:rPr>
        <w:t xml:space="preserve"> talking to M.R.H., advising </w:t>
      </w:r>
      <w:r w:rsidR="00FD5C9A" w:rsidRPr="00D53D18">
        <w:rPr>
          <w:rFonts w:asciiTheme="majorHAnsi" w:hAnsiTheme="majorHAnsi"/>
          <w:sz w:val="20"/>
          <w:szCs w:val="20"/>
        </w:rPr>
        <w:t xml:space="preserve">M.R.H. </w:t>
      </w:r>
      <w:r w:rsidR="006F447E" w:rsidRPr="00D53D18">
        <w:rPr>
          <w:rFonts w:asciiTheme="majorHAnsi" w:hAnsiTheme="majorHAnsi"/>
          <w:sz w:val="20"/>
          <w:szCs w:val="20"/>
        </w:rPr>
        <w:t xml:space="preserve">to give the </w:t>
      </w:r>
      <w:r w:rsidR="00BC5985" w:rsidRPr="00D53D18">
        <w:rPr>
          <w:rFonts w:asciiTheme="majorHAnsi" w:hAnsiTheme="majorHAnsi"/>
          <w:sz w:val="20"/>
          <w:szCs w:val="20"/>
        </w:rPr>
        <w:t>court</w:t>
      </w:r>
      <w:r w:rsidR="006F447E" w:rsidRPr="00D53D18">
        <w:rPr>
          <w:rFonts w:asciiTheme="majorHAnsi" w:hAnsiTheme="majorHAnsi"/>
          <w:sz w:val="20"/>
          <w:szCs w:val="20"/>
        </w:rPr>
        <w:t xml:space="preserve"> </w:t>
      </w:r>
      <w:r w:rsidR="003168DB" w:rsidRPr="00D53D18">
        <w:rPr>
          <w:rFonts w:asciiTheme="majorHAnsi" w:hAnsiTheme="majorHAnsi"/>
          <w:sz w:val="20"/>
          <w:szCs w:val="20"/>
        </w:rPr>
        <w:t xml:space="preserve">employee </w:t>
      </w:r>
      <w:r w:rsidR="006F447E" w:rsidRPr="00D53D18">
        <w:rPr>
          <w:rFonts w:asciiTheme="majorHAnsi" w:hAnsiTheme="majorHAnsi"/>
          <w:sz w:val="20"/>
          <w:szCs w:val="20"/>
        </w:rPr>
        <w:t>a sum of money to expedite the proce</w:t>
      </w:r>
      <w:r w:rsidR="00FD5C9A" w:rsidRPr="00D53D18">
        <w:rPr>
          <w:rFonts w:asciiTheme="majorHAnsi" w:hAnsiTheme="majorHAnsi"/>
          <w:sz w:val="20"/>
          <w:szCs w:val="20"/>
        </w:rPr>
        <w:t>edings.</w:t>
      </w:r>
      <w:r w:rsidR="006F447E" w:rsidRPr="00D53D18">
        <w:rPr>
          <w:rFonts w:asciiTheme="majorHAnsi" w:hAnsiTheme="majorHAnsi"/>
          <w:sz w:val="20"/>
          <w:szCs w:val="20"/>
        </w:rPr>
        <w:t xml:space="preserve"> In this regard, the petitioner </w:t>
      </w:r>
      <w:r w:rsidR="00BC5985" w:rsidRPr="00D53D18">
        <w:rPr>
          <w:rFonts w:asciiTheme="majorHAnsi" w:hAnsiTheme="majorHAnsi"/>
          <w:sz w:val="20"/>
          <w:szCs w:val="20"/>
        </w:rPr>
        <w:t>holds</w:t>
      </w:r>
      <w:r w:rsidR="006F447E" w:rsidRPr="00D53D18">
        <w:rPr>
          <w:rFonts w:asciiTheme="majorHAnsi" w:hAnsiTheme="majorHAnsi"/>
          <w:sz w:val="20"/>
          <w:szCs w:val="20"/>
        </w:rPr>
        <w:t xml:space="preserve"> that, although </w:t>
      </w:r>
      <w:r w:rsidR="00FD5C9A" w:rsidRPr="00D53D18">
        <w:rPr>
          <w:rFonts w:asciiTheme="majorHAnsi" w:hAnsiTheme="majorHAnsi"/>
          <w:sz w:val="20"/>
          <w:szCs w:val="20"/>
        </w:rPr>
        <w:t>he</w:t>
      </w:r>
      <w:r w:rsidR="006F447E" w:rsidRPr="00D53D18">
        <w:rPr>
          <w:rFonts w:asciiTheme="majorHAnsi" w:hAnsiTheme="majorHAnsi"/>
          <w:sz w:val="20"/>
          <w:szCs w:val="20"/>
        </w:rPr>
        <w:t xml:space="preserve"> </w:t>
      </w:r>
      <w:r w:rsidR="008B30C5" w:rsidRPr="00D53D18">
        <w:rPr>
          <w:rFonts w:asciiTheme="majorHAnsi" w:hAnsiTheme="majorHAnsi"/>
          <w:sz w:val="20"/>
          <w:szCs w:val="20"/>
        </w:rPr>
        <w:t>had acknowledged it was</w:t>
      </w:r>
      <w:r w:rsidR="006F447E" w:rsidRPr="00D53D18">
        <w:rPr>
          <w:rFonts w:asciiTheme="majorHAnsi" w:hAnsiTheme="majorHAnsi"/>
          <w:sz w:val="20"/>
          <w:szCs w:val="20"/>
        </w:rPr>
        <w:t xml:space="preserve"> h</w:t>
      </w:r>
      <w:r w:rsidR="00FD5C9A" w:rsidRPr="00D53D18">
        <w:rPr>
          <w:rFonts w:asciiTheme="majorHAnsi" w:hAnsiTheme="majorHAnsi"/>
          <w:sz w:val="20"/>
          <w:szCs w:val="20"/>
        </w:rPr>
        <w:t>is</w:t>
      </w:r>
      <w:r w:rsidR="006F447E" w:rsidRPr="00D53D18">
        <w:rPr>
          <w:rFonts w:asciiTheme="majorHAnsi" w:hAnsiTheme="majorHAnsi"/>
          <w:sz w:val="20"/>
          <w:szCs w:val="20"/>
        </w:rPr>
        <w:t xml:space="preserve"> voice in said recordings, they showed the conversation </w:t>
      </w:r>
      <w:r w:rsidR="003168DB" w:rsidRPr="00D53D18">
        <w:rPr>
          <w:rFonts w:asciiTheme="majorHAnsi" w:hAnsiTheme="majorHAnsi"/>
          <w:sz w:val="20"/>
          <w:szCs w:val="20"/>
        </w:rPr>
        <w:t xml:space="preserve">that took place </w:t>
      </w:r>
      <w:r w:rsidR="006F447E" w:rsidRPr="00D53D18">
        <w:rPr>
          <w:rFonts w:asciiTheme="majorHAnsi" w:hAnsiTheme="majorHAnsi"/>
          <w:sz w:val="20"/>
          <w:szCs w:val="20"/>
        </w:rPr>
        <w:t>in a</w:t>
      </w:r>
      <w:r w:rsidR="003168DB" w:rsidRPr="00D53D18">
        <w:rPr>
          <w:rFonts w:asciiTheme="majorHAnsi" w:hAnsiTheme="majorHAnsi"/>
          <w:sz w:val="20"/>
          <w:szCs w:val="20"/>
        </w:rPr>
        <w:t xml:space="preserve"> </w:t>
      </w:r>
      <w:r w:rsidR="00D664DA" w:rsidRPr="00D53D18">
        <w:rPr>
          <w:rFonts w:asciiTheme="majorHAnsi" w:hAnsiTheme="majorHAnsi"/>
          <w:sz w:val="20"/>
          <w:szCs w:val="20"/>
        </w:rPr>
        <w:t>one-sided</w:t>
      </w:r>
      <w:r w:rsidR="006F447E" w:rsidRPr="00D53D18">
        <w:rPr>
          <w:rFonts w:asciiTheme="majorHAnsi" w:hAnsiTheme="majorHAnsi"/>
          <w:sz w:val="20"/>
          <w:szCs w:val="20"/>
        </w:rPr>
        <w:t xml:space="preserve"> manner. </w:t>
      </w:r>
    </w:p>
    <w:p w14:paraId="4C9B1E22" w14:textId="77777777" w:rsidR="006F447E" w:rsidRPr="00D53D18" w:rsidRDefault="006F447E" w:rsidP="006F44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D53D18">
        <w:rPr>
          <w:rFonts w:asciiTheme="majorHAnsi" w:hAnsiTheme="majorHAnsi"/>
          <w:i/>
          <w:iCs/>
          <w:sz w:val="20"/>
          <w:szCs w:val="20"/>
        </w:rPr>
        <w:t>Disciplinary proce</w:t>
      </w:r>
      <w:r w:rsidR="008B30C5" w:rsidRPr="00D53D18">
        <w:rPr>
          <w:rFonts w:asciiTheme="majorHAnsi" w:hAnsiTheme="majorHAnsi"/>
          <w:i/>
          <w:iCs/>
          <w:sz w:val="20"/>
          <w:szCs w:val="20"/>
        </w:rPr>
        <w:t>edings and sanction</w:t>
      </w:r>
      <w:r w:rsidRPr="00D53D18">
        <w:rPr>
          <w:rFonts w:asciiTheme="majorHAnsi" w:hAnsiTheme="majorHAnsi"/>
          <w:i/>
          <w:iCs/>
          <w:sz w:val="20"/>
          <w:szCs w:val="20"/>
        </w:rPr>
        <w:t xml:space="preserve"> </w:t>
      </w:r>
    </w:p>
    <w:p w14:paraId="75DFE4BB"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The petitioner indicates that due to the aforementioned complaint against him, on June 21, 2010, the Armenia </w:t>
      </w:r>
      <w:r w:rsidR="00FE743F" w:rsidRPr="00D53D18">
        <w:rPr>
          <w:rFonts w:asciiTheme="majorHAnsi" w:hAnsiTheme="majorHAnsi"/>
          <w:sz w:val="20"/>
          <w:szCs w:val="20"/>
        </w:rPr>
        <w:t>Regional</w:t>
      </w:r>
      <w:r w:rsidRPr="00D53D18">
        <w:rPr>
          <w:rFonts w:asciiTheme="majorHAnsi" w:hAnsiTheme="majorHAnsi"/>
          <w:sz w:val="20"/>
          <w:szCs w:val="20"/>
        </w:rPr>
        <w:t xml:space="preserve"> Council of the Judiciary</w:t>
      </w:r>
      <w:r w:rsidR="00887D79" w:rsidRPr="00D53D18">
        <w:rPr>
          <w:rFonts w:asciiTheme="majorHAnsi" w:hAnsiTheme="majorHAnsi"/>
          <w:sz w:val="20"/>
          <w:szCs w:val="20"/>
        </w:rPr>
        <w:t xml:space="preserve"> barred</w:t>
      </w:r>
      <w:r w:rsidR="00FD5C9A" w:rsidRPr="00D53D18">
        <w:rPr>
          <w:rFonts w:asciiTheme="majorHAnsi" w:hAnsiTheme="majorHAnsi"/>
          <w:sz w:val="20"/>
          <w:szCs w:val="20"/>
        </w:rPr>
        <w:t xml:space="preserve"> him from practicing law for two years </w:t>
      </w:r>
      <w:r w:rsidRPr="00D53D18">
        <w:rPr>
          <w:rFonts w:asciiTheme="majorHAnsi" w:hAnsiTheme="majorHAnsi"/>
          <w:sz w:val="20"/>
          <w:szCs w:val="20"/>
        </w:rPr>
        <w:t xml:space="preserve">for </w:t>
      </w:r>
      <w:r w:rsidR="00BC5985" w:rsidRPr="00D53D18">
        <w:rPr>
          <w:rFonts w:asciiTheme="majorHAnsi" w:hAnsiTheme="majorHAnsi"/>
          <w:sz w:val="20"/>
          <w:szCs w:val="20"/>
        </w:rPr>
        <w:t>violati</w:t>
      </w:r>
      <w:r w:rsidR="005657C4" w:rsidRPr="00D53D18">
        <w:rPr>
          <w:rFonts w:asciiTheme="majorHAnsi" w:hAnsiTheme="majorHAnsi"/>
          <w:sz w:val="20"/>
          <w:szCs w:val="20"/>
        </w:rPr>
        <w:t xml:space="preserve">on of </w:t>
      </w:r>
      <w:r w:rsidRPr="00D53D18">
        <w:rPr>
          <w:rFonts w:asciiTheme="majorHAnsi" w:hAnsiTheme="majorHAnsi"/>
          <w:sz w:val="20"/>
          <w:szCs w:val="20"/>
        </w:rPr>
        <w:t xml:space="preserve">the </w:t>
      </w:r>
      <w:r w:rsidR="00BC5985" w:rsidRPr="00D53D18">
        <w:rPr>
          <w:rFonts w:asciiTheme="majorHAnsi" w:hAnsiTheme="majorHAnsi"/>
          <w:sz w:val="20"/>
          <w:szCs w:val="20"/>
        </w:rPr>
        <w:t xml:space="preserve">proper and </w:t>
      </w:r>
      <w:r w:rsidRPr="00D53D18">
        <w:rPr>
          <w:rFonts w:asciiTheme="majorHAnsi" w:hAnsiTheme="majorHAnsi"/>
          <w:sz w:val="20"/>
          <w:szCs w:val="20"/>
        </w:rPr>
        <w:t>lawful administration of justi</w:t>
      </w:r>
      <w:r w:rsidR="00712A76" w:rsidRPr="00D53D18">
        <w:rPr>
          <w:rFonts w:asciiTheme="majorHAnsi" w:hAnsiTheme="majorHAnsi"/>
          <w:sz w:val="20"/>
          <w:szCs w:val="20"/>
        </w:rPr>
        <w:t>ce, as stipulated in Article 33(</w:t>
      </w:r>
      <w:r w:rsidRPr="00D53D18">
        <w:rPr>
          <w:rFonts w:asciiTheme="majorHAnsi" w:hAnsiTheme="majorHAnsi"/>
          <w:sz w:val="20"/>
          <w:szCs w:val="20"/>
        </w:rPr>
        <w:t>6</w:t>
      </w:r>
      <w:r w:rsidR="00712A76" w:rsidRPr="00D53D18">
        <w:rPr>
          <w:rFonts w:asciiTheme="majorHAnsi" w:hAnsiTheme="majorHAnsi"/>
          <w:sz w:val="20"/>
          <w:szCs w:val="20"/>
        </w:rPr>
        <w:t>)</w:t>
      </w:r>
      <w:r w:rsidRPr="00D53D18">
        <w:rPr>
          <w:rFonts w:asciiTheme="majorHAnsi" w:hAnsiTheme="majorHAnsi"/>
          <w:sz w:val="20"/>
          <w:szCs w:val="20"/>
        </w:rPr>
        <w:t xml:space="preserve"> of the</w:t>
      </w:r>
      <w:r w:rsidR="00533B2F" w:rsidRPr="00D53D18">
        <w:rPr>
          <w:rFonts w:asciiTheme="majorHAnsi" w:hAnsiTheme="majorHAnsi"/>
          <w:sz w:val="20"/>
          <w:szCs w:val="20"/>
        </w:rPr>
        <w:t xml:space="preserve"> Attorney</w:t>
      </w:r>
      <w:r w:rsidRPr="00D53D18">
        <w:rPr>
          <w:rFonts w:asciiTheme="majorHAnsi" w:hAnsiTheme="majorHAnsi"/>
          <w:sz w:val="20"/>
          <w:szCs w:val="20"/>
        </w:rPr>
        <w:t xml:space="preserve"> Disciplinary Code</w:t>
      </w:r>
      <w:r w:rsidR="00533B2F" w:rsidRPr="00D53D18">
        <w:rPr>
          <w:rFonts w:asciiTheme="majorHAnsi" w:hAnsiTheme="majorHAnsi"/>
          <w:sz w:val="20"/>
          <w:szCs w:val="20"/>
        </w:rPr>
        <w:t>.</w:t>
      </w:r>
      <w:r w:rsidRPr="00D53D18">
        <w:rPr>
          <w:rStyle w:val="FootnoteReference"/>
          <w:rFonts w:asciiTheme="majorHAnsi" w:hAnsiTheme="majorHAnsi"/>
          <w:sz w:val="20"/>
          <w:szCs w:val="20"/>
        </w:rPr>
        <w:footnoteReference w:id="5"/>
      </w:r>
      <w:r w:rsidR="00712A76" w:rsidRPr="00D53D18">
        <w:rPr>
          <w:rFonts w:asciiTheme="majorHAnsi" w:hAnsiTheme="majorHAnsi"/>
          <w:sz w:val="20"/>
          <w:szCs w:val="20"/>
        </w:rPr>
        <w:t xml:space="preserve"> The Council</w:t>
      </w:r>
      <w:r w:rsidRPr="00D53D18">
        <w:rPr>
          <w:rFonts w:asciiTheme="majorHAnsi" w:hAnsiTheme="majorHAnsi"/>
          <w:sz w:val="20"/>
          <w:szCs w:val="20"/>
        </w:rPr>
        <w:t xml:space="preserve"> considered </w:t>
      </w:r>
      <w:r w:rsidR="00BC5985" w:rsidRPr="00D53D18">
        <w:rPr>
          <w:rFonts w:asciiTheme="majorHAnsi" w:hAnsiTheme="majorHAnsi"/>
          <w:sz w:val="20"/>
          <w:szCs w:val="20"/>
        </w:rPr>
        <w:t xml:space="preserve">there was sufficient evidence </w:t>
      </w:r>
      <w:r w:rsidR="00E428B3" w:rsidRPr="00D53D18">
        <w:rPr>
          <w:rFonts w:asciiTheme="majorHAnsi" w:hAnsiTheme="majorHAnsi"/>
          <w:sz w:val="20"/>
          <w:szCs w:val="20"/>
        </w:rPr>
        <w:t xml:space="preserve">to prove </w:t>
      </w:r>
      <w:r w:rsidR="00BC5985" w:rsidRPr="00D53D18">
        <w:rPr>
          <w:rFonts w:asciiTheme="majorHAnsi" w:hAnsiTheme="majorHAnsi"/>
          <w:sz w:val="20"/>
          <w:szCs w:val="20"/>
        </w:rPr>
        <w:t>that</w:t>
      </w:r>
      <w:r w:rsidRPr="00D53D18">
        <w:rPr>
          <w:rFonts w:asciiTheme="majorHAnsi" w:hAnsiTheme="majorHAnsi"/>
          <w:sz w:val="20"/>
          <w:szCs w:val="20"/>
        </w:rPr>
        <w:t xml:space="preserve"> </w:t>
      </w:r>
      <w:r w:rsidR="00712A76" w:rsidRPr="00D53D18">
        <w:rPr>
          <w:rFonts w:asciiTheme="majorHAnsi" w:hAnsiTheme="majorHAnsi"/>
          <w:sz w:val="20"/>
          <w:szCs w:val="20"/>
        </w:rPr>
        <w:t xml:space="preserve">the petitioner had </w:t>
      </w:r>
      <w:r w:rsidRPr="00D53D18">
        <w:rPr>
          <w:rFonts w:asciiTheme="majorHAnsi" w:hAnsiTheme="majorHAnsi"/>
          <w:sz w:val="20"/>
          <w:szCs w:val="20"/>
        </w:rPr>
        <w:t xml:space="preserve">recommended </w:t>
      </w:r>
      <w:r w:rsidR="00712A76" w:rsidRPr="00D53D18">
        <w:rPr>
          <w:rFonts w:asciiTheme="majorHAnsi" w:hAnsiTheme="majorHAnsi"/>
          <w:sz w:val="20"/>
          <w:szCs w:val="20"/>
        </w:rPr>
        <w:t xml:space="preserve">to </w:t>
      </w:r>
      <w:r w:rsidRPr="00D53D18">
        <w:rPr>
          <w:rFonts w:asciiTheme="majorHAnsi" w:hAnsiTheme="majorHAnsi"/>
          <w:sz w:val="20"/>
          <w:szCs w:val="20"/>
        </w:rPr>
        <w:t xml:space="preserve">M.R.H. </w:t>
      </w:r>
      <w:r w:rsidR="00712A76" w:rsidRPr="00D53D18">
        <w:rPr>
          <w:rFonts w:asciiTheme="majorHAnsi" w:hAnsiTheme="majorHAnsi"/>
          <w:sz w:val="20"/>
          <w:szCs w:val="20"/>
        </w:rPr>
        <w:t xml:space="preserve">that he </w:t>
      </w:r>
      <w:r w:rsidRPr="00D53D18">
        <w:rPr>
          <w:rFonts w:asciiTheme="majorHAnsi" w:hAnsiTheme="majorHAnsi"/>
          <w:sz w:val="20"/>
          <w:szCs w:val="20"/>
        </w:rPr>
        <w:t xml:space="preserve">give money to a </w:t>
      </w:r>
      <w:r w:rsidR="00533B2F" w:rsidRPr="00D53D18">
        <w:rPr>
          <w:rFonts w:asciiTheme="majorHAnsi" w:hAnsiTheme="majorHAnsi"/>
          <w:sz w:val="20"/>
          <w:szCs w:val="20"/>
        </w:rPr>
        <w:t>court employee</w:t>
      </w:r>
      <w:r w:rsidRPr="00D53D18">
        <w:rPr>
          <w:rFonts w:asciiTheme="majorHAnsi" w:hAnsiTheme="majorHAnsi"/>
          <w:sz w:val="20"/>
          <w:szCs w:val="20"/>
        </w:rPr>
        <w:t xml:space="preserve"> to expedite the process of </w:t>
      </w:r>
      <w:r w:rsidR="00712A76" w:rsidRPr="00D53D18">
        <w:rPr>
          <w:rFonts w:asciiTheme="majorHAnsi" w:hAnsiTheme="majorHAnsi"/>
          <w:sz w:val="20"/>
          <w:szCs w:val="20"/>
        </w:rPr>
        <w:t>settling his divorce</w:t>
      </w:r>
      <w:r w:rsidRPr="00D53D18">
        <w:rPr>
          <w:rFonts w:asciiTheme="majorHAnsi" w:hAnsiTheme="majorHAnsi"/>
          <w:sz w:val="20"/>
          <w:szCs w:val="20"/>
        </w:rPr>
        <w:t xml:space="preserve">. In this regard, the petitioner </w:t>
      </w:r>
      <w:r w:rsidR="00712A76" w:rsidRPr="00D53D18">
        <w:rPr>
          <w:rFonts w:asciiTheme="majorHAnsi" w:hAnsiTheme="majorHAnsi"/>
          <w:sz w:val="20"/>
          <w:szCs w:val="20"/>
        </w:rPr>
        <w:t>notes</w:t>
      </w:r>
      <w:r w:rsidRPr="00D53D18">
        <w:rPr>
          <w:rFonts w:asciiTheme="majorHAnsi" w:hAnsiTheme="majorHAnsi"/>
          <w:sz w:val="20"/>
          <w:szCs w:val="20"/>
        </w:rPr>
        <w:t xml:space="preserve"> that, although the Council recognized in its </w:t>
      </w:r>
      <w:r w:rsidR="00712A76" w:rsidRPr="00D53D18">
        <w:rPr>
          <w:rFonts w:asciiTheme="majorHAnsi" w:hAnsiTheme="majorHAnsi"/>
          <w:sz w:val="20"/>
          <w:szCs w:val="20"/>
        </w:rPr>
        <w:t>decision</w:t>
      </w:r>
      <w:r w:rsidRPr="00D53D18">
        <w:rPr>
          <w:rFonts w:asciiTheme="majorHAnsi" w:hAnsiTheme="majorHAnsi"/>
          <w:sz w:val="20"/>
          <w:szCs w:val="20"/>
        </w:rPr>
        <w:t xml:space="preserve"> that the tape recordings had been obtained without h</w:t>
      </w:r>
      <w:r w:rsidR="00712A76" w:rsidRPr="00D53D18">
        <w:rPr>
          <w:rFonts w:asciiTheme="majorHAnsi" w:hAnsiTheme="majorHAnsi"/>
          <w:sz w:val="20"/>
          <w:szCs w:val="20"/>
        </w:rPr>
        <w:t>is</w:t>
      </w:r>
      <w:r w:rsidRPr="00D53D18">
        <w:rPr>
          <w:rFonts w:asciiTheme="majorHAnsi" w:hAnsiTheme="majorHAnsi"/>
          <w:sz w:val="20"/>
          <w:szCs w:val="20"/>
        </w:rPr>
        <w:t xml:space="preserve"> consent, it affirmed that said evidence was not illegal, </w:t>
      </w:r>
      <w:r w:rsidR="00712A76" w:rsidRPr="00D53D18">
        <w:rPr>
          <w:rFonts w:asciiTheme="majorHAnsi" w:hAnsiTheme="majorHAnsi"/>
          <w:sz w:val="20"/>
          <w:szCs w:val="20"/>
        </w:rPr>
        <w:t xml:space="preserve">given that </w:t>
      </w:r>
      <w:r w:rsidR="00BC5985" w:rsidRPr="00D53D18">
        <w:rPr>
          <w:rFonts w:asciiTheme="majorHAnsi" w:hAnsiTheme="majorHAnsi"/>
          <w:sz w:val="20"/>
          <w:szCs w:val="20"/>
        </w:rPr>
        <w:t xml:space="preserve">the </w:t>
      </w:r>
      <w:r w:rsidR="008B30C5" w:rsidRPr="00D53D18">
        <w:rPr>
          <w:rFonts w:asciiTheme="majorHAnsi" w:hAnsiTheme="majorHAnsi"/>
          <w:sz w:val="20"/>
          <w:szCs w:val="20"/>
        </w:rPr>
        <w:t xml:space="preserve">case law of the </w:t>
      </w:r>
      <w:r w:rsidR="008B30C5" w:rsidRPr="00D53D18">
        <w:rPr>
          <w:rFonts w:asciiTheme="majorHAnsi" w:hAnsiTheme="majorHAnsi"/>
          <w:i/>
          <w:sz w:val="20"/>
          <w:szCs w:val="20"/>
        </w:rPr>
        <w:t>Consejo de Estado</w:t>
      </w:r>
      <w:r w:rsidR="00712A76" w:rsidRPr="00D53D18">
        <w:rPr>
          <w:rFonts w:asciiTheme="majorHAnsi" w:hAnsiTheme="majorHAnsi"/>
          <w:sz w:val="20"/>
          <w:szCs w:val="20"/>
        </w:rPr>
        <w:t xml:space="preserve"> </w:t>
      </w:r>
      <w:r w:rsidR="00533B2F" w:rsidRPr="00D53D18">
        <w:rPr>
          <w:rFonts w:asciiTheme="majorHAnsi" w:hAnsiTheme="majorHAnsi"/>
          <w:sz w:val="20"/>
          <w:szCs w:val="20"/>
        </w:rPr>
        <w:t>[</w:t>
      </w:r>
      <w:r w:rsidR="00E428B3" w:rsidRPr="00D53D18">
        <w:rPr>
          <w:rFonts w:asciiTheme="majorHAnsi" w:hAnsiTheme="majorHAnsi"/>
          <w:sz w:val="20"/>
          <w:szCs w:val="20"/>
        </w:rPr>
        <w:t>the highest court with jurisdiction over administrative matters</w:t>
      </w:r>
      <w:r w:rsidR="00533B2F" w:rsidRPr="00D53D18">
        <w:rPr>
          <w:rFonts w:asciiTheme="majorHAnsi" w:hAnsiTheme="majorHAnsi"/>
          <w:sz w:val="20"/>
          <w:szCs w:val="20"/>
        </w:rPr>
        <w:t xml:space="preserve">] </w:t>
      </w:r>
      <w:r w:rsidR="00BC5985" w:rsidRPr="00D53D18">
        <w:rPr>
          <w:rFonts w:asciiTheme="majorHAnsi" w:hAnsiTheme="majorHAnsi"/>
          <w:sz w:val="20"/>
          <w:szCs w:val="20"/>
        </w:rPr>
        <w:t xml:space="preserve">provides that </w:t>
      </w:r>
      <w:r w:rsidRPr="00D53D18">
        <w:rPr>
          <w:rFonts w:asciiTheme="majorHAnsi" w:hAnsiTheme="majorHAnsi"/>
          <w:sz w:val="20"/>
          <w:szCs w:val="20"/>
        </w:rPr>
        <w:t xml:space="preserve">the right to privacy </w:t>
      </w:r>
      <w:r w:rsidR="00BC5985" w:rsidRPr="00D53D18">
        <w:rPr>
          <w:rFonts w:asciiTheme="majorHAnsi" w:hAnsiTheme="majorHAnsi"/>
          <w:sz w:val="20"/>
          <w:szCs w:val="20"/>
        </w:rPr>
        <w:t>may</w:t>
      </w:r>
      <w:r w:rsidR="00712A76" w:rsidRPr="00D53D18">
        <w:rPr>
          <w:rFonts w:asciiTheme="majorHAnsi" w:hAnsiTheme="majorHAnsi"/>
          <w:sz w:val="20"/>
          <w:szCs w:val="20"/>
        </w:rPr>
        <w:t xml:space="preserve"> </w:t>
      </w:r>
      <w:r w:rsidR="008B30C5" w:rsidRPr="00D53D18">
        <w:rPr>
          <w:rFonts w:asciiTheme="majorHAnsi" w:hAnsiTheme="majorHAnsi"/>
          <w:sz w:val="20"/>
          <w:szCs w:val="20"/>
        </w:rPr>
        <w:t xml:space="preserve">not </w:t>
      </w:r>
      <w:r w:rsidR="00712A76" w:rsidRPr="00D53D18">
        <w:rPr>
          <w:rFonts w:asciiTheme="majorHAnsi" w:hAnsiTheme="majorHAnsi"/>
          <w:sz w:val="20"/>
          <w:szCs w:val="20"/>
        </w:rPr>
        <w:t xml:space="preserve">be used </w:t>
      </w:r>
      <w:r w:rsidRPr="00D53D18">
        <w:rPr>
          <w:rFonts w:asciiTheme="majorHAnsi" w:hAnsiTheme="majorHAnsi"/>
          <w:sz w:val="20"/>
          <w:szCs w:val="20"/>
        </w:rPr>
        <w:t xml:space="preserve">as an excuse </w:t>
      </w:r>
      <w:r w:rsidR="00BC5985" w:rsidRPr="00D53D18">
        <w:rPr>
          <w:rFonts w:asciiTheme="majorHAnsi" w:hAnsiTheme="majorHAnsi"/>
          <w:sz w:val="20"/>
          <w:szCs w:val="20"/>
        </w:rPr>
        <w:t xml:space="preserve">to elude punishment </w:t>
      </w:r>
      <w:r w:rsidRPr="00D53D18">
        <w:rPr>
          <w:rFonts w:asciiTheme="majorHAnsi" w:hAnsiTheme="majorHAnsi"/>
          <w:sz w:val="20"/>
          <w:szCs w:val="20"/>
        </w:rPr>
        <w:t>for unlawful conduct.</w:t>
      </w:r>
    </w:p>
    <w:p w14:paraId="2956BFD6"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The petitioner appealed this decision, stating he </w:t>
      </w:r>
      <w:r w:rsidR="008B30C5" w:rsidRPr="00D53D18">
        <w:rPr>
          <w:rFonts w:asciiTheme="majorHAnsi" w:hAnsiTheme="majorHAnsi"/>
          <w:sz w:val="20"/>
          <w:szCs w:val="20"/>
        </w:rPr>
        <w:t xml:space="preserve">had </w:t>
      </w:r>
      <w:r w:rsidRPr="00D53D18">
        <w:rPr>
          <w:rFonts w:asciiTheme="majorHAnsi" w:hAnsiTheme="majorHAnsi"/>
          <w:sz w:val="20"/>
          <w:szCs w:val="20"/>
        </w:rPr>
        <w:t>never participated in the act</w:t>
      </w:r>
      <w:r w:rsidR="008B30C5" w:rsidRPr="00D53D18">
        <w:rPr>
          <w:rFonts w:asciiTheme="majorHAnsi" w:hAnsiTheme="majorHAnsi"/>
          <w:sz w:val="20"/>
          <w:szCs w:val="20"/>
        </w:rPr>
        <w:t>s attributed to him and calling into question</w:t>
      </w:r>
      <w:r w:rsidRPr="00D53D18">
        <w:rPr>
          <w:rFonts w:asciiTheme="majorHAnsi" w:hAnsiTheme="majorHAnsi"/>
          <w:sz w:val="20"/>
          <w:szCs w:val="20"/>
        </w:rPr>
        <w:t xml:space="preserve"> the use of the tape recordings </w:t>
      </w:r>
      <w:r w:rsidR="008B30C5" w:rsidRPr="00D53D18">
        <w:rPr>
          <w:rFonts w:asciiTheme="majorHAnsi" w:hAnsiTheme="majorHAnsi"/>
          <w:sz w:val="20"/>
          <w:szCs w:val="20"/>
        </w:rPr>
        <w:t>as grounds for sanctioning him,</w:t>
      </w:r>
      <w:r w:rsidRPr="00D53D18">
        <w:rPr>
          <w:rFonts w:asciiTheme="majorHAnsi" w:hAnsiTheme="majorHAnsi"/>
          <w:sz w:val="20"/>
          <w:szCs w:val="20"/>
        </w:rPr>
        <w:t xml:space="preserve"> as well as the </w:t>
      </w:r>
      <w:r w:rsidR="002E3D39" w:rsidRPr="00D53D18">
        <w:rPr>
          <w:rFonts w:asciiTheme="majorHAnsi" w:hAnsiTheme="majorHAnsi"/>
          <w:sz w:val="20"/>
          <w:szCs w:val="20"/>
        </w:rPr>
        <w:t>lack</w:t>
      </w:r>
      <w:r w:rsidRPr="00D53D18">
        <w:rPr>
          <w:rFonts w:asciiTheme="majorHAnsi" w:hAnsiTheme="majorHAnsi"/>
          <w:sz w:val="20"/>
          <w:szCs w:val="20"/>
        </w:rPr>
        <w:t xml:space="preserve"> of a chain of custody to protect the integrity of </w:t>
      </w:r>
      <w:r w:rsidR="002E3D39" w:rsidRPr="00D53D18">
        <w:rPr>
          <w:rFonts w:asciiTheme="majorHAnsi" w:hAnsiTheme="majorHAnsi"/>
          <w:sz w:val="20"/>
          <w:szCs w:val="20"/>
        </w:rPr>
        <w:t>the</w:t>
      </w:r>
      <w:r w:rsidRPr="00D53D18">
        <w:rPr>
          <w:rFonts w:asciiTheme="majorHAnsi" w:hAnsiTheme="majorHAnsi"/>
          <w:sz w:val="20"/>
          <w:szCs w:val="20"/>
        </w:rPr>
        <w:t xml:space="preserve"> evidence. </w:t>
      </w:r>
      <w:r w:rsidR="008B30C5" w:rsidRPr="00D53D18">
        <w:rPr>
          <w:rFonts w:asciiTheme="majorHAnsi" w:hAnsiTheme="majorHAnsi"/>
          <w:sz w:val="20"/>
          <w:szCs w:val="20"/>
        </w:rPr>
        <w:t>H</w:t>
      </w:r>
      <w:r w:rsidRPr="00D53D18">
        <w:rPr>
          <w:rFonts w:asciiTheme="majorHAnsi" w:hAnsiTheme="majorHAnsi"/>
          <w:sz w:val="20"/>
          <w:szCs w:val="20"/>
        </w:rPr>
        <w:t>e points out that</w:t>
      </w:r>
      <w:r w:rsidR="002453AF" w:rsidRPr="00D53D18">
        <w:rPr>
          <w:rFonts w:asciiTheme="majorHAnsi" w:hAnsiTheme="majorHAnsi"/>
          <w:sz w:val="20"/>
          <w:szCs w:val="20"/>
        </w:rPr>
        <w:t xml:space="preserve"> nevertheless</w:t>
      </w:r>
      <w:r w:rsidRPr="00D53D18">
        <w:rPr>
          <w:rFonts w:asciiTheme="majorHAnsi" w:hAnsiTheme="majorHAnsi"/>
          <w:sz w:val="20"/>
          <w:szCs w:val="20"/>
        </w:rPr>
        <w:t xml:space="preserve"> on October 6, 2010</w:t>
      </w:r>
      <w:r w:rsidR="00262A66" w:rsidRPr="00D53D18">
        <w:rPr>
          <w:rFonts w:asciiTheme="majorHAnsi" w:hAnsiTheme="majorHAnsi"/>
          <w:sz w:val="20"/>
          <w:szCs w:val="20"/>
        </w:rPr>
        <w:t>,</w:t>
      </w:r>
      <w:r w:rsidRPr="00D53D18">
        <w:rPr>
          <w:rFonts w:asciiTheme="majorHAnsi" w:hAnsiTheme="majorHAnsi"/>
          <w:sz w:val="20"/>
          <w:szCs w:val="20"/>
        </w:rPr>
        <w:t xml:space="preserve"> the Disciplinary </w:t>
      </w:r>
      <w:r w:rsidR="00262A66" w:rsidRPr="00D53D18">
        <w:rPr>
          <w:rFonts w:asciiTheme="majorHAnsi" w:hAnsiTheme="majorHAnsi"/>
          <w:sz w:val="20"/>
          <w:szCs w:val="20"/>
        </w:rPr>
        <w:t xml:space="preserve">Division </w:t>
      </w:r>
      <w:r w:rsidRPr="00D53D18">
        <w:rPr>
          <w:rFonts w:asciiTheme="majorHAnsi" w:hAnsiTheme="majorHAnsi"/>
          <w:sz w:val="20"/>
          <w:szCs w:val="20"/>
        </w:rPr>
        <w:t>of the Superior Council of the Judiciary</w:t>
      </w:r>
      <w:r w:rsidR="00887D79" w:rsidRPr="00D53D18">
        <w:rPr>
          <w:rFonts w:asciiTheme="majorHAnsi" w:hAnsiTheme="majorHAnsi"/>
          <w:sz w:val="20"/>
          <w:szCs w:val="20"/>
        </w:rPr>
        <w:t xml:space="preserve"> confirmed the first-</w:t>
      </w:r>
      <w:r w:rsidRPr="00D53D18">
        <w:rPr>
          <w:rFonts w:asciiTheme="majorHAnsi" w:hAnsiTheme="majorHAnsi"/>
          <w:sz w:val="20"/>
          <w:szCs w:val="20"/>
        </w:rPr>
        <w:t xml:space="preserve">instance </w:t>
      </w:r>
      <w:r w:rsidR="00262A66" w:rsidRPr="00D53D18">
        <w:rPr>
          <w:rFonts w:asciiTheme="majorHAnsi" w:hAnsiTheme="majorHAnsi"/>
          <w:sz w:val="20"/>
          <w:szCs w:val="20"/>
        </w:rPr>
        <w:t>decision</w:t>
      </w:r>
      <w:r w:rsidRPr="00D53D18">
        <w:rPr>
          <w:rFonts w:asciiTheme="majorHAnsi" w:hAnsiTheme="majorHAnsi"/>
          <w:sz w:val="20"/>
          <w:szCs w:val="20"/>
        </w:rPr>
        <w:t xml:space="preserve">, arguing that the </w:t>
      </w:r>
      <w:r w:rsidR="00262A66" w:rsidRPr="00D53D18">
        <w:rPr>
          <w:rFonts w:asciiTheme="majorHAnsi" w:hAnsiTheme="majorHAnsi"/>
          <w:sz w:val="20"/>
          <w:szCs w:val="20"/>
        </w:rPr>
        <w:t xml:space="preserve">case law </w:t>
      </w:r>
      <w:r w:rsidRPr="00D53D18">
        <w:rPr>
          <w:rFonts w:asciiTheme="majorHAnsi" w:hAnsiTheme="majorHAnsi"/>
          <w:sz w:val="20"/>
          <w:szCs w:val="20"/>
        </w:rPr>
        <w:t xml:space="preserve">of the Criminal Cassation </w:t>
      </w:r>
      <w:r w:rsidR="00887D79" w:rsidRPr="00D53D18">
        <w:rPr>
          <w:rFonts w:asciiTheme="majorHAnsi" w:hAnsiTheme="majorHAnsi"/>
          <w:sz w:val="20"/>
          <w:szCs w:val="20"/>
        </w:rPr>
        <w:t>Division</w:t>
      </w:r>
      <w:r w:rsidRPr="00D53D18">
        <w:rPr>
          <w:rFonts w:asciiTheme="majorHAnsi" w:hAnsiTheme="majorHAnsi"/>
          <w:sz w:val="20"/>
          <w:szCs w:val="20"/>
        </w:rPr>
        <w:t xml:space="preserve"> of the Supreme Court had already determined that the recording of private conversations by the victim of a crime is legitimate when through th</w:t>
      </w:r>
      <w:r w:rsidR="002453AF" w:rsidRPr="00D53D18">
        <w:rPr>
          <w:rFonts w:asciiTheme="majorHAnsi" w:hAnsiTheme="majorHAnsi"/>
          <w:sz w:val="20"/>
          <w:szCs w:val="20"/>
        </w:rPr>
        <w:t>ese recordings</w:t>
      </w:r>
      <w:r w:rsidRPr="00D53D18">
        <w:rPr>
          <w:rFonts w:asciiTheme="majorHAnsi" w:hAnsiTheme="majorHAnsi"/>
          <w:sz w:val="20"/>
          <w:szCs w:val="20"/>
        </w:rPr>
        <w:t xml:space="preserve"> evidence can </w:t>
      </w:r>
      <w:r w:rsidR="00533B2F" w:rsidRPr="00D53D18">
        <w:rPr>
          <w:rFonts w:asciiTheme="majorHAnsi" w:hAnsiTheme="majorHAnsi"/>
          <w:sz w:val="20"/>
          <w:szCs w:val="20"/>
        </w:rPr>
        <w:t xml:space="preserve">preliminarily </w:t>
      </w:r>
      <w:r w:rsidRPr="00D53D18">
        <w:rPr>
          <w:rFonts w:asciiTheme="majorHAnsi" w:hAnsiTheme="majorHAnsi"/>
          <w:sz w:val="20"/>
          <w:szCs w:val="20"/>
        </w:rPr>
        <w:t xml:space="preserve">be established for the purpose of </w:t>
      </w:r>
      <w:r w:rsidR="002453AF" w:rsidRPr="00D53D18">
        <w:rPr>
          <w:rFonts w:asciiTheme="majorHAnsi" w:hAnsiTheme="majorHAnsi"/>
          <w:sz w:val="20"/>
          <w:szCs w:val="20"/>
        </w:rPr>
        <w:t>reporting</w:t>
      </w:r>
      <w:r w:rsidRPr="00D53D18">
        <w:rPr>
          <w:rFonts w:asciiTheme="majorHAnsi" w:hAnsiTheme="majorHAnsi"/>
          <w:sz w:val="20"/>
          <w:szCs w:val="20"/>
        </w:rPr>
        <w:t xml:space="preserve"> a criminal act. In this sense, the </w:t>
      </w:r>
      <w:r w:rsidR="00887D79" w:rsidRPr="00D53D18">
        <w:rPr>
          <w:rFonts w:asciiTheme="majorHAnsi" w:hAnsiTheme="majorHAnsi"/>
          <w:sz w:val="20"/>
          <w:szCs w:val="20"/>
        </w:rPr>
        <w:t xml:space="preserve">Disciplinary Division </w:t>
      </w:r>
      <w:r w:rsidR="002453AF" w:rsidRPr="00D53D18">
        <w:rPr>
          <w:rFonts w:asciiTheme="majorHAnsi" w:hAnsiTheme="majorHAnsi"/>
          <w:sz w:val="20"/>
          <w:szCs w:val="20"/>
        </w:rPr>
        <w:t>deemed</w:t>
      </w:r>
      <w:r w:rsidRPr="00D53D18">
        <w:rPr>
          <w:rFonts w:asciiTheme="majorHAnsi" w:hAnsiTheme="majorHAnsi"/>
          <w:sz w:val="20"/>
          <w:szCs w:val="20"/>
        </w:rPr>
        <w:t xml:space="preserve"> that M.R.H. was </w:t>
      </w:r>
      <w:r w:rsidR="002453AF" w:rsidRPr="00D53D18">
        <w:rPr>
          <w:rFonts w:asciiTheme="majorHAnsi" w:hAnsiTheme="majorHAnsi"/>
          <w:sz w:val="20"/>
          <w:szCs w:val="20"/>
        </w:rPr>
        <w:t>unaware</w:t>
      </w:r>
      <w:r w:rsidRPr="00D53D18">
        <w:rPr>
          <w:rFonts w:asciiTheme="majorHAnsi" w:hAnsiTheme="majorHAnsi"/>
          <w:sz w:val="20"/>
          <w:szCs w:val="20"/>
        </w:rPr>
        <w:t xml:space="preserve"> that he was committing an unlawful act </w:t>
      </w:r>
      <w:r w:rsidR="00262A66" w:rsidRPr="00D53D18">
        <w:rPr>
          <w:rFonts w:asciiTheme="majorHAnsi" w:hAnsiTheme="majorHAnsi"/>
          <w:sz w:val="20"/>
          <w:szCs w:val="20"/>
        </w:rPr>
        <w:t>when providing</w:t>
      </w:r>
      <w:r w:rsidRPr="00D53D18">
        <w:rPr>
          <w:rFonts w:asciiTheme="majorHAnsi" w:hAnsiTheme="majorHAnsi"/>
          <w:sz w:val="20"/>
          <w:szCs w:val="20"/>
        </w:rPr>
        <w:t xml:space="preserve"> money to a judicial officer, and </w:t>
      </w:r>
      <w:r w:rsidR="002453AF" w:rsidRPr="00D53D18">
        <w:rPr>
          <w:rFonts w:asciiTheme="majorHAnsi" w:hAnsiTheme="majorHAnsi"/>
          <w:sz w:val="20"/>
          <w:szCs w:val="20"/>
        </w:rPr>
        <w:t xml:space="preserve">had </w:t>
      </w:r>
      <w:r w:rsidRPr="00D53D18">
        <w:rPr>
          <w:rFonts w:asciiTheme="majorHAnsi" w:hAnsiTheme="majorHAnsi"/>
          <w:sz w:val="20"/>
          <w:szCs w:val="20"/>
        </w:rPr>
        <w:t xml:space="preserve">therefore recorded the conversations to prove he had been induced </w:t>
      </w:r>
      <w:r w:rsidR="002453AF" w:rsidRPr="00D53D18">
        <w:rPr>
          <w:rFonts w:asciiTheme="majorHAnsi" w:hAnsiTheme="majorHAnsi"/>
          <w:sz w:val="20"/>
          <w:szCs w:val="20"/>
        </w:rPr>
        <w:t xml:space="preserve">to engage in </w:t>
      </w:r>
      <w:r w:rsidRPr="00D53D18">
        <w:rPr>
          <w:rFonts w:asciiTheme="majorHAnsi" w:hAnsiTheme="majorHAnsi"/>
          <w:sz w:val="20"/>
          <w:szCs w:val="20"/>
        </w:rPr>
        <w:t xml:space="preserve">such conduct. Finally, </w:t>
      </w:r>
      <w:r w:rsidR="00887D79" w:rsidRPr="00D53D18">
        <w:rPr>
          <w:rFonts w:asciiTheme="majorHAnsi" w:hAnsiTheme="majorHAnsi"/>
          <w:sz w:val="20"/>
          <w:szCs w:val="20"/>
        </w:rPr>
        <w:t>t</w:t>
      </w:r>
      <w:r w:rsidRPr="00D53D18">
        <w:rPr>
          <w:rFonts w:asciiTheme="majorHAnsi" w:hAnsiTheme="majorHAnsi"/>
          <w:sz w:val="20"/>
          <w:szCs w:val="20"/>
        </w:rPr>
        <w:t xml:space="preserve">he </w:t>
      </w:r>
      <w:r w:rsidR="00887D79" w:rsidRPr="00D53D18">
        <w:rPr>
          <w:rFonts w:asciiTheme="majorHAnsi" w:hAnsiTheme="majorHAnsi"/>
          <w:sz w:val="20"/>
          <w:szCs w:val="20"/>
        </w:rPr>
        <w:t xml:space="preserve">petitioner </w:t>
      </w:r>
      <w:r w:rsidRPr="00D53D18">
        <w:rPr>
          <w:rFonts w:asciiTheme="majorHAnsi" w:hAnsiTheme="majorHAnsi"/>
          <w:sz w:val="20"/>
          <w:szCs w:val="20"/>
        </w:rPr>
        <w:t xml:space="preserve">explains that the aforementioned </w:t>
      </w:r>
      <w:r w:rsidR="00887D79" w:rsidRPr="00D53D18">
        <w:rPr>
          <w:rFonts w:asciiTheme="majorHAnsi" w:hAnsiTheme="majorHAnsi"/>
          <w:sz w:val="20"/>
          <w:szCs w:val="20"/>
        </w:rPr>
        <w:t>Disciplinary Division</w:t>
      </w:r>
      <w:r w:rsidRPr="00D53D18">
        <w:rPr>
          <w:rFonts w:asciiTheme="majorHAnsi" w:hAnsiTheme="majorHAnsi"/>
          <w:sz w:val="20"/>
          <w:szCs w:val="20"/>
        </w:rPr>
        <w:t xml:space="preserve"> indicated that </w:t>
      </w:r>
      <w:r w:rsidR="00FC741B" w:rsidRPr="00D53D18">
        <w:rPr>
          <w:rFonts w:asciiTheme="majorHAnsi" w:hAnsiTheme="majorHAnsi"/>
          <w:sz w:val="20"/>
          <w:szCs w:val="20"/>
        </w:rPr>
        <w:t xml:space="preserve">the chain of custody does not apply </w:t>
      </w:r>
      <w:r w:rsidR="00262A66" w:rsidRPr="00D53D18">
        <w:rPr>
          <w:rFonts w:asciiTheme="majorHAnsi" w:hAnsiTheme="majorHAnsi"/>
          <w:sz w:val="20"/>
          <w:szCs w:val="20"/>
        </w:rPr>
        <w:t xml:space="preserve">in </w:t>
      </w:r>
      <w:r w:rsidRPr="00D53D18">
        <w:rPr>
          <w:rFonts w:asciiTheme="majorHAnsi" w:hAnsiTheme="majorHAnsi"/>
          <w:sz w:val="20"/>
          <w:szCs w:val="20"/>
        </w:rPr>
        <w:t>disciplinary proce</w:t>
      </w:r>
      <w:r w:rsidR="00262A66" w:rsidRPr="00D53D18">
        <w:rPr>
          <w:rFonts w:asciiTheme="majorHAnsi" w:hAnsiTheme="majorHAnsi"/>
          <w:sz w:val="20"/>
          <w:szCs w:val="20"/>
        </w:rPr>
        <w:t>edings</w:t>
      </w:r>
      <w:r w:rsidRPr="00D53D18">
        <w:rPr>
          <w:rFonts w:asciiTheme="majorHAnsi" w:hAnsiTheme="majorHAnsi"/>
          <w:sz w:val="20"/>
          <w:szCs w:val="20"/>
        </w:rPr>
        <w:t xml:space="preserve"> and dismissed the arguments presented in the appeal.</w:t>
      </w:r>
    </w:p>
    <w:p w14:paraId="000A4FC9" w14:textId="77777777" w:rsidR="006F447E" w:rsidRPr="00D53D18" w:rsidRDefault="00887D79" w:rsidP="006F447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rPr>
      </w:pPr>
      <w:r w:rsidRPr="00D53D18">
        <w:rPr>
          <w:rFonts w:asciiTheme="majorHAnsi" w:hAnsiTheme="majorHAnsi"/>
          <w:i/>
          <w:iCs/>
          <w:sz w:val="20"/>
          <w:szCs w:val="20"/>
        </w:rPr>
        <w:t>The tutela</w:t>
      </w:r>
      <w:r w:rsidR="00E405BC" w:rsidRPr="00D53D18">
        <w:rPr>
          <w:rFonts w:asciiTheme="majorHAnsi" w:hAnsiTheme="majorHAnsi"/>
          <w:i/>
          <w:iCs/>
          <w:sz w:val="20"/>
          <w:szCs w:val="20"/>
        </w:rPr>
        <w:t xml:space="preserve"> proceedings</w:t>
      </w:r>
    </w:p>
    <w:p w14:paraId="26A379BC" w14:textId="77777777" w:rsidR="006F447E" w:rsidRPr="00D53D18" w:rsidRDefault="00262A66"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lastRenderedPageBreak/>
        <w:t>T</w:t>
      </w:r>
      <w:r w:rsidR="006F447E" w:rsidRPr="00D53D18">
        <w:rPr>
          <w:rFonts w:asciiTheme="majorHAnsi" w:hAnsiTheme="majorHAnsi"/>
          <w:sz w:val="20"/>
          <w:szCs w:val="20"/>
        </w:rPr>
        <w:t xml:space="preserve">he petitioner filed a </w:t>
      </w:r>
      <w:r w:rsidR="006F447E" w:rsidRPr="00D53D18">
        <w:rPr>
          <w:rFonts w:asciiTheme="majorHAnsi" w:hAnsiTheme="majorHAnsi"/>
          <w:i/>
          <w:sz w:val="20"/>
          <w:szCs w:val="20"/>
        </w:rPr>
        <w:t>tutela</w:t>
      </w:r>
      <w:r w:rsidR="006F447E" w:rsidRPr="00D53D18">
        <w:rPr>
          <w:rFonts w:asciiTheme="majorHAnsi" w:hAnsiTheme="majorHAnsi"/>
          <w:sz w:val="20"/>
          <w:szCs w:val="20"/>
        </w:rPr>
        <w:t xml:space="preserve"> action </w:t>
      </w:r>
      <w:r w:rsidR="002E3D39" w:rsidRPr="00D53D18">
        <w:rPr>
          <w:rFonts w:asciiTheme="majorHAnsi" w:hAnsiTheme="majorHAnsi"/>
          <w:sz w:val="20"/>
          <w:szCs w:val="20"/>
        </w:rPr>
        <w:t xml:space="preserve">[writ for protection of fundamental rights] </w:t>
      </w:r>
      <w:r w:rsidRPr="00D53D18">
        <w:rPr>
          <w:rFonts w:asciiTheme="majorHAnsi" w:hAnsiTheme="majorHAnsi"/>
          <w:sz w:val="20"/>
          <w:szCs w:val="20"/>
        </w:rPr>
        <w:t xml:space="preserve">against this decision, </w:t>
      </w:r>
      <w:r w:rsidR="006F447E" w:rsidRPr="00D53D18">
        <w:rPr>
          <w:rFonts w:asciiTheme="majorHAnsi" w:hAnsiTheme="majorHAnsi"/>
          <w:sz w:val="20"/>
          <w:szCs w:val="20"/>
        </w:rPr>
        <w:t>alleging the violation of his right to due process</w:t>
      </w:r>
      <w:r w:rsidRPr="00D53D18">
        <w:rPr>
          <w:rFonts w:asciiTheme="majorHAnsi" w:hAnsiTheme="majorHAnsi"/>
          <w:sz w:val="20"/>
          <w:szCs w:val="20"/>
        </w:rPr>
        <w:t xml:space="preserve"> for using</w:t>
      </w:r>
      <w:r w:rsidR="002E3D39" w:rsidRPr="00D53D18">
        <w:rPr>
          <w:rFonts w:asciiTheme="majorHAnsi" w:hAnsiTheme="majorHAnsi"/>
          <w:sz w:val="20"/>
          <w:szCs w:val="20"/>
        </w:rPr>
        <w:t xml:space="preserve"> </w:t>
      </w:r>
      <w:r w:rsidR="006F447E" w:rsidRPr="00D53D18">
        <w:rPr>
          <w:rFonts w:asciiTheme="majorHAnsi" w:hAnsiTheme="majorHAnsi"/>
          <w:sz w:val="20"/>
          <w:szCs w:val="20"/>
        </w:rPr>
        <w:t xml:space="preserve">evidence </w:t>
      </w:r>
      <w:r w:rsidR="002E3D39" w:rsidRPr="00D53D18">
        <w:rPr>
          <w:rFonts w:asciiTheme="majorHAnsi" w:hAnsiTheme="majorHAnsi"/>
          <w:sz w:val="20"/>
          <w:szCs w:val="20"/>
        </w:rPr>
        <w:t xml:space="preserve">that is barred </w:t>
      </w:r>
      <w:r w:rsidR="006F447E" w:rsidRPr="00D53D18">
        <w:rPr>
          <w:rFonts w:asciiTheme="majorHAnsi" w:hAnsiTheme="majorHAnsi"/>
          <w:sz w:val="20"/>
          <w:szCs w:val="20"/>
        </w:rPr>
        <w:t>against him. Thus, on May 9, 2</w:t>
      </w:r>
      <w:r w:rsidR="006F447E" w:rsidRPr="00367171">
        <w:rPr>
          <w:rFonts w:asciiTheme="majorHAnsi" w:hAnsiTheme="majorHAnsi"/>
          <w:sz w:val="20"/>
          <w:szCs w:val="20"/>
        </w:rPr>
        <w:t xml:space="preserve">011, the </w:t>
      </w:r>
      <w:r w:rsidR="00E405BC" w:rsidRPr="00367171">
        <w:rPr>
          <w:rFonts w:asciiTheme="majorHAnsi" w:hAnsiTheme="majorHAnsi"/>
          <w:sz w:val="20"/>
          <w:szCs w:val="20"/>
        </w:rPr>
        <w:t xml:space="preserve">Division </w:t>
      </w:r>
      <w:r w:rsidR="006F447E" w:rsidRPr="00367171">
        <w:rPr>
          <w:rFonts w:asciiTheme="majorHAnsi" w:hAnsiTheme="majorHAnsi"/>
          <w:sz w:val="20"/>
          <w:szCs w:val="20"/>
        </w:rPr>
        <w:t xml:space="preserve">of </w:t>
      </w:r>
      <w:r w:rsidR="00E405BC" w:rsidRPr="00367171">
        <w:rPr>
          <w:rFonts w:asciiTheme="majorHAnsi" w:hAnsiTheme="majorHAnsi"/>
          <w:sz w:val="20"/>
          <w:szCs w:val="20"/>
        </w:rPr>
        <w:t xml:space="preserve">Associate </w:t>
      </w:r>
      <w:r w:rsidR="006F447E" w:rsidRPr="00367171">
        <w:rPr>
          <w:rFonts w:asciiTheme="majorHAnsi" w:hAnsiTheme="majorHAnsi"/>
          <w:sz w:val="20"/>
          <w:szCs w:val="20"/>
        </w:rPr>
        <w:t xml:space="preserve">Judges of the </w:t>
      </w:r>
      <w:r w:rsidR="00E405BC" w:rsidRPr="00367171">
        <w:rPr>
          <w:rFonts w:asciiTheme="majorHAnsi" w:hAnsiTheme="majorHAnsi"/>
          <w:sz w:val="20"/>
          <w:szCs w:val="20"/>
        </w:rPr>
        <w:t>Regional</w:t>
      </w:r>
      <w:r w:rsidR="006F447E" w:rsidRPr="00367171">
        <w:rPr>
          <w:rFonts w:asciiTheme="majorHAnsi" w:hAnsiTheme="majorHAnsi"/>
          <w:sz w:val="20"/>
          <w:szCs w:val="20"/>
        </w:rPr>
        <w:t xml:space="preserve"> Council of the Judiciary granted the </w:t>
      </w:r>
      <w:r w:rsidR="002E3D39" w:rsidRPr="00367171">
        <w:rPr>
          <w:rFonts w:asciiTheme="majorHAnsi" w:hAnsiTheme="majorHAnsi"/>
          <w:sz w:val="20"/>
          <w:szCs w:val="20"/>
        </w:rPr>
        <w:t>writ for protection</w:t>
      </w:r>
      <w:r w:rsidR="006F447E" w:rsidRPr="00367171">
        <w:rPr>
          <w:rFonts w:asciiTheme="majorHAnsi" w:hAnsiTheme="majorHAnsi"/>
          <w:sz w:val="20"/>
          <w:szCs w:val="20"/>
        </w:rPr>
        <w:t xml:space="preserve"> and </w:t>
      </w:r>
      <w:r w:rsidR="002E3D39" w:rsidRPr="00367171">
        <w:rPr>
          <w:rFonts w:asciiTheme="majorHAnsi" w:hAnsiTheme="majorHAnsi"/>
          <w:sz w:val="20"/>
          <w:szCs w:val="20"/>
        </w:rPr>
        <w:t>nullified</w:t>
      </w:r>
      <w:r w:rsidR="006F447E" w:rsidRPr="00367171">
        <w:rPr>
          <w:rFonts w:asciiTheme="majorHAnsi" w:hAnsiTheme="majorHAnsi"/>
          <w:sz w:val="20"/>
          <w:szCs w:val="20"/>
        </w:rPr>
        <w:t xml:space="preserve"> the decisions that had </w:t>
      </w:r>
      <w:r w:rsidR="005657C4" w:rsidRPr="00367171">
        <w:rPr>
          <w:rFonts w:asciiTheme="majorHAnsi" w:hAnsiTheme="majorHAnsi"/>
          <w:sz w:val="20"/>
          <w:szCs w:val="20"/>
        </w:rPr>
        <w:t xml:space="preserve">found </w:t>
      </w:r>
      <w:r w:rsidR="006F447E" w:rsidRPr="00367171">
        <w:rPr>
          <w:rFonts w:asciiTheme="majorHAnsi" w:hAnsiTheme="majorHAnsi"/>
          <w:sz w:val="20"/>
          <w:szCs w:val="20"/>
        </w:rPr>
        <w:t xml:space="preserve">him </w:t>
      </w:r>
      <w:r w:rsidR="00E405BC" w:rsidRPr="00367171">
        <w:rPr>
          <w:rFonts w:asciiTheme="majorHAnsi" w:hAnsiTheme="majorHAnsi"/>
          <w:sz w:val="20"/>
          <w:szCs w:val="20"/>
        </w:rPr>
        <w:t>responsible for a disciplinary violation</w:t>
      </w:r>
      <w:r w:rsidR="006F447E" w:rsidRPr="00367171">
        <w:rPr>
          <w:rFonts w:asciiTheme="majorHAnsi" w:hAnsiTheme="majorHAnsi"/>
          <w:sz w:val="20"/>
          <w:szCs w:val="20"/>
        </w:rPr>
        <w:t xml:space="preserve">, </w:t>
      </w:r>
      <w:r w:rsidR="00F971EE" w:rsidRPr="00367171">
        <w:rPr>
          <w:rFonts w:asciiTheme="majorHAnsi" w:hAnsiTheme="majorHAnsi"/>
          <w:sz w:val="20"/>
          <w:szCs w:val="20"/>
        </w:rPr>
        <w:t>deeming</w:t>
      </w:r>
      <w:r w:rsidR="006F447E" w:rsidRPr="00D53D18">
        <w:rPr>
          <w:rFonts w:asciiTheme="majorHAnsi" w:hAnsiTheme="majorHAnsi"/>
          <w:sz w:val="20"/>
          <w:szCs w:val="20"/>
        </w:rPr>
        <w:t xml:space="preserve"> that: </w:t>
      </w:r>
      <w:r w:rsidR="00F971EE" w:rsidRPr="00D53D18">
        <w:rPr>
          <w:rFonts w:asciiTheme="majorHAnsi" w:hAnsiTheme="majorHAnsi"/>
          <w:sz w:val="20"/>
          <w:szCs w:val="20"/>
        </w:rPr>
        <w:t>(</w:t>
      </w:r>
      <w:r w:rsidR="006F447E" w:rsidRPr="00D53D18">
        <w:rPr>
          <w:rFonts w:asciiTheme="majorHAnsi" w:hAnsiTheme="majorHAnsi"/>
          <w:sz w:val="20"/>
          <w:szCs w:val="20"/>
        </w:rPr>
        <w:t>i) the tape recording could not be admitted as evidence</w:t>
      </w:r>
      <w:r w:rsidR="00F971EE" w:rsidRPr="00D53D18">
        <w:rPr>
          <w:rFonts w:asciiTheme="majorHAnsi" w:hAnsiTheme="majorHAnsi"/>
          <w:sz w:val="20"/>
          <w:szCs w:val="20"/>
        </w:rPr>
        <w:t xml:space="preserve"> since it had</w:t>
      </w:r>
      <w:r w:rsidR="006F447E" w:rsidRPr="00D53D18">
        <w:rPr>
          <w:rFonts w:asciiTheme="majorHAnsi" w:hAnsiTheme="majorHAnsi"/>
          <w:sz w:val="20"/>
          <w:szCs w:val="20"/>
        </w:rPr>
        <w:t xml:space="preserve"> been obtained "</w:t>
      </w:r>
      <w:r w:rsidR="006F447E" w:rsidRPr="00D53D18">
        <w:rPr>
          <w:rFonts w:asciiTheme="majorHAnsi" w:hAnsiTheme="majorHAnsi"/>
          <w:i/>
          <w:iCs/>
          <w:sz w:val="20"/>
          <w:szCs w:val="20"/>
        </w:rPr>
        <w:t xml:space="preserve">surreptitiously by Mr. M.R.H. without </w:t>
      </w:r>
      <w:r w:rsidR="00D664DA" w:rsidRPr="00D53D18">
        <w:rPr>
          <w:rFonts w:asciiTheme="majorHAnsi" w:hAnsiTheme="majorHAnsi"/>
          <w:i/>
          <w:iCs/>
          <w:sz w:val="20"/>
          <w:szCs w:val="20"/>
        </w:rPr>
        <w:t xml:space="preserve">an </w:t>
      </w:r>
      <w:r w:rsidR="006F447E" w:rsidRPr="00D53D18">
        <w:rPr>
          <w:rFonts w:asciiTheme="majorHAnsi" w:hAnsiTheme="majorHAnsi"/>
          <w:i/>
          <w:iCs/>
          <w:sz w:val="20"/>
          <w:szCs w:val="20"/>
        </w:rPr>
        <w:t xml:space="preserve">order </w:t>
      </w:r>
      <w:r w:rsidR="00D664DA" w:rsidRPr="00D53D18">
        <w:rPr>
          <w:rFonts w:asciiTheme="majorHAnsi" w:hAnsiTheme="majorHAnsi"/>
          <w:i/>
          <w:iCs/>
          <w:sz w:val="20"/>
          <w:szCs w:val="20"/>
        </w:rPr>
        <w:t>from</w:t>
      </w:r>
      <w:r w:rsidR="006F447E" w:rsidRPr="00D53D18">
        <w:rPr>
          <w:rFonts w:asciiTheme="majorHAnsi" w:hAnsiTheme="majorHAnsi"/>
          <w:i/>
          <w:iCs/>
          <w:sz w:val="20"/>
          <w:szCs w:val="20"/>
        </w:rPr>
        <w:t xml:space="preserve"> a competent authority, the authorization of the attorney</w:t>
      </w:r>
      <w:r w:rsidR="00D664DA" w:rsidRPr="00D53D18">
        <w:rPr>
          <w:rFonts w:asciiTheme="majorHAnsi" w:hAnsiTheme="majorHAnsi"/>
          <w:i/>
          <w:iCs/>
          <w:sz w:val="20"/>
          <w:szCs w:val="20"/>
        </w:rPr>
        <w:t>,</w:t>
      </w:r>
      <w:r w:rsidR="006F447E" w:rsidRPr="00D53D18">
        <w:rPr>
          <w:rFonts w:asciiTheme="majorHAnsi" w:hAnsiTheme="majorHAnsi"/>
          <w:i/>
          <w:iCs/>
          <w:sz w:val="20"/>
          <w:szCs w:val="20"/>
        </w:rPr>
        <w:t xml:space="preserve"> or of the other parties</w:t>
      </w:r>
      <w:r w:rsidR="00F971EE" w:rsidRPr="00D53D18">
        <w:rPr>
          <w:rFonts w:asciiTheme="majorHAnsi" w:hAnsiTheme="majorHAnsi"/>
          <w:i/>
          <w:iCs/>
          <w:sz w:val="20"/>
          <w:szCs w:val="20"/>
        </w:rPr>
        <w:t xml:space="preserve"> involved</w:t>
      </w:r>
      <w:r w:rsidR="006F447E" w:rsidRPr="00D53D18">
        <w:rPr>
          <w:rFonts w:asciiTheme="majorHAnsi" w:hAnsiTheme="majorHAnsi"/>
          <w:i/>
          <w:iCs/>
          <w:sz w:val="20"/>
          <w:szCs w:val="20"/>
        </w:rPr>
        <w:t xml:space="preserve">, thus violating the right to privacy </w:t>
      </w:r>
      <w:r w:rsidR="00D664DA" w:rsidRPr="00D53D18">
        <w:rPr>
          <w:rFonts w:asciiTheme="majorHAnsi" w:hAnsiTheme="majorHAnsi"/>
          <w:i/>
          <w:iCs/>
          <w:sz w:val="20"/>
          <w:szCs w:val="20"/>
        </w:rPr>
        <w:t>regarding</w:t>
      </w:r>
      <w:r w:rsidR="006F447E" w:rsidRPr="00D53D18">
        <w:rPr>
          <w:rFonts w:asciiTheme="majorHAnsi" w:hAnsiTheme="majorHAnsi"/>
          <w:i/>
          <w:iCs/>
          <w:sz w:val="20"/>
          <w:szCs w:val="20"/>
        </w:rPr>
        <w:t xml:space="preserve"> confidentiality of personal communications (...)</w:t>
      </w:r>
      <w:r w:rsidR="00E428B3" w:rsidRPr="00D53D18">
        <w:rPr>
          <w:rFonts w:asciiTheme="majorHAnsi" w:hAnsiTheme="majorHAnsi"/>
          <w:sz w:val="20"/>
          <w:szCs w:val="20"/>
        </w:rPr>
        <w:t xml:space="preserve">;” </w:t>
      </w:r>
      <w:r w:rsidR="00F971EE" w:rsidRPr="00D53D18">
        <w:rPr>
          <w:rFonts w:asciiTheme="majorHAnsi" w:hAnsiTheme="majorHAnsi"/>
          <w:sz w:val="20"/>
          <w:szCs w:val="20"/>
        </w:rPr>
        <w:t>(</w:t>
      </w:r>
      <w:r w:rsidR="006F447E" w:rsidRPr="00D53D18">
        <w:rPr>
          <w:rFonts w:asciiTheme="majorHAnsi" w:hAnsiTheme="majorHAnsi"/>
          <w:sz w:val="20"/>
          <w:szCs w:val="20"/>
        </w:rPr>
        <w:t xml:space="preserve">ii) the </w:t>
      </w:r>
      <w:r w:rsidR="00F971EE" w:rsidRPr="00D53D18">
        <w:rPr>
          <w:rFonts w:asciiTheme="majorHAnsi" w:hAnsiTheme="majorHAnsi"/>
          <w:sz w:val="20"/>
          <w:szCs w:val="20"/>
        </w:rPr>
        <w:t xml:space="preserve">case law </w:t>
      </w:r>
      <w:r w:rsidR="006F447E" w:rsidRPr="00D53D18">
        <w:rPr>
          <w:rFonts w:asciiTheme="majorHAnsi" w:hAnsiTheme="majorHAnsi"/>
          <w:sz w:val="20"/>
          <w:szCs w:val="20"/>
        </w:rPr>
        <w:t xml:space="preserve">used was not applicable to the specific case; </w:t>
      </w:r>
      <w:r w:rsidR="00F971EE" w:rsidRPr="00D53D18">
        <w:rPr>
          <w:rFonts w:asciiTheme="majorHAnsi" w:hAnsiTheme="majorHAnsi"/>
          <w:sz w:val="20"/>
          <w:szCs w:val="20"/>
        </w:rPr>
        <w:t>(</w:t>
      </w:r>
      <w:r w:rsidR="006F447E" w:rsidRPr="00D53D18">
        <w:rPr>
          <w:rFonts w:asciiTheme="majorHAnsi" w:hAnsiTheme="majorHAnsi"/>
          <w:sz w:val="20"/>
          <w:szCs w:val="20"/>
        </w:rPr>
        <w:t xml:space="preserve">iii) there was a factual defect due to the </w:t>
      </w:r>
      <w:r w:rsidR="00D664DA" w:rsidRPr="00D53D18">
        <w:rPr>
          <w:rFonts w:asciiTheme="majorHAnsi" w:hAnsiTheme="majorHAnsi"/>
          <w:sz w:val="20"/>
          <w:szCs w:val="20"/>
        </w:rPr>
        <w:t>one-sided assessment</w:t>
      </w:r>
      <w:r w:rsidR="006F447E" w:rsidRPr="00D53D18">
        <w:rPr>
          <w:rFonts w:asciiTheme="majorHAnsi" w:hAnsiTheme="majorHAnsi"/>
          <w:sz w:val="20"/>
          <w:szCs w:val="20"/>
        </w:rPr>
        <w:t xml:space="preserve"> of the evidentia</w:t>
      </w:r>
      <w:r w:rsidR="00F971EE" w:rsidRPr="00D53D18">
        <w:rPr>
          <w:rFonts w:asciiTheme="majorHAnsi" w:hAnsiTheme="majorHAnsi"/>
          <w:sz w:val="20"/>
          <w:szCs w:val="20"/>
        </w:rPr>
        <w:t>ry</w:t>
      </w:r>
      <w:r w:rsidR="006F447E" w:rsidRPr="00D53D18">
        <w:rPr>
          <w:rFonts w:asciiTheme="majorHAnsi" w:hAnsiTheme="majorHAnsi"/>
          <w:sz w:val="20"/>
          <w:szCs w:val="20"/>
        </w:rPr>
        <w:t xml:space="preserve"> material and the omission of evidence other than the recording; and </w:t>
      </w:r>
      <w:r w:rsidR="00F971EE" w:rsidRPr="00D53D18">
        <w:rPr>
          <w:rFonts w:asciiTheme="majorHAnsi" w:hAnsiTheme="majorHAnsi"/>
          <w:sz w:val="20"/>
          <w:szCs w:val="20"/>
        </w:rPr>
        <w:t>(</w:t>
      </w:r>
      <w:r w:rsidR="006F447E" w:rsidRPr="00D53D18">
        <w:rPr>
          <w:rFonts w:asciiTheme="majorHAnsi" w:hAnsiTheme="majorHAnsi"/>
          <w:sz w:val="20"/>
          <w:szCs w:val="20"/>
        </w:rPr>
        <w:t>iv)</w:t>
      </w:r>
      <w:r w:rsidR="00D664DA" w:rsidRPr="00D53D18">
        <w:rPr>
          <w:rFonts w:asciiTheme="majorHAnsi" w:hAnsiTheme="majorHAnsi"/>
          <w:sz w:val="20"/>
          <w:szCs w:val="20"/>
        </w:rPr>
        <w:t> </w:t>
      </w:r>
      <w:r w:rsidR="006F447E" w:rsidRPr="00D53D18">
        <w:rPr>
          <w:rFonts w:asciiTheme="majorHAnsi" w:hAnsiTheme="majorHAnsi"/>
          <w:sz w:val="20"/>
          <w:szCs w:val="20"/>
        </w:rPr>
        <w:t xml:space="preserve"> the principle </w:t>
      </w:r>
      <w:r w:rsidR="006F447E" w:rsidRPr="00D53D18">
        <w:rPr>
          <w:rFonts w:asciiTheme="majorHAnsi" w:hAnsiTheme="majorHAnsi"/>
          <w:i/>
          <w:iCs/>
          <w:sz w:val="20"/>
          <w:szCs w:val="20"/>
        </w:rPr>
        <w:t xml:space="preserve">in dubio pro disciplinado </w:t>
      </w:r>
      <w:r w:rsidR="006F447E" w:rsidRPr="00D53D18">
        <w:rPr>
          <w:rFonts w:asciiTheme="majorHAnsi" w:hAnsiTheme="majorHAnsi"/>
          <w:sz w:val="20"/>
          <w:szCs w:val="20"/>
        </w:rPr>
        <w:t xml:space="preserve">should have been applied </w:t>
      </w:r>
      <w:r w:rsidR="00F971EE" w:rsidRPr="00D53D18">
        <w:rPr>
          <w:rFonts w:asciiTheme="majorHAnsi" w:hAnsiTheme="majorHAnsi"/>
          <w:sz w:val="20"/>
          <w:szCs w:val="20"/>
        </w:rPr>
        <w:t>given</w:t>
      </w:r>
      <w:r w:rsidR="006F447E" w:rsidRPr="00D53D18">
        <w:rPr>
          <w:rFonts w:asciiTheme="majorHAnsi" w:hAnsiTheme="majorHAnsi"/>
          <w:sz w:val="20"/>
          <w:szCs w:val="20"/>
        </w:rPr>
        <w:t xml:space="preserve"> the lack of certainty regarding </w:t>
      </w:r>
      <w:r w:rsidR="005B0A17" w:rsidRPr="00D53D18">
        <w:rPr>
          <w:rFonts w:asciiTheme="majorHAnsi" w:hAnsiTheme="majorHAnsi"/>
          <w:sz w:val="20"/>
          <w:szCs w:val="20"/>
        </w:rPr>
        <w:t xml:space="preserve">whether disciplinary action can be taken against the </w:t>
      </w:r>
      <w:r w:rsidR="006F447E" w:rsidRPr="00D53D18">
        <w:rPr>
          <w:rFonts w:asciiTheme="majorHAnsi" w:hAnsiTheme="majorHAnsi"/>
          <w:sz w:val="20"/>
          <w:szCs w:val="20"/>
        </w:rPr>
        <w:t>defendant</w:t>
      </w:r>
      <w:r w:rsidR="005B0A17" w:rsidRPr="00D53D18">
        <w:rPr>
          <w:rFonts w:asciiTheme="majorHAnsi" w:hAnsiTheme="majorHAnsi"/>
          <w:sz w:val="20"/>
          <w:szCs w:val="20"/>
        </w:rPr>
        <w:t xml:space="preserve"> for </w:t>
      </w:r>
      <w:r w:rsidR="006F447E" w:rsidRPr="00D53D18">
        <w:rPr>
          <w:rFonts w:asciiTheme="majorHAnsi" w:hAnsiTheme="majorHAnsi"/>
          <w:sz w:val="20"/>
          <w:szCs w:val="20"/>
        </w:rPr>
        <w:t>these acts.</w:t>
      </w:r>
    </w:p>
    <w:p w14:paraId="6881DF1D" w14:textId="77777777" w:rsidR="006F447E" w:rsidRPr="00D53D18" w:rsidRDefault="00FC741B"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rPr>
      </w:pPr>
      <w:r w:rsidRPr="00D53D18">
        <w:rPr>
          <w:rFonts w:asciiTheme="majorHAnsi" w:hAnsiTheme="majorHAnsi"/>
          <w:sz w:val="20"/>
          <w:szCs w:val="20"/>
        </w:rPr>
        <w:t>The petitioner</w:t>
      </w:r>
      <w:r w:rsidR="006F447E" w:rsidRPr="00D53D18">
        <w:rPr>
          <w:rFonts w:asciiTheme="majorHAnsi" w:hAnsiTheme="majorHAnsi"/>
          <w:sz w:val="20"/>
          <w:szCs w:val="20"/>
        </w:rPr>
        <w:t xml:space="preserve"> points out that </w:t>
      </w:r>
      <w:r w:rsidRPr="00D53D18">
        <w:rPr>
          <w:rFonts w:asciiTheme="majorHAnsi" w:hAnsiTheme="majorHAnsi"/>
          <w:sz w:val="20"/>
          <w:szCs w:val="20"/>
        </w:rPr>
        <w:t xml:space="preserve">nevertheless </w:t>
      </w:r>
      <w:r w:rsidR="006F447E" w:rsidRPr="00D53D18">
        <w:rPr>
          <w:rFonts w:asciiTheme="majorHAnsi" w:hAnsiTheme="majorHAnsi"/>
          <w:sz w:val="20"/>
          <w:szCs w:val="20"/>
        </w:rPr>
        <w:t xml:space="preserve">the </w:t>
      </w:r>
      <w:r w:rsidR="00AE0084" w:rsidRPr="00D53D18">
        <w:rPr>
          <w:rFonts w:asciiTheme="majorHAnsi" w:hAnsiTheme="majorHAnsi"/>
          <w:sz w:val="20"/>
          <w:szCs w:val="20"/>
        </w:rPr>
        <w:t xml:space="preserve">Quindío </w:t>
      </w:r>
      <w:r w:rsidR="00E405BC" w:rsidRPr="00D53D18">
        <w:rPr>
          <w:rFonts w:asciiTheme="majorHAnsi" w:hAnsiTheme="majorHAnsi"/>
          <w:sz w:val="20"/>
          <w:szCs w:val="20"/>
        </w:rPr>
        <w:t>Regional</w:t>
      </w:r>
      <w:r w:rsidR="006F447E" w:rsidRPr="00D53D18">
        <w:rPr>
          <w:rFonts w:asciiTheme="majorHAnsi" w:hAnsiTheme="majorHAnsi"/>
          <w:sz w:val="20"/>
          <w:szCs w:val="20"/>
        </w:rPr>
        <w:t xml:space="preserve"> Council of the Judiciary challenged this decision, and on July 19, 2011 the Superior Council of the Judiciary </w:t>
      </w:r>
      <w:r w:rsidR="005B0A17" w:rsidRPr="00D53D18">
        <w:rPr>
          <w:rFonts w:asciiTheme="majorHAnsi" w:hAnsiTheme="majorHAnsi"/>
          <w:sz w:val="20"/>
          <w:szCs w:val="20"/>
        </w:rPr>
        <w:t>overturned</w:t>
      </w:r>
      <w:r w:rsidR="006F447E" w:rsidRPr="00D53D18">
        <w:rPr>
          <w:rFonts w:asciiTheme="majorHAnsi" w:hAnsiTheme="majorHAnsi"/>
          <w:sz w:val="20"/>
          <w:szCs w:val="20"/>
        </w:rPr>
        <w:t xml:space="preserve"> it, </w:t>
      </w:r>
      <w:r w:rsidR="00EF7D69" w:rsidRPr="00D53D18">
        <w:rPr>
          <w:rFonts w:asciiTheme="majorHAnsi" w:hAnsiTheme="majorHAnsi"/>
          <w:sz w:val="20"/>
          <w:szCs w:val="20"/>
        </w:rPr>
        <w:t xml:space="preserve">declaring </w:t>
      </w:r>
      <w:r w:rsidR="006F447E" w:rsidRPr="00D53D18">
        <w:rPr>
          <w:rFonts w:asciiTheme="majorHAnsi" w:hAnsiTheme="majorHAnsi"/>
          <w:sz w:val="20"/>
          <w:szCs w:val="20"/>
        </w:rPr>
        <w:t>the disciplinary sanction against him</w:t>
      </w:r>
      <w:r w:rsidR="00EF7D69" w:rsidRPr="00D53D18">
        <w:rPr>
          <w:rFonts w:asciiTheme="majorHAnsi" w:hAnsiTheme="majorHAnsi"/>
          <w:sz w:val="20"/>
          <w:szCs w:val="20"/>
        </w:rPr>
        <w:t xml:space="preserve"> enforceable</w:t>
      </w:r>
      <w:r w:rsidR="006F447E" w:rsidRPr="00D53D18">
        <w:rPr>
          <w:rFonts w:asciiTheme="majorHAnsi" w:hAnsiTheme="majorHAnsi"/>
          <w:sz w:val="20"/>
          <w:szCs w:val="20"/>
        </w:rPr>
        <w:t xml:space="preserve">. In its </w:t>
      </w:r>
      <w:r w:rsidR="00AE0084" w:rsidRPr="00D53D18">
        <w:rPr>
          <w:rFonts w:asciiTheme="majorHAnsi" w:hAnsiTheme="majorHAnsi"/>
          <w:sz w:val="20"/>
          <w:szCs w:val="20"/>
        </w:rPr>
        <w:t>decision</w:t>
      </w:r>
      <w:r w:rsidR="006F447E" w:rsidRPr="00D53D18">
        <w:rPr>
          <w:rFonts w:asciiTheme="majorHAnsi" w:hAnsiTheme="majorHAnsi"/>
          <w:sz w:val="20"/>
          <w:szCs w:val="20"/>
        </w:rPr>
        <w:t xml:space="preserve">, </w:t>
      </w:r>
      <w:r w:rsidR="00207D7F" w:rsidRPr="00D53D18">
        <w:rPr>
          <w:rFonts w:asciiTheme="majorHAnsi" w:hAnsiTheme="majorHAnsi"/>
          <w:sz w:val="20"/>
          <w:szCs w:val="20"/>
        </w:rPr>
        <w:t xml:space="preserve">the </w:t>
      </w:r>
      <w:r w:rsidR="00EF7D69" w:rsidRPr="00D53D18">
        <w:rPr>
          <w:rFonts w:asciiTheme="majorHAnsi" w:hAnsiTheme="majorHAnsi"/>
          <w:sz w:val="20"/>
          <w:szCs w:val="20"/>
        </w:rPr>
        <w:t xml:space="preserve">Superior Council </w:t>
      </w:r>
      <w:r w:rsidR="00207D7F" w:rsidRPr="00D53D18">
        <w:rPr>
          <w:rFonts w:asciiTheme="majorHAnsi" w:hAnsiTheme="majorHAnsi"/>
          <w:sz w:val="20"/>
          <w:szCs w:val="20"/>
        </w:rPr>
        <w:t>deemed</w:t>
      </w:r>
      <w:r w:rsidR="006F447E" w:rsidRPr="00D53D18">
        <w:rPr>
          <w:rFonts w:asciiTheme="majorHAnsi" w:hAnsiTheme="majorHAnsi"/>
          <w:sz w:val="20"/>
          <w:szCs w:val="20"/>
        </w:rPr>
        <w:t xml:space="preserve"> that the </w:t>
      </w:r>
      <w:r w:rsidR="00EF7D69" w:rsidRPr="00D53D18">
        <w:rPr>
          <w:rFonts w:asciiTheme="majorHAnsi" w:hAnsiTheme="majorHAnsi"/>
          <w:sz w:val="20"/>
          <w:szCs w:val="20"/>
        </w:rPr>
        <w:t xml:space="preserve">decision imposing the </w:t>
      </w:r>
      <w:r w:rsidR="00207D7F" w:rsidRPr="00D53D18">
        <w:rPr>
          <w:rFonts w:asciiTheme="majorHAnsi" w:hAnsiTheme="majorHAnsi"/>
          <w:sz w:val="20"/>
          <w:szCs w:val="20"/>
        </w:rPr>
        <w:t>sanction</w:t>
      </w:r>
      <w:r w:rsidR="00EF7D69" w:rsidRPr="00D53D18">
        <w:rPr>
          <w:rFonts w:asciiTheme="majorHAnsi" w:hAnsiTheme="majorHAnsi"/>
          <w:sz w:val="20"/>
          <w:szCs w:val="20"/>
        </w:rPr>
        <w:t xml:space="preserve"> </w:t>
      </w:r>
      <w:r w:rsidR="006F447E" w:rsidRPr="00D53D18">
        <w:rPr>
          <w:rFonts w:asciiTheme="majorHAnsi" w:hAnsiTheme="majorHAnsi"/>
          <w:sz w:val="20"/>
          <w:szCs w:val="20"/>
        </w:rPr>
        <w:t xml:space="preserve">was adopted </w:t>
      </w:r>
      <w:r w:rsidR="006F447E" w:rsidRPr="00D53D18">
        <w:rPr>
          <w:rFonts w:asciiTheme="majorHAnsi" w:hAnsiTheme="majorHAnsi"/>
          <w:i/>
          <w:iCs/>
          <w:sz w:val="20"/>
          <w:szCs w:val="20"/>
        </w:rPr>
        <w:t>"in accordance with the principles of</w:t>
      </w:r>
      <w:r w:rsidR="00207D7F" w:rsidRPr="00D53D18">
        <w:rPr>
          <w:rFonts w:asciiTheme="majorHAnsi" w:hAnsiTheme="majorHAnsi"/>
          <w:i/>
          <w:iCs/>
          <w:sz w:val="20"/>
          <w:szCs w:val="20"/>
        </w:rPr>
        <w:t xml:space="preserve"> due circumspection </w:t>
      </w:r>
      <w:r w:rsidR="006F447E" w:rsidRPr="00D53D18">
        <w:rPr>
          <w:rFonts w:asciiTheme="majorHAnsi" w:hAnsiTheme="majorHAnsi"/>
          <w:i/>
          <w:iCs/>
          <w:sz w:val="20"/>
          <w:szCs w:val="20"/>
        </w:rPr>
        <w:t>and existing procedur</w:t>
      </w:r>
      <w:r w:rsidR="00AE0084" w:rsidRPr="00D53D18">
        <w:rPr>
          <w:rFonts w:asciiTheme="majorHAnsi" w:hAnsiTheme="majorHAnsi"/>
          <w:i/>
          <w:iCs/>
          <w:sz w:val="20"/>
          <w:szCs w:val="20"/>
        </w:rPr>
        <w:t>e</w:t>
      </w:r>
      <w:r w:rsidR="006F447E" w:rsidRPr="00D53D18">
        <w:rPr>
          <w:rFonts w:asciiTheme="majorHAnsi" w:hAnsiTheme="majorHAnsi"/>
          <w:i/>
          <w:iCs/>
          <w:sz w:val="20"/>
          <w:szCs w:val="20"/>
        </w:rPr>
        <w:t xml:space="preserve"> in the matter </w:t>
      </w:r>
      <w:r w:rsidR="00CA3A68" w:rsidRPr="00D53D18">
        <w:rPr>
          <w:rFonts w:asciiTheme="majorHAnsi" w:hAnsiTheme="majorHAnsi"/>
          <w:i/>
          <w:iCs/>
          <w:sz w:val="20"/>
          <w:szCs w:val="20"/>
        </w:rPr>
        <w:t xml:space="preserve">submitted </w:t>
      </w:r>
      <w:r w:rsidR="00AE0084" w:rsidRPr="00D53D18">
        <w:rPr>
          <w:rFonts w:asciiTheme="majorHAnsi" w:hAnsiTheme="majorHAnsi"/>
          <w:i/>
          <w:iCs/>
          <w:sz w:val="20"/>
          <w:szCs w:val="20"/>
        </w:rPr>
        <w:t>to</w:t>
      </w:r>
      <w:r w:rsidR="00CA3A68" w:rsidRPr="00D53D18">
        <w:rPr>
          <w:rFonts w:asciiTheme="majorHAnsi" w:hAnsiTheme="majorHAnsi"/>
          <w:i/>
          <w:iCs/>
          <w:sz w:val="20"/>
          <w:szCs w:val="20"/>
        </w:rPr>
        <w:t xml:space="preserve"> its consideration</w:t>
      </w:r>
      <w:r w:rsidR="00AE0084" w:rsidRPr="00D53D18">
        <w:rPr>
          <w:rFonts w:asciiTheme="majorHAnsi" w:hAnsiTheme="majorHAnsi"/>
          <w:i/>
          <w:iCs/>
          <w:sz w:val="20"/>
          <w:szCs w:val="20"/>
        </w:rPr>
        <w:t>, t</w:t>
      </w:r>
      <w:r w:rsidR="00CA3A68" w:rsidRPr="00D53D18">
        <w:rPr>
          <w:rFonts w:asciiTheme="majorHAnsi" w:hAnsiTheme="majorHAnsi"/>
          <w:i/>
          <w:iCs/>
          <w:sz w:val="20"/>
          <w:szCs w:val="20"/>
        </w:rPr>
        <w:t xml:space="preserve">here is no </w:t>
      </w:r>
      <w:r w:rsidR="006F447E" w:rsidRPr="00D53D18">
        <w:rPr>
          <w:rFonts w:asciiTheme="majorHAnsi" w:hAnsiTheme="majorHAnsi"/>
          <w:i/>
          <w:iCs/>
          <w:sz w:val="20"/>
          <w:szCs w:val="20"/>
        </w:rPr>
        <w:t xml:space="preserve">evidence that the </w:t>
      </w:r>
      <w:r w:rsidR="00CA3A68" w:rsidRPr="00D53D18">
        <w:rPr>
          <w:rFonts w:asciiTheme="majorHAnsi" w:hAnsiTheme="majorHAnsi"/>
          <w:i/>
          <w:iCs/>
          <w:sz w:val="20"/>
          <w:szCs w:val="20"/>
        </w:rPr>
        <w:t>decisions</w:t>
      </w:r>
      <w:r w:rsidR="006F447E" w:rsidRPr="00D53D18">
        <w:rPr>
          <w:rFonts w:asciiTheme="majorHAnsi" w:hAnsiTheme="majorHAnsi"/>
          <w:i/>
          <w:iCs/>
          <w:sz w:val="20"/>
          <w:szCs w:val="20"/>
        </w:rPr>
        <w:t xml:space="preserve"> </w:t>
      </w:r>
      <w:r w:rsidR="00AE0084" w:rsidRPr="00D53D18">
        <w:rPr>
          <w:rFonts w:asciiTheme="majorHAnsi" w:hAnsiTheme="majorHAnsi"/>
          <w:i/>
          <w:iCs/>
          <w:sz w:val="20"/>
          <w:szCs w:val="20"/>
        </w:rPr>
        <w:t>show</w:t>
      </w:r>
      <w:r w:rsidR="006F447E" w:rsidRPr="00D53D18">
        <w:rPr>
          <w:rFonts w:asciiTheme="majorHAnsi" w:hAnsiTheme="majorHAnsi"/>
          <w:i/>
          <w:iCs/>
          <w:sz w:val="20"/>
          <w:szCs w:val="20"/>
        </w:rPr>
        <w:t xml:space="preserve"> a </w:t>
      </w:r>
      <w:r w:rsidR="00AE0084" w:rsidRPr="00D53D18">
        <w:rPr>
          <w:rFonts w:asciiTheme="majorHAnsi" w:hAnsiTheme="majorHAnsi"/>
          <w:i/>
          <w:iCs/>
          <w:sz w:val="20"/>
          <w:szCs w:val="20"/>
        </w:rPr>
        <w:t>flagrant</w:t>
      </w:r>
      <w:r w:rsidR="006F447E" w:rsidRPr="00D53D18">
        <w:rPr>
          <w:rFonts w:asciiTheme="majorHAnsi" w:hAnsiTheme="majorHAnsi"/>
          <w:i/>
          <w:iCs/>
          <w:sz w:val="20"/>
          <w:szCs w:val="20"/>
        </w:rPr>
        <w:t>, gross</w:t>
      </w:r>
      <w:r w:rsidR="00CA3A68" w:rsidRPr="00D53D18">
        <w:rPr>
          <w:rFonts w:asciiTheme="majorHAnsi" w:hAnsiTheme="majorHAnsi"/>
          <w:i/>
          <w:iCs/>
          <w:sz w:val="20"/>
          <w:szCs w:val="20"/>
        </w:rPr>
        <w:t>,</w:t>
      </w:r>
      <w:r w:rsidR="006F447E" w:rsidRPr="00D53D18">
        <w:rPr>
          <w:rFonts w:asciiTheme="majorHAnsi" w:hAnsiTheme="majorHAnsi"/>
          <w:i/>
          <w:iCs/>
          <w:sz w:val="20"/>
          <w:szCs w:val="20"/>
        </w:rPr>
        <w:t xml:space="preserve"> or manifest violation of the regulations applicable to the matter; nor </w:t>
      </w:r>
      <w:r w:rsidR="00CA3A68" w:rsidRPr="00D53D18">
        <w:rPr>
          <w:rFonts w:asciiTheme="majorHAnsi" w:hAnsiTheme="majorHAnsi"/>
          <w:i/>
          <w:iCs/>
          <w:sz w:val="20"/>
          <w:szCs w:val="20"/>
        </w:rPr>
        <w:t xml:space="preserve">do the decisions adopted show </w:t>
      </w:r>
      <w:r w:rsidR="006F447E" w:rsidRPr="00D53D18">
        <w:rPr>
          <w:rFonts w:asciiTheme="majorHAnsi" w:hAnsiTheme="majorHAnsi"/>
          <w:i/>
          <w:iCs/>
          <w:sz w:val="20"/>
          <w:szCs w:val="20"/>
        </w:rPr>
        <w:t xml:space="preserve">any </w:t>
      </w:r>
      <w:r w:rsidR="00E428B3" w:rsidRPr="00D53D18">
        <w:rPr>
          <w:rFonts w:asciiTheme="majorHAnsi" w:hAnsiTheme="majorHAnsi"/>
          <w:i/>
          <w:iCs/>
          <w:sz w:val="20"/>
          <w:szCs w:val="20"/>
        </w:rPr>
        <w:t xml:space="preserve">defect of </w:t>
      </w:r>
      <w:r w:rsidR="00C853D6" w:rsidRPr="00D53D18">
        <w:rPr>
          <w:rFonts w:asciiTheme="majorHAnsi" w:hAnsiTheme="majorHAnsi"/>
          <w:i/>
          <w:iCs/>
          <w:sz w:val="20"/>
          <w:szCs w:val="20"/>
        </w:rPr>
        <w:t>arbitrariness.</w:t>
      </w:r>
      <w:r w:rsidR="006F447E" w:rsidRPr="00D53D18">
        <w:rPr>
          <w:rFonts w:asciiTheme="majorHAnsi" w:hAnsiTheme="majorHAnsi"/>
          <w:i/>
          <w:iCs/>
          <w:sz w:val="20"/>
          <w:szCs w:val="20"/>
        </w:rPr>
        <w:t xml:space="preserve">" </w:t>
      </w:r>
      <w:r w:rsidR="006F447E" w:rsidRPr="00D53D18">
        <w:rPr>
          <w:rFonts w:asciiTheme="majorHAnsi" w:hAnsiTheme="majorHAnsi"/>
          <w:sz w:val="20"/>
          <w:szCs w:val="20"/>
        </w:rPr>
        <w:t xml:space="preserve">Likewise, in relation to the tape recording, the Superior Council of the Judiciary highlighted that the Disciplinary </w:t>
      </w:r>
      <w:r w:rsidR="00AE0084" w:rsidRPr="00D53D18">
        <w:rPr>
          <w:rFonts w:asciiTheme="majorHAnsi" w:hAnsiTheme="majorHAnsi"/>
          <w:sz w:val="20"/>
          <w:szCs w:val="20"/>
        </w:rPr>
        <w:t>Div</w:t>
      </w:r>
      <w:r w:rsidR="00E428B3" w:rsidRPr="00D53D18">
        <w:rPr>
          <w:rFonts w:asciiTheme="majorHAnsi" w:hAnsiTheme="majorHAnsi"/>
          <w:sz w:val="20"/>
          <w:szCs w:val="20"/>
        </w:rPr>
        <w:t>i</w:t>
      </w:r>
      <w:r w:rsidR="00AE0084" w:rsidRPr="00D53D18">
        <w:rPr>
          <w:rFonts w:asciiTheme="majorHAnsi" w:hAnsiTheme="majorHAnsi"/>
          <w:sz w:val="20"/>
          <w:szCs w:val="20"/>
        </w:rPr>
        <w:t>sion</w:t>
      </w:r>
      <w:r w:rsidR="006F447E" w:rsidRPr="00D53D18">
        <w:rPr>
          <w:rFonts w:asciiTheme="majorHAnsi" w:hAnsiTheme="majorHAnsi"/>
          <w:sz w:val="20"/>
          <w:szCs w:val="20"/>
        </w:rPr>
        <w:t xml:space="preserve"> of the Superior Council of the Judiciary considered that M.R.H </w:t>
      </w:r>
      <w:r w:rsidR="006F447E" w:rsidRPr="00D53D18">
        <w:rPr>
          <w:rFonts w:asciiTheme="majorHAnsi" w:hAnsiTheme="majorHAnsi"/>
          <w:i/>
          <w:iCs/>
          <w:sz w:val="20"/>
          <w:szCs w:val="20"/>
        </w:rPr>
        <w:t>"</w:t>
      </w:r>
      <w:r w:rsidR="00191302" w:rsidRPr="00D53D18">
        <w:rPr>
          <w:rFonts w:asciiTheme="majorHAnsi" w:hAnsiTheme="majorHAnsi"/>
          <w:i/>
          <w:iCs/>
          <w:sz w:val="20"/>
          <w:szCs w:val="20"/>
        </w:rPr>
        <w:t>was a victim</w:t>
      </w:r>
      <w:r w:rsidR="006F447E" w:rsidRPr="00D53D18">
        <w:rPr>
          <w:rFonts w:asciiTheme="majorHAnsi" w:hAnsiTheme="majorHAnsi"/>
          <w:i/>
          <w:iCs/>
          <w:sz w:val="20"/>
          <w:szCs w:val="20"/>
        </w:rPr>
        <w:t xml:space="preserve"> (...) </w:t>
      </w:r>
      <w:r w:rsidR="00C853D6" w:rsidRPr="00D53D18">
        <w:rPr>
          <w:rFonts w:asciiTheme="majorHAnsi" w:hAnsiTheme="majorHAnsi"/>
          <w:i/>
          <w:iCs/>
          <w:sz w:val="20"/>
          <w:szCs w:val="20"/>
        </w:rPr>
        <w:t xml:space="preserve">an </w:t>
      </w:r>
      <w:r w:rsidR="006F447E" w:rsidRPr="00D53D18">
        <w:rPr>
          <w:rFonts w:asciiTheme="majorHAnsi" w:hAnsiTheme="majorHAnsi"/>
          <w:i/>
          <w:iCs/>
          <w:sz w:val="20"/>
          <w:szCs w:val="20"/>
        </w:rPr>
        <w:t xml:space="preserve">argument made in a reasoned and reasonable manner (...) weighing the situation of the legal professional </w:t>
      </w:r>
      <w:r w:rsidR="00C853D6" w:rsidRPr="00D53D18">
        <w:rPr>
          <w:rFonts w:asciiTheme="majorHAnsi" w:hAnsiTheme="majorHAnsi"/>
          <w:i/>
          <w:iCs/>
          <w:sz w:val="20"/>
          <w:szCs w:val="20"/>
        </w:rPr>
        <w:t xml:space="preserve">in question </w:t>
      </w:r>
      <w:r w:rsidR="006F447E" w:rsidRPr="00D53D18">
        <w:rPr>
          <w:rFonts w:asciiTheme="majorHAnsi" w:hAnsiTheme="majorHAnsi"/>
          <w:i/>
          <w:iCs/>
          <w:sz w:val="20"/>
          <w:szCs w:val="20"/>
        </w:rPr>
        <w:t>against the rights of the victim (...)</w:t>
      </w:r>
      <w:r w:rsidRPr="00D53D18">
        <w:rPr>
          <w:rFonts w:asciiTheme="majorHAnsi" w:hAnsiTheme="majorHAnsi"/>
          <w:i/>
          <w:iCs/>
          <w:sz w:val="20"/>
          <w:szCs w:val="20"/>
        </w:rPr>
        <w:t>,</w:t>
      </w:r>
      <w:r w:rsidR="006F447E" w:rsidRPr="00D53D18">
        <w:rPr>
          <w:rFonts w:asciiTheme="majorHAnsi" w:hAnsiTheme="majorHAnsi"/>
          <w:i/>
          <w:iCs/>
          <w:sz w:val="20"/>
          <w:szCs w:val="20"/>
        </w:rPr>
        <w:t>"</w:t>
      </w:r>
      <w:r w:rsidR="006F447E" w:rsidRPr="00D53D18">
        <w:rPr>
          <w:rFonts w:asciiTheme="majorHAnsi" w:hAnsiTheme="majorHAnsi"/>
          <w:sz w:val="20"/>
          <w:szCs w:val="20"/>
        </w:rPr>
        <w:t xml:space="preserve"> so that the </w:t>
      </w:r>
      <w:r w:rsidR="00EF7D69" w:rsidRPr="00D53D18">
        <w:rPr>
          <w:rFonts w:asciiTheme="majorHAnsi" w:hAnsiTheme="majorHAnsi"/>
          <w:sz w:val="20"/>
          <w:szCs w:val="20"/>
        </w:rPr>
        <w:t>case law</w:t>
      </w:r>
      <w:r w:rsidR="006F447E" w:rsidRPr="00D53D18">
        <w:rPr>
          <w:rFonts w:asciiTheme="majorHAnsi" w:hAnsiTheme="majorHAnsi"/>
          <w:sz w:val="20"/>
          <w:szCs w:val="20"/>
        </w:rPr>
        <w:t xml:space="preserve"> of the Criminal Cassation </w:t>
      </w:r>
      <w:r w:rsidR="00E428B3" w:rsidRPr="00D53D18">
        <w:rPr>
          <w:rFonts w:asciiTheme="majorHAnsi" w:hAnsiTheme="majorHAnsi"/>
          <w:sz w:val="20"/>
          <w:szCs w:val="20"/>
        </w:rPr>
        <w:t>Division</w:t>
      </w:r>
      <w:r w:rsidR="006F447E" w:rsidRPr="00D53D18">
        <w:rPr>
          <w:rFonts w:asciiTheme="majorHAnsi" w:hAnsiTheme="majorHAnsi"/>
          <w:sz w:val="20"/>
          <w:szCs w:val="20"/>
        </w:rPr>
        <w:t xml:space="preserve"> of the Supreme Court had been correctly used. </w:t>
      </w:r>
    </w:p>
    <w:p w14:paraId="59593D64" w14:textId="77777777" w:rsidR="006F447E" w:rsidRPr="00D53D18" w:rsidRDefault="006F447E" w:rsidP="006F44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D53D18">
        <w:rPr>
          <w:rFonts w:asciiTheme="majorHAnsi" w:hAnsiTheme="majorHAnsi"/>
          <w:i/>
          <w:iCs/>
          <w:sz w:val="20"/>
          <w:szCs w:val="20"/>
        </w:rPr>
        <w:t>A</w:t>
      </w:r>
      <w:r w:rsidR="00C853D6" w:rsidRPr="00D53D18">
        <w:rPr>
          <w:rFonts w:asciiTheme="majorHAnsi" w:hAnsiTheme="majorHAnsi"/>
          <w:i/>
          <w:iCs/>
          <w:sz w:val="20"/>
          <w:szCs w:val="20"/>
        </w:rPr>
        <w:t>rguments</w:t>
      </w:r>
      <w:r w:rsidRPr="00D53D18">
        <w:rPr>
          <w:rFonts w:asciiTheme="majorHAnsi" w:hAnsiTheme="majorHAnsi"/>
          <w:i/>
          <w:iCs/>
          <w:sz w:val="20"/>
          <w:szCs w:val="20"/>
        </w:rPr>
        <w:t xml:space="preserve"> of the petitioner and alleged victim</w:t>
      </w:r>
    </w:p>
    <w:p w14:paraId="4F9507B5"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rPr>
      </w:pPr>
      <w:r w:rsidRPr="00D53D18">
        <w:rPr>
          <w:rFonts w:asciiTheme="majorHAnsi" w:hAnsiTheme="majorHAnsi"/>
          <w:sz w:val="20"/>
          <w:szCs w:val="20"/>
        </w:rPr>
        <w:t xml:space="preserve">Based on these factual considerations, Mr. Javier Hurtado Arias alleges that during the disciplinary proceedings there was never a true procedural debate, since M.R.H. was never present at the hearings, which prevented </w:t>
      </w:r>
      <w:r w:rsidR="00E428B3" w:rsidRPr="00D53D18">
        <w:rPr>
          <w:rFonts w:asciiTheme="majorHAnsi" w:hAnsiTheme="majorHAnsi"/>
          <w:sz w:val="20"/>
          <w:szCs w:val="20"/>
        </w:rPr>
        <w:t>the Mr. Hurtado’s</w:t>
      </w:r>
      <w:r w:rsidRPr="00D53D18">
        <w:rPr>
          <w:rFonts w:asciiTheme="majorHAnsi" w:hAnsiTheme="majorHAnsi"/>
          <w:sz w:val="20"/>
          <w:szCs w:val="20"/>
        </w:rPr>
        <w:t xml:space="preserve"> attorney from questioning him. Furthermore, the tape recordings used to </w:t>
      </w:r>
      <w:r w:rsidR="00C853D6" w:rsidRPr="00D53D18">
        <w:rPr>
          <w:rFonts w:asciiTheme="majorHAnsi" w:hAnsiTheme="majorHAnsi"/>
          <w:sz w:val="20"/>
          <w:szCs w:val="20"/>
        </w:rPr>
        <w:t>sanction</w:t>
      </w:r>
      <w:r w:rsidRPr="00D53D18">
        <w:rPr>
          <w:rFonts w:asciiTheme="majorHAnsi" w:hAnsiTheme="majorHAnsi"/>
          <w:sz w:val="20"/>
          <w:szCs w:val="20"/>
        </w:rPr>
        <w:t xml:space="preserve"> him were acquired in violation of his right to privacy, since he had not given his authorization </w:t>
      </w:r>
      <w:r w:rsidR="00C853D6" w:rsidRPr="00D53D18">
        <w:rPr>
          <w:rFonts w:asciiTheme="majorHAnsi" w:hAnsiTheme="majorHAnsi"/>
          <w:sz w:val="20"/>
          <w:szCs w:val="20"/>
        </w:rPr>
        <w:t>to record</w:t>
      </w:r>
      <w:r w:rsidRPr="00D53D18">
        <w:rPr>
          <w:rFonts w:asciiTheme="majorHAnsi" w:hAnsiTheme="majorHAnsi"/>
          <w:sz w:val="20"/>
          <w:szCs w:val="20"/>
        </w:rPr>
        <w:t xml:space="preserve"> his voice. Despite the fact that </w:t>
      </w:r>
      <w:r w:rsidR="00C853D6" w:rsidRPr="00D53D18">
        <w:rPr>
          <w:rFonts w:asciiTheme="majorHAnsi" w:hAnsiTheme="majorHAnsi"/>
          <w:sz w:val="20"/>
          <w:szCs w:val="20"/>
        </w:rPr>
        <w:t xml:space="preserve">these recordings </w:t>
      </w:r>
      <w:r w:rsidRPr="00D53D18">
        <w:rPr>
          <w:rFonts w:asciiTheme="majorHAnsi" w:hAnsiTheme="majorHAnsi"/>
          <w:sz w:val="20"/>
          <w:szCs w:val="20"/>
        </w:rPr>
        <w:t xml:space="preserve">should have been excluded from the proceedings, </w:t>
      </w:r>
      <w:r w:rsidR="00710C91" w:rsidRPr="00D53D18">
        <w:rPr>
          <w:rFonts w:asciiTheme="majorHAnsi" w:hAnsiTheme="majorHAnsi"/>
          <w:sz w:val="20"/>
          <w:szCs w:val="20"/>
        </w:rPr>
        <w:t xml:space="preserve">they </w:t>
      </w:r>
      <w:r w:rsidRPr="00D53D18">
        <w:rPr>
          <w:rFonts w:asciiTheme="majorHAnsi" w:hAnsiTheme="majorHAnsi"/>
          <w:sz w:val="20"/>
          <w:szCs w:val="20"/>
        </w:rPr>
        <w:t xml:space="preserve">were used as the </w:t>
      </w:r>
      <w:r w:rsidR="00710C91" w:rsidRPr="00D53D18">
        <w:rPr>
          <w:rFonts w:asciiTheme="majorHAnsi" w:hAnsiTheme="majorHAnsi"/>
          <w:sz w:val="20"/>
          <w:szCs w:val="20"/>
        </w:rPr>
        <w:t>primary</w:t>
      </w:r>
      <w:r w:rsidRPr="00D53D18">
        <w:rPr>
          <w:rFonts w:asciiTheme="majorHAnsi" w:hAnsiTheme="majorHAnsi"/>
          <w:sz w:val="20"/>
          <w:szCs w:val="20"/>
        </w:rPr>
        <w:t xml:space="preserve"> evidence to sanction him.</w:t>
      </w:r>
    </w:p>
    <w:p w14:paraId="2355978D"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rPr>
      </w:pPr>
      <w:r w:rsidRPr="00D53D18">
        <w:rPr>
          <w:rFonts w:asciiTheme="majorHAnsi" w:hAnsiTheme="majorHAnsi"/>
          <w:sz w:val="20"/>
          <w:szCs w:val="20"/>
        </w:rPr>
        <w:t xml:space="preserve"> He argues that although he acknowledged in the hearing some segments of the recording, the authority in charge of the proceeding</w:t>
      </w:r>
      <w:r w:rsidR="00710C91" w:rsidRPr="00D53D18">
        <w:rPr>
          <w:rFonts w:asciiTheme="majorHAnsi" w:hAnsiTheme="majorHAnsi"/>
          <w:sz w:val="20"/>
          <w:szCs w:val="20"/>
        </w:rPr>
        <w:t>s</w:t>
      </w:r>
      <w:r w:rsidRPr="00D53D18">
        <w:rPr>
          <w:rFonts w:asciiTheme="majorHAnsi" w:hAnsiTheme="majorHAnsi"/>
          <w:sz w:val="20"/>
          <w:szCs w:val="20"/>
        </w:rPr>
        <w:t xml:space="preserve"> never in</w:t>
      </w:r>
      <w:r w:rsidR="00710C91" w:rsidRPr="00D53D18">
        <w:rPr>
          <w:rFonts w:asciiTheme="majorHAnsi" w:hAnsiTheme="majorHAnsi"/>
          <w:sz w:val="20"/>
          <w:szCs w:val="20"/>
        </w:rPr>
        <w:t>vestigated</w:t>
      </w:r>
      <w:r w:rsidRPr="00D53D18">
        <w:rPr>
          <w:rFonts w:asciiTheme="majorHAnsi" w:hAnsiTheme="majorHAnsi"/>
          <w:sz w:val="20"/>
          <w:szCs w:val="20"/>
        </w:rPr>
        <w:t xml:space="preserve"> whether there was the possibility of a montage or </w:t>
      </w:r>
      <w:r w:rsidR="00710C91" w:rsidRPr="00D53D18">
        <w:rPr>
          <w:rFonts w:asciiTheme="majorHAnsi" w:hAnsiTheme="majorHAnsi"/>
          <w:sz w:val="20"/>
          <w:szCs w:val="20"/>
        </w:rPr>
        <w:t>use of such evidence out of context</w:t>
      </w:r>
      <w:r w:rsidRPr="00D53D18">
        <w:rPr>
          <w:rFonts w:asciiTheme="majorHAnsi" w:hAnsiTheme="majorHAnsi"/>
          <w:sz w:val="20"/>
          <w:szCs w:val="20"/>
        </w:rPr>
        <w:t xml:space="preserve">, nor did it establish a chain of custody to protect such recordings. Consequently, he claims that his right to the presumption of innocence was also violated, inasmuch as it </w:t>
      </w:r>
      <w:r w:rsidR="00191302" w:rsidRPr="00D53D18">
        <w:rPr>
          <w:rFonts w:asciiTheme="majorHAnsi" w:hAnsiTheme="majorHAnsi"/>
          <w:sz w:val="20"/>
          <w:szCs w:val="20"/>
        </w:rPr>
        <w:t>did not meet the standard of proof</w:t>
      </w:r>
      <w:r w:rsidRPr="00D53D18">
        <w:rPr>
          <w:rFonts w:asciiTheme="majorHAnsi" w:hAnsiTheme="majorHAnsi"/>
          <w:sz w:val="20"/>
          <w:szCs w:val="20"/>
        </w:rPr>
        <w:t xml:space="preserve"> </w:t>
      </w:r>
      <w:r w:rsidR="00E428B3" w:rsidRPr="00D53D18">
        <w:rPr>
          <w:rFonts w:asciiTheme="majorHAnsi" w:hAnsiTheme="majorHAnsi"/>
          <w:sz w:val="20"/>
          <w:szCs w:val="20"/>
        </w:rPr>
        <w:t xml:space="preserve">to show </w:t>
      </w:r>
      <w:r w:rsidR="00191302" w:rsidRPr="00D53D18">
        <w:rPr>
          <w:rFonts w:asciiTheme="majorHAnsi" w:hAnsiTheme="majorHAnsi"/>
          <w:sz w:val="20"/>
          <w:szCs w:val="20"/>
        </w:rPr>
        <w:t>he had committed the</w:t>
      </w:r>
      <w:r w:rsidRPr="00D53D18">
        <w:rPr>
          <w:rFonts w:asciiTheme="majorHAnsi" w:hAnsiTheme="majorHAnsi"/>
          <w:sz w:val="20"/>
          <w:szCs w:val="20"/>
        </w:rPr>
        <w:t xml:space="preserve"> disciplinary offense attributed to him. </w:t>
      </w:r>
    </w:p>
    <w:p w14:paraId="25A3CC2C" w14:textId="77777777" w:rsidR="006F447E" w:rsidRPr="00D53D18" w:rsidRDefault="00710C91"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rPr>
      </w:pPr>
      <w:r w:rsidRPr="00D53D18">
        <w:rPr>
          <w:rFonts w:asciiTheme="majorHAnsi" w:hAnsiTheme="majorHAnsi"/>
          <w:sz w:val="20"/>
          <w:szCs w:val="20"/>
        </w:rPr>
        <w:t xml:space="preserve">Finally, </w:t>
      </w:r>
      <w:r w:rsidR="006F447E" w:rsidRPr="00D53D18">
        <w:rPr>
          <w:rFonts w:asciiTheme="majorHAnsi" w:hAnsiTheme="majorHAnsi"/>
          <w:sz w:val="20"/>
          <w:szCs w:val="20"/>
        </w:rPr>
        <w:t>he states that the high courts ha</w:t>
      </w:r>
      <w:r w:rsidRPr="00D53D18">
        <w:rPr>
          <w:rFonts w:asciiTheme="majorHAnsi" w:hAnsiTheme="majorHAnsi"/>
          <w:sz w:val="20"/>
          <w:szCs w:val="20"/>
        </w:rPr>
        <w:t>d</w:t>
      </w:r>
      <w:r w:rsidR="006F447E" w:rsidRPr="00D53D18">
        <w:rPr>
          <w:rFonts w:asciiTheme="majorHAnsi" w:hAnsiTheme="majorHAnsi"/>
          <w:sz w:val="20"/>
          <w:szCs w:val="20"/>
        </w:rPr>
        <w:t xml:space="preserve"> reiterated that the use of tape recordings of private conversations as evidence in criminal or disciplinary proceedings has no probative value </w:t>
      </w:r>
      <w:r w:rsidR="007E61FF" w:rsidRPr="00D53D18">
        <w:rPr>
          <w:rFonts w:asciiTheme="majorHAnsi" w:hAnsiTheme="majorHAnsi"/>
          <w:sz w:val="20"/>
          <w:szCs w:val="20"/>
        </w:rPr>
        <w:t>if</w:t>
      </w:r>
      <w:r w:rsidR="006F447E" w:rsidRPr="00D53D18">
        <w:rPr>
          <w:rFonts w:asciiTheme="majorHAnsi" w:hAnsiTheme="majorHAnsi"/>
          <w:sz w:val="20"/>
          <w:szCs w:val="20"/>
        </w:rPr>
        <w:t xml:space="preserve"> they </w:t>
      </w:r>
      <w:r w:rsidR="007E61FF" w:rsidRPr="00D53D18">
        <w:rPr>
          <w:rFonts w:asciiTheme="majorHAnsi" w:hAnsiTheme="majorHAnsi"/>
          <w:sz w:val="20"/>
          <w:szCs w:val="20"/>
        </w:rPr>
        <w:t>do not meet</w:t>
      </w:r>
      <w:r w:rsidR="006F447E" w:rsidRPr="00D53D18">
        <w:rPr>
          <w:rFonts w:asciiTheme="majorHAnsi" w:hAnsiTheme="majorHAnsi"/>
          <w:sz w:val="20"/>
          <w:szCs w:val="20"/>
        </w:rPr>
        <w:t xml:space="preserve"> the following requirements: </w:t>
      </w:r>
      <w:r w:rsidR="00CF5F7A" w:rsidRPr="00D53D18">
        <w:rPr>
          <w:rFonts w:asciiTheme="majorHAnsi" w:hAnsiTheme="majorHAnsi"/>
          <w:sz w:val="20"/>
          <w:szCs w:val="20"/>
        </w:rPr>
        <w:t>(</w:t>
      </w:r>
      <w:r w:rsidR="006F447E" w:rsidRPr="00D53D18">
        <w:rPr>
          <w:rFonts w:asciiTheme="majorHAnsi" w:hAnsiTheme="majorHAnsi"/>
          <w:sz w:val="20"/>
          <w:szCs w:val="20"/>
        </w:rPr>
        <w:t xml:space="preserve">i) they </w:t>
      </w:r>
      <w:r w:rsidR="00CF5F7A" w:rsidRPr="00D53D18">
        <w:rPr>
          <w:rFonts w:asciiTheme="majorHAnsi" w:hAnsiTheme="majorHAnsi"/>
          <w:sz w:val="20"/>
          <w:szCs w:val="20"/>
        </w:rPr>
        <w:t>are</w:t>
      </w:r>
      <w:r w:rsidR="006F447E" w:rsidRPr="00D53D18">
        <w:rPr>
          <w:rFonts w:asciiTheme="majorHAnsi" w:hAnsiTheme="majorHAnsi"/>
          <w:sz w:val="20"/>
          <w:szCs w:val="20"/>
        </w:rPr>
        <w:t xml:space="preserve"> authorized by the person against whom they are to be used; </w:t>
      </w:r>
      <w:r w:rsidR="00CF5F7A" w:rsidRPr="00D53D18">
        <w:rPr>
          <w:rFonts w:asciiTheme="majorHAnsi" w:hAnsiTheme="majorHAnsi"/>
          <w:sz w:val="20"/>
          <w:szCs w:val="20"/>
        </w:rPr>
        <w:t>(</w:t>
      </w:r>
      <w:r w:rsidR="006F447E" w:rsidRPr="00D53D18">
        <w:rPr>
          <w:rFonts w:asciiTheme="majorHAnsi" w:hAnsiTheme="majorHAnsi"/>
          <w:sz w:val="20"/>
          <w:szCs w:val="20"/>
        </w:rPr>
        <w:t>ii)</w:t>
      </w:r>
      <w:r w:rsidR="007E61FF" w:rsidRPr="00D53D18">
        <w:rPr>
          <w:rFonts w:asciiTheme="majorHAnsi" w:hAnsiTheme="majorHAnsi"/>
          <w:sz w:val="20"/>
          <w:szCs w:val="20"/>
        </w:rPr>
        <w:t> </w:t>
      </w:r>
      <w:r w:rsidR="006F447E" w:rsidRPr="00D53D18">
        <w:rPr>
          <w:rFonts w:asciiTheme="majorHAnsi" w:hAnsiTheme="majorHAnsi"/>
          <w:sz w:val="20"/>
          <w:szCs w:val="20"/>
        </w:rPr>
        <w:t xml:space="preserve">they have been ordered </w:t>
      </w:r>
      <w:r w:rsidR="00CF5F7A" w:rsidRPr="00D53D18">
        <w:rPr>
          <w:rFonts w:asciiTheme="majorHAnsi" w:hAnsiTheme="majorHAnsi"/>
          <w:sz w:val="20"/>
          <w:szCs w:val="20"/>
        </w:rPr>
        <w:t xml:space="preserve">in advance </w:t>
      </w:r>
      <w:r w:rsidR="006F447E" w:rsidRPr="00D53D18">
        <w:rPr>
          <w:rFonts w:asciiTheme="majorHAnsi" w:hAnsiTheme="majorHAnsi"/>
          <w:sz w:val="20"/>
          <w:szCs w:val="20"/>
        </w:rPr>
        <w:t xml:space="preserve">by a competent judicial authority; </w:t>
      </w:r>
      <w:r w:rsidR="00CF5F7A" w:rsidRPr="00D53D18">
        <w:rPr>
          <w:rFonts w:asciiTheme="majorHAnsi" w:hAnsiTheme="majorHAnsi"/>
          <w:sz w:val="20"/>
          <w:szCs w:val="20"/>
        </w:rPr>
        <w:t>(</w:t>
      </w:r>
      <w:r w:rsidR="006F447E" w:rsidRPr="00D53D18">
        <w:rPr>
          <w:rFonts w:asciiTheme="majorHAnsi" w:hAnsiTheme="majorHAnsi"/>
          <w:sz w:val="20"/>
          <w:szCs w:val="20"/>
        </w:rPr>
        <w:t xml:space="preserve">iii) there </w:t>
      </w:r>
      <w:r w:rsidR="00CF5F7A" w:rsidRPr="00D53D18">
        <w:rPr>
          <w:rFonts w:asciiTheme="majorHAnsi" w:hAnsiTheme="majorHAnsi"/>
          <w:sz w:val="20"/>
          <w:szCs w:val="20"/>
        </w:rPr>
        <w:t>is</w:t>
      </w:r>
      <w:r w:rsidR="006F447E" w:rsidRPr="00D53D18">
        <w:rPr>
          <w:rFonts w:asciiTheme="majorHAnsi" w:hAnsiTheme="majorHAnsi"/>
          <w:sz w:val="20"/>
          <w:szCs w:val="20"/>
        </w:rPr>
        <w:t xml:space="preserve"> no possibility of obtaining incriminating evidence in any other way; and </w:t>
      </w:r>
      <w:r w:rsidR="00CF5F7A" w:rsidRPr="00D53D18">
        <w:rPr>
          <w:rFonts w:asciiTheme="majorHAnsi" w:hAnsiTheme="majorHAnsi"/>
          <w:sz w:val="20"/>
          <w:szCs w:val="20"/>
        </w:rPr>
        <w:t>(</w:t>
      </w:r>
      <w:r w:rsidR="006F447E" w:rsidRPr="00D53D18">
        <w:rPr>
          <w:rFonts w:asciiTheme="majorHAnsi" w:hAnsiTheme="majorHAnsi"/>
          <w:sz w:val="20"/>
          <w:szCs w:val="20"/>
        </w:rPr>
        <w:t xml:space="preserve">iv) </w:t>
      </w:r>
      <w:r w:rsidR="00CF5F7A" w:rsidRPr="00D53D18">
        <w:rPr>
          <w:rFonts w:asciiTheme="majorHAnsi" w:hAnsiTheme="majorHAnsi"/>
          <w:sz w:val="20"/>
          <w:szCs w:val="20"/>
        </w:rPr>
        <w:t xml:space="preserve">if that </w:t>
      </w:r>
      <w:r w:rsidR="006F447E" w:rsidRPr="00D53D18">
        <w:rPr>
          <w:rFonts w:asciiTheme="majorHAnsi" w:hAnsiTheme="majorHAnsi"/>
          <w:sz w:val="20"/>
          <w:szCs w:val="20"/>
        </w:rPr>
        <w:t>possibility</w:t>
      </w:r>
      <w:r w:rsidR="00CF5F7A" w:rsidRPr="00D53D18">
        <w:rPr>
          <w:rFonts w:asciiTheme="majorHAnsi" w:hAnsiTheme="majorHAnsi"/>
          <w:sz w:val="20"/>
          <w:szCs w:val="20"/>
        </w:rPr>
        <w:t xml:space="preserve"> </w:t>
      </w:r>
      <w:r w:rsidR="007E61FF" w:rsidRPr="00D53D18">
        <w:rPr>
          <w:rFonts w:asciiTheme="majorHAnsi" w:hAnsiTheme="majorHAnsi"/>
          <w:sz w:val="20"/>
          <w:szCs w:val="20"/>
        </w:rPr>
        <w:t>exists</w:t>
      </w:r>
      <w:r w:rsidR="00CF5F7A" w:rsidRPr="00D53D18">
        <w:rPr>
          <w:rFonts w:asciiTheme="majorHAnsi" w:hAnsiTheme="majorHAnsi"/>
          <w:sz w:val="20"/>
          <w:szCs w:val="20"/>
        </w:rPr>
        <w:t xml:space="preserve">, </w:t>
      </w:r>
      <w:r w:rsidR="006F447E" w:rsidRPr="00D53D18">
        <w:rPr>
          <w:rFonts w:asciiTheme="majorHAnsi" w:hAnsiTheme="majorHAnsi"/>
          <w:sz w:val="20"/>
          <w:szCs w:val="20"/>
        </w:rPr>
        <w:t xml:space="preserve">the evidence to be obtained </w:t>
      </w:r>
      <w:r w:rsidR="007E61FF" w:rsidRPr="00D53D18">
        <w:rPr>
          <w:rFonts w:asciiTheme="majorHAnsi" w:hAnsiTheme="majorHAnsi"/>
          <w:sz w:val="20"/>
          <w:szCs w:val="20"/>
        </w:rPr>
        <w:t>is</w:t>
      </w:r>
      <w:r w:rsidR="006F447E" w:rsidRPr="00D53D18">
        <w:rPr>
          <w:rFonts w:asciiTheme="majorHAnsi" w:hAnsiTheme="majorHAnsi"/>
          <w:sz w:val="20"/>
          <w:szCs w:val="20"/>
        </w:rPr>
        <w:t xml:space="preserve"> of minor </w:t>
      </w:r>
      <w:r w:rsidR="00CF5F7A" w:rsidRPr="00D53D18">
        <w:rPr>
          <w:rFonts w:asciiTheme="majorHAnsi" w:hAnsiTheme="majorHAnsi"/>
          <w:sz w:val="20"/>
          <w:szCs w:val="20"/>
        </w:rPr>
        <w:t>importance</w:t>
      </w:r>
      <w:r w:rsidR="006F447E" w:rsidRPr="00D53D18">
        <w:rPr>
          <w:rFonts w:asciiTheme="majorHAnsi" w:hAnsiTheme="majorHAnsi"/>
          <w:sz w:val="20"/>
          <w:szCs w:val="20"/>
        </w:rPr>
        <w:t xml:space="preserve">. In the petitioner's opinion, these parameters were not respected in the </w:t>
      </w:r>
      <w:r w:rsidR="00CF5F7A" w:rsidRPr="00D53D18">
        <w:rPr>
          <w:rFonts w:asciiTheme="majorHAnsi" w:hAnsiTheme="majorHAnsi"/>
          <w:sz w:val="20"/>
          <w:szCs w:val="20"/>
        </w:rPr>
        <w:t>decision</w:t>
      </w:r>
      <w:r w:rsidR="006F447E" w:rsidRPr="00D53D18">
        <w:rPr>
          <w:rFonts w:asciiTheme="majorHAnsi" w:hAnsiTheme="majorHAnsi"/>
          <w:sz w:val="20"/>
          <w:szCs w:val="20"/>
        </w:rPr>
        <w:t xml:space="preserve"> </w:t>
      </w:r>
      <w:r w:rsidR="007E61FF" w:rsidRPr="00D53D18">
        <w:rPr>
          <w:rFonts w:asciiTheme="majorHAnsi" w:hAnsiTheme="majorHAnsi"/>
          <w:sz w:val="20"/>
          <w:szCs w:val="20"/>
        </w:rPr>
        <w:t>in</w:t>
      </w:r>
      <w:r w:rsidR="006F447E" w:rsidRPr="00D53D18">
        <w:rPr>
          <w:rFonts w:asciiTheme="majorHAnsi" w:hAnsiTheme="majorHAnsi"/>
          <w:sz w:val="20"/>
          <w:szCs w:val="20"/>
        </w:rPr>
        <w:t xml:space="preserve"> his case. </w:t>
      </w:r>
    </w:p>
    <w:p w14:paraId="17DC868F" w14:textId="77777777" w:rsidR="006F447E" w:rsidRPr="00D53D18" w:rsidRDefault="00CF5F7A" w:rsidP="006F44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D53D18">
        <w:rPr>
          <w:rFonts w:asciiTheme="majorHAnsi" w:hAnsiTheme="majorHAnsi"/>
          <w:i/>
          <w:iCs/>
          <w:sz w:val="20"/>
          <w:szCs w:val="20"/>
        </w:rPr>
        <w:t>Arguments of the State</w:t>
      </w:r>
    </w:p>
    <w:p w14:paraId="0222D5DF" w14:textId="77777777" w:rsidR="006F447E" w:rsidRPr="00D53D18" w:rsidRDefault="006F447E"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The State, for its part, </w:t>
      </w:r>
      <w:r w:rsidR="00CF5F7A" w:rsidRPr="00D53D18">
        <w:rPr>
          <w:rFonts w:asciiTheme="majorHAnsi" w:hAnsiTheme="majorHAnsi"/>
          <w:sz w:val="20"/>
          <w:szCs w:val="20"/>
        </w:rPr>
        <w:t xml:space="preserve">has countered </w:t>
      </w:r>
      <w:r w:rsidRPr="00D53D18">
        <w:rPr>
          <w:rFonts w:asciiTheme="majorHAnsi" w:hAnsiTheme="majorHAnsi"/>
          <w:sz w:val="20"/>
          <w:szCs w:val="20"/>
        </w:rPr>
        <w:t xml:space="preserve">that the petition is inadmissible, </w:t>
      </w:r>
      <w:r w:rsidR="00CF5F7A" w:rsidRPr="00D53D18">
        <w:rPr>
          <w:rFonts w:asciiTheme="majorHAnsi" w:hAnsiTheme="majorHAnsi"/>
          <w:sz w:val="20"/>
          <w:szCs w:val="20"/>
        </w:rPr>
        <w:t xml:space="preserve">inasmuch as </w:t>
      </w:r>
      <w:r w:rsidRPr="00D53D18">
        <w:rPr>
          <w:rFonts w:asciiTheme="majorHAnsi" w:hAnsiTheme="majorHAnsi"/>
          <w:sz w:val="20"/>
          <w:szCs w:val="20"/>
        </w:rPr>
        <w:t>t</w:t>
      </w:r>
      <w:r w:rsidR="00191302" w:rsidRPr="00D53D18">
        <w:rPr>
          <w:rFonts w:asciiTheme="majorHAnsi" w:hAnsiTheme="majorHAnsi"/>
          <w:sz w:val="20"/>
          <w:szCs w:val="20"/>
        </w:rPr>
        <w:t>he facts being alleged</w:t>
      </w:r>
      <w:r w:rsidRPr="00D53D18">
        <w:rPr>
          <w:rFonts w:asciiTheme="majorHAnsi" w:hAnsiTheme="majorHAnsi"/>
          <w:sz w:val="20"/>
          <w:szCs w:val="20"/>
        </w:rPr>
        <w:t xml:space="preserve"> do not </w:t>
      </w:r>
      <w:r w:rsidR="00191302" w:rsidRPr="00D53D18">
        <w:rPr>
          <w:rFonts w:asciiTheme="majorHAnsi" w:hAnsiTheme="majorHAnsi"/>
          <w:sz w:val="20"/>
          <w:szCs w:val="20"/>
        </w:rPr>
        <w:t xml:space="preserve">constitute </w:t>
      </w:r>
      <w:r w:rsidRPr="00D53D18">
        <w:rPr>
          <w:rFonts w:asciiTheme="majorHAnsi" w:hAnsiTheme="majorHAnsi"/>
          <w:sz w:val="20"/>
          <w:szCs w:val="20"/>
        </w:rPr>
        <w:t>a violation of human rights. It affirms that the disciplinary proce</w:t>
      </w:r>
      <w:r w:rsidR="00CF5F7A" w:rsidRPr="00D53D18">
        <w:rPr>
          <w:rFonts w:asciiTheme="majorHAnsi" w:hAnsiTheme="majorHAnsi"/>
          <w:sz w:val="20"/>
          <w:szCs w:val="20"/>
        </w:rPr>
        <w:t>edings</w:t>
      </w:r>
      <w:r w:rsidRPr="00D53D18">
        <w:rPr>
          <w:rFonts w:asciiTheme="majorHAnsi" w:hAnsiTheme="majorHAnsi"/>
          <w:sz w:val="20"/>
          <w:szCs w:val="20"/>
        </w:rPr>
        <w:t xml:space="preserve"> against the alleged victim w</w:t>
      </w:r>
      <w:r w:rsidR="00E54D21" w:rsidRPr="00D53D18">
        <w:rPr>
          <w:rFonts w:asciiTheme="majorHAnsi" w:hAnsiTheme="majorHAnsi"/>
          <w:sz w:val="20"/>
          <w:szCs w:val="20"/>
        </w:rPr>
        <w:t>ere conducted in keeping with</w:t>
      </w:r>
      <w:r w:rsidRPr="00D53D18">
        <w:rPr>
          <w:rFonts w:asciiTheme="majorHAnsi" w:hAnsiTheme="majorHAnsi"/>
          <w:sz w:val="20"/>
          <w:szCs w:val="20"/>
        </w:rPr>
        <w:t xml:space="preserve"> the guarantees of due process and that during the </w:t>
      </w:r>
      <w:r w:rsidR="007E61FF" w:rsidRPr="00D53D18">
        <w:rPr>
          <w:rFonts w:asciiTheme="majorHAnsi" w:hAnsiTheme="majorHAnsi"/>
          <w:sz w:val="20"/>
          <w:szCs w:val="20"/>
        </w:rPr>
        <w:t xml:space="preserve">hearings to provide </w:t>
      </w:r>
      <w:r w:rsidRPr="00D53D18">
        <w:rPr>
          <w:rFonts w:asciiTheme="majorHAnsi" w:hAnsiTheme="majorHAnsi"/>
          <w:sz w:val="20"/>
          <w:szCs w:val="20"/>
        </w:rPr>
        <w:t>eviden</w:t>
      </w:r>
      <w:r w:rsidR="007E61FF" w:rsidRPr="00D53D18">
        <w:rPr>
          <w:rFonts w:asciiTheme="majorHAnsi" w:hAnsiTheme="majorHAnsi"/>
          <w:sz w:val="20"/>
          <w:szCs w:val="20"/>
        </w:rPr>
        <w:t xml:space="preserve">ce </w:t>
      </w:r>
      <w:r w:rsidRPr="00D53D18">
        <w:rPr>
          <w:rFonts w:asciiTheme="majorHAnsi" w:hAnsiTheme="majorHAnsi"/>
          <w:sz w:val="20"/>
          <w:szCs w:val="20"/>
        </w:rPr>
        <w:t xml:space="preserve">and </w:t>
      </w:r>
      <w:r w:rsidR="007E61FF" w:rsidRPr="00D53D18">
        <w:rPr>
          <w:rFonts w:asciiTheme="majorHAnsi" w:hAnsiTheme="majorHAnsi"/>
          <w:sz w:val="20"/>
          <w:szCs w:val="20"/>
        </w:rPr>
        <w:t xml:space="preserve">provisionally </w:t>
      </w:r>
      <w:r w:rsidR="00E54D21" w:rsidRPr="00D53D18">
        <w:rPr>
          <w:rFonts w:asciiTheme="majorHAnsi" w:hAnsiTheme="majorHAnsi"/>
          <w:sz w:val="20"/>
          <w:szCs w:val="20"/>
        </w:rPr>
        <w:t>specif</w:t>
      </w:r>
      <w:r w:rsidR="007E61FF" w:rsidRPr="00D53D18">
        <w:rPr>
          <w:rFonts w:asciiTheme="majorHAnsi" w:hAnsiTheme="majorHAnsi"/>
          <w:sz w:val="20"/>
          <w:szCs w:val="20"/>
        </w:rPr>
        <w:t>y</w:t>
      </w:r>
      <w:r w:rsidR="00E54D21" w:rsidRPr="00D53D18">
        <w:rPr>
          <w:rFonts w:asciiTheme="majorHAnsi" w:hAnsiTheme="majorHAnsi"/>
          <w:sz w:val="20"/>
          <w:szCs w:val="20"/>
        </w:rPr>
        <w:t xml:space="preserve"> charges</w:t>
      </w:r>
      <w:r w:rsidRPr="00D53D18">
        <w:rPr>
          <w:rFonts w:asciiTheme="majorHAnsi" w:hAnsiTheme="majorHAnsi"/>
          <w:sz w:val="20"/>
          <w:szCs w:val="20"/>
        </w:rPr>
        <w:t xml:space="preserve">, the Quindío Regional Council of the Judiciary conducted the following proceedings: </w:t>
      </w:r>
      <w:r w:rsidR="00E54D21" w:rsidRPr="00D53D18">
        <w:rPr>
          <w:rFonts w:asciiTheme="majorHAnsi" w:hAnsiTheme="majorHAnsi"/>
          <w:sz w:val="20"/>
          <w:szCs w:val="20"/>
        </w:rPr>
        <w:t>(</w:t>
      </w:r>
      <w:r w:rsidRPr="00D53D18">
        <w:rPr>
          <w:rFonts w:asciiTheme="majorHAnsi" w:hAnsiTheme="majorHAnsi"/>
          <w:sz w:val="20"/>
          <w:szCs w:val="20"/>
        </w:rPr>
        <w:t xml:space="preserve">i) </w:t>
      </w:r>
      <w:r w:rsidR="00E54D21" w:rsidRPr="00D53D18">
        <w:rPr>
          <w:rFonts w:asciiTheme="majorHAnsi" w:hAnsiTheme="majorHAnsi"/>
          <w:sz w:val="20"/>
          <w:szCs w:val="20"/>
        </w:rPr>
        <w:t xml:space="preserve">took </w:t>
      </w:r>
      <w:r w:rsidRPr="00D53D18">
        <w:rPr>
          <w:rFonts w:asciiTheme="majorHAnsi" w:hAnsiTheme="majorHAnsi"/>
          <w:sz w:val="20"/>
          <w:szCs w:val="20"/>
        </w:rPr>
        <w:t xml:space="preserve">Mr. Hurgado </w:t>
      </w:r>
      <w:r w:rsidR="00E54D21" w:rsidRPr="00D53D18">
        <w:rPr>
          <w:rFonts w:asciiTheme="majorHAnsi" w:hAnsiTheme="majorHAnsi"/>
          <w:sz w:val="20"/>
          <w:szCs w:val="20"/>
        </w:rPr>
        <w:t>[</w:t>
      </w:r>
      <w:r w:rsidR="00E54D21" w:rsidRPr="00D53D18">
        <w:rPr>
          <w:rFonts w:asciiTheme="majorHAnsi" w:hAnsiTheme="majorHAnsi"/>
          <w:i/>
          <w:sz w:val="20"/>
          <w:szCs w:val="20"/>
        </w:rPr>
        <w:t>sic</w:t>
      </w:r>
      <w:r w:rsidR="00E54D21" w:rsidRPr="00D53D18">
        <w:rPr>
          <w:rFonts w:asciiTheme="majorHAnsi" w:hAnsiTheme="majorHAnsi"/>
          <w:sz w:val="20"/>
          <w:szCs w:val="20"/>
        </w:rPr>
        <w:t xml:space="preserve">] </w:t>
      </w:r>
      <w:r w:rsidRPr="00D53D18">
        <w:rPr>
          <w:rFonts w:asciiTheme="majorHAnsi" w:hAnsiTheme="majorHAnsi"/>
          <w:sz w:val="20"/>
          <w:szCs w:val="20"/>
        </w:rPr>
        <w:t>Arias</w:t>
      </w:r>
      <w:r w:rsidR="00E54D21" w:rsidRPr="00D53D18">
        <w:rPr>
          <w:rFonts w:asciiTheme="majorHAnsi" w:hAnsiTheme="majorHAnsi"/>
          <w:sz w:val="20"/>
          <w:szCs w:val="20"/>
        </w:rPr>
        <w:t xml:space="preserve">’ </w:t>
      </w:r>
      <w:r w:rsidR="00334EEF" w:rsidRPr="00D53D18">
        <w:rPr>
          <w:rFonts w:asciiTheme="majorHAnsi" w:hAnsiTheme="majorHAnsi"/>
          <w:sz w:val="20"/>
          <w:szCs w:val="20"/>
        </w:rPr>
        <w:t>spontaneous declaration</w:t>
      </w:r>
      <w:r w:rsidRPr="00D53D18">
        <w:rPr>
          <w:rFonts w:asciiTheme="majorHAnsi" w:hAnsiTheme="majorHAnsi"/>
          <w:sz w:val="20"/>
          <w:szCs w:val="20"/>
        </w:rPr>
        <w:t xml:space="preserve">, in which he presented his considerations on the facts of the complaint against him; </w:t>
      </w:r>
      <w:r w:rsidR="00E54D21" w:rsidRPr="00D53D18">
        <w:rPr>
          <w:rFonts w:asciiTheme="majorHAnsi" w:hAnsiTheme="majorHAnsi"/>
          <w:sz w:val="20"/>
          <w:szCs w:val="20"/>
        </w:rPr>
        <w:t>(</w:t>
      </w:r>
      <w:r w:rsidRPr="00D53D18">
        <w:rPr>
          <w:rFonts w:asciiTheme="majorHAnsi" w:hAnsiTheme="majorHAnsi"/>
          <w:sz w:val="20"/>
          <w:szCs w:val="20"/>
        </w:rPr>
        <w:t xml:space="preserve">ii) </w:t>
      </w:r>
      <w:r w:rsidR="00E54D21" w:rsidRPr="00D53D18">
        <w:rPr>
          <w:rFonts w:asciiTheme="majorHAnsi" w:hAnsiTheme="majorHAnsi"/>
          <w:sz w:val="20"/>
          <w:szCs w:val="20"/>
        </w:rPr>
        <w:t xml:space="preserve">assessed as evidence </w:t>
      </w:r>
      <w:r w:rsidRPr="00D53D18">
        <w:rPr>
          <w:rFonts w:asciiTheme="majorHAnsi" w:hAnsiTheme="majorHAnsi"/>
          <w:sz w:val="20"/>
          <w:szCs w:val="20"/>
        </w:rPr>
        <w:t xml:space="preserve">the recording of the conversations between M.R.H. and an employee of the Court, whom </w:t>
      </w:r>
      <w:r w:rsidR="00E54D21" w:rsidRPr="00D53D18">
        <w:rPr>
          <w:rFonts w:asciiTheme="majorHAnsi" w:hAnsiTheme="majorHAnsi"/>
          <w:sz w:val="20"/>
          <w:szCs w:val="20"/>
        </w:rPr>
        <w:t>M.R.H.</w:t>
      </w:r>
      <w:r w:rsidRPr="00D53D18">
        <w:rPr>
          <w:rFonts w:asciiTheme="majorHAnsi" w:hAnsiTheme="majorHAnsi"/>
          <w:sz w:val="20"/>
          <w:szCs w:val="20"/>
        </w:rPr>
        <w:t xml:space="preserve"> allegedly bribed to expedite the </w:t>
      </w:r>
      <w:r w:rsidRPr="00D53D18">
        <w:rPr>
          <w:rFonts w:asciiTheme="majorHAnsi" w:hAnsiTheme="majorHAnsi"/>
          <w:sz w:val="20"/>
          <w:szCs w:val="20"/>
        </w:rPr>
        <w:lastRenderedPageBreak/>
        <w:t xml:space="preserve">process; </w:t>
      </w:r>
      <w:r w:rsidR="00E54D21" w:rsidRPr="00D53D18">
        <w:rPr>
          <w:rFonts w:asciiTheme="majorHAnsi" w:hAnsiTheme="majorHAnsi"/>
          <w:sz w:val="20"/>
          <w:szCs w:val="20"/>
        </w:rPr>
        <w:t>(</w:t>
      </w:r>
      <w:r w:rsidRPr="00D53D18">
        <w:rPr>
          <w:rFonts w:asciiTheme="majorHAnsi" w:hAnsiTheme="majorHAnsi"/>
          <w:sz w:val="20"/>
          <w:szCs w:val="20"/>
        </w:rPr>
        <w:t>iii) transcri</w:t>
      </w:r>
      <w:r w:rsidR="00E54D21" w:rsidRPr="00D53D18">
        <w:rPr>
          <w:rFonts w:asciiTheme="majorHAnsi" w:hAnsiTheme="majorHAnsi"/>
          <w:sz w:val="20"/>
          <w:szCs w:val="20"/>
        </w:rPr>
        <w:t>bed</w:t>
      </w:r>
      <w:r w:rsidRPr="00D53D18">
        <w:rPr>
          <w:rFonts w:asciiTheme="majorHAnsi" w:hAnsiTheme="majorHAnsi"/>
          <w:sz w:val="20"/>
          <w:szCs w:val="20"/>
        </w:rPr>
        <w:t xml:space="preserve"> the recordings provided; and </w:t>
      </w:r>
      <w:r w:rsidR="00E54D21" w:rsidRPr="00D53D18">
        <w:rPr>
          <w:rFonts w:asciiTheme="majorHAnsi" w:hAnsiTheme="majorHAnsi"/>
          <w:sz w:val="20"/>
          <w:szCs w:val="20"/>
        </w:rPr>
        <w:t>(</w:t>
      </w:r>
      <w:r w:rsidRPr="00D53D18">
        <w:rPr>
          <w:rFonts w:asciiTheme="majorHAnsi" w:hAnsiTheme="majorHAnsi"/>
          <w:sz w:val="20"/>
          <w:szCs w:val="20"/>
        </w:rPr>
        <w:t xml:space="preserve">iv) </w:t>
      </w:r>
      <w:r w:rsidR="00E54D21" w:rsidRPr="00D53D18">
        <w:rPr>
          <w:rFonts w:asciiTheme="majorHAnsi" w:hAnsiTheme="majorHAnsi"/>
          <w:sz w:val="20"/>
          <w:szCs w:val="20"/>
        </w:rPr>
        <w:t xml:space="preserve">took </w:t>
      </w:r>
      <w:r w:rsidRPr="00D53D18">
        <w:rPr>
          <w:rFonts w:asciiTheme="majorHAnsi" w:hAnsiTheme="majorHAnsi"/>
          <w:sz w:val="20"/>
          <w:szCs w:val="20"/>
        </w:rPr>
        <w:t xml:space="preserve">different </w:t>
      </w:r>
      <w:r w:rsidR="00FC741B" w:rsidRPr="00D53D18">
        <w:rPr>
          <w:rFonts w:asciiTheme="majorHAnsi" w:hAnsiTheme="majorHAnsi"/>
          <w:sz w:val="20"/>
          <w:szCs w:val="20"/>
        </w:rPr>
        <w:t>statements</w:t>
      </w:r>
      <w:r w:rsidR="00E06A18" w:rsidRPr="00D53D18">
        <w:rPr>
          <w:rFonts w:asciiTheme="majorHAnsi" w:hAnsiTheme="majorHAnsi"/>
          <w:sz w:val="20"/>
          <w:szCs w:val="20"/>
        </w:rPr>
        <w:t>. The State also maintains</w:t>
      </w:r>
      <w:r w:rsidRPr="00D53D18">
        <w:rPr>
          <w:rFonts w:asciiTheme="majorHAnsi" w:hAnsiTheme="majorHAnsi"/>
          <w:sz w:val="20"/>
          <w:szCs w:val="20"/>
        </w:rPr>
        <w:t xml:space="preserve"> that during these proceedings, Mr. Hurtado Arias acknowledged </w:t>
      </w:r>
      <w:r w:rsidR="00E54D21" w:rsidRPr="00D53D18">
        <w:rPr>
          <w:rFonts w:asciiTheme="majorHAnsi" w:hAnsiTheme="majorHAnsi"/>
          <w:sz w:val="20"/>
          <w:szCs w:val="20"/>
        </w:rPr>
        <w:t xml:space="preserve">it was </w:t>
      </w:r>
      <w:r w:rsidRPr="00D53D18">
        <w:rPr>
          <w:rFonts w:asciiTheme="majorHAnsi" w:hAnsiTheme="majorHAnsi"/>
          <w:sz w:val="20"/>
          <w:szCs w:val="20"/>
        </w:rPr>
        <w:t xml:space="preserve">his voice in the recording provided by his client, </w:t>
      </w:r>
      <w:r w:rsidR="00E06A18" w:rsidRPr="00D53D18">
        <w:rPr>
          <w:rFonts w:asciiTheme="majorHAnsi" w:hAnsiTheme="majorHAnsi"/>
          <w:sz w:val="20"/>
          <w:szCs w:val="20"/>
        </w:rPr>
        <w:t xml:space="preserve">although he noted </w:t>
      </w:r>
      <w:r w:rsidRPr="00D53D18">
        <w:rPr>
          <w:rFonts w:asciiTheme="majorHAnsi" w:hAnsiTheme="majorHAnsi"/>
          <w:sz w:val="20"/>
          <w:szCs w:val="20"/>
        </w:rPr>
        <w:t xml:space="preserve">that this evidence only contained those </w:t>
      </w:r>
      <w:r w:rsidR="00E06A18" w:rsidRPr="00D53D18">
        <w:rPr>
          <w:rFonts w:asciiTheme="majorHAnsi" w:hAnsiTheme="majorHAnsi"/>
          <w:sz w:val="20"/>
          <w:szCs w:val="20"/>
        </w:rPr>
        <w:t>parts</w:t>
      </w:r>
      <w:r w:rsidRPr="00D53D18">
        <w:rPr>
          <w:rFonts w:asciiTheme="majorHAnsi" w:hAnsiTheme="majorHAnsi"/>
          <w:sz w:val="20"/>
          <w:szCs w:val="20"/>
        </w:rPr>
        <w:t xml:space="preserve"> that favored the person accusing him. </w:t>
      </w:r>
    </w:p>
    <w:p w14:paraId="0D738F27" w14:textId="77777777" w:rsidR="006F447E" w:rsidRPr="00D53D18" w:rsidRDefault="00213A20"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Once the evidence had been analyzed, charges were brought against Mr. Hurtado Arias for willful violation of the proper and lawful administration of justice, regulated under Article 33(6) of the Attorney Disciplinary Code.</w:t>
      </w:r>
      <w:r w:rsidRPr="00D53D18">
        <w:rPr>
          <w:rFonts w:asciiTheme="majorHAnsi" w:hAnsiTheme="majorHAnsi"/>
          <w:sz w:val="20"/>
          <w:szCs w:val="20"/>
          <w:vertAlign w:val="superscript"/>
        </w:rPr>
        <w:footnoteReference w:id="6"/>
      </w:r>
      <w:r w:rsidRPr="00D53D18">
        <w:rPr>
          <w:rFonts w:asciiTheme="majorHAnsi" w:hAnsiTheme="majorHAnsi"/>
          <w:sz w:val="20"/>
          <w:szCs w:val="20"/>
        </w:rPr>
        <w:t xml:space="preserve"> The State further indicates that copies were forwarded to the </w:t>
      </w:r>
      <w:r w:rsidRPr="00D53D18">
        <w:rPr>
          <w:rFonts w:asciiTheme="majorHAnsi" w:hAnsiTheme="majorHAnsi"/>
          <w:i/>
          <w:iCs/>
          <w:sz w:val="20"/>
          <w:szCs w:val="20"/>
        </w:rPr>
        <w:t>Fiscalía General de la Nación</w:t>
      </w:r>
      <w:r w:rsidRPr="00D53D18">
        <w:rPr>
          <w:rFonts w:asciiTheme="majorHAnsi" w:hAnsiTheme="majorHAnsi"/>
          <w:sz w:val="20"/>
          <w:szCs w:val="20"/>
        </w:rPr>
        <w:t xml:space="preserve"> [Office of the Attorney General] so it could decide whether or not to conduct a criminal investigation into the alleged victim’s conduct, and to the </w:t>
      </w:r>
      <w:r w:rsidRPr="00D53D18">
        <w:rPr>
          <w:rFonts w:asciiTheme="majorHAnsi" w:hAnsiTheme="majorHAnsi"/>
          <w:i/>
          <w:iCs/>
          <w:sz w:val="20"/>
          <w:szCs w:val="20"/>
        </w:rPr>
        <w:t>Procuraduría General de la Nación</w:t>
      </w:r>
      <w:r w:rsidRPr="00D53D18">
        <w:rPr>
          <w:rFonts w:asciiTheme="majorHAnsi" w:hAnsiTheme="majorHAnsi"/>
          <w:sz w:val="20"/>
          <w:szCs w:val="20"/>
        </w:rPr>
        <w:t xml:space="preserve"> [Office of the Administrative Prosecutor General] to decide whether or not to open a disciplinary investigation against the court employee who had received the money</w:t>
      </w:r>
      <w:r w:rsidR="006F447E" w:rsidRPr="00D53D18">
        <w:rPr>
          <w:rFonts w:asciiTheme="majorHAnsi" w:hAnsiTheme="majorHAnsi"/>
          <w:sz w:val="20"/>
          <w:szCs w:val="20"/>
        </w:rPr>
        <w:t xml:space="preserve">. </w:t>
      </w:r>
    </w:p>
    <w:p w14:paraId="2547750F" w14:textId="77777777" w:rsidR="00213A20" w:rsidRPr="00D53D18" w:rsidRDefault="00213A20" w:rsidP="00213A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D53D18">
        <w:rPr>
          <w:rFonts w:asciiTheme="majorHAnsi" w:hAnsiTheme="majorHAnsi"/>
          <w:sz w:val="20"/>
          <w:szCs w:val="20"/>
        </w:rPr>
        <w:t xml:space="preserve">Thereafter, on June 21, 2010, the Armenia Regional Council of the Judiciary found that Mr. Hurtado Arias had committed a disciplinary violation by infringing the proper and lawful administration of justice and barred him from practicing law for two years. Regarding the appeal filed by the alleged victim challenging the evidence, the State notes that on October 6, 2010 the Disciplinary Division of the Superior Council of the Judiciary upheld the penalty on the basis of the following analysis </w:t>
      </w:r>
      <w:r w:rsidR="007E61FF" w:rsidRPr="00D53D18">
        <w:rPr>
          <w:rFonts w:asciiTheme="majorHAnsi" w:hAnsiTheme="majorHAnsi"/>
          <w:sz w:val="20"/>
          <w:szCs w:val="20"/>
        </w:rPr>
        <w:t>regarding</w:t>
      </w:r>
      <w:r w:rsidRPr="00D53D18">
        <w:rPr>
          <w:rFonts w:asciiTheme="majorHAnsi" w:hAnsiTheme="majorHAnsi"/>
          <w:sz w:val="20"/>
          <w:szCs w:val="20"/>
        </w:rPr>
        <w:t xml:space="preserve"> the use of the disputed recordings:</w:t>
      </w:r>
    </w:p>
    <w:p w14:paraId="4162792C" w14:textId="77777777" w:rsidR="006F447E" w:rsidRPr="00D53D18" w:rsidRDefault="006F447E" w:rsidP="006F44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rPr>
      </w:pPr>
      <w:r w:rsidRPr="00D53D18">
        <w:rPr>
          <w:rFonts w:asciiTheme="majorHAnsi" w:hAnsiTheme="majorHAnsi"/>
          <w:sz w:val="20"/>
          <w:szCs w:val="20"/>
        </w:rPr>
        <w:t>"</w:t>
      </w:r>
      <w:r w:rsidR="00213A20" w:rsidRPr="00D53D18">
        <w:rPr>
          <w:rFonts w:asciiTheme="majorHAnsi" w:hAnsiTheme="majorHAnsi"/>
          <w:sz w:val="20"/>
          <w:szCs w:val="20"/>
        </w:rPr>
        <w:t xml:space="preserve">It is understood, then, that the evidence, which might at first be considered to have been secured illegally, for having been attained in violation of the right to privacy (...), was not in fact, insofar as when a recording is made by the victim, or with the victim’s consent, the violated rights must be weighed, since the rights of the victim that were undermined by the actions of the interlocutor also come into play. It is clear that in this situation the State must protect the weaker party in the relationship because if the evidence put forth is deemed illegal, the aims of </w:t>
      </w:r>
      <w:r w:rsidR="00D1642E" w:rsidRPr="00D53D18">
        <w:rPr>
          <w:rFonts w:asciiTheme="majorHAnsi" w:hAnsiTheme="majorHAnsi"/>
          <w:sz w:val="20"/>
          <w:szCs w:val="20"/>
        </w:rPr>
        <w:t xml:space="preserve">justice of the </w:t>
      </w:r>
      <w:r w:rsidR="00213A20" w:rsidRPr="00D53D18">
        <w:rPr>
          <w:rFonts w:asciiTheme="majorHAnsi" w:hAnsiTheme="majorHAnsi"/>
          <w:sz w:val="20"/>
          <w:szCs w:val="20"/>
        </w:rPr>
        <w:t>social rule of law would not be achieved."</w:t>
      </w:r>
      <w:r w:rsidRPr="00D53D18">
        <w:rPr>
          <w:rFonts w:asciiTheme="majorHAnsi" w:hAnsiTheme="majorHAnsi"/>
          <w:sz w:val="20"/>
          <w:szCs w:val="20"/>
        </w:rPr>
        <w:t xml:space="preserve"> </w:t>
      </w:r>
    </w:p>
    <w:p w14:paraId="79CF53B7" w14:textId="77777777" w:rsidR="006F447E" w:rsidRPr="00D53D18" w:rsidRDefault="00213A20"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In this connection, the State notes that even though the authorities did not rule in Mr. Hurtado Arias’ favor, the process was conducted in keeping with due judicial guarantees, with duly reasoned decisions having been issued following an effective examination of the entire body of evidence. The State also indicates that the judicial authorities that heard the case in the first and second instances pored over all the available evidence to determine whether or not the alleged victim had committed a disciplinary violation. In addition, they conducted a detailed analysis of the evidence submitted by the parties and rendered an opinion on its validity and lawfulness, dispelling any doubts about its authenticity, in light of the regulations in force</w:t>
      </w:r>
      <w:r w:rsidR="006F447E" w:rsidRPr="00D53D18">
        <w:rPr>
          <w:rFonts w:asciiTheme="majorHAnsi" w:hAnsiTheme="majorHAnsi"/>
          <w:sz w:val="20"/>
          <w:szCs w:val="20"/>
        </w:rPr>
        <w:t xml:space="preserve">. </w:t>
      </w:r>
    </w:p>
    <w:p w14:paraId="21CB7F4E" w14:textId="77777777" w:rsidR="006F447E" w:rsidRPr="00D53D18" w:rsidRDefault="00213A20"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Colombia asserts that the </w:t>
      </w:r>
      <w:r w:rsidRPr="00D53D18">
        <w:rPr>
          <w:rFonts w:asciiTheme="majorHAnsi" w:hAnsiTheme="majorHAnsi"/>
          <w:i/>
          <w:iCs/>
          <w:sz w:val="20"/>
          <w:szCs w:val="20"/>
        </w:rPr>
        <w:t>tutela</w:t>
      </w:r>
      <w:r w:rsidRPr="00D53D18">
        <w:rPr>
          <w:rFonts w:asciiTheme="majorHAnsi" w:hAnsiTheme="majorHAnsi"/>
          <w:sz w:val="20"/>
          <w:szCs w:val="20"/>
        </w:rPr>
        <w:t xml:space="preserve"> action was also handled effectively and diligently, noting that on September 15, 2011, the petitioner was informed that his case had not been selected for review by the Constitutional Court, which would </w:t>
      </w:r>
      <w:r w:rsidR="00D1642E" w:rsidRPr="00D53D18">
        <w:rPr>
          <w:rFonts w:asciiTheme="majorHAnsi" w:hAnsiTheme="majorHAnsi"/>
          <w:sz w:val="20"/>
          <w:szCs w:val="20"/>
        </w:rPr>
        <w:t>confirm</w:t>
      </w:r>
      <w:r w:rsidRPr="00D53D18">
        <w:rPr>
          <w:rFonts w:asciiTheme="majorHAnsi" w:hAnsiTheme="majorHAnsi"/>
          <w:sz w:val="20"/>
          <w:szCs w:val="20"/>
        </w:rPr>
        <w:t xml:space="preserve"> that the second instance court’s decision dismissing his claims had been properly substantiated. The State also notes that while a Constitutional Court </w:t>
      </w:r>
      <w:r w:rsidR="008A0967" w:rsidRPr="00D53D18">
        <w:rPr>
          <w:rFonts w:asciiTheme="majorHAnsi" w:hAnsiTheme="majorHAnsi"/>
          <w:sz w:val="20"/>
          <w:szCs w:val="20"/>
        </w:rPr>
        <w:t>judge</w:t>
      </w:r>
      <w:r w:rsidRPr="00D53D18">
        <w:rPr>
          <w:rFonts w:asciiTheme="majorHAnsi" w:hAnsiTheme="majorHAnsi"/>
          <w:sz w:val="20"/>
          <w:szCs w:val="20"/>
        </w:rPr>
        <w:t xml:space="preserve"> had, on September 30, 2011, filed a motion of insistence that the alleged victim’s case be selected for review, such motion was denied on October 13, 2011, thus concluding the judicial processing of the action. In this regard, the State affirms that the petitioner has not provided any argument</w:t>
      </w:r>
      <w:r w:rsidR="00D1642E" w:rsidRPr="00D53D18">
        <w:rPr>
          <w:rFonts w:asciiTheme="majorHAnsi" w:hAnsiTheme="majorHAnsi"/>
          <w:sz w:val="20"/>
          <w:szCs w:val="20"/>
        </w:rPr>
        <w:t>s</w:t>
      </w:r>
      <w:r w:rsidRPr="00D53D18">
        <w:rPr>
          <w:rFonts w:asciiTheme="majorHAnsi" w:hAnsiTheme="majorHAnsi"/>
          <w:sz w:val="20"/>
          <w:szCs w:val="20"/>
        </w:rPr>
        <w:t xml:space="preserve"> to support the claim that the handling of his </w:t>
      </w:r>
      <w:r w:rsidRPr="00D53D18">
        <w:rPr>
          <w:rFonts w:asciiTheme="majorHAnsi" w:hAnsiTheme="majorHAnsi"/>
          <w:i/>
          <w:iCs/>
          <w:sz w:val="20"/>
          <w:szCs w:val="20"/>
        </w:rPr>
        <w:t>tutela</w:t>
      </w:r>
      <w:r w:rsidRPr="00D53D18">
        <w:rPr>
          <w:rFonts w:asciiTheme="majorHAnsi" w:hAnsiTheme="majorHAnsi"/>
          <w:sz w:val="20"/>
          <w:szCs w:val="20"/>
        </w:rPr>
        <w:t xml:space="preserve"> action was improper.</w:t>
      </w:r>
      <w:r w:rsidR="006F447E" w:rsidRPr="00D53D18">
        <w:rPr>
          <w:rFonts w:asciiTheme="majorHAnsi" w:hAnsiTheme="majorHAnsi"/>
          <w:sz w:val="20"/>
          <w:szCs w:val="20"/>
        </w:rPr>
        <w:t xml:space="preserve"> </w:t>
      </w:r>
    </w:p>
    <w:p w14:paraId="16DF9580" w14:textId="77777777" w:rsidR="006F447E" w:rsidRPr="00D53D18" w:rsidRDefault="00213A20"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Lastly, the State reports that in the wake of the investigations conducted by the </w:t>
      </w:r>
      <w:r w:rsidRPr="00D53D18">
        <w:rPr>
          <w:rFonts w:asciiTheme="majorHAnsi" w:hAnsiTheme="majorHAnsi"/>
          <w:i/>
          <w:iCs/>
          <w:sz w:val="20"/>
          <w:szCs w:val="20"/>
        </w:rPr>
        <w:t>Fiscalía</w:t>
      </w:r>
      <w:r w:rsidRPr="00D53D18">
        <w:rPr>
          <w:rFonts w:asciiTheme="majorHAnsi" w:hAnsiTheme="majorHAnsi"/>
          <w:sz w:val="20"/>
          <w:szCs w:val="20"/>
        </w:rPr>
        <w:t xml:space="preserve"> </w:t>
      </w:r>
      <w:r w:rsidRPr="00D53D18">
        <w:rPr>
          <w:rFonts w:asciiTheme="majorHAnsi" w:hAnsiTheme="majorHAnsi"/>
          <w:i/>
          <w:iCs/>
          <w:sz w:val="20"/>
          <w:szCs w:val="20"/>
        </w:rPr>
        <w:t>General de la Nación</w:t>
      </w:r>
      <w:r w:rsidRPr="00D53D18">
        <w:rPr>
          <w:rFonts w:asciiTheme="majorHAnsi" w:hAnsiTheme="majorHAnsi"/>
          <w:sz w:val="20"/>
          <w:szCs w:val="20"/>
        </w:rPr>
        <w:t xml:space="preserve"> on July 24, 2015, the Fourth Criminal Circuit Court of Armenia convicted the alleged victim of bribery, handing down a primary sentence of 48 months’ imprisonment plus a fine of 66 monthly minimum wages and disqualification from holding public office for a period of 80 months. In this respect, the State specifies that the judicial authorities suspended the aforementioned sentence for a period of two years following the signing of a </w:t>
      </w:r>
      <w:r w:rsidRPr="00D53D18">
        <w:rPr>
          <w:rFonts w:asciiTheme="majorHAnsi" w:hAnsiTheme="majorHAnsi"/>
          <w:i/>
          <w:iCs/>
          <w:sz w:val="20"/>
          <w:szCs w:val="20"/>
        </w:rPr>
        <w:t>diligencia de compromiso</w:t>
      </w:r>
      <w:r w:rsidRPr="00D53D18">
        <w:rPr>
          <w:rFonts w:asciiTheme="majorHAnsi" w:hAnsiTheme="majorHAnsi"/>
          <w:sz w:val="20"/>
          <w:szCs w:val="20"/>
        </w:rPr>
        <w:t xml:space="preserve"> [joint dismissal agreement] and deposit of a bond. The State </w:t>
      </w:r>
      <w:r w:rsidRPr="00D53D18">
        <w:rPr>
          <w:rFonts w:asciiTheme="majorHAnsi" w:hAnsiTheme="majorHAnsi"/>
          <w:sz w:val="20"/>
          <w:szCs w:val="20"/>
        </w:rPr>
        <w:lastRenderedPageBreak/>
        <w:t>likewise notes that the criminal proceeding was conducted independently and did not evaluate the factual, legal, and evidentiary arguments that served as the basis for the disciplinary punishment of Mr. Hurtado Arias</w:t>
      </w:r>
      <w:r w:rsidR="006F447E" w:rsidRPr="00D53D18">
        <w:rPr>
          <w:rFonts w:asciiTheme="majorHAnsi" w:hAnsiTheme="majorHAnsi"/>
          <w:sz w:val="20"/>
          <w:szCs w:val="20"/>
        </w:rPr>
        <w:t xml:space="preserve">. </w:t>
      </w:r>
    </w:p>
    <w:p w14:paraId="1A7711E4" w14:textId="77777777" w:rsidR="006F447E" w:rsidRPr="00D53D18" w:rsidRDefault="00482B4F"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The State indicates that the alleged victim appealed this decision, reiterating his objections regarding the validity and appropriateness of the evidence being used, alleging that: (i) M.R. was not compelling or credible as he was a suspect witness; (ii) the recordings were not able to prove that the alleged victim had given instructions to deliver money; and (iii) statements by some judicial offic</w:t>
      </w:r>
      <w:r w:rsidR="00D1642E" w:rsidRPr="00D53D18">
        <w:rPr>
          <w:rFonts w:asciiTheme="majorHAnsi" w:hAnsiTheme="majorHAnsi"/>
          <w:sz w:val="20"/>
          <w:szCs w:val="20"/>
        </w:rPr>
        <w:t>ers</w:t>
      </w:r>
      <w:r w:rsidRPr="00D53D18">
        <w:rPr>
          <w:rFonts w:asciiTheme="majorHAnsi" w:hAnsiTheme="majorHAnsi"/>
          <w:sz w:val="20"/>
          <w:szCs w:val="20"/>
        </w:rPr>
        <w:t xml:space="preserve"> made outside the context of the trial were taken into account. Nevertheless, on September 2, 2015, the Criminal</w:t>
      </w:r>
      <w:r w:rsidR="00D1642E" w:rsidRPr="00D53D18">
        <w:rPr>
          <w:rFonts w:asciiTheme="majorHAnsi" w:hAnsiTheme="majorHAnsi"/>
          <w:sz w:val="20"/>
          <w:szCs w:val="20"/>
        </w:rPr>
        <w:t xml:space="preserve"> Division</w:t>
      </w:r>
      <w:r w:rsidRPr="00D53D18">
        <w:rPr>
          <w:rFonts w:asciiTheme="majorHAnsi" w:hAnsiTheme="majorHAnsi"/>
          <w:sz w:val="20"/>
          <w:szCs w:val="20"/>
        </w:rPr>
        <w:t xml:space="preserve"> of the Superior Court of Armenia dismissed these arguments and upheld Mr. Hurtado Arias’ conviction after deciding there were statements made by him, which, together with the rest of the evidence presented, made it possible to find him criminally liable for the alleged acts.</w:t>
      </w:r>
      <w:r w:rsidR="006F447E" w:rsidRPr="00D53D18">
        <w:rPr>
          <w:rFonts w:asciiTheme="majorHAnsi" w:hAnsiTheme="majorHAnsi"/>
          <w:sz w:val="20"/>
          <w:szCs w:val="20"/>
        </w:rPr>
        <w:t xml:space="preserve"> </w:t>
      </w:r>
    </w:p>
    <w:p w14:paraId="64F608C1" w14:textId="77777777" w:rsidR="006F447E" w:rsidRPr="00D53D18" w:rsidRDefault="00482B4F"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Based on these considerations, the State argues that it is clear that the criminal case brought against Mr. Hurtado Arias for the crime of bribery was in keeping with the rights to a defense and to due process, as well as all the guarantees protected under the Convention. Consequently, the State requests that the petition be declared inadmissible based on Article 47(b) of the American Convention, since it considers that the petitioner's aim is to have the Commission act as an appellate court, which runs counter to its complementary nature.</w:t>
      </w:r>
    </w:p>
    <w:p w14:paraId="4DBAC568" w14:textId="77777777" w:rsidR="00482B4F" w:rsidRPr="00D53D18" w:rsidRDefault="006F447E" w:rsidP="00482B4F">
      <w:pPr>
        <w:spacing w:before="240" w:after="240"/>
        <w:ind w:firstLine="720"/>
        <w:jc w:val="both"/>
        <w:rPr>
          <w:rFonts w:asciiTheme="majorHAnsi" w:hAnsiTheme="majorHAnsi"/>
          <w:sz w:val="20"/>
          <w:szCs w:val="20"/>
        </w:rPr>
      </w:pPr>
      <w:r w:rsidRPr="00D53D18">
        <w:rPr>
          <w:rFonts w:asciiTheme="majorHAnsi" w:eastAsia="Cambria" w:hAnsiTheme="majorHAnsi" w:cs="Cambria"/>
          <w:b/>
          <w:bCs/>
          <w:color w:val="000000"/>
          <w:sz w:val="20"/>
          <w:szCs w:val="20"/>
          <w:u w:color="000000"/>
          <w:lang w:eastAsia="es-ES"/>
        </w:rPr>
        <w:t>VI.</w:t>
      </w:r>
      <w:r w:rsidRPr="00D53D18">
        <w:rPr>
          <w:rFonts w:asciiTheme="majorHAnsi" w:eastAsia="Cambria" w:hAnsiTheme="majorHAnsi" w:cs="Cambria"/>
          <w:b/>
          <w:bCs/>
          <w:color w:val="000000"/>
          <w:sz w:val="20"/>
          <w:szCs w:val="20"/>
          <w:u w:color="000000"/>
          <w:lang w:eastAsia="es-ES"/>
        </w:rPr>
        <w:tab/>
      </w:r>
      <w:r w:rsidR="00482B4F" w:rsidRPr="00D53D18">
        <w:rPr>
          <w:rFonts w:asciiTheme="majorHAnsi" w:hAnsiTheme="majorHAnsi"/>
          <w:b/>
          <w:bCs/>
          <w:sz w:val="20"/>
          <w:szCs w:val="20"/>
        </w:rPr>
        <w:t xml:space="preserve">ANALYSIS OF </w:t>
      </w:r>
      <w:r w:rsidR="00482B4F" w:rsidRPr="00D53D18">
        <w:rPr>
          <w:rFonts w:asciiTheme="majorHAnsi" w:hAnsiTheme="majorHAnsi"/>
          <w:b/>
          <w:sz w:val="20"/>
          <w:szCs w:val="20"/>
        </w:rPr>
        <w:t xml:space="preserve">EXHAUSTION OF DOMESTIC REMEDIES AND </w:t>
      </w:r>
      <w:r w:rsidR="00482B4F" w:rsidRPr="00D53D18">
        <w:rPr>
          <w:rFonts w:asciiTheme="majorHAnsi" w:eastAsia="Cambria" w:hAnsiTheme="majorHAnsi" w:cs="Cambria"/>
          <w:b/>
          <w:bCs/>
          <w:color w:val="000000"/>
          <w:sz w:val="20"/>
          <w:szCs w:val="20"/>
          <w:u w:color="000000"/>
          <w:lang w:eastAsia="es-ES"/>
        </w:rPr>
        <w:t>TIMELINESS OF THE PETITION</w:t>
      </w:r>
      <w:r w:rsidR="00482B4F" w:rsidRPr="00D53D18">
        <w:rPr>
          <w:rFonts w:asciiTheme="majorHAnsi" w:hAnsiTheme="majorHAnsi"/>
          <w:b/>
          <w:sz w:val="20"/>
          <w:szCs w:val="20"/>
        </w:rPr>
        <w:t xml:space="preserve"> </w:t>
      </w:r>
    </w:p>
    <w:p w14:paraId="1133F2D6" w14:textId="77777777" w:rsidR="006F447E" w:rsidRPr="00D53D18" w:rsidRDefault="00482B4F"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First, the Commission emphasizes that the main purpose of the instant petition is to challenge the disciplinary sanction imposed on the alleged victim. Consequently, the analysis of exhaustion of domestic remedies must be limited solely to this point. Therefore, the aforementioned criminal proceeding</w:t>
      </w:r>
      <w:r w:rsidR="008A0967" w:rsidRPr="00D53D18">
        <w:rPr>
          <w:rFonts w:asciiTheme="majorHAnsi" w:hAnsiTheme="majorHAnsi"/>
          <w:sz w:val="20"/>
          <w:szCs w:val="20"/>
        </w:rPr>
        <w:t>s</w:t>
      </w:r>
      <w:r w:rsidRPr="00D53D18">
        <w:rPr>
          <w:rFonts w:asciiTheme="majorHAnsi" w:hAnsiTheme="majorHAnsi"/>
          <w:sz w:val="20"/>
          <w:szCs w:val="20"/>
        </w:rPr>
        <w:t xml:space="preserve"> reported on by the State </w:t>
      </w:r>
      <w:r w:rsidR="008A0967" w:rsidRPr="00D53D18">
        <w:rPr>
          <w:rFonts w:asciiTheme="majorHAnsi" w:hAnsiTheme="majorHAnsi"/>
          <w:sz w:val="20"/>
          <w:szCs w:val="20"/>
        </w:rPr>
        <w:t>are</w:t>
      </w:r>
      <w:r w:rsidRPr="00D53D18">
        <w:rPr>
          <w:rFonts w:asciiTheme="majorHAnsi" w:hAnsiTheme="majorHAnsi"/>
          <w:sz w:val="20"/>
          <w:szCs w:val="20"/>
        </w:rPr>
        <w:t xml:space="preserve"> not part of the present report</w:t>
      </w:r>
      <w:r w:rsidR="006F447E" w:rsidRPr="00D53D18">
        <w:rPr>
          <w:rFonts w:asciiTheme="majorHAnsi" w:hAnsiTheme="majorHAnsi"/>
          <w:sz w:val="20"/>
          <w:szCs w:val="20"/>
        </w:rPr>
        <w:t xml:space="preserve">. </w:t>
      </w:r>
    </w:p>
    <w:p w14:paraId="10F7BD3C" w14:textId="77777777" w:rsidR="006F447E" w:rsidRPr="00D53D18" w:rsidRDefault="00C256E4"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The alleged victim does not specify his position with respect to the exhaustion of domestic remedies, only indicating that he availed himself of a </w:t>
      </w:r>
      <w:r w:rsidRPr="00D53D18">
        <w:rPr>
          <w:rFonts w:asciiTheme="majorHAnsi" w:hAnsiTheme="majorHAnsi"/>
          <w:i/>
          <w:iCs/>
          <w:sz w:val="20"/>
          <w:szCs w:val="20"/>
        </w:rPr>
        <w:t>tutela</w:t>
      </w:r>
      <w:r w:rsidRPr="00D53D18">
        <w:rPr>
          <w:rFonts w:asciiTheme="majorHAnsi" w:hAnsiTheme="majorHAnsi"/>
          <w:sz w:val="20"/>
          <w:szCs w:val="20"/>
        </w:rPr>
        <w:t xml:space="preserve"> action to challenge the disciplinary sanction against him. For its part, the State does not raise any objection on this point, limiting itself to reporting that on October 13, 2011, the Constitutional Court rejected the motion of insistence filed by one of the </w:t>
      </w:r>
      <w:r w:rsidR="00D1642E" w:rsidRPr="00D53D18">
        <w:rPr>
          <w:rFonts w:asciiTheme="majorHAnsi" w:hAnsiTheme="majorHAnsi"/>
          <w:sz w:val="20"/>
          <w:szCs w:val="20"/>
        </w:rPr>
        <w:t>judges</w:t>
      </w:r>
      <w:r w:rsidRPr="00D53D18">
        <w:rPr>
          <w:rFonts w:asciiTheme="majorHAnsi" w:hAnsiTheme="majorHAnsi"/>
          <w:sz w:val="20"/>
          <w:szCs w:val="20"/>
        </w:rPr>
        <w:t xml:space="preserve"> to have the alleged victim's case be reviewed. As a result, bearing in mind the absence of a reply from Colombia on this point, the Commission concludes that, based on the information in the case file, this petition meets the requirement of exhaustion of </w:t>
      </w:r>
      <w:r w:rsidRPr="00D53D18">
        <w:rPr>
          <w:rFonts w:asciiTheme="majorHAnsi" w:eastAsia="Times New Roman" w:hAnsiTheme="majorHAnsi"/>
          <w:sz w:val="20"/>
          <w:szCs w:val="20"/>
          <w:bdr w:val="none" w:sz="0" w:space="0" w:color="auto"/>
        </w:rPr>
        <w:t>domestic remedies pursuant to Article 46(1)(a) of the American Convention</w:t>
      </w:r>
      <w:r w:rsidR="006F447E" w:rsidRPr="00D53D18">
        <w:rPr>
          <w:rFonts w:asciiTheme="majorHAnsi" w:eastAsia="Times New Roman" w:hAnsiTheme="majorHAnsi"/>
          <w:sz w:val="20"/>
          <w:szCs w:val="20"/>
          <w:bdr w:val="none" w:sz="0" w:space="0" w:color="auto"/>
        </w:rPr>
        <w:t xml:space="preserve">. </w:t>
      </w:r>
    </w:p>
    <w:p w14:paraId="0B2350D6" w14:textId="77777777" w:rsidR="006F447E" w:rsidRPr="00D53D18" w:rsidRDefault="00C256E4"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eastAsia="Times New Roman" w:hAnsiTheme="majorHAnsi"/>
          <w:sz w:val="20"/>
          <w:szCs w:val="20"/>
          <w:bdr w:val="none" w:sz="0" w:space="0" w:color="auto"/>
        </w:rPr>
        <w:t>Additionally, the Commission recalls that in previous reports it has deemed that motions of insistence filed with the Constitutional Court of Colombia can be taken into account when analyzing the timeliness of a petition.</w:t>
      </w:r>
      <w:r w:rsidRPr="00D53D18">
        <w:rPr>
          <w:rStyle w:val="FootnoteReference"/>
          <w:rFonts w:asciiTheme="majorHAnsi" w:eastAsia="Times New Roman" w:hAnsiTheme="majorHAnsi"/>
          <w:sz w:val="20"/>
          <w:szCs w:val="20"/>
          <w:bdr w:val="none" w:sz="0" w:space="0" w:color="auto"/>
        </w:rPr>
        <w:footnoteReference w:id="7"/>
      </w:r>
      <w:r w:rsidRPr="00D53D18">
        <w:rPr>
          <w:rFonts w:asciiTheme="majorHAnsi" w:eastAsia="Times New Roman" w:hAnsiTheme="majorHAnsi"/>
          <w:sz w:val="20"/>
          <w:szCs w:val="20"/>
          <w:bdr w:val="none" w:sz="0" w:space="0" w:color="auto"/>
        </w:rPr>
        <w:t xml:space="preserve"> On this basis, and in view of the fact that on October 13, 2011, the Constitutional Court dismissed the aforementioned motion and that this petition was received by the Commission on </w:t>
      </w:r>
      <w:r w:rsidRPr="00D53D18">
        <w:rPr>
          <w:rFonts w:asciiTheme="majorHAnsi" w:hAnsiTheme="majorHAnsi"/>
          <w:bCs/>
          <w:sz w:val="20"/>
          <w:szCs w:val="20"/>
        </w:rPr>
        <w:t>March 30, 2012</w:t>
      </w:r>
      <w:r w:rsidRPr="00D53D18">
        <w:rPr>
          <w:rFonts w:asciiTheme="majorHAnsi" w:hAnsiTheme="majorHAnsi"/>
          <w:sz w:val="20"/>
          <w:szCs w:val="20"/>
        </w:rPr>
        <w:t>, the present petition meets the requirements of</w:t>
      </w:r>
      <w:r w:rsidRPr="00D53D18">
        <w:rPr>
          <w:rFonts w:asciiTheme="majorHAnsi" w:eastAsia="Times New Roman" w:hAnsiTheme="majorHAnsi"/>
          <w:sz w:val="20"/>
          <w:szCs w:val="20"/>
          <w:bdr w:val="none" w:sz="0" w:space="0" w:color="auto"/>
        </w:rPr>
        <w:t xml:space="preserve"> Article 46(1)(b) of the Convention</w:t>
      </w:r>
      <w:r w:rsidR="006F447E" w:rsidRPr="00D53D18">
        <w:rPr>
          <w:rFonts w:asciiTheme="majorHAnsi" w:eastAsia="Times New Roman" w:hAnsiTheme="majorHAnsi"/>
          <w:sz w:val="20"/>
          <w:szCs w:val="20"/>
          <w:bdr w:val="none" w:sz="0" w:space="0" w:color="auto"/>
        </w:rPr>
        <w:t>.</w:t>
      </w:r>
    </w:p>
    <w:p w14:paraId="64E0D165" w14:textId="77777777" w:rsidR="006F447E" w:rsidRPr="00D53D18" w:rsidRDefault="006F447E" w:rsidP="006F447E">
      <w:pPr>
        <w:pStyle w:val="ListParagraph"/>
        <w:spacing w:before="240" w:after="240"/>
        <w:jc w:val="both"/>
        <w:rPr>
          <w:rFonts w:asciiTheme="majorHAnsi" w:hAnsiTheme="majorHAnsi"/>
          <w:b/>
          <w:bCs/>
          <w:sz w:val="20"/>
          <w:szCs w:val="20"/>
        </w:rPr>
      </w:pPr>
      <w:r w:rsidRPr="00D53D18">
        <w:rPr>
          <w:rFonts w:asciiTheme="majorHAnsi" w:hAnsiTheme="majorHAnsi"/>
          <w:b/>
          <w:bCs/>
          <w:sz w:val="20"/>
          <w:szCs w:val="20"/>
        </w:rPr>
        <w:t>VII.</w:t>
      </w:r>
      <w:r w:rsidRPr="00D53D18">
        <w:rPr>
          <w:rFonts w:asciiTheme="majorHAnsi" w:hAnsiTheme="majorHAnsi"/>
          <w:b/>
          <w:bCs/>
          <w:sz w:val="20"/>
          <w:szCs w:val="20"/>
        </w:rPr>
        <w:tab/>
        <w:t>ANALYSIS OF THE CHARACTERIZATION OF THE ALLEGED FACTS</w:t>
      </w:r>
    </w:p>
    <w:p w14:paraId="15C7259F" w14:textId="77777777" w:rsidR="006F447E" w:rsidRPr="00D53D18" w:rsidRDefault="00C256E4"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3D18">
        <w:rPr>
          <w:rFonts w:asciiTheme="majorHAnsi" w:hAnsiTheme="majorHAnsi"/>
          <w:sz w:val="20"/>
          <w:szCs w:val="20"/>
        </w:rPr>
        <w:t xml:space="preserve">The Commission observes that the Colombian authorities heard the case and resolved it in accordance with the guidelines set forth in the country’s domestic law. In the opinion of the IACHR, no elements have been provided that demonstrate that the legal standards for evaluating the evidence used in the case are illegal, arbitrary, or unreasonable; on the contrary, the rulings issued show that the decisions were reached after weighing </w:t>
      </w:r>
      <w:r w:rsidR="00996D21" w:rsidRPr="00D53D18">
        <w:rPr>
          <w:rFonts w:asciiTheme="majorHAnsi" w:hAnsiTheme="majorHAnsi"/>
          <w:sz w:val="20"/>
          <w:szCs w:val="20"/>
        </w:rPr>
        <w:t>the arguments</w:t>
      </w:r>
      <w:r w:rsidRPr="00D53D18">
        <w:rPr>
          <w:rFonts w:asciiTheme="majorHAnsi" w:hAnsiTheme="majorHAnsi"/>
          <w:sz w:val="20"/>
          <w:szCs w:val="20"/>
        </w:rPr>
        <w:t>, with evidence apart from the disputed recordings even having been evaluated.</w:t>
      </w:r>
      <w:r w:rsidR="006F447E" w:rsidRPr="00D53D18">
        <w:rPr>
          <w:rFonts w:asciiTheme="majorHAnsi" w:hAnsiTheme="majorHAnsi"/>
          <w:sz w:val="20"/>
          <w:szCs w:val="20"/>
        </w:rPr>
        <w:t xml:space="preserve"> </w:t>
      </w:r>
    </w:p>
    <w:p w14:paraId="13FB12D7" w14:textId="77777777" w:rsidR="006F447E" w:rsidRPr="00D53D18" w:rsidRDefault="00C256E4" w:rsidP="00C256E4">
      <w:pPr>
        <w:pStyle w:val="ListParagraph"/>
        <w:numPr>
          <w:ilvl w:val="0"/>
          <w:numId w:val="1"/>
        </w:numPr>
        <w:suppressAutoHyphens/>
        <w:spacing w:after="240"/>
        <w:jc w:val="both"/>
        <w:rPr>
          <w:rFonts w:asciiTheme="majorHAnsi" w:hAnsiTheme="majorHAnsi"/>
          <w:bCs/>
          <w:sz w:val="20"/>
          <w:szCs w:val="20"/>
        </w:rPr>
      </w:pPr>
      <w:r w:rsidRPr="00D53D18">
        <w:rPr>
          <w:rFonts w:asciiTheme="majorHAnsi" w:hAnsiTheme="majorHAnsi"/>
          <w:bCs/>
          <w:sz w:val="20"/>
          <w:szCs w:val="20"/>
        </w:rPr>
        <w:t xml:space="preserve">In this respect, the Commission reiterates that the petitioner’s mere disagreement with the domestic courts’ interpretation of the relevant legal norms is not sufficient to establish violations of the </w:t>
      </w:r>
      <w:r w:rsidRPr="00D53D18">
        <w:rPr>
          <w:rFonts w:asciiTheme="majorHAnsi" w:hAnsiTheme="majorHAnsi"/>
          <w:bCs/>
          <w:sz w:val="20"/>
          <w:szCs w:val="20"/>
        </w:rPr>
        <w:lastRenderedPageBreak/>
        <w:t xml:space="preserve">Convention. Interpretation of the law, relevant proceedings, and the evaluation of evidence are, </w:t>
      </w:r>
      <w:r w:rsidRPr="00D53D18">
        <w:rPr>
          <w:rFonts w:asciiTheme="majorHAnsi" w:hAnsiTheme="majorHAnsi"/>
          <w:bCs/>
          <w:i/>
          <w:iCs/>
          <w:sz w:val="20"/>
          <w:szCs w:val="20"/>
        </w:rPr>
        <w:t>inter alia</w:t>
      </w:r>
      <w:r w:rsidRPr="00D53D18">
        <w:rPr>
          <w:rFonts w:asciiTheme="majorHAnsi" w:hAnsiTheme="majorHAnsi"/>
          <w:bCs/>
          <w:sz w:val="20"/>
          <w:szCs w:val="20"/>
        </w:rPr>
        <w:t>, exercises of domestic jurisdiction that cannot be replaced by the IACHR.</w:t>
      </w:r>
      <w:r w:rsidRPr="00D53D18">
        <w:rPr>
          <w:rStyle w:val="FootnoteReference"/>
          <w:rFonts w:asciiTheme="majorHAnsi" w:hAnsiTheme="majorHAnsi"/>
          <w:bCs/>
          <w:sz w:val="20"/>
          <w:szCs w:val="20"/>
        </w:rPr>
        <w:footnoteReference w:id="8"/>
      </w:r>
      <w:r w:rsidRPr="00D53D18">
        <w:rPr>
          <w:rFonts w:asciiTheme="majorHAnsi" w:hAnsiTheme="majorHAnsi"/>
          <w:bCs/>
          <w:sz w:val="20"/>
          <w:szCs w:val="20"/>
        </w:rPr>
        <w:t xml:space="preserve"> In this vein, it falls to the Commission to ensure compliance with the obligations undertaken by the States party to the American Convention, but the Commission cannot act as a court of appeal to examine alleged errors of law or fact that may have been made by domestic courts that have acted within the limits of their jurisdiction.</w:t>
      </w:r>
      <w:r w:rsidRPr="00D53D18">
        <w:rPr>
          <w:rStyle w:val="FootnoteReference"/>
          <w:rFonts w:asciiTheme="majorHAnsi" w:hAnsiTheme="majorHAnsi"/>
          <w:bCs/>
          <w:sz w:val="20"/>
          <w:szCs w:val="20"/>
        </w:rPr>
        <w:footnoteReference w:id="9"/>
      </w:r>
      <w:r w:rsidR="006F447E" w:rsidRPr="00D53D18">
        <w:rPr>
          <w:rFonts w:asciiTheme="majorHAnsi" w:hAnsiTheme="majorHAnsi"/>
          <w:bCs/>
          <w:sz w:val="20"/>
          <w:szCs w:val="20"/>
        </w:rPr>
        <w:t xml:space="preserve"> </w:t>
      </w:r>
    </w:p>
    <w:p w14:paraId="220E7FEC" w14:textId="24609FD0" w:rsidR="006F447E" w:rsidRPr="004D327F" w:rsidRDefault="00C256E4" w:rsidP="006F447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D327F">
        <w:rPr>
          <w:rFonts w:asciiTheme="majorHAnsi" w:hAnsiTheme="majorHAnsi"/>
          <w:sz w:val="20"/>
          <w:szCs w:val="20"/>
        </w:rPr>
        <w:t xml:space="preserve">Therefore, the Commission considers that the instant case does not constitute, </w:t>
      </w:r>
      <w:r w:rsidRPr="004D327F">
        <w:rPr>
          <w:rFonts w:asciiTheme="majorHAnsi" w:hAnsiTheme="majorHAnsi"/>
          <w:i/>
          <w:iCs/>
          <w:sz w:val="20"/>
          <w:szCs w:val="20"/>
        </w:rPr>
        <w:t xml:space="preserve">prima facie, </w:t>
      </w:r>
      <w:r w:rsidRPr="004D327F">
        <w:rPr>
          <w:rFonts w:asciiTheme="majorHAnsi" w:hAnsiTheme="majorHAnsi"/>
          <w:sz w:val="20"/>
          <w:szCs w:val="20"/>
        </w:rPr>
        <w:t xml:space="preserve">a violation of rights to the detriment of the </w:t>
      </w:r>
      <w:r w:rsidR="00937E30" w:rsidRPr="004D327F">
        <w:rPr>
          <w:rFonts w:asciiTheme="majorHAnsi" w:hAnsiTheme="majorHAnsi"/>
          <w:sz w:val="20"/>
          <w:szCs w:val="20"/>
        </w:rPr>
        <w:t>American Convention</w:t>
      </w:r>
      <w:r w:rsidRPr="004D327F">
        <w:rPr>
          <w:rFonts w:asciiTheme="majorHAnsi" w:hAnsiTheme="majorHAnsi"/>
          <w:sz w:val="20"/>
          <w:szCs w:val="20"/>
        </w:rPr>
        <w:t>, for which reason it should be declared inadmissible for failure to meet the requirements of Article 47 of the American Convention</w:t>
      </w:r>
      <w:r w:rsidR="006F447E" w:rsidRPr="004D327F">
        <w:rPr>
          <w:rFonts w:asciiTheme="majorHAnsi" w:hAnsiTheme="majorHAnsi"/>
          <w:sz w:val="20"/>
          <w:szCs w:val="20"/>
        </w:rPr>
        <w:t xml:space="preserve">. </w:t>
      </w:r>
    </w:p>
    <w:p w14:paraId="214E54F5" w14:textId="77777777" w:rsidR="006F447E" w:rsidRPr="004D327F" w:rsidRDefault="006F447E" w:rsidP="006F447E">
      <w:pPr>
        <w:pStyle w:val="ListParagraph"/>
        <w:spacing w:before="240" w:after="240"/>
        <w:jc w:val="both"/>
        <w:rPr>
          <w:rFonts w:asciiTheme="majorHAnsi" w:hAnsiTheme="majorHAnsi"/>
          <w:b/>
          <w:bCs/>
          <w:sz w:val="20"/>
          <w:szCs w:val="20"/>
        </w:rPr>
      </w:pPr>
      <w:r w:rsidRPr="004D327F">
        <w:rPr>
          <w:rFonts w:asciiTheme="majorHAnsi" w:hAnsiTheme="majorHAnsi"/>
          <w:b/>
          <w:bCs/>
          <w:sz w:val="20"/>
          <w:szCs w:val="20"/>
        </w:rPr>
        <w:t xml:space="preserve">VIII. </w:t>
      </w:r>
      <w:r w:rsidRPr="004D327F">
        <w:rPr>
          <w:rFonts w:asciiTheme="majorHAnsi" w:hAnsiTheme="majorHAnsi"/>
          <w:b/>
          <w:bCs/>
          <w:sz w:val="20"/>
          <w:szCs w:val="20"/>
        </w:rPr>
        <w:tab/>
        <w:t>DECISION</w:t>
      </w:r>
    </w:p>
    <w:p w14:paraId="551DF4C6" w14:textId="5EE56FC2" w:rsidR="006F447E" w:rsidRPr="004D327F" w:rsidRDefault="00C256E4" w:rsidP="006F447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D327F">
        <w:rPr>
          <w:rFonts w:asciiTheme="majorHAnsi" w:hAnsiTheme="majorHAnsi"/>
          <w:sz w:val="20"/>
          <w:szCs w:val="20"/>
        </w:rPr>
        <w:t>To declare this petition inadmissible</w:t>
      </w:r>
      <w:r w:rsidR="004D327F" w:rsidRPr="004D327F">
        <w:rPr>
          <w:rFonts w:asciiTheme="majorHAnsi" w:hAnsiTheme="majorHAnsi"/>
          <w:sz w:val="20"/>
          <w:szCs w:val="20"/>
        </w:rPr>
        <w:t>.</w:t>
      </w:r>
    </w:p>
    <w:p w14:paraId="79442B7D" w14:textId="22FD5A71" w:rsidR="006F447E" w:rsidRPr="004D327F" w:rsidRDefault="00C256E4" w:rsidP="006F447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cs="Calibri"/>
          <w:sz w:val="20"/>
          <w:szCs w:val="20"/>
        </w:rPr>
      </w:pPr>
      <w:r w:rsidRPr="004D327F">
        <w:rPr>
          <w:rFonts w:asciiTheme="majorHAnsi" w:hAnsiTheme="majorHAnsi"/>
          <w:sz w:val="20"/>
          <w:szCs w:val="20"/>
        </w:rPr>
        <w:t>To notify the parties of this decision; and to publish this decision and include it in its Annual Report to the General Assembly of the Organization of American States</w:t>
      </w:r>
      <w:r w:rsidR="006F447E" w:rsidRPr="004D327F">
        <w:rPr>
          <w:rFonts w:asciiTheme="majorHAnsi" w:hAnsiTheme="majorHAnsi"/>
          <w:sz w:val="20"/>
          <w:szCs w:val="20"/>
        </w:rPr>
        <w:t>.</w:t>
      </w:r>
    </w:p>
    <w:p w14:paraId="73B138D4" w14:textId="22E7190C" w:rsidR="002511BD" w:rsidRPr="002511BD" w:rsidRDefault="002511BD" w:rsidP="002511BD">
      <w:pPr>
        <w:pStyle w:val="ListParagraph"/>
        <w:suppressAutoHyphens/>
        <w:ind w:left="0" w:firstLine="720"/>
        <w:jc w:val="both"/>
        <w:rPr>
          <w:spacing w:val="-2"/>
          <w:sz w:val="20"/>
          <w:szCs w:val="20"/>
        </w:rPr>
      </w:pPr>
      <w:r w:rsidRPr="002511BD">
        <w:rPr>
          <w:spacing w:val="-2"/>
          <w:sz w:val="20"/>
          <w:szCs w:val="20"/>
        </w:rPr>
        <w:t>Approved by the Inter-American Commission on Human Rights on the 3</w:t>
      </w:r>
      <w:r>
        <w:rPr>
          <w:spacing w:val="-2"/>
          <w:sz w:val="20"/>
          <w:szCs w:val="20"/>
        </w:rPr>
        <w:t>0</w:t>
      </w:r>
      <w:r w:rsidRPr="002511BD">
        <w:rPr>
          <w:spacing w:val="-2"/>
          <w:sz w:val="20"/>
          <w:szCs w:val="20"/>
        </w:rPr>
        <w:t xml:space="preserve"> day</w:t>
      </w:r>
      <w:r w:rsidR="00B73D52">
        <w:rPr>
          <w:spacing w:val="-2"/>
          <w:sz w:val="20"/>
          <w:szCs w:val="20"/>
        </w:rPr>
        <w:t>s</w:t>
      </w:r>
      <w:r w:rsidRPr="002511BD">
        <w:rPr>
          <w:spacing w:val="-2"/>
          <w:sz w:val="20"/>
          <w:szCs w:val="20"/>
        </w:rPr>
        <w:t xml:space="preserve"> of the month of </w:t>
      </w:r>
      <w:r w:rsidR="00B73D52" w:rsidRPr="002511BD">
        <w:rPr>
          <w:spacing w:val="-2"/>
          <w:sz w:val="20"/>
          <w:szCs w:val="20"/>
        </w:rPr>
        <w:t>A</w:t>
      </w:r>
      <w:r w:rsidR="00B73D52">
        <w:rPr>
          <w:spacing w:val="-2"/>
          <w:sz w:val="20"/>
          <w:szCs w:val="20"/>
        </w:rPr>
        <w:t>pril,</w:t>
      </w:r>
      <w:r w:rsidRPr="002511BD">
        <w:rPr>
          <w:spacing w:val="-2"/>
          <w:sz w:val="20"/>
          <w:szCs w:val="20"/>
        </w:rPr>
        <w:t xml:space="preserve"> 2022. (Signed:) </w:t>
      </w:r>
      <w:r w:rsidRPr="002511BD">
        <w:rPr>
          <w:rFonts w:asciiTheme="majorHAnsi" w:hAnsiTheme="majorHAnsi" w:cs="Arial"/>
          <w:noProof/>
          <w:spacing w:val="-2"/>
          <w:sz w:val="20"/>
          <w:szCs w:val="20"/>
        </w:rPr>
        <w:t>Julissa Mantilla Falcón</w:t>
      </w:r>
      <w:r w:rsidRPr="002511BD">
        <w:rPr>
          <w:sz w:val="20"/>
          <w:szCs w:val="20"/>
        </w:rPr>
        <w:t xml:space="preserve">, President; </w:t>
      </w:r>
      <w:r w:rsidRPr="002511BD">
        <w:rPr>
          <w:rFonts w:asciiTheme="majorHAnsi" w:hAnsiTheme="majorHAnsi" w:cs="Arial"/>
          <w:noProof/>
          <w:spacing w:val="-2"/>
          <w:sz w:val="20"/>
          <w:szCs w:val="20"/>
        </w:rPr>
        <w:t>Margarette May Macaulay</w:t>
      </w:r>
      <w:r w:rsidRPr="002511BD">
        <w:rPr>
          <w:sz w:val="20"/>
          <w:szCs w:val="20"/>
        </w:rPr>
        <w:t xml:space="preserve">, Second Vice President; </w:t>
      </w:r>
      <w:r w:rsidR="00B73D52" w:rsidRPr="00B73D52">
        <w:rPr>
          <w:rFonts w:asciiTheme="majorHAnsi" w:hAnsiTheme="majorHAnsi" w:cs="Arial"/>
          <w:noProof/>
          <w:spacing w:val="-2"/>
          <w:sz w:val="20"/>
          <w:szCs w:val="20"/>
        </w:rPr>
        <w:t>Esmeralda E. Arosemena Bernal de Troitiño</w:t>
      </w:r>
      <w:r w:rsidRPr="002511BD">
        <w:rPr>
          <w:sz w:val="20"/>
          <w:szCs w:val="20"/>
        </w:rPr>
        <w:t xml:space="preserve">, and </w:t>
      </w:r>
      <w:r>
        <w:rPr>
          <w:sz w:val="20"/>
          <w:szCs w:val="20"/>
        </w:rPr>
        <w:t>Joel Hernández</w:t>
      </w:r>
      <w:r w:rsidRPr="002511BD">
        <w:rPr>
          <w:sz w:val="20"/>
          <w:szCs w:val="20"/>
        </w:rPr>
        <w:t xml:space="preserve">, </w:t>
      </w:r>
      <w:r w:rsidRPr="002511BD">
        <w:rPr>
          <w:rFonts w:cs="Arial"/>
          <w:noProof/>
          <w:spacing w:val="-2"/>
          <w:sz w:val="20"/>
          <w:szCs w:val="20"/>
        </w:rPr>
        <w:t>Commissioners</w:t>
      </w:r>
      <w:r w:rsidRPr="002511BD">
        <w:rPr>
          <w:spacing w:val="-2"/>
          <w:sz w:val="20"/>
          <w:szCs w:val="20"/>
        </w:rPr>
        <w:t>.</w:t>
      </w:r>
    </w:p>
    <w:p w14:paraId="47455943" w14:textId="77777777" w:rsidR="006F447E" w:rsidRPr="00D53D18" w:rsidRDefault="006F447E" w:rsidP="006F447E">
      <w:pPr>
        <w:pStyle w:val="ListParagraph"/>
        <w:suppressAutoHyphens/>
        <w:spacing w:before="240" w:after="240"/>
        <w:jc w:val="both"/>
        <w:rPr>
          <w:rFonts w:asciiTheme="majorHAnsi" w:hAnsiTheme="majorHAnsi"/>
          <w:sz w:val="20"/>
          <w:szCs w:val="20"/>
        </w:rPr>
      </w:pPr>
    </w:p>
    <w:p w14:paraId="4A7E4D1C" w14:textId="77777777" w:rsidR="006F447E" w:rsidRPr="00D53D18" w:rsidRDefault="006F447E" w:rsidP="006F447E">
      <w:pPr>
        <w:tabs>
          <w:tab w:val="center" w:pos="5400"/>
        </w:tabs>
        <w:suppressAutoHyphens/>
        <w:spacing w:line="276" w:lineRule="auto"/>
        <w:rPr>
          <w:rFonts w:asciiTheme="majorHAnsi" w:hAnsiTheme="majorHAnsi"/>
          <w:sz w:val="20"/>
          <w:szCs w:val="20"/>
        </w:rPr>
      </w:pPr>
    </w:p>
    <w:p w14:paraId="6A6108FB" w14:textId="77777777" w:rsidR="006F447E" w:rsidRPr="00D53D18" w:rsidRDefault="006F447E" w:rsidP="006F447E">
      <w:pPr>
        <w:tabs>
          <w:tab w:val="center" w:pos="5400"/>
        </w:tabs>
        <w:suppressAutoHyphens/>
        <w:spacing w:line="276" w:lineRule="auto"/>
        <w:rPr>
          <w:rFonts w:asciiTheme="majorHAnsi" w:hAnsiTheme="majorHAnsi"/>
          <w:sz w:val="20"/>
          <w:szCs w:val="20"/>
        </w:rPr>
      </w:pPr>
    </w:p>
    <w:p w14:paraId="27A26EE9" w14:textId="77777777" w:rsidR="006F447E" w:rsidRPr="00D53D18" w:rsidRDefault="006F447E" w:rsidP="006F447E">
      <w:pPr>
        <w:rPr>
          <w:rFonts w:asciiTheme="majorHAnsi" w:hAnsiTheme="majorHAnsi" w:cs="Calibri"/>
          <w:sz w:val="20"/>
          <w:szCs w:val="20"/>
        </w:rPr>
      </w:pPr>
    </w:p>
    <w:p w14:paraId="1D859F70" w14:textId="77777777" w:rsidR="005A0E03" w:rsidRPr="00D53D18" w:rsidRDefault="005A0E03"/>
    <w:sectPr w:rsidR="005A0E03" w:rsidRPr="00D53D1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2C75" w14:textId="77777777" w:rsidR="001E6895" w:rsidRDefault="001E6895" w:rsidP="006F447E">
      <w:r>
        <w:separator/>
      </w:r>
    </w:p>
  </w:endnote>
  <w:endnote w:type="continuationSeparator" w:id="0">
    <w:p w14:paraId="129D609B" w14:textId="77777777" w:rsidR="001E6895" w:rsidRDefault="001E6895" w:rsidP="006F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6FA5A8C6" w14:textId="77777777" w:rsidR="006F447E" w:rsidRDefault="006F447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A7C03">
          <w:rPr>
            <w:noProof/>
            <w:sz w:val="16"/>
            <w:szCs w:val="22"/>
          </w:rPr>
          <w:t>5</w:t>
        </w:r>
        <w:r w:rsidRPr="00934A2C">
          <w:rPr>
            <w:noProof/>
            <w:sz w:val="16"/>
            <w:szCs w:val="22"/>
          </w:rPr>
          <w:fldChar w:fldCharType="end"/>
        </w:r>
      </w:p>
    </w:sdtContent>
  </w:sdt>
  <w:p w14:paraId="4148AD9D" w14:textId="77777777" w:rsidR="006F447E" w:rsidRDefault="006F4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1915" w14:textId="77777777" w:rsidR="006F447E" w:rsidRPr="00934A2C" w:rsidRDefault="006F447E">
    <w:pPr>
      <w:pStyle w:val="Footer"/>
      <w:jc w:val="center"/>
      <w:rPr>
        <w:sz w:val="16"/>
        <w:szCs w:val="22"/>
      </w:rPr>
    </w:pPr>
  </w:p>
  <w:p w14:paraId="5A6A0E9F" w14:textId="77777777" w:rsidR="006F447E" w:rsidRDefault="006F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C6DD" w14:textId="77777777" w:rsidR="001E6895" w:rsidRDefault="001E6895" w:rsidP="006F447E">
      <w:r>
        <w:separator/>
      </w:r>
    </w:p>
  </w:footnote>
  <w:footnote w:type="continuationSeparator" w:id="0">
    <w:p w14:paraId="6870C9DF" w14:textId="77777777" w:rsidR="001E6895" w:rsidRDefault="001E6895" w:rsidP="006F447E">
      <w:r>
        <w:continuationSeparator/>
      </w:r>
    </w:p>
  </w:footnote>
  <w:footnote w:id="1">
    <w:p w14:paraId="72D8DBC9" w14:textId="77777777" w:rsidR="006F447E" w:rsidRPr="002E3D39" w:rsidRDefault="006F447E" w:rsidP="006F447E">
      <w:pPr>
        <w:pStyle w:val="FootnoteText"/>
        <w:ind w:firstLine="720"/>
        <w:jc w:val="both"/>
        <w:rPr>
          <w:rFonts w:asciiTheme="majorHAnsi" w:hAnsiTheme="majorHAnsi"/>
          <w:sz w:val="16"/>
          <w:szCs w:val="16"/>
        </w:rPr>
      </w:pPr>
      <w:r w:rsidRPr="002E3D39">
        <w:rPr>
          <w:rStyle w:val="FootnoteReference"/>
          <w:rFonts w:asciiTheme="majorHAnsi" w:hAnsiTheme="majorHAnsi"/>
          <w:sz w:val="16"/>
          <w:szCs w:val="16"/>
        </w:rPr>
        <w:footnoteRef/>
      </w:r>
      <w:r w:rsidR="008A0967">
        <w:rPr>
          <w:rFonts w:asciiTheme="majorHAnsi" w:hAnsiTheme="majorHAnsi"/>
          <w:sz w:val="16"/>
          <w:szCs w:val="16"/>
        </w:rPr>
        <w:t xml:space="preserve"> Pursuant to Article 17(</w:t>
      </w:r>
      <w:r w:rsidRPr="002E3D39">
        <w:rPr>
          <w:rFonts w:asciiTheme="majorHAnsi" w:hAnsiTheme="majorHAnsi"/>
          <w:sz w:val="16"/>
          <w:szCs w:val="16"/>
        </w:rPr>
        <w:t>2</w:t>
      </w:r>
      <w:r w:rsidR="008A0967">
        <w:rPr>
          <w:rFonts w:asciiTheme="majorHAnsi" w:hAnsiTheme="majorHAnsi"/>
          <w:sz w:val="16"/>
          <w:szCs w:val="16"/>
        </w:rPr>
        <w:t>)(</w:t>
      </w:r>
      <w:r w:rsidRPr="002E3D39">
        <w:rPr>
          <w:rFonts w:asciiTheme="majorHAnsi" w:hAnsiTheme="majorHAnsi"/>
          <w:sz w:val="16"/>
          <w:szCs w:val="16"/>
        </w:rPr>
        <w:t>a</w:t>
      </w:r>
      <w:r w:rsidR="008A0967">
        <w:rPr>
          <w:rFonts w:asciiTheme="majorHAnsi" w:hAnsiTheme="majorHAnsi"/>
          <w:sz w:val="16"/>
          <w:szCs w:val="16"/>
        </w:rPr>
        <w:t>)</w:t>
      </w:r>
      <w:r w:rsidRPr="002E3D39">
        <w:rPr>
          <w:rFonts w:asciiTheme="majorHAnsi" w:hAnsiTheme="majorHAnsi"/>
          <w:sz w:val="16"/>
          <w:szCs w:val="16"/>
        </w:rPr>
        <w:t xml:space="preserve"> of the Commission's Rules of Procedure, Commissioner Carlos Bernal Pulido, a Colombian national, did not participate in the debate or decision in this case.</w:t>
      </w:r>
    </w:p>
  </w:footnote>
  <w:footnote w:id="2">
    <w:p w14:paraId="04749D24" w14:textId="77777777" w:rsidR="006F447E" w:rsidRPr="002E3D39" w:rsidRDefault="006F447E" w:rsidP="006F447E">
      <w:pPr>
        <w:pStyle w:val="FootnoteText"/>
        <w:ind w:firstLine="720"/>
        <w:jc w:val="both"/>
        <w:rPr>
          <w:rFonts w:asciiTheme="majorHAnsi" w:hAnsiTheme="majorHAnsi"/>
          <w:sz w:val="16"/>
          <w:szCs w:val="16"/>
        </w:rPr>
      </w:pPr>
      <w:r w:rsidRPr="002E3D39">
        <w:rPr>
          <w:rStyle w:val="FootnoteReference"/>
          <w:rFonts w:asciiTheme="majorHAnsi" w:hAnsiTheme="majorHAnsi"/>
          <w:sz w:val="16"/>
          <w:szCs w:val="16"/>
        </w:rPr>
        <w:footnoteRef/>
      </w:r>
      <w:r w:rsidRPr="002E3D39">
        <w:rPr>
          <w:rFonts w:asciiTheme="majorHAnsi" w:hAnsiTheme="majorHAnsi"/>
          <w:sz w:val="16"/>
          <w:szCs w:val="16"/>
        </w:rPr>
        <w:t xml:space="preserve"> Hereinafter referred to as "the American Convention" or "the Convention".</w:t>
      </w:r>
    </w:p>
  </w:footnote>
  <w:footnote w:id="3">
    <w:p w14:paraId="08BD2FF2" w14:textId="77777777" w:rsidR="006F447E" w:rsidRPr="002E3D39" w:rsidRDefault="006F447E" w:rsidP="006F447E">
      <w:pPr>
        <w:pStyle w:val="FootnoteText"/>
        <w:ind w:firstLine="720"/>
        <w:jc w:val="both"/>
        <w:rPr>
          <w:rFonts w:asciiTheme="majorHAnsi" w:hAnsiTheme="majorHAnsi"/>
          <w:sz w:val="16"/>
          <w:szCs w:val="16"/>
        </w:rPr>
      </w:pPr>
      <w:r w:rsidRPr="002E3D39">
        <w:rPr>
          <w:rStyle w:val="FootnoteReference"/>
          <w:rFonts w:asciiTheme="majorHAnsi" w:hAnsiTheme="majorHAnsi"/>
          <w:sz w:val="16"/>
          <w:szCs w:val="16"/>
        </w:rPr>
        <w:footnoteRef/>
      </w:r>
      <w:r w:rsidRPr="002E3D39">
        <w:rPr>
          <w:rFonts w:asciiTheme="majorHAnsi" w:hAnsiTheme="majorHAnsi"/>
          <w:sz w:val="16"/>
          <w:szCs w:val="16"/>
        </w:rPr>
        <w:t xml:space="preserve"> The observations of each party were duly conveyed to the opposing party.</w:t>
      </w:r>
    </w:p>
  </w:footnote>
  <w:footnote w:id="4">
    <w:p w14:paraId="5CE4FD6D" w14:textId="77777777" w:rsidR="006F447E" w:rsidRPr="002E3D39" w:rsidRDefault="006F447E" w:rsidP="006F447E">
      <w:pPr>
        <w:pStyle w:val="FootnoteText"/>
        <w:ind w:firstLine="720"/>
        <w:jc w:val="both"/>
        <w:rPr>
          <w:rFonts w:asciiTheme="majorHAnsi" w:hAnsiTheme="majorHAnsi"/>
          <w:sz w:val="16"/>
          <w:szCs w:val="16"/>
        </w:rPr>
      </w:pPr>
      <w:r w:rsidRPr="002E3D39">
        <w:rPr>
          <w:rStyle w:val="FootnoteReference"/>
          <w:rFonts w:asciiTheme="majorHAnsi" w:hAnsiTheme="majorHAnsi"/>
          <w:sz w:val="16"/>
          <w:szCs w:val="16"/>
        </w:rPr>
        <w:footnoteRef/>
      </w:r>
      <w:r w:rsidRPr="002E3D39">
        <w:rPr>
          <w:rFonts w:asciiTheme="majorHAnsi" w:hAnsiTheme="majorHAnsi"/>
          <w:sz w:val="16"/>
          <w:szCs w:val="16"/>
        </w:rPr>
        <w:t xml:space="preserve"> Since these are persons outside the legal scope of this report, the Commission will keep their identities confidential. </w:t>
      </w:r>
    </w:p>
  </w:footnote>
  <w:footnote w:id="5">
    <w:p w14:paraId="57DB265F" w14:textId="77777777" w:rsidR="006F447E" w:rsidRPr="002E3D39" w:rsidRDefault="006F447E" w:rsidP="006F447E">
      <w:pPr>
        <w:pStyle w:val="FootnoteText"/>
        <w:ind w:firstLine="720"/>
        <w:jc w:val="both"/>
        <w:rPr>
          <w:rFonts w:asciiTheme="majorHAnsi" w:hAnsiTheme="majorHAnsi"/>
          <w:sz w:val="16"/>
          <w:szCs w:val="16"/>
        </w:rPr>
      </w:pPr>
      <w:r w:rsidRPr="002E3D39">
        <w:rPr>
          <w:rStyle w:val="FootnoteReference"/>
          <w:rFonts w:asciiTheme="majorHAnsi" w:hAnsiTheme="majorHAnsi"/>
          <w:sz w:val="16"/>
          <w:szCs w:val="16"/>
        </w:rPr>
        <w:footnoteRef/>
      </w:r>
      <w:r w:rsidRPr="002E3D39">
        <w:rPr>
          <w:rFonts w:asciiTheme="majorHAnsi" w:hAnsiTheme="majorHAnsi"/>
          <w:sz w:val="16"/>
          <w:szCs w:val="16"/>
        </w:rPr>
        <w:t xml:space="preserve"> Article 33. The following </w:t>
      </w:r>
      <w:r w:rsidR="00AE0084">
        <w:rPr>
          <w:rFonts w:asciiTheme="majorHAnsi" w:hAnsiTheme="majorHAnsi"/>
          <w:sz w:val="16"/>
          <w:szCs w:val="16"/>
        </w:rPr>
        <w:t>constitute offenses</w:t>
      </w:r>
      <w:r w:rsidRPr="002E3D39">
        <w:rPr>
          <w:rFonts w:asciiTheme="majorHAnsi" w:hAnsiTheme="majorHAnsi"/>
          <w:sz w:val="16"/>
          <w:szCs w:val="16"/>
        </w:rPr>
        <w:t xml:space="preserve"> against the </w:t>
      </w:r>
      <w:r w:rsidR="00AE0084">
        <w:rPr>
          <w:rFonts w:asciiTheme="majorHAnsi" w:hAnsiTheme="majorHAnsi"/>
          <w:sz w:val="16"/>
          <w:szCs w:val="16"/>
        </w:rPr>
        <w:t>proper and lawful administration of</w:t>
      </w:r>
      <w:r w:rsidRPr="002E3D39">
        <w:rPr>
          <w:rFonts w:asciiTheme="majorHAnsi" w:hAnsiTheme="majorHAnsi"/>
          <w:sz w:val="16"/>
          <w:szCs w:val="16"/>
        </w:rPr>
        <w:t xml:space="preserve"> justice and the </w:t>
      </w:r>
      <w:r w:rsidR="00AE0084">
        <w:rPr>
          <w:rFonts w:asciiTheme="majorHAnsi" w:hAnsiTheme="majorHAnsi"/>
          <w:sz w:val="16"/>
          <w:szCs w:val="16"/>
        </w:rPr>
        <w:t>aims</w:t>
      </w:r>
      <w:r w:rsidRPr="002E3D39">
        <w:rPr>
          <w:rFonts w:asciiTheme="majorHAnsi" w:hAnsiTheme="majorHAnsi"/>
          <w:sz w:val="16"/>
          <w:szCs w:val="16"/>
        </w:rPr>
        <w:t xml:space="preserve"> of the State: (...) 6. To avail oneself of gifts, </w:t>
      </w:r>
      <w:r w:rsidR="00AE0084">
        <w:rPr>
          <w:rFonts w:asciiTheme="majorHAnsi" w:hAnsiTheme="majorHAnsi"/>
          <w:sz w:val="16"/>
          <w:szCs w:val="16"/>
        </w:rPr>
        <w:t>unlawful payments</w:t>
      </w:r>
      <w:r w:rsidRPr="002E3D39">
        <w:rPr>
          <w:rFonts w:asciiTheme="majorHAnsi" w:hAnsiTheme="majorHAnsi"/>
          <w:sz w:val="16"/>
          <w:szCs w:val="16"/>
        </w:rPr>
        <w:t>, unjustified or unusual attention</w:t>
      </w:r>
      <w:r w:rsidR="00AE0084">
        <w:rPr>
          <w:rFonts w:asciiTheme="majorHAnsi" w:hAnsiTheme="majorHAnsi"/>
          <w:sz w:val="16"/>
          <w:szCs w:val="16"/>
        </w:rPr>
        <w:t>,</w:t>
      </w:r>
      <w:r w:rsidRPr="002E3D39">
        <w:rPr>
          <w:rFonts w:asciiTheme="majorHAnsi" w:hAnsiTheme="majorHAnsi"/>
          <w:sz w:val="16"/>
          <w:szCs w:val="16"/>
        </w:rPr>
        <w:t xml:space="preserve"> or any other </w:t>
      </w:r>
      <w:r w:rsidR="00AE0084">
        <w:rPr>
          <w:rFonts w:asciiTheme="majorHAnsi" w:hAnsiTheme="majorHAnsi"/>
          <w:sz w:val="16"/>
          <w:szCs w:val="16"/>
        </w:rPr>
        <w:t>ambiguous action</w:t>
      </w:r>
      <w:r w:rsidRPr="002E3D39">
        <w:rPr>
          <w:rFonts w:asciiTheme="majorHAnsi" w:hAnsiTheme="majorHAnsi"/>
          <w:sz w:val="16"/>
          <w:szCs w:val="16"/>
        </w:rPr>
        <w:t xml:space="preserve"> that may be</w:t>
      </w:r>
      <w:r w:rsidR="00AE0084">
        <w:rPr>
          <w:rFonts w:asciiTheme="majorHAnsi" w:hAnsiTheme="majorHAnsi"/>
          <w:sz w:val="16"/>
          <w:szCs w:val="16"/>
        </w:rPr>
        <w:t xml:space="preserve"> </w:t>
      </w:r>
      <w:r w:rsidRPr="002E3D39">
        <w:rPr>
          <w:rFonts w:asciiTheme="majorHAnsi" w:hAnsiTheme="majorHAnsi"/>
          <w:sz w:val="16"/>
          <w:szCs w:val="16"/>
        </w:rPr>
        <w:t xml:space="preserve">interpreted as a means to </w:t>
      </w:r>
      <w:r w:rsidR="00AE0084">
        <w:rPr>
          <w:rFonts w:asciiTheme="majorHAnsi" w:hAnsiTheme="majorHAnsi"/>
          <w:sz w:val="16"/>
          <w:szCs w:val="16"/>
        </w:rPr>
        <w:t>secure</w:t>
      </w:r>
      <w:r w:rsidRPr="002E3D39">
        <w:rPr>
          <w:rFonts w:asciiTheme="majorHAnsi" w:hAnsiTheme="majorHAnsi"/>
          <w:sz w:val="16"/>
          <w:szCs w:val="16"/>
        </w:rPr>
        <w:t xml:space="preserve"> the favor or </w:t>
      </w:r>
      <w:r w:rsidR="00AE0084">
        <w:rPr>
          <w:rFonts w:asciiTheme="majorHAnsi" w:hAnsiTheme="majorHAnsi"/>
          <w:sz w:val="16"/>
          <w:szCs w:val="16"/>
        </w:rPr>
        <w:t>good will</w:t>
      </w:r>
      <w:r w:rsidRPr="002E3D39">
        <w:rPr>
          <w:rFonts w:asciiTheme="majorHAnsi" w:hAnsiTheme="majorHAnsi"/>
          <w:sz w:val="16"/>
          <w:szCs w:val="16"/>
        </w:rPr>
        <w:t xml:space="preserve"> </w:t>
      </w:r>
      <w:r w:rsidR="00AE0084">
        <w:rPr>
          <w:rFonts w:asciiTheme="majorHAnsi" w:hAnsiTheme="majorHAnsi"/>
          <w:sz w:val="16"/>
          <w:szCs w:val="16"/>
        </w:rPr>
        <w:t>of officials,</w:t>
      </w:r>
      <w:r w:rsidRPr="002E3D39">
        <w:rPr>
          <w:rFonts w:asciiTheme="majorHAnsi" w:hAnsiTheme="majorHAnsi"/>
          <w:sz w:val="16"/>
          <w:szCs w:val="16"/>
        </w:rPr>
        <w:t xml:space="preserve"> their collaborators</w:t>
      </w:r>
      <w:r w:rsidR="00AE0084">
        <w:rPr>
          <w:rFonts w:asciiTheme="majorHAnsi" w:hAnsiTheme="majorHAnsi"/>
          <w:sz w:val="16"/>
          <w:szCs w:val="16"/>
        </w:rPr>
        <w:t>,</w:t>
      </w:r>
      <w:r w:rsidRPr="002E3D39">
        <w:rPr>
          <w:rFonts w:asciiTheme="majorHAnsi" w:hAnsiTheme="majorHAnsi"/>
          <w:sz w:val="16"/>
          <w:szCs w:val="16"/>
        </w:rPr>
        <w:t xml:space="preserve"> or </w:t>
      </w:r>
      <w:r w:rsidR="00AE0084">
        <w:rPr>
          <w:rFonts w:asciiTheme="majorHAnsi" w:hAnsiTheme="majorHAnsi"/>
          <w:sz w:val="16"/>
          <w:szCs w:val="16"/>
        </w:rPr>
        <w:t>judicial officers</w:t>
      </w:r>
      <w:r w:rsidRPr="002E3D39">
        <w:rPr>
          <w:rFonts w:asciiTheme="majorHAnsi" w:hAnsiTheme="majorHAnsi"/>
          <w:sz w:val="16"/>
          <w:szCs w:val="16"/>
        </w:rPr>
        <w:t xml:space="preserve">. </w:t>
      </w:r>
    </w:p>
  </w:footnote>
  <w:footnote w:id="6">
    <w:p w14:paraId="0D5BFA4F" w14:textId="77777777" w:rsidR="00213A20" w:rsidRPr="002312F9" w:rsidRDefault="00213A20" w:rsidP="00213A20">
      <w:pPr>
        <w:ind w:firstLine="720"/>
        <w:jc w:val="both"/>
        <w:rPr>
          <w:rFonts w:asciiTheme="majorHAnsi" w:hAnsiTheme="majorHAnsi"/>
          <w:sz w:val="16"/>
          <w:szCs w:val="16"/>
        </w:rPr>
      </w:pPr>
      <w:r w:rsidRPr="00D1642E">
        <w:rPr>
          <w:rFonts w:asciiTheme="majorHAnsi" w:hAnsiTheme="majorHAnsi"/>
          <w:sz w:val="16"/>
          <w:szCs w:val="16"/>
          <w:vertAlign w:val="superscript"/>
        </w:rPr>
        <w:footnoteRef/>
      </w:r>
      <w:r w:rsidRPr="00D1642E">
        <w:rPr>
          <w:rFonts w:asciiTheme="majorHAnsi" w:hAnsiTheme="majorHAnsi"/>
          <w:sz w:val="16"/>
          <w:szCs w:val="16"/>
          <w:vertAlign w:val="superscript"/>
        </w:rPr>
        <w:t xml:space="preserve"> </w:t>
      </w:r>
      <w:r>
        <w:rPr>
          <w:rFonts w:asciiTheme="majorHAnsi" w:hAnsiTheme="majorHAnsi"/>
          <w:sz w:val="16"/>
          <w:szCs w:val="16"/>
        </w:rPr>
        <w:t>Ibid</w:t>
      </w:r>
      <w:r w:rsidRPr="002312F9">
        <w:rPr>
          <w:rFonts w:asciiTheme="majorHAnsi" w:hAnsiTheme="majorHAnsi"/>
          <w:sz w:val="16"/>
          <w:szCs w:val="16"/>
        </w:rPr>
        <w:t xml:space="preserve">. </w:t>
      </w:r>
    </w:p>
  </w:footnote>
  <w:footnote w:id="7">
    <w:p w14:paraId="1C9E5C7A" w14:textId="713A74FA" w:rsidR="00C256E4" w:rsidRPr="002312F9" w:rsidRDefault="00C256E4" w:rsidP="00C256E4">
      <w:pPr>
        <w:pStyle w:val="FootnoteText"/>
        <w:ind w:firstLine="720"/>
      </w:pPr>
      <w:r w:rsidRPr="002312F9">
        <w:rPr>
          <w:rStyle w:val="FootnoteReference"/>
          <w:rFonts w:asciiTheme="majorHAnsi" w:hAnsiTheme="majorHAnsi"/>
          <w:sz w:val="16"/>
          <w:szCs w:val="16"/>
        </w:rPr>
        <w:footnoteRef/>
      </w:r>
      <w:r w:rsidRPr="002312F9">
        <w:rPr>
          <w:rFonts w:asciiTheme="majorHAnsi" w:hAnsiTheme="majorHAnsi"/>
          <w:sz w:val="16"/>
          <w:szCs w:val="16"/>
        </w:rPr>
        <w:t xml:space="preserve"> IACHR, Report 80-12, Petition 1527-11, Admissibility. </w:t>
      </w:r>
      <w:r w:rsidRPr="00883DC3">
        <w:rPr>
          <w:rFonts w:asciiTheme="majorHAnsi" w:hAnsiTheme="majorHAnsi"/>
          <w:sz w:val="16"/>
          <w:szCs w:val="16"/>
          <w:lang w:val="es-US"/>
        </w:rPr>
        <w:t xml:space="preserve">Nelson Emilio Ospina Mora. Colombia. </w:t>
      </w:r>
      <w:r w:rsidRPr="002312F9">
        <w:rPr>
          <w:rFonts w:asciiTheme="majorHAnsi" w:hAnsiTheme="majorHAnsi"/>
          <w:sz w:val="16"/>
          <w:szCs w:val="16"/>
        </w:rPr>
        <w:t xml:space="preserve">March 29, </w:t>
      </w:r>
      <w:r w:rsidRPr="00937E30">
        <w:rPr>
          <w:rFonts w:asciiTheme="majorHAnsi" w:hAnsiTheme="majorHAnsi"/>
          <w:sz w:val="16"/>
          <w:szCs w:val="16"/>
        </w:rPr>
        <w:t>2021, paras. 11-</w:t>
      </w:r>
      <w:r w:rsidR="00937E30" w:rsidRPr="00937E30">
        <w:rPr>
          <w:rFonts w:asciiTheme="majorHAnsi" w:hAnsiTheme="majorHAnsi"/>
          <w:sz w:val="16"/>
          <w:szCs w:val="16"/>
        </w:rPr>
        <w:t>1</w:t>
      </w:r>
      <w:r w:rsidRPr="00937E30">
        <w:rPr>
          <w:rFonts w:asciiTheme="majorHAnsi" w:hAnsiTheme="majorHAnsi"/>
          <w:sz w:val="16"/>
          <w:szCs w:val="16"/>
        </w:rPr>
        <w:t>5;</w:t>
      </w:r>
      <w:r w:rsidRPr="002312F9">
        <w:rPr>
          <w:rFonts w:asciiTheme="majorHAnsi" w:hAnsiTheme="majorHAnsi"/>
          <w:sz w:val="16"/>
          <w:szCs w:val="16"/>
        </w:rPr>
        <w:t xml:space="preserve"> Report 430-12, Petition 1846-12, Admissibility. Oscar Leonidas Wilchez Carreño. Colombia. December 19, 2021, paras. 11-14; and Report</w:t>
      </w:r>
      <w:r>
        <w:rPr>
          <w:rFonts w:asciiTheme="majorHAnsi" w:hAnsiTheme="majorHAnsi"/>
          <w:sz w:val="16"/>
          <w:szCs w:val="16"/>
        </w:rPr>
        <w:t> </w:t>
      </w:r>
      <w:r w:rsidRPr="002312F9">
        <w:rPr>
          <w:rFonts w:asciiTheme="majorHAnsi" w:hAnsiTheme="majorHAnsi"/>
          <w:sz w:val="16"/>
          <w:szCs w:val="16"/>
        </w:rPr>
        <w:t xml:space="preserve">75-18, Petition 422-07, Admissibility. José Humberto Gómez Herrera et al. Colombia. June 21, 2018, paras. 10-14. </w:t>
      </w:r>
    </w:p>
  </w:footnote>
  <w:footnote w:id="8">
    <w:p w14:paraId="17E4CCC5" w14:textId="77777777" w:rsidR="00C256E4" w:rsidRPr="002312F9" w:rsidRDefault="00C256E4" w:rsidP="00C256E4">
      <w:pPr>
        <w:pStyle w:val="FootnoteText"/>
        <w:ind w:firstLine="720"/>
        <w:jc w:val="both"/>
        <w:rPr>
          <w:rFonts w:asciiTheme="majorHAnsi" w:hAnsiTheme="majorHAnsi"/>
          <w:sz w:val="16"/>
          <w:szCs w:val="16"/>
        </w:rPr>
      </w:pPr>
      <w:r w:rsidRPr="002312F9">
        <w:rPr>
          <w:rStyle w:val="FootnoteReference"/>
          <w:rFonts w:asciiTheme="majorHAnsi" w:hAnsiTheme="majorHAnsi"/>
          <w:sz w:val="16"/>
          <w:szCs w:val="16"/>
        </w:rPr>
        <w:footnoteRef/>
      </w:r>
      <w:r w:rsidRPr="00937E30">
        <w:rPr>
          <w:rFonts w:asciiTheme="majorHAnsi" w:hAnsiTheme="majorHAnsi"/>
          <w:sz w:val="16"/>
          <w:szCs w:val="16"/>
        </w:rPr>
        <w:t xml:space="preserve"> IACHR, Report No. 83/05 (Inadmissibility), Petition 644/00, Carlos Alberto López Urquía, Honduras, October 24, 2005, para. </w:t>
      </w:r>
      <w:r w:rsidRPr="002312F9">
        <w:rPr>
          <w:rFonts w:asciiTheme="majorHAnsi" w:hAnsiTheme="majorHAnsi"/>
          <w:sz w:val="16"/>
          <w:szCs w:val="16"/>
        </w:rPr>
        <w:t>72.</w:t>
      </w:r>
    </w:p>
  </w:footnote>
  <w:footnote w:id="9">
    <w:p w14:paraId="3F90714B" w14:textId="77777777" w:rsidR="00C256E4" w:rsidRPr="002312F9" w:rsidRDefault="00C256E4" w:rsidP="00C256E4">
      <w:pPr>
        <w:pStyle w:val="FootnoteText"/>
        <w:ind w:firstLine="720"/>
        <w:jc w:val="both"/>
        <w:rPr>
          <w:rFonts w:asciiTheme="majorHAnsi" w:hAnsiTheme="majorHAnsi"/>
          <w:sz w:val="16"/>
          <w:szCs w:val="16"/>
        </w:rPr>
      </w:pPr>
      <w:r w:rsidRPr="002312F9">
        <w:rPr>
          <w:rStyle w:val="FootnoteReference"/>
          <w:rFonts w:asciiTheme="majorHAnsi" w:hAnsiTheme="majorHAnsi"/>
          <w:sz w:val="16"/>
          <w:szCs w:val="16"/>
        </w:rPr>
        <w:footnoteRef/>
      </w:r>
      <w:r w:rsidRPr="002312F9">
        <w:rPr>
          <w:rFonts w:asciiTheme="majorHAnsi" w:hAnsiTheme="majorHAnsi"/>
          <w:sz w:val="16"/>
          <w:szCs w:val="16"/>
        </w:rPr>
        <w:t xml:space="preserve"> IACHR, Report No. 70/08, (Admissibility), Petition 12.242, Pediatric Clinic of the</w:t>
      </w:r>
      <w:r>
        <w:rPr>
          <w:rFonts w:asciiTheme="majorHAnsi" w:hAnsiTheme="majorHAnsi"/>
          <w:sz w:val="16"/>
          <w:szCs w:val="16"/>
        </w:rPr>
        <w:t xml:space="preserve"> Region of Los Lagos</w:t>
      </w:r>
      <w:r w:rsidRPr="002312F9">
        <w:rPr>
          <w:rFonts w:asciiTheme="majorHAnsi" w:hAnsiTheme="majorHAnsi"/>
          <w:sz w:val="16"/>
          <w:szCs w:val="16"/>
        </w:rPr>
        <w:t>, Brazil, October</w:t>
      </w:r>
      <w:r>
        <w:rPr>
          <w:rFonts w:asciiTheme="majorHAnsi" w:hAnsiTheme="majorHAnsi"/>
          <w:sz w:val="16"/>
          <w:szCs w:val="16"/>
        </w:rPr>
        <w:t> </w:t>
      </w:r>
      <w:r w:rsidRPr="002312F9">
        <w:rPr>
          <w:rFonts w:asciiTheme="majorHAnsi" w:hAnsiTheme="majorHAnsi"/>
          <w:sz w:val="16"/>
          <w:szCs w:val="16"/>
        </w:rPr>
        <w:t>16, 2008, para.</w:t>
      </w:r>
      <w:r>
        <w:rPr>
          <w:rFonts w:asciiTheme="majorHAnsi" w:hAnsiTheme="majorHAnsi"/>
          <w:sz w:val="16"/>
          <w:szCs w:val="16"/>
        </w:rPr>
        <w:t> </w:t>
      </w:r>
      <w:r w:rsidRPr="002312F9">
        <w:rPr>
          <w:rFonts w:asciiTheme="majorHAnsi" w:hAnsiTheme="majorHAnsi"/>
          <w:sz w:val="16"/>
          <w:szCs w:val="16"/>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0077" w14:textId="77777777" w:rsidR="006F447E" w:rsidRDefault="006F447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AFBC34D" w14:textId="77777777" w:rsidR="006F447E" w:rsidRDefault="006F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DA5C" w14:textId="289AF758" w:rsidR="006F447E" w:rsidRDefault="00883DC3" w:rsidP="00A50FCF">
    <w:pPr>
      <w:pStyle w:val="Header"/>
      <w:tabs>
        <w:tab w:val="clear" w:pos="4320"/>
        <w:tab w:val="clear" w:pos="8640"/>
      </w:tabs>
      <w:jc w:val="center"/>
      <w:rPr>
        <w:sz w:val="22"/>
        <w:szCs w:val="22"/>
      </w:rPr>
    </w:pPr>
    <w:r>
      <w:rPr>
        <w:noProof/>
        <w:sz w:val="22"/>
        <w:szCs w:val="22"/>
      </w:rPr>
      <w:drawing>
        <wp:inline distT="0" distB="0" distL="0" distR="0" wp14:anchorId="5C0FC0E9" wp14:editId="63689198">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A76B797" w14:textId="77777777" w:rsidR="006F447E" w:rsidRPr="00EC7D62" w:rsidRDefault="00C66E33" w:rsidP="00A50FCF">
    <w:pPr>
      <w:pStyle w:val="Header"/>
      <w:tabs>
        <w:tab w:val="clear" w:pos="4320"/>
        <w:tab w:val="clear" w:pos="8640"/>
      </w:tabs>
      <w:jc w:val="center"/>
      <w:rPr>
        <w:sz w:val="22"/>
        <w:szCs w:val="22"/>
      </w:rPr>
    </w:pPr>
    <w:r>
      <w:rPr>
        <w:noProof/>
        <w:sz w:val="22"/>
        <w:szCs w:val="22"/>
        <w:bdr w:val="nil"/>
      </w:rPr>
      <w:pict w14:anchorId="4B00A57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120"/>
    <w:multiLevelType w:val="multilevel"/>
    <w:tmpl w:val="391A0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1D2261"/>
    <w:multiLevelType w:val="hybridMultilevel"/>
    <w:tmpl w:val="1C240702"/>
    <w:lvl w:ilvl="0" w:tplc="10B2D2B8">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2360211">
    <w:abstractNumId w:val="1"/>
  </w:num>
  <w:num w:numId="2" w16cid:durableId="1073814705">
    <w:abstractNumId w:val="2"/>
  </w:num>
  <w:num w:numId="3" w16cid:durableId="32829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7E"/>
    <w:rsid w:val="001626BE"/>
    <w:rsid w:val="00191302"/>
    <w:rsid w:val="001E6895"/>
    <w:rsid w:val="00207D7F"/>
    <w:rsid w:val="00213A20"/>
    <w:rsid w:val="002453AF"/>
    <w:rsid w:val="002511BD"/>
    <w:rsid w:val="00262A66"/>
    <w:rsid w:val="00276192"/>
    <w:rsid w:val="002E3D39"/>
    <w:rsid w:val="003168DB"/>
    <w:rsid w:val="003306F3"/>
    <w:rsid w:val="00334EEF"/>
    <w:rsid w:val="00355079"/>
    <w:rsid w:val="00367171"/>
    <w:rsid w:val="003A7997"/>
    <w:rsid w:val="00482B4F"/>
    <w:rsid w:val="004D327F"/>
    <w:rsid w:val="00533B2F"/>
    <w:rsid w:val="005657C4"/>
    <w:rsid w:val="005A0E03"/>
    <w:rsid w:val="005B0A17"/>
    <w:rsid w:val="006B501C"/>
    <w:rsid w:val="006F447E"/>
    <w:rsid w:val="00701D52"/>
    <w:rsid w:val="00703541"/>
    <w:rsid w:val="00710C91"/>
    <w:rsid w:val="00712A76"/>
    <w:rsid w:val="007E27A2"/>
    <w:rsid w:val="007E61FF"/>
    <w:rsid w:val="00883DC3"/>
    <w:rsid w:val="00887D79"/>
    <w:rsid w:val="008A0967"/>
    <w:rsid w:val="008B30C5"/>
    <w:rsid w:val="00937E30"/>
    <w:rsid w:val="00996D21"/>
    <w:rsid w:val="009C782F"/>
    <w:rsid w:val="00A320AA"/>
    <w:rsid w:val="00AE0084"/>
    <w:rsid w:val="00AF3516"/>
    <w:rsid w:val="00B73D52"/>
    <w:rsid w:val="00BA7C03"/>
    <w:rsid w:val="00BC5985"/>
    <w:rsid w:val="00C256E4"/>
    <w:rsid w:val="00C66E33"/>
    <w:rsid w:val="00C853D6"/>
    <w:rsid w:val="00C92EA7"/>
    <w:rsid w:val="00CA3A68"/>
    <w:rsid w:val="00CF5F7A"/>
    <w:rsid w:val="00D067EA"/>
    <w:rsid w:val="00D1642E"/>
    <w:rsid w:val="00D177BA"/>
    <w:rsid w:val="00D2111D"/>
    <w:rsid w:val="00D53D18"/>
    <w:rsid w:val="00D664DA"/>
    <w:rsid w:val="00D80193"/>
    <w:rsid w:val="00E06A18"/>
    <w:rsid w:val="00E405BC"/>
    <w:rsid w:val="00E428B3"/>
    <w:rsid w:val="00E54D21"/>
    <w:rsid w:val="00E8319A"/>
    <w:rsid w:val="00EA373E"/>
    <w:rsid w:val="00EF7D69"/>
    <w:rsid w:val="00F971EE"/>
    <w:rsid w:val="00FA1DF7"/>
    <w:rsid w:val="00FC741B"/>
    <w:rsid w:val="00FD5C9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47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6F447E"/>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6F447E"/>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6F447E"/>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F447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6F447E"/>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6F447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F447E"/>
    <w:rPr>
      <w:rFonts w:ascii="Univers" w:eastAsia="Times New Roman" w:hAnsi="Univers" w:cs="Univers"/>
      <w:sz w:val="24"/>
      <w:szCs w:val="24"/>
    </w:rPr>
  </w:style>
  <w:style w:type="character" w:styleId="PageNumber">
    <w:name w:val="page number"/>
    <w:basedOn w:val="DefaultParagraphFont"/>
    <w:rsid w:val="006F447E"/>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6F447E"/>
    <w:rPr>
      <w:vertAlign w:val="superscript"/>
    </w:rPr>
  </w:style>
  <w:style w:type="table" w:styleId="TableGrid">
    <w:name w:val="Table Grid"/>
    <w:basedOn w:val="TableNormal"/>
    <w:uiPriority w:val="59"/>
    <w:rsid w:val="006F44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F447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51F234E1440EDBB90117D2CF41C66"/>
        <w:category>
          <w:name w:val="General"/>
          <w:gallery w:val="placeholder"/>
        </w:category>
        <w:types>
          <w:type w:val="bbPlcHdr"/>
        </w:types>
        <w:behaviors>
          <w:behavior w:val="content"/>
        </w:behaviors>
        <w:guid w:val="{69F9A8E7-0B48-4BE0-B1A0-AB5FE4E8FF9C}"/>
      </w:docPartPr>
      <w:docPartBody>
        <w:p w:rsidR="00EE792B" w:rsidRDefault="00E67E7E" w:rsidP="00E67E7E">
          <w:pPr>
            <w:pStyle w:val="4E651F234E1440EDBB90117D2CF41C6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E7E"/>
    <w:rsid w:val="0039378A"/>
    <w:rsid w:val="00464A02"/>
    <w:rsid w:val="004B04CB"/>
    <w:rsid w:val="006F0311"/>
    <w:rsid w:val="00A0099A"/>
    <w:rsid w:val="00CE1EFC"/>
    <w:rsid w:val="00DE32F6"/>
    <w:rsid w:val="00E67E7E"/>
    <w:rsid w:val="00E75E1E"/>
    <w:rsid w:val="00EE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E7E"/>
    <w:rPr>
      <w:color w:val="808080"/>
    </w:rPr>
  </w:style>
  <w:style w:type="paragraph" w:customStyle="1" w:styleId="4E651F234E1440EDBB90117D2CF41C66">
    <w:name w:val="4E651F234E1440EDBB90117D2CF41C66"/>
    <w:rsid w:val="00E67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3063</Words>
  <Characters>17465</Characters>
  <Application>Microsoft Office Word</Application>
  <DocSecurity>0</DocSecurity>
  <Lines>145</Lines>
  <Paragraphs>40</Paragraphs>
  <ScaleCrop>false</ScaleCrop>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2022-10-28T19:10:00Z</dcterms:created>
  <dcterms:modified xsi:type="dcterms:W3CDTF">2022-10-28T19:10:00Z</dcterms:modified>
</cp:coreProperties>
</file>