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013D6B" w:rsidRDefault="006311DA" w:rsidP="00627C9F">
      <w:pPr>
        <w:jc w:val="both"/>
        <w:rPr>
          <w:rFonts w:asciiTheme="majorHAnsi" w:hAnsiTheme="majorHAnsi" w:cs="Univers"/>
          <w:b/>
          <w:bCs/>
          <w:sz w:val="22"/>
          <w:szCs w:val="22"/>
        </w:rPr>
      </w:pPr>
      <w:bookmarkStart w:id="0" w:name="_GoBack"/>
      <w:bookmarkEnd w:id="0"/>
      <w:r w:rsidRPr="00013D6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8A7C5"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013D6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013D6B" w:rsidRDefault="00040C3A" w:rsidP="00040C3A">
      <w:pPr>
        <w:tabs>
          <w:tab w:val="center" w:pos="5400"/>
        </w:tabs>
        <w:suppressAutoHyphens/>
        <w:jc w:val="both"/>
        <w:rPr>
          <w:rFonts w:asciiTheme="majorHAnsi" w:hAnsiTheme="majorHAnsi"/>
          <w:sz w:val="22"/>
          <w:szCs w:val="22"/>
        </w:rPr>
      </w:pPr>
    </w:p>
    <w:p w14:paraId="54AC1FBF" w14:textId="77777777" w:rsidR="00040C3A" w:rsidRPr="00013D6B" w:rsidRDefault="00040C3A" w:rsidP="00040C3A">
      <w:pPr>
        <w:tabs>
          <w:tab w:val="center" w:pos="5400"/>
        </w:tabs>
        <w:suppressAutoHyphens/>
        <w:jc w:val="both"/>
        <w:rPr>
          <w:rFonts w:asciiTheme="majorHAnsi" w:hAnsiTheme="majorHAnsi"/>
          <w:sz w:val="22"/>
          <w:szCs w:val="22"/>
        </w:rPr>
      </w:pPr>
    </w:p>
    <w:p w14:paraId="6A4AC464" w14:textId="77777777" w:rsidR="005128E4" w:rsidRPr="00013D6B" w:rsidRDefault="005128E4" w:rsidP="00040C3A">
      <w:pPr>
        <w:tabs>
          <w:tab w:val="center" w:pos="5400"/>
        </w:tabs>
        <w:suppressAutoHyphens/>
        <w:rPr>
          <w:rFonts w:asciiTheme="majorHAnsi" w:hAnsiTheme="majorHAnsi"/>
          <w:sz w:val="22"/>
          <w:szCs w:val="22"/>
        </w:rPr>
      </w:pPr>
    </w:p>
    <w:p w14:paraId="515D20A5" w14:textId="77777777" w:rsidR="005128E4" w:rsidRPr="00013D6B" w:rsidRDefault="005128E4" w:rsidP="00040C3A">
      <w:pPr>
        <w:tabs>
          <w:tab w:val="center" w:pos="5400"/>
        </w:tabs>
        <w:suppressAutoHyphens/>
        <w:rPr>
          <w:rFonts w:asciiTheme="majorHAnsi" w:hAnsiTheme="majorHAnsi"/>
          <w:sz w:val="22"/>
          <w:szCs w:val="22"/>
        </w:rPr>
      </w:pPr>
    </w:p>
    <w:p w14:paraId="7CBA3E7E" w14:textId="77777777" w:rsidR="005128E4" w:rsidRPr="00013D6B" w:rsidRDefault="005128E4" w:rsidP="00040C3A">
      <w:pPr>
        <w:tabs>
          <w:tab w:val="center" w:pos="5400"/>
        </w:tabs>
        <w:suppressAutoHyphens/>
        <w:rPr>
          <w:rFonts w:asciiTheme="majorHAnsi" w:hAnsiTheme="majorHAnsi"/>
          <w:sz w:val="22"/>
          <w:szCs w:val="22"/>
        </w:rPr>
      </w:pPr>
    </w:p>
    <w:p w14:paraId="0FFC5ED6" w14:textId="77777777" w:rsidR="00040C3A" w:rsidRPr="00013D6B" w:rsidRDefault="00040C3A" w:rsidP="005128E4">
      <w:pPr>
        <w:tabs>
          <w:tab w:val="center" w:pos="5400"/>
        </w:tabs>
        <w:suppressAutoHyphens/>
        <w:jc w:val="center"/>
        <w:rPr>
          <w:rFonts w:asciiTheme="majorHAnsi" w:hAnsiTheme="majorHAnsi"/>
          <w:sz w:val="22"/>
          <w:szCs w:val="22"/>
        </w:rPr>
      </w:pPr>
    </w:p>
    <w:p w14:paraId="5FCF0358" w14:textId="77777777" w:rsidR="00040C3A" w:rsidRPr="00013D6B" w:rsidRDefault="00040C3A" w:rsidP="005128E4">
      <w:pPr>
        <w:tabs>
          <w:tab w:val="center" w:pos="5400"/>
        </w:tabs>
        <w:suppressAutoHyphens/>
        <w:jc w:val="center"/>
        <w:rPr>
          <w:rFonts w:asciiTheme="majorHAnsi" w:hAnsiTheme="majorHAnsi"/>
          <w:sz w:val="22"/>
          <w:szCs w:val="22"/>
        </w:rPr>
      </w:pPr>
    </w:p>
    <w:p w14:paraId="23C02B60" w14:textId="77777777" w:rsidR="005B52B0" w:rsidRPr="00013D6B" w:rsidRDefault="005B52B0" w:rsidP="005128E4">
      <w:pPr>
        <w:tabs>
          <w:tab w:val="center" w:pos="5400"/>
        </w:tabs>
        <w:suppressAutoHyphens/>
        <w:jc w:val="center"/>
        <w:rPr>
          <w:rFonts w:asciiTheme="majorHAnsi" w:hAnsiTheme="majorHAnsi"/>
          <w:sz w:val="22"/>
          <w:szCs w:val="22"/>
        </w:rPr>
      </w:pPr>
    </w:p>
    <w:p w14:paraId="1E4CC4A3" w14:textId="77777777" w:rsidR="005B52B0" w:rsidRPr="00013D6B" w:rsidRDefault="005B52B0" w:rsidP="005128E4">
      <w:pPr>
        <w:tabs>
          <w:tab w:val="center" w:pos="5400"/>
        </w:tabs>
        <w:suppressAutoHyphens/>
        <w:jc w:val="center"/>
        <w:rPr>
          <w:rFonts w:asciiTheme="majorHAnsi" w:hAnsiTheme="majorHAnsi"/>
          <w:sz w:val="22"/>
          <w:szCs w:val="22"/>
        </w:rPr>
      </w:pPr>
    </w:p>
    <w:p w14:paraId="022074FD" w14:textId="77777777" w:rsidR="005B52B0" w:rsidRPr="00013D6B" w:rsidRDefault="005B52B0" w:rsidP="005128E4">
      <w:pPr>
        <w:tabs>
          <w:tab w:val="center" w:pos="5400"/>
        </w:tabs>
        <w:suppressAutoHyphens/>
        <w:jc w:val="center"/>
        <w:rPr>
          <w:rFonts w:asciiTheme="majorHAnsi" w:hAnsiTheme="majorHAnsi"/>
          <w:sz w:val="22"/>
          <w:szCs w:val="22"/>
        </w:rPr>
      </w:pPr>
    </w:p>
    <w:p w14:paraId="3234C43C" w14:textId="77777777" w:rsidR="00040C3A" w:rsidRPr="00013D6B" w:rsidRDefault="00040C3A" w:rsidP="00040C3A">
      <w:pPr>
        <w:tabs>
          <w:tab w:val="center" w:pos="5400"/>
        </w:tabs>
        <w:suppressAutoHyphens/>
        <w:jc w:val="center"/>
        <w:rPr>
          <w:rFonts w:asciiTheme="majorHAnsi" w:hAnsiTheme="majorHAnsi"/>
          <w:sz w:val="22"/>
          <w:szCs w:val="22"/>
        </w:rPr>
      </w:pPr>
    </w:p>
    <w:p w14:paraId="2D58FFBA" w14:textId="77777777" w:rsidR="00040C3A" w:rsidRPr="00013D6B" w:rsidRDefault="00040C3A" w:rsidP="00040C3A">
      <w:pPr>
        <w:tabs>
          <w:tab w:val="center" w:pos="5400"/>
        </w:tabs>
        <w:suppressAutoHyphens/>
        <w:jc w:val="center"/>
        <w:rPr>
          <w:rFonts w:asciiTheme="majorHAnsi" w:hAnsiTheme="majorHAnsi"/>
          <w:sz w:val="22"/>
          <w:szCs w:val="22"/>
        </w:rPr>
      </w:pPr>
    </w:p>
    <w:p w14:paraId="4A574974" w14:textId="77777777" w:rsidR="00040C3A" w:rsidRPr="00013D6B" w:rsidRDefault="00040C3A" w:rsidP="00040C3A">
      <w:pPr>
        <w:tabs>
          <w:tab w:val="center" w:pos="5400"/>
        </w:tabs>
        <w:suppressAutoHyphens/>
        <w:jc w:val="center"/>
        <w:rPr>
          <w:rFonts w:asciiTheme="majorHAnsi" w:hAnsiTheme="majorHAnsi"/>
          <w:sz w:val="22"/>
          <w:szCs w:val="22"/>
        </w:rPr>
      </w:pPr>
    </w:p>
    <w:p w14:paraId="11A9BA8A" w14:textId="77777777" w:rsidR="00040C3A" w:rsidRPr="00013D6B" w:rsidRDefault="00E533FF" w:rsidP="00040C3A">
      <w:pPr>
        <w:tabs>
          <w:tab w:val="center" w:pos="5400"/>
        </w:tabs>
        <w:suppressAutoHyphens/>
        <w:jc w:val="center"/>
        <w:rPr>
          <w:rFonts w:asciiTheme="majorHAnsi" w:hAnsiTheme="majorHAnsi"/>
          <w:sz w:val="22"/>
          <w:szCs w:val="22"/>
        </w:rPr>
      </w:pPr>
      <w:r w:rsidRPr="00013D6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EDEC14B"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E131C">
                              <w:rPr>
                                <w:rFonts w:asciiTheme="majorHAnsi" w:hAnsiTheme="majorHAnsi" w:cs="Arial"/>
                                <w:b/>
                                <w:bCs/>
                                <w:color w:val="0D0D0D" w:themeColor="text1" w:themeTint="F2"/>
                                <w:sz w:val="36"/>
                                <w:szCs w:val="40"/>
                              </w:rPr>
                              <w:t>197</w:t>
                            </w:r>
                            <w:r w:rsidR="00322450" w:rsidRPr="004B7EB6">
                              <w:rPr>
                                <w:rFonts w:asciiTheme="majorHAnsi" w:hAnsiTheme="majorHAnsi" w:cs="Arial"/>
                                <w:b/>
                                <w:bCs/>
                                <w:color w:val="0D0D0D" w:themeColor="text1" w:themeTint="F2"/>
                                <w:sz w:val="36"/>
                                <w:szCs w:val="40"/>
                              </w:rPr>
                              <w:t>/1</w:t>
                            </w:r>
                            <w:r w:rsidR="006E131C">
                              <w:rPr>
                                <w:rFonts w:asciiTheme="majorHAnsi" w:hAnsiTheme="majorHAnsi" w:cs="Arial"/>
                                <w:b/>
                                <w:bCs/>
                                <w:color w:val="0D0D0D" w:themeColor="text1" w:themeTint="F2"/>
                                <w:sz w:val="36"/>
                                <w:szCs w:val="40"/>
                              </w:rPr>
                              <w:t>9</w:t>
                            </w:r>
                          </w:p>
                          <w:p w14:paraId="081F51F3" w14:textId="1C924E59"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013D6B">
                              <w:rPr>
                                <w:rFonts w:asciiTheme="majorHAnsi" w:hAnsiTheme="majorHAnsi" w:cs="Arial"/>
                                <w:b/>
                                <w:bCs/>
                                <w:color w:val="0D0D0D" w:themeColor="text1" w:themeTint="F2"/>
                                <w:sz w:val="36"/>
                                <w:szCs w:val="40"/>
                              </w:rPr>
                              <w:t>696</w:t>
                            </w:r>
                            <w:r w:rsidR="00F621C3">
                              <w:rPr>
                                <w:rFonts w:asciiTheme="majorHAnsi" w:hAnsiTheme="majorHAnsi" w:cs="Arial"/>
                                <w:b/>
                                <w:bCs/>
                                <w:color w:val="0D0D0D" w:themeColor="text1" w:themeTint="F2"/>
                                <w:sz w:val="36"/>
                                <w:szCs w:val="40"/>
                              </w:rPr>
                              <w:t>-</w:t>
                            </w:r>
                            <w:r w:rsidR="00013D6B">
                              <w:rPr>
                                <w:rFonts w:asciiTheme="majorHAnsi" w:hAnsiTheme="majorHAnsi" w:cs="Arial"/>
                                <w:b/>
                                <w:bCs/>
                                <w:color w:val="0D0D0D" w:themeColor="text1" w:themeTint="F2"/>
                                <w:sz w:val="36"/>
                                <w:szCs w:val="40"/>
                              </w:rPr>
                              <w:t>09</w:t>
                            </w:r>
                          </w:p>
                          <w:p w14:paraId="34978E5A" w14:textId="2416D57A"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3B1166DF" w14:textId="77777777" w:rsidR="00013D6B" w:rsidRPr="00035E1A" w:rsidRDefault="00013D6B" w:rsidP="00013D6B">
                            <w:pPr>
                              <w:spacing w:line="276" w:lineRule="auto"/>
                              <w:rPr>
                                <w:rFonts w:asciiTheme="majorHAnsi" w:hAnsiTheme="majorHAnsi" w:cs="Arial"/>
                                <w:color w:val="0D0D0D" w:themeColor="text1" w:themeTint="F2"/>
                                <w:szCs w:val="22"/>
                              </w:rPr>
                            </w:pPr>
                            <w:r w:rsidRPr="00035E1A">
                              <w:rPr>
                                <w:rFonts w:asciiTheme="majorHAnsi" w:hAnsiTheme="majorHAnsi" w:cs="Arial"/>
                                <w:color w:val="0D0D0D" w:themeColor="text1" w:themeTint="F2"/>
                                <w:szCs w:val="22"/>
                              </w:rPr>
                              <w:t>DANY ALBERTO HENAO GALLEGO A</w:t>
                            </w:r>
                            <w:r>
                              <w:rPr>
                                <w:rFonts w:asciiTheme="majorHAnsi" w:hAnsiTheme="majorHAnsi" w:cs="Arial"/>
                                <w:color w:val="0D0D0D" w:themeColor="text1" w:themeTint="F2"/>
                                <w:szCs w:val="22"/>
                              </w:rPr>
                              <w:t>ND FAMILY</w:t>
                            </w:r>
                          </w:p>
                          <w:p w14:paraId="48EBC31A" w14:textId="25A45BEB" w:rsidR="00F42B71" w:rsidRPr="004B625D" w:rsidRDefault="00013D6B" w:rsidP="00013D6B">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035E1A">
                              <w:rPr>
                                <w:rFonts w:asciiTheme="majorHAnsi" w:hAnsiTheme="majorHAnsi" w:cs="Arial"/>
                                <w:color w:val="0D0D0D" w:themeColor="text1" w:themeTint="F2"/>
                                <w:szCs w:val="22"/>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2EDEC14B"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E131C">
                        <w:rPr>
                          <w:rFonts w:asciiTheme="majorHAnsi" w:hAnsiTheme="majorHAnsi" w:cs="Arial"/>
                          <w:b/>
                          <w:bCs/>
                          <w:color w:val="0D0D0D" w:themeColor="text1" w:themeTint="F2"/>
                          <w:sz w:val="36"/>
                          <w:szCs w:val="40"/>
                        </w:rPr>
                        <w:t>197</w:t>
                      </w:r>
                      <w:r w:rsidR="00322450" w:rsidRPr="004B7EB6">
                        <w:rPr>
                          <w:rFonts w:asciiTheme="majorHAnsi" w:hAnsiTheme="majorHAnsi" w:cs="Arial"/>
                          <w:b/>
                          <w:bCs/>
                          <w:color w:val="0D0D0D" w:themeColor="text1" w:themeTint="F2"/>
                          <w:sz w:val="36"/>
                          <w:szCs w:val="40"/>
                        </w:rPr>
                        <w:t>/1</w:t>
                      </w:r>
                      <w:r w:rsidR="006E131C">
                        <w:rPr>
                          <w:rFonts w:asciiTheme="majorHAnsi" w:hAnsiTheme="majorHAnsi" w:cs="Arial"/>
                          <w:b/>
                          <w:bCs/>
                          <w:color w:val="0D0D0D" w:themeColor="text1" w:themeTint="F2"/>
                          <w:sz w:val="36"/>
                          <w:szCs w:val="40"/>
                        </w:rPr>
                        <w:t>9</w:t>
                      </w:r>
                    </w:p>
                    <w:p w14:paraId="081F51F3" w14:textId="1C924E59"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013D6B">
                        <w:rPr>
                          <w:rFonts w:asciiTheme="majorHAnsi" w:hAnsiTheme="majorHAnsi" w:cs="Arial"/>
                          <w:b/>
                          <w:bCs/>
                          <w:color w:val="0D0D0D" w:themeColor="text1" w:themeTint="F2"/>
                          <w:sz w:val="36"/>
                          <w:szCs w:val="40"/>
                        </w:rPr>
                        <w:t>696</w:t>
                      </w:r>
                      <w:r w:rsidR="00F621C3">
                        <w:rPr>
                          <w:rFonts w:asciiTheme="majorHAnsi" w:hAnsiTheme="majorHAnsi" w:cs="Arial"/>
                          <w:b/>
                          <w:bCs/>
                          <w:color w:val="0D0D0D" w:themeColor="text1" w:themeTint="F2"/>
                          <w:sz w:val="36"/>
                          <w:szCs w:val="40"/>
                        </w:rPr>
                        <w:t>-</w:t>
                      </w:r>
                      <w:r w:rsidR="00013D6B">
                        <w:rPr>
                          <w:rFonts w:asciiTheme="majorHAnsi" w:hAnsiTheme="majorHAnsi" w:cs="Arial"/>
                          <w:b/>
                          <w:bCs/>
                          <w:color w:val="0D0D0D" w:themeColor="text1" w:themeTint="F2"/>
                          <w:sz w:val="36"/>
                          <w:szCs w:val="40"/>
                        </w:rPr>
                        <w:t>09</w:t>
                      </w:r>
                    </w:p>
                    <w:p w14:paraId="34978E5A" w14:textId="2416D57A"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3B1166DF" w14:textId="77777777" w:rsidR="00013D6B" w:rsidRPr="00035E1A" w:rsidRDefault="00013D6B" w:rsidP="00013D6B">
                      <w:pPr>
                        <w:spacing w:line="276" w:lineRule="auto"/>
                        <w:rPr>
                          <w:rFonts w:asciiTheme="majorHAnsi" w:hAnsiTheme="majorHAnsi" w:cs="Arial"/>
                          <w:color w:val="0D0D0D" w:themeColor="text1" w:themeTint="F2"/>
                          <w:szCs w:val="22"/>
                        </w:rPr>
                      </w:pPr>
                      <w:r w:rsidRPr="00035E1A">
                        <w:rPr>
                          <w:rFonts w:asciiTheme="majorHAnsi" w:hAnsiTheme="majorHAnsi" w:cs="Arial"/>
                          <w:color w:val="0D0D0D" w:themeColor="text1" w:themeTint="F2"/>
                          <w:szCs w:val="22"/>
                        </w:rPr>
                        <w:t>DANY ALBERTO HENAO GALLEGO A</w:t>
                      </w:r>
                      <w:r>
                        <w:rPr>
                          <w:rFonts w:asciiTheme="majorHAnsi" w:hAnsiTheme="majorHAnsi" w:cs="Arial"/>
                          <w:color w:val="0D0D0D" w:themeColor="text1" w:themeTint="F2"/>
                          <w:szCs w:val="22"/>
                        </w:rPr>
                        <w:t>ND FAMILY</w:t>
                      </w:r>
                    </w:p>
                    <w:p w14:paraId="48EBC31A" w14:textId="25A45BEB" w:rsidR="00F42B71" w:rsidRPr="004B625D" w:rsidRDefault="00013D6B" w:rsidP="00013D6B">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035E1A">
                        <w:rPr>
                          <w:rFonts w:asciiTheme="majorHAnsi" w:hAnsiTheme="majorHAnsi" w:cs="Arial"/>
                          <w:color w:val="0D0D0D" w:themeColor="text1" w:themeTint="F2"/>
                          <w:szCs w:val="22"/>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013D6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2D7501B8" w:rsidR="00627C9F" w:rsidRPr="00565629" w:rsidRDefault="009E566A" w:rsidP="009E566A">
                            <w:pPr>
                              <w:jc w:val="right"/>
                              <w:rPr>
                                <w:rFonts w:asciiTheme="minorHAnsi" w:hAnsiTheme="minorHAnsi"/>
                                <w:color w:val="FFFFFF" w:themeColor="background1"/>
                                <w:sz w:val="22"/>
                                <w:lang w:val="es-US"/>
                              </w:rPr>
                            </w:pPr>
                            <w:r w:rsidRPr="00565629">
                              <w:rPr>
                                <w:rFonts w:asciiTheme="minorHAnsi" w:hAnsiTheme="minorHAnsi"/>
                                <w:color w:val="FFFFFF" w:themeColor="background1"/>
                                <w:sz w:val="22"/>
                                <w:lang w:val="es-US"/>
                              </w:rPr>
                              <w:t>OEA/</w:t>
                            </w:r>
                            <w:proofErr w:type="spellStart"/>
                            <w:r w:rsidRPr="00565629">
                              <w:rPr>
                                <w:rFonts w:asciiTheme="minorHAnsi" w:hAnsiTheme="minorHAnsi"/>
                                <w:color w:val="FFFFFF" w:themeColor="background1"/>
                                <w:sz w:val="22"/>
                                <w:lang w:val="es-US"/>
                              </w:rPr>
                              <w:t>Ser.L</w:t>
                            </w:r>
                            <w:proofErr w:type="spellEnd"/>
                            <w:r w:rsidRPr="00565629">
                              <w:rPr>
                                <w:rFonts w:asciiTheme="minorHAnsi" w:hAnsiTheme="minorHAnsi"/>
                                <w:color w:val="FFFFFF" w:themeColor="background1"/>
                                <w:sz w:val="22"/>
                                <w:lang w:val="es-US"/>
                              </w:rPr>
                              <w:t>/V/II.</w:t>
                            </w:r>
                          </w:p>
                          <w:p w14:paraId="4AA08A8C" w14:textId="61B7C44A" w:rsidR="00627C9F" w:rsidRPr="006E131C" w:rsidRDefault="00CA6577" w:rsidP="009E566A">
                            <w:pPr>
                              <w:jc w:val="right"/>
                              <w:rPr>
                                <w:rFonts w:asciiTheme="minorHAnsi" w:hAnsiTheme="minorHAnsi"/>
                                <w:color w:val="FFFFFF" w:themeColor="background1"/>
                                <w:sz w:val="22"/>
                              </w:rPr>
                            </w:pPr>
                            <w:r w:rsidRPr="006E131C">
                              <w:rPr>
                                <w:rFonts w:asciiTheme="minorHAnsi" w:hAnsiTheme="minorHAnsi"/>
                                <w:color w:val="FFFFFF" w:themeColor="background1"/>
                                <w:sz w:val="22"/>
                              </w:rPr>
                              <w:t>Doc</w:t>
                            </w:r>
                            <w:r w:rsidR="006E131C" w:rsidRPr="006E131C">
                              <w:rPr>
                                <w:rFonts w:asciiTheme="minorHAnsi" w:hAnsiTheme="minorHAnsi"/>
                                <w:color w:val="FFFFFF" w:themeColor="background1"/>
                                <w:sz w:val="22"/>
                              </w:rPr>
                              <w:t xml:space="preserve">. </w:t>
                            </w:r>
                            <w:r w:rsidR="006E131C">
                              <w:rPr>
                                <w:rFonts w:asciiTheme="minorHAnsi" w:hAnsiTheme="minorHAnsi"/>
                                <w:color w:val="FFFFFF" w:themeColor="background1"/>
                                <w:sz w:val="22"/>
                              </w:rPr>
                              <w:t>219</w:t>
                            </w:r>
                          </w:p>
                          <w:p w14:paraId="0BEFF61A" w14:textId="05A82237" w:rsidR="00627C9F" w:rsidRPr="004B7EB6" w:rsidRDefault="006E131C" w:rsidP="009E566A">
                            <w:pPr>
                              <w:jc w:val="right"/>
                              <w:rPr>
                                <w:rFonts w:asciiTheme="minorHAnsi" w:hAnsiTheme="minorHAnsi"/>
                                <w:color w:val="FFFFFF" w:themeColor="background1"/>
                                <w:sz w:val="22"/>
                              </w:rPr>
                            </w:pPr>
                            <w:r>
                              <w:rPr>
                                <w:rFonts w:asciiTheme="minorHAnsi" w:hAnsiTheme="minorHAnsi"/>
                                <w:color w:val="FFFFFF" w:themeColor="background1"/>
                                <w:sz w:val="22"/>
                              </w:rPr>
                              <w:t>6 December 2019</w:t>
                            </w:r>
                          </w:p>
                          <w:p w14:paraId="0FC103BD" w14:textId="614C82EB"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6E131C">
                              <w:rPr>
                                <w:rFonts w:asciiTheme="minorHAnsi" w:hAnsiTheme="minorHAnsi"/>
                                <w:color w:val="FFFFFF" w:themeColor="background1"/>
                                <w:sz w:val="22"/>
                              </w:rPr>
                              <w:t xml:space="preserve">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2D7501B8" w:rsidR="00627C9F" w:rsidRPr="00565629" w:rsidRDefault="009E566A" w:rsidP="009E566A">
                      <w:pPr>
                        <w:jc w:val="right"/>
                        <w:rPr>
                          <w:rFonts w:asciiTheme="minorHAnsi" w:hAnsiTheme="minorHAnsi"/>
                          <w:color w:val="FFFFFF" w:themeColor="background1"/>
                          <w:sz w:val="22"/>
                          <w:lang w:val="es-US"/>
                        </w:rPr>
                      </w:pPr>
                      <w:r w:rsidRPr="00565629">
                        <w:rPr>
                          <w:rFonts w:asciiTheme="minorHAnsi" w:hAnsiTheme="minorHAnsi"/>
                          <w:color w:val="FFFFFF" w:themeColor="background1"/>
                          <w:sz w:val="22"/>
                          <w:lang w:val="es-US"/>
                        </w:rPr>
                        <w:t>OEA/</w:t>
                      </w:r>
                      <w:proofErr w:type="spellStart"/>
                      <w:r w:rsidRPr="00565629">
                        <w:rPr>
                          <w:rFonts w:asciiTheme="minorHAnsi" w:hAnsiTheme="minorHAnsi"/>
                          <w:color w:val="FFFFFF" w:themeColor="background1"/>
                          <w:sz w:val="22"/>
                          <w:lang w:val="es-US"/>
                        </w:rPr>
                        <w:t>Ser.L</w:t>
                      </w:r>
                      <w:proofErr w:type="spellEnd"/>
                      <w:r w:rsidRPr="00565629">
                        <w:rPr>
                          <w:rFonts w:asciiTheme="minorHAnsi" w:hAnsiTheme="minorHAnsi"/>
                          <w:color w:val="FFFFFF" w:themeColor="background1"/>
                          <w:sz w:val="22"/>
                          <w:lang w:val="es-US"/>
                        </w:rPr>
                        <w:t>/V/II.</w:t>
                      </w:r>
                    </w:p>
                    <w:p w14:paraId="4AA08A8C" w14:textId="61B7C44A" w:rsidR="00627C9F" w:rsidRPr="006E131C" w:rsidRDefault="00CA6577" w:rsidP="009E566A">
                      <w:pPr>
                        <w:jc w:val="right"/>
                        <w:rPr>
                          <w:rFonts w:asciiTheme="minorHAnsi" w:hAnsiTheme="minorHAnsi"/>
                          <w:color w:val="FFFFFF" w:themeColor="background1"/>
                          <w:sz w:val="22"/>
                        </w:rPr>
                      </w:pPr>
                      <w:r w:rsidRPr="006E131C">
                        <w:rPr>
                          <w:rFonts w:asciiTheme="minorHAnsi" w:hAnsiTheme="minorHAnsi"/>
                          <w:color w:val="FFFFFF" w:themeColor="background1"/>
                          <w:sz w:val="22"/>
                        </w:rPr>
                        <w:t>Doc</w:t>
                      </w:r>
                      <w:r w:rsidR="006E131C" w:rsidRPr="006E131C">
                        <w:rPr>
                          <w:rFonts w:asciiTheme="minorHAnsi" w:hAnsiTheme="minorHAnsi"/>
                          <w:color w:val="FFFFFF" w:themeColor="background1"/>
                          <w:sz w:val="22"/>
                        </w:rPr>
                        <w:t xml:space="preserve">. </w:t>
                      </w:r>
                      <w:r w:rsidR="006E131C">
                        <w:rPr>
                          <w:rFonts w:asciiTheme="minorHAnsi" w:hAnsiTheme="minorHAnsi"/>
                          <w:color w:val="FFFFFF" w:themeColor="background1"/>
                          <w:sz w:val="22"/>
                        </w:rPr>
                        <w:t>219</w:t>
                      </w:r>
                    </w:p>
                    <w:p w14:paraId="0BEFF61A" w14:textId="05A82237" w:rsidR="00627C9F" w:rsidRPr="004B7EB6" w:rsidRDefault="006E131C" w:rsidP="009E566A">
                      <w:pPr>
                        <w:jc w:val="right"/>
                        <w:rPr>
                          <w:rFonts w:asciiTheme="minorHAnsi" w:hAnsiTheme="minorHAnsi"/>
                          <w:color w:val="FFFFFF" w:themeColor="background1"/>
                          <w:sz w:val="22"/>
                        </w:rPr>
                      </w:pPr>
                      <w:r>
                        <w:rPr>
                          <w:rFonts w:asciiTheme="minorHAnsi" w:hAnsiTheme="minorHAnsi"/>
                          <w:color w:val="FFFFFF" w:themeColor="background1"/>
                          <w:sz w:val="22"/>
                        </w:rPr>
                        <w:t>6 December 2019</w:t>
                      </w:r>
                    </w:p>
                    <w:p w14:paraId="0FC103BD" w14:textId="614C82EB"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6E131C">
                        <w:rPr>
                          <w:rFonts w:asciiTheme="minorHAnsi" w:hAnsiTheme="minorHAnsi"/>
                          <w:color w:val="FFFFFF" w:themeColor="background1"/>
                          <w:sz w:val="22"/>
                        </w:rPr>
                        <w:t xml:space="preserve"> Spanish</w:t>
                      </w:r>
                    </w:p>
                  </w:txbxContent>
                </v:textbox>
              </v:shape>
            </w:pict>
          </mc:Fallback>
        </mc:AlternateContent>
      </w:r>
    </w:p>
    <w:p w14:paraId="3765F9FA" w14:textId="77777777" w:rsidR="00040C3A" w:rsidRPr="00013D6B" w:rsidRDefault="00040C3A" w:rsidP="00040C3A">
      <w:pPr>
        <w:tabs>
          <w:tab w:val="center" w:pos="5400"/>
        </w:tabs>
        <w:suppressAutoHyphens/>
        <w:jc w:val="center"/>
        <w:rPr>
          <w:rFonts w:asciiTheme="majorHAnsi" w:hAnsiTheme="majorHAnsi"/>
          <w:sz w:val="22"/>
          <w:szCs w:val="22"/>
        </w:rPr>
      </w:pPr>
    </w:p>
    <w:p w14:paraId="5E33CE59" w14:textId="77777777" w:rsidR="00040C3A" w:rsidRPr="00013D6B"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013D6B" w:rsidRDefault="00040C3A" w:rsidP="00040C3A">
      <w:pPr>
        <w:tabs>
          <w:tab w:val="center" w:pos="5400"/>
        </w:tabs>
        <w:suppressAutoHyphens/>
        <w:jc w:val="center"/>
        <w:rPr>
          <w:rFonts w:asciiTheme="majorHAnsi" w:hAnsiTheme="majorHAnsi"/>
          <w:sz w:val="22"/>
          <w:szCs w:val="22"/>
        </w:rPr>
      </w:pPr>
    </w:p>
    <w:p w14:paraId="43677EE2" w14:textId="77777777" w:rsidR="00040C3A" w:rsidRPr="00013D6B" w:rsidRDefault="00040C3A" w:rsidP="00040C3A">
      <w:pPr>
        <w:tabs>
          <w:tab w:val="center" w:pos="5400"/>
        </w:tabs>
        <w:suppressAutoHyphens/>
        <w:jc w:val="center"/>
        <w:rPr>
          <w:rFonts w:asciiTheme="majorHAnsi" w:hAnsiTheme="majorHAnsi"/>
          <w:sz w:val="22"/>
          <w:szCs w:val="22"/>
        </w:rPr>
      </w:pPr>
    </w:p>
    <w:p w14:paraId="747B776B" w14:textId="77777777" w:rsidR="00040C3A" w:rsidRPr="00013D6B" w:rsidRDefault="00040C3A" w:rsidP="00040C3A">
      <w:pPr>
        <w:tabs>
          <w:tab w:val="center" w:pos="5400"/>
        </w:tabs>
        <w:suppressAutoHyphens/>
        <w:jc w:val="center"/>
        <w:rPr>
          <w:rFonts w:asciiTheme="majorHAnsi" w:hAnsiTheme="majorHAnsi"/>
          <w:sz w:val="22"/>
          <w:szCs w:val="22"/>
        </w:rPr>
      </w:pPr>
    </w:p>
    <w:p w14:paraId="3FA14379" w14:textId="77777777" w:rsidR="00040C3A" w:rsidRPr="00013D6B" w:rsidRDefault="00040C3A" w:rsidP="00040C3A">
      <w:pPr>
        <w:tabs>
          <w:tab w:val="center" w:pos="5400"/>
        </w:tabs>
        <w:suppressAutoHyphens/>
        <w:jc w:val="center"/>
        <w:rPr>
          <w:rFonts w:asciiTheme="majorHAnsi" w:hAnsiTheme="majorHAnsi"/>
          <w:sz w:val="22"/>
          <w:szCs w:val="22"/>
        </w:rPr>
      </w:pPr>
    </w:p>
    <w:p w14:paraId="28A65FAF" w14:textId="77777777" w:rsidR="005128E4" w:rsidRPr="00013D6B" w:rsidRDefault="005128E4" w:rsidP="00040C3A">
      <w:pPr>
        <w:tabs>
          <w:tab w:val="center" w:pos="5400"/>
        </w:tabs>
        <w:suppressAutoHyphens/>
        <w:jc w:val="center"/>
        <w:rPr>
          <w:rFonts w:asciiTheme="majorHAnsi" w:hAnsiTheme="majorHAnsi"/>
          <w:sz w:val="22"/>
          <w:szCs w:val="22"/>
        </w:rPr>
      </w:pPr>
    </w:p>
    <w:p w14:paraId="11B1978A" w14:textId="77777777" w:rsidR="00040C3A" w:rsidRPr="00013D6B" w:rsidRDefault="00040C3A" w:rsidP="00040C3A">
      <w:pPr>
        <w:tabs>
          <w:tab w:val="center" w:pos="5400"/>
        </w:tabs>
        <w:suppressAutoHyphens/>
        <w:jc w:val="center"/>
        <w:rPr>
          <w:rFonts w:asciiTheme="majorHAnsi" w:hAnsiTheme="majorHAnsi"/>
          <w:sz w:val="22"/>
          <w:szCs w:val="22"/>
        </w:rPr>
      </w:pPr>
    </w:p>
    <w:p w14:paraId="650F503D" w14:textId="77777777" w:rsidR="005128E4" w:rsidRPr="00013D6B" w:rsidRDefault="005128E4" w:rsidP="00040C3A">
      <w:pPr>
        <w:tabs>
          <w:tab w:val="center" w:pos="5400"/>
        </w:tabs>
        <w:suppressAutoHyphens/>
        <w:jc w:val="center"/>
        <w:rPr>
          <w:rFonts w:asciiTheme="majorHAnsi" w:hAnsiTheme="majorHAnsi"/>
          <w:sz w:val="22"/>
          <w:szCs w:val="22"/>
        </w:rPr>
      </w:pPr>
    </w:p>
    <w:p w14:paraId="17861C77" w14:textId="77777777" w:rsidR="005128E4" w:rsidRPr="00013D6B" w:rsidRDefault="005128E4" w:rsidP="00040C3A">
      <w:pPr>
        <w:tabs>
          <w:tab w:val="center" w:pos="5400"/>
        </w:tabs>
        <w:suppressAutoHyphens/>
        <w:jc w:val="center"/>
        <w:rPr>
          <w:rFonts w:asciiTheme="majorHAnsi" w:hAnsiTheme="majorHAnsi"/>
          <w:sz w:val="22"/>
          <w:szCs w:val="22"/>
        </w:rPr>
      </w:pPr>
    </w:p>
    <w:p w14:paraId="0EFEAEB7" w14:textId="77777777" w:rsidR="005128E4" w:rsidRPr="00013D6B" w:rsidRDefault="005128E4" w:rsidP="00040C3A">
      <w:pPr>
        <w:tabs>
          <w:tab w:val="center" w:pos="5400"/>
        </w:tabs>
        <w:suppressAutoHyphens/>
        <w:jc w:val="center"/>
        <w:rPr>
          <w:rFonts w:asciiTheme="majorHAnsi" w:hAnsiTheme="majorHAnsi"/>
          <w:sz w:val="22"/>
          <w:szCs w:val="22"/>
        </w:rPr>
      </w:pPr>
    </w:p>
    <w:p w14:paraId="5B815FC5" w14:textId="77777777" w:rsidR="00040C3A" w:rsidRPr="00013D6B" w:rsidRDefault="00040C3A" w:rsidP="00040C3A">
      <w:pPr>
        <w:tabs>
          <w:tab w:val="center" w:pos="5400"/>
        </w:tabs>
        <w:suppressAutoHyphens/>
        <w:jc w:val="center"/>
        <w:rPr>
          <w:rFonts w:asciiTheme="majorHAnsi" w:hAnsiTheme="majorHAnsi"/>
          <w:sz w:val="22"/>
          <w:szCs w:val="22"/>
        </w:rPr>
      </w:pPr>
    </w:p>
    <w:p w14:paraId="0D43F8BD" w14:textId="77777777" w:rsidR="00040C3A" w:rsidRPr="00013D6B" w:rsidRDefault="00040C3A" w:rsidP="00040C3A">
      <w:pPr>
        <w:tabs>
          <w:tab w:val="center" w:pos="5400"/>
        </w:tabs>
        <w:suppressAutoHyphens/>
        <w:jc w:val="center"/>
        <w:rPr>
          <w:rFonts w:asciiTheme="majorHAnsi" w:hAnsiTheme="majorHAnsi"/>
          <w:sz w:val="22"/>
          <w:szCs w:val="22"/>
        </w:rPr>
      </w:pPr>
    </w:p>
    <w:p w14:paraId="03AA1AEB" w14:textId="77777777" w:rsidR="002C1641" w:rsidRPr="00013D6B" w:rsidRDefault="002C1641" w:rsidP="00040C3A">
      <w:pPr>
        <w:tabs>
          <w:tab w:val="center" w:pos="5400"/>
        </w:tabs>
        <w:suppressAutoHyphens/>
        <w:jc w:val="center"/>
        <w:rPr>
          <w:rFonts w:asciiTheme="majorHAnsi" w:hAnsiTheme="majorHAnsi"/>
          <w:sz w:val="18"/>
          <w:szCs w:val="22"/>
        </w:rPr>
      </w:pPr>
    </w:p>
    <w:p w14:paraId="2FD75BF3" w14:textId="77777777" w:rsidR="002C1641" w:rsidRPr="00013D6B" w:rsidRDefault="002C1641" w:rsidP="00040C3A">
      <w:pPr>
        <w:tabs>
          <w:tab w:val="center" w:pos="5400"/>
        </w:tabs>
        <w:suppressAutoHyphens/>
        <w:jc w:val="center"/>
        <w:rPr>
          <w:rFonts w:asciiTheme="majorHAnsi" w:hAnsiTheme="majorHAnsi"/>
          <w:sz w:val="18"/>
          <w:szCs w:val="22"/>
        </w:rPr>
      </w:pPr>
    </w:p>
    <w:p w14:paraId="73EF440E" w14:textId="77777777" w:rsidR="002C1641" w:rsidRPr="00013D6B" w:rsidRDefault="002C1641" w:rsidP="00040C3A">
      <w:pPr>
        <w:tabs>
          <w:tab w:val="center" w:pos="5400"/>
        </w:tabs>
        <w:suppressAutoHyphens/>
        <w:jc w:val="center"/>
        <w:rPr>
          <w:rFonts w:asciiTheme="majorHAnsi" w:hAnsiTheme="majorHAnsi"/>
          <w:sz w:val="18"/>
          <w:szCs w:val="22"/>
        </w:rPr>
      </w:pPr>
    </w:p>
    <w:p w14:paraId="3D12B191" w14:textId="77777777" w:rsidR="002C1641" w:rsidRPr="00013D6B" w:rsidRDefault="002C1641" w:rsidP="00040C3A">
      <w:pPr>
        <w:tabs>
          <w:tab w:val="center" w:pos="5400"/>
        </w:tabs>
        <w:suppressAutoHyphens/>
        <w:jc w:val="center"/>
        <w:rPr>
          <w:rFonts w:asciiTheme="majorHAnsi" w:hAnsiTheme="majorHAnsi"/>
          <w:sz w:val="18"/>
          <w:szCs w:val="22"/>
        </w:rPr>
      </w:pPr>
    </w:p>
    <w:p w14:paraId="1132D17C" w14:textId="77777777" w:rsidR="002C1641" w:rsidRPr="00013D6B" w:rsidRDefault="002C1641" w:rsidP="00040C3A">
      <w:pPr>
        <w:tabs>
          <w:tab w:val="center" w:pos="5400"/>
        </w:tabs>
        <w:suppressAutoHyphens/>
        <w:jc w:val="center"/>
        <w:rPr>
          <w:rFonts w:asciiTheme="majorHAnsi" w:hAnsiTheme="majorHAnsi"/>
          <w:sz w:val="18"/>
          <w:szCs w:val="22"/>
        </w:rPr>
      </w:pPr>
    </w:p>
    <w:p w14:paraId="659B324C" w14:textId="77777777" w:rsidR="002C1641" w:rsidRPr="00013D6B" w:rsidRDefault="002C1641" w:rsidP="00040C3A">
      <w:pPr>
        <w:tabs>
          <w:tab w:val="center" w:pos="5400"/>
        </w:tabs>
        <w:suppressAutoHyphens/>
        <w:jc w:val="center"/>
        <w:rPr>
          <w:rFonts w:asciiTheme="majorHAnsi" w:hAnsiTheme="majorHAnsi"/>
          <w:sz w:val="18"/>
          <w:szCs w:val="22"/>
        </w:rPr>
      </w:pPr>
    </w:p>
    <w:p w14:paraId="0DE58CEA" w14:textId="77777777" w:rsidR="002C1641" w:rsidRPr="00013D6B" w:rsidRDefault="002C1641" w:rsidP="00040C3A">
      <w:pPr>
        <w:tabs>
          <w:tab w:val="center" w:pos="5400"/>
        </w:tabs>
        <w:suppressAutoHyphens/>
        <w:jc w:val="center"/>
        <w:rPr>
          <w:rFonts w:asciiTheme="majorHAnsi" w:hAnsiTheme="majorHAnsi"/>
          <w:sz w:val="18"/>
          <w:szCs w:val="22"/>
        </w:rPr>
      </w:pPr>
    </w:p>
    <w:p w14:paraId="3A5BB7C9" w14:textId="77777777" w:rsidR="002C1641" w:rsidRPr="00013D6B" w:rsidRDefault="002C1641" w:rsidP="00040C3A">
      <w:pPr>
        <w:tabs>
          <w:tab w:val="center" w:pos="5400"/>
        </w:tabs>
        <w:suppressAutoHyphens/>
        <w:jc w:val="center"/>
        <w:rPr>
          <w:rFonts w:asciiTheme="majorHAnsi" w:hAnsiTheme="majorHAnsi"/>
          <w:sz w:val="18"/>
          <w:szCs w:val="22"/>
        </w:rPr>
      </w:pPr>
    </w:p>
    <w:p w14:paraId="6BA67E7F" w14:textId="77777777" w:rsidR="002C1641" w:rsidRPr="00013D6B" w:rsidRDefault="002C1641" w:rsidP="00040C3A">
      <w:pPr>
        <w:tabs>
          <w:tab w:val="center" w:pos="5400"/>
        </w:tabs>
        <w:suppressAutoHyphens/>
        <w:jc w:val="center"/>
        <w:rPr>
          <w:rFonts w:asciiTheme="majorHAnsi" w:hAnsiTheme="majorHAnsi"/>
          <w:sz w:val="18"/>
          <w:szCs w:val="22"/>
        </w:rPr>
      </w:pPr>
    </w:p>
    <w:p w14:paraId="6D4FBE3A" w14:textId="77777777" w:rsidR="002C1641" w:rsidRPr="00013D6B" w:rsidRDefault="002C1641" w:rsidP="00040C3A">
      <w:pPr>
        <w:tabs>
          <w:tab w:val="center" w:pos="5400"/>
        </w:tabs>
        <w:suppressAutoHyphens/>
        <w:jc w:val="center"/>
        <w:rPr>
          <w:rFonts w:asciiTheme="majorHAnsi" w:hAnsiTheme="majorHAnsi"/>
          <w:sz w:val="18"/>
          <w:szCs w:val="22"/>
        </w:rPr>
      </w:pPr>
    </w:p>
    <w:p w14:paraId="2741AD16" w14:textId="77777777" w:rsidR="002C1641" w:rsidRPr="00013D6B" w:rsidRDefault="002C1641" w:rsidP="00040C3A">
      <w:pPr>
        <w:tabs>
          <w:tab w:val="center" w:pos="5400"/>
        </w:tabs>
        <w:suppressAutoHyphens/>
        <w:jc w:val="center"/>
        <w:rPr>
          <w:rFonts w:asciiTheme="majorHAnsi" w:hAnsiTheme="majorHAnsi"/>
          <w:sz w:val="18"/>
          <w:szCs w:val="22"/>
        </w:rPr>
      </w:pPr>
    </w:p>
    <w:p w14:paraId="1D99DBC4" w14:textId="77777777" w:rsidR="002C1641" w:rsidRPr="00013D6B" w:rsidRDefault="002C1641" w:rsidP="00040C3A">
      <w:pPr>
        <w:tabs>
          <w:tab w:val="center" w:pos="5400"/>
        </w:tabs>
        <w:suppressAutoHyphens/>
        <w:jc w:val="center"/>
        <w:rPr>
          <w:rFonts w:asciiTheme="majorHAnsi" w:hAnsiTheme="majorHAnsi"/>
          <w:sz w:val="18"/>
          <w:szCs w:val="22"/>
        </w:rPr>
      </w:pPr>
    </w:p>
    <w:p w14:paraId="3290BF94" w14:textId="77777777" w:rsidR="002C1641" w:rsidRPr="00013D6B" w:rsidRDefault="003C32BC" w:rsidP="00040C3A">
      <w:pPr>
        <w:tabs>
          <w:tab w:val="center" w:pos="5400"/>
        </w:tabs>
        <w:suppressAutoHyphens/>
        <w:jc w:val="center"/>
        <w:rPr>
          <w:rFonts w:asciiTheme="majorHAnsi" w:hAnsiTheme="majorHAnsi"/>
          <w:sz w:val="18"/>
          <w:szCs w:val="22"/>
        </w:rPr>
      </w:pPr>
      <w:r w:rsidRPr="00013D6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1ADFEC04"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on </w:t>
                            </w:r>
                            <w:r w:rsidR="00264BF8">
                              <w:rPr>
                                <w:rFonts w:asciiTheme="majorHAnsi" w:hAnsiTheme="majorHAnsi"/>
                                <w:color w:val="0D0D0D" w:themeColor="text1" w:themeTint="F2"/>
                                <w:sz w:val="18"/>
                                <w:szCs w:val="20"/>
                              </w:rPr>
                              <w:t>December 5, 2019</w:t>
                            </w:r>
                            <w:r w:rsidR="00565629">
                              <w:rPr>
                                <w:rFonts w:asciiTheme="majorHAnsi" w:hAnsiTheme="majorHAnsi"/>
                                <w:color w:val="0D0D0D" w:themeColor="text1" w:themeTint="F2"/>
                                <w:sz w:val="18"/>
                                <w:szCs w:val="20"/>
                              </w:rPr>
                              <w:t xml:space="preserve"> in San Salvador, El Salvador.</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1ADFEC04"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on </w:t>
                      </w:r>
                      <w:r w:rsidR="00264BF8">
                        <w:rPr>
                          <w:rFonts w:asciiTheme="majorHAnsi" w:hAnsiTheme="majorHAnsi"/>
                          <w:color w:val="0D0D0D" w:themeColor="text1" w:themeTint="F2"/>
                          <w:sz w:val="18"/>
                          <w:szCs w:val="20"/>
                        </w:rPr>
                        <w:t>December 5, 2019</w:t>
                      </w:r>
                      <w:r w:rsidR="00565629">
                        <w:rPr>
                          <w:rFonts w:asciiTheme="majorHAnsi" w:hAnsiTheme="majorHAnsi"/>
                          <w:color w:val="0D0D0D" w:themeColor="text1" w:themeTint="F2"/>
                          <w:sz w:val="18"/>
                          <w:szCs w:val="20"/>
                        </w:rPr>
                        <w:t xml:space="preserve"> in San Salvador, El Salvador.</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013D6B" w:rsidRDefault="002C1641" w:rsidP="00040C3A">
      <w:pPr>
        <w:tabs>
          <w:tab w:val="center" w:pos="5400"/>
        </w:tabs>
        <w:suppressAutoHyphens/>
        <w:jc w:val="center"/>
        <w:rPr>
          <w:rFonts w:asciiTheme="majorHAnsi" w:hAnsiTheme="majorHAnsi"/>
          <w:sz w:val="18"/>
          <w:szCs w:val="22"/>
        </w:rPr>
      </w:pPr>
    </w:p>
    <w:p w14:paraId="3751FEDE" w14:textId="77777777" w:rsidR="002C1641" w:rsidRPr="00013D6B" w:rsidRDefault="002C1641" w:rsidP="00040C3A">
      <w:pPr>
        <w:tabs>
          <w:tab w:val="center" w:pos="5400"/>
        </w:tabs>
        <w:suppressAutoHyphens/>
        <w:jc w:val="center"/>
        <w:rPr>
          <w:rFonts w:asciiTheme="majorHAnsi" w:hAnsiTheme="majorHAnsi"/>
          <w:sz w:val="18"/>
          <w:szCs w:val="22"/>
        </w:rPr>
      </w:pPr>
    </w:p>
    <w:p w14:paraId="5FAB54E7" w14:textId="77777777" w:rsidR="002C1641" w:rsidRPr="00013D6B" w:rsidRDefault="002C1641" w:rsidP="00040C3A">
      <w:pPr>
        <w:tabs>
          <w:tab w:val="center" w:pos="5400"/>
        </w:tabs>
        <w:suppressAutoHyphens/>
        <w:jc w:val="center"/>
        <w:rPr>
          <w:rFonts w:asciiTheme="majorHAnsi" w:hAnsiTheme="majorHAnsi"/>
          <w:sz w:val="18"/>
          <w:szCs w:val="22"/>
        </w:rPr>
      </w:pPr>
    </w:p>
    <w:p w14:paraId="4AE4FBFB" w14:textId="77777777" w:rsidR="002C1641" w:rsidRPr="00013D6B" w:rsidRDefault="002C1641" w:rsidP="00040C3A">
      <w:pPr>
        <w:tabs>
          <w:tab w:val="center" w:pos="5400"/>
        </w:tabs>
        <w:suppressAutoHyphens/>
        <w:jc w:val="center"/>
        <w:rPr>
          <w:rFonts w:asciiTheme="majorHAnsi" w:hAnsiTheme="majorHAnsi"/>
          <w:sz w:val="18"/>
          <w:szCs w:val="22"/>
        </w:rPr>
      </w:pPr>
    </w:p>
    <w:p w14:paraId="4DA3B2C3" w14:textId="77777777" w:rsidR="002C1641" w:rsidRPr="00013D6B" w:rsidRDefault="003C32BC" w:rsidP="00040C3A">
      <w:pPr>
        <w:tabs>
          <w:tab w:val="center" w:pos="5400"/>
        </w:tabs>
        <w:suppressAutoHyphens/>
        <w:jc w:val="center"/>
        <w:rPr>
          <w:rFonts w:asciiTheme="majorHAnsi" w:hAnsiTheme="majorHAnsi"/>
          <w:sz w:val="18"/>
          <w:szCs w:val="22"/>
        </w:rPr>
      </w:pPr>
      <w:r w:rsidRPr="00013D6B">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2838287"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64BF8">
                              <w:rPr>
                                <w:rFonts w:asciiTheme="majorHAnsi" w:hAnsiTheme="majorHAnsi"/>
                                <w:color w:val="595959" w:themeColor="text1" w:themeTint="A6"/>
                                <w:sz w:val="18"/>
                              </w:rPr>
                              <w:t>197</w:t>
                            </w:r>
                            <w:r w:rsidR="00022CF5">
                              <w:rPr>
                                <w:rFonts w:asciiTheme="majorHAnsi" w:hAnsiTheme="majorHAnsi"/>
                                <w:color w:val="595959" w:themeColor="text1" w:themeTint="A6"/>
                                <w:sz w:val="18"/>
                              </w:rPr>
                              <w:t>/</w:t>
                            </w:r>
                            <w:r w:rsidR="00264BF8">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013D6B">
                              <w:rPr>
                                <w:rFonts w:asciiTheme="majorHAnsi" w:hAnsiTheme="majorHAnsi"/>
                                <w:color w:val="595959" w:themeColor="text1" w:themeTint="A6"/>
                                <w:sz w:val="18"/>
                              </w:rPr>
                              <w:t>696</w:t>
                            </w:r>
                            <w:r w:rsidR="00F621C3">
                              <w:rPr>
                                <w:rFonts w:asciiTheme="majorHAnsi" w:hAnsiTheme="majorHAnsi"/>
                                <w:color w:val="595959" w:themeColor="text1" w:themeTint="A6"/>
                                <w:sz w:val="18"/>
                              </w:rPr>
                              <w:t>-</w:t>
                            </w:r>
                            <w:r w:rsidR="00013D6B">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013D6B">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w:t>
                            </w:r>
                            <w:r w:rsidR="00013D6B">
                              <w:rPr>
                                <w:rFonts w:asciiTheme="majorHAnsi" w:hAnsiTheme="majorHAnsi"/>
                                <w:color w:val="595959" w:themeColor="text1" w:themeTint="A6"/>
                                <w:sz w:val="18"/>
                              </w:rPr>
                              <w:t xml:space="preserve"> Dany Alberto </w:t>
                            </w:r>
                            <w:proofErr w:type="spellStart"/>
                            <w:r w:rsidR="00013D6B">
                              <w:rPr>
                                <w:rFonts w:asciiTheme="majorHAnsi" w:hAnsiTheme="majorHAnsi"/>
                                <w:color w:val="595959" w:themeColor="text1" w:themeTint="A6"/>
                                <w:sz w:val="18"/>
                              </w:rPr>
                              <w:t>Henao</w:t>
                            </w:r>
                            <w:proofErr w:type="spellEnd"/>
                            <w:r w:rsidR="00013D6B">
                              <w:rPr>
                                <w:rFonts w:asciiTheme="majorHAnsi" w:hAnsiTheme="majorHAnsi"/>
                                <w:color w:val="595959" w:themeColor="text1" w:themeTint="A6"/>
                                <w:sz w:val="18"/>
                              </w:rPr>
                              <w:t xml:space="preserve"> </w:t>
                            </w:r>
                            <w:proofErr w:type="spellStart"/>
                            <w:r w:rsidR="00013D6B">
                              <w:rPr>
                                <w:rFonts w:asciiTheme="majorHAnsi" w:hAnsiTheme="majorHAnsi"/>
                                <w:color w:val="595959" w:themeColor="text1" w:themeTint="A6"/>
                                <w:sz w:val="18"/>
                              </w:rPr>
                              <w:t>Gallego</w:t>
                            </w:r>
                            <w:proofErr w:type="spellEnd"/>
                            <w:r w:rsidR="00013D6B">
                              <w:rPr>
                                <w:rFonts w:asciiTheme="majorHAnsi" w:hAnsiTheme="majorHAnsi"/>
                                <w:color w:val="595959" w:themeColor="text1" w:themeTint="A6"/>
                                <w:sz w:val="18"/>
                              </w:rPr>
                              <w:t xml:space="preserve"> and family</w:t>
                            </w:r>
                            <w:r w:rsidRPr="003C32BC">
                              <w:rPr>
                                <w:rFonts w:asciiTheme="majorHAnsi" w:hAnsiTheme="majorHAnsi"/>
                                <w:color w:val="595959" w:themeColor="text1" w:themeTint="A6"/>
                                <w:sz w:val="18"/>
                              </w:rPr>
                              <w:t xml:space="preserve">. </w:t>
                            </w:r>
                            <w:r w:rsidR="00013D6B">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264BF8">
                              <w:rPr>
                                <w:rFonts w:asciiTheme="majorHAnsi" w:hAnsiTheme="majorHAnsi"/>
                                <w:color w:val="595959" w:themeColor="text1" w:themeTint="A6"/>
                                <w:sz w:val="18"/>
                              </w:rPr>
                              <w:t>December 6, 2019</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42838287"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64BF8">
                        <w:rPr>
                          <w:rFonts w:asciiTheme="majorHAnsi" w:hAnsiTheme="majorHAnsi"/>
                          <w:color w:val="595959" w:themeColor="text1" w:themeTint="A6"/>
                          <w:sz w:val="18"/>
                        </w:rPr>
                        <w:t>197</w:t>
                      </w:r>
                      <w:r w:rsidR="00022CF5">
                        <w:rPr>
                          <w:rFonts w:asciiTheme="majorHAnsi" w:hAnsiTheme="majorHAnsi"/>
                          <w:color w:val="595959" w:themeColor="text1" w:themeTint="A6"/>
                          <w:sz w:val="18"/>
                        </w:rPr>
                        <w:t>/</w:t>
                      </w:r>
                      <w:r w:rsidR="00264BF8">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013D6B">
                        <w:rPr>
                          <w:rFonts w:asciiTheme="majorHAnsi" w:hAnsiTheme="majorHAnsi"/>
                          <w:color w:val="595959" w:themeColor="text1" w:themeTint="A6"/>
                          <w:sz w:val="18"/>
                        </w:rPr>
                        <w:t>696</w:t>
                      </w:r>
                      <w:r w:rsidR="00F621C3">
                        <w:rPr>
                          <w:rFonts w:asciiTheme="majorHAnsi" w:hAnsiTheme="majorHAnsi"/>
                          <w:color w:val="595959" w:themeColor="text1" w:themeTint="A6"/>
                          <w:sz w:val="18"/>
                        </w:rPr>
                        <w:t>-</w:t>
                      </w:r>
                      <w:r w:rsidR="00013D6B">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013D6B">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w:t>
                      </w:r>
                      <w:r w:rsidR="00013D6B">
                        <w:rPr>
                          <w:rFonts w:asciiTheme="majorHAnsi" w:hAnsiTheme="majorHAnsi"/>
                          <w:color w:val="595959" w:themeColor="text1" w:themeTint="A6"/>
                          <w:sz w:val="18"/>
                        </w:rPr>
                        <w:t xml:space="preserve"> Dany Alberto </w:t>
                      </w:r>
                      <w:proofErr w:type="spellStart"/>
                      <w:r w:rsidR="00013D6B">
                        <w:rPr>
                          <w:rFonts w:asciiTheme="majorHAnsi" w:hAnsiTheme="majorHAnsi"/>
                          <w:color w:val="595959" w:themeColor="text1" w:themeTint="A6"/>
                          <w:sz w:val="18"/>
                        </w:rPr>
                        <w:t>Henao</w:t>
                      </w:r>
                      <w:proofErr w:type="spellEnd"/>
                      <w:r w:rsidR="00013D6B">
                        <w:rPr>
                          <w:rFonts w:asciiTheme="majorHAnsi" w:hAnsiTheme="majorHAnsi"/>
                          <w:color w:val="595959" w:themeColor="text1" w:themeTint="A6"/>
                          <w:sz w:val="18"/>
                        </w:rPr>
                        <w:t xml:space="preserve"> </w:t>
                      </w:r>
                      <w:proofErr w:type="spellStart"/>
                      <w:r w:rsidR="00013D6B">
                        <w:rPr>
                          <w:rFonts w:asciiTheme="majorHAnsi" w:hAnsiTheme="majorHAnsi"/>
                          <w:color w:val="595959" w:themeColor="text1" w:themeTint="A6"/>
                          <w:sz w:val="18"/>
                        </w:rPr>
                        <w:t>Gallego</w:t>
                      </w:r>
                      <w:proofErr w:type="spellEnd"/>
                      <w:r w:rsidR="00013D6B">
                        <w:rPr>
                          <w:rFonts w:asciiTheme="majorHAnsi" w:hAnsiTheme="majorHAnsi"/>
                          <w:color w:val="595959" w:themeColor="text1" w:themeTint="A6"/>
                          <w:sz w:val="18"/>
                        </w:rPr>
                        <w:t xml:space="preserve"> and family</w:t>
                      </w:r>
                      <w:r w:rsidRPr="003C32BC">
                        <w:rPr>
                          <w:rFonts w:asciiTheme="majorHAnsi" w:hAnsiTheme="majorHAnsi"/>
                          <w:color w:val="595959" w:themeColor="text1" w:themeTint="A6"/>
                          <w:sz w:val="18"/>
                        </w:rPr>
                        <w:t xml:space="preserve">. </w:t>
                      </w:r>
                      <w:r w:rsidR="00013D6B">
                        <w:rPr>
                          <w:rFonts w:asciiTheme="majorHAnsi" w:hAnsiTheme="majorHAnsi"/>
                          <w:color w:val="595959" w:themeColor="text1" w:themeTint="A6"/>
                          <w:sz w:val="18"/>
                        </w:rPr>
                        <w:t>Colombia</w:t>
                      </w:r>
                      <w:r w:rsidR="00022CF5">
                        <w:rPr>
                          <w:rFonts w:asciiTheme="majorHAnsi" w:hAnsiTheme="majorHAnsi"/>
                          <w:color w:val="595959" w:themeColor="text1" w:themeTint="A6"/>
                          <w:sz w:val="18"/>
                        </w:rPr>
                        <w:t xml:space="preserve">. </w:t>
                      </w:r>
                      <w:r w:rsidR="00264BF8">
                        <w:rPr>
                          <w:rFonts w:asciiTheme="majorHAnsi" w:hAnsiTheme="majorHAnsi"/>
                          <w:color w:val="595959" w:themeColor="text1" w:themeTint="A6"/>
                          <w:sz w:val="18"/>
                        </w:rPr>
                        <w:t>December 6, 2019</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013D6B" w:rsidRDefault="002C1641" w:rsidP="00040C3A">
      <w:pPr>
        <w:tabs>
          <w:tab w:val="center" w:pos="5400"/>
        </w:tabs>
        <w:suppressAutoHyphens/>
        <w:jc w:val="center"/>
        <w:rPr>
          <w:rFonts w:asciiTheme="majorHAnsi" w:hAnsiTheme="majorHAnsi"/>
          <w:sz w:val="18"/>
          <w:szCs w:val="22"/>
        </w:rPr>
      </w:pPr>
    </w:p>
    <w:p w14:paraId="5420A6FF" w14:textId="77777777" w:rsidR="002C1641" w:rsidRPr="00013D6B" w:rsidRDefault="002C1641" w:rsidP="00040C3A">
      <w:pPr>
        <w:tabs>
          <w:tab w:val="center" w:pos="5400"/>
        </w:tabs>
        <w:suppressAutoHyphens/>
        <w:jc w:val="center"/>
        <w:rPr>
          <w:rFonts w:asciiTheme="majorHAnsi" w:hAnsiTheme="majorHAnsi"/>
          <w:sz w:val="18"/>
          <w:szCs w:val="22"/>
        </w:rPr>
      </w:pPr>
    </w:p>
    <w:p w14:paraId="03B36C31" w14:textId="77777777" w:rsidR="003C32BC" w:rsidRPr="00013D6B" w:rsidRDefault="003C32BC" w:rsidP="003C32BC">
      <w:pPr>
        <w:tabs>
          <w:tab w:val="center" w:pos="5400"/>
        </w:tabs>
        <w:suppressAutoHyphens/>
        <w:jc w:val="center"/>
        <w:rPr>
          <w:rFonts w:asciiTheme="majorHAnsi" w:hAnsiTheme="majorHAnsi"/>
          <w:sz w:val="18"/>
          <w:szCs w:val="22"/>
        </w:rPr>
      </w:pPr>
    </w:p>
    <w:p w14:paraId="154A4854" w14:textId="77777777" w:rsidR="003C32BC" w:rsidRPr="00013D6B" w:rsidRDefault="006311DA" w:rsidP="003C32BC">
      <w:pPr>
        <w:tabs>
          <w:tab w:val="center" w:pos="5400"/>
        </w:tabs>
        <w:suppressAutoHyphens/>
        <w:jc w:val="center"/>
        <w:rPr>
          <w:rFonts w:asciiTheme="majorHAnsi" w:hAnsiTheme="majorHAnsi"/>
          <w:sz w:val="18"/>
          <w:szCs w:val="22"/>
        </w:rPr>
      </w:pPr>
      <w:r w:rsidRPr="00013D6B">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013D6B">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013D6B" w:rsidRDefault="007607C4" w:rsidP="003C32BC">
      <w:pPr>
        <w:tabs>
          <w:tab w:val="center" w:pos="5400"/>
        </w:tabs>
        <w:suppressAutoHyphens/>
        <w:jc w:val="center"/>
        <w:rPr>
          <w:rFonts w:asciiTheme="majorHAnsi" w:hAnsiTheme="majorHAnsi"/>
          <w:sz w:val="18"/>
          <w:szCs w:val="22"/>
        </w:rPr>
        <w:sectPr w:rsidR="007607C4" w:rsidRPr="00013D6B"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013D6B" w:rsidRDefault="00F621C3" w:rsidP="00F621C3">
      <w:pPr>
        <w:spacing w:after="240"/>
        <w:ind w:firstLine="720"/>
        <w:jc w:val="both"/>
        <w:rPr>
          <w:rFonts w:asciiTheme="majorHAnsi" w:hAnsiTheme="majorHAnsi"/>
          <w:b/>
          <w:bCs/>
          <w:sz w:val="20"/>
          <w:szCs w:val="20"/>
        </w:rPr>
      </w:pPr>
      <w:r w:rsidRPr="00013D6B">
        <w:rPr>
          <w:rFonts w:asciiTheme="majorHAnsi" w:hAnsiTheme="majorHAnsi"/>
          <w:b/>
          <w:bCs/>
          <w:sz w:val="20"/>
          <w:szCs w:val="20"/>
        </w:rPr>
        <w:lastRenderedPageBreak/>
        <w:t>I.</w:t>
      </w:r>
      <w:r w:rsidRPr="00013D6B">
        <w:rPr>
          <w:rFonts w:asciiTheme="majorHAnsi" w:hAnsiTheme="majorHAnsi"/>
          <w:b/>
          <w:bCs/>
          <w:sz w:val="20"/>
          <w:szCs w:val="20"/>
        </w:rPr>
        <w:tab/>
      </w:r>
      <w:r w:rsidR="00592718" w:rsidRPr="00013D6B">
        <w:rPr>
          <w:rFonts w:asciiTheme="majorHAnsi" w:hAnsiTheme="majorHAnsi"/>
          <w:b/>
          <w:bCs/>
          <w:sz w:val="20"/>
          <w:szCs w:val="20"/>
        </w:rPr>
        <w:t>INFORMATION ABOUT THE PETITION</w:t>
      </w:r>
      <w:r w:rsidRPr="00013D6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13D6B"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13D6B" w:rsidRDefault="003771A3" w:rsidP="009163FC">
            <w:pPr>
              <w:jc w:val="center"/>
              <w:rPr>
                <w:rFonts w:ascii="Cambria" w:hAnsi="Cambria"/>
                <w:b/>
                <w:bCs/>
                <w:color w:val="FFFFFF" w:themeColor="background1"/>
                <w:sz w:val="20"/>
                <w:szCs w:val="20"/>
              </w:rPr>
            </w:pPr>
            <w:r w:rsidRPr="00013D6B">
              <w:rPr>
                <w:rFonts w:ascii="Cambria" w:hAnsi="Cambria"/>
                <w:b/>
                <w:bCs/>
                <w:color w:val="FFFFFF" w:themeColor="background1"/>
                <w:sz w:val="20"/>
                <w:szCs w:val="20"/>
              </w:rPr>
              <w:t>Petitioner</w:t>
            </w:r>
            <w:r w:rsidR="00F621C3" w:rsidRPr="00013D6B">
              <w:rPr>
                <w:rFonts w:ascii="Cambria" w:hAnsi="Cambria"/>
                <w:b/>
                <w:bCs/>
                <w:color w:val="FFFFFF" w:themeColor="background1"/>
                <w:sz w:val="20"/>
                <w:szCs w:val="20"/>
              </w:rPr>
              <w:t>:</w:t>
            </w:r>
          </w:p>
        </w:tc>
        <w:tc>
          <w:tcPr>
            <w:tcW w:w="5670" w:type="dxa"/>
            <w:vAlign w:val="center"/>
          </w:tcPr>
          <w:p w14:paraId="0674C7B8" w14:textId="18BF2536" w:rsidR="00F621C3" w:rsidRPr="00013D6B" w:rsidRDefault="00013D6B" w:rsidP="009163FC">
            <w:pPr>
              <w:jc w:val="both"/>
              <w:rPr>
                <w:rFonts w:ascii="Cambria" w:hAnsi="Cambria"/>
                <w:bCs/>
                <w:sz w:val="20"/>
                <w:szCs w:val="20"/>
              </w:rPr>
            </w:pPr>
            <w:r w:rsidRPr="00013D6B">
              <w:rPr>
                <w:rFonts w:ascii="Cambria" w:hAnsi="Cambria"/>
                <w:bCs/>
                <w:sz w:val="20"/>
                <w:szCs w:val="20"/>
              </w:rPr>
              <w:t>Oscar Dario Villegas Posada</w:t>
            </w:r>
          </w:p>
        </w:tc>
      </w:tr>
      <w:tr w:rsidR="00F621C3" w:rsidRPr="00013D6B"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13D6B" w:rsidRDefault="00746307"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013D6B">
                  <w:rPr>
                    <w:rFonts w:ascii="Cambria" w:hAnsi="Cambria"/>
                    <w:b/>
                    <w:bCs/>
                    <w:color w:val="FFFFFF" w:themeColor="background1"/>
                    <w:sz w:val="20"/>
                    <w:szCs w:val="20"/>
                  </w:rPr>
                  <w:t>Alleged victim</w:t>
                </w:r>
              </w:sdtContent>
            </w:sdt>
            <w:r w:rsidR="00F621C3" w:rsidRPr="00013D6B">
              <w:rPr>
                <w:rFonts w:ascii="Cambria" w:hAnsi="Cambria"/>
                <w:b/>
                <w:bCs/>
                <w:color w:val="FFFFFF" w:themeColor="background1"/>
                <w:sz w:val="20"/>
                <w:szCs w:val="20"/>
              </w:rPr>
              <w:t>:</w:t>
            </w:r>
          </w:p>
        </w:tc>
        <w:tc>
          <w:tcPr>
            <w:tcW w:w="5670" w:type="dxa"/>
            <w:vAlign w:val="center"/>
          </w:tcPr>
          <w:p w14:paraId="60895337" w14:textId="17F3789C" w:rsidR="00F621C3" w:rsidRPr="00013D6B" w:rsidRDefault="00013D6B" w:rsidP="009163FC">
            <w:pPr>
              <w:jc w:val="both"/>
              <w:rPr>
                <w:rFonts w:ascii="Cambria" w:hAnsi="Cambria"/>
                <w:bCs/>
                <w:sz w:val="20"/>
                <w:szCs w:val="20"/>
              </w:rPr>
            </w:pPr>
            <w:r w:rsidRPr="00013D6B">
              <w:rPr>
                <w:rFonts w:ascii="Cambria" w:hAnsi="Cambria"/>
                <w:bCs/>
                <w:sz w:val="20"/>
                <w:szCs w:val="20"/>
              </w:rPr>
              <w:t xml:space="preserve">Dany Alberto </w:t>
            </w:r>
            <w:proofErr w:type="spellStart"/>
            <w:r w:rsidRPr="00013D6B">
              <w:rPr>
                <w:rFonts w:ascii="Cambria" w:hAnsi="Cambria"/>
                <w:bCs/>
                <w:sz w:val="20"/>
                <w:szCs w:val="20"/>
              </w:rPr>
              <w:t>Henao</w:t>
            </w:r>
            <w:proofErr w:type="spellEnd"/>
            <w:r w:rsidRPr="00013D6B">
              <w:rPr>
                <w:rFonts w:ascii="Cambria" w:hAnsi="Cambria"/>
                <w:bCs/>
                <w:sz w:val="20"/>
                <w:szCs w:val="20"/>
              </w:rPr>
              <w:t xml:space="preserve"> </w:t>
            </w:r>
            <w:proofErr w:type="spellStart"/>
            <w:r w:rsidRPr="00013D6B">
              <w:rPr>
                <w:rFonts w:ascii="Cambria" w:hAnsi="Cambria"/>
                <w:bCs/>
                <w:sz w:val="20"/>
                <w:szCs w:val="20"/>
              </w:rPr>
              <w:t>Gallego</w:t>
            </w:r>
            <w:proofErr w:type="spellEnd"/>
            <w:r w:rsidRPr="00013D6B">
              <w:rPr>
                <w:rFonts w:ascii="Cambria" w:hAnsi="Cambria"/>
                <w:bCs/>
                <w:sz w:val="20"/>
                <w:szCs w:val="20"/>
              </w:rPr>
              <w:t xml:space="preserve"> and family</w:t>
            </w:r>
            <w:r w:rsidRPr="00013D6B">
              <w:rPr>
                <w:rStyle w:val="FootnoteReference"/>
                <w:rFonts w:ascii="Cambria" w:hAnsi="Cambria"/>
                <w:bCs/>
                <w:sz w:val="20"/>
                <w:szCs w:val="20"/>
              </w:rPr>
              <w:footnoteReference w:id="2"/>
            </w:r>
          </w:p>
        </w:tc>
      </w:tr>
      <w:tr w:rsidR="00F621C3" w:rsidRPr="00013D6B"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13D6B" w:rsidRDefault="005816E5" w:rsidP="005816E5">
            <w:pPr>
              <w:jc w:val="center"/>
              <w:rPr>
                <w:rFonts w:ascii="Cambria" w:hAnsi="Cambria"/>
                <w:b/>
                <w:bCs/>
                <w:color w:val="FFFFFF" w:themeColor="background1"/>
                <w:sz w:val="20"/>
                <w:szCs w:val="20"/>
              </w:rPr>
            </w:pPr>
            <w:r w:rsidRPr="00013D6B">
              <w:rPr>
                <w:rFonts w:ascii="Cambria" w:hAnsi="Cambria"/>
                <w:b/>
                <w:bCs/>
                <w:color w:val="FFFFFF" w:themeColor="background1"/>
                <w:sz w:val="20"/>
                <w:szCs w:val="20"/>
              </w:rPr>
              <w:t xml:space="preserve">Respondent </w:t>
            </w:r>
            <w:r w:rsidR="00F621C3" w:rsidRPr="00013D6B">
              <w:rPr>
                <w:rFonts w:ascii="Cambria" w:hAnsi="Cambria"/>
                <w:b/>
                <w:bCs/>
                <w:color w:val="FFFFFF" w:themeColor="background1"/>
                <w:sz w:val="20"/>
                <w:szCs w:val="20"/>
              </w:rPr>
              <w:t>State:</w:t>
            </w:r>
          </w:p>
        </w:tc>
        <w:tc>
          <w:tcPr>
            <w:tcW w:w="5670" w:type="dxa"/>
            <w:vAlign w:val="center"/>
          </w:tcPr>
          <w:p w14:paraId="3539D391" w14:textId="1F9B5A55" w:rsidR="00F621C3" w:rsidRPr="00013D6B" w:rsidRDefault="00013D6B" w:rsidP="009163FC">
            <w:pPr>
              <w:jc w:val="both"/>
              <w:rPr>
                <w:rFonts w:ascii="Cambria" w:hAnsi="Cambria"/>
                <w:bCs/>
                <w:sz w:val="20"/>
                <w:szCs w:val="20"/>
              </w:rPr>
            </w:pPr>
            <w:r w:rsidRPr="00013D6B">
              <w:rPr>
                <w:rFonts w:ascii="Cambria" w:hAnsi="Cambria"/>
                <w:bCs/>
                <w:sz w:val="20"/>
                <w:szCs w:val="20"/>
              </w:rPr>
              <w:t>Colombia</w:t>
            </w:r>
            <w:r w:rsidRPr="00013D6B">
              <w:rPr>
                <w:rStyle w:val="FootnoteReference"/>
                <w:rFonts w:ascii="Cambria" w:hAnsi="Cambria"/>
                <w:bCs/>
                <w:sz w:val="20"/>
                <w:szCs w:val="20"/>
              </w:rPr>
              <w:footnoteReference w:id="3"/>
            </w:r>
          </w:p>
        </w:tc>
      </w:tr>
      <w:tr w:rsidR="00E47F3D" w:rsidRPr="00013D6B"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13D6B" w:rsidRDefault="00E47F3D" w:rsidP="00E7588C">
            <w:pPr>
              <w:jc w:val="center"/>
              <w:rPr>
                <w:rFonts w:ascii="Cambria" w:hAnsi="Cambria"/>
                <w:b/>
                <w:bCs/>
                <w:color w:val="FFFFFF" w:themeColor="background1"/>
                <w:sz w:val="20"/>
                <w:szCs w:val="20"/>
              </w:rPr>
            </w:pPr>
            <w:r w:rsidRPr="00013D6B">
              <w:rPr>
                <w:rFonts w:ascii="Cambria" w:hAnsi="Cambria"/>
                <w:b/>
                <w:bCs/>
                <w:color w:val="FFFFFF" w:themeColor="background1"/>
                <w:sz w:val="20"/>
                <w:szCs w:val="20"/>
              </w:rPr>
              <w:t xml:space="preserve">Rights </w:t>
            </w:r>
            <w:r w:rsidR="00E7588C" w:rsidRPr="00013D6B">
              <w:rPr>
                <w:rFonts w:ascii="Cambria" w:hAnsi="Cambria"/>
                <w:b/>
                <w:bCs/>
                <w:color w:val="FFFFFF" w:themeColor="background1"/>
                <w:sz w:val="20"/>
                <w:szCs w:val="20"/>
              </w:rPr>
              <w:t>invoked:</w:t>
            </w:r>
          </w:p>
        </w:tc>
        <w:tc>
          <w:tcPr>
            <w:tcW w:w="5670" w:type="dxa"/>
            <w:vAlign w:val="center"/>
          </w:tcPr>
          <w:p w14:paraId="51EEF9D2" w14:textId="5E29B13C" w:rsidR="00E47F3D" w:rsidRPr="00013D6B" w:rsidRDefault="00013D6B" w:rsidP="002B6B11">
            <w:pPr>
              <w:jc w:val="both"/>
              <w:rPr>
                <w:rFonts w:ascii="Cambria" w:hAnsi="Cambria"/>
                <w:bCs/>
                <w:sz w:val="20"/>
                <w:szCs w:val="20"/>
              </w:rPr>
            </w:pPr>
            <w:r w:rsidRPr="00013D6B">
              <w:rPr>
                <w:rFonts w:ascii="Cambria" w:hAnsi="Cambria"/>
                <w:bCs/>
                <w:sz w:val="20"/>
                <w:szCs w:val="20"/>
              </w:rPr>
              <w:t>Articles 4 (life), 5 (</w:t>
            </w:r>
            <w:r w:rsidR="00A750FB">
              <w:rPr>
                <w:rFonts w:ascii="Cambria" w:hAnsi="Cambria"/>
                <w:bCs/>
                <w:sz w:val="20"/>
                <w:szCs w:val="20"/>
              </w:rPr>
              <w:t>h</w:t>
            </w:r>
            <w:r w:rsidRPr="00013D6B">
              <w:rPr>
                <w:rFonts w:ascii="Cambria" w:hAnsi="Cambria"/>
                <w:bCs/>
                <w:sz w:val="20"/>
                <w:szCs w:val="20"/>
              </w:rPr>
              <w:t>umane treatment), 8 (fair trial), 11 (privacy), 19 (</w:t>
            </w:r>
            <w:r w:rsidR="00A750FB">
              <w:rPr>
                <w:rFonts w:ascii="Cambria" w:hAnsi="Cambria"/>
                <w:bCs/>
                <w:sz w:val="20"/>
                <w:szCs w:val="20"/>
              </w:rPr>
              <w:t>rights of the c</w:t>
            </w:r>
            <w:r w:rsidRPr="00013D6B">
              <w:rPr>
                <w:rFonts w:ascii="Cambria" w:hAnsi="Cambria"/>
                <w:bCs/>
                <w:sz w:val="20"/>
                <w:szCs w:val="20"/>
              </w:rPr>
              <w:t>hild), 25 (judicial protection) and 26 (</w:t>
            </w:r>
            <w:r w:rsidR="00A750FB">
              <w:rPr>
                <w:rFonts w:ascii="Cambria" w:hAnsi="Cambria"/>
                <w:bCs/>
                <w:sz w:val="20"/>
                <w:szCs w:val="20"/>
              </w:rPr>
              <w:t>progressive development</w:t>
            </w:r>
            <w:r w:rsidRPr="00013D6B">
              <w:rPr>
                <w:rFonts w:ascii="Cambria" w:hAnsi="Cambria"/>
                <w:bCs/>
                <w:sz w:val="20"/>
                <w:szCs w:val="20"/>
              </w:rPr>
              <w:t>) of the American Convention on Human Rights</w:t>
            </w:r>
            <w:r w:rsidRPr="00013D6B">
              <w:rPr>
                <w:rStyle w:val="FootnoteReference"/>
                <w:rFonts w:ascii="Cambria" w:hAnsi="Cambria"/>
                <w:bCs/>
                <w:sz w:val="20"/>
                <w:szCs w:val="20"/>
              </w:rPr>
              <w:footnoteReference w:id="4"/>
            </w:r>
            <w:r w:rsidRPr="00013D6B">
              <w:rPr>
                <w:rFonts w:ascii="Cambria" w:hAnsi="Cambria"/>
                <w:bCs/>
                <w:sz w:val="20"/>
                <w:szCs w:val="20"/>
              </w:rPr>
              <w:t xml:space="preserve"> and Articles I (life, liberty and personal security), VII (protection for mothers and children), XI (preservation of health and to well-being), and XVIII (fair trial) of the American Declaration of the Rights and Duties of Man</w:t>
            </w:r>
            <w:r w:rsidRPr="00013D6B">
              <w:rPr>
                <w:rStyle w:val="FootnoteReference"/>
                <w:rFonts w:ascii="Cambria" w:hAnsi="Cambria"/>
                <w:bCs/>
                <w:sz w:val="20"/>
                <w:szCs w:val="20"/>
              </w:rPr>
              <w:footnoteReference w:id="5"/>
            </w:r>
            <w:r w:rsidRPr="00013D6B">
              <w:rPr>
                <w:rFonts w:ascii="Cambria" w:hAnsi="Cambria"/>
                <w:bCs/>
                <w:sz w:val="20"/>
                <w:szCs w:val="20"/>
              </w:rPr>
              <w:t xml:space="preserve"> and other international treaties</w:t>
            </w:r>
            <w:r w:rsidRPr="00013D6B">
              <w:rPr>
                <w:rStyle w:val="FootnoteReference"/>
                <w:rFonts w:ascii="Cambria" w:hAnsi="Cambria"/>
                <w:bCs/>
                <w:sz w:val="20"/>
                <w:szCs w:val="20"/>
              </w:rPr>
              <w:footnoteReference w:id="6"/>
            </w:r>
          </w:p>
        </w:tc>
      </w:tr>
    </w:tbl>
    <w:p w14:paraId="006E8D49" w14:textId="1C646C41" w:rsidR="00F621C3" w:rsidRPr="00013D6B" w:rsidRDefault="00F621C3" w:rsidP="00F621C3">
      <w:pPr>
        <w:spacing w:before="240" w:after="240"/>
        <w:ind w:firstLine="720"/>
        <w:jc w:val="both"/>
        <w:rPr>
          <w:rFonts w:asciiTheme="majorHAnsi" w:hAnsiTheme="majorHAnsi"/>
          <w:b/>
          <w:bCs/>
          <w:sz w:val="20"/>
          <w:szCs w:val="20"/>
        </w:rPr>
      </w:pPr>
      <w:r w:rsidRPr="00013D6B">
        <w:rPr>
          <w:rFonts w:asciiTheme="majorHAnsi" w:hAnsiTheme="majorHAnsi"/>
          <w:b/>
          <w:bCs/>
          <w:sz w:val="20"/>
          <w:szCs w:val="20"/>
        </w:rPr>
        <w:t>II.</w:t>
      </w:r>
      <w:r w:rsidRPr="00013D6B">
        <w:rPr>
          <w:rFonts w:asciiTheme="majorHAnsi" w:hAnsiTheme="majorHAnsi"/>
          <w:b/>
          <w:bCs/>
          <w:sz w:val="20"/>
          <w:szCs w:val="20"/>
        </w:rPr>
        <w:tab/>
        <w:t>PROCE</w:t>
      </w:r>
      <w:r w:rsidR="00321AFD" w:rsidRPr="00013D6B">
        <w:rPr>
          <w:rFonts w:asciiTheme="majorHAnsi" w:hAnsiTheme="majorHAnsi"/>
          <w:b/>
          <w:bCs/>
          <w:sz w:val="20"/>
          <w:szCs w:val="20"/>
        </w:rPr>
        <w:t>EDINGS</w:t>
      </w:r>
      <w:r w:rsidRPr="00013D6B">
        <w:rPr>
          <w:rFonts w:asciiTheme="majorHAnsi" w:hAnsiTheme="majorHAnsi"/>
          <w:b/>
          <w:bCs/>
          <w:sz w:val="20"/>
          <w:szCs w:val="20"/>
        </w:rPr>
        <w:t xml:space="preserve"> BEFORE THE IACHR</w:t>
      </w:r>
      <w:r w:rsidR="00653EA6" w:rsidRPr="00013D6B">
        <w:rPr>
          <w:rStyle w:val="FootnoteReference"/>
          <w:rFonts w:ascii="Cambria" w:hAnsi="Cambria"/>
          <w:b/>
          <w:sz w:val="20"/>
          <w:szCs w:val="20"/>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13D6B"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13D6B" w:rsidRDefault="00B06BB7" w:rsidP="00B06BB7">
            <w:pPr>
              <w:jc w:val="center"/>
              <w:rPr>
                <w:rFonts w:ascii="Cambria" w:hAnsi="Cambria"/>
                <w:b/>
                <w:bCs/>
                <w:color w:val="FFFFFF" w:themeColor="background1"/>
                <w:sz w:val="20"/>
                <w:szCs w:val="20"/>
              </w:rPr>
            </w:pPr>
            <w:r w:rsidRPr="00013D6B">
              <w:rPr>
                <w:rFonts w:ascii="Cambria" w:hAnsi="Cambria"/>
                <w:b/>
                <w:bCs/>
                <w:color w:val="FFFFFF" w:themeColor="background1"/>
                <w:sz w:val="20"/>
                <w:szCs w:val="20"/>
              </w:rPr>
              <w:t>Filing of the petition</w:t>
            </w:r>
            <w:r w:rsidR="00F621C3" w:rsidRPr="00013D6B">
              <w:rPr>
                <w:rFonts w:ascii="Cambria" w:hAnsi="Cambria"/>
                <w:b/>
                <w:bCs/>
                <w:color w:val="FFFFFF" w:themeColor="background1"/>
                <w:sz w:val="20"/>
                <w:szCs w:val="20"/>
              </w:rPr>
              <w:t>:</w:t>
            </w:r>
          </w:p>
        </w:tc>
        <w:tc>
          <w:tcPr>
            <w:tcW w:w="5670" w:type="dxa"/>
            <w:vAlign w:val="center"/>
          </w:tcPr>
          <w:p w14:paraId="1C0C3DE2" w14:textId="7D94B380" w:rsidR="00F621C3" w:rsidRPr="00013D6B" w:rsidRDefault="00013D6B" w:rsidP="009163FC">
            <w:pPr>
              <w:jc w:val="both"/>
              <w:rPr>
                <w:rFonts w:ascii="Cambria" w:hAnsi="Cambria"/>
                <w:bCs/>
                <w:sz w:val="20"/>
                <w:szCs w:val="20"/>
              </w:rPr>
            </w:pPr>
            <w:r w:rsidRPr="00013D6B">
              <w:rPr>
                <w:rFonts w:ascii="Cambria" w:hAnsi="Cambria"/>
                <w:bCs/>
                <w:sz w:val="20"/>
                <w:szCs w:val="20"/>
              </w:rPr>
              <w:t>June 9, 2009</w:t>
            </w:r>
          </w:p>
        </w:tc>
      </w:tr>
      <w:tr w:rsidR="00F621C3" w:rsidRPr="00013D6B"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13D6B" w:rsidRDefault="00F621C3" w:rsidP="003771A3">
            <w:pPr>
              <w:jc w:val="center"/>
              <w:rPr>
                <w:rFonts w:ascii="Cambria" w:hAnsi="Cambria"/>
                <w:b/>
                <w:color w:val="FFFFFF" w:themeColor="background1"/>
                <w:sz w:val="20"/>
                <w:szCs w:val="20"/>
              </w:rPr>
            </w:pPr>
            <w:r w:rsidRPr="00013D6B">
              <w:rPr>
                <w:rFonts w:ascii="Cambria" w:hAnsi="Cambria"/>
                <w:b/>
                <w:color w:val="FFFFFF" w:themeColor="background1"/>
                <w:sz w:val="20"/>
                <w:szCs w:val="20"/>
              </w:rPr>
              <w:t xml:space="preserve">Additional information received at the </w:t>
            </w:r>
            <w:r w:rsidR="003771A3" w:rsidRPr="00013D6B">
              <w:rPr>
                <w:rFonts w:ascii="Cambria" w:hAnsi="Cambria"/>
                <w:b/>
                <w:color w:val="FFFFFF" w:themeColor="background1"/>
                <w:sz w:val="20"/>
                <w:szCs w:val="20"/>
              </w:rPr>
              <w:t>s</w:t>
            </w:r>
            <w:r w:rsidRPr="00013D6B">
              <w:rPr>
                <w:rFonts w:ascii="Cambria" w:hAnsi="Cambria"/>
                <w:b/>
                <w:color w:val="FFFFFF" w:themeColor="background1"/>
                <w:sz w:val="20"/>
                <w:szCs w:val="20"/>
              </w:rPr>
              <w:t>tage</w:t>
            </w:r>
            <w:r w:rsidR="003771A3" w:rsidRPr="00013D6B">
              <w:rPr>
                <w:rFonts w:ascii="Cambria" w:hAnsi="Cambria"/>
                <w:b/>
                <w:color w:val="FFFFFF" w:themeColor="background1"/>
                <w:sz w:val="20"/>
                <w:szCs w:val="20"/>
              </w:rPr>
              <w:t xml:space="preserve"> of initial review</w:t>
            </w:r>
            <w:r w:rsidRPr="00013D6B">
              <w:rPr>
                <w:rFonts w:ascii="Cambria" w:hAnsi="Cambria"/>
                <w:b/>
                <w:color w:val="FFFFFF" w:themeColor="background1"/>
                <w:sz w:val="20"/>
                <w:szCs w:val="20"/>
              </w:rPr>
              <w:t>:</w:t>
            </w:r>
          </w:p>
        </w:tc>
        <w:tc>
          <w:tcPr>
            <w:tcW w:w="5670" w:type="dxa"/>
            <w:vAlign w:val="center"/>
          </w:tcPr>
          <w:p w14:paraId="499B90CB" w14:textId="68380B6F" w:rsidR="00F621C3" w:rsidRPr="00013D6B" w:rsidRDefault="00013D6B" w:rsidP="009163FC">
            <w:pPr>
              <w:jc w:val="both"/>
              <w:rPr>
                <w:rFonts w:ascii="Cambria" w:hAnsi="Cambria"/>
                <w:bCs/>
                <w:sz w:val="20"/>
                <w:szCs w:val="20"/>
              </w:rPr>
            </w:pPr>
            <w:r w:rsidRPr="00013D6B">
              <w:rPr>
                <w:rFonts w:ascii="Cambria" w:hAnsi="Cambria"/>
                <w:bCs/>
                <w:sz w:val="20"/>
                <w:szCs w:val="20"/>
              </w:rPr>
              <w:t>March 30, 2015; April 10, 2015</w:t>
            </w:r>
          </w:p>
        </w:tc>
      </w:tr>
      <w:tr w:rsidR="00F621C3" w:rsidRPr="00013D6B"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13D6B" w:rsidRDefault="00B06BB7" w:rsidP="00B06BB7">
            <w:pPr>
              <w:jc w:val="center"/>
              <w:rPr>
                <w:rFonts w:ascii="Cambria" w:hAnsi="Cambria"/>
                <w:b/>
                <w:bCs/>
                <w:color w:val="FFFFFF" w:themeColor="background1"/>
                <w:sz w:val="20"/>
                <w:szCs w:val="20"/>
              </w:rPr>
            </w:pPr>
            <w:r w:rsidRPr="00013D6B">
              <w:rPr>
                <w:rFonts w:ascii="Cambria" w:hAnsi="Cambria"/>
                <w:b/>
                <w:color w:val="FFFFFF" w:themeColor="background1"/>
                <w:sz w:val="20"/>
                <w:szCs w:val="20"/>
              </w:rPr>
              <w:t>Notification of the petition to</w:t>
            </w:r>
            <w:r w:rsidR="00F621C3" w:rsidRPr="00013D6B">
              <w:rPr>
                <w:rFonts w:ascii="Cambria" w:hAnsi="Cambria"/>
                <w:b/>
                <w:color w:val="FFFFFF" w:themeColor="background1"/>
                <w:sz w:val="20"/>
                <w:szCs w:val="20"/>
              </w:rPr>
              <w:t xml:space="preserve"> the State:</w:t>
            </w:r>
          </w:p>
        </w:tc>
        <w:tc>
          <w:tcPr>
            <w:tcW w:w="5670" w:type="dxa"/>
            <w:vAlign w:val="center"/>
          </w:tcPr>
          <w:p w14:paraId="22ADBFFE" w14:textId="732457B4" w:rsidR="00F621C3" w:rsidRPr="00013D6B" w:rsidRDefault="00013D6B" w:rsidP="009163FC">
            <w:pPr>
              <w:jc w:val="both"/>
              <w:rPr>
                <w:rFonts w:ascii="Cambria" w:hAnsi="Cambria"/>
                <w:bCs/>
                <w:sz w:val="20"/>
                <w:szCs w:val="20"/>
              </w:rPr>
            </w:pPr>
            <w:r w:rsidRPr="00013D6B">
              <w:rPr>
                <w:rFonts w:ascii="Cambria" w:hAnsi="Cambria"/>
                <w:bCs/>
                <w:sz w:val="20"/>
                <w:szCs w:val="20"/>
              </w:rPr>
              <w:t>May 6, 2016</w:t>
            </w:r>
          </w:p>
        </w:tc>
      </w:tr>
      <w:tr w:rsidR="00F621C3" w:rsidRPr="00013D6B"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13D6B" w:rsidRDefault="00F621C3" w:rsidP="009163FC">
            <w:pPr>
              <w:jc w:val="center"/>
              <w:rPr>
                <w:rFonts w:ascii="Cambria" w:hAnsi="Cambria"/>
                <w:b/>
                <w:bCs/>
                <w:color w:val="FFFFFF" w:themeColor="background1"/>
                <w:sz w:val="20"/>
                <w:szCs w:val="20"/>
              </w:rPr>
            </w:pPr>
            <w:r w:rsidRPr="00013D6B">
              <w:rPr>
                <w:rFonts w:ascii="Cambria" w:hAnsi="Cambria"/>
                <w:b/>
                <w:color w:val="FFFFFF" w:themeColor="background1"/>
                <w:sz w:val="20"/>
                <w:szCs w:val="20"/>
              </w:rPr>
              <w:t>State’s first response:</w:t>
            </w:r>
          </w:p>
        </w:tc>
        <w:tc>
          <w:tcPr>
            <w:tcW w:w="5670" w:type="dxa"/>
            <w:vAlign w:val="center"/>
          </w:tcPr>
          <w:p w14:paraId="19C5DA57" w14:textId="59D32322" w:rsidR="00F621C3" w:rsidRPr="00013D6B" w:rsidRDefault="00013D6B" w:rsidP="009163FC">
            <w:pPr>
              <w:jc w:val="both"/>
              <w:rPr>
                <w:rFonts w:ascii="Cambria" w:hAnsi="Cambria"/>
                <w:bCs/>
                <w:sz w:val="20"/>
                <w:szCs w:val="20"/>
              </w:rPr>
            </w:pPr>
            <w:r w:rsidRPr="00013D6B">
              <w:rPr>
                <w:rFonts w:ascii="Cambria" w:hAnsi="Cambria"/>
                <w:bCs/>
                <w:sz w:val="20"/>
                <w:szCs w:val="20"/>
              </w:rPr>
              <w:t>November 29, 2017</w:t>
            </w:r>
          </w:p>
        </w:tc>
      </w:tr>
      <w:tr w:rsidR="003771A3" w:rsidRPr="00013D6B"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13D6B" w:rsidRDefault="003771A3" w:rsidP="0023351C">
            <w:pPr>
              <w:jc w:val="center"/>
              <w:rPr>
                <w:rFonts w:ascii="Cambria" w:hAnsi="Cambria"/>
                <w:b/>
                <w:bCs/>
                <w:color w:val="FFFFFF" w:themeColor="background1"/>
                <w:sz w:val="20"/>
                <w:szCs w:val="20"/>
              </w:rPr>
            </w:pPr>
            <w:r w:rsidRPr="00013D6B">
              <w:rPr>
                <w:rFonts w:ascii="Cambria" w:hAnsi="Cambria"/>
                <w:b/>
                <w:bCs/>
                <w:color w:val="FFFFFF" w:themeColor="background1"/>
                <w:sz w:val="20"/>
                <w:szCs w:val="20"/>
              </w:rPr>
              <w:t>Additional observations from the petition</w:t>
            </w:r>
            <w:r w:rsidR="0023351C" w:rsidRPr="00013D6B">
              <w:rPr>
                <w:rFonts w:ascii="Cambria" w:hAnsi="Cambria"/>
                <w:b/>
                <w:bCs/>
                <w:color w:val="FFFFFF" w:themeColor="background1"/>
                <w:sz w:val="20"/>
                <w:szCs w:val="20"/>
              </w:rPr>
              <w:t>er</w:t>
            </w:r>
            <w:r w:rsidRPr="00013D6B">
              <w:rPr>
                <w:rFonts w:ascii="Cambria" w:hAnsi="Cambria"/>
                <w:b/>
                <w:bCs/>
                <w:color w:val="FFFFFF" w:themeColor="background1"/>
                <w:sz w:val="20"/>
                <w:szCs w:val="20"/>
              </w:rPr>
              <w:t>:</w:t>
            </w:r>
          </w:p>
        </w:tc>
        <w:tc>
          <w:tcPr>
            <w:tcW w:w="5670" w:type="dxa"/>
            <w:vAlign w:val="center"/>
          </w:tcPr>
          <w:p w14:paraId="2A863ACD" w14:textId="1F03B434" w:rsidR="003771A3" w:rsidRPr="00013D6B" w:rsidRDefault="00013D6B" w:rsidP="009163FC">
            <w:pPr>
              <w:jc w:val="both"/>
              <w:rPr>
                <w:rFonts w:ascii="Cambria" w:hAnsi="Cambria"/>
                <w:bCs/>
                <w:sz w:val="20"/>
                <w:szCs w:val="20"/>
              </w:rPr>
            </w:pPr>
            <w:r w:rsidRPr="00013D6B">
              <w:rPr>
                <w:rFonts w:ascii="Cambria" w:hAnsi="Cambria"/>
                <w:bCs/>
                <w:sz w:val="20"/>
                <w:szCs w:val="20"/>
              </w:rPr>
              <w:t>June 18, 2018</w:t>
            </w:r>
          </w:p>
        </w:tc>
      </w:tr>
      <w:tr w:rsidR="003771A3" w:rsidRPr="00013D6B"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13D6B" w:rsidRDefault="003771A3" w:rsidP="00653EA6">
            <w:pPr>
              <w:jc w:val="center"/>
              <w:rPr>
                <w:rFonts w:ascii="Cambria" w:hAnsi="Cambria"/>
                <w:b/>
                <w:bCs/>
                <w:color w:val="FFFFFF" w:themeColor="background1"/>
                <w:sz w:val="20"/>
                <w:szCs w:val="20"/>
              </w:rPr>
            </w:pPr>
            <w:r w:rsidRPr="00013D6B">
              <w:rPr>
                <w:rFonts w:ascii="Cambria" w:hAnsi="Cambria"/>
                <w:b/>
                <w:bCs/>
                <w:color w:val="FFFFFF" w:themeColor="background1"/>
                <w:sz w:val="20"/>
                <w:szCs w:val="20"/>
              </w:rPr>
              <w:t>Additional observations from the State:</w:t>
            </w:r>
          </w:p>
        </w:tc>
        <w:tc>
          <w:tcPr>
            <w:tcW w:w="5670" w:type="dxa"/>
            <w:vAlign w:val="center"/>
          </w:tcPr>
          <w:p w14:paraId="27F6ADE3" w14:textId="3611AFED" w:rsidR="003771A3" w:rsidRPr="00013D6B" w:rsidRDefault="00013D6B" w:rsidP="009163FC">
            <w:pPr>
              <w:jc w:val="both"/>
              <w:rPr>
                <w:rFonts w:ascii="Cambria" w:hAnsi="Cambria"/>
                <w:bCs/>
                <w:sz w:val="20"/>
                <w:szCs w:val="20"/>
              </w:rPr>
            </w:pPr>
            <w:r w:rsidRPr="00013D6B">
              <w:rPr>
                <w:rFonts w:ascii="Cambria" w:hAnsi="Cambria"/>
                <w:bCs/>
                <w:sz w:val="20"/>
                <w:szCs w:val="20"/>
              </w:rPr>
              <w:t>November 9, 2018</w:t>
            </w:r>
          </w:p>
        </w:tc>
      </w:tr>
    </w:tbl>
    <w:p w14:paraId="7F88B361" w14:textId="77777777" w:rsidR="00F621C3" w:rsidRPr="00013D6B" w:rsidRDefault="00F621C3" w:rsidP="00F621C3">
      <w:pPr>
        <w:spacing w:before="240" w:after="240"/>
        <w:ind w:firstLine="720"/>
        <w:jc w:val="both"/>
        <w:rPr>
          <w:rFonts w:asciiTheme="majorHAnsi" w:hAnsiTheme="majorHAnsi"/>
          <w:b/>
          <w:bCs/>
          <w:sz w:val="20"/>
          <w:szCs w:val="20"/>
        </w:rPr>
      </w:pPr>
      <w:r w:rsidRPr="00013D6B">
        <w:rPr>
          <w:rFonts w:asciiTheme="majorHAnsi" w:hAnsiTheme="majorHAnsi"/>
          <w:b/>
          <w:bCs/>
          <w:sz w:val="20"/>
          <w:szCs w:val="20"/>
        </w:rPr>
        <w:t xml:space="preserve">III. </w:t>
      </w:r>
      <w:r w:rsidRPr="00013D6B">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13D6B"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13D6B" w:rsidRDefault="00F621C3" w:rsidP="009163FC">
            <w:pPr>
              <w:jc w:val="center"/>
              <w:rPr>
                <w:rFonts w:ascii="Cambria" w:hAnsi="Cambria"/>
                <w:b/>
                <w:bCs/>
                <w:i/>
                <w:color w:val="FFFFFF" w:themeColor="background1"/>
                <w:sz w:val="20"/>
                <w:szCs w:val="20"/>
              </w:rPr>
            </w:pPr>
            <w:r w:rsidRPr="00013D6B">
              <w:rPr>
                <w:rFonts w:ascii="Cambria" w:hAnsi="Cambria"/>
                <w:b/>
                <w:bCs/>
                <w:color w:val="FFFFFF" w:themeColor="background1"/>
                <w:sz w:val="20"/>
                <w:szCs w:val="20"/>
              </w:rPr>
              <w:t>Competence</w:t>
            </w:r>
            <w:r w:rsidRPr="00013D6B">
              <w:rPr>
                <w:rFonts w:ascii="Cambria" w:hAnsi="Cambria"/>
                <w:b/>
                <w:bCs/>
                <w:i/>
                <w:color w:val="FFFFFF" w:themeColor="background1"/>
                <w:sz w:val="20"/>
                <w:szCs w:val="20"/>
              </w:rPr>
              <w:t xml:space="preserve"> Ratione personae:</w:t>
            </w:r>
          </w:p>
        </w:tc>
        <w:tc>
          <w:tcPr>
            <w:tcW w:w="5670" w:type="dxa"/>
            <w:vAlign w:val="center"/>
          </w:tcPr>
          <w:p w14:paraId="237A8D0C" w14:textId="5F96E16D" w:rsidR="00F621C3" w:rsidRPr="00013D6B" w:rsidRDefault="00013D6B" w:rsidP="009163FC">
            <w:pPr>
              <w:rPr>
                <w:rFonts w:asciiTheme="majorHAnsi" w:hAnsiTheme="majorHAnsi"/>
                <w:bCs/>
                <w:sz w:val="20"/>
                <w:szCs w:val="20"/>
              </w:rPr>
            </w:pPr>
            <w:r w:rsidRPr="00013D6B">
              <w:rPr>
                <w:rFonts w:asciiTheme="majorHAnsi" w:hAnsiTheme="majorHAnsi"/>
                <w:bCs/>
                <w:sz w:val="20"/>
                <w:szCs w:val="20"/>
              </w:rPr>
              <w:t>Yes</w:t>
            </w:r>
          </w:p>
        </w:tc>
      </w:tr>
      <w:tr w:rsidR="00F621C3" w:rsidRPr="00013D6B"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13D6B" w:rsidRDefault="00F621C3" w:rsidP="009163FC">
            <w:pPr>
              <w:jc w:val="center"/>
              <w:rPr>
                <w:rFonts w:ascii="Cambria" w:hAnsi="Cambria"/>
                <w:b/>
                <w:bCs/>
                <w:color w:val="FFFFFF" w:themeColor="background1"/>
                <w:sz w:val="20"/>
                <w:szCs w:val="20"/>
              </w:rPr>
            </w:pPr>
            <w:r w:rsidRPr="00013D6B">
              <w:rPr>
                <w:rFonts w:ascii="Cambria" w:hAnsi="Cambria"/>
                <w:b/>
                <w:bCs/>
                <w:color w:val="FFFFFF" w:themeColor="background1"/>
                <w:sz w:val="20"/>
                <w:szCs w:val="20"/>
              </w:rPr>
              <w:t>Competence</w:t>
            </w:r>
            <w:r w:rsidRPr="00013D6B">
              <w:rPr>
                <w:rFonts w:ascii="Cambria" w:hAnsi="Cambria"/>
                <w:b/>
                <w:bCs/>
                <w:i/>
                <w:color w:val="FFFFFF" w:themeColor="background1"/>
                <w:sz w:val="20"/>
                <w:szCs w:val="20"/>
              </w:rPr>
              <w:t xml:space="preserve"> Ratione loci</w:t>
            </w:r>
            <w:r w:rsidRPr="00013D6B">
              <w:rPr>
                <w:rFonts w:ascii="Cambria" w:hAnsi="Cambria"/>
                <w:b/>
                <w:bCs/>
                <w:color w:val="FFFFFF" w:themeColor="background1"/>
                <w:sz w:val="20"/>
                <w:szCs w:val="20"/>
              </w:rPr>
              <w:t>:</w:t>
            </w:r>
          </w:p>
        </w:tc>
        <w:tc>
          <w:tcPr>
            <w:tcW w:w="5670" w:type="dxa"/>
            <w:vAlign w:val="center"/>
          </w:tcPr>
          <w:p w14:paraId="48257424" w14:textId="3A52F3A1" w:rsidR="00F621C3" w:rsidRPr="00013D6B" w:rsidRDefault="00013D6B" w:rsidP="009163FC">
            <w:pPr>
              <w:rPr>
                <w:rFonts w:asciiTheme="majorHAnsi" w:hAnsiTheme="majorHAnsi"/>
                <w:bCs/>
                <w:sz w:val="20"/>
                <w:szCs w:val="20"/>
              </w:rPr>
            </w:pPr>
            <w:r w:rsidRPr="00013D6B">
              <w:rPr>
                <w:rFonts w:asciiTheme="majorHAnsi" w:hAnsiTheme="majorHAnsi"/>
                <w:bCs/>
                <w:sz w:val="20"/>
                <w:szCs w:val="20"/>
              </w:rPr>
              <w:t>Yes</w:t>
            </w:r>
          </w:p>
        </w:tc>
      </w:tr>
      <w:tr w:rsidR="00F621C3" w:rsidRPr="00013D6B"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13D6B" w:rsidRDefault="00F621C3" w:rsidP="009163FC">
            <w:pPr>
              <w:jc w:val="center"/>
              <w:rPr>
                <w:rFonts w:ascii="Cambria" w:hAnsi="Cambria"/>
                <w:b/>
                <w:bCs/>
                <w:color w:val="FFFFFF" w:themeColor="background1"/>
                <w:sz w:val="20"/>
                <w:szCs w:val="20"/>
              </w:rPr>
            </w:pPr>
            <w:r w:rsidRPr="00013D6B">
              <w:rPr>
                <w:rFonts w:ascii="Cambria" w:hAnsi="Cambria"/>
                <w:b/>
                <w:bCs/>
                <w:color w:val="FFFFFF" w:themeColor="background1"/>
                <w:sz w:val="20"/>
                <w:szCs w:val="20"/>
              </w:rPr>
              <w:t>Competence</w:t>
            </w:r>
            <w:r w:rsidRPr="00013D6B">
              <w:rPr>
                <w:rFonts w:ascii="Cambria" w:hAnsi="Cambria"/>
                <w:b/>
                <w:bCs/>
                <w:i/>
                <w:color w:val="FFFFFF" w:themeColor="background1"/>
                <w:sz w:val="20"/>
                <w:szCs w:val="20"/>
              </w:rPr>
              <w:t xml:space="preserve"> Ratione temporis</w:t>
            </w:r>
            <w:r w:rsidRPr="00013D6B">
              <w:rPr>
                <w:rFonts w:ascii="Cambria" w:hAnsi="Cambria"/>
                <w:b/>
                <w:bCs/>
                <w:color w:val="FFFFFF" w:themeColor="background1"/>
                <w:sz w:val="20"/>
                <w:szCs w:val="20"/>
              </w:rPr>
              <w:t>:</w:t>
            </w:r>
          </w:p>
        </w:tc>
        <w:tc>
          <w:tcPr>
            <w:tcW w:w="5670" w:type="dxa"/>
            <w:vAlign w:val="center"/>
          </w:tcPr>
          <w:p w14:paraId="74B3F783" w14:textId="1B5949F2" w:rsidR="00F621C3" w:rsidRPr="00013D6B" w:rsidRDefault="00013D6B" w:rsidP="009163FC">
            <w:pPr>
              <w:rPr>
                <w:rFonts w:asciiTheme="majorHAnsi" w:hAnsiTheme="majorHAnsi"/>
                <w:bCs/>
                <w:sz w:val="20"/>
                <w:szCs w:val="20"/>
              </w:rPr>
            </w:pPr>
            <w:r w:rsidRPr="00013D6B">
              <w:rPr>
                <w:rFonts w:asciiTheme="majorHAnsi" w:hAnsiTheme="majorHAnsi"/>
                <w:bCs/>
                <w:sz w:val="20"/>
                <w:szCs w:val="20"/>
              </w:rPr>
              <w:t>Yes</w:t>
            </w:r>
          </w:p>
        </w:tc>
      </w:tr>
      <w:tr w:rsidR="00F621C3" w:rsidRPr="00013D6B"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13D6B" w:rsidRDefault="00F621C3" w:rsidP="009163FC">
            <w:pPr>
              <w:jc w:val="center"/>
              <w:rPr>
                <w:rFonts w:ascii="Cambria" w:hAnsi="Cambria"/>
                <w:b/>
                <w:bCs/>
                <w:color w:val="FFFFFF" w:themeColor="background1"/>
                <w:sz w:val="20"/>
                <w:szCs w:val="20"/>
              </w:rPr>
            </w:pPr>
            <w:r w:rsidRPr="00013D6B">
              <w:rPr>
                <w:rFonts w:ascii="Cambria" w:hAnsi="Cambria"/>
                <w:b/>
                <w:bCs/>
                <w:color w:val="FFFFFF" w:themeColor="background1"/>
                <w:sz w:val="20"/>
                <w:szCs w:val="20"/>
              </w:rPr>
              <w:t>Competence</w:t>
            </w:r>
            <w:r w:rsidRPr="00013D6B">
              <w:rPr>
                <w:rFonts w:ascii="Cambria" w:hAnsi="Cambria"/>
                <w:b/>
                <w:bCs/>
                <w:i/>
                <w:color w:val="FFFFFF" w:themeColor="background1"/>
                <w:sz w:val="20"/>
                <w:szCs w:val="20"/>
              </w:rPr>
              <w:t xml:space="preserve"> Ratione materiae</w:t>
            </w:r>
            <w:r w:rsidRPr="00013D6B">
              <w:rPr>
                <w:rFonts w:ascii="Cambria" w:hAnsi="Cambria"/>
                <w:b/>
                <w:bCs/>
                <w:color w:val="FFFFFF" w:themeColor="background1"/>
                <w:sz w:val="20"/>
                <w:szCs w:val="20"/>
              </w:rPr>
              <w:t>:</w:t>
            </w:r>
          </w:p>
        </w:tc>
        <w:tc>
          <w:tcPr>
            <w:tcW w:w="5670" w:type="dxa"/>
            <w:vAlign w:val="center"/>
          </w:tcPr>
          <w:p w14:paraId="64B3F199" w14:textId="7BFF2E02" w:rsidR="00F621C3" w:rsidRPr="00013D6B" w:rsidRDefault="00013D6B" w:rsidP="009163FC">
            <w:pPr>
              <w:jc w:val="both"/>
              <w:rPr>
                <w:rFonts w:asciiTheme="majorHAnsi" w:hAnsiTheme="majorHAnsi"/>
                <w:bCs/>
                <w:sz w:val="20"/>
                <w:szCs w:val="20"/>
              </w:rPr>
            </w:pPr>
            <w:r w:rsidRPr="00013D6B">
              <w:rPr>
                <w:rFonts w:ascii="Cambria" w:hAnsi="Cambria"/>
                <w:bCs/>
                <w:sz w:val="20"/>
                <w:szCs w:val="20"/>
              </w:rPr>
              <w:t>Yes, American Convention (instrument of ratification deposited on July 31, 1973)</w:t>
            </w:r>
          </w:p>
        </w:tc>
      </w:tr>
    </w:tbl>
    <w:p w14:paraId="0408D4CD" w14:textId="54A61356" w:rsidR="00F621C3" w:rsidRPr="00013D6B" w:rsidRDefault="00F621C3" w:rsidP="00F621C3">
      <w:pPr>
        <w:spacing w:before="240" w:after="240"/>
        <w:ind w:firstLine="720"/>
        <w:jc w:val="both"/>
        <w:rPr>
          <w:rFonts w:asciiTheme="majorHAnsi" w:hAnsiTheme="majorHAnsi"/>
          <w:b/>
          <w:bCs/>
          <w:sz w:val="20"/>
          <w:szCs w:val="20"/>
        </w:rPr>
      </w:pPr>
      <w:r w:rsidRPr="00013D6B">
        <w:rPr>
          <w:rFonts w:asciiTheme="majorHAnsi" w:hAnsiTheme="majorHAnsi"/>
          <w:b/>
          <w:bCs/>
          <w:sz w:val="20"/>
          <w:szCs w:val="20"/>
        </w:rPr>
        <w:t xml:space="preserve">IV. </w:t>
      </w:r>
      <w:r w:rsidRPr="00013D6B">
        <w:rPr>
          <w:rFonts w:asciiTheme="majorHAnsi" w:hAnsiTheme="majorHAnsi"/>
          <w:b/>
          <w:bCs/>
          <w:sz w:val="20"/>
          <w:szCs w:val="20"/>
        </w:rPr>
        <w:tab/>
        <w:t xml:space="preserve">DUPLICATION OF PROCEDURES AND INTERNATIONAL </w:t>
      </w:r>
      <w:r w:rsidRPr="00013D6B">
        <w:rPr>
          <w:rFonts w:asciiTheme="majorHAnsi" w:hAnsiTheme="majorHAnsi"/>
          <w:b/>
          <w:bCs/>
          <w:i/>
          <w:sz w:val="20"/>
          <w:szCs w:val="20"/>
        </w:rPr>
        <w:t>RES JUDICATA</w:t>
      </w:r>
      <w:r w:rsidRPr="00013D6B">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13D6B"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13D6B" w:rsidRDefault="00F621C3" w:rsidP="009163FC">
            <w:pPr>
              <w:jc w:val="center"/>
              <w:rPr>
                <w:rFonts w:ascii="Cambria" w:hAnsi="Cambria"/>
                <w:b/>
                <w:bCs/>
                <w:color w:val="FFFFFF" w:themeColor="background1"/>
                <w:sz w:val="20"/>
                <w:szCs w:val="20"/>
              </w:rPr>
            </w:pPr>
            <w:r w:rsidRPr="00013D6B">
              <w:rPr>
                <w:rFonts w:ascii="Cambria" w:hAnsi="Cambria"/>
                <w:b/>
                <w:bCs/>
                <w:color w:val="FFFFFF" w:themeColor="background1"/>
                <w:sz w:val="20"/>
                <w:szCs w:val="20"/>
              </w:rPr>
              <w:t xml:space="preserve">Duplication of procedures and International </w:t>
            </w:r>
            <w:r w:rsidRPr="00013D6B">
              <w:rPr>
                <w:rFonts w:ascii="Cambria" w:hAnsi="Cambria"/>
                <w:b/>
                <w:bCs/>
                <w:i/>
                <w:color w:val="FFFFFF" w:themeColor="background1"/>
                <w:sz w:val="20"/>
                <w:szCs w:val="20"/>
              </w:rPr>
              <w:t>res judicata</w:t>
            </w:r>
            <w:r w:rsidRPr="00013D6B">
              <w:rPr>
                <w:rFonts w:ascii="Cambria" w:hAnsi="Cambria"/>
                <w:b/>
                <w:bCs/>
                <w:color w:val="FFFFFF" w:themeColor="background1"/>
                <w:sz w:val="20"/>
                <w:szCs w:val="20"/>
              </w:rPr>
              <w:t>:</w:t>
            </w:r>
          </w:p>
        </w:tc>
        <w:tc>
          <w:tcPr>
            <w:tcW w:w="5670" w:type="dxa"/>
            <w:vAlign w:val="center"/>
          </w:tcPr>
          <w:p w14:paraId="4773CD23" w14:textId="0794FB37" w:rsidR="00F621C3" w:rsidRPr="00013D6B" w:rsidRDefault="00013D6B" w:rsidP="009163FC">
            <w:pPr>
              <w:jc w:val="both"/>
              <w:rPr>
                <w:rFonts w:ascii="Cambria" w:hAnsi="Cambria"/>
                <w:bCs/>
                <w:sz w:val="20"/>
                <w:szCs w:val="20"/>
              </w:rPr>
            </w:pPr>
            <w:r w:rsidRPr="00013D6B">
              <w:rPr>
                <w:rFonts w:ascii="Cambria" w:hAnsi="Cambria"/>
                <w:bCs/>
                <w:sz w:val="20"/>
                <w:szCs w:val="20"/>
              </w:rPr>
              <w:t>No</w:t>
            </w:r>
          </w:p>
        </w:tc>
      </w:tr>
      <w:tr w:rsidR="00F621C3" w:rsidRPr="00013D6B"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13D6B" w:rsidRDefault="00F621C3" w:rsidP="009163FC">
            <w:pPr>
              <w:jc w:val="center"/>
              <w:rPr>
                <w:rFonts w:ascii="Cambria" w:hAnsi="Cambria"/>
                <w:b/>
                <w:bCs/>
                <w:i/>
                <w:color w:val="FFFFFF" w:themeColor="background1"/>
                <w:sz w:val="20"/>
                <w:szCs w:val="20"/>
              </w:rPr>
            </w:pPr>
            <w:r w:rsidRPr="00013D6B">
              <w:rPr>
                <w:rFonts w:ascii="Cambria" w:hAnsi="Cambria"/>
                <w:b/>
                <w:bCs/>
                <w:color w:val="FFFFFF" w:themeColor="background1"/>
                <w:sz w:val="20"/>
                <w:szCs w:val="20"/>
              </w:rPr>
              <w:t>Rights declared admissible</w:t>
            </w:r>
          </w:p>
        </w:tc>
        <w:tc>
          <w:tcPr>
            <w:tcW w:w="5670" w:type="dxa"/>
            <w:vAlign w:val="center"/>
          </w:tcPr>
          <w:p w14:paraId="33BE4040" w14:textId="500457EB" w:rsidR="00F621C3" w:rsidRPr="00013D6B" w:rsidRDefault="00013D6B" w:rsidP="009163FC">
            <w:pPr>
              <w:jc w:val="both"/>
              <w:rPr>
                <w:rFonts w:ascii="Cambria" w:hAnsi="Cambria"/>
                <w:bCs/>
                <w:sz w:val="20"/>
                <w:szCs w:val="20"/>
              </w:rPr>
            </w:pPr>
            <w:r w:rsidRPr="00013D6B">
              <w:rPr>
                <w:rFonts w:ascii="Cambria" w:hAnsi="Cambria"/>
                <w:bCs/>
                <w:sz w:val="20"/>
                <w:szCs w:val="20"/>
              </w:rPr>
              <w:t>Articles 8 (right to a fair trial)</w:t>
            </w:r>
            <w:r w:rsidR="00171055">
              <w:rPr>
                <w:rFonts w:ascii="Cambria" w:hAnsi="Cambria"/>
                <w:bCs/>
                <w:sz w:val="20"/>
                <w:szCs w:val="20"/>
              </w:rPr>
              <w:t>, 19 (rights of the child)</w:t>
            </w:r>
            <w:r w:rsidRPr="00013D6B">
              <w:rPr>
                <w:rFonts w:ascii="Cambria" w:hAnsi="Cambria"/>
                <w:bCs/>
                <w:sz w:val="20"/>
                <w:szCs w:val="20"/>
              </w:rPr>
              <w:t xml:space="preserve"> and 25 (right to judicial protection) of the American Convention in connection with Articles 1(1) (obligation to respect rights) and 2 (domestic legal effects) thereof</w:t>
            </w:r>
          </w:p>
        </w:tc>
      </w:tr>
      <w:tr w:rsidR="00F621C3" w:rsidRPr="00013D6B"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13D6B" w:rsidRDefault="00F621C3" w:rsidP="009163FC">
            <w:pPr>
              <w:jc w:val="center"/>
              <w:rPr>
                <w:rFonts w:ascii="Cambria" w:hAnsi="Cambria"/>
                <w:b/>
                <w:bCs/>
                <w:color w:val="FFFFFF" w:themeColor="background1"/>
                <w:sz w:val="20"/>
                <w:szCs w:val="20"/>
              </w:rPr>
            </w:pPr>
            <w:r w:rsidRPr="00013D6B">
              <w:rPr>
                <w:rFonts w:ascii="Cambria" w:hAnsi="Cambria"/>
                <w:b/>
                <w:bCs/>
                <w:color w:val="FFFFFF" w:themeColor="background1"/>
                <w:sz w:val="20"/>
                <w:szCs w:val="20"/>
              </w:rPr>
              <w:lastRenderedPageBreak/>
              <w:t>Exhaustion of domestic remedies or applicability of an exception to the rule:</w:t>
            </w:r>
          </w:p>
        </w:tc>
        <w:tc>
          <w:tcPr>
            <w:tcW w:w="5670" w:type="dxa"/>
            <w:vAlign w:val="center"/>
          </w:tcPr>
          <w:p w14:paraId="432DC56B" w14:textId="2AA701FC" w:rsidR="00F621C3" w:rsidRPr="00013D6B" w:rsidRDefault="00013D6B" w:rsidP="009163FC">
            <w:pPr>
              <w:rPr>
                <w:rFonts w:ascii="Cambria" w:hAnsi="Cambria"/>
                <w:bCs/>
                <w:sz w:val="20"/>
                <w:szCs w:val="20"/>
              </w:rPr>
            </w:pPr>
            <w:r w:rsidRPr="00013D6B">
              <w:rPr>
                <w:rFonts w:ascii="Cambria" w:hAnsi="Cambria"/>
                <w:bCs/>
                <w:sz w:val="20"/>
                <w:szCs w:val="20"/>
              </w:rPr>
              <w:t>Yes, on January 13, 2009</w:t>
            </w:r>
          </w:p>
        </w:tc>
      </w:tr>
      <w:tr w:rsidR="00F621C3" w:rsidRPr="00013D6B"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13D6B" w:rsidRDefault="00F621C3" w:rsidP="009163FC">
            <w:pPr>
              <w:jc w:val="center"/>
              <w:rPr>
                <w:rFonts w:ascii="Cambria" w:hAnsi="Cambria"/>
                <w:b/>
                <w:bCs/>
                <w:color w:val="FFFFFF" w:themeColor="background1"/>
                <w:sz w:val="20"/>
                <w:szCs w:val="20"/>
              </w:rPr>
            </w:pPr>
            <w:r w:rsidRPr="00013D6B">
              <w:rPr>
                <w:rFonts w:ascii="Cambria" w:hAnsi="Cambria"/>
                <w:b/>
                <w:bCs/>
                <w:color w:val="FFFFFF" w:themeColor="background1"/>
                <w:sz w:val="20"/>
                <w:szCs w:val="20"/>
              </w:rPr>
              <w:t>Timeliness of the petition:</w:t>
            </w:r>
          </w:p>
        </w:tc>
        <w:tc>
          <w:tcPr>
            <w:tcW w:w="5670" w:type="dxa"/>
            <w:vAlign w:val="center"/>
          </w:tcPr>
          <w:p w14:paraId="6A26CCE9" w14:textId="35124E3B" w:rsidR="00F621C3" w:rsidRPr="00013D6B" w:rsidRDefault="00013D6B" w:rsidP="009163FC">
            <w:pPr>
              <w:rPr>
                <w:rFonts w:asciiTheme="majorHAnsi" w:hAnsiTheme="majorHAnsi"/>
                <w:bCs/>
                <w:sz w:val="20"/>
                <w:szCs w:val="20"/>
              </w:rPr>
            </w:pPr>
            <w:r w:rsidRPr="00013D6B">
              <w:rPr>
                <w:rFonts w:ascii="Cambria" w:hAnsi="Cambria"/>
                <w:bCs/>
                <w:sz w:val="20"/>
                <w:szCs w:val="20"/>
              </w:rPr>
              <w:t>Yes, on June 9,  2009</w:t>
            </w:r>
          </w:p>
        </w:tc>
      </w:tr>
    </w:tbl>
    <w:p w14:paraId="629E2DE8" w14:textId="56134CC9" w:rsidR="00F621C3" w:rsidRPr="00013D6B" w:rsidRDefault="00F621C3" w:rsidP="00013D6B">
      <w:pPr>
        <w:spacing w:before="240" w:after="240"/>
        <w:ind w:firstLine="720"/>
        <w:rPr>
          <w:rFonts w:asciiTheme="majorHAnsi" w:hAnsiTheme="majorHAnsi"/>
          <w:b/>
          <w:sz w:val="20"/>
          <w:szCs w:val="20"/>
        </w:rPr>
      </w:pPr>
      <w:r w:rsidRPr="00013D6B">
        <w:rPr>
          <w:rFonts w:asciiTheme="majorHAnsi" w:hAnsiTheme="majorHAnsi"/>
          <w:b/>
          <w:sz w:val="20"/>
          <w:szCs w:val="20"/>
        </w:rPr>
        <w:t xml:space="preserve">V. </w:t>
      </w:r>
      <w:r w:rsidRPr="00013D6B">
        <w:rPr>
          <w:rFonts w:asciiTheme="majorHAnsi" w:hAnsiTheme="majorHAnsi"/>
          <w:b/>
          <w:sz w:val="20"/>
          <w:szCs w:val="20"/>
        </w:rPr>
        <w:tab/>
        <w:t xml:space="preserve">FACTS </w:t>
      </w:r>
      <w:r w:rsidR="005816E5" w:rsidRPr="00013D6B">
        <w:rPr>
          <w:rFonts w:asciiTheme="majorHAnsi" w:hAnsiTheme="majorHAnsi"/>
          <w:b/>
          <w:sz w:val="20"/>
          <w:szCs w:val="20"/>
        </w:rPr>
        <w:t>ALLEGED</w:t>
      </w:r>
    </w:p>
    <w:p w14:paraId="2480F860" w14:textId="22864BBA" w:rsidR="00013D6B" w:rsidRPr="00013D6B" w:rsidRDefault="006318B2" w:rsidP="00013D6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3D6B">
        <w:rPr>
          <w:rFonts w:ascii="Cambria" w:hAnsi="Cambria"/>
          <w:sz w:val="20"/>
          <w:szCs w:val="20"/>
        </w:rPr>
        <w:t xml:space="preserve"> </w:t>
      </w:r>
      <w:r w:rsidR="00013D6B" w:rsidRPr="00013D6B">
        <w:rPr>
          <w:rFonts w:ascii="Cambria" w:hAnsi="Cambria"/>
          <w:sz w:val="20"/>
          <w:szCs w:val="20"/>
        </w:rPr>
        <w:t xml:space="preserve">The petitioner indicates that on January 21, 1997, Dany Alberto </w:t>
      </w:r>
      <w:proofErr w:type="spellStart"/>
      <w:r w:rsidR="00013D6B" w:rsidRPr="00013D6B">
        <w:rPr>
          <w:rFonts w:ascii="Cambria" w:hAnsi="Cambria"/>
          <w:sz w:val="20"/>
          <w:szCs w:val="20"/>
        </w:rPr>
        <w:t>Henao</w:t>
      </w:r>
      <w:proofErr w:type="spellEnd"/>
      <w:r w:rsidR="00013D6B" w:rsidRPr="00013D6B">
        <w:rPr>
          <w:rFonts w:ascii="Cambria" w:hAnsi="Cambria"/>
          <w:sz w:val="20"/>
          <w:szCs w:val="20"/>
        </w:rPr>
        <w:t xml:space="preserve"> </w:t>
      </w:r>
      <w:proofErr w:type="spellStart"/>
      <w:r w:rsidR="00013D6B" w:rsidRPr="00013D6B">
        <w:rPr>
          <w:rFonts w:ascii="Cambria" w:hAnsi="Cambria"/>
          <w:sz w:val="20"/>
          <w:szCs w:val="20"/>
        </w:rPr>
        <w:t>Gallego</w:t>
      </w:r>
      <w:proofErr w:type="spellEnd"/>
      <w:r w:rsidR="00013D6B" w:rsidRPr="00013D6B">
        <w:rPr>
          <w:rFonts w:ascii="Cambria" w:hAnsi="Cambria"/>
          <w:sz w:val="20"/>
          <w:szCs w:val="20"/>
        </w:rPr>
        <w:t xml:space="preserve">, who was 7 years old, suffered an accident while he was riding a bicycle and collided with a vehicle belonging to the National Police of Colombia, an accident that reportedly led to his death on the 23rd of that month. The petitioner claims that the acts occurred due to the negligence and recklessness of the police officer, who failed to stop despite noticing the presence of the cyclist. The petitioner also claims that the State violated the alleged victim’s right to life and to physical integrity, as well as his and his family members’ access to justice and due process, as a result of a decision not to pursue criminal charges and a contentious-administrative proceeding that </w:t>
      </w:r>
      <w:r w:rsidR="00127B64">
        <w:rPr>
          <w:rFonts w:ascii="Cambria" w:hAnsi="Cambria"/>
          <w:sz w:val="20"/>
          <w:szCs w:val="20"/>
        </w:rPr>
        <w:t>did not allow for an appeal</w:t>
      </w:r>
      <w:r w:rsidR="00013D6B" w:rsidRPr="00013D6B">
        <w:rPr>
          <w:rFonts w:ascii="Cambria" w:hAnsi="Cambria"/>
          <w:sz w:val="20"/>
          <w:szCs w:val="20"/>
        </w:rPr>
        <w:t xml:space="preserve">. </w:t>
      </w:r>
    </w:p>
    <w:p w14:paraId="02C52FEE" w14:textId="5E723DC2" w:rsidR="00013D6B" w:rsidRPr="00013D6B" w:rsidRDefault="00013D6B" w:rsidP="00013D6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3D6B">
        <w:rPr>
          <w:rFonts w:ascii="Cambria" w:hAnsi="Cambria"/>
          <w:sz w:val="20"/>
          <w:szCs w:val="20"/>
        </w:rPr>
        <w:t>The petitioner indicates that the Section Unit of the Public Prosecutor’s Office declined to open a criminal investigation for manslaughter and that therefore the case was not examined on the merits and the driver’s criminal responsibility was not recognized. The petitioner also indicates that there was no formal disciplinary process to determine whether the police officers were liable to disciplinary action. The petitioner also alleges that on January 21, 1999, the family of the alleged victim filed a claim for direct compensation with the Administrative Court of Antioquia. The petitioner indicates that on March 23, 2007, the court issued a ruling denying the compensation sought in the lawsuit, concluding that one of the factors constituting grounds for exoneration of liability was present, namely that the victim</w:t>
      </w:r>
      <w:r w:rsidR="00AD7A44" w:rsidRPr="00AD7A44">
        <w:rPr>
          <w:rFonts w:ascii="Cambria" w:hAnsi="Cambria"/>
          <w:sz w:val="20"/>
          <w:szCs w:val="20"/>
        </w:rPr>
        <w:t>’</w:t>
      </w:r>
      <w:r w:rsidR="00AD7A44">
        <w:rPr>
          <w:rFonts w:ascii="Cambria" w:hAnsi="Cambria"/>
          <w:sz w:val="20"/>
          <w:szCs w:val="20"/>
        </w:rPr>
        <w:t>s exclusive fault</w:t>
      </w:r>
      <w:r w:rsidRPr="00013D6B">
        <w:rPr>
          <w:rFonts w:ascii="Cambria" w:hAnsi="Cambria"/>
          <w:sz w:val="20"/>
          <w:szCs w:val="20"/>
        </w:rPr>
        <w:t>, and that the considerations laid out in the lawsuit about the causes of the accident were value judgments, conjectures, or suppositions without supporting evidence. The petitioner appealed that decision on April 20, 2007, an appeal that was denied on May 18, 2007, based on Law No. 446 of 1998</w:t>
      </w:r>
      <w:r w:rsidR="00FC1368" w:rsidRPr="00D6590A">
        <w:rPr>
          <w:rStyle w:val="FootnoteReference"/>
          <w:rFonts w:ascii="Cambria" w:hAnsi="Cambria"/>
          <w:sz w:val="20"/>
          <w:szCs w:val="20"/>
          <w:lang w:val="es-ES"/>
        </w:rPr>
        <w:footnoteReference w:id="8"/>
      </w:r>
      <w:r w:rsidRPr="00013D6B">
        <w:rPr>
          <w:rFonts w:ascii="Cambria" w:hAnsi="Cambria"/>
          <w:sz w:val="20"/>
          <w:szCs w:val="20"/>
        </w:rPr>
        <w:t xml:space="preserve">,  then in </w:t>
      </w:r>
      <w:r w:rsidR="00AD7A44">
        <w:rPr>
          <w:rFonts w:ascii="Cambria" w:hAnsi="Cambria"/>
          <w:sz w:val="20"/>
          <w:szCs w:val="20"/>
        </w:rPr>
        <w:t>force</w:t>
      </w:r>
      <w:r w:rsidRPr="00013D6B">
        <w:rPr>
          <w:rFonts w:ascii="Cambria" w:hAnsi="Cambria"/>
          <w:sz w:val="20"/>
          <w:szCs w:val="20"/>
        </w:rPr>
        <w:t>, on grounds that the largest claim being sought in the lawsuit did not exceed the amount established in that law for a case to be subject to appeal.  The court therefore den</w:t>
      </w:r>
      <w:r w:rsidR="0089334A">
        <w:rPr>
          <w:rFonts w:ascii="Cambria" w:hAnsi="Cambria"/>
          <w:sz w:val="20"/>
          <w:szCs w:val="20"/>
        </w:rPr>
        <w:t>ied</w:t>
      </w:r>
      <w:r w:rsidRPr="00013D6B">
        <w:rPr>
          <w:rFonts w:ascii="Cambria" w:hAnsi="Cambria"/>
          <w:sz w:val="20"/>
          <w:szCs w:val="20"/>
        </w:rPr>
        <w:t xml:space="preserve"> the appeal, ruling it inadmissible. The petitioners then filed an appeal for </w:t>
      </w:r>
      <w:r w:rsidR="0089334A">
        <w:rPr>
          <w:rFonts w:ascii="Cambria" w:hAnsi="Cambria"/>
          <w:sz w:val="20"/>
          <w:szCs w:val="20"/>
        </w:rPr>
        <w:t>reversal</w:t>
      </w:r>
      <w:r w:rsidRPr="00013D6B">
        <w:rPr>
          <w:rFonts w:ascii="Cambria" w:hAnsi="Cambria"/>
          <w:sz w:val="20"/>
          <w:szCs w:val="20"/>
        </w:rPr>
        <w:t xml:space="preserve"> (</w:t>
      </w:r>
      <w:proofErr w:type="spellStart"/>
      <w:r w:rsidRPr="0089334A">
        <w:rPr>
          <w:rFonts w:ascii="Cambria" w:hAnsi="Cambria"/>
          <w:i/>
          <w:sz w:val="20"/>
          <w:szCs w:val="20"/>
        </w:rPr>
        <w:t>reposición</w:t>
      </w:r>
      <w:proofErr w:type="spellEnd"/>
      <w:r w:rsidRPr="00013D6B">
        <w:rPr>
          <w:rFonts w:ascii="Cambria" w:hAnsi="Cambria"/>
          <w:sz w:val="20"/>
          <w:szCs w:val="20"/>
        </w:rPr>
        <w:t xml:space="preserve">), maintaining that the law in </w:t>
      </w:r>
      <w:r w:rsidR="00D02498">
        <w:rPr>
          <w:rFonts w:ascii="Cambria" w:hAnsi="Cambria"/>
          <w:sz w:val="20"/>
          <w:szCs w:val="20"/>
        </w:rPr>
        <w:t>force</w:t>
      </w:r>
      <w:r w:rsidRPr="00013D6B">
        <w:rPr>
          <w:rFonts w:ascii="Cambria" w:hAnsi="Cambria"/>
          <w:sz w:val="20"/>
          <w:szCs w:val="20"/>
        </w:rPr>
        <w:t xml:space="preserve"> when they sued for direct compensation established that the process included the potential to appeal</w:t>
      </w:r>
      <w:r w:rsidR="00FC1368" w:rsidRPr="00305C02">
        <w:rPr>
          <w:rStyle w:val="FootnoteReference"/>
          <w:rFonts w:ascii="Cambria" w:hAnsi="Cambria"/>
          <w:sz w:val="20"/>
          <w:szCs w:val="20"/>
          <w:lang w:val="es-ES"/>
        </w:rPr>
        <w:footnoteReference w:id="9"/>
      </w:r>
      <w:r w:rsidRPr="00013D6B">
        <w:rPr>
          <w:rFonts w:ascii="Cambria" w:hAnsi="Cambria"/>
          <w:sz w:val="20"/>
          <w:szCs w:val="20"/>
        </w:rPr>
        <w:t xml:space="preserve">. They argued that the jurisdictional </w:t>
      </w:r>
      <w:r w:rsidR="00FA2340">
        <w:rPr>
          <w:rFonts w:ascii="Cambria" w:hAnsi="Cambria"/>
          <w:sz w:val="20"/>
          <w:szCs w:val="20"/>
        </w:rPr>
        <w:t>modification</w:t>
      </w:r>
      <w:r w:rsidRPr="00013D6B">
        <w:rPr>
          <w:rFonts w:ascii="Cambria" w:hAnsi="Cambria"/>
          <w:sz w:val="20"/>
          <w:szCs w:val="20"/>
        </w:rPr>
        <w:t xml:space="preserve"> as the case was proceeding, which rendered their appeal inadmissible, violated due process. However, on September 9, 2008, the appeal for review was denied and the ruling of May 18, 2007, upheld. The petitioner filed a complaint appeal, which was rejected on December 3 by the Contentious-Administrative Chamber in a decision notified on January 13, 2009. The petitioner argues that the alleged victims were therefore denied access to justice. He claims that the remedies provided have not been effective in granting them access to truth and reparation, and that those responsible were not punished. The petitioner alleges that beyond the issue of agreement or disagreement with the decision adopted in that jurisdiction, what is important are the limitations on the proper exercise of rights, which form the basis for the claim that rights under the Convention have been violated. </w:t>
      </w:r>
    </w:p>
    <w:p w14:paraId="61CC61A6" w14:textId="77777777" w:rsidR="00013D6B" w:rsidRPr="00013D6B" w:rsidRDefault="00013D6B" w:rsidP="00013D6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3D6B">
        <w:rPr>
          <w:rFonts w:ascii="Cambria" w:hAnsi="Cambria"/>
          <w:sz w:val="20"/>
          <w:szCs w:val="20"/>
        </w:rPr>
        <w:t xml:space="preserve">For its part, the State contends that, based on the grounds laid out by the petitioner, it is not possible to deduce that there has been a serious violation of due process. The State alleges that the </w:t>
      </w:r>
      <w:proofErr w:type="spellStart"/>
      <w:r w:rsidRPr="00013D6B">
        <w:rPr>
          <w:rFonts w:ascii="Cambria" w:hAnsi="Cambria"/>
          <w:sz w:val="20"/>
          <w:szCs w:val="20"/>
        </w:rPr>
        <w:t>Rionegro</w:t>
      </w:r>
      <w:proofErr w:type="spellEnd"/>
      <w:r w:rsidRPr="00013D6B">
        <w:rPr>
          <w:rFonts w:ascii="Cambria" w:hAnsi="Cambria"/>
          <w:sz w:val="20"/>
          <w:szCs w:val="20"/>
        </w:rPr>
        <w:t xml:space="preserve"> Section Prosecutor’s Office opened a preliminary investigation, No. 2341, to look into the death of the alleged victim. Delegate Prosecutor 58 declined to press charges after finding that the police officer’s conduct did not constitute a recognized criminal offense, based on testimony gathered as the investigation unfolded. During </w:t>
      </w:r>
      <w:r w:rsidRPr="00013D6B">
        <w:rPr>
          <w:rFonts w:ascii="Cambria" w:hAnsi="Cambria"/>
          <w:sz w:val="20"/>
          <w:szCs w:val="20"/>
        </w:rPr>
        <w:lastRenderedPageBreak/>
        <w:t xml:space="preserve">the course of the investigation, and based on the body of evidence gathered, it was determined that the child’s death was due to the victim’s carelessness. The State claims that it acted diligently in taking the relevant investigative steps to determine the truth about what happened. It indicates that investigators took various eyewitness statements and weighed the traffic infraction proceedings of the </w:t>
      </w:r>
      <w:proofErr w:type="spellStart"/>
      <w:r w:rsidRPr="00013D6B">
        <w:rPr>
          <w:rFonts w:ascii="Cambria" w:hAnsi="Cambria"/>
          <w:sz w:val="20"/>
          <w:szCs w:val="20"/>
        </w:rPr>
        <w:t>Rionegro</w:t>
      </w:r>
      <w:proofErr w:type="spellEnd"/>
      <w:r w:rsidRPr="00013D6B">
        <w:rPr>
          <w:rFonts w:ascii="Cambria" w:hAnsi="Cambria"/>
          <w:sz w:val="20"/>
          <w:szCs w:val="20"/>
        </w:rPr>
        <w:t xml:space="preserve"> Secretariat of Traffic and Transportation, which decided not to charge the police officer with a traffic offense, as the child was the one who was careless for driving against traffic. The State indicates that it sees no sign that the plaintiff took action with respect to this decision, even though it was subject to appeal under the Code of Criminal Procedure. </w:t>
      </w:r>
    </w:p>
    <w:p w14:paraId="78CB133E" w14:textId="0647F7CC" w:rsidR="00013D6B" w:rsidRPr="00013D6B" w:rsidRDefault="00013D6B" w:rsidP="00013D6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3D6B">
        <w:rPr>
          <w:rFonts w:ascii="Cambria" w:hAnsi="Cambria"/>
          <w:sz w:val="20"/>
          <w:szCs w:val="20"/>
        </w:rPr>
        <w:t xml:space="preserve">In terms of the administrative process, the State indicates that with the entry into operation of the Administrative Courts, Law 446 of 1998 began to take effect in terms of the jurisdiction-related provisions that were suspended, which meant that the relevant provisions of the Contentious-Administrative Code applied. The administrative court thus properly determined that the remedy of appeal was inadmissible, pursuant to the law in </w:t>
      </w:r>
      <w:r w:rsidR="00E543FC">
        <w:rPr>
          <w:rFonts w:ascii="Cambria" w:hAnsi="Cambria"/>
          <w:sz w:val="20"/>
          <w:szCs w:val="20"/>
        </w:rPr>
        <w:t>force</w:t>
      </w:r>
      <w:r w:rsidRPr="00013D6B">
        <w:rPr>
          <w:rFonts w:ascii="Cambria" w:hAnsi="Cambria"/>
          <w:sz w:val="20"/>
          <w:szCs w:val="20"/>
        </w:rPr>
        <w:t>. The State argues that the fact that the judicial proceedings ended with a judgment against the plaintiff does not in itself mean that there was a violation of the individual’s human rights. In addition, the State claims that the immediate application of procedural laws</w:t>
      </w:r>
      <w:r w:rsidR="00FC1368" w:rsidRPr="007A0591">
        <w:rPr>
          <w:rStyle w:val="FootnoteReference"/>
          <w:rFonts w:ascii="Cambria" w:hAnsi="Cambria"/>
          <w:sz w:val="20"/>
          <w:szCs w:val="20"/>
          <w:lang w:val="es-ES"/>
        </w:rPr>
        <w:footnoteReference w:id="10"/>
      </w:r>
      <w:r w:rsidRPr="00013D6B">
        <w:rPr>
          <w:rFonts w:ascii="Cambria" w:hAnsi="Cambria"/>
          <w:sz w:val="20"/>
          <w:szCs w:val="20"/>
        </w:rPr>
        <w:t xml:space="preserve"> —</w:t>
      </w:r>
      <w:r w:rsidR="0022592A">
        <w:rPr>
          <w:rFonts w:ascii="Cambria" w:hAnsi="Cambria"/>
          <w:sz w:val="20"/>
          <w:szCs w:val="20"/>
        </w:rPr>
        <w:t xml:space="preserve"> </w:t>
      </w:r>
      <w:r w:rsidRPr="00013D6B">
        <w:rPr>
          <w:rFonts w:ascii="Cambria" w:hAnsi="Cambria"/>
          <w:sz w:val="20"/>
          <w:szCs w:val="20"/>
        </w:rPr>
        <w:t>such as reasonable and proportional restrictions to the ability to lodge an appeal, in non-criminal proceedings</w:t>
      </w:r>
      <w:r w:rsidR="00FC1368" w:rsidRPr="007A0591">
        <w:rPr>
          <w:rStyle w:val="FootnoteReference"/>
          <w:rFonts w:ascii="Cambria" w:hAnsi="Cambria"/>
          <w:sz w:val="20"/>
          <w:szCs w:val="20"/>
          <w:lang w:val="es-ES"/>
        </w:rPr>
        <w:footnoteReference w:id="11"/>
      </w:r>
      <w:r w:rsidRPr="00013D6B">
        <w:rPr>
          <w:rFonts w:ascii="Cambria" w:hAnsi="Cambria"/>
          <w:sz w:val="20"/>
          <w:szCs w:val="20"/>
        </w:rPr>
        <w:t xml:space="preserve"> that do not involve the punitive power of the State</w:t>
      </w:r>
      <w:r w:rsidR="0022592A">
        <w:rPr>
          <w:rFonts w:ascii="Cambria" w:hAnsi="Cambria"/>
          <w:sz w:val="20"/>
          <w:szCs w:val="20"/>
        </w:rPr>
        <w:t xml:space="preserve"> </w:t>
      </w:r>
      <w:r w:rsidRPr="00013D6B">
        <w:rPr>
          <w:rFonts w:ascii="Cambria" w:hAnsi="Cambria"/>
          <w:sz w:val="20"/>
          <w:szCs w:val="20"/>
        </w:rPr>
        <w:t>—</w:t>
      </w:r>
      <w:r w:rsidR="0022592A">
        <w:rPr>
          <w:rFonts w:ascii="Cambria" w:hAnsi="Cambria"/>
          <w:sz w:val="20"/>
          <w:szCs w:val="20"/>
        </w:rPr>
        <w:t xml:space="preserve"> </w:t>
      </w:r>
      <w:r w:rsidRPr="00013D6B">
        <w:rPr>
          <w:rFonts w:ascii="Cambria" w:hAnsi="Cambria"/>
          <w:sz w:val="20"/>
          <w:szCs w:val="20"/>
        </w:rPr>
        <w:t>does not violate due process and the right to a defense, nor does it violate the Constitution</w:t>
      </w:r>
      <w:r w:rsidR="00FC1368" w:rsidRPr="007A0591">
        <w:rPr>
          <w:rStyle w:val="FootnoteReference"/>
          <w:rFonts w:ascii="Cambria" w:hAnsi="Cambria"/>
          <w:sz w:val="20"/>
          <w:szCs w:val="20"/>
          <w:lang w:val="es-ES"/>
        </w:rPr>
        <w:footnoteReference w:id="12"/>
      </w:r>
      <w:r w:rsidRPr="00013D6B">
        <w:rPr>
          <w:rFonts w:ascii="Cambria" w:hAnsi="Cambria"/>
          <w:sz w:val="20"/>
          <w:szCs w:val="20"/>
        </w:rPr>
        <w:t>. Finally, the State indicates that if the petitioners believed that the judgment handed down by the Contentious-Administrative Court contained errors that could affect their fundamental rights, they could have sought a remedy for the protection of constitutional rights, the proper means to challenge decisions of sole instance</w:t>
      </w:r>
      <w:r w:rsidR="00D7047E">
        <w:rPr>
          <w:rFonts w:ascii="Cambria" w:hAnsi="Cambria"/>
          <w:sz w:val="20"/>
          <w:szCs w:val="20"/>
        </w:rPr>
        <w:t xml:space="preserve"> </w:t>
      </w:r>
      <w:r w:rsidRPr="00013D6B">
        <w:rPr>
          <w:rFonts w:ascii="Cambria" w:hAnsi="Cambria"/>
          <w:sz w:val="20"/>
          <w:szCs w:val="20"/>
        </w:rPr>
        <w:t>—</w:t>
      </w:r>
      <w:r w:rsidR="00D7047E">
        <w:rPr>
          <w:rFonts w:ascii="Cambria" w:hAnsi="Cambria"/>
          <w:sz w:val="20"/>
          <w:szCs w:val="20"/>
        </w:rPr>
        <w:t xml:space="preserve"> </w:t>
      </w:r>
      <w:r w:rsidRPr="00013D6B">
        <w:rPr>
          <w:rFonts w:ascii="Cambria" w:hAnsi="Cambria"/>
          <w:sz w:val="20"/>
          <w:szCs w:val="20"/>
        </w:rPr>
        <w:t xml:space="preserve">something they did not do. </w:t>
      </w:r>
    </w:p>
    <w:p w14:paraId="6953F7A4" w14:textId="21AE1E9F" w:rsidR="00F621C3" w:rsidRPr="00013D6B" w:rsidRDefault="00013D6B" w:rsidP="00013D6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3D6B">
        <w:rPr>
          <w:rFonts w:ascii="Cambria" w:hAnsi="Cambria"/>
          <w:sz w:val="20"/>
          <w:szCs w:val="20"/>
        </w:rPr>
        <w:t xml:space="preserve">Finally, the State argues that the Commission is not competent </w:t>
      </w:r>
      <w:proofErr w:type="spellStart"/>
      <w:r w:rsidRPr="00BF4411">
        <w:rPr>
          <w:rFonts w:ascii="Cambria" w:hAnsi="Cambria"/>
          <w:i/>
          <w:sz w:val="20"/>
          <w:szCs w:val="20"/>
        </w:rPr>
        <w:t>ratione</w:t>
      </w:r>
      <w:proofErr w:type="spellEnd"/>
      <w:r w:rsidRPr="00BF4411">
        <w:rPr>
          <w:rFonts w:ascii="Cambria" w:hAnsi="Cambria"/>
          <w:i/>
          <w:sz w:val="20"/>
          <w:szCs w:val="20"/>
        </w:rPr>
        <w:t xml:space="preserve"> </w:t>
      </w:r>
      <w:proofErr w:type="spellStart"/>
      <w:r w:rsidRPr="00BF4411">
        <w:rPr>
          <w:rFonts w:ascii="Cambria" w:hAnsi="Cambria"/>
          <w:i/>
          <w:sz w:val="20"/>
          <w:szCs w:val="20"/>
        </w:rPr>
        <w:t>materiae</w:t>
      </w:r>
      <w:proofErr w:type="spellEnd"/>
      <w:r w:rsidRPr="00013D6B">
        <w:rPr>
          <w:rFonts w:ascii="Cambria" w:hAnsi="Cambria"/>
          <w:sz w:val="20"/>
          <w:szCs w:val="20"/>
        </w:rPr>
        <w:t xml:space="preserve"> to rule on alleged violations of the Universal Declaration on Human Rights, the American Declaration, and the International Covenant on Civil and Political Rights, pursuant to Articles 44 and 47 of the American Convention. The State also contends that the content of the petition demonstrates that the petitioner is turning to the inter-American system to dispute decisions adopted in domestic jurisdictions by the Office of the Attorney General of Colombia and the Contentious-Administrative Courts, with the aim of making the inter-American system a court of fourth instance. However, the petition under examination lays out facts already heard by various judicial entities at the domestic level without any type of violation of due process or of the obligations established in the instruments of the inter-American human rights system.</w:t>
      </w:r>
    </w:p>
    <w:p w14:paraId="55505107" w14:textId="28153572" w:rsidR="00F621C3" w:rsidRPr="00013D6B" w:rsidRDefault="00F621C3" w:rsidP="00F621C3">
      <w:pPr>
        <w:spacing w:before="240" w:after="240"/>
        <w:ind w:firstLine="720"/>
        <w:jc w:val="both"/>
        <w:rPr>
          <w:rFonts w:ascii="Cambria" w:hAnsi="Cambria"/>
          <w:sz w:val="20"/>
          <w:szCs w:val="20"/>
        </w:rPr>
      </w:pPr>
      <w:r w:rsidRPr="00013D6B">
        <w:rPr>
          <w:rFonts w:asciiTheme="majorHAnsi" w:eastAsia="Cambria" w:hAnsiTheme="majorHAnsi" w:cs="Cambria"/>
          <w:b/>
          <w:bCs/>
          <w:color w:val="000000"/>
          <w:sz w:val="20"/>
          <w:szCs w:val="20"/>
          <w:u w:color="000000"/>
          <w:lang w:eastAsia="es-ES"/>
        </w:rPr>
        <w:t>VI.</w:t>
      </w:r>
      <w:r w:rsidRPr="00013D6B">
        <w:rPr>
          <w:rFonts w:asciiTheme="majorHAnsi" w:eastAsia="Cambria" w:hAnsiTheme="majorHAnsi" w:cs="Cambria"/>
          <w:b/>
          <w:bCs/>
          <w:color w:val="000000"/>
          <w:sz w:val="20"/>
          <w:szCs w:val="20"/>
          <w:u w:color="000000"/>
          <w:lang w:eastAsia="es-ES"/>
        </w:rPr>
        <w:tab/>
      </w:r>
      <w:r w:rsidR="001F1902" w:rsidRPr="00013D6B">
        <w:rPr>
          <w:rFonts w:asciiTheme="majorHAnsi" w:hAnsiTheme="majorHAnsi"/>
          <w:b/>
          <w:bCs/>
          <w:sz w:val="20"/>
          <w:szCs w:val="20"/>
        </w:rPr>
        <w:t xml:space="preserve">ANALYSIS OF </w:t>
      </w:r>
      <w:r w:rsidRPr="00013D6B">
        <w:rPr>
          <w:rFonts w:asciiTheme="majorHAnsi" w:hAnsiTheme="majorHAnsi"/>
          <w:b/>
          <w:sz w:val="20"/>
          <w:szCs w:val="20"/>
        </w:rPr>
        <w:t>EXHAUSTION OF DOMESTIC REMEDIES AND TIMELINESS OF THE PETITION</w:t>
      </w:r>
      <w:r w:rsidRPr="00013D6B">
        <w:rPr>
          <w:rFonts w:asciiTheme="majorHAnsi" w:eastAsia="Cambria" w:hAnsiTheme="majorHAnsi" w:cs="Cambria"/>
          <w:b/>
          <w:bCs/>
          <w:color w:val="000000"/>
          <w:sz w:val="20"/>
          <w:szCs w:val="20"/>
          <w:u w:color="000000"/>
          <w:lang w:eastAsia="es-ES"/>
        </w:rPr>
        <w:t xml:space="preserve"> </w:t>
      </w:r>
    </w:p>
    <w:p w14:paraId="247BEE4E" w14:textId="4170BA06" w:rsidR="00053529" w:rsidRPr="00053529" w:rsidRDefault="00053529" w:rsidP="000535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3529">
        <w:rPr>
          <w:rFonts w:ascii="Cambria" w:hAnsi="Cambria"/>
          <w:sz w:val="20"/>
          <w:szCs w:val="20"/>
        </w:rPr>
        <w:t xml:space="preserve">The petitioner argues that the Section Unit of the Public Prosecutor’s Office declined to open an investigation into the crime of manslaughter and that therefore the case was not examined on the merits. In terms of the administrative process, the petitioner indicates that he filed a claim for direct compensation with the Administrative Court of Antioquia, which was denied on March 23, 2007. The petitioner appealed that decision, and the appeal was rejected on May 18, 2007, based on Law 446 of 1998. The petitioner then filed an appeal for review, which was rejected on September 9, 2008; in response, he filed a complaint appeal, and that was also rejected, on December 3, 2008. For its part, the State contends that it in the criminal proceedings, Delegate Prosecutor 58 issued a decision on August 25, 1998, in which he declined to press charges after finding that the police officer’s conduct did not constitute a recognized criminal offense. The State contends that the plaintiff did not appeal that decision. In terms of the administrative process, the State maintains that if the petitioners believed that the judgment handed down by the Contentious-Administrative </w:t>
      </w:r>
      <w:r w:rsidRPr="00053529">
        <w:rPr>
          <w:rFonts w:ascii="Cambria" w:hAnsi="Cambria"/>
          <w:sz w:val="20"/>
          <w:szCs w:val="20"/>
        </w:rPr>
        <w:lastRenderedPageBreak/>
        <w:t xml:space="preserve">Court contained errors that could affect their fundamental rights, they </w:t>
      </w:r>
      <w:r w:rsidR="002C49F3">
        <w:rPr>
          <w:rFonts w:ascii="Cambria" w:hAnsi="Cambria"/>
          <w:sz w:val="20"/>
          <w:szCs w:val="20"/>
        </w:rPr>
        <w:t>should</w:t>
      </w:r>
      <w:r w:rsidRPr="00053529">
        <w:rPr>
          <w:rFonts w:ascii="Cambria" w:hAnsi="Cambria"/>
          <w:sz w:val="20"/>
          <w:szCs w:val="20"/>
        </w:rPr>
        <w:t xml:space="preserve"> have sought a remedy for the protection of constitutional rights, the proper means to challenge decisions of sole instance. </w:t>
      </w:r>
    </w:p>
    <w:p w14:paraId="4171F5D6" w14:textId="0F05CD90" w:rsidR="00053529" w:rsidRPr="00053529" w:rsidRDefault="00053529" w:rsidP="000535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3529">
        <w:rPr>
          <w:rFonts w:ascii="Cambria" w:hAnsi="Cambria"/>
          <w:sz w:val="20"/>
          <w:szCs w:val="20"/>
        </w:rPr>
        <w:t xml:space="preserve">In terms of criminal proceedings, the Commission notes that in a decision dated August 25, 1998, </w:t>
      </w:r>
      <w:r w:rsidR="002C49F3">
        <w:rPr>
          <w:rFonts w:ascii="Cambria" w:hAnsi="Cambria"/>
          <w:sz w:val="20"/>
          <w:szCs w:val="20"/>
        </w:rPr>
        <w:t>following the</w:t>
      </w:r>
      <w:r w:rsidRPr="00053529">
        <w:rPr>
          <w:rFonts w:ascii="Cambria" w:hAnsi="Cambria"/>
          <w:sz w:val="20"/>
          <w:szCs w:val="20"/>
        </w:rPr>
        <w:t xml:space="preserve"> preliminary investigation</w:t>
      </w:r>
      <w:r w:rsidR="002C49F3">
        <w:rPr>
          <w:rFonts w:ascii="Cambria" w:hAnsi="Cambria"/>
          <w:sz w:val="20"/>
          <w:szCs w:val="20"/>
        </w:rPr>
        <w:t xml:space="preserve">, </w:t>
      </w:r>
      <w:r w:rsidR="002C49F3" w:rsidRPr="00053529">
        <w:rPr>
          <w:rFonts w:ascii="Cambria" w:hAnsi="Cambria"/>
          <w:sz w:val="20"/>
          <w:szCs w:val="20"/>
        </w:rPr>
        <w:t xml:space="preserve">the prosecutor </w:t>
      </w:r>
      <w:r w:rsidRPr="00053529">
        <w:rPr>
          <w:rFonts w:ascii="Cambria" w:hAnsi="Cambria"/>
          <w:sz w:val="20"/>
          <w:szCs w:val="20"/>
        </w:rPr>
        <w:t xml:space="preserve">declined to press charges, after finding that the police officer’s conduct did not constitute a recognized criminal offense. The State contends that the petitioner did not appeal that decision, which he could have done under the Code of Criminal Procedure. The Commission therefore concludes that the alleged victims did not exhaust all domestic remedies with respect to criminal proceedings. </w:t>
      </w:r>
    </w:p>
    <w:p w14:paraId="05415C74" w14:textId="14A98A93" w:rsidR="00F621C3" w:rsidRPr="00013D6B" w:rsidRDefault="00053529" w:rsidP="000535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53529">
        <w:rPr>
          <w:rFonts w:ascii="Cambria" w:hAnsi="Cambria"/>
          <w:sz w:val="20"/>
          <w:szCs w:val="20"/>
        </w:rPr>
        <w:t>With regard to the contentious-administrative case, the Commission finds that the alleged victims exhausted domestic remedies with the complaint appeal, which was rejected on December 3, 2008, in a decision notified on January 13, 2009. Moreover, the Commission notes that the process followed in the administrative jurisdiction was non-appealable by law, and therefore it cannot be demanded of the petitioner that he pursue additional judicial remedies</w:t>
      </w:r>
      <w:r w:rsidR="00392416">
        <w:rPr>
          <w:rStyle w:val="FootnoteReference"/>
          <w:rFonts w:ascii="Cambria" w:hAnsi="Cambria"/>
          <w:sz w:val="20"/>
          <w:szCs w:val="20"/>
          <w:lang w:val="es-ES"/>
        </w:rPr>
        <w:footnoteReference w:id="13"/>
      </w:r>
      <w:r w:rsidRPr="00053529">
        <w:rPr>
          <w:rFonts w:ascii="Cambria" w:hAnsi="Cambria"/>
          <w:sz w:val="20"/>
          <w:szCs w:val="20"/>
        </w:rPr>
        <w:t>. Given that the petition was received by the IACHR on June 9, 2009, it meets the requirements for admissibility established in Articles 46(1</w:t>
      </w:r>
      <w:proofErr w:type="gramStart"/>
      <w:r w:rsidRPr="00053529">
        <w:rPr>
          <w:rFonts w:ascii="Cambria" w:hAnsi="Cambria"/>
          <w:sz w:val="20"/>
          <w:szCs w:val="20"/>
        </w:rPr>
        <w:t>)(</w:t>
      </w:r>
      <w:proofErr w:type="gramEnd"/>
      <w:r w:rsidRPr="00053529">
        <w:rPr>
          <w:rFonts w:ascii="Cambria" w:hAnsi="Cambria"/>
          <w:sz w:val="20"/>
          <w:szCs w:val="20"/>
        </w:rPr>
        <w:t>a) and 46(1)(b) of the American Convention.</w:t>
      </w:r>
    </w:p>
    <w:p w14:paraId="378478A0" w14:textId="50B01E58" w:rsidR="00F621C3" w:rsidRPr="00013D6B" w:rsidRDefault="00F621C3" w:rsidP="00F621C3">
      <w:pPr>
        <w:pStyle w:val="ListParagraph"/>
        <w:spacing w:before="240" w:after="240"/>
        <w:jc w:val="both"/>
        <w:rPr>
          <w:rFonts w:asciiTheme="majorHAnsi" w:hAnsiTheme="majorHAnsi"/>
          <w:b/>
          <w:sz w:val="20"/>
          <w:szCs w:val="20"/>
        </w:rPr>
      </w:pPr>
      <w:r w:rsidRPr="00013D6B">
        <w:rPr>
          <w:rFonts w:asciiTheme="majorHAnsi" w:hAnsiTheme="majorHAnsi"/>
          <w:b/>
          <w:bCs/>
          <w:sz w:val="20"/>
          <w:szCs w:val="20"/>
        </w:rPr>
        <w:t>VII.</w:t>
      </w:r>
      <w:r w:rsidRPr="00013D6B">
        <w:rPr>
          <w:rFonts w:asciiTheme="majorHAnsi" w:hAnsiTheme="majorHAnsi"/>
          <w:b/>
          <w:bCs/>
          <w:sz w:val="20"/>
          <w:szCs w:val="20"/>
        </w:rPr>
        <w:tab/>
      </w:r>
      <w:r w:rsidR="001F1902" w:rsidRPr="00013D6B">
        <w:rPr>
          <w:rFonts w:asciiTheme="majorHAnsi" w:hAnsiTheme="majorHAnsi"/>
          <w:b/>
          <w:bCs/>
          <w:sz w:val="20"/>
          <w:szCs w:val="20"/>
        </w:rPr>
        <w:t xml:space="preserve">ANALYSIS OF </w:t>
      </w:r>
      <w:r w:rsidRPr="00013D6B">
        <w:rPr>
          <w:rFonts w:asciiTheme="majorHAnsi" w:hAnsiTheme="majorHAnsi"/>
          <w:b/>
          <w:bCs/>
          <w:sz w:val="20"/>
          <w:szCs w:val="20"/>
        </w:rPr>
        <w:t>COLORABLE CLAIM</w:t>
      </w:r>
    </w:p>
    <w:p w14:paraId="3AF5CC92" w14:textId="535B473C" w:rsidR="00C420CE" w:rsidRPr="00392416" w:rsidRDefault="009F32CF" w:rsidP="009F32C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9F32CF">
        <w:rPr>
          <w:rFonts w:asciiTheme="majorHAnsi" w:hAnsiTheme="majorHAnsi"/>
          <w:bCs/>
          <w:sz w:val="20"/>
          <w:szCs w:val="20"/>
        </w:rPr>
        <w:t>In view of the factual and legal elements alleged by the parties and the nature of the matter brought to its attention,</w:t>
      </w:r>
      <w:r>
        <w:rPr>
          <w:rFonts w:asciiTheme="majorHAnsi" w:hAnsiTheme="majorHAnsi"/>
          <w:bCs/>
          <w:sz w:val="20"/>
          <w:szCs w:val="20"/>
        </w:rPr>
        <w:t xml:space="preserve"> the Commission considers that</w:t>
      </w:r>
      <w:r w:rsidRPr="009F32CF">
        <w:rPr>
          <w:rFonts w:asciiTheme="majorHAnsi" w:hAnsiTheme="majorHAnsi"/>
          <w:bCs/>
          <w:sz w:val="20"/>
          <w:szCs w:val="20"/>
        </w:rPr>
        <w:t xml:space="preserve"> the allegations regarding</w:t>
      </w:r>
      <w:r w:rsidR="00C420CE" w:rsidRPr="00392416">
        <w:rPr>
          <w:rFonts w:asciiTheme="majorHAnsi" w:hAnsiTheme="majorHAnsi"/>
          <w:sz w:val="20"/>
          <w:szCs w:val="20"/>
        </w:rPr>
        <w:t xml:space="preserve"> violations of the alleged victim’s right to life and to physical integrity, were resolved by the State in the domestic jurisdiction, with no apparent contradiction with the American Convention. However, the Commission considers that the allegations related to the application of Law 446 of 1998, which establishes that the decision cannot be appealed </w:t>
      </w:r>
      <w:r w:rsidR="00C420CE" w:rsidRPr="007E1B8E">
        <w:rPr>
          <w:rFonts w:asciiTheme="majorHAnsi" w:hAnsiTheme="majorHAnsi"/>
          <w:sz w:val="20"/>
          <w:szCs w:val="20"/>
        </w:rPr>
        <w:t xml:space="preserve">based on the sum applicable to cases such as that of the alleged victim’s, </w:t>
      </w:r>
      <w:r w:rsidR="006A25BB" w:rsidRPr="007E1B8E">
        <w:rPr>
          <w:rFonts w:asciiTheme="majorHAnsi" w:hAnsiTheme="majorHAnsi"/>
          <w:sz w:val="20"/>
          <w:szCs w:val="20"/>
        </w:rPr>
        <w:t xml:space="preserve">and in this particular case a child, </w:t>
      </w:r>
      <w:r w:rsidR="00C420CE" w:rsidRPr="007E1B8E">
        <w:rPr>
          <w:rFonts w:asciiTheme="majorHAnsi" w:hAnsiTheme="majorHAnsi"/>
          <w:sz w:val="20"/>
          <w:szCs w:val="20"/>
        </w:rPr>
        <w:t>describe</w:t>
      </w:r>
      <w:r w:rsidR="00C420CE" w:rsidRPr="00392416">
        <w:rPr>
          <w:rFonts w:asciiTheme="majorHAnsi" w:hAnsiTheme="majorHAnsi"/>
          <w:sz w:val="20"/>
          <w:szCs w:val="20"/>
        </w:rPr>
        <w:t xml:space="preserve"> p</w:t>
      </w:r>
      <w:r>
        <w:rPr>
          <w:rFonts w:asciiTheme="majorHAnsi" w:hAnsiTheme="majorHAnsi"/>
          <w:sz w:val="20"/>
          <w:szCs w:val="20"/>
        </w:rPr>
        <w:t xml:space="preserve">ossible violations of Articles </w:t>
      </w:r>
      <w:r w:rsidR="00C420CE" w:rsidRPr="00392416">
        <w:rPr>
          <w:rFonts w:asciiTheme="majorHAnsi" w:hAnsiTheme="majorHAnsi"/>
          <w:sz w:val="20"/>
          <w:szCs w:val="20"/>
        </w:rPr>
        <w:t>8 (right to a fair trial)</w:t>
      </w:r>
      <w:r w:rsidR="00171055">
        <w:rPr>
          <w:rFonts w:asciiTheme="majorHAnsi" w:hAnsiTheme="majorHAnsi"/>
          <w:sz w:val="20"/>
          <w:szCs w:val="20"/>
        </w:rPr>
        <w:t>, 19 (rights of the child)</w:t>
      </w:r>
      <w:r w:rsidR="00C420CE" w:rsidRPr="00392416">
        <w:rPr>
          <w:rFonts w:asciiTheme="majorHAnsi" w:hAnsiTheme="majorHAnsi"/>
          <w:sz w:val="20"/>
          <w:szCs w:val="20"/>
        </w:rPr>
        <w:t xml:space="preserve"> and 25 (judicial protection) of the American Convention in connection with Articles 1</w:t>
      </w:r>
      <w:r>
        <w:rPr>
          <w:rFonts w:asciiTheme="majorHAnsi" w:hAnsiTheme="majorHAnsi"/>
          <w:sz w:val="20"/>
          <w:szCs w:val="20"/>
        </w:rPr>
        <w:t>.1</w:t>
      </w:r>
      <w:r w:rsidR="00C420CE" w:rsidRPr="00392416">
        <w:rPr>
          <w:rFonts w:asciiTheme="majorHAnsi" w:hAnsiTheme="majorHAnsi"/>
          <w:sz w:val="20"/>
          <w:szCs w:val="20"/>
        </w:rPr>
        <w:t xml:space="preserve"> (obligation to respect rights) and 2 (domestic legal effects) thereof.</w:t>
      </w:r>
    </w:p>
    <w:p w14:paraId="70146B96" w14:textId="2276C309" w:rsidR="00F621C3" w:rsidRPr="00013D6B" w:rsidRDefault="00C420CE" w:rsidP="00C420C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92416">
        <w:rPr>
          <w:rFonts w:asciiTheme="majorHAnsi" w:hAnsiTheme="majorHAnsi"/>
          <w:sz w:val="20"/>
          <w:szCs w:val="20"/>
        </w:rPr>
        <w:t>In terms of the alleged violations of articles of the American Declaration,</w:t>
      </w:r>
      <w:r w:rsidRPr="00C420CE">
        <w:rPr>
          <w:rFonts w:ascii="Cambria" w:hAnsi="Cambria"/>
          <w:sz w:val="20"/>
          <w:szCs w:val="20"/>
        </w:rPr>
        <w:t xml:space="preserve"> the IACHR has established previously that once the American Convention enters into force in relation to a State, the Convention and not the Declaration becomes the primary source of law applicable by the Commission, as long as the petition refers to the alleged violation of rights that are identical in both instruments and as long as it is not a matter of an ongoing violation. Meanwhile, in relation to the Universal Declaration of Human Rights, the Convention on the Rights of the Child, and the International Covenant on Civil and Political Rights, the Commission lacks jurisdiction to establish violations of these treaties’ norms; nevertheless, it can take these treaties into account as part of its exercise of interpreting the norms of the American Convention in the merits stage of the case at hand, under the terms of Article 29 of the Convention.</w:t>
      </w:r>
    </w:p>
    <w:p w14:paraId="5A70550C" w14:textId="77777777" w:rsidR="00F621C3" w:rsidRPr="00013D6B" w:rsidRDefault="00F621C3" w:rsidP="00F621C3">
      <w:pPr>
        <w:pStyle w:val="ListParagraph"/>
        <w:spacing w:before="240" w:after="240"/>
        <w:jc w:val="both"/>
        <w:rPr>
          <w:rFonts w:asciiTheme="majorHAnsi" w:hAnsiTheme="majorHAnsi"/>
          <w:b/>
          <w:bCs/>
          <w:sz w:val="20"/>
          <w:szCs w:val="20"/>
        </w:rPr>
      </w:pPr>
      <w:r w:rsidRPr="00013D6B">
        <w:rPr>
          <w:rFonts w:asciiTheme="majorHAnsi" w:hAnsiTheme="majorHAnsi"/>
          <w:b/>
          <w:bCs/>
          <w:sz w:val="20"/>
          <w:szCs w:val="20"/>
        </w:rPr>
        <w:t xml:space="preserve">VIII. </w:t>
      </w:r>
      <w:r w:rsidRPr="00013D6B">
        <w:rPr>
          <w:rFonts w:asciiTheme="majorHAnsi" w:hAnsiTheme="majorHAnsi"/>
          <w:b/>
          <w:bCs/>
          <w:sz w:val="20"/>
          <w:szCs w:val="20"/>
        </w:rPr>
        <w:tab/>
        <w:t>DECISION</w:t>
      </w:r>
    </w:p>
    <w:p w14:paraId="227B9B6E" w14:textId="1D03CAEA" w:rsidR="00F621C3" w:rsidRPr="00C420CE" w:rsidRDefault="00F621C3" w:rsidP="00C420C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C420CE">
        <w:rPr>
          <w:rFonts w:asciiTheme="majorHAnsi" w:hAnsiTheme="majorHAnsi"/>
          <w:sz w:val="20"/>
          <w:szCs w:val="20"/>
        </w:rPr>
        <w:t xml:space="preserve">To find the instant petition admissible in relation to Articles </w:t>
      </w:r>
      <w:r w:rsidR="00C420CE" w:rsidRPr="00C420CE">
        <w:rPr>
          <w:rFonts w:asciiTheme="majorHAnsi" w:hAnsiTheme="majorHAnsi"/>
          <w:sz w:val="20"/>
          <w:szCs w:val="20"/>
        </w:rPr>
        <w:t>8</w:t>
      </w:r>
      <w:r w:rsidR="00BA7CAC">
        <w:rPr>
          <w:rFonts w:asciiTheme="majorHAnsi" w:hAnsiTheme="majorHAnsi"/>
          <w:sz w:val="20"/>
          <w:szCs w:val="20"/>
        </w:rPr>
        <w:t>, 19</w:t>
      </w:r>
      <w:r w:rsidR="00C420CE" w:rsidRPr="00C420CE">
        <w:rPr>
          <w:rFonts w:asciiTheme="majorHAnsi" w:hAnsiTheme="majorHAnsi"/>
          <w:sz w:val="20"/>
          <w:szCs w:val="20"/>
        </w:rPr>
        <w:t xml:space="preserve"> and 25 of the American Convention in </w:t>
      </w:r>
      <w:r w:rsidR="00245E8F">
        <w:rPr>
          <w:rFonts w:asciiTheme="majorHAnsi" w:hAnsiTheme="majorHAnsi"/>
          <w:sz w:val="20"/>
          <w:szCs w:val="20"/>
        </w:rPr>
        <w:t>connection with Articles 1.</w:t>
      </w:r>
      <w:r w:rsidR="00C420CE" w:rsidRPr="00C420CE">
        <w:rPr>
          <w:rFonts w:asciiTheme="majorHAnsi" w:hAnsiTheme="majorHAnsi"/>
          <w:sz w:val="20"/>
          <w:szCs w:val="20"/>
        </w:rPr>
        <w:t>1 and 2 thereof</w:t>
      </w:r>
      <w:r w:rsidRPr="00C420CE">
        <w:rPr>
          <w:rFonts w:asciiTheme="majorHAnsi" w:hAnsiTheme="majorHAnsi"/>
          <w:sz w:val="20"/>
          <w:szCs w:val="20"/>
        </w:rPr>
        <w:t>;</w:t>
      </w:r>
    </w:p>
    <w:p w14:paraId="7B069E47" w14:textId="78489810" w:rsidR="00F621C3" w:rsidRPr="00C420CE" w:rsidRDefault="00F621C3" w:rsidP="00C420CE">
      <w:pPr>
        <w:pStyle w:val="ListParagraph"/>
        <w:numPr>
          <w:ilvl w:val="0"/>
          <w:numId w:val="105"/>
        </w:numPr>
        <w:jc w:val="both"/>
        <w:rPr>
          <w:rFonts w:asciiTheme="majorHAnsi" w:eastAsia="Arial Unicode MS" w:hAnsiTheme="majorHAnsi" w:cs="Times New Roman"/>
          <w:color w:val="auto"/>
          <w:sz w:val="20"/>
          <w:szCs w:val="20"/>
          <w:lang w:eastAsia="en-US"/>
        </w:rPr>
      </w:pPr>
      <w:r w:rsidRPr="00C420CE">
        <w:rPr>
          <w:rFonts w:asciiTheme="majorHAnsi" w:hAnsiTheme="majorHAnsi"/>
          <w:sz w:val="20"/>
          <w:szCs w:val="20"/>
        </w:rPr>
        <w:t xml:space="preserve">To find the instant petition </w:t>
      </w:r>
      <w:r w:rsidRPr="00392416">
        <w:rPr>
          <w:rFonts w:asciiTheme="majorHAnsi" w:hAnsiTheme="majorHAnsi"/>
          <w:color w:val="auto"/>
          <w:sz w:val="20"/>
          <w:szCs w:val="20"/>
        </w:rPr>
        <w:t xml:space="preserve">inadmissible </w:t>
      </w:r>
      <w:r w:rsidRPr="00C420CE">
        <w:rPr>
          <w:rFonts w:asciiTheme="majorHAnsi" w:hAnsiTheme="majorHAnsi"/>
          <w:sz w:val="20"/>
          <w:szCs w:val="20"/>
        </w:rPr>
        <w:t xml:space="preserve">in relation to Articles </w:t>
      </w:r>
      <w:r w:rsidR="00C420CE" w:rsidRPr="00C420CE">
        <w:rPr>
          <w:rFonts w:asciiTheme="majorHAnsi" w:hAnsiTheme="majorHAnsi"/>
          <w:sz w:val="20"/>
          <w:szCs w:val="20"/>
        </w:rPr>
        <w:t>4, 5, 11 and 26 of the American Convention</w:t>
      </w:r>
      <w:r w:rsidRPr="00C420CE">
        <w:rPr>
          <w:rFonts w:asciiTheme="majorHAnsi" w:eastAsia="Arial Unicode MS" w:hAnsiTheme="majorHAnsi" w:cs="Times New Roman"/>
          <w:color w:val="auto"/>
          <w:sz w:val="20"/>
          <w:szCs w:val="20"/>
          <w:lang w:eastAsia="en-US"/>
        </w:rPr>
        <w:t>;</w:t>
      </w:r>
      <w:r w:rsidR="001F1902" w:rsidRPr="00C420CE">
        <w:rPr>
          <w:rFonts w:asciiTheme="majorHAnsi" w:eastAsia="Arial Unicode MS" w:hAnsiTheme="majorHAnsi" w:cs="Times New Roman"/>
          <w:color w:val="auto"/>
          <w:sz w:val="20"/>
          <w:szCs w:val="20"/>
          <w:lang w:eastAsia="en-US"/>
        </w:rPr>
        <w:t xml:space="preserve"> and</w:t>
      </w:r>
    </w:p>
    <w:p w14:paraId="2122B46A" w14:textId="737A3A7C" w:rsidR="00C55560" w:rsidRDefault="00F621C3" w:rsidP="00F87D1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F87D1B">
        <w:rPr>
          <w:rFonts w:asciiTheme="majorHAnsi" w:hAnsiTheme="majorHAnsi"/>
          <w:sz w:val="20"/>
          <w:szCs w:val="20"/>
        </w:rPr>
        <w:t>To notify the parties of this decision;</w:t>
      </w:r>
      <w:r w:rsidR="001F1902" w:rsidRPr="00F87D1B">
        <w:rPr>
          <w:rFonts w:asciiTheme="majorHAnsi" w:hAnsiTheme="majorHAnsi"/>
          <w:sz w:val="20"/>
          <w:szCs w:val="20"/>
        </w:rPr>
        <w:t xml:space="preserve"> t</w:t>
      </w:r>
      <w:r w:rsidRPr="00F87D1B">
        <w:rPr>
          <w:rFonts w:asciiTheme="majorHAnsi" w:hAnsiTheme="majorHAnsi"/>
          <w:sz w:val="20"/>
          <w:szCs w:val="20"/>
        </w:rPr>
        <w:t xml:space="preserve">o continue with the analysis on the merits; and </w:t>
      </w:r>
      <w:r w:rsidR="001F1902" w:rsidRPr="00F87D1B">
        <w:rPr>
          <w:rFonts w:asciiTheme="majorHAnsi" w:hAnsiTheme="majorHAnsi"/>
          <w:sz w:val="20"/>
          <w:szCs w:val="20"/>
        </w:rPr>
        <w:t>t</w:t>
      </w:r>
      <w:r w:rsidRPr="00F87D1B">
        <w:rPr>
          <w:rFonts w:asciiTheme="majorHAnsi" w:hAnsiTheme="majorHAnsi"/>
          <w:sz w:val="20"/>
          <w:szCs w:val="20"/>
        </w:rPr>
        <w:t>o publish this decision and include it in its Annual Report to the General Assembly of the Organization of American States.</w:t>
      </w:r>
    </w:p>
    <w:p w14:paraId="2CB7E687" w14:textId="098A6943" w:rsidR="00565629" w:rsidRPr="00565629" w:rsidRDefault="00565629" w:rsidP="00565629">
      <w:pPr>
        <w:pStyle w:val="ListParagraph"/>
        <w:tabs>
          <w:tab w:val="left" w:pos="0"/>
        </w:tabs>
        <w:suppressAutoHyphens/>
        <w:spacing w:before="120" w:after="240"/>
        <w:ind w:left="0" w:firstLine="720"/>
        <w:jc w:val="both"/>
        <w:rPr>
          <w:rFonts w:asciiTheme="majorHAnsi" w:hAnsiTheme="majorHAnsi"/>
          <w:sz w:val="20"/>
          <w:szCs w:val="20"/>
        </w:rPr>
      </w:pPr>
      <w:r w:rsidRPr="00565629">
        <w:rPr>
          <w:rFonts w:asciiTheme="majorHAnsi" w:hAnsiTheme="majorHAnsi"/>
          <w:sz w:val="20"/>
          <w:szCs w:val="20"/>
        </w:rPr>
        <w:lastRenderedPageBreak/>
        <w:t xml:space="preserve">Approved by the Inter-American Commission on Human Rights on the </w:t>
      </w:r>
      <w:r>
        <w:rPr>
          <w:rFonts w:asciiTheme="majorHAnsi" w:hAnsiTheme="majorHAnsi"/>
          <w:sz w:val="20"/>
          <w:szCs w:val="20"/>
        </w:rPr>
        <w:t>6</w:t>
      </w:r>
      <w:r w:rsidRPr="00565629">
        <w:rPr>
          <w:rFonts w:asciiTheme="majorHAnsi" w:hAnsiTheme="majorHAnsi"/>
          <w:sz w:val="20"/>
          <w:szCs w:val="20"/>
        </w:rPr>
        <w:t xml:space="preserve">th day of the month of December, 2019. (Signed):  Esmeralda E. </w:t>
      </w:r>
      <w:proofErr w:type="spellStart"/>
      <w:r w:rsidRPr="00565629">
        <w:rPr>
          <w:rFonts w:asciiTheme="majorHAnsi" w:hAnsiTheme="majorHAnsi"/>
          <w:sz w:val="20"/>
          <w:szCs w:val="20"/>
        </w:rPr>
        <w:t>Arosemena</w:t>
      </w:r>
      <w:proofErr w:type="spellEnd"/>
      <w:r w:rsidRPr="00565629">
        <w:rPr>
          <w:rFonts w:asciiTheme="majorHAnsi" w:hAnsiTheme="majorHAnsi"/>
          <w:sz w:val="20"/>
          <w:szCs w:val="20"/>
        </w:rPr>
        <w:t xml:space="preserve"> Bernal de </w:t>
      </w:r>
      <w:proofErr w:type="spellStart"/>
      <w:r w:rsidRPr="00565629">
        <w:rPr>
          <w:rFonts w:asciiTheme="majorHAnsi" w:hAnsiTheme="majorHAnsi"/>
          <w:sz w:val="20"/>
          <w:szCs w:val="20"/>
        </w:rPr>
        <w:t>Troitiño</w:t>
      </w:r>
      <w:proofErr w:type="spellEnd"/>
      <w:r w:rsidRPr="00565629">
        <w:rPr>
          <w:rFonts w:asciiTheme="majorHAnsi" w:hAnsiTheme="majorHAnsi"/>
          <w:sz w:val="20"/>
          <w:szCs w:val="20"/>
        </w:rPr>
        <w:t xml:space="preserve">, President; Joel Hernández García, First Vice President; </w:t>
      </w:r>
      <w:r w:rsidR="00DC666D">
        <w:rPr>
          <w:rFonts w:asciiTheme="majorHAnsi" w:hAnsiTheme="majorHAnsi"/>
          <w:sz w:val="20"/>
          <w:szCs w:val="20"/>
        </w:rPr>
        <w:t xml:space="preserve">Antonia Urrejola, Second Vice President; </w:t>
      </w:r>
      <w:r w:rsidRPr="00565629">
        <w:rPr>
          <w:rFonts w:asciiTheme="majorHAnsi" w:hAnsiTheme="majorHAnsi"/>
          <w:sz w:val="20"/>
          <w:szCs w:val="20"/>
        </w:rPr>
        <w:t xml:space="preserve">Margarette May Macaulay, Francisco José Eguiguren Praeli, and </w:t>
      </w:r>
      <w:proofErr w:type="spellStart"/>
      <w:r w:rsidRPr="00565629">
        <w:rPr>
          <w:rFonts w:asciiTheme="majorHAnsi" w:hAnsiTheme="majorHAnsi"/>
          <w:sz w:val="20"/>
          <w:szCs w:val="20"/>
        </w:rPr>
        <w:t>Flávia</w:t>
      </w:r>
      <w:proofErr w:type="spellEnd"/>
      <w:r w:rsidRPr="00565629">
        <w:rPr>
          <w:rFonts w:asciiTheme="majorHAnsi" w:hAnsiTheme="majorHAnsi"/>
          <w:sz w:val="20"/>
          <w:szCs w:val="20"/>
        </w:rPr>
        <w:t xml:space="preserve"> </w:t>
      </w:r>
      <w:proofErr w:type="spellStart"/>
      <w:r w:rsidRPr="00565629">
        <w:rPr>
          <w:rFonts w:asciiTheme="majorHAnsi" w:hAnsiTheme="majorHAnsi"/>
          <w:sz w:val="20"/>
          <w:szCs w:val="20"/>
        </w:rPr>
        <w:t>Piovesan</w:t>
      </w:r>
      <w:proofErr w:type="spellEnd"/>
      <w:r w:rsidRPr="00565629">
        <w:rPr>
          <w:rFonts w:asciiTheme="majorHAnsi" w:hAnsiTheme="majorHAnsi"/>
          <w:sz w:val="20"/>
          <w:szCs w:val="20"/>
        </w:rPr>
        <w:t>, Commissioners.</w:t>
      </w:r>
    </w:p>
    <w:p w14:paraId="566ACE81" w14:textId="77777777" w:rsidR="00264BF8" w:rsidRPr="00F87D1B" w:rsidRDefault="00264BF8" w:rsidP="00264BF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sz w:val="20"/>
          <w:szCs w:val="20"/>
        </w:rPr>
      </w:pPr>
    </w:p>
    <w:sectPr w:rsidR="00264BF8" w:rsidRPr="00F87D1B"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E590E" w14:textId="77777777" w:rsidR="00746307" w:rsidRDefault="00746307" w:rsidP="00036A8A">
      <w:r>
        <w:separator/>
      </w:r>
    </w:p>
  </w:endnote>
  <w:endnote w:type="continuationSeparator" w:id="0">
    <w:p w14:paraId="05E5DB49" w14:textId="77777777" w:rsidR="00746307" w:rsidRDefault="0074630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2D541" w14:textId="77777777" w:rsidR="00393DCC" w:rsidRDefault="00393D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93DCC">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1B9E8" w14:textId="77777777" w:rsidR="00746307" w:rsidRPr="00036A8A" w:rsidRDefault="0074630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474DB9B" w14:textId="77777777" w:rsidR="00746307" w:rsidRPr="00036A8A" w:rsidRDefault="00746307" w:rsidP="00036A8A">
      <w:pPr>
        <w:rPr>
          <w:rFonts w:asciiTheme="majorHAnsi" w:hAnsiTheme="majorHAnsi"/>
          <w:sz w:val="16"/>
          <w:szCs w:val="16"/>
        </w:rPr>
      </w:pPr>
      <w:r w:rsidRPr="00036A8A">
        <w:rPr>
          <w:rFonts w:asciiTheme="majorHAnsi" w:hAnsiTheme="majorHAnsi"/>
          <w:sz w:val="16"/>
          <w:szCs w:val="16"/>
        </w:rPr>
        <w:separator/>
      </w:r>
    </w:p>
    <w:p w14:paraId="5219A53F" w14:textId="77777777" w:rsidR="00746307" w:rsidRPr="00036A8A" w:rsidRDefault="0074630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07648A6" w14:textId="77777777" w:rsidR="00746307" w:rsidRPr="0093441A" w:rsidRDefault="00746307"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7266A69A" w14:textId="77777777" w:rsidR="00013D6B" w:rsidRPr="00E76C63" w:rsidRDefault="00013D6B" w:rsidP="00013D6B">
      <w:pPr>
        <w:pStyle w:val="FootnoteText"/>
        <w:ind w:firstLine="720"/>
        <w:jc w:val="both"/>
        <w:rPr>
          <w:rFonts w:ascii="Cambria" w:hAnsi="Cambria"/>
          <w:sz w:val="16"/>
        </w:rPr>
      </w:pPr>
      <w:r w:rsidRPr="008E0D6F">
        <w:rPr>
          <w:rStyle w:val="FootnoteReference"/>
          <w:rFonts w:ascii="Cambria" w:hAnsi="Cambria"/>
          <w:sz w:val="16"/>
        </w:rPr>
        <w:footnoteRef/>
      </w:r>
      <w:r w:rsidRPr="00E76C63">
        <w:rPr>
          <w:rFonts w:ascii="Cambria" w:hAnsi="Cambria"/>
          <w:sz w:val="16"/>
        </w:rPr>
        <w:t xml:space="preserve"> Elkin Dario </w:t>
      </w:r>
      <w:proofErr w:type="spellStart"/>
      <w:r w:rsidRPr="00E76C63">
        <w:rPr>
          <w:rFonts w:ascii="Cambria" w:hAnsi="Cambria"/>
          <w:sz w:val="16"/>
        </w:rPr>
        <w:t>Henao</w:t>
      </w:r>
      <w:proofErr w:type="spellEnd"/>
      <w:r w:rsidRPr="00E76C63">
        <w:rPr>
          <w:rFonts w:ascii="Cambria" w:hAnsi="Cambria"/>
          <w:sz w:val="16"/>
        </w:rPr>
        <w:t xml:space="preserve"> Arenas, father of the alleged victim; Gladys </w:t>
      </w:r>
      <w:proofErr w:type="spellStart"/>
      <w:r w:rsidRPr="00E76C63">
        <w:rPr>
          <w:rFonts w:ascii="Cambria" w:hAnsi="Cambria"/>
          <w:sz w:val="16"/>
        </w:rPr>
        <w:t>Yeny</w:t>
      </w:r>
      <w:proofErr w:type="spellEnd"/>
      <w:r w:rsidRPr="00E76C63">
        <w:rPr>
          <w:rFonts w:ascii="Cambria" w:hAnsi="Cambria"/>
          <w:sz w:val="16"/>
        </w:rPr>
        <w:t xml:space="preserve"> </w:t>
      </w:r>
      <w:proofErr w:type="spellStart"/>
      <w:r w:rsidRPr="00E76C63">
        <w:rPr>
          <w:rFonts w:ascii="Cambria" w:hAnsi="Cambria"/>
          <w:sz w:val="16"/>
        </w:rPr>
        <w:t>Gallego</w:t>
      </w:r>
      <w:proofErr w:type="spellEnd"/>
      <w:r w:rsidRPr="00E76C63">
        <w:rPr>
          <w:rFonts w:ascii="Cambria" w:hAnsi="Cambria"/>
          <w:sz w:val="16"/>
        </w:rPr>
        <w:t xml:space="preserve"> Marin, mother of the allege</w:t>
      </w:r>
      <w:r>
        <w:rPr>
          <w:rFonts w:ascii="Cambria" w:hAnsi="Cambria"/>
          <w:sz w:val="16"/>
        </w:rPr>
        <w:t>d victim;</w:t>
      </w:r>
      <w:r w:rsidRPr="00E76C63">
        <w:rPr>
          <w:rFonts w:ascii="Cambria" w:hAnsi="Cambria"/>
          <w:sz w:val="16"/>
        </w:rPr>
        <w:t xml:space="preserve"> </w:t>
      </w:r>
      <w:proofErr w:type="spellStart"/>
      <w:r w:rsidRPr="00E76C63">
        <w:rPr>
          <w:rFonts w:ascii="Cambria" w:hAnsi="Cambria"/>
          <w:sz w:val="16"/>
        </w:rPr>
        <w:t>Cristhian</w:t>
      </w:r>
      <w:proofErr w:type="spellEnd"/>
      <w:r w:rsidRPr="00E76C63">
        <w:rPr>
          <w:rFonts w:ascii="Cambria" w:hAnsi="Cambria"/>
          <w:sz w:val="16"/>
        </w:rPr>
        <w:t xml:space="preserve"> Alejandro </w:t>
      </w:r>
      <w:proofErr w:type="spellStart"/>
      <w:r w:rsidRPr="00E76C63">
        <w:rPr>
          <w:rFonts w:ascii="Cambria" w:hAnsi="Cambria"/>
          <w:sz w:val="16"/>
        </w:rPr>
        <w:t>Henao</w:t>
      </w:r>
      <w:proofErr w:type="spellEnd"/>
      <w:r w:rsidRPr="00E76C63">
        <w:rPr>
          <w:rFonts w:ascii="Cambria" w:hAnsi="Cambria"/>
          <w:sz w:val="16"/>
        </w:rPr>
        <w:t xml:space="preserve"> </w:t>
      </w:r>
      <w:proofErr w:type="spellStart"/>
      <w:r w:rsidRPr="00E76C63">
        <w:rPr>
          <w:rFonts w:ascii="Cambria" w:hAnsi="Cambria"/>
          <w:sz w:val="16"/>
        </w:rPr>
        <w:t>Gallego</w:t>
      </w:r>
      <w:proofErr w:type="spellEnd"/>
      <w:r w:rsidRPr="00E76C63">
        <w:rPr>
          <w:rFonts w:ascii="Cambria" w:hAnsi="Cambria"/>
          <w:sz w:val="16"/>
        </w:rPr>
        <w:t xml:space="preserve">, </w:t>
      </w:r>
      <w:r>
        <w:rPr>
          <w:rFonts w:ascii="Cambria" w:hAnsi="Cambria"/>
          <w:sz w:val="16"/>
        </w:rPr>
        <w:t>brother of the alleged victim.</w:t>
      </w:r>
    </w:p>
  </w:footnote>
  <w:footnote w:id="3">
    <w:p w14:paraId="25E52F8B" w14:textId="77777777" w:rsidR="00013D6B" w:rsidRPr="00E76C63" w:rsidRDefault="00013D6B" w:rsidP="00013D6B">
      <w:pPr>
        <w:pStyle w:val="FootnoteText"/>
        <w:ind w:firstLine="720"/>
        <w:jc w:val="both"/>
        <w:rPr>
          <w:rFonts w:ascii="Cambria" w:hAnsi="Cambria"/>
          <w:sz w:val="16"/>
        </w:rPr>
      </w:pPr>
      <w:r w:rsidRPr="008E0D6F">
        <w:rPr>
          <w:rStyle w:val="FootnoteReference"/>
          <w:rFonts w:ascii="Cambria" w:hAnsi="Cambria"/>
          <w:sz w:val="16"/>
        </w:rPr>
        <w:footnoteRef/>
      </w:r>
      <w:r w:rsidRPr="00E76C63">
        <w:rPr>
          <w:rFonts w:ascii="Cambria" w:hAnsi="Cambria"/>
          <w:sz w:val="16"/>
        </w:rPr>
        <w:t xml:space="preserve"> Pursuant to the provisions of Article </w:t>
      </w:r>
      <w:r w:rsidRPr="00E76C63">
        <w:rPr>
          <w:rFonts w:ascii="Cambria" w:hAnsi="Cambria"/>
          <w:sz w:val="16"/>
          <w:szCs w:val="16"/>
        </w:rPr>
        <w:t>17(2</w:t>
      </w:r>
      <w:proofErr w:type="gramStart"/>
      <w:r w:rsidRPr="00E76C63">
        <w:rPr>
          <w:rFonts w:ascii="Cambria" w:hAnsi="Cambria"/>
          <w:sz w:val="16"/>
          <w:szCs w:val="16"/>
        </w:rPr>
        <w:t>)(</w:t>
      </w:r>
      <w:proofErr w:type="gramEnd"/>
      <w:r w:rsidRPr="00E76C63">
        <w:rPr>
          <w:rFonts w:ascii="Cambria" w:hAnsi="Cambria"/>
          <w:sz w:val="16"/>
          <w:szCs w:val="16"/>
        </w:rPr>
        <w:t>a) of the Commission’s Rules of Procedure, Commissioner Luis Ernesto Vargas Silva, of</w:t>
      </w:r>
      <w:r>
        <w:rPr>
          <w:rFonts w:ascii="Cambria" w:hAnsi="Cambria"/>
          <w:sz w:val="16"/>
          <w:szCs w:val="16"/>
        </w:rPr>
        <w:t xml:space="preserve"> Colombian nationality, did not participate in the discussion or the decision on this case. </w:t>
      </w:r>
    </w:p>
  </w:footnote>
  <w:footnote w:id="4">
    <w:p w14:paraId="0725C416" w14:textId="77777777" w:rsidR="00013D6B" w:rsidRPr="00E76C63" w:rsidRDefault="00013D6B" w:rsidP="00013D6B">
      <w:pPr>
        <w:pStyle w:val="FootnoteText"/>
        <w:ind w:firstLine="720"/>
        <w:jc w:val="both"/>
        <w:rPr>
          <w:rFonts w:ascii="Cambria" w:hAnsi="Cambria"/>
          <w:sz w:val="16"/>
        </w:rPr>
      </w:pPr>
      <w:r w:rsidRPr="008E0D6F">
        <w:rPr>
          <w:rStyle w:val="FootnoteReference"/>
          <w:rFonts w:ascii="Cambria" w:hAnsi="Cambria"/>
          <w:sz w:val="16"/>
        </w:rPr>
        <w:footnoteRef/>
      </w:r>
      <w:r w:rsidRPr="00E76C63">
        <w:rPr>
          <w:rFonts w:ascii="Cambria" w:hAnsi="Cambria"/>
          <w:sz w:val="16"/>
        </w:rPr>
        <w:t xml:space="preserve"> Hereinafter “American Convention” or “Convention.”</w:t>
      </w:r>
    </w:p>
  </w:footnote>
  <w:footnote w:id="5">
    <w:p w14:paraId="4EE022FC" w14:textId="77777777" w:rsidR="00013D6B" w:rsidRPr="00E76C63" w:rsidRDefault="00013D6B" w:rsidP="00013D6B">
      <w:pPr>
        <w:pStyle w:val="FootnoteText"/>
        <w:ind w:firstLine="720"/>
        <w:rPr>
          <w:rFonts w:ascii="Cambria" w:hAnsi="Cambria"/>
          <w:sz w:val="16"/>
        </w:rPr>
      </w:pPr>
      <w:r w:rsidRPr="008E0D6F">
        <w:rPr>
          <w:rStyle w:val="FootnoteReference"/>
          <w:rFonts w:ascii="Cambria" w:hAnsi="Cambria"/>
          <w:sz w:val="16"/>
        </w:rPr>
        <w:footnoteRef/>
      </w:r>
      <w:r w:rsidRPr="00E76C63">
        <w:rPr>
          <w:rFonts w:ascii="Cambria" w:hAnsi="Cambria"/>
          <w:sz w:val="16"/>
        </w:rPr>
        <w:t xml:space="preserve"> Hereinafter “American Declaration” or “Declaration.”</w:t>
      </w:r>
    </w:p>
  </w:footnote>
  <w:footnote w:id="6">
    <w:p w14:paraId="07AAF0B9" w14:textId="77777777" w:rsidR="00013D6B" w:rsidRPr="00E76C63" w:rsidRDefault="00013D6B" w:rsidP="00013D6B">
      <w:pPr>
        <w:pStyle w:val="FootnoteText"/>
        <w:ind w:firstLine="720"/>
        <w:jc w:val="both"/>
        <w:rPr>
          <w:rFonts w:ascii="Cambria" w:hAnsi="Cambria"/>
          <w:sz w:val="16"/>
        </w:rPr>
      </w:pPr>
      <w:r w:rsidRPr="008E0D6F">
        <w:rPr>
          <w:rStyle w:val="FootnoteReference"/>
          <w:rFonts w:ascii="Cambria" w:hAnsi="Cambria"/>
          <w:sz w:val="16"/>
        </w:rPr>
        <w:footnoteRef/>
      </w:r>
      <w:r w:rsidRPr="00E76C63">
        <w:rPr>
          <w:rFonts w:ascii="Cambria" w:hAnsi="Cambria"/>
          <w:sz w:val="16"/>
        </w:rPr>
        <w:t xml:space="preserve"> Articles 1, 2, 3, and 30 of the Universal Declaration of Human Rights; Articles 2, 6, 24, 25, 26, and 27 of the Convention on the Rights of the Ch</w:t>
      </w:r>
      <w:r>
        <w:rPr>
          <w:rFonts w:ascii="Cambria" w:hAnsi="Cambria"/>
          <w:sz w:val="16"/>
        </w:rPr>
        <w:t xml:space="preserve">ild; </w:t>
      </w:r>
      <w:r w:rsidRPr="00E76C63">
        <w:rPr>
          <w:rFonts w:ascii="Cambria" w:hAnsi="Cambria"/>
          <w:sz w:val="16"/>
        </w:rPr>
        <w:t>Ar</w:t>
      </w:r>
      <w:r>
        <w:rPr>
          <w:rFonts w:ascii="Cambria" w:hAnsi="Cambria"/>
          <w:sz w:val="16"/>
        </w:rPr>
        <w:t>ticles</w:t>
      </w:r>
      <w:r w:rsidRPr="00E76C63">
        <w:rPr>
          <w:rFonts w:ascii="Cambria" w:hAnsi="Cambria"/>
          <w:sz w:val="16"/>
        </w:rPr>
        <w:t xml:space="preserve"> 6, 7</w:t>
      </w:r>
      <w:r>
        <w:rPr>
          <w:rFonts w:ascii="Cambria" w:hAnsi="Cambria"/>
          <w:sz w:val="16"/>
        </w:rPr>
        <w:t xml:space="preserve">, and </w:t>
      </w:r>
      <w:r w:rsidRPr="00E76C63">
        <w:rPr>
          <w:rFonts w:ascii="Cambria" w:hAnsi="Cambria"/>
          <w:sz w:val="16"/>
        </w:rPr>
        <w:t xml:space="preserve">24 </w:t>
      </w:r>
      <w:r>
        <w:rPr>
          <w:rFonts w:ascii="Cambria" w:hAnsi="Cambria"/>
          <w:sz w:val="16"/>
        </w:rPr>
        <w:t>of the International Covenant on Civil and Political Rights.</w:t>
      </w:r>
    </w:p>
  </w:footnote>
  <w:footnote w:id="7">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8">
    <w:p w14:paraId="3646FB22" w14:textId="77777777" w:rsidR="00FC1368" w:rsidRPr="00FD2268" w:rsidRDefault="00FC1368" w:rsidP="00FC1368">
      <w:pPr>
        <w:pStyle w:val="FootnoteText"/>
        <w:ind w:firstLine="720"/>
        <w:jc w:val="both"/>
        <w:rPr>
          <w:rFonts w:ascii="Cambria" w:hAnsi="Cambria"/>
          <w:sz w:val="16"/>
        </w:rPr>
      </w:pPr>
      <w:r w:rsidRPr="00677747">
        <w:rPr>
          <w:rStyle w:val="FootnoteReference"/>
          <w:rFonts w:ascii="Cambria" w:hAnsi="Cambria"/>
          <w:sz w:val="16"/>
        </w:rPr>
        <w:footnoteRef/>
      </w:r>
      <w:r w:rsidRPr="006920C2">
        <w:rPr>
          <w:rFonts w:ascii="Cambria" w:hAnsi="Cambria"/>
          <w:sz w:val="16"/>
        </w:rPr>
        <w:t xml:space="preserve"> Law 446 of </w:t>
      </w:r>
      <w:r w:rsidRPr="0081522F">
        <w:rPr>
          <w:rFonts w:ascii="Cambria" w:hAnsi="Cambria"/>
          <w:sz w:val="16"/>
        </w:rPr>
        <w:t xml:space="preserve">1998 provided that </w:t>
      </w:r>
      <w:r>
        <w:rPr>
          <w:rFonts w:ascii="Cambria" w:hAnsi="Cambria"/>
          <w:sz w:val="16"/>
        </w:rPr>
        <w:t>until</w:t>
      </w:r>
      <w:r w:rsidRPr="006920C2">
        <w:rPr>
          <w:rFonts w:ascii="Cambria" w:hAnsi="Cambria"/>
          <w:sz w:val="16"/>
        </w:rPr>
        <w:t xml:space="preserve"> the Administrative Courts </w:t>
      </w:r>
      <w:r>
        <w:rPr>
          <w:rFonts w:ascii="Cambria" w:hAnsi="Cambria"/>
          <w:sz w:val="16"/>
        </w:rPr>
        <w:t>became fully operational</w:t>
      </w:r>
      <w:r w:rsidRPr="006920C2">
        <w:rPr>
          <w:rFonts w:ascii="Cambria" w:hAnsi="Cambria"/>
          <w:sz w:val="16"/>
        </w:rPr>
        <w:t xml:space="preserve">, the </w:t>
      </w:r>
      <w:r>
        <w:rPr>
          <w:rFonts w:ascii="Cambria" w:hAnsi="Cambria"/>
          <w:sz w:val="16"/>
        </w:rPr>
        <w:t xml:space="preserve">existing </w:t>
      </w:r>
      <w:r w:rsidRPr="006920C2">
        <w:rPr>
          <w:rFonts w:ascii="Cambria" w:hAnsi="Cambria"/>
          <w:sz w:val="16"/>
        </w:rPr>
        <w:t xml:space="preserve">laws governing jurisdiction </w:t>
      </w:r>
      <w:r>
        <w:rPr>
          <w:rFonts w:ascii="Cambria" w:hAnsi="Cambria"/>
          <w:sz w:val="16"/>
        </w:rPr>
        <w:t xml:space="preserve">would remain </w:t>
      </w:r>
      <w:r w:rsidRPr="006920C2">
        <w:rPr>
          <w:rFonts w:ascii="Cambria" w:hAnsi="Cambria"/>
          <w:sz w:val="16"/>
        </w:rPr>
        <w:t xml:space="preserve">in </w:t>
      </w:r>
      <w:r>
        <w:rPr>
          <w:rFonts w:ascii="Cambria" w:hAnsi="Cambria"/>
          <w:sz w:val="16"/>
        </w:rPr>
        <w:t>effect.</w:t>
      </w:r>
      <w:r w:rsidRPr="006920C2">
        <w:rPr>
          <w:rFonts w:ascii="Cambria" w:hAnsi="Cambria"/>
          <w:sz w:val="16"/>
        </w:rPr>
        <w:t xml:space="preserve"> </w:t>
      </w:r>
      <w:r w:rsidRPr="00677747">
        <w:rPr>
          <w:rFonts w:ascii="Cambria" w:hAnsi="Cambria"/>
          <w:sz w:val="16"/>
        </w:rPr>
        <w:t xml:space="preserve">The Administrative Courts </w:t>
      </w:r>
      <w:r>
        <w:rPr>
          <w:rFonts w:ascii="Cambria" w:hAnsi="Cambria"/>
          <w:sz w:val="16"/>
        </w:rPr>
        <w:t>became operational</w:t>
      </w:r>
      <w:r w:rsidRPr="00677747">
        <w:rPr>
          <w:rFonts w:ascii="Cambria" w:hAnsi="Cambria"/>
          <w:sz w:val="16"/>
        </w:rPr>
        <w:t xml:space="preserve"> on June 1, 2006, </w:t>
      </w:r>
      <w:r>
        <w:rPr>
          <w:rFonts w:ascii="Cambria" w:hAnsi="Cambria"/>
          <w:sz w:val="16"/>
        </w:rPr>
        <w:t>which is</w:t>
      </w:r>
      <w:r w:rsidRPr="00677747">
        <w:rPr>
          <w:rFonts w:ascii="Cambria" w:hAnsi="Cambria"/>
          <w:sz w:val="16"/>
        </w:rPr>
        <w:t xml:space="preserve"> when Law 446 took effect in terms of the </w:t>
      </w:r>
      <w:r>
        <w:rPr>
          <w:rFonts w:ascii="Cambria" w:hAnsi="Cambria"/>
          <w:sz w:val="16"/>
        </w:rPr>
        <w:t xml:space="preserve">jurisdiction-related </w:t>
      </w:r>
      <w:r w:rsidRPr="00677747">
        <w:rPr>
          <w:rFonts w:ascii="Cambria" w:hAnsi="Cambria"/>
          <w:sz w:val="16"/>
        </w:rPr>
        <w:t>provisions</w:t>
      </w:r>
      <w:r>
        <w:rPr>
          <w:rFonts w:ascii="Cambria" w:hAnsi="Cambria"/>
          <w:sz w:val="16"/>
        </w:rPr>
        <w:t xml:space="preserve"> </w:t>
      </w:r>
      <w:r w:rsidRPr="00677747">
        <w:rPr>
          <w:rFonts w:ascii="Cambria" w:hAnsi="Cambria"/>
          <w:sz w:val="16"/>
        </w:rPr>
        <w:t xml:space="preserve">that had been suspended. The court indicates that pursuant to this law, matters of direct compensation may not be appealed when the amount does not exceed 118,413,000 </w:t>
      </w:r>
      <w:r w:rsidRPr="00E10D07">
        <w:rPr>
          <w:rFonts w:ascii="Cambria" w:hAnsi="Cambria"/>
          <w:sz w:val="16"/>
        </w:rPr>
        <w:t>pesos.</w:t>
      </w:r>
      <w:r>
        <w:rPr>
          <w:rFonts w:ascii="Cambria" w:hAnsi="Cambria"/>
          <w:sz w:val="16"/>
        </w:rPr>
        <w:t xml:space="preserve"> </w:t>
      </w:r>
      <w:r w:rsidRPr="00677747">
        <w:rPr>
          <w:rFonts w:ascii="Cambria" w:hAnsi="Cambria"/>
          <w:sz w:val="16"/>
        </w:rPr>
        <w:t xml:space="preserve">By court order </w:t>
      </w:r>
      <w:r>
        <w:rPr>
          <w:rFonts w:ascii="Cambria" w:hAnsi="Cambria"/>
          <w:sz w:val="16"/>
        </w:rPr>
        <w:t>dated</w:t>
      </w:r>
      <w:r w:rsidRPr="00677747">
        <w:rPr>
          <w:rFonts w:ascii="Cambria" w:hAnsi="Cambria"/>
          <w:sz w:val="16"/>
        </w:rPr>
        <w:t xml:space="preserve"> March 30, 2006, the Council of State ruled that the amount </w:t>
      </w:r>
      <w:r>
        <w:rPr>
          <w:rFonts w:ascii="Cambria" w:hAnsi="Cambria"/>
          <w:sz w:val="16"/>
        </w:rPr>
        <w:t>to be taken into account</w:t>
      </w:r>
      <w:r w:rsidRPr="00677747">
        <w:rPr>
          <w:rFonts w:ascii="Cambria" w:hAnsi="Cambria"/>
          <w:sz w:val="16"/>
        </w:rPr>
        <w:t xml:space="preserve"> shall be the amount in effect at the time the lawsuit was filed,</w:t>
      </w:r>
      <w:r>
        <w:rPr>
          <w:rFonts w:ascii="Cambria" w:hAnsi="Cambria"/>
          <w:sz w:val="16"/>
        </w:rPr>
        <w:t xml:space="preserve"> not at the time of </w:t>
      </w:r>
      <w:r w:rsidRPr="00AC5C65">
        <w:rPr>
          <w:rFonts w:ascii="Cambria" w:hAnsi="Cambria"/>
          <w:sz w:val="16"/>
        </w:rPr>
        <w:t xml:space="preserve">appeal. </w:t>
      </w:r>
      <w:r w:rsidRPr="00FD2268">
        <w:rPr>
          <w:rFonts w:ascii="Cambria" w:hAnsi="Cambria"/>
          <w:sz w:val="16"/>
        </w:rPr>
        <w:t xml:space="preserve">The petitioner filed </w:t>
      </w:r>
      <w:r>
        <w:rPr>
          <w:rFonts w:ascii="Cambria" w:hAnsi="Cambria"/>
          <w:sz w:val="16"/>
        </w:rPr>
        <w:t>a claim</w:t>
      </w:r>
      <w:r w:rsidRPr="00FD2268">
        <w:rPr>
          <w:rFonts w:ascii="Cambria" w:hAnsi="Cambria"/>
          <w:sz w:val="16"/>
        </w:rPr>
        <w:t xml:space="preserve"> for direct compensation on January 21, 1999. The appeal was filed on April 20, 2007. </w:t>
      </w:r>
    </w:p>
  </w:footnote>
  <w:footnote w:id="9">
    <w:p w14:paraId="5FB81D8E" w14:textId="77777777" w:rsidR="00FC1368" w:rsidRPr="00AC5C65" w:rsidRDefault="00FC1368" w:rsidP="00FC1368">
      <w:pPr>
        <w:pStyle w:val="FootnoteText"/>
        <w:ind w:firstLine="720"/>
        <w:jc w:val="both"/>
        <w:rPr>
          <w:rFonts w:ascii="Cambria" w:hAnsi="Cambria"/>
          <w:sz w:val="16"/>
        </w:rPr>
      </w:pPr>
      <w:r w:rsidRPr="00AC5C65">
        <w:rPr>
          <w:rStyle w:val="FootnoteReference"/>
          <w:rFonts w:ascii="Cambria" w:hAnsi="Cambria"/>
          <w:sz w:val="16"/>
        </w:rPr>
        <w:footnoteRef/>
      </w:r>
      <w:r w:rsidRPr="00AC5C65">
        <w:rPr>
          <w:rFonts w:ascii="Cambria" w:hAnsi="Cambria"/>
          <w:sz w:val="16"/>
        </w:rPr>
        <w:t xml:space="preserve"> The largest claim sought by the petitioners was for the sum of 100,583,340.00 pesos, while the law requires a minimum sum of 118,143,000.00 pesos.</w:t>
      </w:r>
    </w:p>
  </w:footnote>
  <w:footnote w:id="10">
    <w:p w14:paraId="4A813B11" w14:textId="77777777" w:rsidR="00FC1368" w:rsidRPr="000C0F65" w:rsidRDefault="00FC1368" w:rsidP="00FC1368">
      <w:pPr>
        <w:pStyle w:val="FootnoteText"/>
        <w:ind w:firstLine="720"/>
        <w:jc w:val="both"/>
        <w:rPr>
          <w:rFonts w:ascii="Cambria" w:hAnsi="Cambria"/>
          <w:sz w:val="16"/>
        </w:rPr>
      </w:pPr>
      <w:r w:rsidRPr="001C1694">
        <w:rPr>
          <w:rStyle w:val="FootnoteReference"/>
          <w:rFonts w:ascii="Cambria" w:hAnsi="Cambria"/>
          <w:sz w:val="16"/>
        </w:rPr>
        <w:footnoteRef/>
      </w:r>
      <w:r w:rsidRPr="001C1694">
        <w:rPr>
          <w:rFonts w:ascii="Cambria" w:hAnsi="Cambria"/>
          <w:sz w:val="16"/>
        </w:rPr>
        <w:t xml:space="preserve"> On this point, the State makes reference to the </w:t>
      </w:r>
      <w:r>
        <w:rPr>
          <w:rFonts w:ascii="Cambria" w:hAnsi="Cambria"/>
          <w:sz w:val="16"/>
        </w:rPr>
        <w:t xml:space="preserve">following </w:t>
      </w:r>
      <w:r w:rsidRPr="001C1694">
        <w:rPr>
          <w:rFonts w:ascii="Cambria" w:hAnsi="Cambria"/>
          <w:sz w:val="16"/>
        </w:rPr>
        <w:t>ruling</w:t>
      </w:r>
      <w:r>
        <w:rPr>
          <w:rFonts w:ascii="Cambria" w:hAnsi="Cambria"/>
          <w:sz w:val="16"/>
        </w:rPr>
        <w:t>: I/A Court H.R.</w:t>
      </w:r>
      <w:r w:rsidRPr="001C1694">
        <w:rPr>
          <w:rFonts w:ascii="Cambria" w:hAnsi="Cambria"/>
          <w:sz w:val="16"/>
        </w:rPr>
        <w:t xml:space="preserve"> Case of </w:t>
      </w:r>
      <w:proofErr w:type="spellStart"/>
      <w:r w:rsidRPr="001C1694">
        <w:rPr>
          <w:rFonts w:ascii="Cambria" w:hAnsi="Cambria"/>
          <w:sz w:val="16"/>
        </w:rPr>
        <w:t>Liakat</w:t>
      </w:r>
      <w:proofErr w:type="spellEnd"/>
      <w:r w:rsidRPr="001C1694">
        <w:rPr>
          <w:rFonts w:ascii="Cambria" w:hAnsi="Cambria"/>
          <w:sz w:val="16"/>
        </w:rPr>
        <w:t xml:space="preserve"> Ali </w:t>
      </w:r>
      <w:proofErr w:type="spellStart"/>
      <w:r w:rsidRPr="001C1694">
        <w:rPr>
          <w:rFonts w:ascii="Cambria" w:hAnsi="Cambria"/>
          <w:sz w:val="16"/>
        </w:rPr>
        <w:t>Alibux</w:t>
      </w:r>
      <w:proofErr w:type="spellEnd"/>
      <w:r w:rsidRPr="001C1694">
        <w:rPr>
          <w:rFonts w:ascii="Cambria" w:hAnsi="Cambria"/>
          <w:sz w:val="16"/>
        </w:rPr>
        <w:t xml:space="preserve"> v. Suriname. </w:t>
      </w:r>
      <w:r w:rsidRPr="00FC3F2C">
        <w:rPr>
          <w:rFonts w:ascii="Cambria" w:hAnsi="Cambria"/>
          <w:sz w:val="16"/>
        </w:rPr>
        <w:t xml:space="preserve">Preliminary Objections, Merits, Reparations and Costs. </w:t>
      </w:r>
      <w:r w:rsidRPr="000C0F65">
        <w:rPr>
          <w:rFonts w:ascii="Cambria" w:hAnsi="Cambria"/>
          <w:sz w:val="16"/>
        </w:rPr>
        <w:t xml:space="preserve">Judgment of January 30, 2014, para. 69.   </w:t>
      </w:r>
    </w:p>
  </w:footnote>
  <w:footnote w:id="11">
    <w:p w14:paraId="63FB982E" w14:textId="77777777" w:rsidR="00FC1368" w:rsidRPr="000C0F65" w:rsidRDefault="00FC1368" w:rsidP="00FC1368">
      <w:pPr>
        <w:pStyle w:val="FootnoteText"/>
        <w:ind w:firstLine="720"/>
        <w:jc w:val="both"/>
        <w:rPr>
          <w:rFonts w:ascii="Cambria" w:hAnsi="Cambria"/>
          <w:sz w:val="16"/>
          <w:highlight w:val="yellow"/>
        </w:rPr>
      </w:pPr>
      <w:r w:rsidRPr="000C0F65">
        <w:rPr>
          <w:rStyle w:val="FootnoteReference"/>
          <w:rFonts w:ascii="Cambria" w:hAnsi="Cambria"/>
          <w:sz w:val="16"/>
        </w:rPr>
        <w:footnoteRef/>
      </w:r>
      <w:r w:rsidRPr="000C0F65">
        <w:rPr>
          <w:rFonts w:ascii="Cambria" w:hAnsi="Cambria"/>
          <w:sz w:val="16"/>
        </w:rPr>
        <w:t xml:space="preserve"> On this point, the State makes reference to the following ruling: I/A Court H.R. Case of Maldonado </w:t>
      </w:r>
      <w:proofErr w:type="spellStart"/>
      <w:r w:rsidRPr="000C0F65">
        <w:rPr>
          <w:rFonts w:ascii="Cambria" w:hAnsi="Cambria"/>
          <w:sz w:val="16"/>
        </w:rPr>
        <w:t>Ordoñez</w:t>
      </w:r>
      <w:proofErr w:type="spellEnd"/>
      <w:r w:rsidRPr="000C0F65">
        <w:rPr>
          <w:rFonts w:ascii="Cambria" w:hAnsi="Cambria"/>
          <w:sz w:val="16"/>
        </w:rPr>
        <w:t xml:space="preserve"> v. Guatemala, Preliminary Objections, Merits, Reparations and Costs. </w:t>
      </w:r>
      <w:r w:rsidRPr="00FC3F2C">
        <w:rPr>
          <w:rFonts w:ascii="Cambria" w:hAnsi="Cambria"/>
          <w:sz w:val="16"/>
        </w:rPr>
        <w:t xml:space="preserve">Judgment of May 3, 2016. </w:t>
      </w:r>
      <w:r w:rsidRPr="000C0F65">
        <w:rPr>
          <w:rFonts w:ascii="Cambria" w:hAnsi="Cambria"/>
          <w:sz w:val="16"/>
        </w:rPr>
        <w:t xml:space="preserve">Concurring Vote of Judge Humberto Antonio Sierra Porto, para. 8 and following.  </w:t>
      </w:r>
    </w:p>
  </w:footnote>
  <w:footnote w:id="12">
    <w:p w14:paraId="11FA132C" w14:textId="77777777" w:rsidR="00FC1368" w:rsidRPr="001D4FFA" w:rsidRDefault="00FC1368" w:rsidP="00FC1368">
      <w:pPr>
        <w:pStyle w:val="FootnoteText"/>
        <w:ind w:firstLine="720"/>
        <w:jc w:val="both"/>
        <w:rPr>
          <w:rFonts w:ascii="Cambria" w:hAnsi="Cambria"/>
          <w:sz w:val="16"/>
        </w:rPr>
      </w:pPr>
      <w:r w:rsidRPr="001D4FFA">
        <w:rPr>
          <w:rStyle w:val="FootnoteReference"/>
          <w:rFonts w:ascii="Cambria" w:hAnsi="Cambria"/>
          <w:sz w:val="16"/>
        </w:rPr>
        <w:footnoteRef/>
      </w:r>
      <w:r w:rsidRPr="001D4FFA">
        <w:rPr>
          <w:rFonts w:ascii="Cambria" w:hAnsi="Cambria"/>
          <w:sz w:val="16"/>
        </w:rPr>
        <w:t xml:space="preserve"> Article 31 establishes, “Every court judgment may be appealed or consulted, save for the exceptions established by law.”</w:t>
      </w:r>
    </w:p>
  </w:footnote>
  <w:footnote w:id="13">
    <w:p w14:paraId="4735EB1D" w14:textId="5F88236E" w:rsidR="00392416" w:rsidRPr="00A31A27" w:rsidRDefault="00392416" w:rsidP="00392416">
      <w:pPr>
        <w:pStyle w:val="FootnoteText"/>
        <w:ind w:firstLine="720"/>
        <w:jc w:val="both"/>
        <w:rPr>
          <w:lang w:val="es-MX"/>
        </w:rPr>
      </w:pPr>
      <w:r>
        <w:rPr>
          <w:rStyle w:val="FootnoteReference"/>
        </w:rPr>
        <w:footnoteRef/>
      </w:r>
      <w:r w:rsidRPr="00392416">
        <w:t xml:space="preserve"> </w:t>
      </w:r>
      <w:r w:rsidRPr="00392416">
        <w:rPr>
          <w:rFonts w:ascii="Cambria" w:hAnsi="Cambria"/>
          <w:sz w:val="16"/>
        </w:rPr>
        <w:t xml:space="preserve">See IACHR, Report No. 54/17. Petition 1327-07. Admissibility. Luz Angelica </w:t>
      </w:r>
      <w:proofErr w:type="spellStart"/>
      <w:r w:rsidRPr="00392416">
        <w:rPr>
          <w:rFonts w:ascii="Cambria" w:hAnsi="Cambria"/>
          <w:sz w:val="16"/>
        </w:rPr>
        <w:t>Porrras</w:t>
      </w:r>
      <w:proofErr w:type="spellEnd"/>
      <w:r w:rsidRPr="00392416">
        <w:rPr>
          <w:rFonts w:ascii="Cambria" w:hAnsi="Cambria"/>
          <w:sz w:val="16"/>
        </w:rPr>
        <w:t xml:space="preserve"> Camacho and</w:t>
      </w:r>
      <w:r>
        <w:rPr>
          <w:rFonts w:ascii="Cambria" w:hAnsi="Cambria"/>
          <w:sz w:val="16"/>
        </w:rPr>
        <w:t xml:space="preserve"> others. Colombia. May 25, 2017,</w:t>
      </w:r>
      <w:r>
        <w:rPr>
          <w:rFonts w:ascii="Cambria" w:hAnsi="Cambria"/>
          <w:sz w:val="16"/>
          <w:lang w:val="es-MX"/>
        </w:rPr>
        <w:t xml:space="preserve"> par.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746307"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8E662" w14:textId="77777777" w:rsidR="00393DCC" w:rsidRDefault="00393D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3D6B"/>
    <w:rsid w:val="0001788C"/>
    <w:rsid w:val="00022CF5"/>
    <w:rsid w:val="00036A8A"/>
    <w:rsid w:val="00040C3A"/>
    <w:rsid w:val="00053529"/>
    <w:rsid w:val="000639C0"/>
    <w:rsid w:val="00070F3A"/>
    <w:rsid w:val="000716C5"/>
    <w:rsid w:val="00075E23"/>
    <w:rsid w:val="00092F32"/>
    <w:rsid w:val="0009344A"/>
    <w:rsid w:val="000A575F"/>
    <w:rsid w:val="000C4365"/>
    <w:rsid w:val="000D10DB"/>
    <w:rsid w:val="00124116"/>
    <w:rsid w:val="00127B64"/>
    <w:rsid w:val="0013104F"/>
    <w:rsid w:val="0013673D"/>
    <w:rsid w:val="00137EBA"/>
    <w:rsid w:val="00145EDC"/>
    <w:rsid w:val="00153084"/>
    <w:rsid w:val="00167A34"/>
    <w:rsid w:val="00171055"/>
    <w:rsid w:val="001714B4"/>
    <w:rsid w:val="0018037F"/>
    <w:rsid w:val="001A5F27"/>
    <w:rsid w:val="001A65E4"/>
    <w:rsid w:val="001A7870"/>
    <w:rsid w:val="001C1B41"/>
    <w:rsid w:val="001E366B"/>
    <w:rsid w:val="001F1902"/>
    <w:rsid w:val="00210E0E"/>
    <w:rsid w:val="00210F4B"/>
    <w:rsid w:val="0022592A"/>
    <w:rsid w:val="00230163"/>
    <w:rsid w:val="0023351C"/>
    <w:rsid w:val="00245E8F"/>
    <w:rsid w:val="00247403"/>
    <w:rsid w:val="00247542"/>
    <w:rsid w:val="00257893"/>
    <w:rsid w:val="00264BF8"/>
    <w:rsid w:val="00266092"/>
    <w:rsid w:val="00266B61"/>
    <w:rsid w:val="0026712A"/>
    <w:rsid w:val="002704DB"/>
    <w:rsid w:val="002760CE"/>
    <w:rsid w:val="002B6B11"/>
    <w:rsid w:val="002B7A85"/>
    <w:rsid w:val="002C1641"/>
    <w:rsid w:val="002C49F3"/>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5014"/>
    <w:rsid w:val="003771A3"/>
    <w:rsid w:val="00386CF0"/>
    <w:rsid w:val="00392416"/>
    <w:rsid w:val="00393DCC"/>
    <w:rsid w:val="003A4348"/>
    <w:rsid w:val="003C32BC"/>
    <w:rsid w:val="003E3E03"/>
    <w:rsid w:val="003F1BBF"/>
    <w:rsid w:val="004162B1"/>
    <w:rsid w:val="004165C2"/>
    <w:rsid w:val="00450A4A"/>
    <w:rsid w:val="004666FB"/>
    <w:rsid w:val="00466D0B"/>
    <w:rsid w:val="00467B7E"/>
    <w:rsid w:val="00491FA8"/>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65629"/>
    <w:rsid w:val="0057402A"/>
    <w:rsid w:val="005771D0"/>
    <w:rsid w:val="005816E5"/>
    <w:rsid w:val="0059191A"/>
    <w:rsid w:val="005921FF"/>
    <w:rsid w:val="00592718"/>
    <w:rsid w:val="005A6D0E"/>
    <w:rsid w:val="005B222D"/>
    <w:rsid w:val="005B52B0"/>
    <w:rsid w:val="005B6806"/>
    <w:rsid w:val="005C00F9"/>
    <w:rsid w:val="005C4225"/>
    <w:rsid w:val="005C4750"/>
    <w:rsid w:val="005F0F33"/>
    <w:rsid w:val="00600DEB"/>
    <w:rsid w:val="00613027"/>
    <w:rsid w:val="00627C9F"/>
    <w:rsid w:val="006311DA"/>
    <w:rsid w:val="006311E9"/>
    <w:rsid w:val="006318B2"/>
    <w:rsid w:val="00632354"/>
    <w:rsid w:val="00642810"/>
    <w:rsid w:val="00652333"/>
    <w:rsid w:val="00653EA6"/>
    <w:rsid w:val="0068009E"/>
    <w:rsid w:val="006A17D2"/>
    <w:rsid w:val="006A25BB"/>
    <w:rsid w:val="006A73E6"/>
    <w:rsid w:val="006B2D5C"/>
    <w:rsid w:val="006C4EB1"/>
    <w:rsid w:val="006D4707"/>
    <w:rsid w:val="006E0166"/>
    <w:rsid w:val="006E131C"/>
    <w:rsid w:val="006E76DC"/>
    <w:rsid w:val="006E7B34"/>
    <w:rsid w:val="00701B24"/>
    <w:rsid w:val="0071495F"/>
    <w:rsid w:val="0073798E"/>
    <w:rsid w:val="00745899"/>
    <w:rsid w:val="00746307"/>
    <w:rsid w:val="007607C4"/>
    <w:rsid w:val="0076643F"/>
    <w:rsid w:val="00781653"/>
    <w:rsid w:val="007A2F70"/>
    <w:rsid w:val="007C3334"/>
    <w:rsid w:val="007C52BB"/>
    <w:rsid w:val="007D2B98"/>
    <w:rsid w:val="007E1B8E"/>
    <w:rsid w:val="00803F1C"/>
    <w:rsid w:val="0080600E"/>
    <w:rsid w:val="00817612"/>
    <w:rsid w:val="00837C45"/>
    <w:rsid w:val="00853419"/>
    <w:rsid w:val="0089334A"/>
    <w:rsid w:val="00897E12"/>
    <w:rsid w:val="008D43BA"/>
    <w:rsid w:val="008E3759"/>
    <w:rsid w:val="009041DC"/>
    <w:rsid w:val="009104B4"/>
    <w:rsid w:val="009228DA"/>
    <w:rsid w:val="00925FCD"/>
    <w:rsid w:val="00931D68"/>
    <w:rsid w:val="0093441A"/>
    <w:rsid w:val="00954BF7"/>
    <w:rsid w:val="0096706E"/>
    <w:rsid w:val="00981FBA"/>
    <w:rsid w:val="009B381B"/>
    <w:rsid w:val="009D7611"/>
    <w:rsid w:val="009E53DE"/>
    <w:rsid w:val="009E566A"/>
    <w:rsid w:val="009F32CF"/>
    <w:rsid w:val="00A12DBC"/>
    <w:rsid w:val="00A26636"/>
    <w:rsid w:val="00A43458"/>
    <w:rsid w:val="00A528D1"/>
    <w:rsid w:val="00A66BE5"/>
    <w:rsid w:val="00A750FB"/>
    <w:rsid w:val="00AD37C1"/>
    <w:rsid w:val="00AD7A44"/>
    <w:rsid w:val="00AE66EC"/>
    <w:rsid w:val="00AE6F91"/>
    <w:rsid w:val="00AF5571"/>
    <w:rsid w:val="00B06BB7"/>
    <w:rsid w:val="00B167E9"/>
    <w:rsid w:val="00B179ED"/>
    <w:rsid w:val="00B314DB"/>
    <w:rsid w:val="00B31EBE"/>
    <w:rsid w:val="00B3718B"/>
    <w:rsid w:val="00B44B23"/>
    <w:rsid w:val="00B4632A"/>
    <w:rsid w:val="00B92E49"/>
    <w:rsid w:val="00BA276C"/>
    <w:rsid w:val="00BA7CAC"/>
    <w:rsid w:val="00BB306F"/>
    <w:rsid w:val="00BD232B"/>
    <w:rsid w:val="00BD2E42"/>
    <w:rsid w:val="00BD4B89"/>
    <w:rsid w:val="00BF4411"/>
    <w:rsid w:val="00C21762"/>
    <w:rsid w:val="00C24543"/>
    <w:rsid w:val="00C256A2"/>
    <w:rsid w:val="00C3492D"/>
    <w:rsid w:val="00C420CE"/>
    <w:rsid w:val="00C55560"/>
    <w:rsid w:val="00C66B72"/>
    <w:rsid w:val="00C677E1"/>
    <w:rsid w:val="00C9567A"/>
    <w:rsid w:val="00CA6577"/>
    <w:rsid w:val="00CB2660"/>
    <w:rsid w:val="00CC5E90"/>
    <w:rsid w:val="00CD046C"/>
    <w:rsid w:val="00CE5199"/>
    <w:rsid w:val="00CE66D5"/>
    <w:rsid w:val="00D02498"/>
    <w:rsid w:val="00D34786"/>
    <w:rsid w:val="00D40A1E"/>
    <w:rsid w:val="00D533C0"/>
    <w:rsid w:val="00D7047E"/>
    <w:rsid w:val="00D712D3"/>
    <w:rsid w:val="00D71422"/>
    <w:rsid w:val="00D7145E"/>
    <w:rsid w:val="00D75084"/>
    <w:rsid w:val="00D7558D"/>
    <w:rsid w:val="00D81D92"/>
    <w:rsid w:val="00D93446"/>
    <w:rsid w:val="00DA7B5F"/>
    <w:rsid w:val="00DC666D"/>
    <w:rsid w:val="00DF078B"/>
    <w:rsid w:val="00DF350D"/>
    <w:rsid w:val="00E02595"/>
    <w:rsid w:val="00E227C1"/>
    <w:rsid w:val="00E43157"/>
    <w:rsid w:val="00E47F3D"/>
    <w:rsid w:val="00E533FF"/>
    <w:rsid w:val="00E543FC"/>
    <w:rsid w:val="00E709B3"/>
    <w:rsid w:val="00E7588C"/>
    <w:rsid w:val="00E7797F"/>
    <w:rsid w:val="00E850B6"/>
    <w:rsid w:val="00E86D2D"/>
    <w:rsid w:val="00E8789F"/>
    <w:rsid w:val="00E9268B"/>
    <w:rsid w:val="00E97B71"/>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87D1B"/>
    <w:rsid w:val="00F93F56"/>
    <w:rsid w:val="00F9653B"/>
    <w:rsid w:val="00FA2340"/>
    <w:rsid w:val="00FB62CF"/>
    <w:rsid w:val="00FC1368"/>
    <w:rsid w:val="00FC3EB4"/>
    <w:rsid w:val="00FC6C58"/>
    <w:rsid w:val="00FD2E77"/>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1478"/>
    <w:rsid w:val="001B39C1"/>
    <w:rsid w:val="00352873"/>
    <w:rsid w:val="004108B1"/>
    <w:rsid w:val="006255BF"/>
    <w:rsid w:val="00AB44F1"/>
    <w:rsid w:val="00AD3131"/>
    <w:rsid w:val="00E715BD"/>
    <w:rsid w:val="00EA0868"/>
    <w:rsid w:val="00F0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A93B1-D74F-4D3F-9FD1-6D3506655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2197</Words>
  <Characters>11975</Characters>
  <Application>Microsoft Office Word</Application>
  <DocSecurity>0</DocSecurity>
  <Lines>323</Lines>
  <Paragraphs>117</Paragraphs>
  <ScaleCrop>false</ScaleCrop>
  <Company/>
  <LinksUpToDate>false</LinksUpToDate>
  <CharactersWithSpaces>14055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197/19</dc:title>
  <dc:creator/>
  <cp:lastModifiedBy/>
  <cp:revision>1</cp:revision>
  <dcterms:created xsi:type="dcterms:W3CDTF">2020-03-30T14:39:00Z</dcterms:created>
  <dcterms:modified xsi:type="dcterms:W3CDTF">2020-03-30T14:40:00Z</dcterms:modified>
</cp:coreProperties>
</file>