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F76EB8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1E5D9B">
                              <w:rPr>
                                <w:rFonts w:asciiTheme="majorHAnsi" w:hAnsiTheme="majorHAnsi" w:cs="Arial"/>
                                <w:b/>
                                <w:bCs/>
                                <w:color w:val="0D0D0D" w:themeColor="text1" w:themeTint="F2"/>
                                <w:sz w:val="36"/>
                                <w:szCs w:val="40"/>
                              </w:rPr>
                              <w:t>69</w:t>
                            </w:r>
                            <w:r w:rsidR="00322450" w:rsidRPr="004B7EB6">
                              <w:rPr>
                                <w:rFonts w:asciiTheme="majorHAnsi" w:hAnsiTheme="majorHAnsi" w:cs="Arial"/>
                                <w:b/>
                                <w:bCs/>
                                <w:color w:val="0D0D0D" w:themeColor="text1" w:themeTint="F2"/>
                                <w:sz w:val="36"/>
                                <w:szCs w:val="40"/>
                              </w:rPr>
                              <w:t>/1</w:t>
                            </w:r>
                            <w:r w:rsidR="00530A91">
                              <w:rPr>
                                <w:rFonts w:asciiTheme="majorHAnsi" w:hAnsiTheme="majorHAnsi" w:cs="Arial"/>
                                <w:b/>
                                <w:bCs/>
                                <w:color w:val="0D0D0D" w:themeColor="text1" w:themeTint="F2"/>
                                <w:sz w:val="36"/>
                                <w:szCs w:val="40"/>
                              </w:rPr>
                              <w:t>7</w:t>
                            </w:r>
                          </w:p>
                          <w:p w14:paraId="081F51F3" w14:textId="22F5095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30A91">
                              <w:rPr>
                                <w:rFonts w:asciiTheme="majorHAnsi" w:hAnsiTheme="majorHAnsi" w:cs="Arial"/>
                                <w:b/>
                                <w:bCs/>
                                <w:color w:val="0D0D0D" w:themeColor="text1" w:themeTint="F2"/>
                                <w:sz w:val="36"/>
                                <w:szCs w:val="40"/>
                              </w:rPr>
                              <w:t>570-08</w:t>
                            </w:r>
                          </w:p>
                          <w:p w14:paraId="34978E5A" w14:textId="2D739FB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3F953C8" w14:textId="77777777" w:rsidR="00530A91" w:rsidRPr="0010736F" w:rsidRDefault="00530A91" w:rsidP="00530A91">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HÉCTOR MARCELINO FLORES JIMÉNEZ</w:t>
                            </w:r>
                          </w:p>
                          <w:p w14:paraId="17A89EFB" w14:textId="0E12264B" w:rsidR="005B52B0" w:rsidRPr="00530A91" w:rsidRDefault="00530A91" w:rsidP="00F42B7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F76EB8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1E5D9B">
                        <w:rPr>
                          <w:rFonts w:asciiTheme="majorHAnsi" w:hAnsiTheme="majorHAnsi" w:cs="Arial"/>
                          <w:b/>
                          <w:bCs/>
                          <w:color w:val="0D0D0D" w:themeColor="text1" w:themeTint="F2"/>
                          <w:sz w:val="36"/>
                          <w:szCs w:val="40"/>
                        </w:rPr>
                        <w:t>69</w:t>
                      </w:r>
                      <w:r w:rsidR="00322450" w:rsidRPr="004B7EB6">
                        <w:rPr>
                          <w:rFonts w:asciiTheme="majorHAnsi" w:hAnsiTheme="majorHAnsi" w:cs="Arial"/>
                          <w:b/>
                          <w:bCs/>
                          <w:color w:val="0D0D0D" w:themeColor="text1" w:themeTint="F2"/>
                          <w:sz w:val="36"/>
                          <w:szCs w:val="40"/>
                        </w:rPr>
                        <w:t>/1</w:t>
                      </w:r>
                      <w:r w:rsidR="00530A91">
                        <w:rPr>
                          <w:rFonts w:asciiTheme="majorHAnsi" w:hAnsiTheme="majorHAnsi" w:cs="Arial"/>
                          <w:b/>
                          <w:bCs/>
                          <w:color w:val="0D0D0D" w:themeColor="text1" w:themeTint="F2"/>
                          <w:sz w:val="36"/>
                          <w:szCs w:val="40"/>
                        </w:rPr>
                        <w:t>7</w:t>
                      </w:r>
                    </w:p>
                    <w:p w14:paraId="081F51F3" w14:textId="22F5095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30A91">
                        <w:rPr>
                          <w:rFonts w:asciiTheme="majorHAnsi" w:hAnsiTheme="majorHAnsi" w:cs="Arial"/>
                          <w:b/>
                          <w:bCs/>
                          <w:color w:val="0D0D0D" w:themeColor="text1" w:themeTint="F2"/>
                          <w:sz w:val="36"/>
                          <w:szCs w:val="40"/>
                        </w:rPr>
                        <w:t>570-08</w:t>
                      </w:r>
                    </w:p>
                    <w:p w14:paraId="34978E5A" w14:textId="2D739FB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3F953C8" w14:textId="77777777" w:rsidR="00530A91" w:rsidRPr="0010736F" w:rsidRDefault="00530A91" w:rsidP="00530A91">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HÉCTOR MARCELINO FLORES JIMÉNEZ</w:t>
                      </w:r>
                    </w:p>
                    <w:p w14:paraId="17A89EFB" w14:textId="0E12264B" w:rsidR="005B52B0" w:rsidRPr="00530A91" w:rsidRDefault="00530A91" w:rsidP="00F42B7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F998111" w:rsidR="00627C9F" w:rsidRPr="001E5D9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Pr="001E5D9B">
                              <w:rPr>
                                <w:rFonts w:asciiTheme="minorHAnsi" w:hAnsiTheme="minorHAnsi"/>
                                <w:color w:val="FFFFFF" w:themeColor="background1"/>
                                <w:sz w:val="22"/>
                                <w:lang w:val="pt-BR"/>
                              </w:rPr>
                              <w:t>1</w:t>
                            </w:r>
                            <w:r w:rsidR="00530A91" w:rsidRPr="001E5D9B">
                              <w:rPr>
                                <w:rFonts w:asciiTheme="minorHAnsi" w:hAnsiTheme="minorHAnsi"/>
                                <w:color w:val="FFFFFF" w:themeColor="background1"/>
                                <w:sz w:val="22"/>
                                <w:lang w:val="pt-BR"/>
                              </w:rPr>
                              <w:t>6</w:t>
                            </w:r>
                            <w:r w:rsidR="001E5D9B" w:rsidRPr="001E5D9B">
                              <w:rPr>
                                <w:rFonts w:asciiTheme="minorHAnsi" w:hAnsiTheme="minorHAnsi"/>
                                <w:color w:val="FFFFFF" w:themeColor="background1"/>
                                <w:sz w:val="22"/>
                                <w:lang w:val="pt-BR"/>
                              </w:rPr>
                              <w:t>2</w:t>
                            </w:r>
                          </w:p>
                          <w:p w14:paraId="4AA08A8C" w14:textId="47021997" w:rsidR="00627C9F" w:rsidRPr="001E5D9B" w:rsidRDefault="00CA6577" w:rsidP="009E566A">
                            <w:pPr>
                              <w:jc w:val="right"/>
                              <w:rPr>
                                <w:rFonts w:asciiTheme="minorHAnsi" w:hAnsiTheme="minorHAnsi"/>
                                <w:color w:val="FFFFFF" w:themeColor="background1"/>
                                <w:sz w:val="22"/>
                                <w:lang w:val="pt-BR"/>
                              </w:rPr>
                            </w:pPr>
                            <w:r w:rsidRPr="001E5D9B">
                              <w:rPr>
                                <w:rFonts w:asciiTheme="minorHAnsi" w:hAnsiTheme="minorHAnsi"/>
                                <w:color w:val="FFFFFF" w:themeColor="background1"/>
                                <w:sz w:val="22"/>
                                <w:lang w:val="pt-BR"/>
                              </w:rPr>
                              <w:t xml:space="preserve">Doc. </w:t>
                            </w:r>
                            <w:r w:rsidR="001E5D9B" w:rsidRPr="001E5D9B">
                              <w:rPr>
                                <w:rFonts w:asciiTheme="minorHAnsi" w:hAnsiTheme="minorHAnsi"/>
                                <w:color w:val="FFFFFF" w:themeColor="background1"/>
                                <w:sz w:val="22"/>
                                <w:lang w:val="pt-BR"/>
                              </w:rPr>
                              <w:t>78</w:t>
                            </w:r>
                          </w:p>
                          <w:p w14:paraId="0BEFF61A" w14:textId="343FECBD" w:rsidR="00627C9F" w:rsidRPr="00530A91" w:rsidRDefault="001E5D9B"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25 May</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530A91" w:rsidRPr="00530A91">
                              <w:rPr>
                                <w:rFonts w:asciiTheme="minorHAnsi" w:hAnsiTheme="minorHAnsi"/>
                                <w:color w:val="FFFFFF" w:themeColor="background1"/>
                                <w:sz w:val="22"/>
                              </w:rPr>
                              <w:t>17</w:t>
                            </w:r>
                          </w:p>
                          <w:p w14:paraId="0FC103BD" w14:textId="4D32EC18" w:rsidR="00627C9F" w:rsidRPr="004B7EB6" w:rsidRDefault="00627C9F" w:rsidP="009E566A">
                            <w:pPr>
                              <w:jc w:val="right"/>
                              <w:rPr>
                                <w:rFonts w:asciiTheme="minorHAnsi" w:hAnsiTheme="minorHAnsi"/>
                                <w:color w:val="FFFFFF" w:themeColor="background1"/>
                                <w:sz w:val="22"/>
                              </w:rPr>
                            </w:pPr>
                            <w:r w:rsidRPr="00530A91">
                              <w:rPr>
                                <w:rFonts w:asciiTheme="minorHAnsi" w:hAnsiTheme="minorHAnsi"/>
                                <w:color w:val="FFFFFF" w:themeColor="background1"/>
                                <w:sz w:val="22"/>
                              </w:rPr>
                              <w:t>Original:</w:t>
                            </w:r>
                            <w:r w:rsidR="002C1641" w:rsidRPr="00530A91">
                              <w:rPr>
                                <w:rFonts w:asciiTheme="minorHAnsi" w:hAnsiTheme="minorHAnsi"/>
                                <w:color w:val="FFFFFF" w:themeColor="background1"/>
                                <w:sz w:val="22"/>
                              </w:rPr>
                              <w:t xml:space="preserve"> </w:t>
                            </w:r>
                            <w:r w:rsidR="00F42B71" w:rsidRPr="00530A9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F998111" w:rsidR="00627C9F" w:rsidRPr="001E5D9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Pr="001E5D9B">
                        <w:rPr>
                          <w:rFonts w:asciiTheme="minorHAnsi" w:hAnsiTheme="minorHAnsi"/>
                          <w:color w:val="FFFFFF" w:themeColor="background1"/>
                          <w:sz w:val="22"/>
                          <w:lang w:val="pt-BR"/>
                        </w:rPr>
                        <w:t>1</w:t>
                      </w:r>
                      <w:r w:rsidR="00530A91" w:rsidRPr="001E5D9B">
                        <w:rPr>
                          <w:rFonts w:asciiTheme="minorHAnsi" w:hAnsiTheme="minorHAnsi"/>
                          <w:color w:val="FFFFFF" w:themeColor="background1"/>
                          <w:sz w:val="22"/>
                          <w:lang w:val="pt-BR"/>
                        </w:rPr>
                        <w:t>6</w:t>
                      </w:r>
                      <w:r w:rsidR="001E5D9B" w:rsidRPr="001E5D9B">
                        <w:rPr>
                          <w:rFonts w:asciiTheme="minorHAnsi" w:hAnsiTheme="minorHAnsi"/>
                          <w:color w:val="FFFFFF" w:themeColor="background1"/>
                          <w:sz w:val="22"/>
                          <w:lang w:val="pt-BR"/>
                        </w:rPr>
                        <w:t>2</w:t>
                      </w:r>
                    </w:p>
                    <w:p w14:paraId="4AA08A8C" w14:textId="47021997" w:rsidR="00627C9F" w:rsidRPr="001E5D9B" w:rsidRDefault="00CA6577" w:rsidP="009E566A">
                      <w:pPr>
                        <w:jc w:val="right"/>
                        <w:rPr>
                          <w:rFonts w:asciiTheme="minorHAnsi" w:hAnsiTheme="minorHAnsi"/>
                          <w:color w:val="FFFFFF" w:themeColor="background1"/>
                          <w:sz w:val="22"/>
                          <w:lang w:val="pt-BR"/>
                        </w:rPr>
                      </w:pPr>
                      <w:r w:rsidRPr="001E5D9B">
                        <w:rPr>
                          <w:rFonts w:asciiTheme="minorHAnsi" w:hAnsiTheme="minorHAnsi"/>
                          <w:color w:val="FFFFFF" w:themeColor="background1"/>
                          <w:sz w:val="22"/>
                          <w:lang w:val="pt-BR"/>
                        </w:rPr>
                        <w:t xml:space="preserve">Doc. </w:t>
                      </w:r>
                      <w:r w:rsidR="001E5D9B" w:rsidRPr="001E5D9B">
                        <w:rPr>
                          <w:rFonts w:asciiTheme="minorHAnsi" w:hAnsiTheme="minorHAnsi"/>
                          <w:color w:val="FFFFFF" w:themeColor="background1"/>
                          <w:sz w:val="22"/>
                          <w:lang w:val="pt-BR"/>
                        </w:rPr>
                        <w:t>78</w:t>
                      </w:r>
                    </w:p>
                    <w:p w14:paraId="0BEFF61A" w14:textId="343FECBD" w:rsidR="00627C9F" w:rsidRPr="00530A91" w:rsidRDefault="001E5D9B"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25 May</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530A91" w:rsidRPr="00530A91">
                        <w:rPr>
                          <w:rFonts w:asciiTheme="minorHAnsi" w:hAnsiTheme="minorHAnsi"/>
                          <w:color w:val="FFFFFF" w:themeColor="background1"/>
                          <w:sz w:val="22"/>
                        </w:rPr>
                        <w:t>17</w:t>
                      </w:r>
                    </w:p>
                    <w:p w14:paraId="0FC103BD" w14:textId="4D32EC18" w:rsidR="00627C9F" w:rsidRPr="004B7EB6" w:rsidRDefault="00627C9F" w:rsidP="009E566A">
                      <w:pPr>
                        <w:jc w:val="right"/>
                        <w:rPr>
                          <w:rFonts w:asciiTheme="minorHAnsi" w:hAnsiTheme="minorHAnsi"/>
                          <w:color w:val="FFFFFF" w:themeColor="background1"/>
                          <w:sz w:val="22"/>
                        </w:rPr>
                      </w:pPr>
                      <w:r w:rsidRPr="00530A91">
                        <w:rPr>
                          <w:rFonts w:asciiTheme="minorHAnsi" w:hAnsiTheme="minorHAnsi"/>
                          <w:color w:val="FFFFFF" w:themeColor="background1"/>
                          <w:sz w:val="22"/>
                        </w:rPr>
                        <w:t>Original:</w:t>
                      </w:r>
                      <w:r w:rsidR="002C1641" w:rsidRPr="00530A91">
                        <w:rPr>
                          <w:rFonts w:asciiTheme="minorHAnsi" w:hAnsiTheme="minorHAnsi"/>
                          <w:color w:val="FFFFFF" w:themeColor="background1"/>
                          <w:sz w:val="22"/>
                        </w:rPr>
                        <w:t xml:space="preserve"> </w:t>
                      </w:r>
                      <w:r w:rsidR="00F42B71" w:rsidRPr="00530A91">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25065" w14:textId="77777777" w:rsidR="001E5D9B" w:rsidRPr="00174937" w:rsidRDefault="001E5D9B" w:rsidP="001E5D9B">
                            <w:pPr>
                              <w:tabs>
                                <w:tab w:val="center" w:pos="5400"/>
                              </w:tabs>
                              <w:suppressAutoHyphens/>
                              <w:rPr>
                                <w:rFonts w:asciiTheme="majorHAnsi" w:hAnsiTheme="majorHAnsi"/>
                                <w:color w:val="0D0D0D" w:themeColor="text1" w:themeTint="F2"/>
                                <w:sz w:val="18"/>
                                <w:szCs w:val="20"/>
                              </w:rPr>
                            </w:pPr>
                            <w:r w:rsidRPr="00174937">
                              <w:rPr>
                                <w:rFonts w:asciiTheme="majorHAnsi" w:hAnsiTheme="majorHAnsi"/>
                                <w:color w:val="0D0D0D" w:themeColor="text1" w:themeTint="F2"/>
                                <w:sz w:val="18"/>
                                <w:szCs w:val="20"/>
                              </w:rPr>
                              <w:t>Approved by the Commission at its session No. 2085 held on May 25, 2017</w:t>
                            </w:r>
                          </w:p>
                          <w:p w14:paraId="142332BF" w14:textId="77777777" w:rsidR="001E5D9B" w:rsidRPr="00174937" w:rsidRDefault="001E5D9B" w:rsidP="001E5D9B">
                            <w:pPr>
                              <w:tabs>
                                <w:tab w:val="center" w:pos="5400"/>
                              </w:tabs>
                              <w:suppressAutoHyphens/>
                              <w:rPr>
                                <w:rFonts w:asciiTheme="majorHAnsi" w:hAnsiTheme="majorHAnsi"/>
                                <w:color w:val="0D0D0D" w:themeColor="text1" w:themeTint="F2"/>
                                <w:sz w:val="18"/>
                                <w:szCs w:val="20"/>
                              </w:rPr>
                            </w:pPr>
                            <w:r w:rsidRPr="00174937">
                              <w:rPr>
                                <w:rFonts w:asciiTheme="majorHAnsi" w:hAnsiTheme="majorHAnsi"/>
                                <w:color w:val="0D0D0D" w:themeColor="text1" w:themeTint="F2"/>
                                <w:sz w:val="18"/>
                                <w:szCs w:val="20"/>
                              </w:rPr>
                              <w:t>162</w:t>
                            </w:r>
                            <w:r w:rsidRPr="00174937">
                              <w:rPr>
                                <w:rFonts w:asciiTheme="majorHAnsi" w:hAnsiTheme="majorHAnsi"/>
                                <w:color w:val="0D0D0D" w:themeColor="text1" w:themeTint="F2"/>
                                <w:sz w:val="18"/>
                                <w:szCs w:val="20"/>
                                <w:vertAlign w:val="superscript"/>
                              </w:rPr>
                              <w:t>nd</w:t>
                            </w:r>
                            <w:r w:rsidRPr="00174937">
                              <w:rPr>
                                <w:rFonts w:asciiTheme="majorHAnsi" w:hAnsiTheme="majorHAnsi"/>
                                <w:color w:val="0D0D0D" w:themeColor="text1" w:themeTint="F2"/>
                                <w:sz w:val="18"/>
                                <w:szCs w:val="20"/>
                              </w:rPr>
                              <w:t xml:space="preserve"> Extraordinary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7C925065" w14:textId="77777777" w:rsidR="001E5D9B" w:rsidRPr="00174937" w:rsidRDefault="001E5D9B" w:rsidP="001E5D9B">
                      <w:pPr>
                        <w:tabs>
                          <w:tab w:val="center" w:pos="5400"/>
                        </w:tabs>
                        <w:suppressAutoHyphens/>
                        <w:rPr>
                          <w:rFonts w:asciiTheme="majorHAnsi" w:hAnsiTheme="majorHAnsi"/>
                          <w:color w:val="0D0D0D" w:themeColor="text1" w:themeTint="F2"/>
                          <w:sz w:val="18"/>
                          <w:szCs w:val="20"/>
                        </w:rPr>
                      </w:pPr>
                      <w:r w:rsidRPr="00174937">
                        <w:rPr>
                          <w:rFonts w:asciiTheme="majorHAnsi" w:hAnsiTheme="majorHAnsi"/>
                          <w:color w:val="0D0D0D" w:themeColor="text1" w:themeTint="F2"/>
                          <w:sz w:val="18"/>
                          <w:szCs w:val="20"/>
                        </w:rPr>
                        <w:t>Approved by the Commission at its session No. 2085 held on May 25, 2017</w:t>
                      </w:r>
                    </w:p>
                    <w:p w14:paraId="142332BF" w14:textId="77777777" w:rsidR="001E5D9B" w:rsidRPr="00174937" w:rsidRDefault="001E5D9B" w:rsidP="001E5D9B">
                      <w:pPr>
                        <w:tabs>
                          <w:tab w:val="center" w:pos="5400"/>
                        </w:tabs>
                        <w:suppressAutoHyphens/>
                        <w:rPr>
                          <w:rFonts w:asciiTheme="majorHAnsi" w:hAnsiTheme="majorHAnsi"/>
                          <w:color w:val="0D0D0D" w:themeColor="text1" w:themeTint="F2"/>
                          <w:sz w:val="18"/>
                          <w:szCs w:val="20"/>
                        </w:rPr>
                      </w:pPr>
                      <w:r w:rsidRPr="00174937">
                        <w:rPr>
                          <w:rFonts w:asciiTheme="majorHAnsi" w:hAnsiTheme="majorHAnsi"/>
                          <w:color w:val="0D0D0D" w:themeColor="text1" w:themeTint="F2"/>
                          <w:sz w:val="18"/>
                          <w:szCs w:val="20"/>
                        </w:rPr>
                        <w:t>162</w:t>
                      </w:r>
                      <w:r w:rsidRPr="00174937">
                        <w:rPr>
                          <w:rFonts w:asciiTheme="majorHAnsi" w:hAnsiTheme="majorHAnsi"/>
                          <w:color w:val="0D0D0D" w:themeColor="text1" w:themeTint="F2"/>
                          <w:sz w:val="18"/>
                          <w:szCs w:val="20"/>
                          <w:vertAlign w:val="superscript"/>
                        </w:rPr>
                        <w:t>nd</w:t>
                      </w:r>
                      <w:r w:rsidRPr="00174937">
                        <w:rPr>
                          <w:rFonts w:asciiTheme="majorHAnsi" w:hAnsiTheme="majorHAnsi"/>
                          <w:color w:val="0D0D0D" w:themeColor="text1" w:themeTint="F2"/>
                          <w:sz w:val="18"/>
                          <w:szCs w:val="20"/>
                        </w:rPr>
                        <w:t xml:space="preserve"> Extraordinary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0542C0A" w:rsidR="00F644E6" w:rsidRPr="003C32BC" w:rsidRDefault="00F644E6" w:rsidP="001E5D9B">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E5D9B" w:rsidRPr="001E5D9B">
                              <w:t xml:space="preserve"> </w:t>
                            </w:r>
                            <w:r w:rsidR="001E5D9B">
                              <w:rPr>
                                <w:rFonts w:asciiTheme="majorHAnsi" w:hAnsiTheme="majorHAnsi"/>
                                <w:color w:val="595959" w:themeColor="text1" w:themeTint="A6"/>
                                <w:sz w:val="18"/>
                              </w:rPr>
                              <w:t xml:space="preserve">69/17. Petition 570-08. </w:t>
                            </w:r>
                            <w:r w:rsidR="001E5D9B" w:rsidRPr="002E3B67">
                              <w:rPr>
                                <w:rFonts w:asciiTheme="majorHAnsi" w:hAnsiTheme="majorHAnsi"/>
                                <w:color w:val="595959" w:themeColor="text1" w:themeTint="A6"/>
                                <w:sz w:val="18"/>
                                <w:lang w:val="pt-BR"/>
                              </w:rPr>
                              <w:t xml:space="preserve">Admissibility. Héctor Marcelino Flores Jiménez. </w:t>
                            </w:r>
                            <w:r w:rsidR="001E5D9B" w:rsidRPr="001E5D9B">
                              <w:rPr>
                                <w:rFonts w:asciiTheme="majorHAnsi" w:hAnsiTheme="majorHAnsi"/>
                                <w:color w:val="595959" w:themeColor="text1" w:themeTint="A6"/>
                                <w:sz w:val="18"/>
                              </w:rPr>
                              <w:t>Mexico</w:t>
                            </w:r>
                            <w:r w:rsidR="001E5D9B">
                              <w:rPr>
                                <w:rFonts w:asciiTheme="majorHAnsi" w:hAnsiTheme="majorHAnsi"/>
                                <w:color w:val="595959" w:themeColor="text1" w:themeTint="A6"/>
                                <w:sz w:val="18"/>
                              </w:rPr>
                              <w:t>. 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0542C0A" w:rsidR="00F644E6" w:rsidRPr="003C32BC" w:rsidRDefault="00F644E6" w:rsidP="001E5D9B">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E5D9B" w:rsidRPr="001E5D9B">
                        <w:t xml:space="preserve"> </w:t>
                      </w:r>
                      <w:r w:rsidR="001E5D9B">
                        <w:rPr>
                          <w:rFonts w:asciiTheme="majorHAnsi" w:hAnsiTheme="majorHAnsi"/>
                          <w:color w:val="595959" w:themeColor="text1" w:themeTint="A6"/>
                          <w:sz w:val="18"/>
                        </w:rPr>
                        <w:t xml:space="preserve">69/17. </w:t>
                      </w:r>
                      <w:proofErr w:type="gramStart"/>
                      <w:r w:rsidR="001E5D9B">
                        <w:rPr>
                          <w:rFonts w:asciiTheme="majorHAnsi" w:hAnsiTheme="majorHAnsi"/>
                          <w:color w:val="595959" w:themeColor="text1" w:themeTint="A6"/>
                          <w:sz w:val="18"/>
                        </w:rPr>
                        <w:t>Petition 570-08.</w:t>
                      </w:r>
                      <w:proofErr w:type="gramEnd"/>
                      <w:r w:rsidR="001E5D9B">
                        <w:rPr>
                          <w:rFonts w:asciiTheme="majorHAnsi" w:hAnsiTheme="majorHAnsi"/>
                          <w:color w:val="595959" w:themeColor="text1" w:themeTint="A6"/>
                          <w:sz w:val="18"/>
                        </w:rPr>
                        <w:t xml:space="preserve"> </w:t>
                      </w:r>
                      <w:proofErr w:type="gramStart"/>
                      <w:r w:rsidR="001E5D9B">
                        <w:rPr>
                          <w:rFonts w:asciiTheme="majorHAnsi" w:hAnsiTheme="majorHAnsi"/>
                          <w:color w:val="595959" w:themeColor="text1" w:themeTint="A6"/>
                          <w:sz w:val="18"/>
                        </w:rPr>
                        <w:t>Admissibility.</w:t>
                      </w:r>
                      <w:proofErr w:type="gramEnd"/>
                      <w:r w:rsidR="001E5D9B">
                        <w:rPr>
                          <w:rFonts w:asciiTheme="majorHAnsi" w:hAnsiTheme="majorHAnsi"/>
                          <w:color w:val="595959" w:themeColor="text1" w:themeTint="A6"/>
                          <w:sz w:val="18"/>
                        </w:rPr>
                        <w:t xml:space="preserve"> </w:t>
                      </w:r>
                      <w:proofErr w:type="spellStart"/>
                      <w:r w:rsidR="001E5D9B">
                        <w:rPr>
                          <w:rFonts w:asciiTheme="majorHAnsi" w:hAnsiTheme="majorHAnsi"/>
                          <w:color w:val="595959" w:themeColor="text1" w:themeTint="A6"/>
                          <w:sz w:val="18"/>
                        </w:rPr>
                        <w:t>Héctor</w:t>
                      </w:r>
                      <w:proofErr w:type="spellEnd"/>
                      <w:r w:rsidR="001E5D9B">
                        <w:rPr>
                          <w:rFonts w:asciiTheme="majorHAnsi" w:hAnsiTheme="majorHAnsi"/>
                          <w:color w:val="595959" w:themeColor="text1" w:themeTint="A6"/>
                          <w:sz w:val="18"/>
                        </w:rPr>
                        <w:t xml:space="preserve"> Marcelino Flores Jiménez. </w:t>
                      </w:r>
                      <w:r w:rsidR="001E5D9B" w:rsidRPr="001E5D9B">
                        <w:rPr>
                          <w:rFonts w:asciiTheme="majorHAnsi" w:hAnsiTheme="majorHAnsi"/>
                          <w:color w:val="595959" w:themeColor="text1" w:themeTint="A6"/>
                          <w:sz w:val="18"/>
                        </w:rPr>
                        <w:t>Mexico</w:t>
                      </w:r>
                      <w:r w:rsidR="001E5D9B">
                        <w:rPr>
                          <w:rFonts w:asciiTheme="majorHAnsi" w:hAnsiTheme="majorHAnsi"/>
                          <w:color w:val="595959" w:themeColor="text1" w:themeTint="A6"/>
                          <w:sz w:val="18"/>
                        </w:rPr>
                        <w:t>. May 25,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3757100B" w:rsidR="00F621C3" w:rsidRPr="000B6B7A" w:rsidRDefault="001E5D9B"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69</w:t>
      </w:r>
      <w:r w:rsidR="00F621C3" w:rsidRPr="000B6B7A">
        <w:rPr>
          <w:rFonts w:asciiTheme="majorHAnsi" w:hAnsiTheme="majorHAnsi"/>
          <w:b/>
          <w:sz w:val="18"/>
          <w:szCs w:val="20"/>
        </w:rPr>
        <w:t>/1</w:t>
      </w:r>
      <w:r w:rsidR="002760CE">
        <w:rPr>
          <w:rFonts w:asciiTheme="majorHAnsi" w:hAnsiTheme="majorHAnsi"/>
          <w:b/>
          <w:sz w:val="18"/>
          <w:szCs w:val="20"/>
        </w:rPr>
        <w:t>7</w:t>
      </w:r>
      <w:r w:rsidR="00671927">
        <w:rPr>
          <w:rStyle w:val="FootnoteReference"/>
          <w:rFonts w:asciiTheme="majorHAnsi" w:hAnsiTheme="majorHAnsi"/>
          <w:b/>
          <w:sz w:val="18"/>
          <w:szCs w:val="20"/>
        </w:rPr>
        <w:footnoteReference w:id="2"/>
      </w:r>
    </w:p>
    <w:p w14:paraId="0A017AD4" w14:textId="1F9DF1D9"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530A91">
        <w:rPr>
          <w:rFonts w:asciiTheme="majorHAnsi" w:hAnsiTheme="majorHAnsi"/>
          <w:b/>
          <w:sz w:val="18"/>
          <w:szCs w:val="20"/>
        </w:rPr>
        <w:t>570</w:t>
      </w:r>
      <w:r>
        <w:rPr>
          <w:rFonts w:asciiTheme="majorHAnsi" w:hAnsiTheme="majorHAnsi"/>
          <w:b/>
          <w:sz w:val="18"/>
          <w:szCs w:val="20"/>
        </w:rPr>
        <w:t>-</w:t>
      </w:r>
      <w:r w:rsidR="00530A91">
        <w:rPr>
          <w:rFonts w:asciiTheme="majorHAnsi" w:hAnsiTheme="majorHAnsi"/>
          <w:b/>
          <w:sz w:val="18"/>
          <w:szCs w:val="20"/>
        </w:rPr>
        <w:t>08</w:t>
      </w:r>
    </w:p>
    <w:p w14:paraId="75D1D7FA" w14:textId="0953C8C2" w:rsidR="00F621C3" w:rsidRPr="000B6B7A" w:rsidRDefault="00F621C3" w:rsidP="00F621C3">
      <w:pPr>
        <w:tabs>
          <w:tab w:val="center" w:pos="5400"/>
        </w:tabs>
        <w:suppressAutoHyphens/>
        <w:spacing w:line="276" w:lineRule="auto"/>
        <w:jc w:val="center"/>
        <w:rPr>
          <w:rFonts w:asciiTheme="majorHAnsi" w:hAnsiTheme="majorHAnsi"/>
          <w:sz w:val="18"/>
          <w:szCs w:val="20"/>
        </w:rPr>
      </w:pPr>
      <w:r w:rsidRPr="000B6B7A">
        <w:rPr>
          <w:rFonts w:asciiTheme="majorHAnsi" w:hAnsiTheme="majorHAnsi"/>
          <w:sz w:val="18"/>
          <w:szCs w:val="20"/>
        </w:rPr>
        <w:t xml:space="preserve">REPORT ON ADMISSIBILITY </w:t>
      </w:r>
    </w:p>
    <w:p w14:paraId="6E49736B" w14:textId="4CC310B7" w:rsidR="00530A91" w:rsidRPr="00530A91" w:rsidRDefault="00530A91" w:rsidP="00530A91">
      <w:pPr>
        <w:spacing w:line="276" w:lineRule="auto"/>
        <w:jc w:val="center"/>
        <w:rPr>
          <w:rFonts w:asciiTheme="majorHAnsi" w:hAnsiTheme="majorHAnsi"/>
          <w:sz w:val="18"/>
          <w:szCs w:val="20"/>
        </w:rPr>
      </w:pPr>
      <w:r w:rsidRPr="00530A91">
        <w:rPr>
          <w:rFonts w:asciiTheme="majorHAnsi" w:hAnsiTheme="majorHAnsi"/>
          <w:sz w:val="18"/>
          <w:szCs w:val="20"/>
        </w:rPr>
        <w:t>HÉCTOR MARCELINO FLORES JIMÉNEZ</w:t>
      </w:r>
    </w:p>
    <w:p w14:paraId="12DDD1E0" w14:textId="77777777" w:rsidR="00530A91" w:rsidRPr="00530A91" w:rsidRDefault="00530A91" w:rsidP="00530A91">
      <w:pPr>
        <w:spacing w:line="276" w:lineRule="auto"/>
        <w:jc w:val="center"/>
        <w:rPr>
          <w:rFonts w:asciiTheme="majorHAnsi" w:hAnsiTheme="majorHAnsi"/>
          <w:sz w:val="18"/>
          <w:szCs w:val="20"/>
        </w:rPr>
      </w:pPr>
      <w:r w:rsidRPr="00530A91">
        <w:rPr>
          <w:rFonts w:asciiTheme="majorHAnsi" w:hAnsiTheme="majorHAnsi"/>
          <w:sz w:val="18"/>
          <w:szCs w:val="20"/>
        </w:rPr>
        <w:t>MEXICO</w:t>
      </w:r>
    </w:p>
    <w:p w14:paraId="2900C44D" w14:textId="2E87E0EA" w:rsidR="00F621C3" w:rsidRPr="001E5D9B" w:rsidRDefault="001E5D9B" w:rsidP="00530A91">
      <w:pPr>
        <w:tabs>
          <w:tab w:val="center" w:pos="5400"/>
        </w:tabs>
        <w:suppressAutoHyphens/>
        <w:spacing w:line="276" w:lineRule="auto"/>
        <w:jc w:val="center"/>
        <w:rPr>
          <w:rFonts w:asciiTheme="majorHAnsi" w:hAnsiTheme="majorHAnsi"/>
          <w:sz w:val="18"/>
          <w:szCs w:val="20"/>
        </w:rPr>
      </w:pPr>
      <w:r w:rsidRPr="001E5D9B">
        <w:rPr>
          <w:rFonts w:asciiTheme="majorHAnsi" w:hAnsiTheme="majorHAnsi"/>
          <w:sz w:val="18"/>
          <w:szCs w:val="20"/>
        </w:rPr>
        <w:t>MAY 25,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230CC"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20415A15" w:rsidR="00E230CC" w:rsidRPr="000B6B7A" w:rsidRDefault="00E230CC" w:rsidP="00451FC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451FCA">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0674C7B8" w14:textId="62A8D3A0" w:rsidR="00E230CC" w:rsidRPr="000B6B7A" w:rsidRDefault="00E230CC" w:rsidP="009163FC">
            <w:pPr>
              <w:jc w:val="both"/>
              <w:rPr>
                <w:rFonts w:ascii="Cambria" w:hAnsi="Cambria"/>
                <w:bCs/>
                <w:sz w:val="20"/>
                <w:szCs w:val="20"/>
              </w:rPr>
            </w:pPr>
            <w:r w:rsidRPr="00915022">
              <w:rPr>
                <w:rFonts w:ascii="Cambria" w:hAnsi="Cambria"/>
                <w:bCs/>
                <w:sz w:val="20"/>
                <w:szCs w:val="20"/>
              </w:rPr>
              <w:t>Hector Marcelino Flores Jiménez</w:t>
            </w:r>
          </w:p>
        </w:tc>
      </w:tr>
      <w:tr w:rsidR="00E230CC"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26B68351" w:rsidR="00E230CC" w:rsidRPr="000B6B7A" w:rsidRDefault="004570B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3CD474E1A92453187D086A278E6CD51"/>
                </w:placeholder>
                <w:dropDownList>
                  <w:listItem w:value="Choose an item."/>
                  <w:listItem w:displayText="Alleged victim" w:value="Alleged victim"/>
                  <w:listItem w:displayText="Alleged victims" w:value="Alleged victims"/>
                </w:dropDownList>
              </w:sdtPr>
              <w:sdtEndPr/>
              <w:sdtContent>
                <w:r w:rsidR="00E230CC">
                  <w:rPr>
                    <w:rFonts w:ascii="Cambria" w:hAnsi="Cambria"/>
                    <w:b/>
                    <w:bCs/>
                    <w:color w:val="FFFFFF" w:themeColor="background1"/>
                    <w:sz w:val="20"/>
                    <w:szCs w:val="20"/>
                  </w:rPr>
                  <w:t>Alleged victim</w:t>
                </w:r>
              </w:sdtContent>
            </w:sdt>
            <w:r w:rsidR="00E230CC" w:rsidRPr="000C4365">
              <w:rPr>
                <w:rFonts w:ascii="Cambria" w:hAnsi="Cambria"/>
                <w:b/>
                <w:bCs/>
                <w:color w:val="FFFFFF" w:themeColor="background1"/>
                <w:sz w:val="20"/>
                <w:szCs w:val="20"/>
              </w:rPr>
              <w:t>:</w:t>
            </w:r>
          </w:p>
        </w:tc>
        <w:tc>
          <w:tcPr>
            <w:tcW w:w="4680" w:type="dxa"/>
            <w:vAlign w:val="center"/>
          </w:tcPr>
          <w:p w14:paraId="60895337" w14:textId="43790E0A" w:rsidR="00E230CC" w:rsidRPr="000B6B7A" w:rsidRDefault="00E230CC" w:rsidP="009163FC">
            <w:pPr>
              <w:jc w:val="both"/>
              <w:rPr>
                <w:rFonts w:ascii="Cambria" w:hAnsi="Cambria"/>
                <w:bCs/>
                <w:sz w:val="20"/>
                <w:szCs w:val="20"/>
              </w:rPr>
            </w:pPr>
            <w:r w:rsidRPr="00915022">
              <w:rPr>
                <w:rFonts w:ascii="Cambria" w:hAnsi="Cambria"/>
                <w:bCs/>
                <w:sz w:val="20"/>
                <w:szCs w:val="20"/>
              </w:rPr>
              <w:t>Hector Marcelino Flores Jiménez</w:t>
            </w:r>
          </w:p>
        </w:tc>
      </w:tr>
      <w:tr w:rsidR="00E230CC"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E230CC" w:rsidRPr="000B6B7A" w:rsidRDefault="00E230C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42D87FF6" w:rsidR="00E230CC" w:rsidRPr="000B6B7A" w:rsidRDefault="00E230CC" w:rsidP="009163FC">
            <w:pPr>
              <w:jc w:val="both"/>
              <w:rPr>
                <w:rFonts w:ascii="Cambria" w:hAnsi="Cambria"/>
                <w:bCs/>
                <w:sz w:val="20"/>
                <w:szCs w:val="20"/>
              </w:rPr>
            </w:pPr>
            <w:r>
              <w:rPr>
                <w:rFonts w:ascii="Cambria" w:hAnsi="Cambria"/>
                <w:bCs/>
                <w:sz w:val="20"/>
                <w:szCs w:val="20"/>
              </w:rPr>
              <w:t>Mexico</w:t>
            </w:r>
          </w:p>
        </w:tc>
      </w:tr>
      <w:tr w:rsidR="00E230CC" w:rsidRPr="000B6B7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E230CC" w:rsidRPr="000B6B7A" w:rsidRDefault="00E230CC"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1EEF9D2" w14:textId="7EAAB864" w:rsidR="00E230CC" w:rsidRPr="00E950C3" w:rsidRDefault="00E230CC" w:rsidP="009163FC">
            <w:pPr>
              <w:jc w:val="both"/>
              <w:rPr>
                <w:rFonts w:ascii="Cambria" w:hAnsi="Cambria"/>
                <w:bCs/>
                <w:sz w:val="20"/>
                <w:szCs w:val="20"/>
                <w:lang w:val="en-GB"/>
              </w:rPr>
            </w:pPr>
            <w:r>
              <w:rPr>
                <w:rFonts w:ascii="Cambria" w:hAnsi="Cambria"/>
                <w:bCs/>
                <w:sz w:val="20"/>
                <w:szCs w:val="20"/>
              </w:rPr>
              <w:t xml:space="preserve">Articles 8 (Right to a Fair Trial) and </w:t>
            </w:r>
            <w:r w:rsidR="00E950C3">
              <w:rPr>
                <w:rFonts w:ascii="Cambria" w:hAnsi="Cambria"/>
                <w:bCs/>
                <w:sz w:val="20"/>
                <w:szCs w:val="20"/>
              </w:rPr>
              <w:br/>
            </w:r>
            <w:r>
              <w:rPr>
                <w:rFonts w:ascii="Cambria" w:hAnsi="Cambria"/>
                <w:bCs/>
                <w:sz w:val="20"/>
                <w:szCs w:val="20"/>
              </w:rPr>
              <w:t>25 (Right to Judicial Protection) of the American Convention on Human Rights</w:t>
            </w:r>
            <w:r w:rsidR="00D817FA" w:rsidRPr="00915022">
              <w:rPr>
                <w:rFonts w:ascii="Cambria" w:hAnsi="Cambria"/>
                <w:bCs/>
                <w:sz w:val="20"/>
                <w:szCs w:val="20"/>
                <w:vertAlign w:val="superscript"/>
                <w:lang w:val="es-ES"/>
              </w:rPr>
              <w:footnoteReference w:id="3"/>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64567BBC" w:rsidR="00F621C3" w:rsidRPr="000B6B7A" w:rsidRDefault="00296055" w:rsidP="009163FC">
            <w:pPr>
              <w:jc w:val="both"/>
              <w:rPr>
                <w:rFonts w:ascii="Cambria" w:hAnsi="Cambria"/>
                <w:bCs/>
                <w:sz w:val="20"/>
                <w:szCs w:val="20"/>
              </w:rPr>
            </w:pPr>
            <w:r>
              <w:rPr>
                <w:rFonts w:ascii="Cambria" w:hAnsi="Cambria"/>
                <w:bCs/>
                <w:sz w:val="20"/>
                <w:szCs w:val="20"/>
              </w:rPr>
              <w:t>May 7, 2008</w:t>
            </w:r>
          </w:p>
        </w:tc>
      </w:tr>
      <w:tr w:rsidR="00F621C3"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64D5B835" w:rsidR="00F621C3" w:rsidRPr="000B6B7A" w:rsidRDefault="00296055" w:rsidP="009163FC">
            <w:pPr>
              <w:jc w:val="both"/>
              <w:rPr>
                <w:rFonts w:ascii="Cambria" w:hAnsi="Cambria"/>
                <w:bCs/>
                <w:sz w:val="20"/>
                <w:szCs w:val="20"/>
              </w:rPr>
            </w:pPr>
            <w:r>
              <w:rPr>
                <w:rFonts w:ascii="Cambria" w:hAnsi="Cambria"/>
                <w:bCs/>
                <w:sz w:val="20"/>
                <w:szCs w:val="20"/>
              </w:rPr>
              <w:t>May 10, 2013</w:t>
            </w:r>
          </w:p>
        </w:tc>
      </w:tr>
      <w:tr w:rsidR="00F621C3"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7608AC15" w:rsidR="00F621C3" w:rsidRPr="000B6B7A" w:rsidRDefault="00296055" w:rsidP="009163FC">
            <w:pPr>
              <w:jc w:val="both"/>
              <w:rPr>
                <w:rFonts w:ascii="Cambria" w:hAnsi="Cambria"/>
                <w:bCs/>
                <w:sz w:val="20"/>
                <w:szCs w:val="20"/>
              </w:rPr>
            </w:pPr>
            <w:r>
              <w:rPr>
                <w:rFonts w:ascii="Cambria" w:hAnsi="Cambria"/>
                <w:bCs/>
                <w:sz w:val="20"/>
                <w:szCs w:val="20"/>
              </w:rPr>
              <w:t>July 17, 2013</w:t>
            </w:r>
          </w:p>
        </w:tc>
      </w:tr>
      <w:tr w:rsidR="00F621C3" w:rsidRPr="000B6B7A"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6B9580FF" w:rsidR="00F621C3" w:rsidRPr="000B6B7A" w:rsidRDefault="00F621C3" w:rsidP="00451FCA">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from the </w:t>
            </w:r>
            <w:r w:rsidR="006E383E">
              <w:rPr>
                <w:rFonts w:ascii="Cambria" w:hAnsi="Cambria"/>
                <w:b/>
                <w:bCs/>
                <w:color w:val="FFFFFF" w:themeColor="background1"/>
                <w:sz w:val="20"/>
                <w:szCs w:val="20"/>
              </w:rPr>
              <w:t>petition</w:t>
            </w:r>
            <w:r w:rsidR="00451FCA">
              <w:rPr>
                <w:rFonts w:ascii="Cambria" w:hAnsi="Cambria"/>
                <w:b/>
                <w:bCs/>
                <w:color w:val="FFFFFF" w:themeColor="background1"/>
                <w:sz w:val="20"/>
                <w:szCs w:val="20"/>
              </w:rPr>
              <w:t>er</w:t>
            </w:r>
            <w:r w:rsidR="006E383E">
              <w:rPr>
                <w:rFonts w:ascii="Cambria" w:hAnsi="Cambria"/>
                <w:b/>
                <w:bCs/>
                <w:color w:val="FFFFFF" w:themeColor="background1"/>
                <w:sz w:val="20"/>
                <w:szCs w:val="20"/>
              </w:rPr>
              <w:t>:</w:t>
            </w:r>
          </w:p>
        </w:tc>
        <w:tc>
          <w:tcPr>
            <w:tcW w:w="4680" w:type="dxa"/>
            <w:vAlign w:val="center"/>
          </w:tcPr>
          <w:p w14:paraId="2A863ACD" w14:textId="45BE91DF" w:rsidR="00F621C3" w:rsidRPr="000B6B7A" w:rsidRDefault="00296055" w:rsidP="009163FC">
            <w:pPr>
              <w:jc w:val="both"/>
              <w:rPr>
                <w:rFonts w:ascii="Cambria" w:hAnsi="Cambria"/>
                <w:bCs/>
                <w:sz w:val="20"/>
                <w:szCs w:val="20"/>
              </w:rPr>
            </w:pPr>
            <w:r>
              <w:rPr>
                <w:rFonts w:ascii="Cambria" w:hAnsi="Cambria"/>
                <w:bCs/>
                <w:sz w:val="20"/>
                <w:szCs w:val="20"/>
              </w:rPr>
              <w:t>November 28, 2013</w:t>
            </w:r>
          </w:p>
        </w:tc>
      </w:tr>
      <w:tr w:rsidR="00F621C3" w:rsidRPr="000B6B7A"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41651192" w:rsidR="00F621C3" w:rsidRPr="000B6B7A" w:rsidRDefault="00296055" w:rsidP="00296055">
            <w:pPr>
              <w:jc w:val="both"/>
              <w:rPr>
                <w:rFonts w:ascii="Cambria" w:hAnsi="Cambria"/>
                <w:bCs/>
                <w:sz w:val="20"/>
                <w:szCs w:val="20"/>
              </w:rPr>
            </w:pPr>
            <w:r>
              <w:rPr>
                <w:rFonts w:ascii="Cambria" w:hAnsi="Cambria"/>
                <w:bCs/>
                <w:sz w:val="20"/>
                <w:szCs w:val="20"/>
              </w:rPr>
              <w:t>August 25, 2015</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76B43CBC" w:rsidR="00F621C3" w:rsidRPr="000B6B7A" w:rsidRDefault="006E383E"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7B8AF340" w:rsidR="00F621C3" w:rsidRPr="000B6B7A" w:rsidRDefault="006E383E"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1CA2E14D" w:rsidR="00F621C3" w:rsidRPr="000B6B7A" w:rsidRDefault="006E383E"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2AF371AB" w:rsidR="00F621C3" w:rsidRPr="000B6B7A" w:rsidRDefault="006E383E" w:rsidP="009163FC">
            <w:pPr>
              <w:jc w:val="both"/>
              <w:rPr>
                <w:rFonts w:asciiTheme="majorHAnsi" w:hAnsiTheme="majorHAnsi"/>
                <w:bCs/>
                <w:sz w:val="20"/>
                <w:szCs w:val="20"/>
              </w:rPr>
            </w:pPr>
            <w:r>
              <w:rPr>
                <w:rFonts w:asciiTheme="majorHAnsi" w:hAnsiTheme="majorHAnsi"/>
                <w:bCs/>
                <w:sz w:val="20"/>
                <w:szCs w:val="20"/>
              </w:rPr>
              <w:t>Yes; American Convention (deposit of instrument of ratification made in March 24, 1981)</w:t>
            </w:r>
          </w:p>
        </w:tc>
      </w:tr>
    </w:tbl>
    <w:p w14:paraId="0408D4CD" w14:textId="6BECE77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ANALYSIS O</w:t>
      </w:r>
      <w:r w:rsidR="00451FCA">
        <w:rPr>
          <w:rFonts w:asciiTheme="majorHAnsi" w:hAnsiTheme="majorHAnsi"/>
          <w:b/>
          <w:bCs/>
          <w:sz w:val="20"/>
          <w:szCs w:val="20"/>
        </w:rPr>
        <w:t>N</w:t>
      </w:r>
      <w:r w:rsidRPr="000B6B7A">
        <w:rPr>
          <w:rFonts w:asciiTheme="majorHAnsi" w:hAnsiTheme="majorHAnsi"/>
          <w:b/>
          <w:bCs/>
          <w:sz w:val="20"/>
          <w:szCs w:val="20"/>
        </w:rPr>
        <w:t xml:space="preserve">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585C8576" w:rsidR="00F621C3" w:rsidRPr="000B6B7A" w:rsidRDefault="006E383E"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4997ACC9" w:rsidR="00F621C3" w:rsidRPr="000B6B7A" w:rsidRDefault="006E383E" w:rsidP="009163FC">
            <w:pPr>
              <w:jc w:val="both"/>
              <w:rPr>
                <w:rFonts w:ascii="Cambria" w:hAnsi="Cambria"/>
                <w:bCs/>
                <w:sz w:val="20"/>
                <w:szCs w:val="20"/>
              </w:rPr>
            </w:pPr>
            <w:r>
              <w:rPr>
                <w:rFonts w:ascii="Cambria" w:hAnsi="Cambria"/>
                <w:bCs/>
                <w:sz w:val="20"/>
                <w:szCs w:val="20"/>
              </w:rPr>
              <w:t xml:space="preserve">Articles 2 (Domestic Legal Effects), 8 (Right to a </w:t>
            </w:r>
            <w:r w:rsidR="00E950C3">
              <w:rPr>
                <w:rFonts w:ascii="Cambria" w:hAnsi="Cambria"/>
                <w:bCs/>
                <w:sz w:val="20"/>
                <w:szCs w:val="20"/>
              </w:rPr>
              <w:br/>
            </w:r>
            <w:r>
              <w:rPr>
                <w:rFonts w:ascii="Cambria" w:hAnsi="Cambria"/>
                <w:bCs/>
                <w:sz w:val="20"/>
                <w:szCs w:val="20"/>
              </w:rPr>
              <w:t>Fair Trial)</w:t>
            </w:r>
            <w:r w:rsidR="00E950C3">
              <w:rPr>
                <w:rFonts w:ascii="Cambria" w:hAnsi="Cambria"/>
                <w:bCs/>
                <w:sz w:val="20"/>
                <w:szCs w:val="20"/>
              </w:rPr>
              <w:t xml:space="preserve"> and 25 (Right to Judicial Protection) of the American Convention, in connection with </w:t>
            </w:r>
            <w:r w:rsidR="00E950C3">
              <w:rPr>
                <w:rFonts w:ascii="Cambria" w:hAnsi="Cambria"/>
                <w:bCs/>
                <w:sz w:val="20"/>
                <w:szCs w:val="20"/>
              </w:rPr>
              <w:br/>
              <w:t>Article 1.1</w:t>
            </w: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6E648E57" w:rsidR="00F621C3" w:rsidRPr="000B6B7A" w:rsidRDefault="00A90FA8" w:rsidP="00CB01BC">
            <w:pPr>
              <w:jc w:val="both"/>
              <w:rPr>
                <w:rFonts w:ascii="Cambria" w:hAnsi="Cambria"/>
                <w:bCs/>
                <w:sz w:val="20"/>
                <w:szCs w:val="20"/>
              </w:rPr>
            </w:pPr>
            <w:r>
              <w:rPr>
                <w:rFonts w:ascii="Cambria" w:hAnsi="Cambria"/>
                <w:bCs/>
                <w:sz w:val="20"/>
                <w:szCs w:val="20"/>
              </w:rPr>
              <w:t xml:space="preserve">Yes, exception set forth in Article 46.2(a) </w:t>
            </w:r>
            <w:r w:rsidR="00CB01BC">
              <w:rPr>
                <w:rFonts w:ascii="Cambria" w:hAnsi="Cambria"/>
                <w:bCs/>
                <w:sz w:val="20"/>
                <w:szCs w:val="20"/>
              </w:rPr>
              <w:t xml:space="preserve">of </w:t>
            </w:r>
            <w:r w:rsidR="00CB01BC">
              <w:rPr>
                <w:rFonts w:ascii="Cambria" w:hAnsi="Cambria"/>
                <w:bCs/>
                <w:sz w:val="20"/>
                <w:szCs w:val="20"/>
              </w:rPr>
              <w:br/>
              <w:t>the ACHR</w:t>
            </w: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6463389E" w:rsidR="00F621C3" w:rsidRPr="000B6B7A" w:rsidRDefault="00A90FA8" w:rsidP="009163FC">
            <w:pPr>
              <w:rPr>
                <w:rFonts w:asciiTheme="majorHAnsi" w:hAnsiTheme="majorHAnsi"/>
                <w:bCs/>
                <w:sz w:val="20"/>
                <w:szCs w:val="20"/>
              </w:rPr>
            </w:pPr>
            <w:r>
              <w:rPr>
                <w:rFonts w:asciiTheme="majorHAnsi" w:hAnsiTheme="majorHAnsi"/>
                <w:bCs/>
                <w:sz w:val="20"/>
                <w:szCs w:val="20"/>
              </w:rPr>
              <w:t>Yes, in the terms of Section VI</w:t>
            </w:r>
          </w:p>
        </w:tc>
      </w:tr>
    </w:tbl>
    <w:p w14:paraId="7A787F77" w14:textId="77777777" w:rsidR="00451FCA" w:rsidRDefault="00451FCA" w:rsidP="00F621C3">
      <w:pPr>
        <w:spacing w:before="240" w:after="240"/>
        <w:ind w:firstLine="720"/>
        <w:jc w:val="both"/>
        <w:rPr>
          <w:rFonts w:asciiTheme="majorHAnsi" w:hAnsiTheme="majorHAnsi"/>
          <w:b/>
          <w:sz w:val="20"/>
          <w:szCs w:val="20"/>
        </w:rPr>
      </w:pPr>
    </w:p>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6953F7A4" w14:textId="2A1921FD"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3E6754">
        <w:rPr>
          <w:rFonts w:ascii="Cambria" w:hAnsi="Cambria"/>
          <w:sz w:val="20"/>
          <w:szCs w:val="20"/>
        </w:rPr>
        <w:t xml:space="preserve">The </w:t>
      </w:r>
      <w:r w:rsidR="003D7756">
        <w:rPr>
          <w:rFonts w:ascii="Cambria" w:hAnsi="Cambria"/>
          <w:sz w:val="20"/>
          <w:szCs w:val="20"/>
        </w:rPr>
        <w:t xml:space="preserve">petitioner claims that </w:t>
      </w:r>
      <w:r w:rsidR="003E6754">
        <w:rPr>
          <w:rFonts w:ascii="Cambria" w:hAnsi="Cambria"/>
          <w:sz w:val="20"/>
          <w:szCs w:val="20"/>
        </w:rPr>
        <w:t xml:space="preserve">as </w:t>
      </w:r>
      <w:r w:rsidR="00A824A9">
        <w:rPr>
          <w:rFonts w:ascii="Cambria" w:hAnsi="Cambria"/>
          <w:sz w:val="20"/>
          <w:szCs w:val="20"/>
        </w:rPr>
        <w:t xml:space="preserve">the </w:t>
      </w:r>
      <w:r w:rsidR="003E6754">
        <w:rPr>
          <w:rFonts w:ascii="Cambria" w:hAnsi="Cambria"/>
          <w:sz w:val="20"/>
          <w:szCs w:val="20"/>
        </w:rPr>
        <w:t xml:space="preserve">Secretary of the Fourth Unitary Court in Criminal Matters, </w:t>
      </w:r>
      <w:r w:rsidR="00106A92">
        <w:rPr>
          <w:rFonts w:ascii="Cambria" w:hAnsi="Cambria"/>
          <w:sz w:val="20"/>
          <w:szCs w:val="20"/>
        </w:rPr>
        <w:t>he worked as a Justice, since the officer in charge was on holidays</w:t>
      </w:r>
      <w:r w:rsidR="001161CA">
        <w:rPr>
          <w:rFonts w:ascii="Cambria" w:hAnsi="Cambria"/>
          <w:sz w:val="20"/>
          <w:szCs w:val="20"/>
        </w:rPr>
        <w:t xml:space="preserve">, and on December 23, 2005 decided to confirm a judgment ruling </w:t>
      </w:r>
      <w:r w:rsidR="0074540D">
        <w:rPr>
          <w:rFonts w:ascii="Cambria" w:hAnsi="Cambria"/>
          <w:sz w:val="20"/>
          <w:szCs w:val="20"/>
        </w:rPr>
        <w:t>to dismiss the criminal proceedings in a case for tax fraud</w:t>
      </w:r>
      <w:r w:rsidR="00D50421">
        <w:rPr>
          <w:rFonts w:ascii="Cambria" w:hAnsi="Cambria"/>
          <w:sz w:val="20"/>
          <w:szCs w:val="20"/>
        </w:rPr>
        <w:t xml:space="preserve"> on the grounds of extinctive prescription.</w:t>
      </w:r>
    </w:p>
    <w:p w14:paraId="4434BA5A" w14:textId="2F0368B8" w:rsidR="0061436D" w:rsidRPr="0061436D" w:rsidRDefault="00AA048A" w:rsidP="00614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 asserts that on Ap</w:t>
      </w:r>
      <w:r w:rsidR="00C61CAD">
        <w:rPr>
          <w:rFonts w:ascii="Cambria" w:hAnsi="Cambria"/>
          <w:sz w:val="20"/>
          <w:szCs w:val="20"/>
        </w:rPr>
        <w:t xml:space="preserve">ril 19, 2006 he was notified </w:t>
      </w:r>
      <w:r w:rsidR="00867F33">
        <w:rPr>
          <w:rFonts w:ascii="Cambria" w:hAnsi="Cambria"/>
          <w:sz w:val="20"/>
          <w:szCs w:val="20"/>
        </w:rPr>
        <w:t>of</w:t>
      </w:r>
      <w:r w:rsidR="00C61CAD">
        <w:rPr>
          <w:rFonts w:ascii="Cambria" w:hAnsi="Cambria"/>
          <w:sz w:val="20"/>
          <w:szCs w:val="20"/>
        </w:rPr>
        <w:t xml:space="preserve"> </w:t>
      </w:r>
      <w:r>
        <w:rPr>
          <w:rFonts w:ascii="Cambria" w:hAnsi="Cambria"/>
          <w:sz w:val="20"/>
          <w:szCs w:val="20"/>
        </w:rPr>
        <w:t>administrative proceedings</w:t>
      </w:r>
      <w:r w:rsidR="00C61CAD">
        <w:rPr>
          <w:rFonts w:ascii="Cambria" w:hAnsi="Cambria"/>
          <w:sz w:val="20"/>
          <w:szCs w:val="20"/>
        </w:rPr>
        <w:t xml:space="preserve"> filed against him</w:t>
      </w:r>
      <w:r w:rsidR="00D407D4">
        <w:rPr>
          <w:rFonts w:ascii="Cambria" w:hAnsi="Cambria"/>
          <w:sz w:val="20"/>
          <w:szCs w:val="20"/>
        </w:rPr>
        <w:t>. H</w:t>
      </w:r>
      <w:r w:rsidR="00867F33">
        <w:rPr>
          <w:rFonts w:ascii="Cambria" w:hAnsi="Cambria"/>
          <w:sz w:val="20"/>
          <w:szCs w:val="20"/>
        </w:rPr>
        <w:t>e submits that he was</w:t>
      </w:r>
      <w:r w:rsidR="00D407D4">
        <w:rPr>
          <w:rFonts w:ascii="Cambria" w:hAnsi="Cambria"/>
          <w:sz w:val="20"/>
          <w:szCs w:val="20"/>
        </w:rPr>
        <w:t xml:space="preserve"> accused of</w:t>
      </w:r>
      <w:r w:rsidR="00C61CAD">
        <w:rPr>
          <w:rFonts w:ascii="Cambria" w:hAnsi="Cambria"/>
          <w:sz w:val="20"/>
          <w:szCs w:val="20"/>
        </w:rPr>
        <w:t xml:space="preserve"> </w:t>
      </w:r>
      <w:r w:rsidR="00874B0D">
        <w:rPr>
          <w:rFonts w:ascii="Cambria" w:hAnsi="Cambria"/>
          <w:sz w:val="20"/>
          <w:szCs w:val="20"/>
        </w:rPr>
        <w:t>fail</w:t>
      </w:r>
      <w:r w:rsidR="00D407D4">
        <w:rPr>
          <w:rFonts w:ascii="Cambria" w:hAnsi="Cambria"/>
          <w:sz w:val="20"/>
          <w:szCs w:val="20"/>
        </w:rPr>
        <w:t>ing</w:t>
      </w:r>
      <w:r w:rsidR="00874B0D">
        <w:rPr>
          <w:rFonts w:ascii="Cambria" w:hAnsi="Cambria"/>
          <w:sz w:val="20"/>
          <w:szCs w:val="20"/>
        </w:rPr>
        <w:t xml:space="preserve"> to conduct an exhaustive review</w:t>
      </w:r>
      <w:r w:rsidR="00D71675">
        <w:rPr>
          <w:rFonts w:ascii="Cambria" w:hAnsi="Cambria"/>
          <w:sz w:val="20"/>
          <w:szCs w:val="20"/>
        </w:rPr>
        <w:t xml:space="preserve"> of the certified copies in the criminal case </w:t>
      </w:r>
      <w:r w:rsidR="00711081">
        <w:rPr>
          <w:rFonts w:ascii="Cambria" w:hAnsi="Cambria"/>
          <w:sz w:val="20"/>
          <w:szCs w:val="20"/>
        </w:rPr>
        <w:t>file</w:t>
      </w:r>
      <w:r w:rsidR="00D407D4">
        <w:rPr>
          <w:rFonts w:ascii="Cambria" w:hAnsi="Cambria"/>
          <w:sz w:val="20"/>
          <w:szCs w:val="20"/>
        </w:rPr>
        <w:t>,</w:t>
      </w:r>
      <w:r w:rsidR="006B2C9F">
        <w:rPr>
          <w:rFonts w:ascii="Cambria" w:hAnsi="Cambria"/>
          <w:sz w:val="20"/>
          <w:szCs w:val="20"/>
        </w:rPr>
        <w:t xml:space="preserve"> and</w:t>
      </w:r>
      <w:r w:rsidR="00867F33">
        <w:rPr>
          <w:rFonts w:ascii="Cambria" w:hAnsi="Cambria"/>
          <w:sz w:val="20"/>
          <w:szCs w:val="20"/>
        </w:rPr>
        <w:t xml:space="preserve"> was</w:t>
      </w:r>
      <w:r w:rsidR="006B2C9F">
        <w:rPr>
          <w:rFonts w:ascii="Cambria" w:hAnsi="Cambria"/>
          <w:sz w:val="20"/>
          <w:szCs w:val="20"/>
        </w:rPr>
        <w:t xml:space="preserve"> therefore said to </w:t>
      </w:r>
      <w:r w:rsidR="00DA5CE2">
        <w:rPr>
          <w:rFonts w:ascii="Cambria" w:hAnsi="Cambria"/>
          <w:sz w:val="20"/>
          <w:szCs w:val="20"/>
        </w:rPr>
        <w:t>meet</w:t>
      </w:r>
      <w:r w:rsidR="0061436D">
        <w:rPr>
          <w:rFonts w:ascii="Cambria" w:hAnsi="Cambria"/>
          <w:sz w:val="20"/>
          <w:szCs w:val="20"/>
        </w:rPr>
        <w:t xml:space="preserve"> the ground specified in paragraph No. 3 of Article 131 of the </w:t>
      </w:r>
      <w:r w:rsidR="0061436D" w:rsidRPr="0061436D">
        <w:rPr>
          <w:rFonts w:ascii="Cambria" w:hAnsi="Cambria"/>
          <w:sz w:val="20"/>
          <w:szCs w:val="20"/>
        </w:rPr>
        <w:t>Organic Law of the Federal Public Administration</w:t>
      </w:r>
      <w:r w:rsidR="004114FC">
        <w:rPr>
          <w:rFonts w:ascii="Cambria" w:hAnsi="Cambria"/>
          <w:sz w:val="20"/>
          <w:szCs w:val="20"/>
        </w:rPr>
        <w:t>, which establishes that</w:t>
      </w:r>
      <w:r w:rsidR="00AB0317">
        <w:rPr>
          <w:rFonts w:ascii="Cambria" w:hAnsi="Cambria"/>
          <w:sz w:val="20"/>
          <w:szCs w:val="20"/>
        </w:rPr>
        <w:t xml:space="preserve"> state officers in the judicial branch </w:t>
      </w:r>
      <w:r w:rsidR="00B86880">
        <w:rPr>
          <w:rFonts w:ascii="Cambria" w:hAnsi="Cambria"/>
          <w:sz w:val="20"/>
          <w:szCs w:val="20"/>
        </w:rPr>
        <w:t xml:space="preserve">will be </w:t>
      </w:r>
      <w:r w:rsidR="00F712C4">
        <w:rPr>
          <w:rFonts w:ascii="Cambria" w:hAnsi="Cambria"/>
          <w:sz w:val="20"/>
          <w:szCs w:val="20"/>
        </w:rPr>
        <w:t xml:space="preserve">held </w:t>
      </w:r>
      <w:r w:rsidR="00B86880">
        <w:rPr>
          <w:rFonts w:ascii="Cambria" w:hAnsi="Cambria"/>
          <w:sz w:val="20"/>
          <w:szCs w:val="20"/>
        </w:rPr>
        <w:t>responsible for “</w:t>
      </w:r>
      <w:r w:rsidR="00751E2C" w:rsidRPr="00751E2C">
        <w:rPr>
          <w:rFonts w:ascii="Cambria" w:hAnsi="Cambria"/>
          <w:i/>
          <w:sz w:val="20"/>
          <w:szCs w:val="20"/>
        </w:rPr>
        <w:t xml:space="preserve">actions </w:t>
      </w:r>
      <w:r w:rsidR="00035E81" w:rsidRPr="005F2AE2">
        <w:rPr>
          <w:rFonts w:ascii="Cambria" w:hAnsi="Cambria"/>
          <w:i/>
          <w:sz w:val="20"/>
          <w:szCs w:val="20"/>
        </w:rPr>
        <w:t>di</w:t>
      </w:r>
      <w:r w:rsidR="005F2AE2" w:rsidRPr="005F2AE2">
        <w:rPr>
          <w:rFonts w:ascii="Cambria" w:hAnsi="Cambria"/>
          <w:i/>
          <w:sz w:val="20"/>
          <w:szCs w:val="20"/>
        </w:rPr>
        <w:t xml:space="preserve">splaying remarkable ineptitude or </w:t>
      </w:r>
      <w:r w:rsidR="004757DA">
        <w:rPr>
          <w:rFonts w:ascii="Cambria" w:hAnsi="Cambria"/>
          <w:i/>
          <w:sz w:val="20"/>
          <w:szCs w:val="20"/>
        </w:rPr>
        <w:t>negligence in the performance of functions and duties assigned to them.</w:t>
      </w:r>
      <w:r w:rsidR="00B86880">
        <w:rPr>
          <w:rFonts w:ascii="Cambria" w:hAnsi="Cambria"/>
          <w:sz w:val="20"/>
          <w:szCs w:val="20"/>
        </w:rPr>
        <w:t>”</w:t>
      </w:r>
      <w:r w:rsidR="00711081" w:rsidRPr="00711081">
        <w:rPr>
          <w:rFonts w:ascii="Cambria" w:hAnsi="Cambria"/>
          <w:sz w:val="20"/>
          <w:szCs w:val="20"/>
        </w:rPr>
        <w:t xml:space="preserve"> </w:t>
      </w:r>
      <w:r w:rsidR="00F87F58">
        <w:rPr>
          <w:rFonts w:ascii="Cambria" w:hAnsi="Cambria"/>
          <w:sz w:val="20"/>
          <w:szCs w:val="20"/>
        </w:rPr>
        <w:t>He</w:t>
      </w:r>
      <w:r w:rsidR="004114FC">
        <w:rPr>
          <w:rFonts w:ascii="Cambria" w:hAnsi="Cambria"/>
          <w:sz w:val="20"/>
          <w:szCs w:val="20"/>
        </w:rPr>
        <w:t xml:space="preserve"> </w:t>
      </w:r>
      <w:r w:rsidR="00093918">
        <w:rPr>
          <w:rFonts w:ascii="Cambria" w:hAnsi="Cambria"/>
          <w:sz w:val="20"/>
          <w:szCs w:val="20"/>
        </w:rPr>
        <w:t>claims that on October 31, 2006 the Federal Council of the Jud</w:t>
      </w:r>
      <w:r w:rsidR="0023116F">
        <w:rPr>
          <w:rFonts w:ascii="Cambria" w:hAnsi="Cambria"/>
          <w:sz w:val="20"/>
          <w:szCs w:val="20"/>
        </w:rPr>
        <w:t xml:space="preserve">icature ruled to punish him with two months of unpaid suspension on the grounds </w:t>
      </w:r>
      <w:r w:rsidR="00B2507B">
        <w:rPr>
          <w:rFonts w:ascii="Cambria" w:hAnsi="Cambria"/>
          <w:sz w:val="20"/>
          <w:szCs w:val="20"/>
        </w:rPr>
        <w:t>that his failure damaged the institution</w:t>
      </w:r>
      <w:r w:rsidR="00D76ACF">
        <w:rPr>
          <w:rFonts w:ascii="Cambria" w:hAnsi="Cambria"/>
          <w:sz w:val="20"/>
          <w:szCs w:val="20"/>
        </w:rPr>
        <w:t>’s</w:t>
      </w:r>
      <w:r w:rsidR="00B2507B">
        <w:rPr>
          <w:rFonts w:ascii="Cambria" w:hAnsi="Cambria"/>
          <w:sz w:val="20"/>
          <w:szCs w:val="20"/>
        </w:rPr>
        <w:t xml:space="preserve"> </w:t>
      </w:r>
      <w:r w:rsidR="00077E8B">
        <w:rPr>
          <w:rFonts w:ascii="Cambria" w:hAnsi="Cambria"/>
          <w:sz w:val="20"/>
          <w:szCs w:val="20"/>
        </w:rPr>
        <w:t xml:space="preserve">image regarding the </w:t>
      </w:r>
      <w:r w:rsidR="00B2507B">
        <w:rPr>
          <w:rFonts w:ascii="Cambria" w:hAnsi="Cambria"/>
          <w:sz w:val="20"/>
          <w:szCs w:val="20"/>
        </w:rPr>
        <w:t>provision of justice</w:t>
      </w:r>
      <w:r w:rsidR="00D76ACF">
        <w:rPr>
          <w:rFonts w:ascii="Cambria" w:hAnsi="Cambria"/>
          <w:sz w:val="20"/>
          <w:szCs w:val="20"/>
        </w:rPr>
        <w:t xml:space="preserve">, </w:t>
      </w:r>
      <w:r w:rsidR="00077E8B">
        <w:rPr>
          <w:rFonts w:ascii="Cambria" w:hAnsi="Cambria"/>
          <w:sz w:val="20"/>
          <w:szCs w:val="20"/>
        </w:rPr>
        <w:t>and that this met</w:t>
      </w:r>
      <w:r w:rsidR="00D76ACF">
        <w:rPr>
          <w:rFonts w:ascii="Cambria" w:hAnsi="Cambria"/>
          <w:sz w:val="20"/>
          <w:szCs w:val="20"/>
        </w:rPr>
        <w:t xml:space="preserve"> the ground specified in paragraph No. </w:t>
      </w:r>
      <w:r w:rsidR="00F87F58">
        <w:rPr>
          <w:rFonts w:ascii="Cambria" w:hAnsi="Cambria"/>
          <w:sz w:val="20"/>
          <w:szCs w:val="20"/>
        </w:rPr>
        <w:t xml:space="preserve">8 of </w:t>
      </w:r>
      <w:r w:rsidR="00561399">
        <w:rPr>
          <w:rFonts w:ascii="Cambria" w:hAnsi="Cambria"/>
          <w:sz w:val="20"/>
          <w:szCs w:val="20"/>
        </w:rPr>
        <w:t>said</w:t>
      </w:r>
      <w:r w:rsidR="00F87F58">
        <w:rPr>
          <w:rFonts w:ascii="Cambria" w:hAnsi="Cambria"/>
          <w:sz w:val="20"/>
          <w:szCs w:val="20"/>
        </w:rPr>
        <w:t xml:space="preserve"> article</w:t>
      </w:r>
      <w:r w:rsidR="00561399">
        <w:rPr>
          <w:rFonts w:ascii="Cambria" w:hAnsi="Cambria"/>
          <w:sz w:val="20"/>
          <w:szCs w:val="20"/>
        </w:rPr>
        <w:t>,</w:t>
      </w:r>
      <w:r w:rsidR="00933DD3">
        <w:rPr>
          <w:rFonts w:ascii="Cambria" w:hAnsi="Cambria"/>
          <w:sz w:val="20"/>
          <w:szCs w:val="20"/>
        </w:rPr>
        <w:t xml:space="preserve"> under which responsibility derive</w:t>
      </w:r>
      <w:r w:rsidR="00C5530A">
        <w:rPr>
          <w:rFonts w:ascii="Cambria" w:hAnsi="Cambria"/>
          <w:sz w:val="20"/>
          <w:szCs w:val="20"/>
        </w:rPr>
        <w:t>s</w:t>
      </w:r>
      <w:r w:rsidR="00933DD3">
        <w:rPr>
          <w:rFonts w:ascii="Cambria" w:hAnsi="Cambria"/>
          <w:sz w:val="20"/>
          <w:szCs w:val="20"/>
        </w:rPr>
        <w:t xml:space="preserve"> from</w:t>
      </w:r>
      <w:r w:rsidR="00C5530A">
        <w:rPr>
          <w:rFonts w:ascii="Cambria" w:hAnsi="Cambria"/>
          <w:sz w:val="20"/>
          <w:szCs w:val="20"/>
        </w:rPr>
        <w:t xml:space="preserve"> </w:t>
      </w:r>
      <w:r w:rsidR="00F87F58" w:rsidRPr="008B56DF">
        <w:rPr>
          <w:rFonts w:ascii="Cambria" w:hAnsi="Cambria"/>
          <w:i/>
          <w:sz w:val="20"/>
          <w:szCs w:val="20"/>
        </w:rPr>
        <w:t>“</w:t>
      </w:r>
      <w:r w:rsidR="00C5530A" w:rsidRPr="008B56DF">
        <w:rPr>
          <w:rFonts w:ascii="Cambria" w:hAnsi="Cambria"/>
          <w:i/>
          <w:sz w:val="20"/>
          <w:szCs w:val="20"/>
        </w:rPr>
        <w:t>[</w:t>
      </w:r>
      <w:r w:rsidR="001B64AB" w:rsidRPr="008B56DF">
        <w:rPr>
          <w:rFonts w:ascii="Cambria" w:hAnsi="Cambria"/>
          <w:i/>
          <w:sz w:val="20"/>
          <w:szCs w:val="20"/>
        </w:rPr>
        <w:t>t</w:t>
      </w:r>
      <w:r w:rsidR="00C5530A" w:rsidRPr="008B56DF">
        <w:rPr>
          <w:rFonts w:ascii="Cambria" w:hAnsi="Cambria"/>
          <w:i/>
          <w:sz w:val="20"/>
          <w:szCs w:val="20"/>
        </w:rPr>
        <w:t>]</w:t>
      </w:r>
      <w:r w:rsidR="001B64AB" w:rsidRPr="008B56DF">
        <w:rPr>
          <w:rFonts w:ascii="Cambria" w:hAnsi="Cambria"/>
          <w:i/>
          <w:sz w:val="20"/>
          <w:szCs w:val="20"/>
        </w:rPr>
        <w:t>he failure to preserve</w:t>
      </w:r>
      <w:r w:rsidR="00E31CDB">
        <w:rPr>
          <w:rFonts w:ascii="Cambria" w:hAnsi="Cambria"/>
          <w:i/>
          <w:sz w:val="20"/>
          <w:szCs w:val="20"/>
        </w:rPr>
        <w:t xml:space="preserve"> </w:t>
      </w:r>
      <w:r w:rsidR="009B7A72" w:rsidRPr="008B56DF">
        <w:rPr>
          <w:rFonts w:ascii="Cambria" w:hAnsi="Cambria"/>
          <w:i/>
          <w:sz w:val="20"/>
          <w:szCs w:val="20"/>
        </w:rPr>
        <w:t xml:space="preserve">the dignity, the impartiality and the professionalism proper to the </w:t>
      </w:r>
      <w:r w:rsidR="00E31CDB">
        <w:rPr>
          <w:rFonts w:ascii="Cambria" w:hAnsi="Cambria"/>
          <w:i/>
          <w:sz w:val="20"/>
          <w:szCs w:val="20"/>
        </w:rPr>
        <w:t>judicial function, in the performance of duties</w:t>
      </w:r>
      <w:r w:rsidR="00C01900">
        <w:rPr>
          <w:rFonts w:ascii="Cambria" w:hAnsi="Cambria"/>
          <w:i/>
          <w:sz w:val="20"/>
          <w:szCs w:val="20"/>
        </w:rPr>
        <w:t>.</w:t>
      </w:r>
      <w:r w:rsidR="00F87F58" w:rsidRPr="008B56DF">
        <w:rPr>
          <w:rFonts w:ascii="Cambria" w:hAnsi="Cambria"/>
          <w:i/>
          <w:sz w:val="20"/>
          <w:szCs w:val="20"/>
        </w:rPr>
        <w:t>”</w:t>
      </w:r>
      <w:r w:rsidR="00F26BC7">
        <w:rPr>
          <w:rFonts w:ascii="Cambria" w:hAnsi="Cambria"/>
          <w:i/>
          <w:sz w:val="20"/>
          <w:szCs w:val="20"/>
        </w:rPr>
        <w:t xml:space="preserve"> </w:t>
      </w:r>
      <w:r w:rsidR="00F26BC7">
        <w:rPr>
          <w:rFonts w:ascii="Cambria" w:hAnsi="Cambria"/>
          <w:sz w:val="20"/>
          <w:szCs w:val="20"/>
        </w:rPr>
        <w:t>The petitioner asserts that</w:t>
      </w:r>
      <w:r w:rsidR="00AF2643">
        <w:rPr>
          <w:rFonts w:ascii="Cambria" w:hAnsi="Cambria"/>
          <w:sz w:val="20"/>
          <w:szCs w:val="20"/>
        </w:rPr>
        <w:t>,</w:t>
      </w:r>
      <w:r w:rsidR="00F26BC7">
        <w:rPr>
          <w:rFonts w:ascii="Cambria" w:hAnsi="Cambria"/>
          <w:sz w:val="20"/>
          <w:szCs w:val="20"/>
        </w:rPr>
        <w:t xml:space="preserve"> </w:t>
      </w:r>
      <w:r w:rsidR="00AF2643">
        <w:rPr>
          <w:rFonts w:ascii="Cambria" w:hAnsi="Cambria"/>
          <w:sz w:val="20"/>
          <w:szCs w:val="20"/>
        </w:rPr>
        <w:t xml:space="preserve">against that decision, </w:t>
      </w:r>
      <w:r w:rsidR="00F26BC7">
        <w:rPr>
          <w:rFonts w:ascii="Cambria" w:hAnsi="Cambria"/>
          <w:sz w:val="20"/>
          <w:szCs w:val="20"/>
        </w:rPr>
        <w:t xml:space="preserve">he filed an action for administrative review </w:t>
      </w:r>
      <w:r w:rsidR="00AF2643">
        <w:rPr>
          <w:rFonts w:ascii="Cambria" w:hAnsi="Cambria"/>
          <w:sz w:val="20"/>
          <w:szCs w:val="20"/>
        </w:rPr>
        <w:t xml:space="preserve">that was rejected on May 7, 2007. In this regard, the Supreme Court of Justice </w:t>
      </w:r>
      <w:r w:rsidR="004B422D">
        <w:rPr>
          <w:rFonts w:ascii="Cambria" w:hAnsi="Cambria"/>
          <w:sz w:val="20"/>
          <w:szCs w:val="20"/>
        </w:rPr>
        <w:t>indicated that</w:t>
      </w:r>
      <w:r w:rsidR="001D69EF">
        <w:rPr>
          <w:rFonts w:ascii="Cambria" w:hAnsi="Cambria"/>
          <w:sz w:val="20"/>
          <w:szCs w:val="20"/>
        </w:rPr>
        <w:t>, under the Mexican Constitutional</w:t>
      </w:r>
      <w:r w:rsidR="004B422D">
        <w:rPr>
          <w:rFonts w:ascii="Cambria" w:hAnsi="Cambria"/>
          <w:sz w:val="20"/>
          <w:szCs w:val="20"/>
        </w:rPr>
        <w:t xml:space="preserve">, </w:t>
      </w:r>
      <w:r w:rsidR="001D69EF">
        <w:rPr>
          <w:rFonts w:ascii="Cambria" w:hAnsi="Cambria"/>
          <w:sz w:val="20"/>
          <w:szCs w:val="20"/>
        </w:rPr>
        <w:t xml:space="preserve">the </w:t>
      </w:r>
      <w:r w:rsidR="004B422D">
        <w:rPr>
          <w:rFonts w:ascii="Cambria" w:hAnsi="Cambria"/>
          <w:sz w:val="20"/>
          <w:szCs w:val="20"/>
        </w:rPr>
        <w:t>decisions by the Federal Council of the Judicat</w:t>
      </w:r>
      <w:r w:rsidR="001D69EF">
        <w:rPr>
          <w:rFonts w:ascii="Cambria" w:hAnsi="Cambria"/>
          <w:sz w:val="20"/>
          <w:szCs w:val="20"/>
        </w:rPr>
        <w:t>ure are final and incontestable</w:t>
      </w:r>
      <w:r w:rsidR="004B422D">
        <w:rPr>
          <w:rFonts w:ascii="Cambria" w:hAnsi="Cambria"/>
          <w:sz w:val="20"/>
          <w:szCs w:val="20"/>
        </w:rPr>
        <w:t xml:space="preserve"> and can only be reviewed when these pertain to the appointment, attachment, ratification or removal of </w:t>
      </w:r>
      <w:r w:rsidR="00BD4A4E">
        <w:rPr>
          <w:rFonts w:ascii="Cambria" w:hAnsi="Cambria"/>
          <w:sz w:val="20"/>
          <w:szCs w:val="20"/>
        </w:rPr>
        <w:t xml:space="preserve">justices and </w:t>
      </w:r>
      <w:r w:rsidR="004B422D">
        <w:rPr>
          <w:rFonts w:ascii="Cambria" w:hAnsi="Cambria"/>
          <w:sz w:val="20"/>
          <w:szCs w:val="20"/>
        </w:rPr>
        <w:t>judges</w:t>
      </w:r>
      <w:r w:rsidR="00BD4A4E">
        <w:rPr>
          <w:rFonts w:ascii="Cambria" w:hAnsi="Cambria"/>
          <w:sz w:val="20"/>
          <w:szCs w:val="20"/>
        </w:rPr>
        <w:t xml:space="preserve">. The Court </w:t>
      </w:r>
      <w:r w:rsidR="00254E4B">
        <w:rPr>
          <w:rFonts w:ascii="Cambria" w:hAnsi="Cambria"/>
          <w:sz w:val="20"/>
          <w:szCs w:val="20"/>
        </w:rPr>
        <w:t>claimed that in the case of the alleged victim, the temporary suspension did not meet any of th</w:t>
      </w:r>
      <w:r w:rsidR="00BF77E7">
        <w:rPr>
          <w:rFonts w:ascii="Cambria" w:hAnsi="Cambria"/>
          <w:sz w:val="20"/>
          <w:szCs w:val="20"/>
        </w:rPr>
        <w:t xml:space="preserve">ese grounds, hence </w:t>
      </w:r>
      <w:r w:rsidR="00080799">
        <w:rPr>
          <w:rFonts w:ascii="Cambria" w:hAnsi="Cambria"/>
          <w:sz w:val="20"/>
          <w:szCs w:val="20"/>
        </w:rPr>
        <w:t>said</w:t>
      </w:r>
      <w:r w:rsidR="00BF77E7">
        <w:rPr>
          <w:rFonts w:ascii="Cambria" w:hAnsi="Cambria"/>
          <w:sz w:val="20"/>
          <w:szCs w:val="20"/>
        </w:rPr>
        <w:t xml:space="preserve"> remedy </w:t>
      </w:r>
      <w:r w:rsidR="00080799">
        <w:rPr>
          <w:rFonts w:ascii="Cambria" w:hAnsi="Cambria"/>
          <w:sz w:val="20"/>
          <w:szCs w:val="20"/>
        </w:rPr>
        <w:t>wa</w:t>
      </w:r>
      <w:r w:rsidR="00BF77E7">
        <w:rPr>
          <w:rFonts w:ascii="Cambria" w:hAnsi="Cambria"/>
          <w:sz w:val="20"/>
          <w:szCs w:val="20"/>
        </w:rPr>
        <w:t>s inapplicable.</w:t>
      </w:r>
    </w:p>
    <w:p w14:paraId="4502B27B" w14:textId="51C2BE36" w:rsidR="00FE5929" w:rsidRDefault="004C5B0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claims that </w:t>
      </w:r>
      <w:r w:rsidR="00802199">
        <w:rPr>
          <w:rFonts w:ascii="Cambria" w:hAnsi="Cambria"/>
          <w:sz w:val="20"/>
          <w:szCs w:val="20"/>
        </w:rPr>
        <w:t>his</w:t>
      </w:r>
      <w:r>
        <w:rPr>
          <w:rFonts w:ascii="Cambria" w:hAnsi="Cambria"/>
          <w:sz w:val="20"/>
          <w:szCs w:val="20"/>
        </w:rPr>
        <w:t xml:space="preserve"> </w:t>
      </w:r>
      <w:r w:rsidR="00802199">
        <w:rPr>
          <w:rFonts w:ascii="Cambria" w:hAnsi="Cambria"/>
          <w:sz w:val="20"/>
          <w:szCs w:val="20"/>
        </w:rPr>
        <w:t xml:space="preserve">being initially </w:t>
      </w:r>
      <w:r w:rsidR="000D0CE9">
        <w:rPr>
          <w:rFonts w:ascii="Cambria" w:hAnsi="Cambria"/>
          <w:sz w:val="20"/>
          <w:szCs w:val="20"/>
        </w:rPr>
        <w:t>prosecuted</w:t>
      </w:r>
      <w:r>
        <w:rPr>
          <w:rFonts w:ascii="Cambria" w:hAnsi="Cambria"/>
          <w:sz w:val="20"/>
          <w:szCs w:val="20"/>
        </w:rPr>
        <w:t xml:space="preserve"> </w:t>
      </w:r>
      <w:r w:rsidR="00802199">
        <w:rPr>
          <w:rFonts w:ascii="Cambria" w:hAnsi="Cambria"/>
          <w:sz w:val="20"/>
          <w:szCs w:val="20"/>
        </w:rPr>
        <w:t>for</w:t>
      </w:r>
      <w:r>
        <w:rPr>
          <w:rFonts w:ascii="Cambria" w:hAnsi="Cambria"/>
          <w:sz w:val="20"/>
          <w:szCs w:val="20"/>
        </w:rPr>
        <w:t xml:space="preserve"> </w:t>
      </w:r>
      <w:r w:rsidR="00802199">
        <w:rPr>
          <w:rFonts w:ascii="Cambria" w:hAnsi="Cambria"/>
          <w:sz w:val="20"/>
          <w:szCs w:val="20"/>
        </w:rPr>
        <w:t>one</w:t>
      </w:r>
      <w:r>
        <w:rPr>
          <w:rFonts w:ascii="Cambria" w:hAnsi="Cambria"/>
          <w:sz w:val="20"/>
          <w:szCs w:val="20"/>
        </w:rPr>
        <w:t xml:space="preserve"> ground </w:t>
      </w:r>
      <w:r w:rsidR="000D0CE9">
        <w:rPr>
          <w:rFonts w:ascii="Cambria" w:hAnsi="Cambria"/>
          <w:sz w:val="20"/>
          <w:szCs w:val="20"/>
        </w:rPr>
        <w:t>but punished for another violate</w:t>
      </w:r>
      <w:r w:rsidR="00EF36F3">
        <w:rPr>
          <w:rFonts w:ascii="Cambria" w:hAnsi="Cambria"/>
          <w:sz w:val="20"/>
          <w:szCs w:val="20"/>
        </w:rPr>
        <w:t>d</w:t>
      </w:r>
      <w:r w:rsidR="000D0CE9">
        <w:rPr>
          <w:rFonts w:ascii="Cambria" w:hAnsi="Cambria"/>
          <w:sz w:val="20"/>
          <w:szCs w:val="20"/>
        </w:rPr>
        <w:t xml:space="preserve"> </w:t>
      </w:r>
      <w:r w:rsidR="00EF36F3">
        <w:rPr>
          <w:rFonts w:ascii="Cambria" w:hAnsi="Cambria"/>
          <w:sz w:val="20"/>
          <w:szCs w:val="20"/>
        </w:rPr>
        <w:t xml:space="preserve">the congruence principle and his right to defense. He submits that </w:t>
      </w:r>
      <w:r w:rsidR="00A47010">
        <w:rPr>
          <w:rFonts w:ascii="Cambria" w:hAnsi="Cambria"/>
          <w:sz w:val="20"/>
          <w:szCs w:val="20"/>
        </w:rPr>
        <w:t xml:space="preserve">this right was also violated by the fact that </w:t>
      </w:r>
      <w:r w:rsidR="003F1457">
        <w:rPr>
          <w:rFonts w:ascii="Cambria" w:hAnsi="Cambria"/>
          <w:sz w:val="20"/>
          <w:szCs w:val="20"/>
        </w:rPr>
        <w:t>no judgment was issued</w:t>
      </w:r>
      <w:r w:rsidR="00A47010">
        <w:rPr>
          <w:rFonts w:ascii="Cambria" w:hAnsi="Cambria"/>
          <w:sz w:val="20"/>
          <w:szCs w:val="20"/>
        </w:rPr>
        <w:t xml:space="preserve"> </w:t>
      </w:r>
      <w:r w:rsidR="003F1457">
        <w:rPr>
          <w:rFonts w:ascii="Cambria" w:hAnsi="Cambria"/>
          <w:sz w:val="20"/>
          <w:szCs w:val="20"/>
        </w:rPr>
        <w:t>as regards</w:t>
      </w:r>
      <w:r w:rsidR="00A47010">
        <w:rPr>
          <w:rFonts w:ascii="Cambria" w:hAnsi="Cambria"/>
          <w:sz w:val="20"/>
          <w:szCs w:val="20"/>
        </w:rPr>
        <w:t xml:space="preserve"> the arguments </w:t>
      </w:r>
      <w:r w:rsidR="003F1457">
        <w:rPr>
          <w:rFonts w:ascii="Cambria" w:hAnsi="Cambria"/>
          <w:sz w:val="20"/>
          <w:szCs w:val="20"/>
        </w:rPr>
        <w:t>filed</w:t>
      </w:r>
      <w:r w:rsidR="00A47010">
        <w:rPr>
          <w:rFonts w:ascii="Cambria" w:hAnsi="Cambria"/>
          <w:sz w:val="20"/>
          <w:szCs w:val="20"/>
        </w:rPr>
        <w:t xml:space="preserve"> in his defense. </w:t>
      </w:r>
      <w:r w:rsidR="00F637C1">
        <w:rPr>
          <w:rFonts w:ascii="Cambria" w:hAnsi="Cambria"/>
          <w:sz w:val="20"/>
          <w:szCs w:val="20"/>
        </w:rPr>
        <w:t>The petitioner moreover indicates that the disciplinary proceeding</w:t>
      </w:r>
      <w:r w:rsidR="00FF3BA3">
        <w:rPr>
          <w:rFonts w:ascii="Cambria" w:hAnsi="Cambria"/>
          <w:sz w:val="20"/>
          <w:szCs w:val="20"/>
        </w:rPr>
        <w:t>s</w:t>
      </w:r>
      <w:r w:rsidR="00F637C1">
        <w:rPr>
          <w:rFonts w:ascii="Cambria" w:hAnsi="Cambria"/>
          <w:sz w:val="20"/>
          <w:szCs w:val="20"/>
        </w:rPr>
        <w:t xml:space="preserve"> and</w:t>
      </w:r>
      <w:r w:rsidR="00FF3BA3">
        <w:rPr>
          <w:rFonts w:ascii="Cambria" w:hAnsi="Cambria"/>
          <w:sz w:val="20"/>
          <w:szCs w:val="20"/>
        </w:rPr>
        <w:t xml:space="preserve"> the punishment imposed were motivated by</w:t>
      </w:r>
      <w:r w:rsidR="00394656">
        <w:rPr>
          <w:rFonts w:ascii="Cambria" w:hAnsi="Cambria"/>
          <w:sz w:val="20"/>
          <w:szCs w:val="20"/>
        </w:rPr>
        <w:t xml:space="preserve"> an assessment of </w:t>
      </w:r>
      <w:r w:rsidR="000D51BA">
        <w:rPr>
          <w:rFonts w:ascii="Cambria" w:hAnsi="Cambria"/>
          <w:sz w:val="20"/>
          <w:szCs w:val="20"/>
        </w:rPr>
        <w:t xml:space="preserve">a </w:t>
      </w:r>
      <w:r w:rsidR="008B362A">
        <w:rPr>
          <w:rFonts w:ascii="Cambria" w:hAnsi="Cambria"/>
          <w:sz w:val="20"/>
          <w:szCs w:val="20"/>
        </w:rPr>
        <w:t>completely</w:t>
      </w:r>
      <w:r w:rsidR="000D51BA">
        <w:rPr>
          <w:rFonts w:ascii="Cambria" w:hAnsi="Cambria"/>
          <w:sz w:val="20"/>
          <w:szCs w:val="20"/>
        </w:rPr>
        <w:t xml:space="preserve"> jurisdictional judgment</w:t>
      </w:r>
      <w:r w:rsidR="0053165F">
        <w:rPr>
          <w:rFonts w:ascii="Cambria" w:hAnsi="Cambria"/>
          <w:sz w:val="20"/>
          <w:szCs w:val="20"/>
        </w:rPr>
        <w:t>, in</w:t>
      </w:r>
      <w:r w:rsidR="000D51BA">
        <w:rPr>
          <w:rFonts w:ascii="Cambria" w:hAnsi="Cambria"/>
          <w:sz w:val="20"/>
          <w:szCs w:val="20"/>
        </w:rPr>
        <w:t xml:space="preserve"> </w:t>
      </w:r>
      <w:r w:rsidR="008B362A">
        <w:rPr>
          <w:rFonts w:ascii="Cambria" w:hAnsi="Cambria"/>
          <w:sz w:val="20"/>
          <w:szCs w:val="20"/>
        </w:rPr>
        <w:t>particular because he was never a</w:t>
      </w:r>
      <w:r w:rsidR="00DE0224">
        <w:rPr>
          <w:rFonts w:ascii="Cambria" w:hAnsi="Cambria"/>
          <w:sz w:val="20"/>
          <w:szCs w:val="20"/>
        </w:rPr>
        <w:t xml:space="preserve">ccused of </w:t>
      </w:r>
      <w:r w:rsidR="00EB748B">
        <w:rPr>
          <w:rFonts w:ascii="Cambria" w:hAnsi="Cambria"/>
          <w:sz w:val="20"/>
          <w:szCs w:val="20"/>
        </w:rPr>
        <w:t xml:space="preserve">violating a legal provision. He also claims that the imprecision of the grounds </w:t>
      </w:r>
      <w:r w:rsidR="00C24EB2">
        <w:rPr>
          <w:rFonts w:ascii="Cambria" w:hAnsi="Cambria"/>
          <w:sz w:val="20"/>
          <w:szCs w:val="20"/>
        </w:rPr>
        <w:t>generates, to his detriment, a state of judicial defenselessness, insecurity and uncertainty.</w:t>
      </w:r>
      <w:r w:rsidR="000F3848">
        <w:rPr>
          <w:rFonts w:ascii="Cambria" w:hAnsi="Cambria"/>
          <w:sz w:val="20"/>
          <w:szCs w:val="20"/>
        </w:rPr>
        <w:t xml:space="preserve"> </w:t>
      </w:r>
      <w:r w:rsidR="0053165F">
        <w:rPr>
          <w:rFonts w:ascii="Cambria" w:hAnsi="Cambria"/>
          <w:sz w:val="20"/>
          <w:szCs w:val="20"/>
        </w:rPr>
        <w:t>Also</w:t>
      </w:r>
      <w:r w:rsidR="000F3848">
        <w:rPr>
          <w:rFonts w:ascii="Cambria" w:hAnsi="Cambria"/>
          <w:sz w:val="20"/>
          <w:szCs w:val="20"/>
        </w:rPr>
        <w:t>, h</w:t>
      </w:r>
      <w:r w:rsidR="002B799B">
        <w:rPr>
          <w:rFonts w:ascii="Cambria" w:hAnsi="Cambria"/>
          <w:sz w:val="20"/>
          <w:szCs w:val="20"/>
        </w:rPr>
        <w:t>e submits that the lack of</w:t>
      </w:r>
      <w:r w:rsidR="00054C07">
        <w:rPr>
          <w:rFonts w:ascii="Cambria" w:hAnsi="Cambria"/>
          <w:sz w:val="20"/>
          <w:szCs w:val="20"/>
        </w:rPr>
        <w:t xml:space="preserve"> a remedy to appeal the disciplinary judgment</w:t>
      </w:r>
      <w:r w:rsidR="000F3848">
        <w:rPr>
          <w:rFonts w:ascii="Cambria" w:hAnsi="Cambria"/>
          <w:sz w:val="20"/>
          <w:szCs w:val="20"/>
        </w:rPr>
        <w:t xml:space="preserve"> violated his procedural rights. Finally, he </w:t>
      </w:r>
      <w:r w:rsidR="000F4E0F">
        <w:rPr>
          <w:rFonts w:ascii="Cambria" w:hAnsi="Cambria"/>
          <w:sz w:val="20"/>
          <w:szCs w:val="20"/>
        </w:rPr>
        <w:t xml:space="preserve">asserts that the exceptions to the requirement to the </w:t>
      </w:r>
      <w:r w:rsidR="00F578B4">
        <w:rPr>
          <w:rFonts w:ascii="Cambria" w:hAnsi="Cambria"/>
          <w:sz w:val="20"/>
          <w:szCs w:val="20"/>
        </w:rPr>
        <w:t xml:space="preserve">prior </w:t>
      </w:r>
      <w:r w:rsidR="000F4E0F">
        <w:rPr>
          <w:rFonts w:ascii="Cambria" w:hAnsi="Cambria"/>
          <w:sz w:val="20"/>
          <w:szCs w:val="20"/>
        </w:rPr>
        <w:t>exhaustion of domestic remedies, established in Article 46.2(a) and (b) of the Convention, apply</w:t>
      </w:r>
      <w:r w:rsidR="00FA78FF">
        <w:rPr>
          <w:rFonts w:ascii="Cambria" w:hAnsi="Cambria"/>
          <w:sz w:val="20"/>
          <w:szCs w:val="20"/>
        </w:rPr>
        <w:t xml:space="preserve"> in view that he was deprived of the action for review and</w:t>
      </w:r>
      <w:r w:rsidR="00225AEB">
        <w:rPr>
          <w:rFonts w:ascii="Cambria" w:hAnsi="Cambria"/>
          <w:sz w:val="20"/>
          <w:szCs w:val="20"/>
        </w:rPr>
        <w:t xml:space="preserve"> had no other remedy to appeal the disciplinary ruling.</w:t>
      </w:r>
    </w:p>
    <w:p w14:paraId="2E36B86B" w14:textId="22E0A74B" w:rsidR="000B2961" w:rsidRPr="006318B2" w:rsidRDefault="004306D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the other hand</w:t>
      </w:r>
      <w:r w:rsidR="00065F70">
        <w:rPr>
          <w:rFonts w:ascii="Cambria" w:hAnsi="Cambria"/>
          <w:sz w:val="20"/>
          <w:szCs w:val="20"/>
        </w:rPr>
        <w:t>, the State claims that the petition must be declared inadmissible as it does not meet the requirement of timeliness. It indicates that</w:t>
      </w:r>
      <w:r w:rsidR="00C75166">
        <w:rPr>
          <w:rFonts w:ascii="Cambria" w:hAnsi="Cambria"/>
          <w:sz w:val="20"/>
          <w:szCs w:val="20"/>
        </w:rPr>
        <w:t xml:space="preserve"> the decision to punish was notified to the petitioner on </w:t>
      </w:r>
      <w:r w:rsidR="00386C24">
        <w:rPr>
          <w:rFonts w:ascii="Cambria" w:hAnsi="Cambria"/>
          <w:sz w:val="20"/>
          <w:szCs w:val="20"/>
        </w:rPr>
        <w:t xml:space="preserve">May 8, 2007 and that the petition was filed to the Commission on May 7, 2008, a year later. </w:t>
      </w:r>
      <w:r w:rsidR="00764E9B">
        <w:rPr>
          <w:rFonts w:ascii="Cambria" w:hAnsi="Cambria"/>
          <w:sz w:val="20"/>
          <w:szCs w:val="20"/>
        </w:rPr>
        <w:t>Likewise, it asserts that the disciplinary</w:t>
      </w:r>
      <w:r w:rsidR="00C75166">
        <w:rPr>
          <w:rFonts w:ascii="Cambria" w:hAnsi="Cambria"/>
          <w:sz w:val="20"/>
          <w:szCs w:val="20"/>
        </w:rPr>
        <w:t xml:space="preserve"> </w:t>
      </w:r>
      <w:r w:rsidR="00EA20E1">
        <w:rPr>
          <w:rFonts w:ascii="Cambria" w:hAnsi="Cambria"/>
          <w:sz w:val="20"/>
          <w:szCs w:val="20"/>
        </w:rPr>
        <w:t xml:space="preserve">proceedings were </w:t>
      </w:r>
      <w:r w:rsidR="00387760">
        <w:rPr>
          <w:rFonts w:ascii="Cambria" w:hAnsi="Cambria"/>
          <w:sz w:val="20"/>
          <w:szCs w:val="20"/>
        </w:rPr>
        <w:t>conducted under</w:t>
      </w:r>
      <w:r w:rsidR="00EA20E1">
        <w:rPr>
          <w:rFonts w:ascii="Cambria" w:hAnsi="Cambria"/>
          <w:sz w:val="20"/>
          <w:szCs w:val="20"/>
        </w:rPr>
        <w:t xml:space="preserve"> the laws in force and </w:t>
      </w:r>
      <w:r w:rsidR="00387760">
        <w:rPr>
          <w:rFonts w:ascii="Cambria" w:hAnsi="Cambria"/>
          <w:sz w:val="20"/>
          <w:szCs w:val="20"/>
        </w:rPr>
        <w:t>all rights were respected.</w:t>
      </w:r>
      <w:r w:rsidR="007B6572">
        <w:rPr>
          <w:rFonts w:ascii="Cambria" w:hAnsi="Cambria"/>
          <w:sz w:val="20"/>
          <w:szCs w:val="20"/>
        </w:rPr>
        <w:t xml:space="preserve"> It claims that the petitioner is not satisfied with the decision reached by the domestic court</w:t>
      </w:r>
      <w:r w:rsidR="00A9319D">
        <w:rPr>
          <w:rFonts w:ascii="Cambria" w:hAnsi="Cambria"/>
          <w:sz w:val="20"/>
          <w:szCs w:val="20"/>
        </w:rPr>
        <w:t xml:space="preserve"> and seeks to have the Commission work as a fourth instance. Finally, the State indicates that, according to </w:t>
      </w:r>
      <w:r w:rsidR="003C726E">
        <w:rPr>
          <w:rFonts w:ascii="Cambria" w:hAnsi="Cambria"/>
          <w:sz w:val="20"/>
          <w:szCs w:val="20"/>
        </w:rPr>
        <w:t>the Mexican Constitution, the decisions made by the Council of the Judicature are final and incontestable, unless</w:t>
      </w:r>
      <w:r w:rsidR="004F4106">
        <w:rPr>
          <w:rFonts w:ascii="Cambria" w:hAnsi="Cambria"/>
          <w:sz w:val="20"/>
          <w:szCs w:val="20"/>
        </w:rPr>
        <w:t xml:space="preserve"> they are decisions ruling on removal from office.</w:t>
      </w:r>
      <w:r w:rsidR="005156C9">
        <w:rPr>
          <w:rFonts w:ascii="Cambria" w:hAnsi="Cambria"/>
          <w:sz w:val="20"/>
          <w:szCs w:val="20"/>
        </w:rPr>
        <w:t xml:space="preserve"> It submits that, in this case, the petitioner’s suspension was temporary and a disciplinary punishment</w:t>
      </w:r>
      <w:r w:rsidR="00834C13">
        <w:rPr>
          <w:rFonts w:ascii="Cambria" w:hAnsi="Cambria"/>
          <w:sz w:val="20"/>
          <w:szCs w:val="20"/>
        </w:rPr>
        <w:t>; and that</w:t>
      </w:r>
      <w:r w:rsidR="00CA7379">
        <w:rPr>
          <w:rFonts w:ascii="Cambria" w:hAnsi="Cambria"/>
          <w:sz w:val="20"/>
          <w:szCs w:val="20"/>
        </w:rPr>
        <w:t xml:space="preserve"> </w:t>
      </w:r>
      <w:r w:rsidR="00834C13">
        <w:rPr>
          <w:rFonts w:ascii="Cambria" w:hAnsi="Cambria"/>
          <w:sz w:val="20"/>
          <w:szCs w:val="20"/>
        </w:rPr>
        <w:t>therefore</w:t>
      </w:r>
      <w:r w:rsidR="00CA7379">
        <w:rPr>
          <w:rFonts w:ascii="Cambria" w:hAnsi="Cambria"/>
          <w:sz w:val="20"/>
          <w:szCs w:val="20"/>
        </w:rPr>
        <w:t>, an action for review was inapplicable.</w:t>
      </w:r>
      <w:r w:rsidR="00834C13">
        <w:rPr>
          <w:rFonts w:ascii="Cambria" w:hAnsi="Cambria"/>
          <w:sz w:val="20"/>
          <w:szCs w:val="20"/>
        </w:rPr>
        <w:t xml:space="preserve"> In this regard, the State claims that the facts denounced by the petitioner</w:t>
      </w:r>
      <w:r w:rsidR="002C0398">
        <w:rPr>
          <w:rFonts w:ascii="Cambria" w:hAnsi="Cambria"/>
          <w:sz w:val="20"/>
          <w:szCs w:val="20"/>
        </w:rPr>
        <w:t xml:space="preserve"> do not establish violations of the </w:t>
      </w:r>
      <w:r w:rsidR="00E3711C">
        <w:rPr>
          <w:rFonts w:ascii="Cambria" w:hAnsi="Cambria"/>
          <w:sz w:val="20"/>
          <w:szCs w:val="20"/>
        </w:rPr>
        <w:t xml:space="preserve">American </w:t>
      </w:r>
      <w:r w:rsidR="002C0398">
        <w:rPr>
          <w:rFonts w:ascii="Cambria" w:hAnsi="Cambria"/>
          <w:sz w:val="20"/>
          <w:szCs w:val="20"/>
        </w:rPr>
        <w:t>Convention.</w:t>
      </w:r>
      <w:r w:rsidR="00834C13">
        <w:rPr>
          <w:rFonts w:ascii="Cambria" w:hAnsi="Cambria"/>
          <w:sz w:val="20"/>
          <w:szCs w:val="20"/>
        </w:rPr>
        <w:t xml:space="preserve"> </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6F32CB1E" w:rsidR="00F621C3" w:rsidRDefault="00403D1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Concerning the requirement </w:t>
      </w:r>
      <w:r w:rsidR="00782F39">
        <w:rPr>
          <w:rFonts w:ascii="Cambria" w:hAnsi="Cambria"/>
          <w:sz w:val="20"/>
          <w:szCs w:val="20"/>
        </w:rPr>
        <w:t xml:space="preserve">of </w:t>
      </w:r>
      <w:r w:rsidR="00F578B4">
        <w:rPr>
          <w:rFonts w:ascii="Cambria" w:hAnsi="Cambria"/>
          <w:sz w:val="20"/>
          <w:szCs w:val="20"/>
        </w:rPr>
        <w:t xml:space="preserve">prior </w:t>
      </w:r>
      <w:r w:rsidR="00782F39">
        <w:rPr>
          <w:rFonts w:ascii="Cambria" w:hAnsi="Cambria"/>
          <w:sz w:val="20"/>
          <w:szCs w:val="20"/>
        </w:rPr>
        <w:t>exhaustion of domestic remedies, both parties agree that the Federal Council of the Judicature issued a disciplinary punishment against the petitioner on October 31, 2006 and that on May 7, 2007 the petitioner filed an action for administrative review before the Supreme Court of Justice</w:t>
      </w:r>
      <w:r w:rsidR="00C75B1D">
        <w:rPr>
          <w:rFonts w:ascii="Cambria" w:hAnsi="Cambria"/>
          <w:sz w:val="20"/>
          <w:szCs w:val="20"/>
        </w:rPr>
        <w:t xml:space="preserve">, which was rejected on the grounds that judgements by the Federal Council of the Judicature are final and incontestable. Consequently, based on this information, the Commission </w:t>
      </w:r>
      <w:r w:rsidR="00AD7804">
        <w:rPr>
          <w:rFonts w:ascii="Cambria" w:hAnsi="Cambria"/>
          <w:sz w:val="20"/>
          <w:szCs w:val="20"/>
        </w:rPr>
        <w:t>believes</w:t>
      </w:r>
      <w:r w:rsidR="00C75B1D">
        <w:rPr>
          <w:rFonts w:ascii="Cambria" w:hAnsi="Cambria"/>
          <w:sz w:val="20"/>
          <w:szCs w:val="20"/>
        </w:rPr>
        <w:t xml:space="preserve"> that in the </w:t>
      </w:r>
      <w:r w:rsidR="00C75B1D">
        <w:rPr>
          <w:rFonts w:ascii="Cambria" w:hAnsi="Cambria"/>
          <w:sz w:val="20"/>
          <w:szCs w:val="20"/>
        </w:rPr>
        <w:lastRenderedPageBreak/>
        <w:t xml:space="preserve">domestic venue no remedies </w:t>
      </w:r>
      <w:r w:rsidR="005F2B7D">
        <w:rPr>
          <w:rFonts w:ascii="Cambria" w:hAnsi="Cambria"/>
          <w:sz w:val="20"/>
          <w:szCs w:val="20"/>
        </w:rPr>
        <w:t xml:space="preserve">are available </w:t>
      </w:r>
      <w:r w:rsidR="00C75B1D">
        <w:rPr>
          <w:rFonts w:ascii="Cambria" w:hAnsi="Cambria"/>
          <w:sz w:val="20"/>
          <w:szCs w:val="20"/>
        </w:rPr>
        <w:t>to challenge the disciplinary punishment imposed on the alleged victim</w:t>
      </w:r>
      <w:r w:rsidR="00AD7804">
        <w:rPr>
          <w:rFonts w:ascii="Cambria" w:hAnsi="Cambria"/>
          <w:sz w:val="20"/>
          <w:szCs w:val="20"/>
        </w:rPr>
        <w:t xml:space="preserve"> and </w:t>
      </w:r>
      <w:r w:rsidR="00C16D73">
        <w:rPr>
          <w:rFonts w:ascii="Cambria" w:hAnsi="Cambria"/>
          <w:sz w:val="20"/>
          <w:szCs w:val="20"/>
        </w:rPr>
        <w:t>that, as a result, the exception set forth in Article 46.2(a) of the Convention and Article 31.2(a) of the Rules applies in this case.</w:t>
      </w:r>
    </w:p>
    <w:p w14:paraId="7691B9DC" w14:textId="570B3472" w:rsidR="00C16D73" w:rsidRPr="000B6B7A" w:rsidRDefault="00767B6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regards the requirement of timeliness, the State claims that</w:t>
      </w:r>
      <w:r w:rsidR="00BA2405">
        <w:rPr>
          <w:rFonts w:ascii="Cambria" w:hAnsi="Cambria"/>
          <w:sz w:val="20"/>
          <w:szCs w:val="20"/>
        </w:rPr>
        <w:t xml:space="preserve"> the petition is untimely since it was lodged </w:t>
      </w:r>
      <w:r w:rsidR="009F195F">
        <w:rPr>
          <w:rFonts w:ascii="Cambria" w:hAnsi="Cambria"/>
          <w:sz w:val="20"/>
          <w:szCs w:val="20"/>
        </w:rPr>
        <w:t>more than</w:t>
      </w:r>
      <w:r w:rsidR="00BA2405">
        <w:rPr>
          <w:rFonts w:ascii="Cambria" w:hAnsi="Cambria"/>
          <w:sz w:val="20"/>
          <w:szCs w:val="20"/>
        </w:rPr>
        <w:t xml:space="preserve"> six months following the </w:t>
      </w:r>
      <w:r w:rsidR="009F195F">
        <w:rPr>
          <w:rFonts w:ascii="Cambria" w:hAnsi="Cambria"/>
          <w:sz w:val="20"/>
          <w:szCs w:val="20"/>
        </w:rPr>
        <w:t xml:space="preserve">date of </w:t>
      </w:r>
      <w:r w:rsidR="00BE15EB">
        <w:rPr>
          <w:rFonts w:ascii="Cambria" w:hAnsi="Cambria"/>
          <w:sz w:val="20"/>
          <w:szCs w:val="20"/>
        </w:rPr>
        <w:t xml:space="preserve">notification </w:t>
      </w:r>
      <w:r w:rsidR="004C740C">
        <w:rPr>
          <w:rFonts w:ascii="Cambria" w:hAnsi="Cambria"/>
          <w:sz w:val="20"/>
          <w:szCs w:val="20"/>
        </w:rPr>
        <w:t>of</w:t>
      </w:r>
      <w:r w:rsidR="00BA2405">
        <w:rPr>
          <w:rFonts w:ascii="Cambria" w:hAnsi="Cambria"/>
          <w:sz w:val="20"/>
          <w:szCs w:val="20"/>
        </w:rPr>
        <w:t xml:space="preserve"> the decision</w:t>
      </w:r>
      <w:r w:rsidR="004C740C">
        <w:rPr>
          <w:rFonts w:ascii="Cambria" w:hAnsi="Cambria"/>
          <w:sz w:val="20"/>
          <w:szCs w:val="20"/>
        </w:rPr>
        <w:t xml:space="preserve"> ruling the inapplica</w:t>
      </w:r>
      <w:r w:rsidR="00BE15EB">
        <w:rPr>
          <w:rFonts w:ascii="Cambria" w:hAnsi="Cambria"/>
          <w:sz w:val="20"/>
          <w:szCs w:val="20"/>
        </w:rPr>
        <w:t xml:space="preserve">bility of the action for review. In this regard, Article 32.2 of the Rules </w:t>
      </w:r>
      <w:r w:rsidR="0065506D">
        <w:rPr>
          <w:rFonts w:ascii="Cambria" w:hAnsi="Cambria"/>
          <w:sz w:val="20"/>
          <w:szCs w:val="20"/>
        </w:rPr>
        <w:t xml:space="preserve">establishes that </w:t>
      </w:r>
      <w:r w:rsidR="009F195F">
        <w:rPr>
          <w:rFonts w:ascii="Cambria" w:hAnsi="Cambria"/>
          <w:sz w:val="20"/>
          <w:szCs w:val="20"/>
        </w:rPr>
        <w:t>whenever</w:t>
      </w:r>
      <w:r w:rsidR="00CC4BC9" w:rsidRPr="00CC4BC9">
        <w:rPr>
          <w:rFonts w:ascii="Cambria" w:hAnsi="Cambria"/>
          <w:sz w:val="20"/>
          <w:szCs w:val="20"/>
        </w:rPr>
        <w:t xml:space="preserve"> the exceptions to the requirement of prior exhaustion of domestic remedies are applicable, the</w:t>
      </w:r>
      <w:r w:rsidR="007E7431">
        <w:rPr>
          <w:rFonts w:ascii="Cambria" w:hAnsi="Cambria"/>
          <w:sz w:val="20"/>
          <w:szCs w:val="20"/>
        </w:rPr>
        <w:t xml:space="preserve"> s</w:t>
      </w:r>
      <w:r w:rsidR="005A27AA">
        <w:rPr>
          <w:rFonts w:ascii="Cambria" w:hAnsi="Cambria"/>
          <w:sz w:val="20"/>
          <w:szCs w:val="20"/>
        </w:rPr>
        <w:t>i</w:t>
      </w:r>
      <w:r w:rsidR="0081068B">
        <w:rPr>
          <w:rFonts w:ascii="Cambria" w:hAnsi="Cambria"/>
          <w:sz w:val="20"/>
          <w:szCs w:val="20"/>
        </w:rPr>
        <w:t xml:space="preserve">x-month deadline </w:t>
      </w:r>
      <w:r w:rsidR="009F195F">
        <w:rPr>
          <w:rFonts w:ascii="Cambria" w:hAnsi="Cambria"/>
          <w:sz w:val="20"/>
          <w:szCs w:val="20"/>
        </w:rPr>
        <w:t>will</w:t>
      </w:r>
      <w:r w:rsidR="0081068B">
        <w:rPr>
          <w:rFonts w:ascii="Cambria" w:hAnsi="Cambria"/>
          <w:sz w:val="20"/>
          <w:szCs w:val="20"/>
        </w:rPr>
        <w:t xml:space="preserve"> not apply </w:t>
      </w:r>
      <w:r w:rsidR="002C574B">
        <w:rPr>
          <w:rFonts w:ascii="Cambria" w:hAnsi="Cambria"/>
          <w:sz w:val="20"/>
          <w:szCs w:val="20"/>
        </w:rPr>
        <w:t>but</w:t>
      </w:r>
      <w:r w:rsidR="0081068B">
        <w:rPr>
          <w:rFonts w:ascii="Cambria" w:hAnsi="Cambria"/>
          <w:sz w:val="20"/>
          <w:szCs w:val="20"/>
        </w:rPr>
        <w:t xml:space="preserve"> </w:t>
      </w:r>
      <w:r w:rsidR="00744127">
        <w:rPr>
          <w:rFonts w:ascii="Cambria" w:hAnsi="Cambria"/>
          <w:sz w:val="20"/>
          <w:szCs w:val="20"/>
        </w:rPr>
        <w:t>the petition must</w:t>
      </w:r>
      <w:r w:rsidR="00CC4BC9" w:rsidRPr="00CC4BC9">
        <w:rPr>
          <w:rFonts w:ascii="Cambria" w:hAnsi="Cambria"/>
          <w:sz w:val="20"/>
          <w:szCs w:val="20"/>
        </w:rPr>
        <w:t xml:space="preserve"> be presented within a reasonable period of time</w:t>
      </w:r>
      <w:r w:rsidR="00744127">
        <w:rPr>
          <w:rFonts w:ascii="Cambria" w:hAnsi="Cambria"/>
          <w:sz w:val="20"/>
          <w:szCs w:val="20"/>
        </w:rPr>
        <w:t>.</w:t>
      </w:r>
      <w:r w:rsidR="0081068B">
        <w:rPr>
          <w:rFonts w:ascii="Cambria" w:hAnsi="Cambria"/>
          <w:sz w:val="20"/>
          <w:szCs w:val="20"/>
        </w:rPr>
        <w:t xml:space="preserve"> In the case under assessment, the Commission notes that th</w:t>
      </w:r>
      <w:r w:rsidR="002C574B">
        <w:rPr>
          <w:rFonts w:ascii="Cambria" w:hAnsi="Cambria"/>
          <w:sz w:val="20"/>
          <w:szCs w:val="20"/>
        </w:rPr>
        <w:t>e petition was lodged within a</w:t>
      </w:r>
      <w:r w:rsidR="0081068B">
        <w:rPr>
          <w:rFonts w:ascii="Cambria" w:hAnsi="Cambria"/>
          <w:sz w:val="20"/>
          <w:szCs w:val="20"/>
        </w:rPr>
        <w:t xml:space="preserve"> year following </w:t>
      </w:r>
      <w:r w:rsidR="00C633DE">
        <w:rPr>
          <w:rFonts w:ascii="Cambria" w:hAnsi="Cambria"/>
          <w:sz w:val="20"/>
          <w:szCs w:val="20"/>
        </w:rPr>
        <w:t>the date that the decision ruling the</w:t>
      </w:r>
      <w:r w:rsidR="00F748D7">
        <w:rPr>
          <w:rFonts w:ascii="Cambria" w:hAnsi="Cambria"/>
          <w:sz w:val="20"/>
          <w:szCs w:val="20"/>
        </w:rPr>
        <w:t xml:space="preserve"> action for review’s</w:t>
      </w:r>
      <w:r w:rsidR="00C633DE">
        <w:rPr>
          <w:rFonts w:ascii="Cambria" w:hAnsi="Cambria"/>
          <w:sz w:val="20"/>
          <w:szCs w:val="20"/>
        </w:rPr>
        <w:t xml:space="preserve"> inapplicability was notified. In view of this, the Commission believes that the petition was filed within a reasonable time.</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4138CF6F" w:rsidR="00F621C3" w:rsidRPr="000B6B7A" w:rsidRDefault="002D25C0"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view of the elements of fact and law presented by the petitioner and the nature of the matter brought to its attention, the I</w:t>
      </w:r>
      <w:r w:rsidR="00753BC4">
        <w:rPr>
          <w:rFonts w:ascii="Cambria" w:hAnsi="Cambria"/>
          <w:sz w:val="20"/>
          <w:szCs w:val="20"/>
        </w:rPr>
        <w:t xml:space="preserve">ACHR considers that if </w:t>
      </w:r>
      <w:r>
        <w:rPr>
          <w:rFonts w:ascii="Cambria" w:hAnsi="Cambria"/>
          <w:sz w:val="20"/>
          <w:szCs w:val="20"/>
        </w:rPr>
        <w:t>the purported violations of the right to defense and due process of law</w:t>
      </w:r>
      <w:r w:rsidR="00CD56BE">
        <w:rPr>
          <w:rFonts w:ascii="Cambria" w:hAnsi="Cambria"/>
          <w:sz w:val="20"/>
          <w:szCs w:val="20"/>
        </w:rPr>
        <w:t xml:space="preserve"> are proved</w:t>
      </w:r>
      <w:r>
        <w:rPr>
          <w:rFonts w:ascii="Cambria" w:hAnsi="Cambria"/>
          <w:sz w:val="20"/>
          <w:szCs w:val="20"/>
        </w:rPr>
        <w:t xml:space="preserve">, along with the lack of mechanisms to </w:t>
      </w:r>
      <w:r w:rsidR="00CD56BE">
        <w:rPr>
          <w:rFonts w:ascii="Cambria" w:hAnsi="Cambria"/>
          <w:sz w:val="20"/>
          <w:szCs w:val="20"/>
        </w:rPr>
        <w:t>seek</w:t>
      </w:r>
      <w:r>
        <w:rPr>
          <w:rFonts w:ascii="Cambria" w:hAnsi="Cambria"/>
          <w:sz w:val="20"/>
          <w:szCs w:val="20"/>
        </w:rPr>
        <w:t xml:space="preserve"> </w:t>
      </w:r>
      <w:r w:rsidR="00753BC4">
        <w:rPr>
          <w:rFonts w:ascii="Cambria" w:hAnsi="Cambria"/>
          <w:sz w:val="20"/>
          <w:szCs w:val="20"/>
        </w:rPr>
        <w:t>the protection of these rights, the facts could establish violations of Articles 8 and 25, in relation to Article 1.1, of the American Convention. The Commission moreover believes that</w:t>
      </w:r>
      <w:r w:rsidR="00AC09E8">
        <w:rPr>
          <w:rFonts w:ascii="Cambria" w:hAnsi="Cambria"/>
          <w:sz w:val="20"/>
          <w:szCs w:val="20"/>
        </w:rPr>
        <w:t xml:space="preserve"> in the merits stage it must be analyzed whether the alleged lack of legal provisions </w:t>
      </w:r>
      <w:r w:rsidR="00D7222E">
        <w:rPr>
          <w:rFonts w:ascii="Cambria" w:hAnsi="Cambria"/>
          <w:sz w:val="20"/>
          <w:szCs w:val="20"/>
        </w:rPr>
        <w:t>ensuring remedies</w:t>
      </w:r>
      <w:r w:rsidR="00AC09E8">
        <w:rPr>
          <w:rFonts w:ascii="Cambria" w:hAnsi="Cambria"/>
          <w:sz w:val="20"/>
          <w:szCs w:val="20"/>
        </w:rPr>
        <w:t xml:space="preserve"> </w:t>
      </w:r>
      <w:r w:rsidR="00D7222E">
        <w:rPr>
          <w:rFonts w:ascii="Cambria" w:hAnsi="Cambria"/>
          <w:sz w:val="20"/>
          <w:szCs w:val="20"/>
        </w:rPr>
        <w:t>to challenge the punitive judgment could establish a violation of Article 2 thereof.</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5112EC99" w:rsidR="00F621C3" w:rsidRPr="00437BB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437BB1">
        <w:rPr>
          <w:rFonts w:asciiTheme="majorHAnsi" w:hAnsiTheme="majorHAnsi"/>
          <w:sz w:val="20"/>
          <w:szCs w:val="20"/>
        </w:rPr>
        <w:t>2, 8 and 25</w:t>
      </w:r>
      <w:r w:rsidR="005C568F">
        <w:rPr>
          <w:rFonts w:asciiTheme="majorHAnsi" w:hAnsiTheme="majorHAnsi"/>
          <w:sz w:val="20"/>
          <w:szCs w:val="20"/>
        </w:rPr>
        <w:t>, in connection with Article</w:t>
      </w:r>
      <w:r w:rsidR="00437BB1">
        <w:rPr>
          <w:rFonts w:asciiTheme="majorHAnsi" w:hAnsiTheme="majorHAnsi"/>
          <w:sz w:val="20"/>
          <w:szCs w:val="20"/>
        </w:rPr>
        <w:t xml:space="preserve"> 1.1, of the American Convention</w:t>
      </w:r>
      <w:r w:rsidRPr="000B6B7A">
        <w:rPr>
          <w:rFonts w:asciiTheme="majorHAnsi" w:hAnsiTheme="majorHAnsi"/>
          <w:sz w:val="20"/>
          <w:szCs w:val="20"/>
        </w:rPr>
        <w:t>;</w:t>
      </w:r>
    </w:p>
    <w:p w14:paraId="51BC4E6B"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1C6AA622" w14:textId="69589C65" w:rsidR="00F621C3" w:rsidRPr="00506589" w:rsidRDefault="00F621C3" w:rsidP="0050658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23144116" w14:textId="77777777" w:rsidR="001E5D9B" w:rsidRPr="000B6B7A" w:rsidRDefault="001E5D9B" w:rsidP="001E5D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w:t>
      </w:r>
      <w:r w:rsidRPr="00365F2F">
        <w:rPr>
          <w:rFonts w:ascii="Cambria" w:hAnsi="Cambria"/>
          <w:spacing w:val="-2"/>
          <w:sz w:val="20"/>
        </w:rPr>
        <w:t>, on</w:t>
      </w:r>
      <w:r>
        <w:rPr>
          <w:rFonts w:ascii="Cambria" w:hAnsi="Cambria"/>
          <w:spacing w:val="-2"/>
          <w:sz w:val="20"/>
        </w:rPr>
        <w:t xml:space="preserve"> the 25</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 xml:space="preserve">Second Vice President; Paulo Vannuchi, James L. Cavallaro, and Luis Ernesto Vargas Silva, </w:t>
      </w:r>
      <w:r w:rsidRPr="00365F2F">
        <w:rPr>
          <w:rFonts w:ascii="Cambria" w:hAnsi="Cambria"/>
          <w:spacing w:val="-2"/>
          <w:sz w:val="20"/>
        </w:rPr>
        <w:t>Commissioners.</w:t>
      </w: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EAD40" w14:textId="77777777" w:rsidR="004570B3" w:rsidRDefault="004570B3" w:rsidP="00036A8A">
      <w:r>
        <w:separator/>
      </w:r>
    </w:p>
  </w:endnote>
  <w:endnote w:type="continuationSeparator" w:id="0">
    <w:p w14:paraId="563B7E23" w14:textId="77777777" w:rsidR="004570B3" w:rsidRDefault="004570B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80D96" w14:textId="77777777" w:rsidR="002E3B67" w:rsidRDefault="002E3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E3B67">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5EA9A" w14:textId="77777777" w:rsidR="004570B3" w:rsidRPr="00036A8A" w:rsidRDefault="004570B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E0A55CC" w14:textId="77777777" w:rsidR="004570B3" w:rsidRPr="00036A8A" w:rsidRDefault="004570B3" w:rsidP="00036A8A">
      <w:pPr>
        <w:rPr>
          <w:rFonts w:asciiTheme="majorHAnsi" w:hAnsiTheme="majorHAnsi"/>
          <w:sz w:val="16"/>
          <w:szCs w:val="16"/>
        </w:rPr>
      </w:pPr>
      <w:r w:rsidRPr="00036A8A">
        <w:rPr>
          <w:rFonts w:asciiTheme="majorHAnsi" w:hAnsiTheme="majorHAnsi"/>
          <w:sz w:val="16"/>
          <w:szCs w:val="16"/>
        </w:rPr>
        <w:separator/>
      </w:r>
    </w:p>
    <w:p w14:paraId="2D8A4E00" w14:textId="77777777" w:rsidR="004570B3" w:rsidRPr="00036A8A" w:rsidRDefault="004570B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2612922" w14:textId="77777777" w:rsidR="004570B3" w:rsidRPr="0093441A" w:rsidRDefault="004570B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357BBC1" w14:textId="0C3EC6E3" w:rsidR="00671927" w:rsidRPr="00671927" w:rsidRDefault="00671927" w:rsidP="00986BF9">
      <w:pPr>
        <w:pStyle w:val="FootnoteText"/>
        <w:ind w:firstLine="709"/>
        <w:jc w:val="both"/>
      </w:pPr>
      <w:r>
        <w:rPr>
          <w:rStyle w:val="FootnoteReference"/>
        </w:rPr>
        <w:footnoteRef/>
      </w:r>
      <w:r>
        <w:t xml:space="preserve"> </w:t>
      </w:r>
      <w:r w:rsidRPr="00476BA3">
        <w:rPr>
          <w:rFonts w:ascii="Cambria" w:hAnsi="Cambria"/>
          <w:sz w:val="16"/>
          <w:szCs w:val="16"/>
        </w:rPr>
        <w:t>Pursuant to Article 17.</w:t>
      </w:r>
      <w:r>
        <w:rPr>
          <w:rFonts w:ascii="Cambria" w:hAnsi="Cambria"/>
          <w:sz w:val="16"/>
          <w:szCs w:val="16"/>
        </w:rPr>
        <w:t>2</w:t>
      </w:r>
      <w:r w:rsidRPr="00476BA3">
        <w:rPr>
          <w:rFonts w:ascii="Cambria" w:hAnsi="Cambria"/>
          <w:sz w:val="16"/>
          <w:szCs w:val="16"/>
        </w:rPr>
        <w:t>(a) of the IACHR’s Rules of Procedure, Commissioner José de Jesús Orozco Henríquez, did not participate in the discussion of, or the decision on, this matter.</w:t>
      </w:r>
    </w:p>
  </w:footnote>
  <w:footnote w:id="3">
    <w:p w14:paraId="66428B21" w14:textId="584701DE" w:rsidR="00D817FA" w:rsidRPr="00451FCA" w:rsidRDefault="00D817FA" w:rsidP="00D817FA">
      <w:pPr>
        <w:pStyle w:val="FootnoteText"/>
        <w:spacing w:before="120"/>
        <w:ind w:firstLine="720"/>
        <w:jc w:val="both"/>
      </w:pPr>
      <w:r>
        <w:rPr>
          <w:rStyle w:val="FootnoteReference"/>
        </w:rPr>
        <w:footnoteRef/>
      </w:r>
      <w:r w:rsidRPr="00451FCA">
        <w:t xml:space="preserve"> </w:t>
      </w:r>
      <w:r w:rsidRPr="00451FCA">
        <w:rPr>
          <w:rFonts w:ascii="Cambria" w:hAnsi="Cambria"/>
          <w:sz w:val="16"/>
          <w:szCs w:val="16"/>
        </w:rPr>
        <w:t>Hereinafter, “the Convention” or “the American Convention.”</w:t>
      </w:r>
    </w:p>
  </w:footnote>
  <w:footnote w:id="4">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4570B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BBA91" w14:textId="77777777" w:rsidR="002E3B67" w:rsidRDefault="002E3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5E81"/>
    <w:rsid w:val="00036A8A"/>
    <w:rsid w:val="00040C3A"/>
    <w:rsid w:val="00054C07"/>
    <w:rsid w:val="000639C0"/>
    <w:rsid w:val="00065F70"/>
    <w:rsid w:val="00070F3A"/>
    <w:rsid w:val="000716C5"/>
    <w:rsid w:val="000725B2"/>
    <w:rsid w:val="00075E23"/>
    <w:rsid w:val="00077E8B"/>
    <w:rsid w:val="00080799"/>
    <w:rsid w:val="00092F32"/>
    <w:rsid w:val="0009344A"/>
    <w:rsid w:val="00093918"/>
    <w:rsid w:val="000A0D31"/>
    <w:rsid w:val="000A575F"/>
    <w:rsid w:val="000B2961"/>
    <w:rsid w:val="000C4365"/>
    <w:rsid w:val="000D0CE9"/>
    <w:rsid w:val="000D10DB"/>
    <w:rsid w:val="000D51BA"/>
    <w:rsid w:val="000F3848"/>
    <w:rsid w:val="000F4E0F"/>
    <w:rsid w:val="00106A92"/>
    <w:rsid w:val="001161CA"/>
    <w:rsid w:val="00124116"/>
    <w:rsid w:val="0012558E"/>
    <w:rsid w:val="0013104F"/>
    <w:rsid w:val="00137EBA"/>
    <w:rsid w:val="00145EDC"/>
    <w:rsid w:val="00153084"/>
    <w:rsid w:val="00165559"/>
    <w:rsid w:val="00167A34"/>
    <w:rsid w:val="001714B4"/>
    <w:rsid w:val="0018037F"/>
    <w:rsid w:val="001A5F27"/>
    <w:rsid w:val="001A65E4"/>
    <w:rsid w:val="001A7870"/>
    <w:rsid w:val="001B64AB"/>
    <w:rsid w:val="001C1B41"/>
    <w:rsid w:val="001D69EF"/>
    <w:rsid w:val="001E366B"/>
    <w:rsid w:val="001E5D9B"/>
    <w:rsid w:val="00210E0E"/>
    <w:rsid w:val="00225AEB"/>
    <w:rsid w:val="00230163"/>
    <w:rsid w:val="0023116F"/>
    <w:rsid w:val="00247403"/>
    <w:rsid w:val="00247542"/>
    <w:rsid w:val="00254E4B"/>
    <w:rsid w:val="00257893"/>
    <w:rsid w:val="00266092"/>
    <w:rsid w:val="00266B61"/>
    <w:rsid w:val="0026712A"/>
    <w:rsid w:val="002704DB"/>
    <w:rsid w:val="00275E48"/>
    <w:rsid w:val="002760CE"/>
    <w:rsid w:val="00296055"/>
    <w:rsid w:val="002B799B"/>
    <w:rsid w:val="002B7A85"/>
    <w:rsid w:val="002C0398"/>
    <w:rsid w:val="002C1641"/>
    <w:rsid w:val="002C574B"/>
    <w:rsid w:val="002D25C0"/>
    <w:rsid w:val="002D7EA2"/>
    <w:rsid w:val="002E15DF"/>
    <w:rsid w:val="002E187C"/>
    <w:rsid w:val="002E3B67"/>
    <w:rsid w:val="002E6E57"/>
    <w:rsid w:val="00301075"/>
    <w:rsid w:val="00302733"/>
    <w:rsid w:val="00311A4F"/>
    <w:rsid w:val="00314078"/>
    <w:rsid w:val="003170F9"/>
    <w:rsid w:val="00322450"/>
    <w:rsid w:val="003246B5"/>
    <w:rsid w:val="0033169F"/>
    <w:rsid w:val="003414AC"/>
    <w:rsid w:val="00356185"/>
    <w:rsid w:val="00360380"/>
    <w:rsid w:val="00386C24"/>
    <w:rsid w:val="00386CF0"/>
    <w:rsid w:val="00387760"/>
    <w:rsid w:val="00394656"/>
    <w:rsid w:val="003A4348"/>
    <w:rsid w:val="003C32BC"/>
    <w:rsid w:val="003C726E"/>
    <w:rsid w:val="003D58E7"/>
    <w:rsid w:val="003D7756"/>
    <w:rsid w:val="003E3E03"/>
    <w:rsid w:val="003E6754"/>
    <w:rsid w:val="003F08DF"/>
    <w:rsid w:val="003F1457"/>
    <w:rsid w:val="003F1BBF"/>
    <w:rsid w:val="00403D11"/>
    <w:rsid w:val="004114FC"/>
    <w:rsid w:val="004162B1"/>
    <w:rsid w:val="004165C2"/>
    <w:rsid w:val="004306DD"/>
    <w:rsid w:val="00437BB1"/>
    <w:rsid w:val="00450A4A"/>
    <w:rsid w:val="00451FCA"/>
    <w:rsid w:val="004570B3"/>
    <w:rsid w:val="004666FB"/>
    <w:rsid w:val="00466D0B"/>
    <w:rsid w:val="00467B7E"/>
    <w:rsid w:val="004757DA"/>
    <w:rsid w:val="0049419D"/>
    <w:rsid w:val="004B2762"/>
    <w:rsid w:val="004B301C"/>
    <w:rsid w:val="004B422D"/>
    <w:rsid w:val="004B7EB6"/>
    <w:rsid w:val="004C41DE"/>
    <w:rsid w:val="004C4B62"/>
    <w:rsid w:val="004C5B0B"/>
    <w:rsid w:val="004C740C"/>
    <w:rsid w:val="004D6025"/>
    <w:rsid w:val="004D72BC"/>
    <w:rsid w:val="004F4106"/>
    <w:rsid w:val="004F6B67"/>
    <w:rsid w:val="00501399"/>
    <w:rsid w:val="00506589"/>
    <w:rsid w:val="00507BC4"/>
    <w:rsid w:val="005128E4"/>
    <w:rsid w:val="005156C9"/>
    <w:rsid w:val="00525560"/>
    <w:rsid w:val="00530A91"/>
    <w:rsid w:val="0053165F"/>
    <w:rsid w:val="005357A6"/>
    <w:rsid w:val="00544C49"/>
    <w:rsid w:val="00561399"/>
    <w:rsid w:val="0057402A"/>
    <w:rsid w:val="005771D0"/>
    <w:rsid w:val="0059191A"/>
    <w:rsid w:val="005921FF"/>
    <w:rsid w:val="00592718"/>
    <w:rsid w:val="005A27AA"/>
    <w:rsid w:val="005A6D0E"/>
    <w:rsid w:val="005B222D"/>
    <w:rsid w:val="005B237D"/>
    <w:rsid w:val="005B52B0"/>
    <w:rsid w:val="005B6806"/>
    <w:rsid w:val="005C00F9"/>
    <w:rsid w:val="005C4225"/>
    <w:rsid w:val="005C568F"/>
    <w:rsid w:val="005D678A"/>
    <w:rsid w:val="005F0F33"/>
    <w:rsid w:val="005F2AE2"/>
    <w:rsid w:val="005F2B7D"/>
    <w:rsid w:val="005F7948"/>
    <w:rsid w:val="00600DEB"/>
    <w:rsid w:val="00613027"/>
    <w:rsid w:val="0061436D"/>
    <w:rsid w:val="00627C9F"/>
    <w:rsid w:val="006311DA"/>
    <w:rsid w:val="006311E9"/>
    <w:rsid w:val="006318B2"/>
    <w:rsid w:val="00632354"/>
    <w:rsid w:val="00642810"/>
    <w:rsid w:val="00652333"/>
    <w:rsid w:val="00653EA6"/>
    <w:rsid w:val="0065506D"/>
    <w:rsid w:val="00671927"/>
    <w:rsid w:val="0068009E"/>
    <w:rsid w:val="006A17D2"/>
    <w:rsid w:val="006A73E6"/>
    <w:rsid w:val="006B2C9F"/>
    <w:rsid w:val="006B2D5C"/>
    <w:rsid w:val="006C4EB1"/>
    <w:rsid w:val="006D4707"/>
    <w:rsid w:val="006E0166"/>
    <w:rsid w:val="006E383E"/>
    <w:rsid w:val="006E4521"/>
    <w:rsid w:val="006E7B34"/>
    <w:rsid w:val="00701B24"/>
    <w:rsid w:val="00711081"/>
    <w:rsid w:val="0071495F"/>
    <w:rsid w:val="0073798E"/>
    <w:rsid w:val="00744127"/>
    <w:rsid w:val="0074540D"/>
    <w:rsid w:val="007455DB"/>
    <w:rsid w:val="00745899"/>
    <w:rsid w:val="00751E2C"/>
    <w:rsid w:val="00753BC4"/>
    <w:rsid w:val="00755C70"/>
    <w:rsid w:val="007607C4"/>
    <w:rsid w:val="00764E9B"/>
    <w:rsid w:val="0076643F"/>
    <w:rsid w:val="00767B67"/>
    <w:rsid w:val="00776ED6"/>
    <w:rsid w:val="00781653"/>
    <w:rsid w:val="00782F39"/>
    <w:rsid w:val="007A2F70"/>
    <w:rsid w:val="007B6572"/>
    <w:rsid w:val="007C3334"/>
    <w:rsid w:val="007C52BB"/>
    <w:rsid w:val="007D2B98"/>
    <w:rsid w:val="007E7431"/>
    <w:rsid w:val="00802199"/>
    <w:rsid w:val="00803F1C"/>
    <w:rsid w:val="0080600E"/>
    <w:rsid w:val="0081068B"/>
    <w:rsid w:val="00817612"/>
    <w:rsid w:val="00834C13"/>
    <w:rsid w:val="00837C45"/>
    <w:rsid w:val="00853419"/>
    <w:rsid w:val="00867F33"/>
    <w:rsid w:val="00874B0D"/>
    <w:rsid w:val="00897E12"/>
    <w:rsid w:val="008B362A"/>
    <w:rsid w:val="008B56DF"/>
    <w:rsid w:val="008B6FAE"/>
    <w:rsid w:val="008D43BA"/>
    <w:rsid w:val="008D4E6C"/>
    <w:rsid w:val="008E3759"/>
    <w:rsid w:val="009041DC"/>
    <w:rsid w:val="009104B4"/>
    <w:rsid w:val="009228DA"/>
    <w:rsid w:val="00925FCD"/>
    <w:rsid w:val="00933DD3"/>
    <w:rsid w:val="0093441A"/>
    <w:rsid w:val="00954BF7"/>
    <w:rsid w:val="0096706E"/>
    <w:rsid w:val="00981FBA"/>
    <w:rsid w:val="00986BF9"/>
    <w:rsid w:val="009A1CF6"/>
    <w:rsid w:val="009B381B"/>
    <w:rsid w:val="009B7A72"/>
    <w:rsid w:val="009D7611"/>
    <w:rsid w:val="009E53DE"/>
    <w:rsid w:val="009E566A"/>
    <w:rsid w:val="009F195F"/>
    <w:rsid w:val="00A12DBC"/>
    <w:rsid w:val="00A43458"/>
    <w:rsid w:val="00A47010"/>
    <w:rsid w:val="00A528D1"/>
    <w:rsid w:val="00A66BE5"/>
    <w:rsid w:val="00A824A9"/>
    <w:rsid w:val="00A90FA8"/>
    <w:rsid w:val="00A9319D"/>
    <w:rsid w:val="00AA048A"/>
    <w:rsid w:val="00AB0317"/>
    <w:rsid w:val="00AC09E8"/>
    <w:rsid w:val="00AD37C1"/>
    <w:rsid w:val="00AD7804"/>
    <w:rsid w:val="00AE66EC"/>
    <w:rsid w:val="00AE6F91"/>
    <w:rsid w:val="00AF2643"/>
    <w:rsid w:val="00AF5571"/>
    <w:rsid w:val="00B167E9"/>
    <w:rsid w:val="00B179ED"/>
    <w:rsid w:val="00B20B47"/>
    <w:rsid w:val="00B2507B"/>
    <w:rsid w:val="00B2763E"/>
    <w:rsid w:val="00B314DB"/>
    <w:rsid w:val="00B31EBE"/>
    <w:rsid w:val="00B3718B"/>
    <w:rsid w:val="00B44B23"/>
    <w:rsid w:val="00B4632A"/>
    <w:rsid w:val="00B51771"/>
    <w:rsid w:val="00B86880"/>
    <w:rsid w:val="00B92E49"/>
    <w:rsid w:val="00BA2405"/>
    <w:rsid w:val="00BA276C"/>
    <w:rsid w:val="00BA4E32"/>
    <w:rsid w:val="00BB306F"/>
    <w:rsid w:val="00BD232B"/>
    <w:rsid w:val="00BD2E42"/>
    <w:rsid w:val="00BD4A4E"/>
    <w:rsid w:val="00BD4B89"/>
    <w:rsid w:val="00BE15EB"/>
    <w:rsid w:val="00BF77E7"/>
    <w:rsid w:val="00C01900"/>
    <w:rsid w:val="00C16D73"/>
    <w:rsid w:val="00C21762"/>
    <w:rsid w:val="00C24543"/>
    <w:rsid w:val="00C24EB2"/>
    <w:rsid w:val="00C256A2"/>
    <w:rsid w:val="00C3492D"/>
    <w:rsid w:val="00C40C00"/>
    <w:rsid w:val="00C5530A"/>
    <w:rsid w:val="00C55560"/>
    <w:rsid w:val="00C61CAD"/>
    <w:rsid w:val="00C633DE"/>
    <w:rsid w:val="00C66B72"/>
    <w:rsid w:val="00C75166"/>
    <w:rsid w:val="00C75B1D"/>
    <w:rsid w:val="00C9567A"/>
    <w:rsid w:val="00CA6577"/>
    <w:rsid w:val="00CA7379"/>
    <w:rsid w:val="00CB01BC"/>
    <w:rsid w:val="00CB2660"/>
    <w:rsid w:val="00CC4BC9"/>
    <w:rsid w:val="00CC5E90"/>
    <w:rsid w:val="00CD046C"/>
    <w:rsid w:val="00CD56BE"/>
    <w:rsid w:val="00CE5199"/>
    <w:rsid w:val="00CE66D5"/>
    <w:rsid w:val="00D34786"/>
    <w:rsid w:val="00D407D4"/>
    <w:rsid w:val="00D40A1E"/>
    <w:rsid w:val="00D50421"/>
    <w:rsid w:val="00D533C0"/>
    <w:rsid w:val="00D712D3"/>
    <w:rsid w:val="00D71422"/>
    <w:rsid w:val="00D7145E"/>
    <w:rsid w:val="00D71675"/>
    <w:rsid w:val="00D7222E"/>
    <w:rsid w:val="00D75084"/>
    <w:rsid w:val="00D7558D"/>
    <w:rsid w:val="00D76ACF"/>
    <w:rsid w:val="00D804FC"/>
    <w:rsid w:val="00D817FA"/>
    <w:rsid w:val="00D81D92"/>
    <w:rsid w:val="00D93446"/>
    <w:rsid w:val="00DA5CE2"/>
    <w:rsid w:val="00DA7B5F"/>
    <w:rsid w:val="00DE0224"/>
    <w:rsid w:val="00DF078B"/>
    <w:rsid w:val="00DF350D"/>
    <w:rsid w:val="00E227C1"/>
    <w:rsid w:val="00E230CC"/>
    <w:rsid w:val="00E31CDB"/>
    <w:rsid w:val="00E3711C"/>
    <w:rsid w:val="00E43157"/>
    <w:rsid w:val="00E47F3D"/>
    <w:rsid w:val="00E533FF"/>
    <w:rsid w:val="00E709B3"/>
    <w:rsid w:val="00E7588C"/>
    <w:rsid w:val="00E850B6"/>
    <w:rsid w:val="00E8789F"/>
    <w:rsid w:val="00E950C3"/>
    <w:rsid w:val="00E97B71"/>
    <w:rsid w:val="00EA20E1"/>
    <w:rsid w:val="00EB454D"/>
    <w:rsid w:val="00EB748B"/>
    <w:rsid w:val="00ED0D1B"/>
    <w:rsid w:val="00EE3522"/>
    <w:rsid w:val="00EF36F3"/>
    <w:rsid w:val="00EF619B"/>
    <w:rsid w:val="00F00B55"/>
    <w:rsid w:val="00F1380F"/>
    <w:rsid w:val="00F14F0E"/>
    <w:rsid w:val="00F15A3B"/>
    <w:rsid w:val="00F24C29"/>
    <w:rsid w:val="00F253CC"/>
    <w:rsid w:val="00F26BC7"/>
    <w:rsid w:val="00F42B71"/>
    <w:rsid w:val="00F46F0B"/>
    <w:rsid w:val="00F56BA5"/>
    <w:rsid w:val="00F578B4"/>
    <w:rsid w:val="00F621C3"/>
    <w:rsid w:val="00F637C1"/>
    <w:rsid w:val="00F644E6"/>
    <w:rsid w:val="00F64966"/>
    <w:rsid w:val="00F712C4"/>
    <w:rsid w:val="00F748D7"/>
    <w:rsid w:val="00F87F58"/>
    <w:rsid w:val="00F9653B"/>
    <w:rsid w:val="00FA1567"/>
    <w:rsid w:val="00FA78FF"/>
    <w:rsid w:val="00FB62CF"/>
    <w:rsid w:val="00FC2D7F"/>
    <w:rsid w:val="00FC3EB4"/>
    <w:rsid w:val="00FC6C58"/>
    <w:rsid w:val="00FE5929"/>
    <w:rsid w:val="00FE6B45"/>
    <w:rsid w:val="00FF3BA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06448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CD474E1A92453187D086A278E6CD51"/>
        <w:category>
          <w:name w:val="General"/>
          <w:gallery w:val="placeholder"/>
        </w:category>
        <w:types>
          <w:type w:val="bbPlcHdr"/>
        </w:types>
        <w:behaviors>
          <w:behavior w:val="content"/>
        </w:behaviors>
        <w:guid w:val="{9045838A-960E-4B28-A8F2-3A1EB9CC327E}"/>
      </w:docPartPr>
      <w:docPartBody>
        <w:p w:rsidR="00905E78" w:rsidRDefault="00185B5A" w:rsidP="00185B5A">
          <w:pPr>
            <w:pStyle w:val="73CD474E1A92453187D086A278E6CD5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C5B7D"/>
    <w:rsid w:val="000F19FA"/>
    <w:rsid w:val="00185B5A"/>
    <w:rsid w:val="004108B1"/>
    <w:rsid w:val="004C66FF"/>
    <w:rsid w:val="006E7EFA"/>
    <w:rsid w:val="00727375"/>
    <w:rsid w:val="00905E78"/>
    <w:rsid w:val="009D17D4"/>
    <w:rsid w:val="00AB44F1"/>
    <w:rsid w:val="00BC3EA4"/>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B5A"/>
    <w:rPr>
      <w:color w:val="808080"/>
    </w:rPr>
  </w:style>
  <w:style w:type="paragraph" w:customStyle="1" w:styleId="4DBB5F3FC358F64B9E5EFB773263C7D2">
    <w:name w:val="4DBB5F3FC358F64B9E5EFB773263C7D2"/>
    <w:rsid w:val="00AB44F1"/>
  </w:style>
  <w:style w:type="paragraph" w:customStyle="1" w:styleId="73CD474E1A92453187D086A278E6CD51">
    <w:name w:val="73CD474E1A92453187D086A278E6CD51"/>
    <w:rsid w:val="00185B5A"/>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B5A"/>
    <w:rPr>
      <w:color w:val="808080"/>
    </w:rPr>
  </w:style>
  <w:style w:type="paragraph" w:customStyle="1" w:styleId="4DBB5F3FC358F64B9E5EFB773263C7D2">
    <w:name w:val="4DBB5F3FC358F64B9E5EFB773263C7D2"/>
    <w:rsid w:val="00AB44F1"/>
  </w:style>
  <w:style w:type="paragraph" w:customStyle="1" w:styleId="73CD474E1A92453187D086A278E6CD51">
    <w:name w:val="73CD474E1A92453187D086A278E6CD51"/>
    <w:rsid w:val="00185B5A"/>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E2BA-0DF0-4DFD-B691-F8253A19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7460</Characters>
  <Application>Microsoft Office Word</Application>
  <DocSecurity>0</DocSecurity>
  <Lines>135</Lines>
  <Paragraphs>39</Paragraphs>
  <ScaleCrop>false</ScaleCrop>
  <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69/17</dc:title>
  <dc:creator/>
  <cp:lastModifiedBy/>
  <cp:revision>1</cp:revision>
  <dcterms:created xsi:type="dcterms:W3CDTF">2017-11-02T18:29:00Z</dcterms:created>
  <dcterms:modified xsi:type="dcterms:W3CDTF">2017-11-02T18:30:00Z</dcterms:modified>
</cp:coreProperties>
</file>