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8C0B25" w:rsidRDefault="008C0B25">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8C0B25" w:rsidRDefault="008C0B25">
                      <w:r>
                        <w:rPr>
                          <w:noProof/>
                          <w:lang w:val="en-GB" w:eastAsia="en-GB"/>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0B37AAE8" w:rsidR="00040C3A" w:rsidRPr="003C32BC" w:rsidRDefault="00295B3B"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0988DE43">
                <wp:simplePos x="0" y="0"/>
                <wp:positionH relativeFrom="column">
                  <wp:posOffset>-413467</wp:posOffset>
                </wp:positionH>
                <wp:positionV relativeFrom="paragraph">
                  <wp:posOffset>124212</wp:posOffset>
                </wp:positionV>
                <wp:extent cx="1409452"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09452"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34F1E65" w:rsidR="008C0B25" w:rsidRPr="00DE2616" w:rsidRDefault="008C0B25" w:rsidP="009E566A">
                            <w:pPr>
                              <w:jc w:val="right"/>
                              <w:rPr>
                                <w:rFonts w:asciiTheme="minorHAnsi" w:hAnsiTheme="minorHAnsi"/>
                                <w:color w:val="FFFFFF" w:themeColor="background1"/>
                                <w:sz w:val="22"/>
                                <w:lang w:val="pt-BR"/>
                              </w:rPr>
                            </w:pPr>
                            <w:r w:rsidRPr="00DE2616">
                              <w:rPr>
                                <w:rFonts w:asciiTheme="minorHAnsi" w:hAnsiTheme="minorHAnsi"/>
                                <w:color w:val="FFFFFF" w:themeColor="background1"/>
                                <w:sz w:val="22"/>
                                <w:lang w:val="pt-BR"/>
                              </w:rPr>
                              <w:t>OEA/Ser.L/V/II.164</w:t>
                            </w:r>
                          </w:p>
                          <w:p w14:paraId="4AA08A8C" w14:textId="59469549" w:rsidR="008C0B25" w:rsidRPr="00DE2616" w:rsidRDefault="008C0B25" w:rsidP="009E566A">
                            <w:pPr>
                              <w:jc w:val="right"/>
                              <w:rPr>
                                <w:rFonts w:asciiTheme="minorHAnsi" w:hAnsiTheme="minorHAnsi"/>
                                <w:color w:val="FFFFFF" w:themeColor="background1"/>
                                <w:sz w:val="22"/>
                                <w:lang w:val="pt-BR"/>
                              </w:rPr>
                            </w:pPr>
                            <w:r w:rsidRPr="00DE2616">
                              <w:rPr>
                                <w:rFonts w:asciiTheme="minorHAnsi" w:hAnsiTheme="minorHAnsi"/>
                                <w:color w:val="FFFFFF" w:themeColor="background1"/>
                                <w:sz w:val="22"/>
                                <w:lang w:val="pt-BR"/>
                              </w:rPr>
                              <w:t xml:space="preserve">Doc. </w:t>
                            </w:r>
                            <w:r w:rsidR="0020542F" w:rsidRPr="00DE2616">
                              <w:rPr>
                                <w:rFonts w:asciiTheme="minorHAnsi" w:hAnsiTheme="minorHAnsi"/>
                                <w:color w:val="FFFFFF" w:themeColor="background1"/>
                                <w:sz w:val="22"/>
                                <w:lang w:val="pt-BR"/>
                              </w:rPr>
                              <w:t>140</w:t>
                            </w:r>
                          </w:p>
                          <w:p w14:paraId="0BEFF61A" w14:textId="5D7CB3AF" w:rsidR="008C0B25" w:rsidRPr="004B7EB6" w:rsidRDefault="0020542F"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7 </w:t>
                            </w:r>
                            <w:r w:rsidR="008C0B25" w:rsidRPr="00295B3B">
                              <w:rPr>
                                <w:rFonts w:asciiTheme="minorHAnsi" w:hAnsiTheme="minorHAnsi"/>
                                <w:color w:val="FFFFFF" w:themeColor="background1"/>
                                <w:sz w:val="22"/>
                              </w:rPr>
                              <w:t xml:space="preserve">September </w:t>
                            </w:r>
                            <w:r w:rsidR="008C0B25">
                              <w:rPr>
                                <w:rFonts w:asciiTheme="minorHAnsi" w:hAnsiTheme="minorHAnsi"/>
                                <w:color w:val="FFFFFF" w:themeColor="background1"/>
                                <w:sz w:val="22"/>
                              </w:rPr>
                              <w:t>2017</w:t>
                            </w:r>
                          </w:p>
                          <w:p w14:paraId="0FC103BD" w14:textId="7C3B01B5" w:rsidR="008C0B25" w:rsidRPr="004B7EB6" w:rsidRDefault="008C0B25"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295B3B">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32.55pt;margin-top:9.8pt;width:111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" filled="f" stroked="f" strokeweight=".5pt">
                <v:textbox>
                  <w:txbxContent>
                    <w:p w14:paraId="65856C81" w14:textId="334F1E65" w:rsidR="008C0B25" w:rsidRPr="0020542F" w:rsidRDefault="008C0B25" w:rsidP="009E566A">
                      <w:pPr>
                        <w:jc w:val="right"/>
                        <w:rPr>
                          <w:rFonts w:asciiTheme="minorHAnsi" w:hAnsiTheme="minorHAnsi"/>
                          <w:color w:val="FFFFFF" w:themeColor="background1"/>
                          <w:sz w:val="22"/>
                        </w:rPr>
                      </w:pPr>
                      <w:r w:rsidRPr="0020542F">
                        <w:rPr>
                          <w:rFonts w:asciiTheme="minorHAnsi" w:hAnsiTheme="minorHAnsi"/>
                          <w:color w:val="FFFFFF" w:themeColor="background1"/>
                          <w:sz w:val="22"/>
                        </w:rPr>
                        <w:t>OEA/Ser.L/V/II.164</w:t>
                      </w:r>
                    </w:p>
                    <w:p w14:paraId="4AA08A8C" w14:textId="59469549" w:rsidR="008C0B25" w:rsidRPr="0020542F" w:rsidRDefault="008C0B25" w:rsidP="009E566A">
                      <w:pPr>
                        <w:jc w:val="right"/>
                        <w:rPr>
                          <w:rFonts w:asciiTheme="minorHAnsi" w:hAnsiTheme="minorHAnsi"/>
                          <w:color w:val="FFFFFF" w:themeColor="background1"/>
                          <w:sz w:val="22"/>
                        </w:rPr>
                      </w:pPr>
                      <w:r w:rsidRPr="0020542F">
                        <w:rPr>
                          <w:rFonts w:asciiTheme="minorHAnsi" w:hAnsiTheme="minorHAnsi"/>
                          <w:color w:val="FFFFFF" w:themeColor="background1"/>
                          <w:sz w:val="22"/>
                        </w:rPr>
                        <w:t xml:space="preserve">Doc. </w:t>
                      </w:r>
                      <w:r w:rsidR="0020542F" w:rsidRPr="0020542F">
                        <w:rPr>
                          <w:rFonts w:asciiTheme="minorHAnsi" w:hAnsiTheme="minorHAnsi"/>
                          <w:color w:val="FFFFFF" w:themeColor="background1"/>
                          <w:sz w:val="22"/>
                        </w:rPr>
                        <w:t>140</w:t>
                      </w:r>
                    </w:p>
                    <w:p w14:paraId="0BEFF61A" w14:textId="5D7CB3AF" w:rsidR="008C0B25" w:rsidRPr="004B7EB6" w:rsidRDefault="0020542F"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7 </w:t>
                      </w:r>
                      <w:r w:rsidR="008C0B25" w:rsidRPr="00295B3B">
                        <w:rPr>
                          <w:rFonts w:asciiTheme="minorHAnsi" w:hAnsiTheme="minorHAnsi"/>
                          <w:color w:val="FFFFFF" w:themeColor="background1"/>
                          <w:sz w:val="22"/>
                        </w:rPr>
                        <w:t xml:space="preserve">September </w:t>
                      </w:r>
                      <w:r w:rsidR="008C0B25">
                        <w:rPr>
                          <w:rFonts w:asciiTheme="minorHAnsi" w:hAnsiTheme="minorHAnsi"/>
                          <w:color w:val="FFFFFF" w:themeColor="background1"/>
                          <w:sz w:val="22"/>
                        </w:rPr>
                        <w:t>2017</w:t>
                      </w:r>
                    </w:p>
                    <w:p w14:paraId="0FC103BD" w14:textId="7C3B01B5" w:rsidR="008C0B25" w:rsidRPr="004B7EB6" w:rsidRDefault="008C0B25"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sidRPr="00295B3B">
                        <w:rPr>
                          <w:rFonts w:asciiTheme="minorHAnsi" w:hAnsiTheme="minorHAnsi"/>
                          <w:color w:val="FFFFFF" w:themeColor="background1"/>
                          <w:sz w:val="22"/>
                        </w:rPr>
                        <w:t>Spanish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71A43628">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26B1825" w:rsidR="008C0B25" w:rsidRPr="004B7EB6" w:rsidRDefault="0020542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119</w:t>
                            </w:r>
                            <w:r w:rsidR="008C0B25" w:rsidRPr="004B7EB6">
                              <w:rPr>
                                <w:rFonts w:asciiTheme="majorHAnsi" w:hAnsiTheme="majorHAnsi" w:cs="Arial"/>
                                <w:b/>
                                <w:bCs/>
                                <w:color w:val="0D0D0D" w:themeColor="text1" w:themeTint="F2"/>
                                <w:sz w:val="36"/>
                                <w:szCs w:val="40"/>
                              </w:rPr>
                              <w:t>/1</w:t>
                            </w:r>
                            <w:r w:rsidR="008C0B25">
                              <w:rPr>
                                <w:rFonts w:asciiTheme="majorHAnsi" w:hAnsiTheme="majorHAnsi" w:cs="Arial"/>
                                <w:b/>
                                <w:bCs/>
                                <w:color w:val="0D0D0D" w:themeColor="text1" w:themeTint="F2"/>
                                <w:sz w:val="36"/>
                                <w:szCs w:val="40"/>
                              </w:rPr>
                              <w:t>7</w:t>
                            </w:r>
                          </w:p>
                          <w:p w14:paraId="081F51F3" w14:textId="752AC039" w:rsidR="008C0B25" w:rsidRPr="004B7EB6" w:rsidRDefault="008C0B2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1618-07</w:t>
                            </w:r>
                          </w:p>
                          <w:p w14:paraId="34978E5A" w14:textId="3C76F1B8" w:rsidR="008C0B25" w:rsidRPr="004B7EB6" w:rsidRDefault="008C0B2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r w:rsidR="006376FC">
                              <w:rPr>
                                <w:rFonts w:asciiTheme="majorHAnsi" w:hAnsiTheme="majorHAnsi" w:cs="Arial"/>
                                <w:color w:val="0D0D0D" w:themeColor="text1" w:themeTint="F2"/>
                                <w:szCs w:val="22"/>
                              </w:rPr>
                              <w:t xml:space="preserve">REPORT </w:t>
                            </w:r>
                          </w:p>
                          <w:p w14:paraId="353CD994" w14:textId="77777777" w:rsidR="008C0B25" w:rsidRPr="004B7EB6" w:rsidRDefault="008C0B25" w:rsidP="004B7EB6">
                            <w:pPr>
                              <w:spacing w:line="276" w:lineRule="auto"/>
                              <w:rPr>
                                <w:rFonts w:asciiTheme="majorHAnsi" w:hAnsiTheme="majorHAnsi" w:cs="Arial"/>
                                <w:color w:val="0D0D0D" w:themeColor="text1" w:themeTint="F2"/>
                                <w:szCs w:val="22"/>
                              </w:rPr>
                            </w:pPr>
                          </w:p>
                          <w:p w14:paraId="5AD3139E" w14:textId="1FE00DA8" w:rsidR="008C0B25" w:rsidRPr="00973B57" w:rsidRDefault="008C0B25" w:rsidP="00973B57">
                            <w:pPr>
                              <w:spacing w:line="276" w:lineRule="auto"/>
                              <w:rPr>
                                <w:rFonts w:asciiTheme="majorHAnsi" w:hAnsiTheme="majorHAnsi" w:cs="Arial"/>
                                <w:color w:val="0D0D0D" w:themeColor="text1" w:themeTint="F2"/>
                                <w:szCs w:val="22"/>
                                <w:lang w:val="en-GB"/>
                              </w:rPr>
                            </w:pPr>
                            <w:r w:rsidRPr="00973B57">
                              <w:rPr>
                                <w:rFonts w:asciiTheme="majorHAnsi" w:hAnsiTheme="majorHAnsi" w:cs="Arial"/>
                                <w:color w:val="0D0D0D" w:themeColor="text1" w:themeTint="F2"/>
                                <w:szCs w:val="22"/>
                                <w:lang w:val="en-GB"/>
                              </w:rPr>
                              <w:t xml:space="preserve">DUVER ALBERTO </w:t>
                            </w:r>
                            <w:r>
                              <w:rPr>
                                <w:rFonts w:asciiTheme="majorHAnsi" w:hAnsiTheme="majorHAnsi" w:cs="Arial"/>
                                <w:color w:val="0D0D0D" w:themeColor="text1" w:themeTint="F2"/>
                                <w:szCs w:val="22"/>
                                <w:lang w:val="en-GB"/>
                              </w:rPr>
                              <w:t>AND</w:t>
                            </w:r>
                            <w:r w:rsidRPr="00973B57">
                              <w:rPr>
                                <w:rFonts w:asciiTheme="majorHAnsi" w:hAnsiTheme="majorHAnsi" w:cs="Arial"/>
                                <w:color w:val="0D0D0D" w:themeColor="text1" w:themeTint="F2"/>
                                <w:szCs w:val="22"/>
                                <w:lang w:val="en-GB"/>
                              </w:rPr>
                              <w:t xml:space="preserve"> FREDY ALONSO OROZCO GARCÍA</w:t>
                            </w:r>
                          </w:p>
                          <w:p w14:paraId="48EBC31A" w14:textId="6EA48709" w:rsidR="008C0B25" w:rsidRPr="004B625D" w:rsidRDefault="008C0B25" w:rsidP="00973B5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COLOMBIA</w:t>
                            </w:r>
                          </w:p>
                          <w:p w14:paraId="17A89EFB" w14:textId="77777777" w:rsidR="008C0B25" w:rsidRPr="000C4365" w:rsidRDefault="008C0B25"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6F7C2188" w14:textId="426B1825" w:rsidR="008C0B25" w:rsidRPr="004B7EB6" w:rsidRDefault="0020542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119</w:t>
                      </w:r>
                      <w:r w:rsidR="008C0B25" w:rsidRPr="004B7EB6">
                        <w:rPr>
                          <w:rFonts w:asciiTheme="majorHAnsi" w:hAnsiTheme="majorHAnsi" w:cs="Arial"/>
                          <w:b/>
                          <w:bCs/>
                          <w:color w:val="0D0D0D" w:themeColor="text1" w:themeTint="F2"/>
                          <w:sz w:val="36"/>
                          <w:szCs w:val="40"/>
                        </w:rPr>
                        <w:t>/1</w:t>
                      </w:r>
                      <w:r w:rsidR="008C0B25">
                        <w:rPr>
                          <w:rFonts w:asciiTheme="majorHAnsi" w:hAnsiTheme="majorHAnsi" w:cs="Arial"/>
                          <w:b/>
                          <w:bCs/>
                          <w:color w:val="0D0D0D" w:themeColor="text1" w:themeTint="F2"/>
                          <w:sz w:val="36"/>
                          <w:szCs w:val="40"/>
                        </w:rPr>
                        <w:t>7</w:t>
                      </w:r>
                    </w:p>
                    <w:p w14:paraId="081F51F3" w14:textId="752AC039" w:rsidR="008C0B25" w:rsidRPr="004B7EB6" w:rsidRDefault="008C0B25"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1618-07</w:t>
                      </w:r>
                    </w:p>
                    <w:p w14:paraId="34978E5A" w14:textId="3C76F1B8" w:rsidR="008C0B25" w:rsidRPr="004B7EB6" w:rsidRDefault="008C0B2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r w:rsidR="006376FC">
                        <w:rPr>
                          <w:rFonts w:asciiTheme="majorHAnsi" w:hAnsiTheme="majorHAnsi" w:cs="Arial"/>
                          <w:color w:val="0D0D0D" w:themeColor="text1" w:themeTint="F2"/>
                          <w:szCs w:val="22"/>
                        </w:rPr>
                        <w:t xml:space="preserve">REPORT </w:t>
                      </w:r>
                    </w:p>
                    <w:p w14:paraId="353CD994" w14:textId="77777777" w:rsidR="008C0B25" w:rsidRPr="004B7EB6" w:rsidRDefault="008C0B25" w:rsidP="004B7EB6">
                      <w:pPr>
                        <w:spacing w:line="276" w:lineRule="auto"/>
                        <w:rPr>
                          <w:rFonts w:asciiTheme="majorHAnsi" w:hAnsiTheme="majorHAnsi" w:cs="Arial"/>
                          <w:color w:val="0D0D0D" w:themeColor="text1" w:themeTint="F2"/>
                          <w:szCs w:val="22"/>
                        </w:rPr>
                      </w:pPr>
                    </w:p>
                    <w:p w14:paraId="5AD3139E" w14:textId="1FE00DA8" w:rsidR="008C0B25" w:rsidRPr="00973B57" w:rsidRDefault="008C0B25" w:rsidP="00973B57">
                      <w:pPr>
                        <w:spacing w:line="276" w:lineRule="auto"/>
                        <w:rPr>
                          <w:rFonts w:asciiTheme="majorHAnsi" w:hAnsiTheme="majorHAnsi" w:cs="Arial"/>
                          <w:color w:val="0D0D0D" w:themeColor="text1" w:themeTint="F2"/>
                          <w:szCs w:val="22"/>
                          <w:lang w:val="en-GB"/>
                        </w:rPr>
                      </w:pPr>
                      <w:r w:rsidRPr="00973B57">
                        <w:rPr>
                          <w:rFonts w:asciiTheme="majorHAnsi" w:hAnsiTheme="majorHAnsi" w:cs="Arial"/>
                          <w:color w:val="0D0D0D" w:themeColor="text1" w:themeTint="F2"/>
                          <w:szCs w:val="22"/>
                          <w:lang w:val="en-GB"/>
                        </w:rPr>
                        <w:t xml:space="preserve">DUVER ALBERTO </w:t>
                      </w:r>
                      <w:r>
                        <w:rPr>
                          <w:rFonts w:asciiTheme="majorHAnsi" w:hAnsiTheme="majorHAnsi" w:cs="Arial"/>
                          <w:color w:val="0D0D0D" w:themeColor="text1" w:themeTint="F2"/>
                          <w:szCs w:val="22"/>
                          <w:lang w:val="en-GB"/>
                        </w:rPr>
                        <w:t>AND</w:t>
                      </w:r>
                      <w:r w:rsidRPr="00973B57">
                        <w:rPr>
                          <w:rFonts w:asciiTheme="majorHAnsi" w:hAnsiTheme="majorHAnsi" w:cs="Arial"/>
                          <w:color w:val="0D0D0D" w:themeColor="text1" w:themeTint="F2"/>
                          <w:szCs w:val="22"/>
                          <w:lang w:val="en-GB"/>
                        </w:rPr>
                        <w:t xml:space="preserve"> FREDY ALONSO OROZCO GARCÍA</w:t>
                      </w:r>
                    </w:p>
                    <w:p w14:paraId="48EBC31A" w14:textId="6EA48709" w:rsidR="008C0B25" w:rsidRPr="004B625D" w:rsidRDefault="008C0B25" w:rsidP="00973B57">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Theme="majorHAnsi" w:hAnsiTheme="majorHAnsi" w:cs="Arial"/>
                          <w:color w:val="0D0D0D" w:themeColor="text1" w:themeTint="F2"/>
                          <w:szCs w:val="22"/>
                          <w:lang w:val="es-ES_tradnl"/>
                        </w:rPr>
                        <w:t>COLOMBIA</w:t>
                      </w:r>
                    </w:p>
                    <w:p w14:paraId="17A89EFB" w14:textId="77777777" w:rsidR="008C0B25" w:rsidRPr="000C4365" w:rsidRDefault="008C0B25" w:rsidP="00F42B71">
                      <w:pPr>
                        <w:spacing w:line="276" w:lineRule="auto"/>
                        <w:rPr>
                          <w:rFonts w:asciiTheme="majorHAnsi" w:hAnsiTheme="majorHAnsi"/>
                          <w:color w:val="0D0D0D" w:themeColor="text1" w:themeTint="F2"/>
                        </w:rPr>
                      </w:pP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00350" w14:textId="5AA26CD4" w:rsidR="0020542F" w:rsidRPr="0020542F" w:rsidRDefault="0020542F" w:rsidP="0020542F">
                            <w:pPr>
                              <w:tabs>
                                <w:tab w:val="center" w:pos="5400"/>
                              </w:tabs>
                              <w:suppressAutoHyphens/>
                              <w:spacing w:before="60"/>
                              <w:rPr>
                                <w:rFonts w:asciiTheme="majorHAnsi" w:hAnsiTheme="majorHAnsi"/>
                                <w:color w:val="0D0D0D" w:themeColor="text1" w:themeTint="F2"/>
                                <w:sz w:val="18"/>
                                <w:szCs w:val="20"/>
                              </w:rPr>
                            </w:pPr>
                            <w:r w:rsidRPr="0020542F">
                              <w:rPr>
                                <w:rFonts w:asciiTheme="majorHAnsi" w:hAnsiTheme="majorHAnsi"/>
                                <w:color w:val="0D0D0D" w:themeColor="text1" w:themeTint="F2"/>
                                <w:sz w:val="18"/>
                                <w:szCs w:val="20"/>
                              </w:rPr>
                              <w:t>Approved by the Commission at its session No. 2098 held on September 7, 2017</w:t>
                            </w:r>
                            <w:r w:rsidR="00ED4B17">
                              <w:rPr>
                                <w:rFonts w:asciiTheme="majorHAnsi" w:hAnsiTheme="majorHAnsi"/>
                                <w:color w:val="0D0D0D" w:themeColor="text1" w:themeTint="F2"/>
                                <w:sz w:val="18"/>
                                <w:szCs w:val="20"/>
                              </w:rPr>
                              <w:t>.</w:t>
                            </w:r>
                            <w:r w:rsidRPr="0020542F">
                              <w:rPr>
                                <w:rFonts w:asciiTheme="majorHAnsi" w:hAnsiTheme="majorHAnsi"/>
                                <w:color w:val="0D0D0D" w:themeColor="text1" w:themeTint="F2"/>
                                <w:sz w:val="18"/>
                                <w:szCs w:val="20"/>
                              </w:rPr>
                              <w:br/>
                            </w:r>
                            <w:r w:rsidR="007D0B78" w:rsidRPr="007D0B78">
                              <w:rPr>
                                <w:rFonts w:asciiTheme="majorHAnsi" w:hAnsiTheme="majorHAnsi"/>
                                <w:color w:val="0D0D0D" w:themeColor="text1" w:themeTint="F2"/>
                                <w:sz w:val="18"/>
                                <w:szCs w:val="20"/>
                                <w:lang w:val="en"/>
                              </w:rPr>
                              <w:t>164</w:t>
                            </w:r>
                            <w:r w:rsidR="007D0B78" w:rsidRPr="007D0B78">
                              <w:rPr>
                                <w:rFonts w:asciiTheme="majorHAnsi" w:hAnsiTheme="majorHAnsi"/>
                                <w:color w:val="0D0D0D" w:themeColor="text1" w:themeTint="F2"/>
                                <w:sz w:val="18"/>
                                <w:szCs w:val="20"/>
                                <w:vertAlign w:val="superscript"/>
                                <w:lang w:val="en"/>
                              </w:rPr>
                              <w:t>th</w:t>
                            </w:r>
                            <w:r w:rsidR="007D0B78" w:rsidRPr="007D0B78">
                              <w:rPr>
                                <w:rFonts w:asciiTheme="majorHAnsi" w:hAnsiTheme="majorHAnsi"/>
                                <w:color w:val="0D0D0D" w:themeColor="text1" w:themeTint="F2"/>
                                <w:sz w:val="18"/>
                                <w:szCs w:val="20"/>
                                <w:lang w:val="en"/>
                              </w:rPr>
                              <w:t xml:space="preserve"> </w:t>
                            </w:r>
                            <w:r w:rsidR="00ED4B17">
                              <w:rPr>
                                <w:rFonts w:asciiTheme="majorHAnsi" w:hAnsiTheme="majorHAnsi"/>
                                <w:color w:val="0D0D0D" w:themeColor="text1" w:themeTint="F2"/>
                                <w:sz w:val="18"/>
                                <w:szCs w:val="20"/>
                                <w:lang w:val="en"/>
                              </w:rPr>
                              <w:t>Special</w:t>
                            </w:r>
                            <w:r w:rsidR="007D0B78" w:rsidRPr="007D0B78">
                              <w:rPr>
                                <w:rFonts w:asciiTheme="majorHAnsi" w:hAnsiTheme="majorHAnsi"/>
                                <w:color w:val="0D0D0D" w:themeColor="text1" w:themeTint="F2"/>
                                <w:sz w:val="18"/>
                                <w:szCs w:val="20"/>
                                <w:lang w:val="en"/>
                              </w:rPr>
                              <w:t xml:space="preserve"> Period of Sessions</w:t>
                            </w:r>
                            <w:r w:rsidR="00ED4B17">
                              <w:rPr>
                                <w:rFonts w:asciiTheme="majorHAnsi" w:hAnsiTheme="majorHAnsi"/>
                                <w:color w:val="0D0D0D" w:themeColor="text1" w:themeTint="F2"/>
                                <w:sz w:val="18"/>
                                <w:szCs w:val="20"/>
                                <w:lang w:val="en"/>
                              </w:rPr>
                              <w:t>.</w:t>
                            </w:r>
                          </w:p>
                          <w:p w14:paraId="73FCCD9D" w14:textId="77777777" w:rsidR="008C0B25" w:rsidRPr="003C32BC" w:rsidRDefault="008C0B25"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73700350" w14:textId="5AA26CD4" w:rsidR="0020542F" w:rsidRPr="0020542F" w:rsidRDefault="0020542F" w:rsidP="0020542F">
                      <w:pPr>
                        <w:tabs>
                          <w:tab w:val="center" w:pos="5400"/>
                        </w:tabs>
                        <w:suppressAutoHyphens/>
                        <w:spacing w:before="60"/>
                        <w:rPr>
                          <w:rFonts w:asciiTheme="majorHAnsi" w:hAnsiTheme="majorHAnsi"/>
                          <w:color w:val="0D0D0D" w:themeColor="text1" w:themeTint="F2"/>
                          <w:sz w:val="18"/>
                          <w:szCs w:val="20"/>
                        </w:rPr>
                      </w:pPr>
                      <w:r w:rsidRPr="0020542F">
                        <w:rPr>
                          <w:rFonts w:asciiTheme="majorHAnsi" w:hAnsiTheme="majorHAnsi"/>
                          <w:color w:val="0D0D0D" w:themeColor="text1" w:themeTint="F2"/>
                          <w:sz w:val="18"/>
                          <w:szCs w:val="20"/>
                        </w:rPr>
                        <w:t>Approved by the Commission at its session No. 2098 held on September 7, 2017</w:t>
                      </w:r>
                      <w:r w:rsidR="00ED4B17">
                        <w:rPr>
                          <w:rFonts w:asciiTheme="majorHAnsi" w:hAnsiTheme="majorHAnsi"/>
                          <w:color w:val="0D0D0D" w:themeColor="text1" w:themeTint="F2"/>
                          <w:sz w:val="18"/>
                          <w:szCs w:val="20"/>
                        </w:rPr>
                        <w:t>.</w:t>
                      </w:r>
                      <w:r w:rsidRPr="0020542F">
                        <w:rPr>
                          <w:rFonts w:asciiTheme="majorHAnsi" w:hAnsiTheme="majorHAnsi"/>
                          <w:color w:val="0D0D0D" w:themeColor="text1" w:themeTint="F2"/>
                          <w:sz w:val="18"/>
                          <w:szCs w:val="20"/>
                        </w:rPr>
                        <w:br/>
                      </w:r>
                      <w:r w:rsidR="007D0B78" w:rsidRPr="007D0B78">
                        <w:rPr>
                          <w:rFonts w:asciiTheme="majorHAnsi" w:hAnsiTheme="majorHAnsi"/>
                          <w:color w:val="0D0D0D" w:themeColor="text1" w:themeTint="F2"/>
                          <w:sz w:val="18"/>
                          <w:szCs w:val="20"/>
                          <w:lang w:val="en"/>
                        </w:rPr>
                        <w:t>164</w:t>
                      </w:r>
                      <w:r w:rsidR="007D0B78" w:rsidRPr="007D0B78">
                        <w:rPr>
                          <w:rFonts w:asciiTheme="majorHAnsi" w:hAnsiTheme="majorHAnsi"/>
                          <w:color w:val="0D0D0D" w:themeColor="text1" w:themeTint="F2"/>
                          <w:sz w:val="18"/>
                          <w:szCs w:val="20"/>
                          <w:vertAlign w:val="superscript"/>
                          <w:lang w:val="en"/>
                        </w:rPr>
                        <w:t>th</w:t>
                      </w:r>
                      <w:r w:rsidR="007D0B78" w:rsidRPr="007D0B78">
                        <w:rPr>
                          <w:rFonts w:asciiTheme="majorHAnsi" w:hAnsiTheme="majorHAnsi"/>
                          <w:color w:val="0D0D0D" w:themeColor="text1" w:themeTint="F2"/>
                          <w:sz w:val="18"/>
                          <w:szCs w:val="20"/>
                          <w:lang w:val="en"/>
                        </w:rPr>
                        <w:t xml:space="preserve"> </w:t>
                      </w:r>
                      <w:r w:rsidR="00ED4B17">
                        <w:rPr>
                          <w:rFonts w:asciiTheme="majorHAnsi" w:hAnsiTheme="majorHAnsi"/>
                          <w:color w:val="0D0D0D" w:themeColor="text1" w:themeTint="F2"/>
                          <w:sz w:val="18"/>
                          <w:szCs w:val="20"/>
                          <w:lang w:val="en"/>
                        </w:rPr>
                        <w:t>Special</w:t>
                      </w:r>
                      <w:r w:rsidR="007D0B78" w:rsidRPr="007D0B78">
                        <w:rPr>
                          <w:rFonts w:asciiTheme="majorHAnsi" w:hAnsiTheme="majorHAnsi"/>
                          <w:color w:val="0D0D0D" w:themeColor="text1" w:themeTint="F2"/>
                          <w:sz w:val="18"/>
                          <w:szCs w:val="20"/>
                          <w:lang w:val="en"/>
                        </w:rPr>
                        <w:t xml:space="preserve"> Period of Sessions</w:t>
                      </w:r>
                      <w:r w:rsidR="00ED4B17">
                        <w:rPr>
                          <w:rFonts w:asciiTheme="majorHAnsi" w:hAnsiTheme="majorHAnsi"/>
                          <w:color w:val="0D0D0D" w:themeColor="text1" w:themeTint="F2"/>
                          <w:sz w:val="18"/>
                          <w:szCs w:val="20"/>
                          <w:lang w:val="en"/>
                        </w:rPr>
                        <w:t>.</w:t>
                      </w:r>
                    </w:p>
                    <w:p w14:paraId="73FCCD9D" w14:textId="77777777" w:rsidR="008C0B25" w:rsidRPr="003C32BC" w:rsidRDefault="008C0B25"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E8C0E1E" w:rsidR="008C0B25" w:rsidRPr="003C32BC" w:rsidRDefault="008C0B25" w:rsidP="0020542F">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0542F">
                              <w:rPr>
                                <w:rFonts w:asciiTheme="majorHAnsi" w:hAnsiTheme="majorHAnsi"/>
                                <w:color w:val="595959" w:themeColor="text1" w:themeTint="A6"/>
                                <w:sz w:val="18"/>
                              </w:rPr>
                              <w:t xml:space="preserve">119/17. Petition 1618-07. Admissibility. </w:t>
                            </w:r>
                            <w:r w:rsidR="0020542F" w:rsidRPr="0020542F">
                              <w:rPr>
                                <w:rFonts w:asciiTheme="majorHAnsi" w:hAnsiTheme="majorHAnsi"/>
                                <w:color w:val="595959" w:themeColor="text1" w:themeTint="A6"/>
                                <w:sz w:val="18"/>
                              </w:rPr>
                              <w:t>Duver Alberto</w:t>
                            </w:r>
                            <w:r w:rsidR="0020542F">
                              <w:rPr>
                                <w:rFonts w:asciiTheme="majorHAnsi" w:hAnsiTheme="majorHAnsi"/>
                                <w:color w:val="595959" w:themeColor="text1" w:themeTint="A6"/>
                                <w:sz w:val="18"/>
                              </w:rPr>
                              <w:t xml:space="preserve"> and Fredy Alonso Orozco García. </w:t>
                            </w:r>
                            <w:r w:rsidR="0020542F" w:rsidRPr="0020542F">
                              <w:rPr>
                                <w:rFonts w:asciiTheme="majorHAnsi" w:hAnsiTheme="majorHAnsi"/>
                                <w:color w:val="595959" w:themeColor="text1" w:themeTint="A6"/>
                                <w:sz w:val="18"/>
                              </w:rPr>
                              <w:t>Colombia</w:t>
                            </w:r>
                            <w:r w:rsidR="0020542F">
                              <w:rPr>
                                <w:rFonts w:asciiTheme="majorHAnsi" w:hAnsiTheme="majorHAnsi"/>
                                <w:color w:val="595959" w:themeColor="text1" w:themeTint="A6"/>
                                <w:sz w:val="18"/>
                              </w:rPr>
                              <w:t>. September 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E8C0E1E" w:rsidR="008C0B25" w:rsidRPr="003C32BC" w:rsidRDefault="008C0B25" w:rsidP="0020542F">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0542F">
                        <w:rPr>
                          <w:rFonts w:asciiTheme="majorHAnsi" w:hAnsiTheme="majorHAnsi"/>
                          <w:color w:val="595959" w:themeColor="text1" w:themeTint="A6"/>
                          <w:sz w:val="18"/>
                        </w:rPr>
                        <w:t xml:space="preserve">119/17. </w:t>
                      </w:r>
                      <w:proofErr w:type="gramStart"/>
                      <w:r w:rsidR="0020542F">
                        <w:rPr>
                          <w:rFonts w:asciiTheme="majorHAnsi" w:hAnsiTheme="majorHAnsi"/>
                          <w:color w:val="595959" w:themeColor="text1" w:themeTint="A6"/>
                          <w:sz w:val="18"/>
                        </w:rPr>
                        <w:t>Petition 1618-07.</w:t>
                      </w:r>
                      <w:proofErr w:type="gramEnd"/>
                      <w:r w:rsidR="0020542F">
                        <w:rPr>
                          <w:rFonts w:asciiTheme="majorHAnsi" w:hAnsiTheme="majorHAnsi"/>
                          <w:color w:val="595959" w:themeColor="text1" w:themeTint="A6"/>
                          <w:sz w:val="18"/>
                        </w:rPr>
                        <w:t xml:space="preserve"> </w:t>
                      </w:r>
                      <w:proofErr w:type="gramStart"/>
                      <w:r w:rsidR="0020542F">
                        <w:rPr>
                          <w:rFonts w:asciiTheme="majorHAnsi" w:hAnsiTheme="majorHAnsi"/>
                          <w:color w:val="595959" w:themeColor="text1" w:themeTint="A6"/>
                          <w:sz w:val="18"/>
                        </w:rPr>
                        <w:t>Admissibility.</w:t>
                      </w:r>
                      <w:proofErr w:type="gramEnd"/>
                      <w:r w:rsidR="0020542F">
                        <w:rPr>
                          <w:rFonts w:asciiTheme="majorHAnsi" w:hAnsiTheme="majorHAnsi"/>
                          <w:color w:val="595959" w:themeColor="text1" w:themeTint="A6"/>
                          <w:sz w:val="18"/>
                        </w:rPr>
                        <w:t xml:space="preserve"> </w:t>
                      </w:r>
                      <w:proofErr w:type="spellStart"/>
                      <w:proofErr w:type="gramStart"/>
                      <w:r w:rsidR="0020542F" w:rsidRPr="0020542F">
                        <w:rPr>
                          <w:rFonts w:asciiTheme="majorHAnsi" w:hAnsiTheme="majorHAnsi"/>
                          <w:color w:val="595959" w:themeColor="text1" w:themeTint="A6"/>
                          <w:sz w:val="18"/>
                        </w:rPr>
                        <w:t>Duver</w:t>
                      </w:r>
                      <w:proofErr w:type="spellEnd"/>
                      <w:r w:rsidR="0020542F" w:rsidRPr="0020542F">
                        <w:rPr>
                          <w:rFonts w:asciiTheme="majorHAnsi" w:hAnsiTheme="majorHAnsi"/>
                          <w:color w:val="595959" w:themeColor="text1" w:themeTint="A6"/>
                          <w:sz w:val="18"/>
                        </w:rPr>
                        <w:t xml:space="preserve"> Alberto</w:t>
                      </w:r>
                      <w:r w:rsidR="0020542F">
                        <w:rPr>
                          <w:rFonts w:asciiTheme="majorHAnsi" w:hAnsiTheme="majorHAnsi"/>
                          <w:color w:val="595959" w:themeColor="text1" w:themeTint="A6"/>
                          <w:sz w:val="18"/>
                        </w:rPr>
                        <w:t xml:space="preserve"> and </w:t>
                      </w:r>
                      <w:proofErr w:type="spellStart"/>
                      <w:r w:rsidR="0020542F">
                        <w:rPr>
                          <w:rFonts w:asciiTheme="majorHAnsi" w:hAnsiTheme="majorHAnsi"/>
                          <w:color w:val="595959" w:themeColor="text1" w:themeTint="A6"/>
                          <w:sz w:val="18"/>
                        </w:rPr>
                        <w:t>Fredy</w:t>
                      </w:r>
                      <w:proofErr w:type="spellEnd"/>
                      <w:r w:rsidR="0020542F">
                        <w:rPr>
                          <w:rFonts w:asciiTheme="majorHAnsi" w:hAnsiTheme="majorHAnsi"/>
                          <w:color w:val="595959" w:themeColor="text1" w:themeTint="A6"/>
                          <w:sz w:val="18"/>
                        </w:rPr>
                        <w:t xml:space="preserve"> Alonso Orozco </w:t>
                      </w:r>
                      <w:proofErr w:type="spellStart"/>
                      <w:r w:rsidR="0020542F">
                        <w:rPr>
                          <w:rFonts w:asciiTheme="majorHAnsi" w:hAnsiTheme="majorHAnsi"/>
                          <w:color w:val="595959" w:themeColor="text1" w:themeTint="A6"/>
                          <w:sz w:val="18"/>
                        </w:rPr>
                        <w:t>García</w:t>
                      </w:r>
                      <w:proofErr w:type="spellEnd"/>
                      <w:r w:rsidR="0020542F">
                        <w:rPr>
                          <w:rFonts w:asciiTheme="majorHAnsi" w:hAnsiTheme="majorHAnsi"/>
                          <w:color w:val="595959" w:themeColor="text1" w:themeTint="A6"/>
                          <w:sz w:val="18"/>
                        </w:rPr>
                        <w:t>.</w:t>
                      </w:r>
                      <w:proofErr w:type="gramEnd"/>
                      <w:r w:rsidR="0020542F">
                        <w:rPr>
                          <w:rFonts w:asciiTheme="majorHAnsi" w:hAnsiTheme="majorHAnsi"/>
                          <w:color w:val="595959" w:themeColor="text1" w:themeTint="A6"/>
                          <w:sz w:val="18"/>
                        </w:rPr>
                        <w:t xml:space="preserve"> </w:t>
                      </w:r>
                      <w:r w:rsidR="0020542F" w:rsidRPr="0020542F">
                        <w:rPr>
                          <w:rFonts w:asciiTheme="majorHAnsi" w:hAnsiTheme="majorHAnsi"/>
                          <w:color w:val="595959" w:themeColor="text1" w:themeTint="A6"/>
                          <w:sz w:val="18"/>
                        </w:rPr>
                        <w:t>Colombia</w:t>
                      </w:r>
                      <w:r w:rsidR="0020542F">
                        <w:rPr>
                          <w:rFonts w:asciiTheme="majorHAnsi" w:hAnsiTheme="majorHAnsi"/>
                          <w:color w:val="595959" w:themeColor="text1" w:themeTint="A6"/>
                          <w:sz w:val="18"/>
                        </w:rPr>
                        <w:t>. September 7,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8C0B25" w:rsidRPr="004B7EB6" w:rsidRDefault="008C0B2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8C0B25" w:rsidRPr="004B7EB6" w:rsidRDefault="008C0B2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8C0B25" w:rsidRDefault="008C0B25">
                            <w:r>
                              <w:rPr>
                                <w:noProof/>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8C0B25" w:rsidRDefault="008C0B25">
                      <w:r>
                        <w:rPr>
                          <w:noProof/>
                          <w:lang w:val="en-GB" w:eastAsia="en-GB"/>
                        </w:rPr>
                        <w:drawing>
                          <wp:inline distT="0" distB="0" distL="0" distR="0" wp14:anchorId="3069B94C" wp14:editId="62F65FB7">
                            <wp:extent cx="1123950" cy="378416"/>
                            <wp:effectExtent l="0" t="0" r="0" b="3175"/>
                            <wp:docPr id="10"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7546EEDD" w:rsidR="00F621C3" w:rsidRPr="000B6B7A" w:rsidRDefault="0020542F"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119</w:t>
      </w:r>
      <w:r w:rsidR="00F621C3" w:rsidRPr="000B6B7A">
        <w:rPr>
          <w:rFonts w:asciiTheme="majorHAnsi" w:hAnsiTheme="majorHAnsi"/>
          <w:b/>
          <w:sz w:val="18"/>
          <w:szCs w:val="20"/>
        </w:rPr>
        <w:t>/1</w:t>
      </w:r>
      <w:r w:rsidR="002760CE">
        <w:rPr>
          <w:rFonts w:asciiTheme="majorHAnsi" w:hAnsiTheme="majorHAnsi"/>
          <w:b/>
          <w:sz w:val="18"/>
          <w:szCs w:val="20"/>
        </w:rPr>
        <w:t>7</w:t>
      </w:r>
      <w:r w:rsidR="00CC65B8">
        <w:rPr>
          <w:rStyle w:val="FootnoteReference"/>
          <w:rFonts w:asciiTheme="majorHAnsi" w:hAnsiTheme="majorHAnsi"/>
          <w:b/>
          <w:sz w:val="18"/>
          <w:szCs w:val="20"/>
        </w:rPr>
        <w:footnoteReference w:id="2"/>
      </w:r>
    </w:p>
    <w:p w14:paraId="0A017AD4" w14:textId="202A364C"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6433F1">
        <w:rPr>
          <w:rFonts w:asciiTheme="majorHAnsi" w:hAnsiTheme="majorHAnsi"/>
          <w:b/>
          <w:sz w:val="18"/>
          <w:szCs w:val="20"/>
        </w:rPr>
        <w:t>1618</w:t>
      </w:r>
      <w:r>
        <w:rPr>
          <w:rFonts w:asciiTheme="majorHAnsi" w:hAnsiTheme="majorHAnsi"/>
          <w:b/>
          <w:sz w:val="18"/>
          <w:szCs w:val="20"/>
        </w:rPr>
        <w:t>-</w:t>
      </w:r>
      <w:r w:rsidR="006433F1">
        <w:rPr>
          <w:rFonts w:asciiTheme="majorHAnsi" w:hAnsiTheme="majorHAnsi"/>
          <w:b/>
          <w:sz w:val="18"/>
          <w:szCs w:val="20"/>
        </w:rPr>
        <w:t>07</w:t>
      </w:r>
    </w:p>
    <w:p w14:paraId="75D1D7FA" w14:textId="2C4B8D14" w:rsidR="00F621C3" w:rsidRPr="000B6B7A" w:rsidRDefault="002312F7"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 xml:space="preserve">ADMISSIBILITY </w:t>
      </w:r>
      <w:r w:rsidR="006376FC">
        <w:rPr>
          <w:rFonts w:asciiTheme="majorHAnsi" w:hAnsiTheme="majorHAnsi"/>
          <w:sz w:val="18"/>
          <w:szCs w:val="20"/>
        </w:rPr>
        <w:t>REPORT</w:t>
      </w:r>
    </w:p>
    <w:p w14:paraId="6EF51370" w14:textId="150E782B" w:rsidR="002312F7" w:rsidRPr="002312F7" w:rsidRDefault="002312F7" w:rsidP="002312F7">
      <w:pPr>
        <w:tabs>
          <w:tab w:val="center" w:pos="5400"/>
        </w:tabs>
        <w:suppressAutoHyphens/>
        <w:spacing w:line="276" w:lineRule="auto"/>
        <w:jc w:val="center"/>
        <w:rPr>
          <w:rFonts w:asciiTheme="majorHAnsi" w:hAnsiTheme="majorHAnsi"/>
          <w:sz w:val="18"/>
          <w:szCs w:val="20"/>
        </w:rPr>
      </w:pPr>
      <w:r w:rsidRPr="002312F7">
        <w:rPr>
          <w:rFonts w:asciiTheme="majorHAnsi" w:hAnsiTheme="majorHAnsi"/>
          <w:sz w:val="18"/>
          <w:szCs w:val="20"/>
        </w:rPr>
        <w:t xml:space="preserve">DUVER ALBERTO </w:t>
      </w:r>
      <w:r>
        <w:rPr>
          <w:rFonts w:asciiTheme="majorHAnsi" w:hAnsiTheme="majorHAnsi"/>
          <w:sz w:val="18"/>
          <w:szCs w:val="20"/>
        </w:rPr>
        <w:t>AND</w:t>
      </w:r>
      <w:r w:rsidRPr="002312F7">
        <w:rPr>
          <w:rFonts w:asciiTheme="majorHAnsi" w:hAnsiTheme="majorHAnsi"/>
          <w:sz w:val="18"/>
          <w:szCs w:val="20"/>
        </w:rPr>
        <w:t xml:space="preserve"> FREDY ALONSO OROZCO GARCÍA</w:t>
      </w:r>
    </w:p>
    <w:p w14:paraId="4D900446" w14:textId="066E7A07" w:rsidR="00F621C3" w:rsidRPr="000B6B7A" w:rsidRDefault="002312F7" w:rsidP="002312F7">
      <w:pPr>
        <w:tabs>
          <w:tab w:val="center" w:pos="5400"/>
        </w:tabs>
        <w:suppressAutoHyphens/>
        <w:spacing w:line="276" w:lineRule="auto"/>
        <w:jc w:val="center"/>
        <w:rPr>
          <w:rFonts w:asciiTheme="majorHAnsi" w:hAnsiTheme="majorHAnsi"/>
          <w:sz w:val="18"/>
          <w:szCs w:val="20"/>
        </w:rPr>
      </w:pPr>
      <w:r w:rsidRPr="002312F7">
        <w:rPr>
          <w:rFonts w:asciiTheme="majorHAnsi" w:hAnsiTheme="majorHAnsi"/>
          <w:sz w:val="18"/>
          <w:szCs w:val="20"/>
        </w:rPr>
        <w:t>COLOMBIA</w:t>
      </w:r>
    </w:p>
    <w:p w14:paraId="2900C44D" w14:textId="4E19EF16" w:rsidR="00F621C3" w:rsidRPr="00466D0B" w:rsidRDefault="0020542F"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SEPTEMBER 7, 2017</w:t>
      </w:r>
    </w:p>
    <w:p w14:paraId="1D7793C5" w14:textId="77777777" w:rsidR="00F621C3" w:rsidRDefault="00F621C3" w:rsidP="00F621C3">
      <w:pPr>
        <w:tabs>
          <w:tab w:val="center" w:pos="5400"/>
        </w:tabs>
        <w:suppressAutoHyphens/>
        <w:spacing w:line="276" w:lineRule="auto"/>
        <w:rPr>
          <w:rFonts w:asciiTheme="majorHAnsi" w:hAnsiTheme="majorHAnsi"/>
          <w:sz w:val="20"/>
          <w:szCs w:val="20"/>
        </w:rPr>
      </w:pPr>
    </w:p>
    <w:p w14:paraId="3E54C465" w14:textId="77777777" w:rsidR="0020542F" w:rsidRPr="00466D0B" w:rsidRDefault="0020542F" w:rsidP="00F621C3">
      <w:pPr>
        <w:tabs>
          <w:tab w:val="center" w:pos="5400"/>
        </w:tabs>
        <w:suppressAutoHyphens/>
        <w:spacing w:line="276" w:lineRule="auto"/>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DE2616" w14:paraId="491E8196" w14:textId="77777777" w:rsidTr="008C0B25">
        <w:tc>
          <w:tcPr>
            <w:tcW w:w="4680" w:type="dxa"/>
            <w:tcBorders>
              <w:top w:val="single" w:sz="4" w:space="0" w:color="auto"/>
              <w:bottom w:val="single" w:sz="6" w:space="0" w:color="auto"/>
            </w:tcBorders>
            <w:shd w:val="clear" w:color="auto" w:fill="67AE3C"/>
            <w:vAlign w:val="center"/>
          </w:tcPr>
          <w:p w14:paraId="5524F917"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14:paraId="0674C7B8" w14:textId="60F4D416" w:rsidR="00F621C3" w:rsidRPr="00701D73" w:rsidRDefault="00701D73" w:rsidP="00701D73">
            <w:pPr>
              <w:jc w:val="both"/>
              <w:rPr>
                <w:rFonts w:ascii="Cambria" w:hAnsi="Cambria"/>
                <w:bCs/>
                <w:sz w:val="20"/>
                <w:szCs w:val="20"/>
                <w:lang w:val="es-ES"/>
              </w:rPr>
            </w:pPr>
            <w:r w:rsidRPr="00AB2E52">
              <w:rPr>
                <w:rFonts w:ascii="Cambria" w:hAnsi="Cambria"/>
                <w:bCs/>
                <w:sz w:val="20"/>
                <w:szCs w:val="20"/>
                <w:lang w:val="es-BO"/>
              </w:rPr>
              <w:t xml:space="preserve">Rubén Darío Rico Guerra </w:t>
            </w:r>
            <w:r>
              <w:rPr>
                <w:rFonts w:ascii="Cambria" w:hAnsi="Cambria"/>
                <w:bCs/>
                <w:sz w:val="20"/>
                <w:szCs w:val="20"/>
                <w:lang w:val="es-BO"/>
              </w:rPr>
              <w:t>and</w:t>
            </w:r>
            <w:r w:rsidRPr="00AB2E52">
              <w:rPr>
                <w:rFonts w:ascii="Cambria" w:hAnsi="Cambria"/>
                <w:bCs/>
                <w:sz w:val="20"/>
                <w:szCs w:val="20"/>
                <w:lang w:val="es-BO"/>
              </w:rPr>
              <w:t xml:space="preserve"> Jos</w:t>
            </w:r>
            <w:r>
              <w:rPr>
                <w:rFonts w:ascii="Cambria" w:hAnsi="Cambria"/>
                <w:bCs/>
                <w:sz w:val="20"/>
                <w:szCs w:val="20"/>
                <w:lang w:val="es-BO"/>
              </w:rPr>
              <w:t>é Gabriel Restrepo García</w:t>
            </w:r>
          </w:p>
        </w:tc>
      </w:tr>
      <w:tr w:rsidR="00F621C3" w:rsidRPr="00701D73" w14:paraId="0F4A57A0" w14:textId="77777777" w:rsidTr="008C0B25">
        <w:tc>
          <w:tcPr>
            <w:tcW w:w="4680" w:type="dxa"/>
            <w:tcBorders>
              <w:top w:val="single" w:sz="6" w:space="0" w:color="auto"/>
              <w:bottom w:val="single" w:sz="6" w:space="0" w:color="auto"/>
            </w:tcBorders>
            <w:shd w:val="clear" w:color="auto" w:fill="67AE3C"/>
            <w:vAlign w:val="center"/>
          </w:tcPr>
          <w:p w14:paraId="325E239F" w14:textId="2013E291" w:rsidR="00F621C3" w:rsidRPr="000B6B7A" w:rsidRDefault="00A40E77" w:rsidP="008C0B2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2312F7">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4680" w:type="dxa"/>
            <w:vAlign w:val="center"/>
          </w:tcPr>
          <w:p w14:paraId="60895337" w14:textId="6C773649" w:rsidR="00F621C3" w:rsidRPr="00701D73" w:rsidRDefault="00701D73" w:rsidP="00701D73">
            <w:pPr>
              <w:jc w:val="both"/>
              <w:rPr>
                <w:rFonts w:ascii="Cambria" w:hAnsi="Cambria"/>
                <w:bCs/>
                <w:sz w:val="20"/>
                <w:szCs w:val="20"/>
                <w:lang w:val="en-GB"/>
              </w:rPr>
            </w:pPr>
            <w:r w:rsidRPr="00701D73">
              <w:rPr>
                <w:rFonts w:ascii="Cambria" w:hAnsi="Cambria"/>
                <w:bCs/>
                <w:sz w:val="20"/>
                <w:szCs w:val="20"/>
                <w:lang w:val="en-GB"/>
              </w:rPr>
              <w:t>Duver Alberto and Fredy Alonso Orozco García</w:t>
            </w:r>
          </w:p>
        </w:tc>
      </w:tr>
      <w:tr w:rsidR="00F621C3" w:rsidRPr="000B6B7A" w14:paraId="067638D2" w14:textId="77777777" w:rsidTr="008C0B25">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346A7745" w:rsidR="00F621C3" w:rsidRPr="000B6B7A" w:rsidRDefault="00701D73" w:rsidP="008C0B25">
            <w:pPr>
              <w:jc w:val="both"/>
              <w:rPr>
                <w:rFonts w:ascii="Cambria" w:hAnsi="Cambria"/>
                <w:bCs/>
                <w:sz w:val="20"/>
                <w:szCs w:val="20"/>
              </w:rPr>
            </w:pPr>
            <w:r>
              <w:rPr>
                <w:rFonts w:ascii="Cambria" w:hAnsi="Cambria"/>
                <w:bCs/>
                <w:sz w:val="20"/>
                <w:szCs w:val="20"/>
              </w:rPr>
              <w:t>Colombia</w:t>
            </w:r>
          </w:p>
        </w:tc>
      </w:tr>
      <w:tr w:rsidR="00E47F3D" w:rsidRPr="000B6B7A" w14:paraId="57F2C481" w14:textId="77777777" w:rsidTr="008C0B25">
        <w:tc>
          <w:tcPr>
            <w:tcW w:w="468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4680" w:type="dxa"/>
            <w:vAlign w:val="center"/>
          </w:tcPr>
          <w:p w14:paraId="51EEF9D2" w14:textId="5B69FBDD" w:rsidR="00E47F3D" w:rsidRPr="000B6B7A" w:rsidRDefault="00701D73" w:rsidP="008C0B25">
            <w:pPr>
              <w:jc w:val="both"/>
              <w:rPr>
                <w:rFonts w:ascii="Cambria" w:hAnsi="Cambria"/>
                <w:bCs/>
                <w:sz w:val="20"/>
                <w:szCs w:val="20"/>
              </w:rPr>
            </w:pPr>
            <w:r>
              <w:rPr>
                <w:rFonts w:ascii="Cambria" w:hAnsi="Cambria"/>
                <w:bCs/>
                <w:sz w:val="20"/>
                <w:szCs w:val="20"/>
              </w:rPr>
              <w:t>Articles 8 (Fair Trial), 9 (</w:t>
            </w:r>
            <w:r w:rsidR="00276E2F">
              <w:rPr>
                <w:rFonts w:ascii="Cambria" w:hAnsi="Cambria"/>
                <w:bCs/>
                <w:sz w:val="20"/>
                <w:szCs w:val="20"/>
              </w:rPr>
              <w:t>Free</w:t>
            </w:r>
            <w:r w:rsidR="003A6D40">
              <w:rPr>
                <w:rFonts w:ascii="Cambria" w:hAnsi="Cambria"/>
                <w:bCs/>
                <w:sz w:val="20"/>
                <w:szCs w:val="20"/>
              </w:rPr>
              <w:t xml:space="preserve">dom from Ex </w:t>
            </w:r>
            <w:r w:rsidR="00276E2F">
              <w:rPr>
                <w:rFonts w:ascii="Cambria" w:hAnsi="Cambria"/>
                <w:bCs/>
                <w:sz w:val="20"/>
                <w:szCs w:val="20"/>
              </w:rPr>
              <w:t>Post Facto Laws</w:t>
            </w:r>
            <w:r>
              <w:rPr>
                <w:rFonts w:ascii="Cambria" w:hAnsi="Cambria"/>
                <w:bCs/>
                <w:sz w:val="20"/>
                <w:szCs w:val="20"/>
              </w:rPr>
              <w:t>)</w:t>
            </w:r>
            <w:r w:rsidR="00276E2F">
              <w:rPr>
                <w:rFonts w:ascii="Cambria" w:hAnsi="Cambria"/>
                <w:bCs/>
                <w:sz w:val="20"/>
                <w:szCs w:val="20"/>
              </w:rPr>
              <w:t>, 10 (</w:t>
            </w:r>
            <w:r w:rsidR="00E341E2">
              <w:rPr>
                <w:rFonts w:ascii="Cambria" w:hAnsi="Cambria"/>
                <w:bCs/>
                <w:sz w:val="20"/>
                <w:szCs w:val="20"/>
              </w:rPr>
              <w:t>Compensation</w:t>
            </w:r>
            <w:r w:rsidR="00276E2F">
              <w:rPr>
                <w:rFonts w:ascii="Cambria" w:hAnsi="Cambria"/>
                <w:bCs/>
                <w:sz w:val="20"/>
                <w:szCs w:val="20"/>
              </w:rPr>
              <w:t>)</w:t>
            </w:r>
            <w:r w:rsidR="00E341E2">
              <w:rPr>
                <w:rFonts w:ascii="Cambria" w:hAnsi="Cambria"/>
                <w:bCs/>
                <w:sz w:val="20"/>
                <w:szCs w:val="20"/>
              </w:rPr>
              <w:t xml:space="preserve"> and 25 (Judicial Protection)</w:t>
            </w:r>
            <w:r w:rsidR="00403F60">
              <w:rPr>
                <w:rFonts w:ascii="Cambria" w:hAnsi="Cambria"/>
                <w:bCs/>
                <w:sz w:val="20"/>
                <w:szCs w:val="20"/>
              </w:rPr>
              <w:t xml:space="preserve"> of the American Convention on Human Rights</w:t>
            </w:r>
            <w:r w:rsidR="00403F60">
              <w:rPr>
                <w:rStyle w:val="FootnoteReference"/>
                <w:rFonts w:ascii="Cambria" w:hAnsi="Cambria"/>
                <w:bCs/>
                <w:sz w:val="20"/>
                <w:szCs w:val="20"/>
              </w:rPr>
              <w:footnoteReference w:id="3"/>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8C0B25">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602AEDF8" w:rsidR="00F621C3" w:rsidRPr="000B6B7A" w:rsidRDefault="003A6D40" w:rsidP="008C0B25">
            <w:pPr>
              <w:jc w:val="both"/>
              <w:rPr>
                <w:rFonts w:ascii="Cambria" w:hAnsi="Cambria"/>
                <w:bCs/>
                <w:sz w:val="20"/>
                <w:szCs w:val="20"/>
              </w:rPr>
            </w:pPr>
            <w:r>
              <w:rPr>
                <w:rFonts w:ascii="Cambria" w:hAnsi="Cambria"/>
                <w:bCs/>
                <w:sz w:val="20"/>
                <w:szCs w:val="20"/>
              </w:rPr>
              <w:t>December 21, 2007</w:t>
            </w:r>
          </w:p>
        </w:tc>
      </w:tr>
      <w:tr w:rsidR="00F621C3" w:rsidRPr="000B6B7A" w14:paraId="700E913D" w14:textId="77777777" w:rsidTr="008C0B25">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8C0B25">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69F81F2E" w:rsidR="00F621C3" w:rsidRPr="000B6B7A" w:rsidRDefault="003A6D40" w:rsidP="008C0B25">
            <w:pPr>
              <w:jc w:val="both"/>
              <w:rPr>
                <w:rFonts w:ascii="Cambria" w:hAnsi="Cambria"/>
                <w:bCs/>
                <w:sz w:val="20"/>
                <w:szCs w:val="20"/>
              </w:rPr>
            </w:pPr>
            <w:r>
              <w:rPr>
                <w:rFonts w:ascii="Cambria" w:hAnsi="Cambria"/>
                <w:bCs/>
                <w:sz w:val="20"/>
                <w:szCs w:val="20"/>
              </w:rPr>
              <w:t>September 29, 2008</w:t>
            </w:r>
          </w:p>
        </w:tc>
      </w:tr>
      <w:tr w:rsidR="00F621C3" w:rsidRPr="000B6B7A" w14:paraId="7EAB2BD7" w14:textId="77777777" w:rsidTr="008C0B25">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6ED10A9D" w:rsidR="00F621C3" w:rsidRPr="000B6B7A" w:rsidRDefault="003A6D40" w:rsidP="008C0B25">
            <w:pPr>
              <w:jc w:val="both"/>
              <w:rPr>
                <w:rFonts w:ascii="Cambria" w:hAnsi="Cambria"/>
                <w:bCs/>
                <w:sz w:val="20"/>
                <w:szCs w:val="20"/>
              </w:rPr>
            </w:pPr>
            <w:r>
              <w:rPr>
                <w:rFonts w:ascii="Cambria" w:hAnsi="Cambria"/>
                <w:bCs/>
                <w:sz w:val="20"/>
                <w:szCs w:val="20"/>
              </w:rPr>
              <w:t>September 28, 2011</w:t>
            </w:r>
          </w:p>
        </w:tc>
      </w:tr>
      <w:tr w:rsidR="00F621C3" w:rsidRPr="000B6B7A" w14:paraId="56560AE1" w14:textId="77777777" w:rsidTr="008C0B25">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6491203F" w:rsidR="00F621C3" w:rsidRPr="000B6B7A" w:rsidRDefault="003A6D40" w:rsidP="008C0B25">
            <w:pPr>
              <w:jc w:val="both"/>
              <w:rPr>
                <w:rFonts w:ascii="Cambria" w:hAnsi="Cambria"/>
                <w:bCs/>
                <w:sz w:val="20"/>
                <w:szCs w:val="20"/>
              </w:rPr>
            </w:pPr>
            <w:r>
              <w:rPr>
                <w:rFonts w:ascii="Cambria" w:hAnsi="Cambria"/>
                <w:bCs/>
                <w:sz w:val="20"/>
                <w:szCs w:val="20"/>
              </w:rPr>
              <w:t>January 11, 2012</w:t>
            </w:r>
          </w:p>
        </w:tc>
      </w:tr>
      <w:tr w:rsidR="00F621C3" w:rsidRPr="000B6B7A" w14:paraId="7A8A8A3C" w14:textId="77777777" w:rsidTr="008C0B25">
        <w:tc>
          <w:tcPr>
            <w:tcW w:w="4680" w:type="dxa"/>
            <w:tcBorders>
              <w:top w:val="single" w:sz="6" w:space="0" w:color="auto"/>
              <w:bottom w:val="single" w:sz="6" w:space="0" w:color="auto"/>
            </w:tcBorders>
            <w:shd w:val="clear" w:color="auto" w:fill="67AE3C"/>
            <w:vAlign w:val="center"/>
          </w:tcPr>
          <w:p w14:paraId="3DEC3A52" w14:textId="1D295A1A" w:rsidR="00F621C3" w:rsidRPr="000B6B7A" w:rsidRDefault="00F621C3"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r w:rsidR="002D7837">
              <w:rPr>
                <w:rStyle w:val="FootnoteReference"/>
                <w:rFonts w:ascii="Cambria" w:hAnsi="Cambria"/>
                <w:b/>
                <w:bCs/>
                <w:color w:val="FFFFFF" w:themeColor="background1"/>
                <w:sz w:val="20"/>
                <w:szCs w:val="20"/>
              </w:rPr>
              <w:footnoteReference w:id="5"/>
            </w:r>
          </w:p>
        </w:tc>
        <w:tc>
          <w:tcPr>
            <w:tcW w:w="4680" w:type="dxa"/>
            <w:vAlign w:val="center"/>
          </w:tcPr>
          <w:p w14:paraId="2A863ACD" w14:textId="2E8EEA6D" w:rsidR="00F621C3" w:rsidRPr="000B6B7A" w:rsidRDefault="003A6D40" w:rsidP="008C0B25">
            <w:pPr>
              <w:jc w:val="both"/>
              <w:rPr>
                <w:rFonts w:ascii="Cambria" w:hAnsi="Cambria"/>
                <w:bCs/>
                <w:sz w:val="20"/>
                <w:szCs w:val="20"/>
              </w:rPr>
            </w:pPr>
            <w:r>
              <w:rPr>
                <w:rFonts w:ascii="Cambria" w:hAnsi="Cambria"/>
                <w:bCs/>
                <w:sz w:val="20"/>
                <w:szCs w:val="20"/>
              </w:rPr>
              <w:t>December 3, 2012</w:t>
            </w:r>
          </w:p>
        </w:tc>
      </w:tr>
      <w:tr w:rsidR="00F621C3" w:rsidRPr="000B6B7A" w14:paraId="3D79AA57" w14:textId="77777777" w:rsidTr="008C0B25">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3BC433C3" w:rsidR="00F621C3" w:rsidRPr="000B6B7A" w:rsidRDefault="003A6D40" w:rsidP="008C0B25">
            <w:pPr>
              <w:jc w:val="both"/>
              <w:rPr>
                <w:rFonts w:ascii="Cambria" w:hAnsi="Cambria"/>
                <w:bCs/>
                <w:sz w:val="20"/>
                <w:szCs w:val="20"/>
              </w:rPr>
            </w:pPr>
            <w:r>
              <w:rPr>
                <w:rFonts w:ascii="Cambria" w:hAnsi="Cambria"/>
                <w:bCs/>
                <w:sz w:val="20"/>
                <w:szCs w:val="20"/>
              </w:rPr>
              <w:t>November 15, 2013</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8C0B25">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8C0B25">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2025337C" w:rsidR="00F621C3" w:rsidRPr="000B6B7A" w:rsidRDefault="00F25AA4" w:rsidP="008C0B25">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8C0B25">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4E34D4FE" w:rsidR="00F621C3" w:rsidRPr="000B6B7A" w:rsidRDefault="00F25AA4" w:rsidP="008C0B25">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8C0B25">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5BDBEFE9" w:rsidR="00F621C3" w:rsidRPr="000B6B7A" w:rsidRDefault="00F25AA4" w:rsidP="008C0B25">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8C0B25">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023E44AA" w:rsidR="00F621C3" w:rsidRPr="000B6B7A" w:rsidRDefault="00F25AA4" w:rsidP="008C0B25">
            <w:pPr>
              <w:jc w:val="both"/>
              <w:rPr>
                <w:rFonts w:asciiTheme="majorHAnsi" w:hAnsiTheme="majorHAnsi"/>
                <w:bCs/>
                <w:sz w:val="20"/>
                <w:szCs w:val="20"/>
              </w:rPr>
            </w:pPr>
            <w:r>
              <w:rPr>
                <w:rFonts w:asciiTheme="majorHAnsi" w:hAnsiTheme="majorHAnsi"/>
                <w:bCs/>
                <w:sz w:val="20"/>
                <w:szCs w:val="20"/>
              </w:rPr>
              <w:t>Yes; American Convention (the instrument of ratification was deposited on July 31, 1973) and Inter-American Convention to Prevent and Punish Torture (the instrument of ratification was deposited</w:t>
            </w:r>
            <w:r w:rsidR="00403F60">
              <w:rPr>
                <w:rFonts w:asciiTheme="majorHAnsi" w:hAnsiTheme="majorHAnsi"/>
                <w:bCs/>
                <w:sz w:val="20"/>
                <w:szCs w:val="20"/>
              </w:rPr>
              <w:t xml:space="preserve"> on January 19, 1999)</w:t>
            </w:r>
          </w:p>
        </w:tc>
      </w:tr>
    </w:tbl>
    <w:p w14:paraId="53F5F695" w14:textId="77777777" w:rsidR="0020542F" w:rsidRDefault="0020542F" w:rsidP="00F621C3">
      <w:pPr>
        <w:spacing w:before="240" w:after="240"/>
        <w:ind w:firstLine="720"/>
        <w:jc w:val="both"/>
        <w:rPr>
          <w:rFonts w:asciiTheme="majorHAnsi" w:hAnsiTheme="majorHAnsi"/>
          <w:b/>
          <w:bCs/>
          <w:sz w:val="20"/>
          <w:szCs w:val="20"/>
        </w:rPr>
      </w:pPr>
    </w:p>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8C0B25">
        <w:trPr>
          <w:cantSplit/>
        </w:trPr>
        <w:tc>
          <w:tcPr>
            <w:tcW w:w="4680" w:type="dxa"/>
            <w:tcBorders>
              <w:top w:val="single" w:sz="4" w:space="0" w:color="auto"/>
              <w:bottom w:val="single" w:sz="6" w:space="0" w:color="auto"/>
            </w:tcBorders>
            <w:shd w:val="clear" w:color="auto" w:fill="67AE3C"/>
            <w:vAlign w:val="center"/>
          </w:tcPr>
          <w:p w14:paraId="61D870FF" w14:textId="5DB2677F" w:rsidR="00F621C3" w:rsidRPr="000B6B7A" w:rsidRDefault="00F621C3" w:rsidP="008C0B2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w:t>
            </w:r>
            <w:r w:rsidR="00E17AD7">
              <w:rPr>
                <w:rFonts w:ascii="Cambria" w:hAnsi="Cambria"/>
                <w:b/>
                <w:bCs/>
                <w:color w:val="FFFFFF" w:themeColor="background1"/>
                <w:sz w:val="20"/>
                <w:szCs w:val="20"/>
              </w:rPr>
              <w:br/>
            </w:r>
            <w:r w:rsidRPr="000B6B7A">
              <w:rPr>
                <w:rFonts w:ascii="Cambria" w:hAnsi="Cambria"/>
                <w:b/>
                <w:bCs/>
                <w:color w:val="FFFFFF" w:themeColor="background1"/>
                <w:sz w:val="20"/>
                <w:szCs w:val="20"/>
              </w:rPr>
              <w:t xml:space="preserve">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2963EC4A" w:rsidR="00F621C3" w:rsidRPr="000B6B7A" w:rsidRDefault="001A443D" w:rsidP="008C0B25">
            <w:pPr>
              <w:jc w:val="both"/>
              <w:rPr>
                <w:rFonts w:ascii="Cambria" w:hAnsi="Cambria"/>
                <w:bCs/>
                <w:sz w:val="20"/>
                <w:szCs w:val="20"/>
              </w:rPr>
            </w:pPr>
            <w:r>
              <w:rPr>
                <w:rFonts w:ascii="Cambria" w:hAnsi="Cambria"/>
                <w:bCs/>
                <w:sz w:val="20"/>
                <w:szCs w:val="20"/>
              </w:rPr>
              <w:t>No</w:t>
            </w:r>
          </w:p>
        </w:tc>
      </w:tr>
      <w:tr w:rsidR="00F621C3" w:rsidRPr="000B6B7A" w14:paraId="24B3B5A9" w14:textId="77777777" w:rsidTr="008C0B25">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8C0B25">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6135F8D4" w:rsidR="00F621C3" w:rsidRPr="000B6B7A" w:rsidRDefault="001A443D" w:rsidP="0031435A">
            <w:pPr>
              <w:jc w:val="both"/>
              <w:rPr>
                <w:rFonts w:ascii="Cambria" w:hAnsi="Cambria"/>
                <w:bCs/>
                <w:sz w:val="20"/>
                <w:szCs w:val="20"/>
              </w:rPr>
            </w:pPr>
            <w:r>
              <w:rPr>
                <w:rFonts w:ascii="Cambria" w:hAnsi="Cambria"/>
                <w:bCs/>
                <w:sz w:val="20"/>
                <w:szCs w:val="20"/>
              </w:rPr>
              <w:t xml:space="preserve">Articles 4 (Life), 5 (Humane Treatment), 7 (Personal Liberty), 8 (Fair Trial), </w:t>
            </w:r>
            <w:r w:rsidR="0031435A">
              <w:rPr>
                <w:rFonts w:ascii="Cambria" w:hAnsi="Cambria"/>
                <w:bCs/>
                <w:sz w:val="20"/>
                <w:szCs w:val="20"/>
              </w:rPr>
              <w:t xml:space="preserve">22 (Movement and Residence) </w:t>
            </w:r>
            <w:r>
              <w:rPr>
                <w:rFonts w:ascii="Cambria" w:hAnsi="Cambria"/>
                <w:bCs/>
                <w:sz w:val="20"/>
                <w:szCs w:val="20"/>
              </w:rPr>
              <w:t>and 25 (Judicial Protection) of the American Convention on Human Rights</w:t>
            </w:r>
            <w:r w:rsidR="0031435A">
              <w:rPr>
                <w:rFonts w:ascii="Cambria" w:hAnsi="Cambria"/>
                <w:bCs/>
                <w:sz w:val="20"/>
                <w:szCs w:val="20"/>
              </w:rPr>
              <w:t>, in connection with its Article 1.1 (Obligation to Respect Rights); and Articles 1, 6 and 8 of the Inter-American Convention to Prevent and Punish Torture</w:t>
            </w:r>
          </w:p>
        </w:tc>
      </w:tr>
      <w:tr w:rsidR="00F621C3" w:rsidRPr="000B6B7A" w14:paraId="4DFB74FC" w14:textId="77777777" w:rsidTr="008C0B25">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35080B5B" w:rsidR="00F621C3" w:rsidRPr="000B6B7A" w:rsidRDefault="0031435A" w:rsidP="008C0B25">
            <w:pPr>
              <w:rPr>
                <w:rFonts w:ascii="Cambria" w:hAnsi="Cambria"/>
                <w:bCs/>
                <w:sz w:val="20"/>
                <w:szCs w:val="20"/>
              </w:rPr>
            </w:pPr>
            <w:r>
              <w:rPr>
                <w:rFonts w:ascii="Cambria" w:hAnsi="Cambria"/>
                <w:bCs/>
                <w:sz w:val="20"/>
                <w:szCs w:val="20"/>
              </w:rPr>
              <w:t>Yes, exception set forth in Article 46.2.c of the ACHR applies</w:t>
            </w:r>
          </w:p>
        </w:tc>
      </w:tr>
      <w:tr w:rsidR="00F621C3" w:rsidRPr="000B6B7A" w14:paraId="6D900199" w14:textId="77777777" w:rsidTr="008C0B25">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8C0B2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10A8754F" w:rsidR="00F621C3" w:rsidRPr="000B6B7A" w:rsidRDefault="0031435A" w:rsidP="008C0B25">
            <w:pPr>
              <w:rPr>
                <w:rFonts w:asciiTheme="majorHAnsi" w:hAnsiTheme="majorHAnsi"/>
                <w:bCs/>
                <w:sz w:val="20"/>
                <w:szCs w:val="20"/>
              </w:rPr>
            </w:pPr>
            <w:r>
              <w:rPr>
                <w:rFonts w:asciiTheme="majorHAnsi" w:hAnsiTheme="majorHAnsi"/>
                <w:bCs/>
                <w:sz w:val="20"/>
                <w:szCs w:val="20"/>
              </w:rPr>
              <w:t>Yes, under the terms of Section 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2BEE1DFC" w14:textId="51311EA1" w:rsidR="00DD01FB" w:rsidRDefault="006318B2" w:rsidP="00DD01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832FA8">
        <w:rPr>
          <w:rFonts w:ascii="Cambria" w:hAnsi="Cambria"/>
          <w:sz w:val="20"/>
          <w:szCs w:val="20"/>
        </w:rPr>
        <w:t>The pet</w:t>
      </w:r>
      <w:r w:rsidR="00BD1CB6">
        <w:rPr>
          <w:rFonts w:ascii="Cambria" w:hAnsi="Cambria"/>
          <w:sz w:val="20"/>
          <w:szCs w:val="20"/>
        </w:rPr>
        <w:t xml:space="preserve">itioners claim that </w:t>
      </w:r>
      <w:r w:rsidR="00CA6027">
        <w:rPr>
          <w:rFonts w:ascii="Cambria" w:hAnsi="Cambria"/>
          <w:sz w:val="20"/>
          <w:szCs w:val="20"/>
        </w:rPr>
        <w:t>on</w:t>
      </w:r>
      <w:r w:rsidR="00BD1CB6">
        <w:rPr>
          <w:rFonts w:ascii="Cambria" w:hAnsi="Cambria"/>
          <w:sz w:val="20"/>
          <w:szCs w:val="20"/>
        </w:rPr>
        <w:t xml:space="preserve"> suspicion of </w:t>
      </w:r>
      <w:r w:rsidR="00B50CC3">
        <w:rPr>
          <w:rFonts w:ascii="Cambria" w:hAnsi="Cambria"/>
          <w:sz w:val="20"/>
          <w:szCs w:val="20"/>
        </w:rPr>
        <w:t xml:space="preserve">illegal </w:t>
      </w:r>
      <w:r w:rsidR="00BD1CB6">
        <w:rPr>
          <w:rFonts w:ascii="Cambria" w:hAnsi="Cambria"/>
          <w:sz w:val="20"/>
          <w:szCs w:val="20"/>
        </w:rPr>
        <w:t>possession of weapons</w:t>
      </w:r>
      <w:r w:rsidR="00CA6027">
        <w:rPr>
          <w:rFonts w:ascii="Cambria" w:hAnsi="Cambria"/>
          <w:sz w:val="20"/>
          <w:szCs w:val="20"/>
        </w:rPr>
        <w:t>, on March 12, 1997 a group of police officers and the Municipal Prosecutor of Cisneros Antioquia</w:t>
      </w:r>
      <w:r w:rsidR="009C220A">
        <w:rPr>
          <w:rFonts w:ascii="Cambria" w:hAnsi="Cambria"/>
          <w:sz w:val="20"/>
          <w:szCs w:val="20"/>
        </w:rPr>
        <w:t xml:space="preserve"> executed a search </w:t>
      </w:r>
      <w:r w:rsidR="00BB1091">
        <w:rPr>
          <w:rFonts w:ascii="Cambria" w:hAnsi="Cambria"/>
          <w:sz w:val="20"/>
          <w:szCs w:val="20"/>
        </w:rPr>
        <w:t>warrant</w:t>
      </w:r>
      <w:r w:rsidR="009C220A">
        <w:rPr>
          <w:rFonts w:ascii="Cambria" w:hAnsi="Cambria"/>
          <w:sz w:val="20"/>
          <w:szCs w:val="20"/>
        </w:rPr>
        <w:t xml:space="preserve"> at </w:t>
      </w:r>
      <w:r w:rsidR="003C5393">
        <w:rPr>
          <w:rFonts w:ascii="Cambria" w:hAnsi="Cambria"/>
          <w:sz w:val="20"/>
          <w:szCs w:val="20"/>
        </w:rPr>
        <w:t>Duver Alberto and Fredy Alonso Orozco García’s domicile.</w:t>
      </w:r>
      <w:r w:rsidR="005E0AE6">
        <w:rPr>
          <w:rFonts w:ascii="Cambria" w:hAnsi="Cambria"/>
          <w:sz w:val="20"/>
          <w:szCs w:val="20"/>
        </w:rPr>
        <w:t xml:space="preserve"> As the officers did not find any illegal possessions, they threatened the family and left. The petitioners also assert that </w:t>
      </w:r>
      <w:r w:rsidR="00076F18">
        <w:rPr>
          <w:rFonts w:ascii="Cambria" w:hAnsi="Cambria"/>
          <w:sz w:val="20"/>
          <w:szCs w:val="20"/>
        </w:rPr>
        <w:t>in the</w:t>
      </w:r>
      <w:r w:rsidR="00DA746E">
        <w:rPr>
          <w:rFonts w:ascii="Cambria" w:hAnsi="Cambria"/>
          <w:sz w:val="20"/>
          <w:szCs w:val="20"/>
        </w:rPr>
        <w:t xml:space="preserve"> </w:t>
      </w:r>
      <w:r w:rsidR="00076F18">
        <w:rPr>
          <w:rFonts w:ascii="Cambria" w:hAnsi="Cambria"/>
          <w:sz w:val="20"/>
          <w:szCs w:val="20"/>
        </w:rPr>
        <w:t>days</w:t>
      </w:r>
      <w:r w:rsidR="00DA746E">
        <w:rPr>
          <w:rFonts w:ascii="Cambria" w:hAnsi="Cambria"/>
          <w:sz w:val="20"/>
          <w:szCs w:val="20"/>
        </w:rPr>
        <w:t xml:space="preserve"> that followed</w:t>
      </w:r>
      <w:r w:rsidR="00076F18">
        <w:rPr>
          <w:rFonts w:ascii="Cambria" w:hAnsi="Cambria"/>
          <w:sz w:val="20"/>
          <w:szCs w:val="20"/>
        </w:rPr>
        <w:t xml:space="preserve">, the Municipal Police Commander harassed the Orozco García brothers so that they would flee the region. Subsequently, </w:t>
      </w:r>
      <w:r w:rsidR="00076F18" w:rsidRPr="00710D15">
        <w:rPr>
          <w:rFonts w:ascii="Cambria" w:hAnsi="Cambria"/>
          <w:sz w:val="20"/>
          <w:szCs w:val="20"/>
        </w:rPr>
        <w:t>on</w:t>
      </w:r>
      <w:r w:rsidR="00076F18">
        <w:rPr>
          <w:rFonts w:ascii="Cambria" w:hAnsi="Cambria"/>
          <w:sz w:val="20"/>
          <w:szCs w:val="20"/>
        </w:rPr>
        <w:t xml:space="preserve"> the night of March 16, 1997 a group of men</w:t>
      </w:r>
      <w:r w:rsidR="00B31DAD">
        <w:rPr>
          <w:rFonts w:ascii="Cambria" w:hAnsi="Cambria"/>
          <w:sz w:val="20"/>
          <w:szCs w:val="20"/>
        </w:rPr>
        <w:t xml:space="preserve"> </w:t>
      </w:r>
      <w:r w:rsidR="002558C9">
        <w:rPr>
          <w:rFonts w:ascii="Cambria" w:hAnsi="Cambria"/>
          <w:sz w:val="20"/>
          <w:szCs w:val="20"/>
        </w:rPr>
        <w:t>came again to</w:t>
      </w:r>
      <w:r w:rsidR="00B31DAD">
        <w:rPr>
          <w:rFonts w:ascii="Cambria" w:hAnsi="Cambria"/>
          <w:sz w:val="20"/>
          <w:szCs w:val="20"/>
        </w:rPr>
        <w:t xml:space="preserve"> the family’s house </w:t>
      </w:r>
      <w:r w:rsidR="002558C9">
        <w:rPr>
          <w:rFonts w:ascii="Cambria" w:hAnsi="Cambria"/>
          <w:sz w:val="20"/>
          <w:szCs w:val="20"/>
        </w:rPr>
        <w:t>claiming</w:t>
      </w:r>
      <w:r w:rsidR="00BC4A79">
        <w:rPr>
          <w:rFonts w:ascii="Cambria" w:hAnsi="Cambria"/>
          <w:sz w:val="20"/>
          <w:szCs w:val="20"/>
        </w:rPr>
        <w:t xml:space="preserve"> that it was a new search. The petitioners submit that all the individuals w</w:t>
      </w:r>
      <w:r w:rsidR="00C574B3">
        <w:rPr>
          <w:rFonts w:ascii="Cambria" w:hAnsi="Cambria"/>
          <w:sz w:val="20"/>
          <w:szCs w:val="20"/>
        </w:rPr>
        <w:t>ere in</w:t>
      </w:r>
      <w:r w:rsidR="00BC4A79">
        <w:rPr>
          <w:rFonts w:ascii="Cambria" w:hAnsi="Cambria"/>
          <w:sz w:val="20"/>
          <w:szCs w:val="20"/>
        </w:rPr>
        <w:t xml:space="preserve"> civil clothes and </w:t>
      </w:r>
      <w:r w:rsidR="00C574B3">
        <w:rPr>
          <w:rFonts w:ascii="Cambria" w:hAnsi="Cambria"/>
          <w:sz w:val="20"/>
          <w:szCs w:val="20"/>
        </w:rPr>
        <w:t xml:space="preserve">had </w:t>
      </w:r>
      <w:r w:rsidR="004C526F">
        <w:rPr>
          <w:rFonts w:ascii="Cambria" w:hAnsi="Cambria"/>
          <w:sz w:val="20"/>
          <w:szCs w:val="20"/>
        </w:rPr>
        <w:t xml:space="preserve">ski masks that </w:t>
      </w:r>
      <w:r w:rsidR="00BC4A79">
        <w:rPr>
          <w:rFonts w:ascii="Cambria" w:hAnsi="Cambria"/>
          <w:sz w:val="20"/>
          <w:szCs w:val="20"/>
        </w:rPr>
        <w:t xml:space="preserve">covered </w:t>
      </w:r>
      <w:r w:rsidR="0056375A">
        <w:rPr>
          <w:rFonts w:ascii="Cambria" w:hAnsi="Cambria"/>
          <w:sz w:val="20"/>
          <w:szCs w:val="20"/>
        </w:rPr>
        <w:t>their face</w:t>
      </w:r>
      <w:r w:rsidR="00115EF3">
        <w:rPr>
          <w:rFonts w:ascii="Cambria" w:hAnsi="Cambria"/>
          <w:sz w:val="20"/>
          <w:szCs w:val="20"/>
        </w:rPr>
        <w:t>s</w:t>
      </w:r>
      <w:r w:rsidR="00E43201">
        <w:rPr>
          <w:rFonts w:ascii="Cambria" w:hAnsi="Cambria"/>
          <w:sz w:val="20"/>
          <w:szCs w:val="20"/>
        </w:rPr>
        <w:t>, and that only</w:t>
      </w:r>
      <w:r w:rsidR="00154751">
        <w:rPr>
          <w:rFonts w:ascii="Cambria" w:hAnsi="Cambria"/>
          <w:sz w:val="20"/>
          <w:szCs w:val="20"/>
        </w:rPr>
        <w:t xml:space="preserve"> one of </w:t>
      </w:r>
      <w:r w:rsidR="001F4053">
        <w:rPr>
          <w:rFonts w:ascii="Cambria" w:hAnsi="Cambria"/>
          <w:sz w:val="20"/>
          <w:szCs w:val="20"/>
        </w:rPr>
        <w:t xml:space="preserve">them was wearing the </w:t>
      </w:r>
      <w:r w:rsidR="00154751">
        <w:rPr>
          <w:rFonts w:ascii="Cambria" w:hAnsi="Cambria"/>
          <w:sz w:val="20"/>
          <w:szCs w:val="20"/>
        </w:rPr>
        <w:t>National Army</w:t>
      </w:r>
      <w:r w:rsidR="007454A2">
        <w:rPr>
          <w:rFonts w:ascii="Cambria" w:hAnsi="Cambria"/>
          <w:sz w:val="20"/>
          <w:szCs w:val="20"/>
        </w:rPr>
        <w:t>’s uniform</w:t>
      </w:r>
      <w:r w:rsidR="0056375A">
        <w:rPr>
          <w:rFonts w:ascii="Cambria" w:hAnsi="Cambria"/>
          <w:sz w:val="20"/>
          <w:szCs w:val="20"/>
        </w:rPr>
        <w:t xml:space="preserve">. </w:t>
      </w:r>
      <w:r w:rsidR="007454A2">
        <w:rPr>
          <w:rFonts w:ascii="Cambria" w:hAnsi="Cambria"/>
          <w:sz w:val="20"/>
          <w:szCs w:val="20"/>
        </w:rPr>
        <w:t>T</w:t>
      </w:r>
      <w:r w:rsidR="00886854">
        <w:rPr>
          <w:rFonts w:ascii="Cambria" w:hAnsi="Cambria"/>
          <w:sz w:val="20"/>
          <w:szCs w:val="20"/>
        </w:rPr>
        <w:t>he</w:t>
      </w:r>
      <w:r w:rsidR="007454A2">
        <w:rPr>
          <w:rFonts w:ascii="Cambria" w:hAnsi="Cambria"/>
          <w:sz w:val="20"/>
          <w:szCs w:val="20"/>
        </w:rPr>
        <w:t xml:space="preserve"> perpetrators</w:t>
      </w:r>
      <w:r w:rsidR="00807B1D">
        <w:rPr>
          <w:rFonts w:ascii="Cambria" w:hAnsi="Cambria"/>
          <w:sz w:val="20"/>
          <w:szCs w:val="20"/>
        </w:rPr>
        <w:t xml:space="preserve"> </w:t>
      </w:r>
      <w:r w:rsidR="007454A2">
        <w:rPr>
          <w:rFonts w:ascii="Cambria" w:hAnsi="Cambria"/>
          <w:sz w:val="20"/>
          <w:szCs w:val="20"/>
        </w:rPr>
        <w:t xml:space="preserve">broke in with violence, </w:t>
      </w:r>
      <w:r w:rsidR="006C5396">
        <w:rPr>
          <w:rFonts w:ascii="Cambria" w:hAnsi="Cambria"/>
          <w:sz w:val="20"/>
          <w:szCs w:val="20"/>
        </w:rPr>
        <w:t xml:space="preserve">bound the </w:t>
      </w:r>
      <w:r w:rsidR="00886854">
        <w:rPr>
          <w:rFonts w:ascii="Cambria" w:hAnsi="Cambria"/>
          <w:sz w:val="20"/>
          <w:szCs w:val="20"/>
        </w:rPr>
        <w:t>alleged victims</w:t>
      </w:r>
      <w:r w:rsidR="006C5396">
        <w:rPr>
          <w:rFonts w:ascii="Cambria" w:hAnsi="Cambria"/>
          <w:sz w:val="20"/>
          <w:szCs w:val="20"/>
        </w:rPr>
        <w:t xml:space="preserve"> hand and foot</w:t>
      </w:r>
      <w:r w:rsidR="00807B1D">
        <w:rPr>
          <w:rFonts w:ascii="Cambria" w:hAnsi="Cambria"/>
          <w:sz w:val="20"/>
          <w:szCs w:val="20"/>
        </w:rPr>
        <w:t>,</w:t>
      </w:r>
      <w:r w:rsidR="00886854">
        <w:rPr>
          <w:rFonts w:ascii="Cambria" w:hAnsi="Cambria"/>
          <w:sz w:val="20"/>
          <w:szCs w:val="20"/>
        </w:rPr>
        <w:t xml:space="preserve"> and before</w:t>
      </w:r>
      <w:r w:rsidR="001D27F0">
        <w:rPr>
          <w:rFonts w:ascii="Cambria" w:hAnsi="Cambria"/>
          <w:sz w:val="20"/>
          <w:szCs w:val="20"/>
        </w:rPr>
        <w:t xml:space="preserve"> taking them in </w:t>
      </w:r>
      <w:r w:rsidR="00807B1D">
        <w:rPr>
          <w:rFonts w:ascii="Cambria" w:hAnsi="Cambria"/>
          <w:sz w:val="20"/>
          <w:szCs w:val="20"/>
        </w:rPr>
        <w:t xml:space="preserve">a </w:t>
      </w:r>
      <w:r w:rsidR="001D27F0" w:rsidRPr="000F6ECD">
        <w:rPr>
          <w:rFonts w:ascii="Cambria" w:hAnsi="Cambria"/>
          <w:sz w:val="20"/>
          <w:szCs w:val="20"/>
        </w:rPr>
        <w:t>vehicle</w:t>
      </w:r>
      <w:r w:rsidR="001D27F0">
        <w:rPr>
          <w:rFonts w:ascii="Cambria" w:hAnsi="Cambria"/>
          <w:sz w:val="20"/>
          <w:szCs w:val="20"/>
        </w:rPr>
        <w:t>, the</w:t>
      </w:r>
      <w:r w:rsidR="007454A2">
        <w:rPr>
          <w:rFonts w:ascii="Cambria" w:hAnsi="Cambria"/>
          <w:sz w:val="20"/>
          <w:szCs w:val="20"/>
        </w:rPr>
        <w:t>y</w:t>
      </w:r>
      <w:r w:rsidR="001D27F0">
        <w:rPr>
          <w:rFonts w:ascii="Cambria" w:hAnsi="Cambria"/>
          <w:sz w:val="20"/>
          <w:szCs w:val="20"/>
        </w:rPr>
        <w:t xml:space="preserve"> </w:t>
      </w:r>
      <w:r w:rsidR="0029356C">
        <w:rPr>
          <w:rFonts w:ascii="Cambria" w:hAnsi="Cambria"/>
          <w:sz w:val="20"/>
          <w:szCs w:val="20"/>
        </w:rPr>
        <w:t>threatened the</w:t>
      </w:r>
      <w:r w:rsidR="001D27F0">
        <w:rPr>
          <w:rFonts w:ascii="Cambria" w:hAnsi="Cambria"/>
          <w:sz w:val="20"/>
          <w:szCs w:val="20"/>
        </w:rPr>
        <w:t xml:space="preserve"> </w:t>
      </w:r>
      <w:r w:rsidR="008C2147">
        <w:rPr>
          <w:rFonts w:ascii="Cambria" w:hAnsi="Cambria"/>
          <w:sz w:val="20"/>
          <w:szCs w:val="20"/>
        </w:rPr>
        <w:t xml:space="preserve">other </w:t>
      </w:r>
      <w:r w:rsidR="001D27F0">
        <w:rPr>
          <w:rFonts w:ascii="Cambria" w:hAnsi="Cambria"/>
          <w:sz w:val="20"/>
          <w:szCs w:val="20"/>
        </w:rPr>
        <w:t>family members so that these would not denounce the facts.</w:t>
      </w:r>
    </w:p>
    <w:p w14:paraId="44970851" w14:textId="2CC0732E" w:rsidR="00DD01FB" w:rsidRDefault="0029356C" w:rsidP="00DD01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01FB">
        <w:rPr>
          <w:rFonts w:ascii="Cambria" w:hAnsi="Cambria"/>
          <w:sz w:val="20"/>
          <w:szCs w:val="20"/>
        </w:rPr>
        <w:t>The alleged victims were taken to a place called Penjamo, lo</w:t>
      </w:r>
      <w:r w:rsidR="009533E9" w:rsidRPr="00DD01FB">
        <w:rPr>
          <w:rFonts w:ascii="Cambria" w:hAnsi="Cambria"/>
          <w:sz w:val="20"/>
          <w:szCs w:val="20"/>
        </w:rPr>
        <w:t>cated in the same m</w:t>
      </w:r>
      <w:r w:rsidRPr="00DD01FB">
        <w:rPr>
          <w:rFonts w:ascii="Cambria" w:hAnsi="Cambria"/>
          <w:sz w:val="20"/>
          <w:szCs w:val="20"/>
        </w:rPr>
        <w:t>unicipality,</w:t>
      </w:r>
      <w:r w:rsidR="003B782D" w:rsidRPr="00DD01FB">
        <w:rPr>
          <w:rFonts w:ascii="Cambria" w:hAnsi="Cambria"/>
          <w:sz w:val="20"/>
          <w:szCs w:val="20"/>
        </w:rPr>
        <w:t xml:space="preserve"> </w:t>
      </w:r>
      <w:r w:rsidR="00060A5C" w:rsidRPr="00DD01FB">
        <w:rPr>
          <w:rFonts w:ascii="Cambria" w:hAnsi="Cambria"/>
          <w:sz w:val="20"/>
          <w:szCs w:val="20"/>
        </w:rPr>
        <w:t>where</w:t>
      </w:r>
      <w:r w:rsidR="003B782D" w:rsidRPr="00DD01FB">
        <w:rPr>
          <w:rFonts w:ascii="Cambria" w:hAnsi="Cambria"/>
          <w:sz w:val="20"/>
          <w:szCs w:val="20"/>
        </w:rPr>
        <w:t xml:space="preserve"> a non-commissioned police officer</w:t>
      </w:r>
      <w:r w:rsidR="00D52CCE" w:rsidRPr="00DD01FB">
        <w:rPr>
          <w:rFonts w:ascii="Cambria" w:hAnsi="Cambria"/>
          <w:sz w:val="20"/>
          <w:szCs w:val="20"/>
        </w:rPr>
        <w:t xml:space="preserve"> (whom the alleged victims’ recognized)</w:t>
      </w:r>
      <w:r w:rsidR="009533E9" w:rsidRPr="00DD01FB">
        <w:rPr>
          <w:rFonts w:ascii="Cambria" w:hAnsi="Cambria"/>
          <w:sz w:val="20"/>
          <w:szCs w:val="20"/>
        </w:rPr>
        <w:t xml:space="preserve"> </w:t>
      </w:r>
      <w:r w:rsidR="00060A5C" w:rsidRPr="00DD01FB">
        <w:rPr>
          <w:rFonts w:ascii="Cambria" w:hAnsi="Cambria"/>
          <w:sz w:val="20"/>
          <w:szCs w:val="20"/>
        </w:rPr>
        <w:t xml:space="preserve">came </w:t>
      </w:r>
      <w:r w:rsidR="00A2027F" w:rsidRPr="00DD01FB">
        <w:rPr>
          <w:rFonts w:ascii="Cambria" w:hAnsi="Cambria"/>
          <w:sz w:val="20"/>
          <w:szCs w:val="20"/>
        </w:rPr>
        <w:t>and</w:t>
      </w:r>
      <w:r w:rsidR="00060A5C" w:rsidRPr="00DD01FB">
        <w:rPr>
          <w:rFonts w:ascii="Cambria" w:hAnsi="Cambria"/>
          <w:sz w:val="20"/>
          <w:szCs w:val="20"/>
        </w:rPr>
        <w:t xml:space="preserve"> order</w:t>
      </w:r>
      <w:r w:rsidR="00A2027F" w:rsidRPr="00DD01FB">
        <w:rPr>
          <w:rFonts w:ascii="Cambria" w:hAnsi="Cambria"/>
          <w:sz w:val="20"/>
          <w:szCs w:val="20"/>
        </w:rPr>
        <w:t>ed</w:t>
      </w:r>
      <w:r w:rsidR="009533E9" w:rsidRPr="00DD01FB">
        <w:rPr>
          <w:rFonts w:ascii="Cambria" w:hAnsi="Cambria"/>
          <w:sz w:val="20"/>
          <w:szCs w:val="20"/>
        </w:rPr>
        <w:t xml:space="preserve"> the rest of the kidnappers to kill the</w:t>
      </w:r>
      <w:r w:rsidR="00060A5C" w:rsidRPr="00DD01FB">
        <w:rPr>
          <w:rFonts w:ascii="Cambria" w:hAnsi="Cambria"/>
          <w:sz w:val="20"/>
          <w:szCs w:val="20"/>
        </w:rPr>
        <w:t xml:space="preserve"> alleged victims</w:t>
      </w:r>
      <w:r w:rsidR="009533E9" w:rsidRPr="00DD01FB">
        <w:rPr>
          <w:rFonts w:ascii="Cambria" w:hAnsi="Cambria"/>
          <w:sz w:val="20"/>
          <w:szCs w:val="20"/>
        </w:rPr>
        <w:t>.</w:t>
      </w:r>
      <w:r w:rsidR="00060A5C" w:rsidRPr="00DD01FB">
        <w:rPr>
          <w:rFonts w:ascii="Cambria" w:hAnsi="Cambria"/>
          <w:sz w:val="20"/>
          <w:szCs w:val="20"/>
        </w:rPr>
        <w:t xml:space="preserve"> Some kilometers further, Mr. Duver Alberto Orozco García was </w:t>
      </w:r>
      <w:r w:rsidR="00F0747B" w:rsidRPr="00DD01FB">
        <w:rPr>
          <w:rFonts w:ascii="Cambria" w:hAnsi="Cambria"/>
          <w:sz w:val="20"/>
          <w:szCs w:val="20"/>
        </w:rPr>
        <w:t xml:space="preserve">made to get </w:t>
      </w:r>
      <w:r w:rsidR="00A23473" w:rsidRPr="00DD01FB">
        <w:rPr>
          <w:rFonts w:ascii="Cambria" w:hAnsi="Cambria"/>
          <w:sz w:val="20"/>
          <w:szCs w:val="20"/>
        </w:rPr>
        <w:t>off the vehicle, beaten, tortured</w:t>
      </w:r>
      <w:r w:rsidR="00A571BD" w:rsidRPr="00DD01FB">
        <w:rPr>
          <w:rFonts w:ascii="Cambria" w:hAnsi="Cambria"/>
          <w:sz w:val="20"/>
          <w:szCs w:val="20"/>
        </w:rPr>
        <w:t>,</w:t>
      </w:r>
      <w:r w:rsidR="00A23473" w:rsidRPr="00DD01FB">
        <w:rPr>
          <w:rFonts w:ascii="Cambria" w:hAnsi="Cambria"/>
          <w:sz w:val="20"/>
          <w:szCs w:val="20"/>
        </w:rPr>
        <w:t xml:space="preserve"> and eventually</w:t>
      </w:r>
      <w:r w:rsidR="003024FD" w:rsidRPr="00DD01FB">
        <w:rPr>
          <w:rFonts w:ascii="Cambria" w:hAnsi="Cambria"/>
          <w:sz w:val="20"/>
          <w:szCs w:val="20"/>
        </w:rPr>
        <w:t xml:space="preserve"> cut in the </w:t>
      </w:r>
      <w:r w:rsidR="00A571BD" w:rsidRPr="00DD01FB">
        <w:rPr>
          <w:rFonts w:ascii="Cambria" w:hAnsi="Cambria"/>
          <w:sz w:val="20"/>
          <w:szCs w:val="20"/>
        </w:rPr>
        <w:t>back of his neck</w:t>
      </w:r>
      <w:r w:rsidR="009D4380" w:rsidRPr="00DD01FB">
        <w:rPr>
          <w:rFonts w:ascii="Cambria" w:hAnsi="Cambria"/>
          <w:sz w:val="20"/>
          <w:szCs w:val="20"/>
        </w:rPr>
        <w:t>. On the belief</w:t>
      </w:r>
      <w:r w:rsidR="00F0747B" w:rsidRPr="00DD01FB">
        <w:rPr>
          <w:rFonts w:ascii="Cambria" w:hAnsi="Cambria"/>
          <w:sz w:val="20"/>
          <w:szCs w:val="20"/>
        </w:rPr>
        <w:t xml:space="preserve"> that he was dead, they abandoned him in a ditch.</w:t>
      </w:r>
      <w:r w:rsidR="00A83AFC" w:rsidRPr="00DD01FB">
        <w:rPr>
          <w:rFonts w:ascii="Cambria" w:hAnsi="Cambria"/>
          <w:sz w:val="20"/>
          <w:szCs w:val="20"/>
        </w:rPr>
        <w:t xml:space="preserve"> In addition, on the pretext of </w:t>
      </w:r>
      <w:r w:rsidR="00B67BE8" w:rsidRPr="00DD01FB">
        <w:rPr>
          <w:rFonts w:ascii="Cambria" w:hAnsi="Cambria"/>
          <w:sz w:val="20"/>
          <w:szCs w:val="20"/>
        </w:rPr>
        <w:t>an inquiry,</w:t>
      </w:r>
      <w:r w:rsidR="00A83AFC" w:rsidRPr="00DD01FB">
        <w:rPr>
          <w:rFonts w:ascii="Cambria" w:hAnsi="Cambria"/>
          <w:sz w:val="20"/>
          <w:szCs w:val="20"/>
        </w:rPr>
        <w:t xml:space="preserve"> </w:t>
      </w:r>
      <w:r w:rsidR="009843B4" w:rsidRPr="00DD01FB">
        <w:rPr>
          <w:rFonts w:ascii="Cambria" w:hAnsi="Cambria"/>
          <w:sz w:val="20"/>
          <w:szCs w:val="20"/>
        </w:rPr>
        <w:t>Mr. Fredy Alonso Orozco García</w:t>
      </w:r>
      <w:r w:rsidR="00B67BE8" w:rsidRPr="00DD01FB">
        <w:rPr>
          <w:rFonts w:ascii="Cambria" w:hAnsi="Cambria"/>
          <w:sz w:val="20"/>
          <w:szCs w:val="20"/>
        </w:rPr>
        <w:t xml:space="preserve"> was</w:t>
      </w:r>
      <w:r w:rsidR="00A83AFC" w:rsidRPr="00DD01FB">
        <w:rPr>
          <w:rFonts w:ascii="Cambria" w:hAnsi="Cambria"/>
          <w:sz w:val="20"/>
          <w:szCs w:val="20"/>
        </w:rPr>
        <w:t xml:space="preserve"> violently beat</w:t>
      </w:r>
      <w:r w:rsidR="00B67BE8" w:rsidRPr="00DD01FB">
        <w:rPr>
          <w:rFonts w:ascii="Cambria" w:hAnsi="Cambria"/>
          <w:sz w:val="20"/>
          <w:szCs w:val="20"/>
        </w:rPr>
        <w:t>en</w:t>
      </w:r>
      <w:r w:rsidR="006E7D24" w:rsidRPr="00DD01FB">
        <w:rPr>
          <w:rFonts w:ascii="Cambria" w:hAnsi="Cambria"/>
          <w:sz w:val="20"/>
          <w:szCs w:val="20"/>
        </w:rPr>
        <w:t xml:space="preserve">, </w:t>
      </w:r>
      <w:r w:rsidR="005B25C0" w:rsidRPr="00DD01FB">
        <w:rPr>
          <w:rFonts w:ascii="Cambria" w:hAnsi="Cambria"/>
          <w:sz w:val="20"/>
          <w:szCs w:val="20"/>
        </w:rPr>
        <w:t xml:space="preserve">tortured </w:t>
      </w:r>
      <w:r w:rsidR="007637CB" w:rsidRPr="00DD01FB">
        <w:rPr>
          <w:rFonts w:ascii="Cambria" w:hAnsi="Cambria"/>
          <w:sz w:val="20"/>
          <w:szCs w:val="20"/>
        </w:rPr>
        <w:t>with</w:t>
      </w:r>
      <w:r w:rsidR="005B25C0" w:rsidRPr="00DD01FB">
        <w:rPr>
          <w:rFonts w:ascii="Cambria" w:hAnsi="Cambria"/>
          <w:sz w:val="20"/>
          <w:szCs w:val="20"/>
        </w:rPr>
        <w:t xml:space="preserve"> cuts on</w:t>
      </w:r>
      <w:r w:rsidR="007637CB" w:rsidRPr="00DD01FB">
        <w:rPr>
          <w:rFonts w:ascii="Cambria" w:hAnsi="Cambria"/>
          <w:sz w:val="20"/>
          <w:szCs w:val="20"/>
        </w:rPr>
        <w:t xml:space="preserve"> his back and </w:t>
      </w:r>
      <w:r w:rsidR="005B25C0" w:rsidRPr="00DD01FB">
        <w:rPr>
          <w:rFonts w:ascii="Cambria" w:hAnsi="Cambria"/>
          <w:sz w:val="20"/>
          <w:szCs w:val="20"/>
        </w:rPr>
        <w:t xml:space="preserve">face, and </w:t>
      </w:r>
      <w:r w:rsidR="006E7D24" w:rsidRPr="00DD01FB">
        <w:rPr>
          <w:rFonts w:ascii="Cambria" w:hAnsi="Cambria"/>
          <w:sz w:val="20"/>
          <w:szCs w:val="20"/>
        </w:rPr>
        <w:t>seriously injured</w:t>
      </w:r>
      <w:r w:rsidR="00B67BE8" w:rsidRPr="00DD01FB">
        <w:rPr>
          <w:rFonts w:ascii="Cambria" w:hAnsi="Cambria"/>
          <w:sz w:val="20"/>
          <w:szCs w:val="20"/>
        </w:rPr>
        <w:t xml:space="preserve"> </w:t>
      </w:r>
      <w:r w:rsidR="00B40A06">
        <w:rPr>
          <w:rFonts w:ascii="Cambria" w:hAnsi="Cambria"/>
          <w:sz w:val="20"/>
          <w:szCs w:val="20"/>
        </w:rPr>
        <w:t>o</w:t>
      </w:r>
      <w:r w:rsidR="00B67BE8" w:rsidRPr="00DD01FB">
        <w:rPr>
          <w:rFonts w:ascii="Cambria" w:hAnsi="Cambria"/>
          <w:sz w:val="20"/>
          <w:szCs w:val="20"/>
        </w:rPr>
        <w:t>n</w:t>
      </w:r>
      <w:r w:rsidR="00393C58" w:rsidRPr="00DD01FB">
        <w:rPr>
          <w:rFonts w:ascii="Cambria" w:hAnsi="Cambria"/>
          <w:sz w:val="20"/>
          <w:szCs w:val="20"/>
        </w:rPr>
        <w:t xml:space="preserve"> his neck.</w:t>
      </w:r>
      <w:r w:rsidR="007767B7" w:rsidRPr="00DD01FB">
        <w:rPr>
          <w:rFonts w:ascii="Cambria" w:hAnsi="Cambria"/>
          <w:sz w:val="20"/>
          <w:szCs w:val="20"/>
        </w:rPr>
        <w:t xml:space="preserve"> </w:t>
      </w:r>
      <w:r w:rsidR="00F93CCD" w:rsidRPr="00DD01FB">
        <w:rPr>
          <w:rFonts w:ascii="Cambria" w:hAnsi="Cambria"/>
          <w:sz w:val="20"/>
          <w:szCs w:val="20"/>
        </w:rPr>
        <w:t>Similarly, as the perpetrators</w:t>
      </w:r>
      <w:r w:rsidR="006A513D" w:rsidRPr="00DD01FB">
        <w:rPr>
          <w:rFonts w:ascii="Cambria" w:hAnsi="Cambria"/>
          <w:sz w:val="20"/>
          <w:szCs w:val="20"/>
        </w:rPr>
        <w:t xml:space="preserve"> thought he was dead, they threw him </w:t>
      </w:r>
      <w:r w:rsidR="000F6ECD" w:rsidRPr="00DD01FB">
        <w:rPr>
          <w:rFonts w:ascii="Cambria" w:hAnsi="Cambria"/>
          <w:sz w:val="20"/>
          <w:szCs w:val="20"/>
        </w:rPr>
        <w:t>on</w:t>
      </w:r>
      <w:r w:rsidR="006A513D" w:rsidRPr="00DD01FB">
        <w:rPr>
          <w:rFonts w:ascii="Cambria" w:hAnsi="Cambria"/>
          <w:sz w:val="20"/>
          <w:szCs w:val="20"/>
        </w:rPr>
        <w:t xml:space="preserve"> </w:t>
      </w:r>
      <w:r w:rsidR="000F6ECD" w:rsidRPr="00DD01FB">
        <w:rPr>
          <w:rFonts w:ascii="Cambria" w:hAnsi="Cambria"/>
          <w:sz w:val="20"/>
          <w:szCs w:val="20"/>
        </w:rPr>
        <w:t>a</w:t>
      </w:r>
      <w:r w:rsidR="006A513D" w:rsidRPr="00DD01FB">
        <w:rPr>
          <w:rFonts w:ascii="Cambria" w:hAnsi="Cambria"/>
          <w:sz w:val="20"/>
          <w:szCs w:val="20"/>
        </w:rPr>
        <w:t xml:space="preserve"> river</w:t>
      </w:r>
      <w:r w:rsidR="000F6ECD" w:rsidRPr="00DD01FB">
        <w:rPr>
          <w:rFonts w:ascii="Cambria" w:hAnsi="Cambria"/>
          <w:sz w:val="20"/>
          <w:szCs w:val="20"/>
        </w:rPr>
        <w:t>bank</w:t>
      </w:r>
      <w:r w:rsidR="006A513D" w:rsidRPr="00DD01FB">
        <w:rPr>
          <w:rFonts w:ascii="Cambria" w:hAnsi="Cambria"/>
          <w:sz w:val="20"/>
          <w:szCs w:val="20"/>
        </w:rPr>
        <w:t>.</w:t>
      </w:r>
      <w:r w:rsidR="00E43201" w:rsidRPr="00DD01FB">
        <w:rPr>
          <w:rFonts w:ascii="Cambria" w:hAnsi="Cambria"/>
          <w:sz w:val="20"/>
          <w:szCs w:val="20"/>
        </w:rPr>
        <w:t xml:space="preserve"> </w:t>
      </w:r>
      <w:r w:rsidR="009475AA" w:rsidRPr="00DD01FB">
        <w:rPr>
          <w:rFonts w:ascii="Cambria" w:hAnsi="Cambria"/>
          <w:sz w:val="20"/>
          <w:szCs w:val="20"/>
        </w:rPr>
        <w:t>The day after</w:t>
      </w:r>
      <w:r w:rsidR="009A15B7">
        <w:rPr>
          <w:rFonts w:ascii="Cambria" w:hAnsi="Cambria"/>
          <w:sz w:val="20"/>
          <w:szCs w:val="20"/>
        </w:rPr>
        <w:t>,</w:t>
      </w:r>
      <w:r w:rsidR="00332321" w:rsidRPr="00DD01FB">
        <w:rPr>
          <w:rFonts w:ascii="Cambria" w:hAnsi="Cambria"/>
          <w:sz w:val="20"/>
          <w:szCs w:val="20"/>
        </w:rPr>
        <w:t xml:space="preserve"> the alleged victims were found and assisted by people fr</w:t>
      </w:r>
      <w:r w:rsidR="003E5CBC" w:rsidRPr="00DD01FB">
        <w:rPr>
          <w:rFonts w:ascii="Cambria" w:hAnsi="Cambria"/>
          <w:sz w:val="20"/>
          <w:szCs w:val="20"/>
        </w:rPr>
        <w:t xml:space="preserve">om the area, who took them to </w:t>
      </w:r>
      <w:r w:rsidR="0078186B" w:rsidRPr="00DD01FB">
        <w:rPr>
          <w:rFonts w:ascii="Cambria" w:hAnsi="Cambria"/>
          <w:sz w:val="20"/>
          <w:szCs w:val="20"/>
        </w:rPr>
        <w:t>neighboring</w:t>
      </w:r>
      <w:r w:rsidR="003E5CBC" w:rsidRPr="00DD01FB">
        <w:rPr>
          <w:rFonts w:ascii="Cambria" w:hAnsi="Cambria"/>
          <w:sz w:val="20"/>
          <w:szCs w:val="20"/>
        </w:rPr>
        <w:t xml:space="preserve"> hospitals.</w:t>
      </w:r>
      <w:r w:rsidR="00FC78F2" w:rsidRPr="00DD01FB">
        <w:rPr>
          <w:rFonts w:ascii="Cambria" w:hAnsi="Cambria"/>
          <w:sz w:val="20"/>
          <w:szCs w:val="20"/>
        </w:rPr>
        <w:t xml:space="preserve"> The petitioners indicate that as a result of said facts, Mr. Duver Alberto Orozco García suffers from</w:t>
      </w:r>
      <w:r w:rsidR="00DD01FB" w:rsidRPr="00DD01FB">
        <w:rPr>
          <w:rFonts w:ascii="Cambria" w:hAnsi="Cambria"/>
          <w:sz w:val="20"/>
          <w:szCs w:val="20"/>
        </w:rPr>
        <w:t xml:space="preserve"> a functional disorder that affects </w:t>
      </w:r>
      <w:r w:rsidR="009A15B7">
        <w:rPr>
          <w:rFonts w:ascii="Cambria" w:hAnsi="Cambria"/>
          <w:sz w:val="20"/>
          <w:szCs w:val="20"/>
        </w:rPr>
        <w:t>his</w:t>
      </w:r>
      <w:r w:rsidR="00DD01FB" w:rsidRPr="00DD01FB">
        <w:rPr>
          <w:rFonts w:ascii="Cambria" w:hAnsi="Cambria"/>
          <w:sz w:val="20"/>
          <w:szCs w:val="20"/>
        </w:rPr>
        <w:t xml:space="preserve"> central nervous system and </w:t>
      </w:r>
      <w:r w:rsidR="009A15B7">
        <w:rPr>
          <w:rFonts w:ascii="Cambria" w:hAnsi="Cambria"/>
          <w:sz w:val="20"/>
          <w:szCs w:val="20"/>
        </w:rPr>
        <w:t>his</w:t>
      </w:r>
      <w:r w:rsidR="00DD01FB" w:rsidRPr="00DD01FB">
        <w:rPr>
          <w:rFonts w:ascii="Cambria" w:hAnsi="Cambria"/>
          <w:sz w:val="20"/>
          <w:szCs w:val="20"/>
        </w:rPr>
        <w:t xml:space="preserve"> digestive system</w:t>
      </w:r>
      <w:r w:rsidR="00BA7EEB">
        <w:rPr>
          <w:rFonts w:ascii="Cambria" w:hAnsi="Cambria"/>
          <w:sz w:val="20"/>
          <w:szCs w:val="20"/>
        </w:rPr>
        <w:t>, and a walking impairment that is a permanent handicap</w:t>
      </w:r>
      <w:r w:rsidR="00B500A8">
        <w:rPr>
          <w:rFonts w:ascii="Cambria" w:hAnsi="Cambria"/>
          <w:sz w:val="20"/>
          <w:szCs w:val="20"/>
        </w:rPr>
        <w:t xml:space="preserve">. For </w:t>
      </w:r>
      <w:r w:rsidR="009A15B7">
        <w:rPr>
          <w:rFonts w:ascii="Cambria" w:hAnsi="Cambria"/>
          <w:sz w:val="20"/>
          <w:szCs w:val="20"/>
        </w:rPr>
        <w:t>his</w:t>
      </w:r>
      <w:r w:rsidR="00B500A8">
        <w:rPr>
          <w:rFonts w:ascii="Cambria" w:hAnsi="Cambria"/>
          <w:sz w:val="20"/>
          <w:szCs w:val="20"/>
        </w:rPr>
        <w:t xml:space="preserve"> part, Mr. Fredy Alonso Orozco García has a serious scar on his face and suffers from a </w:t>
      </w:r>
      <w:r w:rsidR="00B500A8" w:rsidRPr="00B500A8">
        <w:rPr>
          <w:rFonts w:ascii="Cambria" w:hAnsi="Cambria"/>
          <w:sz w:val="20"/>
          <w:szCs w:val="20"/>
        </w:rPr>
        <w:t xml:space="preserve">functional hearing disorder and a condition that affects </w:t>
      </w:r>
      <w:r w:rsidR="00C7774A">
        <w:rPr>
          <w:rFonts w:ascii="Cambria" w:hAnsi="Cambria"/>
          <w:sz w:val="20"/>
          <w:szCs w:val="20"/>
        </w:rPr>
        <w:t>the</w:t>
      </w:r>
      <w:r w:rsidR="00280408">
        <w:rPr>
          <w:rFonts w:ascii="Cambria" w:hAnsi="Cambria"/>
          <w:sz w:val="20"/>
          <w:szCs w:val="20"/>
        </w:rPr>
        <w:t xml:space="preserve"> respiratory function and </w:t>
      </w:r>
      <w:r w:rsidR="009A541D">
        <w:rPr>
          <w:rFonts w:ascii="Cambria" w:hAnsi="Cambria"/>
          <w:sz w:val="20"/>
          <w:szCs w:val="20"/>
        </w:rPr>
        <w:t xml:space="preserve">his </w:t>
      </w:r>
      <w:r w:rsidR="00280408">
        <w:rPr>
          <w:rFonts w:ascii="Cambria" w:hAnsi="Cambria"/>
          <w:sz w:val="20"/>
          <w:szCs w:val="20"/>
        </w:rPr>
        <w:t>thyroid.</w:t>
      </w:r>
    </w:p>
    <w:p w14:paraId="70B2EF78" w14:textId="6E0F7297" w:rsidR="00280408" w:rsidRPr="00DD01FB" w:rsidRDefault="00F07C6B" w:rsidP="00DD01F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They submit that on March 17, 1997 the Circuit Prosecutor’s Office of Cisneros opened an investigation into the criminal offences of kidnap and attempted murder. Subsequently, on April 8, 1997 Mr. Fredy Alonso Orozco García filed a complaint for these facts before</w:t>
      </w:r>
      <w:r w:rsidR="009E7783">
        <w:rPr>
          <w:rFonts w:ascii="Cambria" w:hAnsi="Cambria"/>
          <w:sz w:val="20"/>
          <w:szCs w:val="20"/>
        </w:rPr>
        <w:t xml:space="preserve"> the </w:t>
      </w:r>
      <w:r w:rsidR="000B5DE4">
        <w:rPr>
          <w:rFonts w:ascii="Cambria" w:hAnsi="Cambria"/>
          <w:sz w:val="20"/>
          <w:szCs w:val="20"/>
        </w:rPr>
        <w:t>Third</w:t>
      </w:r>
      <w:r w:rsidR="009E7783">
        <w:rPr>
          <w:rFonts w:ascii="Cambria" w:hAnsi="Cambria"/>
          <w:sz w:val="20"/>
          <w:szCs w:val="20"/>
        </w:rPr>
        <w:t xml:space="preserve"> </w:t>
      </w:r>
      <w:r w:rsidR="001E53B9">
        <w:rPr>
          <w:rFonts w:ascii="Cambria" w:hAnsi="Cambria"/>
          <w:sz w:val="20"/>
          <w:szCs w:val="20"/>
        </w:rPr>
        <w:t>Permanent Police Inspector’s Office</w:t>
      </w:r>
      <w:r w:rsidR="009E7783">
        <w:rPr>
          <w:rFonts w:ascii="Cambria" w:hAnsi="Cambria"/>
          <w:sz w:val="20"/>
          <w:szCs w:val="20"/>
        </w:rPr>
        <w:t xml:space="preserve"> of Medellin, which was attached to the main case file. However, they assert that to date </w:t>
      </w:r>
      <w:r w:rsidR="00DE6D57">
        <w:rPr>
          <w:rFonts w:ascii="Cambria" w:hAnsi="Cambria"/>
          <w:sz w:val="20"/>
          <w:szCs w:val="20"/>
        </w:rPr>
        <w:t xml:space="preserve">the investigation has not progressed or produced </w:t>
      </w:r>
      <w:r w:rsidR="00C7774A">
        <w:rPr>
          <w:rFonts w:ascii="Cambria" w:hAnsi="Cambria"/>
          <w:sz w:val="20"/>
          <w:szCs w:val="20"/>
        </w:rPr>
        <w:t xml:space="preserve">any </w:t>
      </w:r>
      <w:r w:rsidR="00DE6D57">
        <w:rPr>
          <w:rFonts w:ascii="Cambria" w:hAnsi="Cambria"/>
          <w:sz w:val="20"/>
          <w:szCs w:val="20"/>
        </w:rPr>
        <w:t>results</w:t>
      </w:r>
      <w:r w:rsidR="00FD5392">
        <w:rPr>
          <w:rFonts w:ascii="Cambria" w:hAnsi="Cambria"/>
          <w:sz w:val="20"/>
          <w:szCs w:val="20"/>
        </w:rPr>
        <w:t>,</w:t>
      </w:r>
      <w:r w:rsidR="00DE6D57">
        <w:rPr>
          <w:rFonts w:ascii="Cambria" w:hAnsi="Cambria"/>
          <w:sz w:val="20"/>
          <w:szCs w:val="20"/>
        </w:rPr>
        <w:t xml:space="preserve"> and that the </w:t>
      </w:r>
      <w:r w:rsidR="00DE6D57" w:rsidRPr="00E32BEE">
        <w:rPr>
          <w:rFonts w:ascii="Cambria" w:hAnsi="Cambria"/>
          <w:sz w:val="20"/>
          <w:szCs w:val="20"/>
        </w:rPr>
        <w:t xml:space="preserve">facts remain </w:t>
      </w:r>
      <w:r w:rsidR="00E32BEE" w:rsidRPr="00E32BEE">
        <w:rPr>
          <w:rFonts w:ascii="Cambria" w:hAnsi="Cambria"/>
          <w:sz w:val="20"/>
          <w:szCs w:val="20"/>
        </w:rPr>
        <w:t>unpunished</w:t>
      </w:r>
      <w:r w:rsidR="00DE6D57">
        <w:rPr>
          <w:rFonts w:ascii="Cambria" w:hAnsi="Cambria"/>
          <w:sz w:val="20"/>
          <w:szCs w:val="20"/>
        </w:rPr>
        <w:t>.</w:t>
      </w:r>
    </w:p>
    <w:p w14:paraId="5F279E86" w14:textId="04E9D9DA" w:rsidR="001D27F0" w:rsidRDefault="00FD539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Likewise, they indicate that </w:t>
      </w:r>
      <w:r w:rsidRPr="000E155E">
        <w:rPr>
          <w:rFonts w:ascii="Cambria" w:hAnsi="Cambria"/>
          <w:sz w:val="20"/>
          <w:szCs w:val="20"/>
        </w:rPr>
        <w:t>for fear that</w:t>
      </w:r>
      <w:r>
        <w:rPr>
          <w:rFonts w:ascii="Cambria" w:hAnsi="Cambria"/>
          <w:sz w:val="20"/>
          <w:szCs w:val="20"/>
        </w:rPr>
        <w:t xml:space="preserve"> police or military officers </w:t>
      </w:r>
      <w:r w:rsidR="002D6FE3">
        <w:rPr>
          <w:rFonts w:ascii="Cambria" w:hAnsi="Cambria"/>
          <w:sz w:val="20"/>
          <w:szCs w:val="20"/>
        </w:rPr>
        <w:t>would</w:t>
      </w:r>
      <w:r>
        <w:rPr>
          <w:rFonts w:ascii="Cambria" w:hAnsi="Cambria"/>
          <w:sz w:val="20"/>
          <w:szCs w:val="20"/>
        </w:rPr>
        <w:t xml:space="preserve"> recognize them, the alleged victims</w:t>
      </w:r>
      <w:r w:rsidR="00733518">
        <w:rPr>
          <w:rFonts w:ascii="Cambria" w:hAnsi="Cambria"/>
          <w:sz w:val="20"/>
          <w:szCs w:val="20"/>
        </w:rPr>
        <w:t xml:space="preserve"> hid in their domiciles, </w:t>
      </w:r>
      <w:r w:rsidR="002D6FE3">
        <w:rPr>
          <w:rFonts w:ascii="Cambria" w:hAnsi="Cambria"/>
          <w:sz w:val="20"/>
          <w:szCs w:val="20"/>
        </w:rPr>
        <w:t>moved home</w:t>
      </w:r>
      <w:r w:rsidR="00FC194A">
        <w:rPr>
          <w:rFonts w:ascii="Cambria" w:hAnsi="Cambria"/>
          <w:sz w:val="20"/>
          <w:szCs w:val="20"/>
        </w:rPr>
        <w:t xml:space="preserve"> by force and </w:t>
      </w:r>
      <w:r w:rsidR="00BA6599">
        <w:rPr>
          <w:rFonts w:ascii="Cambria" w:hAnsi="Cambria"/>
          <w:sz w:val="20"/>
          <w:szCs w:val="20"/>
        </w:rPr>
        <w:t>therefore</w:t>
      </w:r>
      <w:r w:rsidR="00FC194A">
        <w:rPr>
          <w:rFonts w:ascii="Cambria" w:hAnsi="Cambria"/>
          <w:sz w:val="20"/>
          <w:szCs w:val="20"/>
        </w:rPr>
        <w:t xml:space="preserve"> did not immediately file a claim for damages before the administrative law court.</w:t>
      </w:r>
      <w:r w:rsidR="002D6FE3">
        <w:rPr>
          <w:rFonts w:ascii="Cambria" w:hAnsi="Cambria"/>
          <w:sz w:val="20"/>
          <w:szCs w:val="20"/>
        </w:rPr>
        <w:t xml:space="preserve"> In this regard, on December 11, 2001 Mr. Duver Alberto Orozco García lodged a </w:t>
      </w:r>
      <w:r w:rsidR="00C33837">
        <w:rPr>
          <w:rFonts w:ascii="Cambria" w:hAnsi="Cambria"/>
          <w:sz w:val="20"/>
          <w:szCs w:val="20"/>
        </w:rPr>
        <w:t xml:space="preserve">claim for damages with the Administrative Court of Antioquia, </w:t>
      </w:r>
      <w:r w:rsidR="00C7774A">
        <w:rPr>
          <w:rFonts w:ascii="Cambria" w:hAnsi="Cambria"/>
          <w:sz w:val="20"/>
          <w:szCs w:val="20"/>
        </w:rPr>
        <w:t>which</w:t>
      </w:r>
      <w:r w:rsidR="00BA6599">
        <w:rPr>
          <w:rFonts w:ascii="Cambria" w:hAnsi="Cambria"/>
          <w:sz w:val="20"/>
          <w:szCs w:val="20"/>
        </w:rPr>
        <w:t xml:space="preserve"> it</w:t>
      </w:r>
      <w:r w:rsidR="00C33837">
        <w:rPr>
          <w:rFonts w:ascii="Cambria" w:hAnsi="Cambria"/>
          <w:sz w:val="20"/>
          <w:szCs w:val="20"/>
        </w:rPr>
        <w:t xml:space="preserve"> was rejected on February </w:t>
      </w:r>
      <w:r w:rsidR="00A667B8">
        <w:rPr>
          <w:rFonts w:ascii="Cambria" w:hAnsi="Cambria"/>
          <w:sz w:val="20"/>
          <w:szCs w:val="20"/>
        </w:rPr>
        <w:t xml:space="preserve">18, 2002 </w:t>
      </w:r>
      <w:r w:rsidR="00415DB7">
        <w:rPr>
          <w:rFonts w:ascii="Cambria" w:hAnsi="Cambria"/>
          <w:sz w:val="20"/>
          <w:szCs w:val="20"/>
        </w:rPr>
        <w:t xml:space="preserve">due to the lapse of </w:t>
      </w:r>
      <w:r w:rsidR="00752274">
        <w:rPr>
          <w:rFonts w:ascii="Cambria" w:hAnsi="Cambria"/>
          <w:sz w:val="20"/>
          <w:szCs w:val="20"/>
        </w:rPr>
        <w:t xml:space="preserve">the </w:t>
      </w:r>
      <w:r w:rsidR="000E155E">
        <w:rPr>
          <w:rFonts w:ascii="Cambria" w:hAnsi="Cambria"/>
          <w:sz w:val="20"/>
          <w:szCs w:val="20"/>
        </w:rPr>
        <w:t>claim</w:t>
      </w:r>
      <w:r w:rsidR="002161B6">
        <w:rPr>
          <w:rFonts w:ascii="Cambria" w:hAnsi="Cambria"/>
          <w:sz w:val="20"/>
          <w:szCs w:val="20"/>
        </w:rPr>
        <w:t>.</w:t>
      </w:r>
      <w:r w:rsidR="00752274">
        <w:rPr>
          <w:rFonts w:ascii="Cambria" w:hAnsi="Cambria"/>
          <w:sz w:val="20"/>
          <w:szCs w:val="20"/>
        </w:rPr>
        <w:t xml:space="preserve"> </w:t>
      </w:r>
      <w:r w:rsidR="00791FB9">
        <w:rPr>
          <w:rFonts w:ascii="Cambria" w:hAnsi="Cambria"/>
          <w:sz w:val="20"/>
          <w:szCs w:val="20"/>
        </w:rPr>
        <w:t xml:space="preserve">He </w:t>
      </w:r>
      <w:r w:rsidR="00AA4295">
        <w:rPr>
          <w:rFonts w:ascii="Cambria" w:hAnsi="Cambria"/>
          <w:sz w:val="20"/>
          <w:szCs w:val="20"/>
        </w:rPr>
        <w:t xml:space="preserve">challenged </w:t>
      </w:r>
      <w:r w:rsidR="00791FB9">
        <w:rPr>
          <w:rFonts w:ascii="Cambria" w:hAnsi="Cambria"/>
          <w:sz w:val="20"/>
          <w:szCs w:val="20"/>
        </w:rPr>
        <w:t xml:space="preserve">this judgment </w:t>
      </w:r>
      <w:r w:rsidR="00AA4295">
        <w:rPr>
          <w:rFonts w:ascii="Cambria" w:hAnsi="Cambria"/>
          <w:sz w:val="20"/>
          <w:szCs w:val="20"/>
        </w:rPr>
        <w:t xml:space="preserve">before </w:t>
      </w:r>
      <w:r w:rsidR="00791FB9">
        <w:rPr>
          <w:rFonts w:ascii="Cambria" w:hAnsi="Cambria"/>
          <w:sz w:val="20"/>
          <w:szCs w:val="20"/>
        </w:rPr>
        <w:t xml:space="preserve">the Third Court </w:t>
      </w:r>
      <w:r w:rsidR="004336B5">
        <w:rPr>
          <w:rFonts w:ascii="Cambria" w:hAnsi="Cambria"/>
          <w:sz w:val="20"/>
          <w:szCs w:val="20"/>
        </w:rPr>
        <w:t xml:space="preserve">of the </w:t>
      </w:r>
      <w:r w:rsidR="004336B5">
        <w:rPr>
          <w:rFonts w:ascii="Cambria" w:hAnsi="Cambria"/>
          <w:sz w:val="20"/>
          <w:szCs w:val="20"/>
        </w:rPr>
        <w:lastRenderedPageBreak/>
        <w:t>Council of State, which on May 22, 2003 confirmed the lower-instance decision.</w:t>
      </w:r>
      <w:r w:rsidR="00791FB9">
        <w:rPr>
          <w:rFonts w:ascii="Cambria" w:hAnsi="Cambria"/>
          <w:sz w:val="20"/>
          <w:szCs w:val="20"/>
        </w:rPr>
        <w:t xml:space="preserve"> In view of this, he filed an appeal for legal protection</w:t>
      </w:r>
      <w:r w:rsidR="004201C9">
        <w:rPr>
          <w:rFonts w:ascii="Cambria" w:hAnsi="Cambria"/>
          <w:sz w:val="20"/>
          <w:szCs w:val="20"/>
        </w:rPr>
        <w:t>,</w:t>
      </w:r>
      <w:r w:rsidR="00791FB9">
        <w:rPr>
          <w:rFonts w:ascii="Cambria" w:hAnsi="Cambria"/>
          <w:sz w:val="20"/>
          <w:szCs w:val="20"/>
        </w:rPr>
        <w:t xml:space="preserve"> </w:t>
      </w:r>
      <w:r w:rsidR="00B41EEA">
        <w:rPr>
          <w:rFonts w:ascii="Cambria" w:hAnsi="Cambria"/>
          <w:sz w:val="20"/>
          <w:szCs w:val="20"/>
        </w:rPr>
        <w:t xml:space="preserve">which </w:t>
      </w:r>
      <w:r w:rsidR="00AC4CBD">
        <w:rPr>
          <w:rFonts w:ascii="Cambria" w:hAnsi="Cambria"/>
          <w:sz w:val="20"/>
          <w:szCs w:val="20"/>
        </w:rPr>
        <w:t xml:space="preserve">the Fourth Court of the Council of State found </w:t>
      </w:r>
      <w:r w:rsidR="00276A49">
        <w:rPr>
          <w:rFonts w:ascii="Cambria" w:hAnsi="Cambria"/>
          <w:sz w:val="20"/>
          <w:szCs w:val="20"/>
        </w:rPr>
        <w:t>inapplicable</w:t>
      </w:r>
      <w:r w:rsidR="00AC4CBD">
        <w:rPr>
          <w:rFonts w:ascii="Cambria" w:hAnsi="Cambria"/>
          <w:sz w:val="20"/>
          <w:szCs w:val="20"/>
        </w:rPr>
        <w:t xml:space="preserve"> </w:t>
      </w:r>
      <w:r w:rsidR="00B41EEA">
        <w:rPr>
          <w:rFonts w:ascii="Cambria" w:hAnsi="Cambria"/>
          <w:sz w:val="20"/>
          <w:szCs w:val="20"/>
        </w:rPr>
        <w:t>on November 23, 2007.</w:t>
      </w:r>
      <w:r w:rsidR="0007439C">
        <w:rPr>
          <w:rFonts w:ascii="Cambria" w:hAnsi="Cambria"/>
          <w:sz w:val="20"/>
          <w:szCs w:val="20"/>
        </w:rPr>
        <w:t xml:space="preserve"> F</w:t>
      </w:r>
      <w:r w:rsidR="00AE284F">
        <w:rPr>
          <w:rFonts w:ascii="Cambria" w:hAnsi="Cambria"/>
          <w:sz w:val="20"/>
          <w:szCs w:val="20"/>
        </w:rPr>
        <w:t>or his part,</w:t>
      </w:r>
      <w:r w:rsidR="0007439C">
        <w:rPr>
          <w:rFonts w:ascii="Cambria" w:hAnsi="Cambria"/>
          <w:sz w:val="20"/>
          <w:szCs w:val="20"/>
        </w:rPr>
        <w:t xml:space="preserve"> in view of the damages suffered, Mr. Fredy Alonso Orozco García</w:t>
      </w:r>
      <w:r w:rsidR="00AE284F">
        <w:rPr>
          <w:rFonts w:ascii="Cambria" w:hAnsi="Cambria"/>
          <w:sz w:val="20"/>
          <w:szCs w:val="20"/>
        </w:rPr>
        <w:t xml:space="preserve"> </w:t>
      </w:r>
      <w:r w:rsidR="00276A49">
        <w:rPr>
          <w:rFonts w:ascii="Cambria" w:hAnsi="Cambria"/>
          <w:sz w:val="20"/>
          <w:szCs w:val="20"/>
        </w:rPr>
        <w:t>filed a claim for damages</w:t>
      </w:r>
      <w:r w:rsidR="0007439C">
        <w:rPr>
          <w:rFonts w:ascii="Cambria" w:hAnsi="Cambria"/>
          <w:sz w:val="20"/>
          <w:szCs w:val="20"/>
        </w:rPr>
        <w:t xml:space="preserve"> before the Administrative Court of Antioquia</w:t>
      </w:r>
      <w:r w:rsidR="00431865">
        <w:rPr>
          <w:rFonts w:ascii="Cambria" w:hAnsi="Cambria"/>
          <w:sz w:val="20"/>
          <w:szCs w:val="20"/>
        </w:rPr>
        <w:t xml:space="preserve"> on December 19, 2001, but it was rejected on June 4, 200</w:t>
      </w:r>
      <w:r w:rsidR="00675396">
        <w:rPr>
          <w:rFonts w:ascii="Cambria" w:hAnsi="Cambria"/>
          <w:sz w:val="20"/>
          <w:szCs w:val="20"/>
        </w:rPr>
        <w:t>4</w:t>
      </w:r>
      <w:r w:rsidR="00431865">
        <w:rPr>
          <w:rFonts w:ascii="Cambria" w:hAnsi="Cambria"/>
          <w:sz w:val="20"/>
          <w:szCs w:val="20"/>
        </w:rPr>
        <w:t xml:space="preserve"> on the grounds that it was barred by the statute of limitations.</w:t>
      </w:r>
      <w:r w:rsidR="00DE3F63">
        <w:rPr>
          <w:rFonts w:ascii="Cambria" w:hAnsi="Cambria"/>
          <w:sz w:val="20"/>
          <w:szCs w:val="20"/>
        </w:rPr>
        <w:t xml:space="preserve"> </w:t>
      </w:r>
      <w:r w:rsidR="003C30A1">
        <w:rPr>
          <w:rFonts w:ascii="Cambria" w:hAnsi="Cambria"/>
          <w:sz w:val="20"/>
          <w:szCs w:val="20"/>
        </w:rPr>
        <w:t>As a result, he filed an appeal for legal protection but it was rejected by the First Court of the Council of State</w:t>
      </w:r>
      <w:r w:rsidR="00EA5AD7">
        <w:rPr>
          <w:rFonts w:ascii="Cambria" w:hAnsi="Cambria"/>
          <w:sz w:val="20"/>
          <w:szCs w:val="20"/>
        </w:rPr>
        <w:t xml:space="preserve"> on the grounds that the alleged victim did not appeal against the lower-instance judgment.</w:t>
      </w:r>
    </w:p>
    <w:p w14:paraId="213B2D69" w14:textId="770825A9" w:rsidR="00EA5AD7" w:rsidRDefault="00A769C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Moreover, the petitioners indicate that on March 2, 2005 Mr. Duver Alberto Orozco García presented a complaint before the Municipal </w:t>
      </w:r>
      <w:r w:rsidR="009F1005">
        <w:rPr>
          <w:rFonts w:ascii="Cambria" w:hAnsi="Cambria"/>
          <w:sz w:val="20"/>
          <w:szCs w:val="20"/>
        </w:rPr>
        <w:t>Ombudsman’s Office of Medelli</w:t>
      </w:r>
      <w:r>
        <w:rPr>
          <w:rFonts w:ascii="Cambria" w:hAnsi="Cambria"/>
          <w:sz w:val="20"/>
          <w:szCs w:val="20"/>
        </w:rPr>
        <w:t xml:space="preserve">n, against the police officer that he was able to recognize </w:t>
      </w:r>
      <w:r w:rsidRPr="00710D15">
        <w:rPr>
          <w:rFonts w:ascii="Cambria" w:hAnsi="Cambria"/>
          <w:sz w:val="20"/>
          <w:szCs w:val="20"/>
        </w:rPr>
        <w:t>on</w:t>
      </w:r>
      <w:r>
        <w:rPr>
          <w:rFonts w:ascii="Cambria" w:hAnsi="Cambria"/>
          <w:sz w:val="20"/>
          <w:szCs w:val="20"/>
        </w:rPr>
        <w:t xml:space="preserve"> the night of the facts.</w:t>
      </w:r>
      <w:r w:rsidR="003628A0">
        <w:rPr>
          <w:rFonts w:ascii="Cambria" w:hAnsi="Cambria"/>
          <w:sz w:val="20"/>
          <w:szCs w:val="20"/>
        </w:rPr>
        <w:t xml:space="preserve"> However, by a resolution dated October 8, 2006 the Sixth Regional Inspector’s Office of the Ministry of Defense </w:t>
      </w:r>
      <w:r w:rsidR="00E5622E">
        <w:rPr>
          <w:rFonts w:ascii="Cambria" w:hAnsi="Cambria"/>
          <w:sz w:val="20"/>
          <w:szCs w:val="20"/>
        </w:rPr>
        <w:t>ruled that the disciplinary proceedings were barred by the statute of limitations</w:t>
      </w:r>
      <w:r w:rsidR="00C253E6">
        <w:rPr>
          <w:rFonts w:ascii="Cambria" w:hAnsi="Cambria"/>
          <w:sz w:val="20"/>
          <w:szCs w:val="20"/>
        </w:rPr>
        <w:t xml:space="preserve">, thus ordering to </w:t>
      </w:r>
      <w:r w:rsidR="0077175D">
        <w:rPr>
          <w:rFonts w:ascii="Cambria" w:hAnsi="Cambria"/>
          <w:sz w:val="20"/>
          <w:szCs w:val="20"/>
        </w:rPr>
        <w:t>definitely archive</w:t>
      </w:r>
      <w:r w:rsidR="00C253E6">
        <w:rPr>
          <w:rFonts w:ascii="Cambria" w:hAnsi="Cambria"/>
          <w:sz w:val="20"/>
          <w:szCs w:val="20"/>
        </w:rPr>
        <w:t xml:space="preserve"> the case.</w:t>
      </w:r>
    </w:p>
    <w:p w14:paraId="1AA497C1" w14:textId="35FB8B3F" w:rsidR="00C253E6" w:rsidRDefault="00BE47E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w:t>
      </w:r>
      <w:r w:rsidR="0077175D">
        <w:rPr>
          <w:rFonts w:ascii="Cambria" w:hAnsi="Cambria"/>
          <w:sz w:val="20"/>
          <w:szCs w:val="20"/>
        </w:rPr>
        <w:t>he State</w:t>
      </w:r>
      <w:r>
        <w:rPr>
          <w:rFonts w:ascii="Cambria" w:hAnsi="Cambria"/>
          <w:sz w:val="20"/>
          <w:szCs w:val="20"/>
        </w:rPr>
        <w:t>, for its part, claims that this petit</w:t>
      </w:r>
      <w:r w:rsidR="009F1005">
        <w:rPr>
          <w:rFonts w:ascii="Cambria" w:hAnsi="Cambria"/>
          <w:sz w:val="20"/>
          <w:szCs w:val="20"/>
        </w:rPr>
        <w:t>ion is inadmissible, since the</w:t>
      </w:r>
      <w:r>
        <w:rPr>
          <w:rFonts w:ascii="Cambria" w:hAnsi="Cambria"/>
          <w:sz w:val="20"/>
          <w:szCs w:val="20"/>
        </w:rPr>
        <w:t xml:space="preserve"> domestic remedies in the criminal jurisdiction have not been exhausted.</w:t>
      </w:r>
      <w:r w:rsidR="00A57057">
        <w:rPr>
          <w:rFonts w:ascii="Cambria" w:hAnsi="Cambria"/>
          <w:sz w:val="20"/>
          <w:szCs w:val="20"/>
        </w:rPr>
        <w:t xml:space="preserve"> </w:t>
      </w:r>
      <w:r w:rsidR="00962708">
        <w:rPr>
          <w:rFonts w:ascii="Cambria" w:hAnsi="Cambria"/>
          <w:sz w:val="20"/>
          <w:szCs w:val="20"/>
        </w:rPr>
        <w:t>I</w:t>
      </w:r>
      <w:r w:rsidR="00A57057">
        <w:rPr>
          <w:rFonts w:ascii="Cambria" w:hAnsi="Cambria"/>
          <w:sz w:val="20"/>
          <w:szCs w:val="20"/>
        </w:rPr>
        <w:t xml:space="preserve">t indicates that on September 2, 2005 the </w:t>
      </w:r>
      <w:r w:rsidR="00F225E1">
        <w:rPr>
          <w:rFonts w:ascii="Cambria" w:hAnsi="Cambria"/>
          <w:sz w:val="20"/>
          <w:szCs w:val="20"/>
        </w:rPr>
        <w:t xml:space="preserve">Public </w:t>
      </w:r>
      <w:r w:rsidR="00A57057">
        <w:rPr>
          <w:rFonts w:ascii="Cambria" w:hAnsi="Cambria"/>
          <w:sz w:val="20"/>
          <w:szCs w:val="20"/>
        </w:rPr>
        <w:t xml:space="preserve">Prosecutor’s Office </w:t>
      </w:r>
      <w:r w:rsidR="00F225E1">
        <w:rPr>
          <w:rFonts w:ascii="Cambria" w:hAnsi="Cambria"/>
          <w:sz w:val="20"/>
          <w:szCs w:val="20"/>
        </w:rPr>
        <w:t>issued a restraining order</w:t>
      </w:r>
      <w:r w:rsidR="000A1B5F">
        <w:rPr>
          <w:rFonts w:ascii="Cambria" w:hAnsi="Cambria"/>
          <w:sz w:val="20"/>
          <w:szCs w:val="20"/>
        </w:rPr>
        <w:t xml:space="preserve"> on the investigations made, but due to the petition filed before the IACHR, the </w:t>
      </w:r>
      <w:r w:rsidR="0096187E">
        <w:rPr>
          <w:rFonts w:ascii="Cambria" w:hAnsi="Cambria"/>
          <w:sz w:val="20"/>
          <w:szCs w:val="20"/>
        </w:rPr>
        <w:t>Sixteenth S</w:t>
      </w:r>
      <w:r w:rsidR="000A1B5F">
        <w:rPr>
          <w:rFonts w:ascii="Cambria" w:hAnsi="Cambria"/>
          <w:sz w:val="20"/>
          <w:szCs w:val="20"/>
        </w:rPr>
        <w:t>pecialize</w:t>
      </w:r>
      <w:r w:rsidR="0096187E">
        <w:rPr>
          <w:rFonts w:ascii="Cambria" w:hAnsi="Cambria"/>
          <w:sz w:val="20"/>
          <w:szCs w:val="20"/>
        </w:rPr>
        <w:t>d Prosecutor’s Office of Medelli</w:t>
      </w:r>
      <w:r w:rsidR="000A1B5F">
        <w:rPr>
          <w:rFonts w:ascii="Cambria" w:hAnsi="Cambria"/>
          <w:sz w:val="20"/>
          <w:szCs w:val="20"/>
        </w:rPr>
        <w:t>n</w:t>
      </w:r>
      <w:r w:rsidR="00576293">
        <w:rPr>
          <w:rFonts w:ascii="Cambria" w:hAnsi="Cambria"/>
          <w:sz w:val="20"/>
          <w:szCs w:val="20"/>
        </w:rPr>
        <w:t xml:space="preserve"> reopened the investigation procedures, which are now in the preliminary stage. With regard to this, the State asserts that the petitioners</w:t>
      </w:r>
      <w:r w:rsidR="0087701A">
        <w:rPr>
          <w:rFonts w:ascii="Cambria" w:hAnsi="Cambria"/>
          <w:sz w:val="20"/>
          <w:szCs w:val="20"/>
        </w:rPr>
        <w:t xml:space="preserve"> have been judicially able to</w:t>
      </w:r>
      <w:r w:rsidR="00BF0C29">
        <w:rPr>
          <w:rFonts w:ascii="Cambria" w:hAnsi="Cambria"/>
          <w:sz w:val="20"/>
          <w:szCs w:val="20"/>
        </w:rPr>
        <w:t xml:space="preserve"> resort to different remedies. It also submits that in view of</w:t>
      </w:r>
      <w:r w:rsidR="00345C81">
        <w:rPr>
          <w:rFonts w:ascii="Cambria" w:hAnsi="Cambria"/>
          <w:sz w:val="20"/>
          <w:szCs w:val="20"/>
        </w:rPr>
        <w:t xml:space="preserve"> the circumstances of the fac</w:t>
      </w:r>
      <w:r w:rsidR="00A17EA7">
        <w:rPr>
          <w:rFonts w:ascii="Cambria" w:hAnsi="Cambria"/>
          <w:sz w:val="20"/>
          <w:szCs w:val="20"/>
        </w:rPr>
        <w:t xml:space="preserve">ts, the case is complex and </w:t>
      </w:r>
      <w:r w:rsidR="00E01768">
        <w:rPr>
          <w:rFonts w:ascii="Cambria" w:hAnsi="Cambria"/>
          <w:sz w:val="20"/>
          <w:szCs w:val="20"/>
        </w:rPr>
        <w:t>its duration reasonable so far</w:t>
      </w:r>
      <w:r w:rsidR="00A17EA7">
        <w:rPr>
          <w:rFonts w:ascii="Cambria" w:hAnsi="Cambria"/>
          <w:sz w:val="20"/>
          <w:szCs w:val="20"/>
        </w:rPr>
        <w:t>.</w:t>
      </w:r>
      <w:r w:rsidR="001C4417">
        <w:rPr>
          <w:rFonts w:ascii="Cambria" w:hAnsi="Cambria"/>
          <w:sz w:val="20"/>
          <w:szCs w:val="20"/>
        </w:rPr>
        <w:t xml:space="preserve"> </w:t>
      </w:r>
      <w:r w:rsidR="0096187E">
        <w:rPr>
          <w:rFonts w:ascii="Cambria" w:hAnsi="Cambria"/>
          <w:sz w:val="20"/>
          <w:szCs w:val="20"/>
        </w:rPr>
        <w:t>Therefore</w:t>
      </w:r>
      <w:r w:rsidR="001C4417">
        <w:rPr>
          <w:rFonts w:ascii="Cambria" w:hAnsi="Cambria"/>
          <w:sz w:val="20"/>
          <w:szCs w:val="20"/>
        </w:rPr>
        <w:t>, it believes that the exceptions established in Article 46.2</w:t>
      </w:r>
      <w:r w:rsidR="00C043EA">
        <w:rPr>
          <w:rFonts w:ascii="Cambria" w:hAnsi="Cambria"/>
          <w:sz w:val="20"/>
          <w:szCs w:val="20"/>
        </w:rPr>
        <w:t>(</w:t>
      </w:r>
      <w:r w:rsidR="001C4417">
        <w:rPr>
          <w:rFonts w:ascii="Cambria" w:hAnsi="Cambria"/>
          <w:sz w:val="20"/>
          <w:szCs w:val="20"/>
        </w:rPr>
        <w:t>b</w:t>
      </w:r>
      <w:r w:rsidR="00C043EA">
        <w:rPr>
          <w:rFonts w:ascii="Cambria" w:hAnsi="Cambria"/>
          <w:sz w:val="20"/>
          <w:szCs w:val="20"/>
        </w:rPr>
        <w:t>)</w:t>
      </w:r>
      <w:r w:rsidR="001C4417">
        <w:rPr>
          <w:rFonts w:ascii="Cambria" w:hAnsi="Cambria"/>
          <w:sz w:val="20"/>
          <w:szCs w:val="20"/>
        </w:rPr>
        <w:t xml:space="preserve"> and (c)</w:t>
      </w:r>
      <w:r w:rsidR="00C043EA">
        <w:rPr>
          <w:rFonts w:ascii="Cambria" w:hAnsi="Cambria"/>
          <w:sz w:val="20"/>
          <w:szCs w:val="20"/>
        </w:rPr>
        <w:t xml:space="preserve"> are not applicable to this case.</w:t>
      </w:r>
    </w:p>
    <w:p w14:paraId="38F804FA" w14:textId="56300A4B" w:rsidR="00C043EA" w:rsidRPr="006318B2" w:rsidRDefault="00C043EA"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Finally, it</w:t>
      </w:r>
      <w:r w:rsidR="00875FAC">
        <w:rPr>
          <w:rFonts w:ascii="Cambria" w:hAnsi="Cambria"/>
          <w:sz w:val="20"/>
          <w:szCs w:val="20"/>
        </w:rPr>
        <w:t xml:space="preserve"> </w:t>
      </w:r>
      <w:r w:rsidR="00874288">
        <w:rPr>
          <w:rFonts w:ascii="Cambria" w:hAnsi="Cambria"/>
          <w:sz w:val="20"/>
          <w:szCs w:val="20"/>
        </w:rPr>
        <w:t>asserts that the petitioners seek a review of the procedures conducted in the administrative jurisdiction</w:t>
      </w:r>
      <w:r w:rsidR="005A5252">
        <w:rPr>
          <w:rFonts w:ascii="Cambria" w:hAnsi="Cambria"/>
          <w:sz w:val="20"/>
          <w:szCs w:val="20"/>
        </w:rPr>
        <w:t xml:space="preserve"> in which resolutions on the merits</w:t>
      </w:r>
      <w:r w:rsidR="002714C0">
        <w:rPr>
          <w:rFonts w:ascii="Cambria" w:hAnsi="Cambria"/>
          <w:sz w:val="20"/>
          <w:szCs w:val="20"/>
        </w:rPr>
        <w:t>, though duly justified, were contrary to their interests.</w:t>
      </w:r>
      <w:r w:rsidR="00D42165">
        <w:rPr>
          <w:rFonts w:ascii="Cambria" w:hAnsi="Cambria"/>
          <w:sz w:val="20"/>
          <w:szCs w:val="20"/>
        </w:rPr>
        <w:t xml:space="preserve"> According to the State, such a review would mean that the Commission work as a fourth instance</w:t>
      </w:r>
      <w:r w:rsidR="003C33A6">
        <w:rPr>
          <w:rFonts w:ascii="Cambria" w:hAnsi="Cambria"/>
          <w:sz w:val="20"/>
          <w:szCs w:val="20"/>
        </w:rPr>
        <w:t>,</w:t>
      </w:r>
      <w:r w:rsidR="00ED08AE">
        <w:rPr>
          <w:rFonts w:ascii="Cambria" w:hAnsi="Cambria"/>
          <w:sz w:val="20"/>
          <w:szCs w:val="20"/>
        </w:rPr>
        <w:t xml:space="preserve"> </w:t>
      </w:r>
      <w:r w:rsidR="003C33A6">
        <w:rPr>
          <w:rFonts w:ascii="Cambria" w:hAnsi="Cambria"/>
          <w:sz w:val="20"/>
          <w:szCs w:val="20"/>
        </w:rPr>
        <w:t>exceeding its powers.</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50E26C37" w:rsidR="00F621C3" w:rsidRDefault="00933EA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claim that the criminal proceedings are the appropriate legal remedy, but 15 years</w:t>
      </w:r>
      <w:r w:rsidR="001F7280">
        <w:rPr>
          <w:rFonts w:ascii="Cambria" w:hAnsi="Cambria"/>
          <w:sz w:val="20"/>
          <w:szCs w:val="20"/>
        </w:rPr>
        <w:t xml:space="preserve"> later, the facts have not </w:t>
      </w:r>
      <w:r w:rsidR="006140BF" w:rsidRPr="00BF49AD">
        <w:rPr>
          <w:rFonts w:ascii="Cambria" w:hAnsi="Cambria"/>
          <w:sz w:val="20"/>
          <w:szCs w:val="20"/>
        </w:rPr>
        <w:t>yet</w:t>
      </w:r>
      <w:r w:rsidR="006140BF">
        <w:rPr>
          <w:rFonts w:ascii="Cambria" w:hAnsi="Cambria"/>
          <w:sz w:val="20"/>
          <w:szCs w:val="20"/>
        </w:rPr>
        <w:t xml:space="preserve"> </w:t>
      </w:r>
      <w:r w:rsidR="001F7280">
        <w:rPr>
          <w:rFonts w:ascii="Cambria" w:hAnsi="Cambria"/>
          <w:sz w:val="20"/>
          <w:szCs w:val="20"/>
        </w:rPr>
        <w:t>been</w:t>
      </w:r>
      <w:r w:rsidR="00E1650E">
        <w:rPr>
          <w:rFonts w:ascii="Cambria" w:hAnsi="Cambria"/>
          <w:sz w:val="20"/>
          <w:szCs w:val="20"/>
        </w:rPr>
        <w:t xml:space="preserve"> </w:t>
      </w:r>
      <w:r w:rsidR="001F7280">
        <w:rPr>
          <w:rFonts w:ascii="Cambria" w:hAnsi="Cambria"/>
          <w:sz w:val="20"/>
          <w:szCs w:val="20"/>
        </w:rPr>
        <w:t>duly investigated</w:t>
      </w:r>
      <w:r w:rsidR="00E1650E">
        <w:rPr>
          <w:rFonts w:ascii="Cambria" w:hAnsi="Cambria"/>
          <w:sz w:val="20"/>
          <w:szCs w:val="20"/>
        </w:rPr>
        <w:t xml:space="preserve"> neither in the criminal o</w:t>
      </w:r>
      <w:r w:rsidR="00B3342F">
        <w:rPr>
          <w:rFonts w:ascii="Cambria" w:hAnsi="Cambria"/>
          <w:sz w:val="20"/>
          <w:szCs w:val="20"/>
        </w:rPr>
        <w:t>r the disciplinary jurisdictions</w:t>
      </w:r>
      <w:r w:rsidR="006140BF">
        <w:rPr>
          <w:rFonts w:ascii="Cambria" w:hAnsi="Cambria"/>
          <w:sz w:val="20"/>
          <w:szCs w:val="20"/>
        </w:rPr>
        <w:t>. The State, in turn, asserts that the criminal investigation is underway, that the petitioners can resort to appropriate domestic remedies</w:t>
      </w:r>
      <w:r w:rsidR="00DE2C9E">
        <w:rPr>
          <w:rFonts w:ascii="Cambria" w:hAnsi="Cambria"/>
          <w:sz w:val="20"/>
          <w:szCs w:val="20"/>
        </w:rPr>
        <w:t>,</w:t>
      </w:r>
      <w:r w:rsidR="006140BF">
        <w:rPr>
          <w:rFonts w:ascii="Cambria" w:hAnsi="Cambria"/>
          <w:sz w:val="20"/>
          <w:szCs w:val="20"/>
        </w:rPr>
        <w:t xml:space="preserve"> and that</w:t>
      </w:r>
      <w:r w:rsidR="004439DF">
        <w:rPr>
          <w:rFonts w:ascii="Cambria" w:hAnsi="Cambria"/>
          <w:sz w:val="20"/>
          <w:szCs w:val="20"/>
        </w:rPr>
        <w:t xml:space="preserve"> </w:t>
      </w:r>
      <w:r w:rsidR="006140BF">
        <w:rPr>
          <w:rFonts w:ascii="Cambria" w:hAnsi="Cambria"/>
          <w:sz w:val="20"/>
          <w:szCs w:val="20"/>
        </w:rPr>
        <w:t>there is no unwarranted delay</w:t>
      </w:r>
      <w:r w:rsidR="006308B6">
        <w:rPr>
          <w:rFonts w:ascii="Cambria" w:hAnsi="Cambria"/>
          <w:sz w:val="20"/>
          <w:szCs w:val="20"/>
        </w:rPr>
        <w:t>, in view of the complexity of the case</w:t>
      </w:r>
      <w:r w:rsidR="006140BF">
        <w:rPr>
          <w:rFonts w:ascii="Cambria" w:hAnsi="Cambria"/>
          <w:sz w:val="20"/>
          <w:szCs w:val="20"/>
        </w:rPr>
        <w:t>.</w:t>
      </w:r>
    </w:p>
    <w:p w14:paraId="6F57F180" w14:textId="526927FD" w:rsidR="006308B6" w:rsidRDefault="00DE2C9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Commission has repeatedly informed that in situations where possible violations of the</w:t>
      </w:r>
      <w:r w:rsidR="00CE75BE">
        <w:rPr>
          <w:rFonts w:ascii="Cambria" w:hAnsi="Cambria"/>
          <w:sz w:val="20"/>
          <w:szCs w:val="20"/>
        </w:rPr>
        <w:t xml:space="preserve"> right to physical integrity and/or alleged facts of torture are involved,</w:t>
      </w:r>
      <w:r w:rsidR="00EF3F9F">
        <w:rPr>
          <w:rStyle w:val="FootnoteReference"/>
          <w:rFonts w:ascii="Cambria" w:hAnsi="Cambria"/>
          <w:sz w:val="20"/>
          <w:szCs w:val="20"/>
        </w:rPr>
        <w:footnoteReference w:id="6"/>
      </w:r>
      <w:r w:rsidR="00CE75BE">
        <w:rPr>
          <w:rFonts w:ascii="Cambria" w:hAnsi="Cambria"/>
          <w:sz w:val="20"/>
          <w:szCs w:val="20"/>
        </w:rPr>
        <w:t xml:space="preserve"> </w:t>
      </w:r>
      <w:r w:rsidR="00BB6056">
        <w:rPr>
          <w:rFonts w:ascii="Cambria" w:hAnsi="Cambria"/>
          <w:sz w:val="20"/>
          <w:szCs w:val="20"/>
        </w:rPr>
        <w:t>the domestic remedies that must be considered</w:t>
      </w:r>
      <w:r w:rsidR="008B295F">
        <w:rPr>
          <w:rFonts w:ascii="Cambria" w:hAnsi="Cambria"/>
          <w:sz w:val="20"/>
          <w:szCs w:val="20"/>
        </w:rPr>
        <w:t xml:space="preserve"> for the purpose of a petition’s admissibility are those concerning the investigation and punishment of the persons responsible, which in the domestic legislation translate into</w:t>
      </w:r>
      <w:r w:rsidR="00C27629">
        <w:rPr>
          <w:rFonts w:ascii="Cambria" w:hAnsi="Cambria"/>
          <w:sz w:val="20"/>
          <w:szCs w:val="20"/>
        </w:rPr>
        <w:t xml:space="preserve"> criminal offences subject to prosecution </w:t>
      </w:r>
      <w:r w:rsidR="00C27629" w:rsidRPr="00C27629">
        <w:rPr>
          <w:rFonts w:ascii="Cambria" w:hAnsi="Cambria"/>
          <w:i/>
          <w:sz w:val="20"/>
          <w:szCs w:val="20"/>
        </w:rPr>
        <w:t>ex officio</w:t>
      </w:r>
      <w:r w:rsidR="00C27629">
        <w:rPr>
          <w:rFonts w:ascii="Cambria" w:hAnsi="Cambria"/>
          <w:sz w:val="20"/>
          <w:szCs w:val="20"/>
        </w:rPr>
        <w:t xml:space="preserve">. In this particular case, the information submitted indicates that the criminal investigation has extended for over </w:t>
      </w:r>
      <w:r w:rsidR="00C641A4">
        <w:rPr>
          <w:rFonts w:ascii="Cambria" w:hAnsi="Cambria"/>
          <w:sz w:val="20"/>
          <w:szCs w:val="20"/>
        </w:rPr>
        <w:t>20 years without having produced</w:t>
      </w:r>
      <w:r w:rsidR="00C27629">
        <w:rPr>
          <w:rFonts w:ascii="Cambria" w:hAnsi="Cambria"/>
          <w:sz w:val="20"/>
          <w:szCs w:val="20"/>
        </w:rPr>
        <w:t xml:space="preserve"> any result</w:t>
      </w:r>
      <w:r w:rsidR="00C641A4">
        <w:rPr>
          <w:rFonts w:ascii="Cambria" w:hAnsi="Cambria"/>
          <w:sz w:val="20"/>
          <w:szCs w:val="20"/>
        </w:rPr>
        <w:t>s</w:t>
      </w:r>
      <w:r w:rsidR="00C27629">
        <w:rPr>
          <w:rFonts w:ascii="Cambria" w:hAnsi="Cambria"/>
          <w:sz w:val="20"/>
          <w:szCs w:val="20"/>
        </w:rPr>
        <w:t>.</w:t>
      </w:r>
      <w:r w:rsidR="00843E60">
        <w:rPr>
          <w:rFonts w:ascii="Cambria" w:hAnsi="Cambria"/>
          <w:sz w:val="20"/>
          <w:szCs w:val="20"/>
        </w:rPr>
        <w:t xml:space="preserve"> In view of this, the IACHR concludes that the exception to the requirement of exhaustion of domestic remedies established in Article 46.2.c of the American Convention is applicable to this case.</w:t>
      </w:r>
    </w:p>
    <w:p w14:paraId="4C79E8FB" w14:textId="54E4DCCA" w:rsidR="00843E60" w:rsidRDefault="00CD460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Furthermore, as to the </w:t>
      </w:r>
      <w:r w:rsidR="00BF5BA4">
        <w:rPr>
          <w:rFonts w:ascii="Cambria" w:hAnsi="Cambria"/>
          <w:sz w:val="20"/>
          <w:szCs w:val="20"/>
        </w:rPr>
        <w:t xml:space="preserve">claims for damages filed before the administrative court, the Commission recalls that </w:t>
      </w:r>
      <w:r w:rsidR="007F675B">
        <w:rPr>
          <w:rFonts w:ascii="Cambria" w:hAnsi="Cambria"/>
          <w:sz w:val="20"/>
          <w:szCs w:val="20"/>
        </w:rPr>
        <w:t>such remedies</w:t>
      </w:r>
      <w:r w:rsidR="00BF5BA4">
        <w:rPr>
          <w:rFonts w:ascii="Cambria" w:hAnsi="Cambria"/>
          <w:sz w:val="20"/>
          <w:szCs w:val="20"/>
        </w:rPr>
        <w:t xml:space="preserve"> </w:t>
      </w:r>
      <w:r w:rsidR="007F675B">
        <w:rPr>
          <w:rFonts w:ascii="Cambria" w:hAnsi="Cambria"/>
          <w:sz w:val="20"/>
          <w:szCs w:val="20"/>
        </w:rPr>
        <w:t>are</w:t>
      </w:r>
      <w:r w:rsidR="00BF5BA4">
        <w:rPr>
          <w:rFonts w:ascii="Cambria" w:hAnsi="Cambria"/>
          <w:sz w:val="20"/>
          <w:szCs w:val="20"/>
        </w:rPr>
        <w:t xml:space="preserve"> not appropriate </w:t>
      </w:r>
      <w:r w:rsidR="00D20657">
        <w:rPr>
          <w:rFonts w:ascii="Cambria" w:hAnsi="Cambria"/>
          <w:sz w:val="20"/>
          <w:szCs w:val="20"/>
        </w:rPr>
        <w:t xml:space="preserve">for the purpose of deciding on the admissibility of a complaint of </w:t>
      </w:r>
      <w:r w:rsidR="004C3144">
        <w:rPr>
          <w:rFonts w:ascii="Cambria" w:hAnsi="Cambria"/>
          <w:sz w:val="20"/>
          <w:szCs w:val="20"/>
        </w:rPr>
        <w:t>the</w:t>
      </w:r>
      <w:r w:rsidR="00D20657">
        <w:rPr>
          <w:rFonts w:ascii="Cambria" w:hAnsi="Cambria"/>
          <w:sz w:val="20"/>
          <w:szCs w:val="20"/>
        </w:rPr>
        <w:t xml:space="preserve"> nature</w:t>
      </w:r>
      <w:r w:rsidR="004C3144">
        <w:rPr>
          <w:rFonts w:ascii="Cambria" w:hAnsi="Cambria"/>
          <w:sz w:val="20"/>
          <w:szCs w:val="20"/>
        </w:rPr>
        <w:t xml:space="preserve"> of this </w:t>
      </w:r>
      <w:r w:rsidR="004C3144" w:rsidRPr="00BF49AD">
        <w:rPr>
          <w:rFonts w:ascii="Cambria" w:hAnsi="Cambria"/>
          <w:sz w:val="20"/>
          <w:szCs w:val="20"/>
        </w:rPr>
        <w:t>petition,</w:t>
      </w:r>
      <w:r w:rsidR="004C3144" w:rsidRPr="00BF49AD">
        <w:rPr>
          <w:rStyle w:val="FootnoteReference"/>
          <w:rFonts w:ascii="Cambria" w:hAnsi="Cambria"/>
          <w:sz w:val="20"/>
          <w:szCs w:val="20"/>
        </w:rPr>
        <w:footnoteReference w:id="7"/>
      </w:r>
      <w:r w:rsidR="004C3144" w:rsidRPr="00BF49AD">
        <w:rPr>
          <w:rFonts w:ascii="Cambria" w:hAnsi="Cambria"/>
          <w:sz w:val="20"/>
          <w:szCs w:val="20"/>
        </w:rPr>
        <w:t xml:space="preserve"> since</w:t>
      </w:r>
      <w:r w:rsidR="004C3144">
        <w:rPr>
          <w:rFonts w:ascii="Cambria" w:hAnsi="Cambria"/>
          <w:sz w:val="20"/>
          <w:szCs w:val="20"/>
        </w:rPr>
        <w:t xml:space="preserve"> said court is inadequate to provide full redress and justice to </w:t>
      </w:r>
      <w:r w:rsidR="004C3144">
        <w:rPr>
          <w:rFonts w:ascii="Cambria" w:hAnsi="Cambria"/>
          <w:sz w:val="20"/>
          <w:szCs w:val="20"/>
        </w:rPr>
        <w:lastRenderedPageBreak/>
        <w:t>famil</w:t>
      </w:r>
      <w:r w:rsidR="00FB7E72">
        <w:rPr>
          <w:rFonts w:ascii="Cambria" w:hAnsi="Cambria"/>
          <w:sz w:val="20"/>
          <w:szCs w:val="20"/>
        </w:rPr>
        <w:t>y members</w:t>
      </w:r>
      <w:r w:rsidR="004C3144">
        <w:rPr>
          <w:rFonts w:ascii="Cambria" w:hAnsi="Cambria"/>
          <w:sz w:val="20"/>
          <w:szCs w:val="20"/>
        </w:rPr>
        <w:t>.</w:t>
      </w:r>
      <w:r w:rsidR="00FB7E72">
        <w:rPr>
          <w:rFonts w:ascii="Cambria" w:hAnsi="Cambria"/>
          <w:sz w:val="20"/>
          <w:szCs w:val="20"/>
        </w:rPr>
        <w:t xml:space="preserve"> Notwithstanding the aforementioned,</w:t>
      </w:r>
      <w:r w:rsidR="00E925E5">
        <w:rPr>
          <w:rFonts w:ascii="Cambria" w:hAnsi="Cambria"/>
          <w:sz w:val="20"/>
          <w:szCs w:val="20"/>
        </w:rPr>
        <w:t xml:space="preserve"> in the merits stage,</w:t>
      </w:r>
      <w:r w:rsidR="00FB7E72">
        <w:rPr>
          <w:rFonts w:ascii="Cambria" w:hAnsi="Cambria"/>
          <w:sz w:val="20"/>
          <w:szCs w:val="20"/>
        </w:rPr>
        <w:t xml:space="preserve"> the IACHR will analyze the devel</w:t>
      </w:r>
      <w:r w:rsidR="00E925E5">
        <w:rPr>
          <w:rFonts w:ascii="Cambria" w:hAnsi="Cambria"/>
          <w:sz w:val="20"/>
          <w:szCs w:val="20"/>
        </w:rPr>
        <w:t xml:space="preserve">opment and the conclusion of said </w:t>
      </w:r>
      <w:r w:rsidR="00486016">
        <w:rPr>
          <w:rFonts w:ascii="Cambria" w:hAnsi="Cambria"/>
          <w:sz w:val="20"/>
          <w:szCs w:val="20"/>
        </w:rPr>
        <w:t>proceedings</w:t>
      </w:r>
      <w:r w:rsidR="00E925E5">
        <w:rPr>
          <w:rFonts w:ascii="Cambria" w:hAnsi="Cambria"/>
          <w:sz w:val="20"/>
          <w:szCs w:val="20"/>
        </w:rPr>
        <w:t>.</w:t>
      </w:r>
    </w:p>
    <w:p w14:paraId="1EF156FF" w14:textId="23ED32AA" w:rsidR="00E925E5" w:rsidRPr="000B6B7A" w:rsidRDefault="008C52BA"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addition, the petition filed to the Commission was received on December 21, 2007 and the purported facts matter of this complaint occurred in March 1997 and their effects concerning the alleged denial of justice </w:t>
      </w:r>
      <w:r w:rsidR="00120115">
        <w:rPr>
          <w:rFonts w:ascii="Cambria" w:hAnsi="Cambria"/>
          <w:sz w:val="20"/>
          <w:szCs w:val="20"/>
        </w:rPr>
        <w:t xml:space="preserve">allegedly persist to date. Therefore, in </w:t>
      </w:r>
      <w:r w:rsidR="00656CEF">
        <w:rPr>
          <w:rFonts w:ascii="Cambria" w:hAnsi="Cambria"/>
          <w:sz w:val="20"/>
          <w:szCs w:val="20"/>
        </w:rPr>
        <w:t>light</w:t>
      </w:r>
      <w:r w:rsidR="00120115">
        <w:rPr>
          <w:rFonts w:ascii="Cambria" w:hAnsi="Cambria"/>
          <w:sz w:val="20"/>
          <w:szCs w:val="20"/>
        </w:rPr>
        <w:t xml:space="preserve"> of the context and the characteristics of this case, the Commission believes that the petition was presented within a reasonable period and that the admissibility requirement of timeliness is met.</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058C2339" w:rsidR="00F621C3" w:rsidRDefault="00C8209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light of</w:t>
      </w:r>
      <w:r w:rsidR="00C52283">
        <w:rPr>
          <w:rFonts w:ascii="Cambria" w:hAnsi="Cambria"/>
          <w:sz w:val="20"/>
          <w:szCs w:val="20"/>
        </w:rPr>
        <w:t xml:space="preserve"> the elements of fact and law submitted by the parties and the nature of the matter brought to its attention, the Commission believes that the alleged acts of arbitrary detention, torture and attempted murder</w:t>
      </w:r>
      <w:r w:rsidR="009404E8">
        <w:rPr>
          <w:rFonts w:ascii="Cambria" w:hAnsi="Cambria"/>
          <w:sz w:val="20"/>
          <w:szCs w:val="20"/>
        </w:rPr>
        <w:t xml:space="preserve"> perpetrated </w:t>
      </w:r>
      <w:r w:rsidR="00C52283">
        <w:rPr>
          <w:rFonts w:ascii="Cambria" w:hAnsi="Cambria"/>
          <w:sz w:val="20"/>
          <w:szCs w:val="20"/>
        </w:rPr>
        <w:t>against the alleged victims</w:t>
      </w:r>
      <w:r w:rsidR="009404E8">
        <w:rPr>
          <w:rFonts w:ascii="Cambria" w:hAnsi="Cambria"/>
          <w:sz w:val="20"/>
          <w:szCs w:val="20"/>
        </w:rPr>
        <w:t xml:space="preserve"> presumably by state agents, along with the alleged victims’ forced displacement and</w:t>
      </w:r>
      <w:r w:rsidR="00B75C56">
        <w:rPr>
          <w:rFonts w:ascii="Cambria" w:hAnsi="Cambria"/>
          <w:sz w:val="20"/>
          <w:szCs w:val="20"/>
        </w:rPr>
        <w:t xml:space="preserve"> the</w:t>
      </w:r>
      <w:r w:rsidR="009404E8">
        <w:rPr>
          <w:rFonts w:ascii="Cambria" w:hAnsi="Cambria"/>
          <w:sz w:val="20"/>
          <w:szCs w:val="20"/>
        </w:rPr>
        <w:t xml:space="preserve"> lack of </w:t>
      </w:r>
      <w:r w:rsidR="00731775">
        <w:rPr>
          <w:rFonts w:ascii="Cambria" w:hAnsi="Cambria"/>
          <w:sz w:val="20"/>
          <w:szCs w:val="20"/>
        </w:rPr>
        <w:t>effective judicial protection concerning these facts, may establish possible violations of Articles 4 (Right to Life), 5 (Humane Treatment), 7 (Personal Liberty), 8 (Fair Trial), 22 (Freedom of Movement and Residence) and 25 (Judicial Protection) of the American Convention, in relation to its Article 1.1 (Obligation to Respect Rights); and</w:t>
      </w:r>
      <w:r w:rsidR="00B64C2C">
        <w:rPr>
          <w:rFonts w:ascii="Cambria" w:hAnsi="Cambria"/>
          <w:sz w:val="20"/>
          <w:szCs w:val="20"/>
        </w:rPr>
        <w:t xml:space="preserve"> Articles 1, 6 and 8 of the Inter-American Convention to Prevent and Punish Torture, given the purported lack of investigation, to the detriment of the alleged victims.</w:t>
      </w:r>
    </w:p>
    <w:p w14:paraId="1E1B6BF5" w14:textId="79529A1E" w:rsidR="00B75C56" w:rsidRDefault="004765C6"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With regard to the complaint about the purported violation of Articles 9 (Freedom from Ex Post Facto Laws) and 10 (Right to Compensation) of the American Convention, the Commission notes that the petitioners have not submitted arguments or evidence sufficient to </w:t>
      </w:r>
      <w:r w:rsidRPr="004765C6">
        <w:rPr>
          <w:rFonts w:ascii="Cambria" w:hAnsi="Cambria"/>
          <w:i/>
          <w:sz w:val="20"/>
          <w:szCs w:val="20"/>
        </w:rPr>
        <w:t>prima facie</w:t>
      </w:r>
      <w:r>
        <w:rPr>
          <w:rFonts w:ascii="Cambria" w:hAnsi="Cambria"/>
          <w:sz w:val="20"/>
          <w:szCs w:val="20"/>
        </w:rPr>
        <w:t xml:space="preserve"> consider their possible violation.</w:t>
      </w:r>
    </w:p>
    <w:p w14:paraId="70EF6077" w14:textId="6E3FC0C3" w:rsidR="004765C6" w:rsidRPr="000B6B7A" w:rsidRDefault="00BA56A1"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Lastly, concerning the arguments</w:t>
      </w:r>
      <w:r w:rsidR="007256E4">
        <w:rPr>
          <w:rFonts w:ascii="Cambria" w:hAnsi="Cambria"/>
          <w:sz w:val="20"/>
          <w:szCs w:val="20"/>
        </w:rPr>
        <w:t xml:space="preserve"> presented by the State about the establishment of a fourth instance, the Commission recognizes that it is not competent to review judgments issued by </w:t>
      </w:r>
      <w:r w:rsidR="004E6C03">
        <w:rPr>
          <w:rFonts w:ascii="Cambria" w:hAnsi="Cambria"/>
          <w:sz w:val="20"/>
          <w:szCs w:val="20"/>
        </w:rPr>
        <w:t xml:space="preserve">national courts </w:t>
      </w:r>
      <w:r w:rsidR="007A4286">
        <w:rPr>
          <w:rFonts w:ascii="Cambria" w:hAnsi="Cambria"/>
          <w:sz w:val="20"/>
          <w:szCs w:val="20"/>
        </w:rPr>
        <w:t xml:space="preserve">that </w:t>
      </w:r>
      <w:r w:rsidR="004E6C03">
        <w:rPr>
          <w:rFonts w:ascii="Cambria" w:hAnsi="Cambria"/>
          <w:sz w:val="20"/>
          <w:szCs w:val="20"/>
        </w:rPr>
        <w:t>act within their powers and</w:t>
      </w:r>
      <w:r w:rsidR="006E5A73">
        <w:rPr>
          <w:rFonts w:ascii="Cambria" w:hAnsi="Cambria"/>
          <w:sz w:val="20"/>
          <w:szCs w:val="20"/>
        </w:rPr>
        <w:t xml:space="preserve"> ensur</w:t>
      </w:r>
      <w:r w:rsidR="007A4286">
        <w:rPr>
          <w:rFonts w:ascii="Cambria" w:hAnsi="Cambria"/>
          <w:sz w:val="20"/>
          <w:szCs w:val="20"/>
        </w:rPr>
        <w:t>e</w:t>
      </w:r>
      <w:r w:rsidR="006E5A73">
        <w:rPr>
          <w:rFonts w:ascii="Cambria" w:hAnsi="Cambria"/>
          <w:sz w:val="20"/>
          <w:szCs w:val="20"/>
        </w:rPr>
        <w:t xml:space="preserve"> </w:t>
      </w:r>
      <w:r w:rsidR="00700D13">
        <w:rPr>
          <w:rFonts w:ascii="Cambria" w:hAnsi="Cambria"/>
          <w:sz w:val="20"/>
          <w:szCs w:val="20"/>
        </w:rPr>
        <w:t xml:space="preserve">due process and judicial </w:t>
      </w:r>
      <w:r w:rsidR="007A4286">
        <w:rPr>
          <w:rFonts w:ascii="Cambria" w:hAnsi="Cambria"/>
          <w:sz w:val="20"/>
          <w:szCs w:val="20"/>
        </w:rPr>
        <w:t>safeguard</w:t>
      </w:r>
      <w:r w:rsidR="00700D13">
        <w:rPr>
          <w:rFonts w:ascii="Cambria" w:hAnsi="Cambria"/>
          <w:sz w:val="20"/>
          <w:szCs w:val="20"/>
        </w:rPr>
        <w:t>s</w:t>
      </w:r>
      <w:r w:rsidR="007A4286">
        <w:rPr>
          <w:rFonts w:ascii="Cambria" w:hAnsi="Cambria"/>
          <w:sz w:val="20"/>
          <w:szCs w:val="20"/>
        </w:rPr>
        <w:t xml:space="preserve">. Nevertheless, it recalls that </w:t>
      </w:r>
      <w:r w:rsidR="00F61B62">
        <w:rPr>
          <w:rFonts w:ascii="Cambria" w:hAnsi="Cambria"/>
          <w:sz w:val="20"/>
          <w:szCs w:val="20"/>
        </w:rPr>
        <w:t>under its mandate it is entitled</w:t>
      </w:r>
      <w:r w:rsidR="007A4286">
        <w:rPr>
          <w:rFonts w:ascii="Cambria" w:hAnsi="Cambria"/>
          <w:sz w:val="20"/>
          <w:szCs w:val="20"/>
        </w:rPr>
        <w:t xml:space="preserve"> to declare a petition admissible and rule on the merits whenever </w:t>
      </w:r>
      <w:r w:rsidR="008C0B25">
        <w:rPr>
          <w:rFonts w:ascii="Cambria" w:hAnsi="Cambria"/>
          <w:sz w:val="20"/>
          <w:szCs w:val="20"/>
        </w:rPr>
        <w:t>the petition concerns domestic procedures that may be contrary to the rights protected by the American Convention.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227B9B6E" w14:textId="5B844503"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8C0B25">
        <w:rPr>
          <w:rFonts w:asciiTheme="majorHAnsi" w:hAnsiTheme="majorHAnsi"/>
          <w:sz w:val="20"/>
          <w:szCs w:val="20"/>
        </w:rPr>
        <w:t xml:space="preserve">4, 5, 7, 8, 22 and 25 of the American Convention, in the </w:t>
      </w:r>
      <w:r w:rsidR="00980923">
        <w:rPr>
          <w:rFonts w:asciiTheme="majorHAnsi" w:hAnsiTheme="majorHAnsi"/>
          <w:sz w:val="20"/>
          <w:szCs w:val="20"/>
        </w:rPr>
        <w:t>connection with</w:t>
      </w:r>
      <w:r w:rsidR="008C0B25">
        <w:rPr>
          <w:rFonts w:asciiTheme="majorHAnsi" w:hAnsiTheme="majorHAnsi"/>
          <w:sz w:val="20"/>
          <w:szCs w:val="20"/>
        </w:rPr>
        <w:t xml:space="preserve"> its </w:t>
      </w:r>
      <w:r w:rsidR="005C568F">
        <w:rPr>
          <w:rFonts w:asciiTheme="majorHAnsi" w:hAnsiTheme="majorHAnsi"/>
          <w:sz w:val="20"/>
          <w:szCs w:val="20"/>
        </w:rPr>
        <w:t>Article</w:t>
      </w:r>
      <w:r w:rsidR="00980923">
        <w:rPr>
          <w:rFonts w:asciiTheme="majorHAnsi" w:hAnsiTheme="majorHAnsi"/>
          <w:sz w:val="20"/>
          <w:szCs w:val="20"/>
        </w:rPr>
        <w:t xml:space="preserve"> 1.1</w:t>
      </w:r>
      <w:r w:rsidRPr="000B6B7A">
        <w:rPr>
          <w:rFonts w:asciiTheme="majorHAnsi" w:hAnsiTheme="majorHAnsi"/>
          <w:sz w:val="20"/>
          <w:szCs w:val="20"/>
        </w:rPr>
        <w:t>;</w:t>
      </w:r>
      <w:r w:rsidR="009F14CA">
        <w:rPr>
          <w:rFonts w:asciiTheme="majorHAnsi" w:hAnsiTheme="majorHAnsi"/>
          <w:sz w:val="20"/>
          <w:szCs w:val="20"/>
        </w:rPr>
        <w:t xml:space="preserve"> and Articles 1, 6 and 8 of the In</w:t>
      </w:r>
      <w:r w:rsidR="009F14CA">
        <w:rPr>
          <w:rFonts w:ascii="Cambria" w:hAnsi="Cambria"/>
          <w:sz w:val="20"/>
          <w:szCs w:val="20"/>
        </w:rPr>
        <w:t>ter-American Convention to Prevent and Punish Torture;</w:t>
      </w:r>
    </w:p>
    <w:p w14:paraId="6757B894" w14:textId="77777777" w:rsidR="005E765F" w:rsidRDefault="00F621C3" w:rsidP="005E765F">
      <w:pPr>
        <w:pStyle w:val="ListParagraph"/>
        <w:numPr>
          <w:ilvl w:val="0"/>
          <w:numId w:val="105"/>
        </w:numPr>
        <w:jc w:val="both"/>
        <w:rPr>
          <w:rFonts w:eastAsia="Arial Unicode MS" w:cs="Times New Roman"/>
          <w:color w:val="auto"/>
          <w:sz w:val="20"/>
          <w:szCs w:val="20"/>
          <w:lang w:eastAsia="en-US"/>
        </w:rPr>
      </w:pPr>
      <w:r w:rsidRPr="000B6B7A">
        <w:rPr>
          <w:rFonts w:asciiTheme="majorHAnsi" w:hAnsiTheme="majorHAnsi"/>
          <w:sz w:val="20"/>
          <w:szCs w:val="20"/>
        </w:rPr>
        <w:t xml:space="preserve">To find the instant petition </w:t>
      </w:r>
      <w:r w:rsidRPr="009F14CA">
        <w:rPr>
          <w:rFonts w:asciiTheme="majorHAnsi" w:hAnsiTheme="majorHAnsi"/>
          <w:color w:val="auto"/>
          <w:sz w:val="20"/>
          <w:szCs w:val="20"/>
        </w:rPr>
        <w:t xml:space="preserve">inadmissible </w:t>
      </w:r>
      <w:r w:rsidRPr="000B6B7A">
        <w:rPr>
          <w:rFonts w:asciiTheme="majorHAnsi" w:hAnsiTheme="majorHAnsi"/>
          <w:sz w:val="20"/>
          <w:szCs w:val="20"/>
        </w:rPr>
        <w:t xml:space="preserve">in relation to Articles </w:t>
      </w:r>
      <w:r w:rsidR="009F14CA">
        <w:rPr>
          <w:rFonts w:eastAsia="Arial Unicode MS" w:cs="Times New Roman"/>
          <w:color w:val="auto"/>
          <w:sz w:val="20"/>
          <w:szCs w:val="20"/>
          <w:lang w:eastAsia="en-US"/>
        </w:rPr>
        <w:t>9 and 10 of the American Convention</w:t>
      </w:r>
      <w:r w:rsidRPr="000B6B7A">
        <w:rPr>
          <w:rFonts w:eastAsia="Arial Unicode MS" w:cs="Times New Roman"/>
          <w:color w:val="auto"/>
          <w:sz w:val="20"/>
          <w:szCs w:val="20"/>
          <w:lang w:eastAsia="en-US"/>
        </w:rPr>
        <w:t>;</w:t>
      </w:r>
    </w:p>
    <w:p w14:paraId="51BC4E6B" w14:textId="2B50F1E4" w:rsidR="00F621C3" w:rsidRPr="005E765F" w:rsidRDefault="00F621C3" w:rsidP="005E765F">
      <w:pPr>
        <w:pStyle w:val="ListParagraph"/>
        <w:numPr>
          <w:ilvl w:val="0"/>
          <w:numId w:val="105"/>
        </w:numPr>
        <w:spacing w:before="240" w:after="240"/>
        <w:jc w:val="both"/>
        <w:rPr>
          <w:rFonts w:eastAsia="Arial Unicode MS" w:cs="Times New Roman"/>
          <w:color w:val="auto"/>
          <w:sz w:val="20"/>
          <w:szCs w:val="20"/>
          <w:lang w:eastAsia="en-US"/>
        </w:rPr>
      </w:pPr>
      <w:r w:rsidRPr="005E765F">
        <w:rPr>
          <w:rFonts w:asciiTheme="majorHAnsi" w:hAnsiTheme="majorHAnsi"/>
          <w:sz w:val="20"/>
          <w:szCs w:val="20"/>
        </w:rPr>
        <w:t>To notify the parties of this decision;</w:t>
      </w:r>
    </w:p>
    <w:p w14:paraId="401939D6" w14:textId="77777777" w:rsidR="00F621C3" w:rsidRPr="000B6B7A" w:rsidRDefault="00F621C3" w:rsidP="005C568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42743A32" w14:textId="5B93FA29" w:rsidR="00F621C3" w:rsidRPr="0020542F" w:rsidRDefault="00F621C3" w:rsidP="0020542F">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553A622D" w14:textId="77777777" w:rsidR="0020542F" w:rsidRDefault="0020542F" w:rsidP="0020542F">
      <w:pPr>
        <w:widowControl w:val="0"/>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snapToGrid w:val="0"/>
          <w:spacing w:val="-2"/>
          <w:sz w:val="20"/>
          <w:szCs w:val="20"/>
          <w:bdr w:val="none" w:sz="0" w:space="0" w:color="auto"/>
        </w:rPr>
      </w:pPr>
      <w:r w:rsidRPr="007643D8">
        <w:rPr>
          <w:rFonts w:ascii="Cambria" w:eastAsia="Times New Roman" w:hAnsi="Cambria"/>
          <w:snapToGrid w:val="0"/>
          <w:spacing w:val="-2"/>
          <w:sz w:val="20"/>
          <w:szCs w:val="20"/>
          <w:bdr w:val="none" w:sz="0" w:space="0" w:color="auto"/>
        </w:rPr>
        <w:t xml:space="preserve">Approved by the Inter-American Commission on Human Rights in the city of </w:t>
      </w:r>
      <w:r>
        <w:rPr>
          <w:rFonts w:ascii="Cambria" w:eastAsia="Times New Roman" w:hAnsi="Cambria"/>
          <w:snapToGrid w:val="0"/>
          <w:spacing w:val="-2"/>
          <w:sz w:val="20"/>
          <w:szCs w:val="20"/>
          <w:bdr w:val="none" w:sz="0" w:space="0" w:color="auto"/>
        </w:rPr>
        <w:t>M</w:t>
      </w:r>
      <w:r w:rsidRPr="007643D8">
        <w:rPr>
          <w:rFonts w:ascii="Cambria" w:eastAsia="Times New Roman" w:hAnsi="Cambria"/>
          <w:snapToGrid w:val="0"/>
          <w:spacing w:val="-2"/>
          <w:sz w:val="20"/>
          <w:szCs w:val="20"/>
          <w:bdr w:val="none" w:sz="0" w:space="0" w:color="auto"/>
        </w:rPr>
        <w:t>éxico, on the 7 day of the month of September, 2017. (Signed):  Francisco José Eguiguren, President; Margarette May Macaulay, First Vice President; Esmeralda E. Arosemena Bernal de Troitiño, Second Vice President; José de Jesús Orozco Henríquez, Paul</w:t>
      </w:r>
      <w:r>
        <w:rPr>
          <w:rFonts w:ascii="Cambria" w:eastAsia="Times New Roman" w:hAnsi="Cambria"/>
          <w:snapToGrid w:val="0"/>
          <w:spacing w:val="-2"/>
          <w:sz w:val="20"/>
          <w:szCs w:val="20"/>
          <w:bdr w:val="none" w:sz="0" w:space="0" w:color="auto"/>
        </w:rPr>
        <w:t>o Vannuchi, and James L. Cavallaro</w:t>
      </w:r>
      <w:r w:rsidRPr="007643D8">
        <w:rPr>
          <w:rFonts w:ascii="Cambria" w:eastAsia="Times New Roman" w:hAnsi="Cambria"/>
          <w:snapToGrid w:val="0"/>
          <w:spacing w:val="-2"/>
          <w:sz w:val="20"/>
          <w:szCs w:val="20"/>
          <w:bdr w:val="none" w:sz="0" w:space="0" w:color="auto"/>
        </w:rPr>
        <w:t>, Commissioners</w:t>
      </w:r>
      <w:r>
        <w:rPr>
          <w:rFonts w:ascii="Cambria" w:eastAsia="Times New Roman" w:hAnsi="Cambria"/>
          <w:snapToGrid w:val="0"/>
          <w:spacing w:val="-2"/>
          <w:sz w:val="20"/>
          <w:szCs w:val="20"/>
          <w:bdr w:val="none" w:sz="0" w:space="0" w:color="auto"/>
        </w:rPr>
        <w:t>.</w:t>
      </w: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4E236" w14:textId="77777777" w:rsidR="00A40E77" w:rsidRDefault="00A40E77" w:rsidP="00036A8A">
      <w:r>
        <w:separator/>
      </w:r>
    </w:p>
  </w:endnote>
  <w:endnote w:type="continuationSeparator" w:id="0">
    <w:p w14:paraId="0E0A4BBB" w14:textId="77777777" w:rsidR="00A40E77" w:rsidRDefault="00A40E7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8725B" w14:textId="77777777" w:rsidR="00DE2616" w:rsidRDefault="00DE2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8C0B25" w:rsidRPr="006311DA" w:rsidRDefault="008C0B2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DE2616">
          <w:rPr>
            <w:noProof/>
            <w:sz w:val="16"/>
          </w:rPr>
          <w:t>1</w:t>
        </w:r>
        <w:r w:rsidRPr="006311DA">
          <w:rPr>
            <w:noProof/>
            <w:sz w:val="16"/>
          </w:rPr>
          <w:fldChar w:fldCharType="end"/>
        </w:r>
      </w:p>
    </w:sdtContent>
  </w:sdt>
  <w:p w14:paraId="767961CB" w14:textId="77777777" w:rsidR="008C0B25" w:rsidRDefault="008C0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8C0B25" w:rsidRDefault="008C0B25">
    <w:pPr>
      <w:pStyle w:val="Footer"/>
      <w:jc w:val="center"/>
    </w:pPr>
  </w:p>
  <w:p w14:paraId="2699B8C1" w14:textId="77777777" w:rsidR="008C0B25" w:rsidRDefault="008C0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D4FAA" w14:textId="77777777" w:rsidR="00A40E77" w:rsidRPr="00036A8A" w:rsidRDefault="00A40E7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10AD96D" w14:textId="77777777" w:rsidR="00A40E77" w:rsidRPr="00036A8A" w:rsidRDefault="00A40E77" w:rsidP="00036A8A">
      <w:pPr>
        <w:rPr>
          <w:rFonts w:asciiTheme="majorHAnsi" w:hAnsiTheme="majorHAnsi"/>
          <w:sz w:val="16"/>
          <w:szCs w:val="16"/>
        </w:rPr>
      </w:pPr>
      <w:r w:rsidRPr="00036A8A">
        <w:rPr>
          <w:rFonts w:asciiTheme="majorHAnsi" w:hAnsiTheme="majorHAnsi"/>
          <w:sz w:val="16"/>
          <w:szCs w:val="16"/>
        </w:rPr>
        <w:separator/>
      </w:r>
    </w:p>
    <w:p w14:paraId="58440E67" w14:textId="77777777" w:rsidR="00A40E77" w:rsidRPr="00036A8A" w:rsidRDefault="00A40E7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24A7BC46" w14:textId="77777777" w:rsidR="00A40E77" w:rsidRPr="0093441A" w:rsidRDefault="00A40E7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1E4EBC0" w14:textId="5F2D1B92" w:rsidR="008C0B25" w:rsidRPr="003D2A9D" w:rsidRDefault="008C0B25" w:rsidP="00595E9B">
      <w:pPr>
        <w:pStyle w:val="FootnoteText"/>
        <w:spacing w:before="120"/>
        <w:ind w:firstLine="709"/>
        <w:jc w:val="both"/>
        <w:rPr>
          <w:rFonts w:ascii="Cambria" w:hAnsi="Cambria"/>
          <w:sz w:val="16"/>
        </w:rPr>
      </w:pPr>
      <w:r w:rsidRPr="00595E9B">
        <w:rPr>
          <w:rStyle w:val="FootnoteReference"/>
          <w:rFonts w:ascii="Cambria" w:hAnsi="Cambria"/>
          <w:sz w:val="16"/>
        </w:rPr>
        <w:footnoteRef/>
      </w:r>
      <w:r>
        <w:t xml:space="preserve"> </w:t>
      </w:r>
      <w:r w:rsidRPr="003D2A9D">
        <w:rPr>
          <w:rFonts w:ascii="Cambria" w:hAnsi="Cambria"/>
          <w:sz w:val="16"/>
        </w:rPr>
        <w:t>Pursuant to provisions in Article 17.2.b of the IACHR Rules of Procedure, Commissioner Luis Ernesto Vargas Silva, a Colombian national, did not participate in the decision or the debate on the present matter.</w:t>
      </w:r>
    </w:p>
  </w:footnote>
  <w:footnote w:id="3">
    <w:p w14:paraId="0BF034EA" w14:textId="7119EEB2" w:rsidR="008C0B25" w:rsidRPr="00403F60" w:rsidRDefault="008C0B25" w:rsidP="002D7837">
      <w:pPr>
        <w:pStyle w:val="FootnoteText"/>
        <w:spacing w:before="120"/>
        <w:ind w:firstLine="709"/>
      </w:pPr>
      <w:r w:rsidRPr="006601CC">
        <w:rPr>
          <w:rStyle w:val="FootnoteReference"/>
          <w:rFonts w:ascii="Cambria" w:hAnsi="Cambria"/>
          <w:sz w:val="16"/>
        </w:rPr>
        <w:footnoteRef/>
      </w:r>
      <w:r w:rsidRPr="006601CC">
        <w:rPr>
          <w:rStyle w:val="FootnoteReference"/>
        </w:rPr>
        <w:t xml:space="preserve"> </w:t>
      </w:r>
      <w:r w:rsidRPr="006601CC">
        <w:rPr>
          <w:rFonts w:ascii="Cambria" w:hAnsi="Cambria"/>
          <w:sz w:val="16"/>
        </w:rPr>
        <w:t>Hereinafter “the Convention” or “the American Convention.”</w:t>
      </w:r>
    </w:p>
  </w:footnote>
  <w:footnote w:id="4">
    <w:p w14:paraId="6F51BDAF" w14:textId="2FCEA3A6" w:rsidR="008C0B25" w:rsidRPr="000B6B7A" w:rsidRDefault="008C0B25" w:rsidP="00595E9B">
      <w:pPr>
        <w:pStyle w:val="FootnoteText"/>
        <w:spacing w:before="120"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5">
    <w:p w14:paraId="56726273" w14:textId="7BDDBFF1" w:rsidR="008C0B25" w:rsidRPr="00F114A1" w:rsidRDefault="008C0B25" w:rsidP="0076696D">
      <w:pPr>
        <w:pStyle w:val="FootnoteText"/>
        <w:ind w:firstLine="709"/>
        <w:jc w:val="both"/>
        <w:rPr>
          <w:lang w:val="en-GB"/>
        </w:rPr>
      </w:pPr>
      <w:r w:rsidRPr="0076696D">
        <w:rPr>
          <w:rFonts w:ascii="Cambria" w:hAnsi="Cambria"/>
          <w:sz w:val="16"/>
          <w:vertAlign w:val="superscript"/>
        </w:rPr>
        <w:footnoteRef/>
      </w:r>
      <w:r w:rsidRPr="005F3C2A">
        <w:rPr>
          <w:rFonts w:ascii="Cambria" w:hAnsi="Cambria"/>
          <w:sz w:val="16"/>
        </w:rPr>
        <w:t xml:space="preserve"> After their last substantive communication, the petitioners sent</w:t>
      </w:r>
      <w:r w:rsidR="00F20FE4">
        <w:rPr>
          <w:rFonts w:ascii="Cambria" w:hAnsi="Cambria"/>
          <w:sz w:val="16"/>
        </w:rPr>
        <w:t xml:space="preserve"> to</w:t>
      </w:r>
      <w:r w:rsidRPr="005F3C2A">
        <w:rPr>
          <w:rFonts w:ascii="Cambria" w:hAnsi="Cambria"/>
          <w:sz w:val="16"/>
        </w:rPr>
        <w:t xml:space="preserve"> the IACHR request</w:t>
      </w:r>
      <w:r w:rsidR="00D03D0A">
        <w:rPr>
          <w:rFonts w:ascii="Cambria" w:hAnsi="Cambria"/>
          <w:sz w:val="16"/>
        </w:rPr>
        <w:t>s</w:t>
      </w:r>
      <w:r w:rsidR="00F20FE4">
        <w:rPr>
          <w:rFonts w:ascii="Cambria" w:hAnsi="Cambria"/>
          <w:sz w:val="16"/>
        </w:rPr>
        <w:t xml:space="preserve"> for</w:t>
      </w:r>
      <w:r w:rsidRPr="005F3C2A">
        <w:rPr>
          <w:rFonts w:ascii="Cambria" w:hAnsi="Cambria"/>
          <w:sz w:val="16"/>
        </w:rPr>
        <w:t xml:space="preserve"> information on the situation of the petition and</w:t>
      </w:r>
      <w:r w:rsidR="00D03D0A">
        <w:rPr>
          <w:rFonts w:ascii="Cambria" w:hAnsi="Cambria"/>
          <w:sz w:val="16"/>
        </w:rPr>
        <w:t xml:space="preserve"> t</w:t>
      </w:r>
      <w:r w:rsidRPr="005F3C2A">
        <w:rPr>
          <w:rFonts w:ascii="Cambria" w:hAnsi="Cambria"/>
          <w:sz w:val="16"/>
        </w:rPr>
        <w:t>hat a decision be made on its admissibility. Their last communication date</w:t>
      </w:r>
      <w:r w:rsidR="00184B55">
        <w:rPr>
          <w:rFonts w:ascii="Cambria" w:hAnsi="Cambria"/>
          <w:sz w:val="16"/>
        </w:rPr>
        <w:t>s from</w:t>
      </w:r>
      <w:r w:rsidRPr="005F3C2A">
        <w:rPr>
          <w:rFonts w:ascii="Cambria" w:hAnsi="Cambria"/>
          <w:sz w:val="16"/>
        </w:rPr>
        <w:t xml:space="preserve"> July 8, 2014.</w:t>
      </w:r>
    </w:p>
  </w:footnote>
  <w:footnote w:id="6">
    <w:p w14:paraId="33855099" w14:textId="2D683D78" w:rsidR="008C0B25" w:rsidRPr="00177E4B" w:rsidRDefault="008C0B25" w:rsidP="00177E4B">
      <w:pPr>
        <w:pStyle w:val="FootnoteText"/>
        <w:ind w:firstLine="709"/>
        <w:jc w:val="both"/>
        <w:rPr>
          <w:rFonts w:ascii="Cambria" w:hAnsi="Cambria"/>
          <w:sz w:val="16"/>
          <w:szCs w:val="16"/>
          <w:lang w:val="es-ES"/>
        </w:rPr>
      </w:pPr>
      <w:r w:rsidRPr="00177E4B">
        <w:rPr>
          <w:rStyle w:val="FootnoteReference"/>
          <w:rFonts w:ascii="Cambria" w:hAnsi="Cambria"/>
          <w:sz w:val="16"/>
          <w:szCs w:val="16"/>
        </w:rPr>
        <w:footnoteRef/>
      </w:r>
      <w:r w:rsidRPr="00177E4B">
        <w:rPr>
          <w:rFonts w:ascii="Cambria" w:hAnsi="Cambria"/>
          <w:sz w:val="16"/>
          <w:szCs w:val="16"/>
          <w:lang w:val="en-GB"/>
        </w:rPr>
        <w:t xml:space="preserve"> IACHR, Report No. 7/15, Petition 547-04. </w:t>
      </w:r>
      <w:r w:rsidRPr="00DE2616">
        <w:rPr>
          <w:rFonts w:ascii="Cambria" w:hAnsi="Cambria"/>
          <w:sz w:val="16"/>
          <w:szCs w:val="16"/>
          <w:lang w:val="es-ES"/>
        </w:rPr>
        <w:t xml:space="preserve">Admissibility. </w:t>
      </w:r>
      <w:r w:rsidRPr="00177E4B">
        <w:rPr>
          <w:rFonts w:ascii="Cambria" w:hAnsi="Cambria"/>
          <w:sz w:val="16"/>
          <w:szCs w:val="16"/>
          <w:lang w:val="es-BO"/>
        </w:rPr>
        <w:t xml:space="preserve">José Antonio Bolaños Juárez. Mexico. </w:t>
      </w:r>
      <w:r w:rsidRPr="00F20FE4">
        <w:rPr>
          <w:rFonts w:ascii="Cambria" w:hAnsi="Cambria"/>
          <w:sz w:val="16"/>
          <w:szCs w:val="16"/>
          <w:lang w:val="en-GB"/>
        </w:rPr>
        <w:t xml:space="preserve">January 29, 2015, par. 22; IACHR, Report No. 114/12. Petition 524-07. Admissibility. Adán Guillermo López Lone </w:t>
      </w:r>
      <w:r w:rsidRPr="00F20FE4">
        <w:rPr>
          <w:rFonts w:ascii="Cambria" w:hAnsi="Cambria"/>
          <w:i/>
          <w:sz w:val="16"/>
          <w:szCs w:val="16"/>
          <w:lang w:val="en-GB"/>
        </w:rPr>
        <w:t>et al</w:t>
      </w:r>
      <w:r w:rsidRPr="00F20FE4">
        <w:rPr>
          <w:rFonts w:ascii="Cambria" w:hAnsi="Cambria"/>
          <w:sz w:val="16"/>
          <w:szCs w:val="16"/>
          <w:lang w:val="en-GB"/>
        </w:rPr>
        <w:t xml:space="preserve">. </w:t>
      </w:r>
      <w:r w:rsidRPr="00177E4B">
        <w:rPr>
          <w:rFonts w:ascii="Cambria" w:hAnsi="Cambria"/>
          <w:sz w:val="16"/>
          <w:szCs w:val="16"/>
          <w:lang w:val="es-BO"/>
        </w:rPr>
        <w:t>Honduras. November 13, 2012, paras. 32-34</w:t>
      </w:r>
    </w:p>
  </w:footnote>
  <w:footnote w:id="7">
    <w:p w14:paraId="3C4DC988" w14:textId="1531E701" w:rsidR="008C0B25" w:rsidRPr="004C3144" w:rsidRDefault="008C0B25" w:rsidP="00311F7A">
      <w:pPr>
        <w:pStyle w:val="FootnoteText"/>
        <w:spacing w:before="120"/>
        <w:ind w:firstLine="709"/>
        <w:jc w:val="both"/>
        <w:rPr>
          <w:lang w:val="es-ES"/>
        </w:rPr>
      </w:pPr>
      <w:r>
        <w:rPr>
          <w:rStyle w:val="FootnoteReference"/>
        </w:rPr>
        <w:footnoteRef/>
      </w:r>
      <w:r w:rsidRPr="00DE2616">
        <w:rPr>
          <w:lang w:val="es-ES"/>
        </w:rPr>
        <w:t xml:space="preserve"> </w:t>
      </w:r>
      <w:r w:rsidR="00311F7A" w:rsidRPr="00DE2616">
        <w:rPr>
          <w:rFonts w:asciiTheme="majorHAnsi" w:hAnsiTheme="majorHAnsi"/>
          <w:sz w:val="16"/>
          <w:szCs w:val="16"/>
          <w:lang w:val="es-ES"/>
        </w:rPr>
        <w:t xml:space="preserve">IACHR, Report No. 72/16. Petition 694-06. Admissibility. </w:t>
      </w:r>
      <w:r w:rsidR="00311F7A" w:rsidRPr="00683D54">
        <w:rPr>
          <w:rFonts w:asciiTheme="majorHAnsi" w:hAnsiTheme="majorHAnsi"/>
          <w:sz w:val="16"/>
          <w:szCs w:val="16"/>
          <w:lang w:val="es-BO"/>
        </w:rPr>
        <w:t xml:space="preserve">Onofre Antonio de La Hoz Montero </w:t>
      </w:r>
      <w:r w:rsidR="00311F7A">
        <w:rPr>
          <w:rFonts w:asciiTheme="majorHAnsi" w:hAnsiTheme="majorHAnsi"/>
          <w:sz w:val="16"/>
          <w:szCs w:val="16"/>
          <w:lang w:val="es-BO"/>
        </w:rPr>
        <w:t>and family</w:t>
      </w:r>
      <w:r w:rsidR="00311F7A" w:rsidRPr="00683D54">
        <w:rPr>
          <w:rFonts w:asciiTheme="majorHAnsi" w:hAnsiTheme="majorHAnsi"/>
          <w:sz w:val="16"/>
          <w:szCs w:val="16"/>
          <w:lang w:val="es-BO"/>
        </w:rPr>
        <w:t xml:space="preserve">. Colombia. </w:t>
      </w:r>
      <w:r w:rsidR="00311F7A">
        <w:rPr>
          <w:rFonts w:asciiTheme="majorHAnsi" w:hAnsiTheme="majorHAnsi"/>
          <w:sz w:val="16"/>
          <w:szCs w:val="16"/>
          <w:lang w:val="es-BO"/>
        </w:rPr>
        <w:t xml:space="preserve">December 6, </w:t>
      </w:r>
      <w:r w:rsidR="00311F7A" w:rsidRPr="00683D54">
        <w:rPr>
          <w:rFonts w:asciiTheme="majorHAnsi" w:hAnsiTheme="majorHAnsi"/>
          <w:sz w:val="16"/>
          <w:szCs w:val="16"/>
          <w:lang w:val="es-BO"/>
        </w:rPr>
        <w:t>2016, p</w:t>
      </w:r>
      <w:r w:rsidR="00311F7A">
        <w:rPr>
          <w:rFonts w:asciiTheme="majorHAnsi" w:hAnsiTheme="majorHAnsi"/>
          <w:sz w:val="16"/>
          <w:szCs w:val="16"/>
          <w:lang w:val="es-BO"/>
        </w:rPr>
        <w:t>a</w:t>
      </w:r>
      <w:r w:rsidR="00311F7A" w:rsidRPr="00683D54">
        <w:rPr>
          <w:rFonts w:asciiTheme="majorHAnsi" w:hAnsiTheme="majorHAnsi"/>
          <w:sz w:val="16"/>
          <w:szCs w:val="16"/>
          <w:lang w:val="es-BO"/>
        </w:rPr>
        <w:t>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8C0B25" w:rsidRDefault="008C0B25" w:rsidP="008C0B2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8C0B25" w:rsidRDefault="008C0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8C0B25" w:rsidRDefault="008C0B25"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12"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8C0B25" w:rsidRPr="00EC7D62" w:rsidRDefault="00A40E7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E4F77" w14:textId="77777777" w:rsidR="00DE2616" w:rsidRDefault="00DE26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56C0"/>
    <w:rsid w:val="000070D7"/>
    <w:rsid w:val="000111A8"/>
    <w:rsid w:val="0001788C"/>
    <w:rsid w:val="00022CF5"/>
    <w:rsid w:val="00036A8A"/>
    <w:rsid w:val="00040C3A"/>
    <w:rsid w:val="00060A5C"/>
    <w:rsid w:val="000639C0"/>
    <w:rsid w:val="00070F3A"/>
    <w:rsid w:val="000716C5"/>
    <w:rsid w:val="000725B2"/>
    <w:rsid w:val="0007439C"/>
    <w:rsid w:val="00075E23"/>
    <w:rsid w:val="00076F18"/>
    <w:rsid w:val="00081892"/>
    <w:rsid w:val="00092F32"/>
    <w:rsid w:val="0009344A"/>
    <w:rsid w:val="000A1B5F"/>
    <w:rsid w:val="000A575F"/>
    <w:rsid w:val="000B5DE4"/>
    <w:rsid w:val="000C4365"/>
    <w:rsid w:val="000D10DB"/>
    <w:rsid w:val="000E155E"/>
    <w:rsid w:val="000F6ECD"/>
    <w:rsid w:val="00115EF3"/>
    <w:rsid w:val="00120115"/>
    <w:rsid w:val="00124116"/>
    <w:rsid w:val="0013104F"/>
    <w:rsid w:val="0013678A"/>
    <w:rsid w:val="00137EBA"/>
    <w:rsid w:val="00145EDC"/>
    <w:rsid w:val="00153084"/>
    <w:rsid w:val="00154751"/>
    <w:rsid w:val="00167A34"/>
    <w:rsid w:val="001714B4"/>
    <w:rsid w:val="00177E4B"/>
    <w:rsid w:val="0018037F"/>
    <w:rsid w:val="00184B55"/>
    <w:rsid w:val="00184F10"/>
    <w:rsid w:val="001A443D"/>
    <w:rsid w:val="001A5F27"/>
    <w:rsid w:val="001A65E4"/>
    <w:rsid w:val="001A7870"/>
    <w:rsid w:val="001C1B41"/>
    <w:rsid w:val="001C4417"/>
    <w:rsid w:val="001D27F0"/>
    <w:rsid w:val="001E366B"/>
    <w:rsid w:val="001E53B9"/>
    <w:rsid w:val="001F4053"/>
    <w:rsid w:val="001F7280"/>
    <w:rsid w:val="00203BBF"/>
    <w:rsid w:val="0020542F"/>
    <w:rsid w:val="00210E0E"/>
    <w:rsid w:val="002161B6"/>
    <w:rsid w:val="00230163"/>
    <w:rsid w:val="002312F7"/>
    <w:rsid w:val="00247403"/>
    <w:rsid w:val="00247542"/>
    <w:rsid w:val="002558C9"/>
    <w:rsid w:val="00257893"/>
    <w:rsid w:val="0026515B"/>
    <w:rsid w:val="00266092"/>
    <w:rsid w:val="00266B61"/>
    <w:rsid w:val="0026712A"/>
    <w:rsid w:val="002704DB"/>
    <w:rsid w:val="002714C0"/>
    <w:rsid w:val="00274998"/>
    <w:rsid w:val="002760CE"/>
    <w:rsid w:val="00276A49"/>
    <w:rsid w:val="00276E2F"/>
    <w:rsid w:val="00280408"/>
    <w:rsid w:val="0029356C"/>
    <w:rsid w:val="00295B3B"/>
    <w:rsid w:val="002977F7"/>
    <w:rsid w:val="002B40D5"/>
    <w:rsid w:val="002B7A85"/>
    <w:rsid w:val="002C1641"/>
    <w:rsid w:val="002D6FE3"/>
    <w:rsid w:val="002D7837"/>
    <w:rsid w:val="002D78C7"/>
    <w:rsid w:val="002D7EA2"/>
    <w:rsid w:val="002E15DF"/>
    <w:rsid w:val="002E187C"/>
    <w:rsid w:val="002E6E57"/>
    <w:rsid w:val="00301075"/>
    <w:rsid w:val="003024FD"/>
    <w:rsid w:val="00302733"/>
    <w:rsid w:val="00311A4F"/>
    <w:rsid w:val="00311F7A"/>
    <w:rsid w:val="00314078"/>
    <w:rsid w:val="0031435A"/>
    <w:rsid w:val="00322450"/>
    <w:rsid w:val="003246B5"/>
    <w:rsid w:val="0033169F"/>
    <w:rsid w:val="00332321"/>
    <w:rsid w:val="003358D2"/>
    <w:rsid w:val="00336FBC"/>
    <w:rsid w:val="003414AC"/>
    <w:rsid w:val="00345C81"/>
    <w:rsid w:val="00356185"/>
    <w:rsid w:val="00360380"/>
    <w:rsid w:val="003628A0"/>
    <w:rsid w:val="00386CF0"/>
    <w:rsid w:val="00393C58"/>
    <w:rsid w:val="003950DA"/>
    <w:rsid w:val="003A4348"/>
    <w:rsid w:val="003A6D40"/>
    <w:rsid w:val="003B782D"/>
    <w:rsid w:val="003C30A1"/>
    <w:rsid w:val="003C32BC"/>
    <w:rsid w:val="003C33A6"/>
    <w:rsid w:val="003C5393"/>
    <w:rsid w:val="003D2A9D"/>
    <w:rsid w:val="003E3E03"/>
    <w:rsid w:val="003E5CBC"/>
    <w:rsid w:val="003F1BBF"/>
    <w:rsid w:val="00403F60"/>
    <w:rsid w:val="00415DB7"/>
    <w:rsid w:val="004162B1"/>
    <w:rsid w:val="004165C2"/>
    <w:rsid w:val="004201C9"/>
    <w:rsid w:val="00431865"/>
    <w:rsid w:val="004336B5"/>
    <w:rsid w:val="004439DF"/>
    <w:rsid w:val="00443C8E"/>
    <w:rsid w:val="00450A4A"/>
    <w:rsid w:val="004666FB"/>
    <w:rsid w:val="00466D0B"/>
    <w:rsid w:val="00467B7E"/>
    <w:rsid w:val="004765C6"/>
    <w:rsid w:val="00486016"/>
    <w:rsid w:val="0049419D"/>
    <w:rsid w:val="004B2762"/>
    <w:rsid w:val="004B7EB6"/>
    <w:rsid w:val="004C3144"/>
    <w:rsid w:val="004C41DE"/>
    <w:rsid w:val="004C4B62"/>
    <w:rsid w:val="004C4E55"/>
    <w:rsid w:val="004C526F"/>
    <w:rsid w:val="004D33C2"/>
    <w:rsid w:val="004D6025"/>
    <w:rsid w:val="004D72BC"/>
    <w:rsid w:val="004E6C03"/>
    <w:rsid w:val="004F6B67"/>
    <w:rsid w:val="00501399"/>
    <w:rsid w:val="00507BC4"/>
    <w:rsid w:val="005128E4"/>
    <w:rsid w:val="00525560"/>
    <w:rsid w:val="005357A6"/>
    <w:rsid w:val="00544C49"/>
    <w:rsid w:val="00544EC7"/>
    <w:rsid w:val="0056375A"/>
    <w:rsid w:val="0057402A"/>
    <w:rsid w:val="00576293"/>
    <w:rsid w:val="005771D0"/>
    <w:rsid w:val="005812F5"/>
    <w:rsid w:val="0059191A"/>
    <w:rsid w:val="005921FF"/>
    <w:rsid w:val="00592718"/>
    <w:rsid w:val="00595E9B"/>
    <w:rsid w:val="005A5252"/>
    <w:rsid w:val="005A6D0E"/>
    <w:rsid w:val="005B222D"/>
    <w:rsid w:val="005B25C0"/>
    <w:rsid w:val="005B52B0"/>
    <w:rsid w:val="005B6806"/>
    <w:rsid w:val="005C00F9"/>
    <w:rsid w:val="005C4225"/>
    <w:rsid w:val="005C568F"/>
    <w:rsid w:val="005D3E79"/>
    <w:rsid w:val="005E0AE6"/>
    <w:rsid w:val="005E765F"/>
    <w:rsid w:val="005F0F33"/>
    <w:rsid w:val="005F3C2A"/>
    <w:rsid w:val="00600DEB"/>
    <w:rsid w:val="00612F2A"/>
    <w:rsid w:val="00613027"/>
    <w:rsid w:val="006140BF"/>
    <w:rsid w:val="00627C9F"/>
    <w:rsid w:val="006308B6"/>
    <w:rsid w:val="006311DA"/>
    <w:rsid w:val="006311E9"/>
    <w:rsid w:val="006318B2"/>
    <w:rsid w:val="00632354"/>
    <w:rsid w:val="006376FC"/>
    <w:rsid w:val="00642810"/>
    <w:rsid w:val="006433F1"/>
    <w:rsid w:val="00652333"/>
    <w:rsid w:val="00653EA6"/>
    <w:rsid w:val="00656CEF"/>
    <w:rsid w:val="006601CC"/>
    <w:rsid w:val="00675396"/>
    <w:rsid w:val="0068009E"/>
    <w:rsid w:val="006A17D2"/>
    <w:rsid w:val="006A513D"/>
    <w:rsid w:val="006A73E6"/>
    <w:rsid w:val="006B2D5C"/>
    <w:rsid w:val="006C4EB1"/>
    <w:rsid w:val="006C5396"/>
    <w:rsid w:val="006C7613"/>
    <w:rsid w:val="006D4707"/>
    <w:rsid w:val="006E0166"/>
    <w:rsid w:val="006E5A73"/>
    <w:rsid w:val="006E7B34"/>
    <w:rsid w:val="006E7D24"/>
    <w:rsid w:val="00700D13"/>
    <w:rsid w:val="00701B24"/>
    <w:rsid w:val="00701D73"/>
    <w:rsid w:val="00703E6A"/>
    <w:rsid w:val="00710D15"/>
    <w:rsid w:val="0071495F"/>
    <w:rsid w:val="007256E4"/>
    <w:rsid w:val="0072678C"/>
    <w:rsid w:val="00731775"/>
    <w:rsid w:val="00733518"/>
    <w:rsid w:val="0073798E"/>
    <w:rsid w:val="007454A2"/>
    <w:rsid w:val="00745899"/>
    <w:rsid w:val="00752274"/>
    <w:rsid w:val="007607C4"/>
    <w:rsid w:val="007637CB"/>
    <w:rsid w:val="0076643F"/>
    <w:rsid w:val="0076696D"/>
    <w:rsid w:val="0077175D"/>
    <w:rsid w:val="007767B7"/>
    <w:rsid w:val="00781653"/>
    <w:rsid w:val="0078186B"/>
    <w:rsid w:val="00791FB9"/>
    <w:rsid w:val="007A2F70"/>
    <w:rsid w:val="007A4286"/>
    <w:rsid w:val="007C3334"/>
    <w:rsid w:val="007C52BB"/>
    <w:rsid w:val="007C70B4"/>
    <w:rsid w:val="007D0B78"/>
    <w:rsid w:val="007D2B98"/>
    <w:rsid w:val="007F675B"/>
    <w:rsid w:val="007F7F03"/>
    <w:rsid w:val="00803F1C"/>
    <w:rsid w:val="0080600E"/>
    <w:rsid w:val="00807B1D"/>
    <w:rsid w:val="00817612"/>
    <w:rsid w:val="00832FA8"/>
    <w:rsid w:val="00837C45"/>
    <w:rsid w:val="00843E60"/>
    <w:rsid w:val="00853419"/>
    <w:rsid w:val="00874288"/>
    <w:rsid w:val="00875FAC"/>
    <w:rsid w:val="0087701A"/>
    <w:rsid w:val="00886854"/>
    <w:rsid w:val="00897E12"/>
    <w:rsid w:val="008B295F"/>
    <w:rsid w:val="008C0B25"/>
    <w:rsid w:val="008C2147"/>
    <w:rsid w:val="008C52BA"/>
    <w:rsid w:val="008D43BA"/>
    <w:rsid w:val="008E3759"/>
    <w:rsid w:val="009041DC"/>
    <w:rsid w:val="009104B4"/>
    <w:rsid w:val="009228DA"/>
    <w:rsid w:val="00923629"/>
    <w:rsid w:val="00925FCD"/>
    <w:rsid w:val="00933EA1"/>
    <w:rsid w:val="0093441A"/>
    <w:rsid w:val="009404E8"/>
    <w:rsid w:val="009475AA"/>
    <w:rsid w:val="009533E9"/>
    <w:rsid w:val="00954BF7"/>
    <w:rsid w:val="0096187E"/>
    <w:rsid w:val="00962708"/>
    <w:rsid w:val="009648D3"/>
    <w:rsid w:val="0096706E"/>
    <w:rsid w:val="0097168C"/>
    <w:rsid w:val="00973B57"/>
    <w:rsid w:val="00980923"/>
    <w:rsid w:val="00981FBA"/>
    <w:rsid w:val="009843B4"/>
    <w:rsid w:val="009A15B7"/>
    <w:rsid w:val="009A541D"/>
    <w:rsid w:val="009B381B"/>
    <w:rsid w:val="009C220A"/>
    <w:rsid w:val="009C66B7"/>
    <w:rsid w:val="009D4380"/>
    <w:rsid w:val="009D7611"/>
    <w:rsid w:val="009E53DE"/>
    <w:rsid w:val="009E566A"/>
    <w:rsid w:val="009E7783"/>
    <w:rsid w:val="009F1005"/>
    <w:rsid w:val="009F14CA"/>
    <w:rsid w:val="00A12DBC"/>
    <w:rsid w:val="00A17EA7"/>
    <w:rsid w:val="00A2027F"/>
    <w:rsid w:val="00A23473"/>
    <w:rsid w:val="00A40E77"/>
    <w:rsid w:val="00A43458"/>
    <w:rsid w:val="00A528D1"/>
    <w:rsid w:val="00A57057"/>
    <w:rsid w:val="00A571BD"/>
    <w:rsid w:val="00A667B8"/>
    <w:rsid w:val="00A66BE5"/>
    <w:rsid w:val="00A769CE"/>
    <w:rsid w:val="00A83AFC"/>
    <w:rsid w:val="00AA4295"/>
    <w:rsid w:val="00AC4CBD"/>
    <w:rsid w:val="00AD37C1"/>
    <w:rsid w:val="00AE284F"/>
    <w:rsid w:val="00AE66EC"/>
    <w:rsid w:val="00AE6F91"/>
    <w:rsid w:val="00AF5571"/>
    <w:rsid w:val="00B0120F"/>
    <w:rsid w:val="00B167E9"/>
    <w:rsid w:val="00B179ED"/>
    <w:rsid w:val="00B20B47"/>
    <w:rsid w:val="00B314DB"/>
    <w:rsid w:val="00B31DAD"/>
    <w:rsid w:val="00B31EBE"/>
    <w:rsid w:val="00B3342F"/>
    <w:rsid w:val="00B3718B"/>
    <w:rsid w:val="00B40A06"/>
    <w:rsid w:val="00B41EEA"/>
    <w:rsid w:val="00B44B23"/>
    <w:rsid w:val="00B4632A"/>
    <w:rsid w:val="00B500A8"/>
    <w:rsid w:val="00B50CC3"/>
    <w:rsid w:val="00B51771"/>
    <w:rsid w:val="00B55744"/>
    <w:rsid w:val="00B64C2C"/>
    <w:rsid w:val="00B67BE8"/>
    <w:rsid w:val="00B75C56"/>
    <w:rsid w:val="00B92E49"/>
    <w:rsid w:val="00BA276C"/>
    <w:rsid w:val="00BA56A1"/>
    <w:rsid w:val="00BA6599"/>
    <w:rsid w:val="00BA7EEB"/>
    <w:rsid w:val="00BB1091"/>
    <w:rsid w:val="00BB306F"/>
    <w:rsid w:val="00BB6056"/>
    <w:rsid w:val="00BC4A79"/>
    <w:rsid w:val="00BD1CB6"/>
    <w:rsid w:val="00BD232B"/>
    <w:rsid w:val="00BD2E42"/>
    <w:rsid w:val="00BD4B89"/>
    <w:rsid w:val="00BE47E1"/>
    <w:rsid w:val="00BF0C29"/>
    <w:rsid w:val="00BF49AD"/>
    <w:rsid w:val="00BF5BA4"/>
    <w:rsid w:val="00C043EA"/>
    <w:rsid w:val="00C21762"/>
    <w:rsid w:val="00C24543"/>
    <w:rsid w:val="00C253E6"/>
    <w:rsid w:val="00C256A2"/>
    <w:rsid w:val="00C27629"/>
    <w:rsid w:val="00C33837"/>
    <w:rsid w:val="00C3492D"/>
    <w:rsid w:val="00C35573"/>
    <w:rsid w:val="00C42DE6"/>
    <w:rsid w:val="00C52283"/>
    <w:rsid w:val="00C55560"/>
    <w:rsid w:val="00C574B3"/>
    <w:rsid w:val="00C641A4"/>
    <w:rsid w:val="00C66B72"/>
    <w:rsid w:val="00C7774A"/>
    <w:rsid w:val="00C82098"/>
    <w:rsid w:val="00C94F2D"/>
    <w:rsid w:val="00C9567A"/>
    <w:rsid w:val="00CA4C8D"/>
    <w:rsid w:val="00CA6027"/>
    <w:rsid w:val="00CA6577"/>
    <w:rsid w:val="00CB2660"/>
    <w:rsid w:val="00CB7033"/>
    <w:rsid w:val="00CC5E90"/>
    <w:rsid w:val="00CC65B8"/>
    <w:rsid w:val="00CD046C"/>
    <w:rsid w:val="00CD4602"/>
    <w:rsid w:val="00CE4BEE"/>
    <w:rsid w:val="00CE5199"/>
    <w:rsid w:val="00CE66D5"/>
    <w:rsid w:val="00CE75BE"/>
    <w:rsid w:val="00D03D0A"/>
    <w:rsid w:val="00D20657"/>
    <w:rsid w:val="00D34786"/>
    <w:rsid w:val="00D40A1E"/>
    <w:rsid w:val="00D42165"/>
    <w:rsid w:val="00D4742C"/>
    <w:rsid w:val="00D52CCE"/>
    <w:rsid w:val="00D533C0"/>
    <w:rsid w:val="00D712D3"/>
    <w:rsid w:val="00D71422"/>
    <w:rsid w:val="00D7145E"/>
    <w:rsid w:val="00D75084"/>
    <w:rsid w:val="00D7558D"/>
    <w:rsid w:val="00D804FC"/>
    <w:rsid w:val="00D81D92"/>
    <w:rsid w:val="00D93446"/>
    <w:rsid w:val="00DA746E"/>
    <w:rsid w:val="00DA7B5F"/>
    <w:rsid w:val="00DD01FB"/>
    <w:rsid w:val="00DE2616"/>
    <w:rsid w:val="00DE2C9E"/>
    <w:rsid w:val="00DE3F63"/>
    <w:rsid w:val="00DE6D57"/>
    <w:rsid w:val="00DF078B"/>
    <w:rsid w:val="00DF350D"/>
    <w:rsid w:val="00DF7A36"/>
    <w:rsid w:val="00E01768"/>
    <w:rsid w:val="00E1650E"/>
    <w:rsid w:val="00E17AD7"/>
    <w:rsid w:val="00E227C1"/>
    <w:rsid w:val="00E32BEE"/>
    <w:rsid w:val="00E341E2"/>
    <w:rsid w:val="00E35DED"/>
    <w:rsid w:val="00E43157"/>
    <w:rsid w:val="00E43201"/>
    <w:rsid w:val="00E47F3D"/>
    <w:rsid w:val="00E533FF"/>
    <w:rsid w:val="00E5622E"/>
    <w:rsid w:val="00E62CA9"/>
    <w:rsid w:val="00E709B3"/>
    <w:rsid w:val="00E7588C"/>
    <w:rsid w:val="00E850B6"/>
    <w:rsid w:val="00E8789F"/>
    <w:rsid w:val="00E920E6"/>
    <w:rsid w:val="00E925E5"/>
    <w:rsid w:val="00E97B71"/>
    <w:rsid w:val="00EA5AD7"/>
    <w:rsid w:val="00EB454D"/>
    <w:rsid w:val="00ED009F"/>
    <w:rsid w:val="00ED08AE"/>
    <w:rsid w:val="00ED0D1B"/>
    <w:rsid w:val="00ED4B17"/>
    <w:rsid w:val="00EE3522"/>
    <w:rsid w:val="00EF3F9F"/>
    <w:rsid w:val="00EF4104"/>
    <w:rsid w:val="00EF619B"/>
    <w:rsid w:val="00F00B55"/>
    <w:rsid w:val="00F0747B"/>
    <w:rsid w:val="00F07C6B"/>
    <w:rsid w:val="00F114A1"/>
    <w:rsid w:val="00F1380F"/>
    <w:rsid w:val="00F14F0E"/>
    <w:rsid w:val="00F15A3B"/>
    <w:rsid w:val="00F20919"/>
    <w:rsid w:val="00F20FE4"/>
    <w:rsid w:val="00F225E1"/>
    <w:rsid w:val="00F24C29"/>
    <w:rsid w:val="00F253CC"/>
    <w:rsid w:val="00F25AA4"/>
    <w:rsid w:val="00F42B71"/>
    <w:rsid w:val="00F56BA5"/>
    <w:rsid w:val="00F61B62"/>
    <w:rsid w:val="00F621C3"/>
    <w:rsid w:val="00F644E6"/>
    <w:rsid w:val="00F93CCD"/>
    <w:rsid w:val="00F9653B"/>
    <w:rsid w:val="00FB62CF"/>
    <w:rsid w:val="00FB7E72"/>
    <w:rsid w:val="00FC194A"/>
    <w:rsid w:val="00FC3EB4"/>
    <w:rsid w:val="00FC6C58"/>
    <w:rsid w:val="00FC78F2"/>
    <w:rsid w:val="00FD5392"/>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D01FB"/>
    <w:rPr>
      <w:sz w:val="16"/>
      <w:szCs w:val="16"/>
    </w:rPr>
  </w:style>
  <w:style w:type="paragraph" w:styleId="CommentText">
    <w:name w:val="annotation text"/>
    <w:basedOn w:val="Normal"/>
    <w:link w:val="CommentTextChar"/>
    <w:uiPriority w:val="99"/>
    <w:semiHidden/>
    <w:unhideWhenUsed/>
    <w:rsid w:val="00DD01FB"/>
    <w:rPr>
      <w:sz w:val="20"/>
      <w:szCs w:val="20"/>
    </w:rPr>
  </w:style>
  <w:style w:type="character" w:customStyle="1" w:styleId="CommentTextChar">
    <w:name w:val="Comment Text Char"/>
    <w:basedOn w:val="DefaultParagraphFont"/>
    <w:link w:val="CommentText"/>
    <w:uiPriority w:val="99"/>
    <w:semiHidden/>
    <w:rsid w:val="00DD01FB"/>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CommentReference">
    <w:name w:val="annotation reference"/>
    <w:basedOn w:val="DefaultParagraphFont"/>
    <w:uiPriority w:val="99"/>
    <w:semiHidden/>
    <w:unhideWhenUsed/>
    <w:rsid w:val="00DD01FB"/>
    <w:rPr>
      <w:sz w:val="16"/>
      <w:szCs w:val="16"/>
    </w:rPr>
  </w:style>
  <w:style w:type="paragraph" w:styleId="CommentText">
    <w:name w:val="annotation text"/>
    <w:basedOn w:val="Normal"/>
    <w:link w:val="CommentTextChar"/>
    <w:uiPriority w:val="99"/>
    <w:semiHidden/>
    <w:unhideWhenUsed/>
    <w:rsid w:val="00DD01FB"/>
    <w:rPr>
      <w:sz w:val="20"/>
      <w:szCs w:val="20"/>
    </w:rPr>
  </w:style>
  <w:style w:type="character" w:customStyle="1" w:styleId="CommentTextChar">
    <w:name w:val="Comment Text Char"/>
    <w:basedOn w:val="DefaultParagraphFont"/>
    <w:link w:val="CommentText"/>
    <w:uiPriority w:val="99"/>
    <w:semiHidden/>
    <w:rsid w:val="00DD01F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0741F"/>
    <w:rsid w:val="004108B1"/>
    <w:rsid w:val="00462FA7"/>
    <w:rsid w:val="004C66FF"/>
    <w:rsid w:val="004E688E"/>
    <w:rsid w:val="00617A0C"/>
    <w:rsid w:val="006C5997"/>
    <w:rsid w:val="00727375"/>
    <w:rsid w:val="007820BF"/>
    <w:rsid w:val="00AB44F1"/>
    <w:rsid w:val="00E715BD"/>
    <w:rsid w:val="00EA0868"/>
    <w:rsid w:val="00F7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C704C-7646-4013-8B6E-0B18E2AF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2021</Words>
  <Characters>10694</Characters>
  <Application>Microsoft Office Word</Application>
  <DocSecurity>0</DocSecurity>
  <Lines>232</Lines>
  <Paragraphs>81</Paragraphs>
  <ScaleCrop>false</ScaleCrop>
  <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119/17</dc:title>
  <dc:creator/>
  <cp:lastModifiedBy/>
  <cp:revision>1</cp:revision>
  <dcterms:created xsi:type="dcterms:W3CDTF">2018-03-16T13:59:00Z</dcterms:created>
  <dcterms:modified xsi:type="dcterms:W3CDTF">2018-03-16T13:59:00Z</dcterms:modified>
</cp:coreProperties>
</file>