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4C796E" w:rsidRDefault="006311DA" w:rsidP="00627C9F">
      <w:pPr>
        <w:jc w:val="both"/>
        <w:rPr>
          <w:rFonts w:asciiTheme="majorHAnsi" w:hAnsiTheme="majorHAnsi" w:cs="Univers"/>
          <w:b/>
          <w:bCs/>
          <w:sz w:val="22"/>
          <w:szCs w:val="22"/>
        </w:rPr>
      </w:pPr>
      <w:r w:rsidRPr="004C796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4C796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4C796E" w:rsidRDefault="00040C3A" w:rsidP="00040C3A">
      <w:pPr>
        <w:tabs>
          <w:tab w:val="center" w:pos="5400"/>
        </w:tabs>
        <w:suppressAutoHyphens/>
        <w:jc w:val="both"/>
        <w:rPr>
          <w:rFonts w:asciiTheme="majorHAnsi" w:hAnsiTheme="majorHAnsi"/>
          <w:sz w:val="22"/>
          <w:szCs w:val="22"/>
        </w:rPr>
      </w:pPr>
    </w:p>
    <w:p w14:paraId="54AC1FBF" w14:textId="77777777" w:rsidR="00040C3A" w:rsidRPr="004C796E" w:rsidRDefault="00040C3A" w:rsidP="00040C3A">
      <w:pPr>
        <w:tabs>
          <w:tab w:val="center" w:pos="5400"/>
        </w:tabs>
        <w:suppressAutoHyphens/>
        <w:jc w:val="both"/>
        <w:rPr>
          <w:rFonts w:asciiTheme="majorHAnsi" w:hAnsiTheme="majorHAnsi"/>
          <w:sz w:val="22"/>
          <w:szCs w:val="22"/>
        </w:rPr>
      </w:pPr>
    </w:p>
    <w:p w14:paraId="6A4AC464" w14:textId="77777777" w:rsidR="005128E4" w:rsidRPr="004C796E" w:rsidRDefault="005128E4" w:rsidP="00040C3A">
      <w:pPr>
        <w:tabs>
          <w:tab w:val="center" w:pos="5400"/>
        </w:tabs>
        <w:suppressAutoHyphens/>
        <w:rPr>
          <w:rFonts w:asciiTheme="majorHAnsi" w:hAnsiTheme="majorHAnsi"/>
          <w:sz w:val="22"/>
          <w:szCs w:val="22"/>
        </w:rPr>
      </w:pPr>
    </w:p>
    <w:p w14:paraId="515D20A5" w14:textId="77777777" w:rsidR="005128E4" w:rsidRPr="004C796E" w:rsidRDefault="005128E4" w:rsidP="00040C3A">
      <w:pPr>
        <w:tabs>
          <w:tab w:val="center" w:pos="5400"/>
        </w:tabs>
        <w:suppressAutoHyphens/>
        <w:rPr>
          <w:rFonts w:asciiTheme="majorHAnsi" w:hAnsiTheme="majorHAnsi"/>
          <w:sz w:val="22"/>
          <w:szCs w:val="22"/>
        </w:rPr>
      </w:pPr>
    </w:p>
    <w:p w14:paraId="7CBA3E7E" w14:textId="77777777" w:rsidR="005128E4" w:rsidRPr="004C796E" w:rsidRDefault="005128E4" w:rsidP="00040C3A">
      <w:pPr>
        <w:tabs>
          <w:tab w:val="center" w:pos="5400"/>
        </w:tabs>
        <w:suppressAutoHyphens/>
        <w:rPr>
          <w:rFonts w:asciiTheme="majorHAnsi" w:hAnsiTheme="majorHAnsi"/>
          <w:sz w:val="22"/>
          <w:szCs w:val="22"/>
        </w:rPr>
      </w:pPr>
    </w:p>
    <w:p w14:paraId="0FFC5ED6" w14:textId="4CED6CD7" w:rsidR="00040C3A" w:rsidRPr="004C796E" w:rsidRDefault="00040C3A" w:rsidP="005128E4">
      <w:pPr>
        <w:tabs>
          <w:tab w:val="center" w:pos="5400"/>
        </w:tabs>
        <w:suppressAutoHyphens/>
        <w:jc w:val="center"/>
        <w:rPr>
          <w:rFonts w:asciiTheme="majorHAnsi" w:hAnsiTheme="majorHAnsi"/>
          <w:sz w:val="22"/>
          <w:szCs w:val="22"/>
        </w:rPr>
      </w:pPr>
    </w:p>
    <w:p w14:paraId="5FCF0358" w14:textId="77777777" w:rsidR="00040C3A" w:rsidRPr="004C796E" w:rsidRDefault="00040C3A" w:rsidP="005128E4">
      <w:pPr>
        <w:tabs>
          <w:tab w:val="center" w:pos="5400"/>
        </w:tabs>
        <w:suppressAutoHyphens/>
        <w:jc w:val="center"/>
        <w:rPr>
          <w:rFonts w:asciiTheme="majorHAnsi" w:hAnsiTheme="majorHAnsi"/>
          <w:sz w:val="22"/>
          <w:szCs w:val="22"/>
        </w:rPr>
      </w:pPr>
    </w:p>
    <w:p w14:paraId="23C02B60" w14:textId="77777777" w:rsidR="005B52B0" w:rsidRPr="004C796E" w:rsidRDefault="005B52B0" w:rsidP="005128E4">
      <w:pPr>
        <w:tabs>
          <w:tab w:val="center" w:pos="5400"/>
        </w:tabs>
        <w:suppressAutoHyphens/>
        <w:jc w:val="center"/>
        <w:rPr>
          <w:rFonts w:asciiTheme="majorHAnsi" w:hAnsiTheme="majorHAnsi"/>
          <w:sz w:val="22"/>
          <w:szCs w:val="22"/>
        </w:rPr>
      </w:pPr>
    </w:p>
    <w:p w14:paraId="1E4CC4A3" w14:textId="77777777" w:rsidR="005B52B0" w:rsidRPr="004C796E" w:rsidRDefault="005B52B0" w:rsidP="005128E4">
      <w:pPr>
        <w:tabs>
          <w:tab w:val="center" w:pos="5400"/>
        </w:tabs>
        <w:suppressAutoHyphens/>
        <w:jc w:val="center"/>
        <w:rPr>
          <w:rFonts w:asciiTheme="majorHAnsi" w:hAnsiTheme="majorHAnsi"/>
          <w:sz w:val="22"/>
          <w:szCs w:val="22"/>
        </w:rPr>
      </w:pPr>
    </w:p>
    <w:p w14:paraId="022074FD" w14:textId="77777777" w:rsidR="005B52B0" w:rsidRPr="004C796E" w:rsidRDefault="005B52B0" w:rsidP="005128E4">
      <w:pPr>
        <w:tabs>
          <w:tab w:val="center" w:pos="5400"/>
        </w:tabs>
        <w:suppressAutoHyphens/>
        <w:jc w:val="center"/>
        <w:rPr>
          <w:rFonts w:asciiTheme="majorHAnsi" w:hAnsiTheme="majorHAnsi"/>
          <w:sz w:val="22"/>
          <w:szCs w:val="22"/>
        </w:rPr>
      </w:pPr>
    </w:p>
    <w:p w14:paraId="3234C43C" w14:textId="77777777" w:rsidR="00040C3A" w:rsidRPr="004C796E" w:rsidRDefault="00040C3A" w:rsidP="00040C3A">
      <w:pPr>
        <w:tabs>
          <w:tab w:val="center" w:pos="5400"/>
        </w:tabs>
        <w:suppressAutoHyphens/>
        <w:jc w:val="center"/>
        <w:rPr>
          <w:rFonts w:asciiTheme="majorHAnsi" w:hAnsiTheme="majorHAnsi"/>
          <w:sz w:val="22"/>
          <w:szCs w:val="22"/>
        </w:rPr>
      </w:pPr>
    </w:p>
    <w:p w14:paraId="2D58FFBA" w14:textId="77777777" w:rsidR="00040C3A" w:rsidRPr="004C796E" w:rsidRDefault="00040C3A" w:rsidP="00040C3A">
      <w:pPr>
        <w:tabs>
          <w:tab w:val="center" w:pos="5400"/>
        </w:tabs>
        <w:suppressAutoHyphens/>
        <w:jc w:val="center"/>
        <w:rPr>
          <w:rFonts w:asciiTheme="majorHAnsi" w:hAnsiTheme="majorHAnsi"/>
          <w:sz w:val="22"/>
          <w:szCs w:val="22"/>
        </w:rPr>
      </w:pPr>
    </w:p>
    <w:p w14:paraId="4A574974" w14:textId="77777777" w:rsidR="00040C3A" w:rsidRPr="004C796E" w:rsidRDefault="00040C3A" w:rsidP="00040C3A">
      <w:pPr>
        <w:tabs>
          <w:tab w:val="center" w:pos="5400"/>
        </w:tabs>
        <w:suppressAutoHyphens/>
        <w:jc w:val="center"/>
        <w:rPr>
          <w:rFonts w:asciiTheme="majorHAnsi" w:hAnsiTheme="majorHAnsi"/>
          <w:sz w:val="22"/>
          <w:szCs w:val="22"/>
        </w:rPr>
      </w:pPr>
    </w:p>
    <w:p w14:paraId="11A9BA8A" w14:textId="77777777" w:rsidR="00040C3A" w:rsidRPr="004C796E" w:rsidRDefault="00E533FF" w:rsidP="00040C3A">
      <w:pPr>
        <w:tabs>
          <w:tab w:val="center" w:pos="5400"/>
        </w:tabs>
        <w:suppressAutoHyphens/>
        <w:jc w:val="center"/>
        <w:rPr>
          <w:rFonts w:asciiTheme="majorHAnsi" w:hAnsiTheme="majorHAnsi"/>
          <w:sz w:val="22"/>
          <w:szCs w:val="22"/>
        </w:rPr>
      </w:pPr>
      <w:r w:rsidRPr="004C796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3105" w14:textId="653FFD28" w:rsidR="00254B0D" w:rsidRPr="0045091C" w:rsidRDefault="00252EEC" w:rsidP="00254B0D">
                            <w:pPr>
                              <w:spacing w:line="276" w:lineRule="auto"/>
                              <w:rPr>
                                <w:rFonts w:asciiTheme="majorHAnsi" w:hAnsiTheme="majorHAnsi" w:cs="Arial"/>
                                <w:b/>
                                <w:bCs/>
                                <w:sz w:val="36"/>
                                <w:szCs w:val="22"/>
                                <w:lang w:val="en-GB"/>
                              </w:rPr>
                            </w:pPr>
                            <w:r>
                              <w:rPr>
                                <w:rFonts w:asciiTheme="majorHAnsi" w:hAnsiTheme="majorHAnsi" w:cs="Arial"/>
                                <w:b/>
                                <w:bCs/>
                                <w:color w:val="0D0D0D" w:themeColor="text1" w:themeTint="F2"/>
                                <w:sz w:val="36"/>
                                <w:szCs w:val="22"/>
                                <w:lang w:val="en-GB"/>
                              </w:rPr>
                              <w:t>REPORT No. 115</w:t>
                            </w:r>
                            <w:r w:rsidR="00254B0D" w:rsidRPr="0045091C">
                              <w:rPr>
                                <w:rFonts w:asciiTheme="majorHAnsi" w:hAnsiTheme="majorHAnsi" w:cs="Arial"/>
                                <w:b/>
                                <w:bCs/>
                                <w:color w:val="0D0D0D" w:themeColor="text1" w:themeTint="F2"/>
                                <w:sz w:val="36"/>
                                <w:szCs w:val="22"/>
                                <w:lang w:val="en-GB"/>
                              </w:rPr>
                              <w:t>/17</w:t>
                            </w:r>
                          </w:p>
                          <w:p w14:paraId="042D52F4" w14:textId="77777777" w:rsidR="00254B0D" w:rsidRPr="00254B0D" w:rsidRDefault="00254B0D" w:rsidP="00254B0D">
                            <w:pPr>
                              <w:spacing w:line="276" w:lineRule="auto"/>
                              <w:rPr>
                                <w:rFonts w:asciiTheme="majorHAnsi" w:hAnsiTheme="majorHAnsi" w:cs="Arial"/>
                                <w:b/>
                                <w:color w:val="0D0D0D" w:themeColor="text1" w:themeTint="F2"/>
                                <w:sz w:val="36"/>
                                <w:szCs w:val="22"/>
                                <w:lang w:val="en-GB"/>
                              </w:rPr>
                            </w:pPr>
                            <w:r w:rsidRPr="00254B0D">
                              <w:rPr>
                                <w:rFonts w:asciiTheme="majorHAnsi" w:hAnsiTheme="majorHAnsi" w:cs="Arial"/>
                                <w:b/>
                                <w:color w:val="0D0D0D" w:themeColor="text1" w:themeTint="F2"/>
                                <w:sz w:val="36"/>
                                <w:szCs w:val="22"/>
                                <w:lang w:val="en-GB"/>
                              </w:rPr>
                              <w:t>PETITION 1297-07</w:t>
                            </w:r>
                          </w:p>
                          <w:p w14:paraId="59D40EB7" w14:textId="77777777" w:rsidR="00254B0D" w:rsidRPr="00254B0D" w:rsidRDefault="00254B0D" w:rsidP="00254B0D">
                            <w:pPr>
                              <w:spacing w:line="276" w:lineRule="auto"/>
                              <w:rPr>
                                <w:rFonts w:asciiTheme="majorHAnsi" w:hAnsiTheme="majorHAnsi" w:cs="Arial"/>
                                <w:color w:val="0D0D0D" w:themeColor="text1" w:themeTint="F2"/>
                                <w:szCs w:val="22"/>
                                <w:lang w:val="en-GB"/>
                              </w:rPr>
                            </w:pPr>
                            <w:r w:rsidRPr="00254B0D">
                              <w:rPr>
                                <w:rFonts w:asciiTheme="majorHAnsi" w:hAnsiTheme="majorHAnsi" w:cs="Arial"/>
                                <w:color w:val="0D0D0D" w:themeColor="text1" w:themeTint="F2"/>
                                <w:szCs w:val="22"/>
                                <w:lang w:val="en-GB"/>
                              </w:rPr>
                              <w:t>REPORT ON ADMISSIBILITY</w:t>
                            </w:r>
                          </w:p>
                          <w:p w14:paraId="37456589" w14:textId="77777777" w:rsidR="00254B0D" w:rsidRPr="00254B0D" w:rsidRDefault="00254B0D" w:rsidP="00254B0D">
                            <w:pPr>
                              <w:spacing w:line="276" w:lineRule="auto"/>
                              <w:rPr>
                                <w:rFonts w:asciiTheme="majorHAnsi" w:hAnsiTheme="majorHAnsi" w:cs="Arial"/>
                                <w:color w:val="0D0D0D" w:themeColor="text1" w:themeTint="F2"/>
                                <w:szCs w:val="22"/>
                                <w:lang w:val="en-GB"/>
                              </w:rPr>
                            </w:pPr>
                            <w:bookmarkStart w:id="1" w:name="_ftnref1"/>
                          </w:p>
                          <w:p w14:paraId="7C55178D" w14:textId="77777777" w:rsidR="00254B0D" w:rsidRPr="00254B0D" w:rsidRDefault="00254B0D" w:rsidP="00254B0D">
                            <w:pPr>
                              <w:spacing w:line="276" w:lineRule="auto"/>
                              <w:rPr>
                                <w:color w:val="0D0D0D" w:themeColor="text1" w:themeTint="F2"/>
                                <w:lang w:val="en-GB"/>
                              </w:rPr>
                            </w:pPr>
                            <w:r w:rsidRPr="00254B0D">
                              <w:rPr>
                                <w:rFonts w:asciiTheme="majorHAnsi" w:hAnsiTheme="majorHAnsi" w:cs="Arial"/>
                                <w:color w:val="0D0D0D" w:themeColor="text1" w:themeTint="F2"/>
                                <w:szCs w:val="22"/>
                                <w:lang w:val="en-GB"/>
                              </w:rPr>
                              <w:t>ÁLVARO JAVIER CISNEROS MEDINA</w:t>
                            </w:r>
                            <w:bookmarkEnd w:id="1"/>
                          </w:p>
                          <w:p w14:paraId="677573CE" w14:textId="77777777" w:rsidR="00254B0D" w:rsidRPr="006341AC" w:rsidRDefault="00254B0D" w:rsidP="00254B0D">
                            <w:pPr>
                              <w:rPr>
                                <w:rFonts w:asciiTheme="majorHAnsi" w:hAnsiTheme="majorHAnsi" w:cs="Arial"/>
                                <w:color w:val="0D0D0D" w:themeColor="text1" w:themeTint="F2"/>
                                <w:szCs w:val="22"/>
                                <w:lang w:val="es-ES_tradnl"/>
                              </w:rPr>
                            </w:pPr>
                            <w:r w:rsidRPr="006341AC">
                              <w:rPr>
                                <w:rFonts w:asciiTheme="majorHAnsi" w:hAnsiTheme="majorHAnsi" w:cs="Arial"/>
                                <w:color w:val="0D0D0D" w:themeColor="text1" w:themeTint="F2"/>
                                <w:szCs w:val="22"/>
                                <w:lang w:val="es-ES_tradnl"/>
                              </w:rPr>
                              <w:t>COLOMBIA</w:t>
                            </w:r>
                          </w:p>
                          <w:p w14:paraId="48EBC31A" w14:textId="28E03544"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C683105" w14:textId="653FFD28" w:rsidR="00254B0D" w:rsidRPr="0045091C" w:rsidRDefault="00252EEC" w:rsidP="00254B0D">
                      <w:pPr>
                        <w:spacing w:line="276" w:lineRule="auto"/>
                        <w:rPr>
                          <w:rFonts w:asciiTheme="majorHAnsi" w:hAnsiTheme="majorHAnsi" w:cs="Arial"/>
                          <w:b/>
                          <w:bCs/>
                          <w:sz w:val="36"/>
                          <w:szCs w:val="22"/>
                          <w:lang w:val="en-GB"/>
                        </w:rPr>
                      </w:pPr>
                      <w:r>
                        <w:rPr>
                          <w:rFonts w:asciiTheme="majorHAnsi" w:hAnsiTheme="majorHAnsi" w:cs="Arial"/>
                          <w:b/>
                          <w:bCs/>
                          <w:color w:val="0D0D0D" w:themeColor="text1" w:themeTint="F2"/>
                          <w:sz w:val="36"/>
                          <w:szCs w:val="22"/>
                          <w:lang w:val="en-GB"/>
                        </w:rPr>
                        <w:t>REPORT No. 115</w:t>
                      </w:r>
                      <w:r w:rsidR="00254B0D" w:rsidRPr="0045091C">
                        <w:rPr>
                          <w:rFonts w:asciiTheme="majorHAnsi" w:hAnsiTheme="majorHAnsi" w:cs="Arial"/>
                          <w:b/>
                          <w:bCs/>
                          <w:color w:val="0D0D0D" w:themeColor="text1" w:themeTint="F2"/>
                          <w:sz w:val="36"/>
                          <w:szCs w:val="22"/>
                          <w:lang w:val="en-GB"/>
                        </w:rPr>
                        <w:t>/17</w:t>
                      </w:r>
                    </w:p>
                    <w:p w14:paraId="042D52F4" w14:textId="77777777" w:rsidR="00254B0D" w:rsidRPr="00254B0D" w:rsidRDefault="00254B0D" w:rsidP="00254B0D">
                      <w:pPr>
                        <w:spacing w:line="276" w:lineRule="auto"/>
                        <w:rPr>
                          <w:rFonts w:asciiTheme="majorHAnsi" w:hAnsiTheme="majorHAnsi" w:cs="Arial"/>
                          <w:b/>
                          <w:color w:val="0D0D0D" w:themeColor="text1" w:themeTint="F2"/>
                          <w:sz w:val="36"/>
                          <w:szCs w:val="22"/>
                          <w:lang w:val="en-GB"/>
                        </w:rPr>
                      </w:pPr>
                      <w:r w:rsidRPr="00254B0D">
                        <w:rPr>
                          <w:rFonts w:asciiTheme="majorHAnsi" w:hAnsiTheme="majorHAnsi" w:cs="Arial"/>
                          <w:b/>
                          <w:color w:val="0D0D0D" w:themeColor="text1" w:themeTint="F2"/>
                          <w:sz w:val="36"/>
                          <w:szCs w:val="22"/>
                          <w:lang w:val="en-GB"/>
                        </w:rPr>
                        <w:t>PETITION 1297-07</w:t>
                      </w:r>
                    </w:p>
                    <w:p w14:paraId="59D40EB7" w14:textId="77777777" w:rsidR="00254B0D" w:rsidRPr="00254B0D" w:rsidRDefault="00254B0D" w:rsidP="00254B0D">
                      <w:pPr>
                        <w:spacing w:line="276" w:lineRule="auto"/>
                        <w:rPr>
                          <w:rFonts w:asciiTheme="majorHAnsi" w:hAnsiTheme="majorHAnsi" w:cs="Arial"/>
                          <w:color w:val="0D0D0D" w:themeColor="text1" w:themeTint="F2"/>
                          <w:szCs w:val="22"/>
                          <w:lang w:val="en-GB"/>
                        </w:rPr>
                      </w:pPr>
                      <w:r w:rsidRPr="00254B0D">
                        <w:rPr>
                          <w:rFonts w:asciiTheme="majorHAnsi" w:hAnsiTheme="majorHAnsi" w:cs="Arial"/>
                          <w:color w:val="0D0D0D" w:themeColor="text1" w:themeTint="F2"/>
                          <w:szCs w:val="22"/>
                          <w:lang w:val="en-GB"/>
                        </w:rPr>
                        <w:t>REPORT ON ADMISSIBILITY</w:t>
                      </w:r>
                    </w:p>
                    <w:p w14:paraId="37456589" w14:textId="77777777" w:rsidR="00254B0D" w:rsidRPr="00254B0D" w:rsidRDefault="00254B0D" w:rsidP="00254B0D">
                      <w:pPr>
                        <w:spacing w:line="276" w:lineRule="auto"/>
                        <w:rPr>
                          <w:rFonts w:asciiTheme="majorHAnsi" w:hAnsiTheme="majorHAnsi" w:cs="Arial"/>
                          <w:color w:val="0D0D0D" w:themeColor="text1" w:themeTint="F2"/>
                          <w:szCs w:val="22"/>
                          <w:lang w:val="en-GB"/>
                        </w:rPr>
                      </w:pPr>
                      <w:bookmarkStart w:id="1" w:name="_ftnref1"/>
                    </w:p>
                    <w:p w14:paraId="7C55178D" w14:textId="77777777" w:rsidR="00254B0D" w:rsidRPr="00254B0D" w:rsidRDefault="00254B0D" w:rsidP="00254B0D">
                      <w:pPr>
                        <w:spacing w:line="276" w:lineRule="auto"/>
                        <w:rPr>
                          <w:color w:val="0D0D0D" w:themeColor="text1" w:themeTint="F2"/>
                          <w:lang w:val="en-GB"/>
                        </w:rPr>
                      </w:pPr>
                      <w:r w:rsidRPr="00254B0D">
                        <w:rPr>
                          <w:rFonts w:asciiTheme="majorHAnsi" w:hAnsiTheme="majorHAnsi" w:cs="Arial"/>
                          <w:color w:val="0D0D0D" w:themeColor="text1" w:themeTint="F2"/>
                          <w:szCs w:val="22"/>
                          <w:lang w:val="en-GB"/>
                        </w:rPr>
                        <w:t>ÁLVARO JAVIER CISNEROS MEDINA</w:t>
                      </w:r>
                      <w:bookmarkEnd w:id="1"/>
                    </w:p>
                    <w:p w14:paraId="677573CE" w14:textId="77777777" w:rsidR="00254B0D" w:rsidRPr="006341AC" w:rsidRDefault="00254B0D" w:rsidP="00254B0D">
                      <w:pPr>
                        <w:rPr>
                          <w:rFonts w:asciiTheme="majorHAnsi" w:hAnsiTheme="majorHAnsi" w:cs="Arial"/>
                          <w:color w:val="0D0D0D" w:themeColor="text1" w:themeTint="F2"/>
                          <w:szCs w:val="22"/>
                          <w:lang w:val="es-ES_tradnl"/>
                        </w:rPr>
                      </w:pPr>
                      <w:r w:rsidRPr="006341AC">
                        <w:rPr>
                          <w:rFonts w:asciiTheme="majorHAnsi" w:hAnsiTheme="majorHAnsi" w:cs="Arial"/>
                          <w:color w:val="0D0D0D" w:themeColor="text1" w:themeTint="F2"/>
                          <w:szCs w:val="22"/>
                          <w:lang w:val="es-ES_tradnl"/>
                        </w:rPr>
                        <w:t>COLOMBIA</w:t>
                      </w:r>
                    </w:p>
                    <w:p w14:paraId="48EBC31A" w14:textId="28E03544"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4C796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F2F327C" w:rsidR="00627C9F" w:rsidRPr="004B2B96" w:rsidRDefault="009E566A" w:rsidP="009E566A">
                            <w:pPr>
                              <w:jc w:val="right"/>
                              <w:rPr>
                                <w:rFonts w:asciiTheme="minorHAnsi" w:hAnsiTheme="minorHAnsi"/>
                                <w:color w:val="FFFFFF" w:themeColor="background1"/>
                                <w:sz w:val="22"/>
                                <w:lang w:val="pt-BR"/>
                              </w:rPr>
                            </w:pPr>
                            <w:r w:rsidRPr="004B2B96">
                              <w:rPr>
                                <w:rFonts w:asciiTheme="minorHAnsi" w:hAnsiTheme="minorHAnsi"/>
                                <w:color w:val="FFFFFF" w:themeColor="background1"/>
                                <w:sz w:val="22"/>
                                <w:lang w:val="pt-BR"/>
                              </w:rPr>
                              <w:t>OEA/Ser.L/V/II.</w:t>
                            </w:r>
                            <w:r w:rsidR="00C579BE" w:rsidRPr="004B2B96">
                              <w:rPr>
                                <w:rFonts w:asciiTheme="minorHAnsi" w:hAnsiTheme="minorHAnsi"/>
                                <w:color w:val="FFFFFF" w:themeColor="background1"/>
                                <w:sz w:val="22"/>
                                <w:lang w:val="pt-BR"/>
                              </w:rPr>
                              <w:t>16</w:t>
                            </w:r>
                            <w:r w:rsidR="00252EEC" w:rsidRPr="004B2B96">
                              <w:rPr>
                                <w:rFonts w:asciiTheme="minorHAnsi" w:hAnsiTheme="minorHAnsi"/>
                                <w:color w:val="FFFFFF" w:themeColor="background1"/>
                                <w:sz w:val="22"/>
                                <w:lang w:val="pt-BR"/>
                              </w:rPr>
                              <w:t>4</w:t>
                            </w:r>
                          </w:p>
                          <w:p w14:paraId="4AA08A8C" w14:textId="1FA07807" w:rsidR="00627C9F" w:rsidRPr="004B2B96" w:rsidRDefault="00CA6577" w:rsidP="009E566A">
                            <w:pPr>
                              <w:jc w:val="right"/>
                              <w:rPr>
                                <w:rFonts w:asciiTheme="minorHAnsi" w:hAnsiTheme="minorHAnsi"/>
                                <w:color w:val="FFFFFF" w:themeColor="background1"/>
                                <w:sz w:val="22"/>
                                <w:lang w:val="pt-BR"/>
                              </w:rPr>
                            </w:pPr>
                            <w:r w:rsidRPr="004B2B96">
                              <w:rPr>
                                <w:rFonts w:asciiTheme="minorHAnsi" w:hAnsiTheme="minorHAnsi"/>
                                <w:color w:val="FFFFFF" w:themeColor="background1"/>
                                <w:sz w:val="22"/>
                                <w:lang w:val="pt-BR"/>
                              </w:rPr>
                              <w:t xml:space="preserve">Doc. </w:t>
                            </w:r>
                            <w:r w:rsidR="00252EEC" w:rsidRPr="004B2B96">
                              <w:rPr>
                                <w:rFonts w:asciiTheme="minorHAnsi" w:hAnsiTheme="minorHAnsi"/>
                                <w:color w:val="FFFFFF" w:themeColor="background1"/>
                                <w:sz w:val="22"/>
                                <w:lang w:val="pt-BR"/>
                              </w:rPr>
                              <w:t>136</w:t>
                            </w:r>
                          </w:p>
                          <w:p w14:paraId="0BEFF61A" w14:textId="0E82B6DF" w:rsidR="00627C9F" w:rsidRPr="00E37983" w:rsidRDefault="00252EEC" w:rsidP="009E566A">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0C4365" w:rsidRPr="00E37983">
                              <w:rPr>
                                <w:rFonts w:asciiTheme="minorHAnsi" w:hAnsiTheme="minorHAnsi"/>
                                <w:color w:val="FFFFFF" w:themeColor="background1"/>
                                <w:sz w:val="22"/>
                              </w:rPr>
                              <w:t xml:space="preserve"> </w:t>
                            </w:r>
                            <w:r w:rsidR="00F42B71" w:rsidRPr="00E37983">
                              <w:rPr>
                                <w:rFonts w:asciiTheme="minorHAnsi" w:hAnsiTheme="minorHAnsi"/>
                                <w:color w:val="FFFFFF" w:themeColor="background1"/>
                                <w:sz w:val="22"/>
                              </w:rPr>
                              <w:t>20</w:t>
                            </w:r>
                            <w:r w:rsidR="00254B0D" w:rsidRPr="00E37983">
                              <w:rPr>
                                <w:rFonts w:asciiTheme="minorHAnsi" w:hAnsiTheme="minorHAnsi"/>
                                <w:color w:val="FFFFFF" w:themeColor="background1"/>
                                <w:sz w:val="22"/>
                              </w:rPr>
                              <w:t>17</w:t>
                            </w:r>
                          </w:p>
                          <w:p w14:paraId="0FC103BD" w14:textId="7E7AFB80" w:rsidR="00627C9F" w:rsidRPr="00E37983" w:rsidRDefault="00627C9F" w:rsidP="009E566A">
                            <w:pPr>
                              <w:jc w:val="right"/>
                              <w:rPr>
                                <w:rFonts w:asciiTheme="minorHAnsi" w:hAnsiTheme="minorHAnsi"/>
                                <w:color w:val="FFFFFF" w:themeColor="background1"/>
                                <w:sz w:val="22"/>
                              </w:rPr>
                            </w:pPr>
                            <w:r w:rsidRPr="00E37983">
                              <w:rPr>
                                <w:rFonts w:asciiTheme="minorHAnsi" w:hAnsiTheme="minorHAnsi"/>
                                <w:color w:val="FFFFFF" w:themeColor="background1"/>
                                <w:sz w:val="22"/>
                              </w:rPr>
                              <w:t>Original:</w:t>
                            </w:r>
                            <w:r w:rsidR="002C1641" w:rsidRPr="00E37983">
                              <w:rPr>
                                <w:rFonts w:asciiTheme="minorHAnsi" w:hAnsiTheme="minorHAnsi"/>
                                <w:color w:val="FFFFFF" w:themeColor="background1"/>
                                <w:sz w:val="22"/>
                              </w:rPr>
                              <w:t xml:space="preserve"> </w:t>
                            </w:r>
                            <w:r w:rsidR="00F42B71" w:rsidRPr="00E3798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F2F327C" w:rsidR="00627C9F" w:rsidRPr="00252EEC" w:rsidRDefault="009E566A" w:rsidP="009E566A">
                      <w:pPr>
                        <w:jc w:val="right"/>
                        <w:rPr>
                          <w:rFonts w:asciiTheme="minorHAnsi" w:hAnsiTheme="minorHAnsi"/>
                          <w:color w:val="FFFFFF" w:themeColor="background1"/>
                          <w:sz w:val="22"/>
                        </w:rPr>
                      </w:pPr>
                      <w:r w:rsidRPr="00252EEC">
                        <w:rPr>
                          <w:rFonts w:asciiTheme="minorHAnsi" w:hAnsiTheme="minorHAnsi"/>
                          <w:color w:val="FFFFFF" w:themeColor="background1"/>
                          <w:sz w:val="22"/>
                        </w:rPr>
                        <w:t>OEA/</w:t>
                      </w:r>
                      <w:proofErr w:type="spellStart"/>
                      <w:r w:rsidRPr="00252EEC">
                        <w:rPr>
                          <w:rFonts w:asciiTheme="minorHAnsi" w:hAnsiTheme="minorHAnsi"/>
                          <w:color w:val="FFFFFF" w:themeColor="background1"/>
                          <w:sz w:val="22"/>
                        </w:rPr>
                        <w:t>Ser.L</w:t>
                      </w:r>
                      <w:proofErr w:type="spellEnd"/>
                      <w:r w:rsidRPr="00252EEC">
                        <w:rPr>
                          <w:rFonts w:asciiTheme="minorHAnsi" w:hAnsiTheme="minorHAnsi"/>
                          <w:color w:val="FFFFFF" w:themeColor="background1"/>
                          <w:sz w:val="22"/>
                        </w:rPr>
                        <w:t>/V/II.</w:t>
                      </w:r>
                      <w:r w:rsidR="00C579BE" w:rsidRPr="00252EEC">
                        <w:rPr>
                          <w:rFonts w:asciiTheme="minorHAnsi" w:hAnsiTheme="minorHAnsi"/>
                          <w:color w:val="FFFFFF" w:themeColor="background1"/>
                          <w:sz w:val="22"/>
                        </w:rPr>
                        <w:t>16</w:t>
                      </w:r>
                      <w:r w:rsidR="00252EEC" w:rsidRPr="00252EEC">
                        <w:rPr>
                          <w:rFonts w:asciiTheme="minorHAnsi" w:hAnsiTheme="minorHAnsi"/>
                          <w:color w:val="FFFFFF" w:themeColor="background1"/>
                          <w:sz w:val="22"/>
                        </w:rPr>
                        <w:t>4</w:t>
                      </w:r>
                    </w:p>
                    <w:p w14:paraId="4AA08A8C" w14:textId="1FA07807" w:rsidR="00627C9F" w:rsidRPr="00252EEC" w:rsidRDefault="00CA6577" w:rsidP="009E566A">
                      <w:pPr>
                        <w:jc w:val="right"/>
                        <w:rPr>
                          <w:rFonts w:asciiTheme="minorHAnsi" w:hAnsiTheme="minorHAnsi"/>
                          <w:color w:val="FFFFFF" w:themeColor="background1"/>
                          <w:sz w:val="22"/>
                        </w:rPr>
                      </w:pPr>
                      <w:r w:rsidRPr="00252EEC">
                        <w:rPr>
                          <w:rFonts w:asciiTheme="minorHAnsi" w:hAnsiTheme="minorHAnsi"/>
                          <w:color w:val="FFFFFF" w:themeColor="background1"/>
                          <w:sz w:val="22"/>
                        </w:rPr>
                        <w:t xml:space="preserve">Doc. </w:t>
                      </w:r>
                      <w:r w:rsidR="00252EEC" w:rsidRPr="00252EEC">
                        <w:rPr>
                          <w:rFonts w:asciiTheme="minorHAnsi" w:hAnsiTheme="minorHAnsi"/>
                          <w:color w:val="FFFFFF" w:themeColor="background1"/>
                          <w:sz w:val="22"/>
                        </w:rPr>
                        <w:t>1</w:t>
                      </w:r>
                      <w:r w:rsidR="00252EEC">
                        <w:rPr>
                          <w:rFonts w:asciiTheme="minorHAnsi" w:hAnsiTheme="minorHAnsi"/>
                          <w:color w:val="FFFFFF" w:themeColor="background1"/>
                          <w:sz w:val="22"/>
                        </w:rPr>
                        <w:t>36</w:t>
                      </w:r>
                    </w:p>
                    <w:p w14:paraId="0BEFF61A" w14:textId="0E82B6DF" w:rsidR="00627C9F" w:rsidRPr="00E37983" w:rsidRDefault="00252EEC" w:rsidP="009E566A">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0C4365" w:rsidRPr="00E37983">
                        <w:rPr>
                          <w:rFonts w:asciiTheme="minorHAnsi" w:hAnsiTheme="minorHAnsi"/>
                          <w:color w:val="FFFFFF" w:themeColor="background1"/>
                          <w:sz w:val="22"/>
                        </w:rPr>
                        <w:t xml:space="preserve"> </w:t>
                      </w:r>
                      <w:r w:rsidR="00F42B71" w:rsidRPr="00E37983">
                        <w:rPr>
                          <w:rFonts w:asciiTheme="minorHAnsi" w:hAnsiTheme="minorHAnsi"/>
                          <w:color w:val="FFFFFF" w:themeColor="background1"/>
                          <w:sz w:val="22"/>
                        </w:rPr>
                        <w:t>20</w:t>
                      </w:r>
                      <w:r w:rsidR="00254B0D" w:rsidRPr="00E37983">
                        <w:rPr>
                          <w:rFonts w:asciiTheme="minorHAnsi" w:hAnsiTheme="minorHAnsi"/>
                          <w:color w:val="FFFFFF" w:themeColor="background1"/>
                          <w:sz w:val="22"/>
                        </w:rPr>
                        <w:t>17</w:t>
                      </w:r>
                    </w:p>
                    <w:p w14:paraId="0FC103BD" w14:textId="7E7AFB80" w:rsidR="00627C9F" w:rsidRPr="00E37983" w:rsidRDefault="00627C9F" w:rsidP="009E566A">
                      <w:pPr>
                        <w:jc w:val="right"/>
                        <w:rPr>
                          <w:rFonts w:asciiTheme="minorHAnsi" w:hAnsiTheme="minorHAnsi"/>
                          <w:color w:val="FFFFFF" w:themeColor="background1"/>
                          <w:sz w:val="22"/>
                        </w:rPr>
                      </w:pPr>
                      <w:r w:rsidRPr="00E37983">
                        <w:rPr>
                          <w:rFonts w:asciiTheme="minorHAnsi" w:hAnsiTheme="minorHAnsi"/>
                          <w:color w:val="FFFFFF" w:themeColor="background1"/>
                          <w:sz w:val="22"/>
                        </w:rPr>
                        <w:t>Original:</w:t>
                      </w:r>
                      <w:r w:rsidR="002C1641" w:rsidRPr="00E37983">
                        <w:rPr>
                          <w:rFonts w:asciiTheme="minorHAnsi" w:hAnsiTheme="minorHAnsi"/>
                          <w:color w:val="FFFFFF" w:themeColor="background1"/>
                          <w:sz w:val="22"/>
                        </w:rPr>
                        <w:t xml:space="preserve"> </w:t>
                      </w:r>
                      <w:r w:rsidR="00F42B71" w:rsidRPr="00E37983">
                        <w:rPr>
                          <w:rFonts w:asciiTheme="minorHAnsi" w:hAnsiTheme="minorHAnsi"/>
                          <w:color w:val="FFFFFF" w:themeColor="background1"/>
                          <w:sz w:val="22"/>
                        </w:rPr>
                        <w:t>Spanish</w:t>
                      </w:r>
                    </w:p>
                  </w:txbxContent>
                </v:textbox>
              </v:shape>
            </w:pict>
          </mc:Fallback>
        </mc:AlternateContent>
      </w:r>
    </w:p>
    <w:p w14:paraId="3765F9FA" w14:textId="77777777" w:rsidR="00040C3A" w:rsidRPr="004C796E" w:rsidRDefault="00040C3A" w:rsidP="00040C3A">
      <w:pPr>
        <w:tabs>
          <w:tab w:val="center" w:pos="5400"/>
        </w:tabs>
        <w:suppressAutoHyphens/>
        <w:jc w:val="center"/>
        <w:rPr>
          <w:rFonts w:asciiTheme="majorHAnsi" w:hAnsiTheme="majorHAnsi"/>
          <w:sz w:val="22"/>
          <w:szCs w:val="22"/>
        </w:rPr>
      </w:pPr>
    </w:p>
    <w:p w14:paraId="5E33CE59" w14:textId="77777777" w:rsidR="00040C3A" w:rsidRPr="004C796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C796E" w:rsidRDefault="00040C3A" w:rsidP="00040C3A">
      <w:pPr>
        <w:tabs>
          <w:tab w:val="center" w:pos="5400"/>
        </w:tabs>
        <w:suppressAutoHyphens/>
        <w:jc w:val="center"/>
        <w:rPr>
          <w:rFonts w:asciiTheme="majorHAnsi" w:hAnsiTheme="majorHAnsi"/>
          <w:sz w:val="22"/>
          <w:szCs w:val="22"/>
        </w:rPr>
      </w:pPr>
    </w:p>
    <w:p w14:paraId="43677EE2" w14:textId="77777777" w:rsidR="00040C3A" w:rsidRPr="004C796E" w:rsidRDefault="00040C3A" w:rsidP="00040C3A">
      <w:pPr>
        <w:tabs>
          <w:tab w:val="center" w:pos="5400"/>
        </w:tabs>
        <w:suppressAutoHyphens/>
        <w:jc w:val="center"/>
        <w:rPr>
          <w:rFonts w:asciiTheme="majorHAnsi" w:hAnsiTheme="majorHAnsi"/>
          <w:sz w:val="22"/>
          <w:szCs w:val="22"/>
        </w:rPr>
      </w:pPr>
    </w:p>
    <w:p w14:paraId="747B776B" w14:textId="77777777" w:rsidR="00040C3A" w:rsidRPr="004C796E" w:rsidRDefault="00040C3A" w:rsidP="00040C3A">
      <w:pPr>
        <w:tabs>
          <w:tab w:val="center" w:pos="5400"/>
        </w:tabs>
        <w:suppressAutoHyphens/>
        <w:jc w:val="center"/>
        <w:rPr>
          <w:rFonts w:asciiTheme="majorHAnsi" w:hAnsiTheme="majorHAnsi"/>
          <w:sz w:val="22"/>
          <w:szCs w:val="22"/>
        </w:rPr>
      </w:pPr>
    </w:p>
    <w:p w14:paraId="3FA14379" w14:textId="77777777" w:rsidR="00040C3A" w:rsidRPr="004C796E" w:rsidRDefault="00040C3A" w:rsidP="00040C3A">
      <w:pPr>
        <w:tabs>
          <w:tab w:val="center" w:pos="5400"/>
        </w:tabs>
        <w:suppressAutoHyphens/>
        <w:jc w:val="center"/>
        <w:rPr>
          <w:rFonts w:asciiTheme="majorHAnsi" w:hAnsiTheme="majorHAnsi"/>
          <w:sz w:val="22"/>
          <w:szCs w:val="22"/>
        </w:rPr>
      </w:pPr>
    </w:p>
    <w:p w14:paraId="28A65FAF" w14:textId="77777777" w:rsidR="005128E4" w:rsidRPr="004C796E" w:rsidRDefault="005128E4" w:rsidP="00040C3A">
      <w:pPr>
        <w:tabs>
          <w:tab w:val="center" w:pos="5400"/>
        </w:tabs>
        <w:suppressAutoHyphens/>
        <w:jc w:val="center"/>
        <w:rPr>
          <w:rFonts w:asciiTheme="majorHAnsi" w:hAnsiTheme="majorHAnsi"/>
          <w:sz w:val="22"/>
          <w:szCs w:val="22"/>
        </w:rPr>
      </w:pPr>
    </w:p>
    <w:p w14:paraId="11B1978A" w14:textId="77777777" w:rsidR="00040C3A" w:rsidRPr="004C796E" w:rsidRDefault="00040C3A" w:rsidP="00040C3A">
      <w:pPr>
        <w:tabs>
          <w:tab w:val="center" w:pos="5400"/>
        </w:tabs>
        <w:suppressAutoHyphens/>
        <w:jc w:val="center"/>
        <w:rPr>
          <w:rFonts w:asciiTheme="majorHAnsi" w:hAnsiTheme="majorHAnsi"/>
          <w:sz w:val="22"/>
          <w:szCs w:val="22"/>
        </w:rPr>
      </w:pPr>
    </w:p>
    <w:p w14:paraId="650F503D" w14:textId="77777777" w:rsidR="005128E4" w:rsidRPr="004C796E" w:rsidRDefault="005128E4" w:rsidP="00040C3A">
      <w:pPr>
        <w:tabs>
          <w:tab w:val="center" w:pos="5400"/>
        </w:tabs>
        <w:suppressAutoHyphens/>
        <w:jc w:val="center"/>
        <w:rPr>
          <w:rFonts w:asciiTheme="majorHAnsi" w:hAnsiTheme="majorHAnsi"/>
          <w:sz w:val="22"/>
          <w:szCs w:val="22"/>
        </w:rPr>
      </w:pPr>
    </w:p>
    <w:p w14:paraId="17861C77" w14:textId="77777777" w:rsidR="005128E4" w:rsidRPr="004C796E" w:rsidRDefault="005128E4" w:rsidP="00040C3A">
      <w:pPr>
        <w:tabs>
          <w:tab w:val="center" w:pos="5400"/>
        </w:tabs>
        <w:suppressAutoHyphens/>
        <w:jc w:val="center"/>
        <w:rPr>
          <w:rFonts w:asciiTheme="majorHAnsi" w:hAnsiTheme="majorHAnsi"/>
          <w:sz w:val="22"/>
          <w:szCs w:val="22"/>
        </w:rPr>
      </w:pPr>
    </w:p>
    <w:p w14:paraId="0EFEAEB7" w14:textId="77777777" w:rsidR="005128E4" w:rsidRPr="004C796E" w:rsidRDefault="005128E4" w:rsidP="00040C3A">
      <w:pPr>
        <w:tabs>
          <w:tab w:val="center" w:pos="5400"/>
        </w:tabs>
        <w:suppressAutoHyphens/>
        <w:jc w:val="center"/>
        <w:rPr>
          <w:rFonts w:asciiTheme="majorHAnsi" w:hAnsiTheme="majorHAnsi"/>
          <w:sz w:val="22"/>
          <w:szCs w:val="22"/>
        </w:rPr>
      </w:pPr>
    </w:p>
    <w:p w14:paraId="5B815FC5" w14:textId="77777777" w:rsidR="00040C3A" w:rsidRPr="004C796E" w:rsidRDefault="00040C3A" w:rsidP="00040C3A">
      <w:pPr>
        <w:tabs>
          <w:tab w:val="center" w:pos="5400"/>
        </w:tabs>
        <w:suppressAutoHyphens/>
        <w:jc w:val="center"/>
        <w:rPr>
          <w:rFonts w:asciiTheme="majorHAnsi" w:hAnsiTheme="majorHAnsi"/>
          <w:sz w:val="22"/>
          <w:szCs w:val="22"/>
        </w:rPr>
      </w:pPr>
    </w:p>
    <w:p w14:paraId="0D43F8BD" w14:textId="77777777" w:rsidR="00040C3A" w:rsidRPr="004C796E" w:rsidRDefault="00040C3A" w:rsidP="00040C3A">
      <w:pPr>
        <w:tabs>
          <w:tab w:val="center" w:pos="5400"/>
        </w:tabs>
        <w:suppressAutoHyphens/>
        <w:jc w:val="center"/>
        <w:rPr>
          <w:rFonts w:asciiTheme="majorHAnsi" w:hAnsiTheme="majorHAnsi"/>
          <w:sz w:val="22"/>
          <w:szCs w:val="22"/>
        </w:rPr>
      </w:pPr>
    </w:p>
    <w:p w14:paraId="03AA1AEB" w14:textId="77777777" w:rsidR="002C1641" w:rsidRPr="004C796E" w:rsidRDefault="002C1641" w:rsidP="00040C3A">
      <w:pPr>
        <w:tabs>
          <w:tab w:val="center" w:pos="5400"/>
        </w:tabs>
        <w:suppressAutoHyphens/>
        <w:jc w:val="center"/>
        <w:rPr>
          <w:rFonts w:asciiTheme="majorHAnsi" w:hAnsiTheme="majorHAnsi"/>
          <w:sz w:val="18"/>
          <w:szCs w:val="22"/>
        </w:rPr>
      </w:pPr>
    </w:p>
    <w:p w14:paraId="2FD75BF3" w14:textId="77777777" w:rsidR="002C1641" w:rsidRPr="004C796E" w:rsidRDefault="002C1641" w:rsidP="00040C3A">
      <w:pPr>
        <w:tabs>
          <w:tab w:val="center" w:pos="5400"/>
        </w:tabs>
        <w:suppressAutoHyphens/>
        <w:jc w:val="center"/>
        <w:rPr>
          <w:rFonts w:asciiTheme="majorHAnsi" w:hAnsiTheme="majorHAnsi"/>
          <w:sz w:val="18"/>
          <w:szCs w:val="22"/>
        </w:rPr>
      </w:pPr>
    </w:p>
    <w:p w14:paraId="73EF440E" w14:textId="77777777" w:rsidR="002C1641" w:rsidRPr="004C796E" w:rsidRDefault="002C1641" w:rsidP="00040C3A">
      <w:pPr>
        <w:tabs>
          <w:tab w:val="center" w:pos="5400"/>
        </w:tabs>
        <w:suppressAutoHyphens/>
        <w:jc w:val="center"/>
        <w:rPr>
          <w:rFonts w:asciiTheme="majorHAnsi" w:hAnsiTheme="majorHAnsi"/>
          <w:sz w:val="18"/>
          <w:szCs w:val="22"/>
        </w:rPr>
      </w:pPr>
    </w:p>
    <w:p w14:paraId="3D12B191" w14:textId="77777777" w:rsidR="002C1641" w:rsidRPr="004C796E" w:rsidRDefault="002C1641" w:rsidP="00040C3A">
      <w:pPr>
        <w:tabs>
          <w:tab w:val="center" w:pos="5400"/>
        </w:tabs>
        <w:suppressAutoHyphens/>
        <w:jc w:val="center"/>
        <w:rPr>
          <w:rFonts w:asciiTheme="majorHAnsi" w:hAnsiTheme="majorHAnsi"/>
          <w:sz w:val="18"/>
          <w:szCs w:val="22"/>
        </w:rPr>
      </w:pPr>
    </w:p>
    <w:p w14:paraId="1132D17C" w14:textId="77777777" w:rsidR="002C1641" w:rsidRPr="004C796E" w:rsidRDefault="002C1641" w:rsidP="00040C3A">
      <w:pPr>
        <w:tabs>
          <w:tab w:val="center" w:pos="5400"/>
        </w:tabs>
        <w:suppressAutoHyphens/>
        <w:jc w:val="center"/>
        <w:rPr>
          <w:rFonts w:asciiTheme="majorHAnsi" w:hAnsiTheme="majorHAnsi"/>
          <w:sz w:val="18"/>
          <w:szCs w:val="22"/>
        </w:rPr>
      </w:pPr>
    </w:p>
    <w:p w14:paraId="659B324C" w14:textId="77777777" w:rsidR="002C1641" w:rsidRPr="004C796E" w:rsidRDefault="002C1641" w:rsidP="00040C3A">
      <w:pPr>
        <w:tabs>
          <w:tab w:val="center" w:pos="5400"/>
        </w:tabs>
        <w:suppressAutoHyphens/>
        <w:jc w:val="center"/>
        <w:rPr>
          <w:rFonts w:asciiTheme="majorHAnsi" w:hAnsiTheme="majorHAnsi"/>
          <w:sz w:val="18"/>
          <w:szCs w:val="22"/>
        </w:rPr>
      </w:pPr>
    </w:p>
    <w:p w14:paraId="0DE58CEA" w14:textId="77777777" w:rsidR="002C1641" w:rsidRPr="004C796E" w:rsidRDefault="002C1641" w:rsidP="00040C3A">
      <w:pPr>
        <w:tabs>
          <w:tab w:val="center" w:pos="5400"/>
        </w:tabs>
        <w:suppressAutoHyphens/>
        <w:jc w:val="center"/>
        <w:rPr>
          <w:rFonts w:asciiTheme="majorHAnsi" w:hAnsiTheme="majorHAnsi"/>
          <w:sz w:val="18"/>
          <w:szCs w:val="22"/>
        </w:rPr>
      </w:pPr>
    </w:p>
    <w:p w14:paraId="3A5BB7C9" w14:textId="77777777" w:rsidR="002C1641" w:rsidRPr="004C796E" w:rsidRDefault="002C1641" w:rsidP="00040C3A">
      <w:pPr>
        <w:tabs>
          <w:tab w:val="center" w:pos="5400"/>
        </w:tabs>
        <w:suppressAutoHyphens/>
        <w:jc w:val="center"/>
        <w:rPr>
          <w:rFonts w:asciiTheme="majorHAnsi" w:hAnsiTheme="majorHAnsi"/>
          <w:sz w:val="18"/>
          <w:szCs w:val="22"/>
        </w:rPr>
      </w:pPr>
    </w:p>
    <w:p w14:paraId="6BA67E7F" w14:textId="77777777" w:rsidR="002C1641" w:rsidRPr="004C796E" w:rsidRDefault="002C1641" w:rsidP="00040C3A">
      <w:pPr>
        <w:tabs>
          <w:tab w:val="center" w:pos="5400"/>
        </w:tabs>
        <w:suppressAutoHyphens/>
        <w:jc w:val="center"/>
        <w:rPr>
          <w:rFonts w:asciiTheme="majorHAnsi" w:hAnsiTheme="majorHAnsi"/>
          <w:sz w:val="18"/>
          <w:szCs w:val="22"/>
        </w:rPr>
      </w:pPr>
    </w:p>
    <w:p w14:paraId="6D4FBE3A" w14:textId="77777777" w:rsidR="002C1641" w:rsidRPr="004C796E" w:rsidRDefault="002C1641" w:rsidP="00040C3A">
      <w:pPr>
        <w:tabs>
          <w:tab w:val="center" w:pos="5400"/>
        </w:tabs>
        <w:suppressAutoHyphens/>
        <w:jc w:val="center"/>
        <w:rPr>
          <w:rFonts w:asciiTheme="majorHAnsi" w:hAnsiTheme="majorHAnsi"/>
          <w:sz w:val="18"/>
          <w:szCs w:val="22"/>
        </w:rPr>
      </w:pPr>
    </w:p>
    <w:p w14:paraId="2741AD16" w14:textId="77777777" w:rsidR="002C1641" w:rsidRPr="004C796E" w:rsidRDefault="002C1641" w:rsidP="00040C3A">
      <w:pPr>
        <w:tabs>
          <w:tab w:val="center" w:pos="5400"/>
        </w:tabs>
        <w:suppressAutoHyphens/>
        <w:jc w:val="center"/>
        <w:rPr>
          <w:rFonts w:asciiTheme="majorHAnsi" w:hAnsiTheme="majorHAnsi"/>
          <w:sz w:val="18"/>
          <w:szCs w:val="22"/>
        </w:rPr>
      </w:pPr>
    </w:p>
    <w:p w14:paraId="1D99DBC4" w14:textId="77777777" w:rsidR="002C1641" w:rsidRPr="004C796E" w:rsidRDefault="002C1641" w:rsidP="00040C3A">
      <w:pPr>
        <w:tabs>
          <w:tab w:val="center" w:pos="5400"/>
        </w:tabs>
        <w:suppressAutoHyphens/>
        <w:jc w:val="center"/>
        <w:rPr>
          <w:rFonts w:asciiTheme="majorHAnsi" w:hAnsiTheme="majorHAnsi"/>
          <w:sz w:val="18"/>
          <w:szCs w:val="22"/>
        </w:rPr>
      </w:pPr>
    </w:p>
    <w:p w14:paraId="3290BF94" w14:textId="77777777" w:rsidR="002C1641" w:rsidRPr="004C796E" w:rsidRDefault="003C32BC" w:rsidP="00040C3A">
      <w:pPr>
        <w:tabs>
          <w:tab w:val="center" w:pos="5400"/>
        </w:tabs>
        <w:suppressAutoHyphens/>
        <w:jc w:val="center"/>
        <w:rPr>
          <w:rFonts w:asciiTheme="majorHAnsi" w:hAnsiTheme="majorHAnsi"/>
          <w:sz w:val="18"/>
          <w:szCs w:val="22"/>
        </w:rPr>
      </w:pPr>
      <w:r w:rsidRPr="004C796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4D819" w14:textId="3190C19A" w:rsidR="00252EEC" w:rsidRDefault="00252EEC" w:rsidP="00252EEC">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2098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September 7, 2017</w:t>
                            </w:r>
                            <w:r w:rsidR="000116C0">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0518E4" w:rsidRPr="000518E4">
                              <w:rPr>
                                <w:rFonts w:asciiTheme="majorHAnsi" w:hAnsiTheme="majorHAnsi" w:cs="Univers"/>
                                <w:color w:val="0D0D0D" w:themeColor="text1" w:themeTint="F2"/>
                                <w:sz w:val="18"/>
                                <w:szCs w:val="20"/>
                                <w:lang w:val="en"/>
                              </w:rPr>
                              <w:t>164</w:t>
                            </w:r>
                            <w:r w:rsidR="000518E4" w:rsidRPr="000518E4">
                              <w:rPr>
                                <w:rFonts w:asciiTheme="majorHAnsi" w:hAnsiTheme="majorHAnsi" w:cs="Univers"/>
                                <w:color w:val="0D0D0D" w:themeColor="text1" w:themeTint="F2"/>
                                <w:sz w:val="18"/>
                                <w:szCs w:val="20"/>
                                <w:vertAlign w:val="superscript"/>
                                <w:lang w:val="en"/>
                              </w:rPr>
                              <w:t>th</w:t>
                            </w:r>
                            <w:r w:rsidR="000518E4" w:rsidRPr="000518E4">
                              <w:rPr>
                                <w:rFonts w:asciiTheme="majorHAnsi" w:hAnsiTheme="majorHAnsi" w:cs="Univers"/>
                                <w:color w:val="0D0D0D" w:themeColor="text1" w:themeTint="F2"/>
                                <w:sz w:val="18"/>
                                <w:szCs w:val="20"/>
                                <w:lang w:val="en"/>
                              </w:rPr>
                              <w:t xml:space="preserve"> </w:t>
                            </w:r>
                            <w:r w:rsidR="000116C0">
                              <w:rPr>
                                <w:rFonts w:asciiTheme="majorHAnsi" w:hAnsiTheme="majorHAnsi" w:cs="Univers"/>
                                <w:color w:val="0D0D0D" w:themeColor="text1" w:themeTint="F2"/>
                                <w:sz w:val="18"/>
                                <w:szCs w:val="20"/>
                                <w:lang w:val="en"/>
                              </w:rPr>
                              <w:t>Special</w:t>
                            </w:r>
                            <w:r w:rsidR="000518E4" w:rsidRPr="000518E4">
                              <w:rPr>
                                <w:rFonts w:asciiTheme="majorHAnsi" w:hAnsiTheme="majorHAnsi" w:cs="Univers"/>
                                <w:color w:val="0D0D0D" w:themeColor="text1" w:themeTint="F2"/>
                                <w:sz w:val="18"/>
                                <w:szCs w:val="20"/>
                                <w:lang w:val="en"/>
                              </w:rPr>
                              <w:t xml:space="preserve"> Period of Sessions</w:t>
                            </w:r>
                            <w:r w:rsidR="000116C0">
                              <w:rPr>
                                <w:rFonts w:asciiTheme="majorHAnsi" w:hAnsiTheme="majorHAnsi" w:cs="Univers"/>
                                <w:color w:val="0D0D0D" w:themeColor="text1" w:themeTint="F2"/>
                                <w:sz w:val="18"/>
                                <w:szCs w:val="20"/>
                                <w:lang w:val="en"/>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03E4D819" w14:textId="3190C19A" w:rsidR="00252EEC" w:rsidRDefault="00252EEC" w:rsidP="00252EEC">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2098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September 7, 2017</w:t>
                      </w:r>
                      <w:r w:rsidR="000116C0">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0518E4" w:rsidRPr="000518E4">
                        <w:rPr>
                          <w:rFonts w:asciiTheme="majorHAnsi" w:hAnsiTheme="majorHAnsi" w:cs="Univers"/>
                          <w:color w:val="0D0D0D" w:themeColor="text1" w:themeTint="F2"/>
                          <w:sz w:val="18"/>
                          <w:szCs w:val="20"/>
                          <w:lang w:val="en"/>
                        </w:rPr>
                        <w:t>164</w:t>
                      </w:r>
                      <w:r w:rsidR="000518E4" w:rsidRPr="000518E4">
                        <w:rPr>
                          <w:rFonts w:asciiTheme="majorHAnsi" w:hAnsiTheme="majorHAnsi" w:cs="Univers"/>
                          <w:color w:val="0D0D0D" w:themeColor="text1" w:themeTint="F2"/>
                          <w:sz w:val="18"/>
                          <w:szCs w:val="20"/>
                          <w:vertAlign w:val="superscript"/>
                          <w:lang w:val="en"/>
                        </w:rPr>
                        <w:t>th</w:t>
                      </w:r>
                      <w:r w:rsidR="000518E4" w:rsidRPr="000518E4">
                        <w:rPr>
                          <w:rFonts w:asciiTheme="majorHAnsi" w:hAnsiTheme="majorHAnsi" w:cs="Univers"/>
                          <w:color w:val="0D0D0D" w:themeColor="text1" w:themeTint="F2"/>
                          <w:sz w:val="18"/>
                          <w:szCs w:val="20"/>
                          <w:lang w:val="en"/>
                        </w:rPr>
                        <w:t xml:space="preserve"> </w:t>
                      </w:r>
                      <w:r w:rsidR="000116C0">
                        <w:rPr>
                          <w:rFonts w:asciiTheme="majorHAnsi" w:hAnsiTheme="majorHAnsi" w:cs="Univers"/>
                          <w:color w:val="0D0D0D" w:themeColor="text1" w:themeTint="F2"/>
                          <w:sz w:val="18"/>
                          <w:szCs w:val="20"/>
                          <w:lang w:val="en"/>
                        </w:rPr>
                        <w:t>Special</w:t>
                      </w:r>
                      <w:r w:rsidR="000518E4" w:rsidRPr="000518E4">
                        <w:rPr>
                          <w:rFonts w:asciiTheme="majorHAnsi" w:hAnsiTheme="majorHAnsi" w:cs="Univers"/>
                          <w:color w:val="0D0D0D" w:themeColor="text1" w:themeTint="F2"/>
                          <w:sz w:val="18"/>
                          <w:szCs w:val="20"/>
                          <w:lang w:val="en"/>
                        </w:rPr>
                        <w:t xml:space="preserve"> Period of Sessions</w:t>
                      </w:r>
                      <w:r w:rsidR="000116C0">
                        <w:rPr>
                          <w:rFonts w:asciiTheme="majorHAnsi" w:hAnsiTheme="majorHAnsi" w:cs="Univers"/>
                          <w:color w:val="0D0D0D" w:themeColor="text1" w:themeTint="F2"/>
                          <w:sz w:val="18"/>
                          <w:szCs w:val="20"/>
                          <w:lang w:val="en"/>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4C796E" w:rsidRDefault="002C1641" w:rsidP="00040C3A">
      <w:pPr>
        <w:tabs>
          <w:tab w:val="center" w:pos="5400"/>
        </w:tabs>
        <w:suppressAutoHyphens/>
        <w:jc w:val="center"/>
        <w:rPr>
          <w:rFonts w:asciiTheme="majorHAnsi" w:hAnsiTheme="majorHAnsi"/>
          <w:sz w:val="18"/>
          <w:szCs w:val="22"/>
        </w:rPr>
      </w:pPr>
    </w:p>
    <w:p w14:paraId="3751FEDE" w14:textId="77777777" w:rsidR="002C1641" w:rsidRPr="004C796E" w:rsidRDefault="002C1641" w:rsidP="00040C3A">
      <w:pPr>
        <w:tabs>
          <w:tab w:val="center" w:pos="5400"/>
        </w:tabs>
        <w:suppressAutoHyphens/>
        <w:jc w:val="center"/>
        <w:rPr>
          <w:rFonts w:asciiTheme="majorHAnsi" w:hAnsiTheme="majorHAnsi"/>
          <w:sz w:val="18"/>
          <w:szCs w:val="22"/>
        </w:rPr>
      </w:pPr>
    </w:p>
    <w:p w14:paraId="5FAB54E7" w14:textId="77777777" w:rsidR="002C1641" w:rsidRPr="004C796E" w:rsidRDefault="002C1641" w:rsidP="00040C3A">
      <w:pPr>
        <w:tabs>
          <w:tab w:val="center" w:pos="5400"/>
        </w:tabs>
        <w:suppressAutoHyphens/>
        <w:jc w:val="center"/>
        <w:rPr>
          <w:rFonts w:asciiTheme="majorHAnsi" w:hAnsiTheme="majorHAnsi"/>
          <w:sz w:val="18"/>
          <w:szCs w:val="22"/>
        </w:rPr>
      </w:pPr>
    </w:p>
    <w:p w14:paraId="4AE4FBFB" w14:textId="77777777" w:rsidR="002C1641" w:rsidRPr="004C796E" w:rsidRDefault="002C1641" w:rsidP="00040C3A">
      <w:pPr>
        <w:tabs>
          <w:tab w:val="center" w:pos="5400"/>
        </w:tabs>
        <w:suppressAutoHyphens/>
        <w:jc w:val="center"/>
        <w:rPr>
          <w:rFonts w:asciiTheme="majorHAnsi" w:hAnsiTheme="majorHAnsi"/>
          <w:sz w:val="18"/>
          <w:szCs w:val="22"/>
        </w:rPr>
      </w:pPr>
    </w:p>
    <w:p w14:paraId="4DA3B2C3" w14:textId="77777777" w:rsidR="002C1641" w:rsidRPr="004C796E" w:rsidRDefault="003C32BC" w:rsidP="00040C3A">
      <w:pPr>
        <w:tabs>
          <w:tab w:val="center" w:pos="5400"/>
        </w:tabs>
        <w:suppressAutoHyphens/>
        <w:jc w:val="center"/>
        <w:rPr>
          <w:rFonts w:asciiTheme="majorHAnsi" w:hAnsiTheme="majorHAnsi"/>
          <w:sz w:val="18"/>
          <w:szCs w:val="22"/>
        </w:rPr>
      </w:pPr>
      <w:r w:rsidRPr="004C796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4D36DEA" w:rsidR="00F644E6" w:rsidRPr="003C32BC" w:rsidRDefault="00F644E6" w:rsidP="00252EE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52EEC">
                              <w:rPr>
                                <w:rFonts w:asciiTheme="majorHAnsi" w:hAnsiTheme="majorHAnsi"/>
                                <w:color w:val="595959" w:themeColor="text1" w:themeTint="A6"/>
                                <w:sz w:val="18"/>
                              </w:rPr>
                              <w:t xml:space="preserve">115/17. Petition 1297-07. Admissibility. Álvaro Javier Cisneros Medina. </w:t>
                            </w:r>
                            <w:r w:rsidR="00252EEC" w:rsidRPr="00252EEC">
                              <w:rPr>
                                <w:rFonts w:asciiTheme="majorHAnsi" w:hAnsiTheme="majorHAnsi"/>
                                <w:color w:val="595959" w:themeColor="text1" w:themeTint="A6"/>
                                <w:sz w:val="18"/>
                              </w:rPr>
                              <w:t>Colombia</w:t>
                            </w:r>
                            <w:r w:rsidR="00252EEC">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4D36DEA" w:rsidR="00F644E6" w:rsidRPr="003C32BC" w:rsidRDefault="00F644E6" w:rsidP="00252EE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52EEC">
                        <w:rPr>
                          <w:rFonts w:asciiTheme="majorHAnsi" w:hAnsiTheme="majorHAnsi"/>
                          <w:color w:val="595959" w:themeColor="text1" w:themeTint="A6"/>
                          <w:sz w:val="18"/>
                        </w:rPr>
                        <w:t xml:space="preserve">115/17. </w:t>
                      </w:r>
                      <w:proofErr w:type="gramStart"/>
                      <w:r w:rsidR="00252EEC">
                        <w:rPr>
                          <w:rFonts w:asciiTheme="majorHAnsi" w:hAnsiTheme="majorHAnsi"/>
                          <w:color w:val="595959" w:themeColor="text1" w:themeTint="A6"/>
                          <w:sz w:val="18"/>
                        </w:rPr>
                        <w:t>Petition 1297-07.</w:t>
                      </w:r>
                      <w:proofErr w:type="gramEnd"/>
                      <w:r w:rsidR="00252EEC">
                        <w:rPr>
                          <w:rFonts w:asciiTheme="majorHAnsi" w:hAnsiTheme="majorHAnsi"/>
                          <w:color w:val="595959" w:themeColor="text1" w:themeTint="A6"/>
                          <w:sz w:val="18"/>
                        </w:rPr>
                        <w:t xml:space="preserve"> </w:t>
                      </w:r>
                      <w:proofErr w:type="gramStart"/>
                      <w:r w:rsidR="00252EEC">
                        <w:rPr>
                          <w:rFonts w:asciiTheme="majorHAnsi" w:hAnsiTheme="majorHAnsi"/>
                          <w:color w:val="595959" w:themeColor="text1" w:themeTint="A6"/>
                          <w:sz w:val="18"/>
                        </w:rPr>
                        <w:t>Admissibility.</w:t>
                      </w:r>
                      <w:proofErr w:type="gramEnd"/>
                      <w:r w:rsidR="00252EEC">
                        <w:rPr>
                          <w:rFonts w:asciiTheme="majorHAnsi" w:hAnsiTheme="majorHAnsi"/>
                          <w:color w:val="595959" w:themeColor="text1" w:themeTint="A6"/>
                          <w:sz w:val="18"/>
                        </w:rPr>
                        <w:t xml:space="preserve"> </w:t>
                      </w:r>
                      <w:proofErr w:type="gramStart"/>
                      <w:r w:rsidR="00252EEC">
                        <w:rPr>
                          <w:rFonts w:asciiTheme="majorHAnsi" w:hAnsiTheme="majorHAnsi"/>
                          <w:color w:val="595959" w:themeColor="text1" w:themeTint="A6"/>
                          <w:sz w:val="18"/>
                        </w:rPr>
                        <w:t>Álvaro Javier Cisneros Medina.</w:t>
                      </w:r>
                      <w:proofErr w:type="gramEnd"/>
                      <w:r w:rsidR="00252EEC">
                        <w:rPr>
                          <w:rFonts w:asciiTheme="majorHAnsi" w:hAnsiTheme="majorHAnsi"/>
                          <w:color w:val="595959" w:themeColor="text1" w:themeTint="A6"/>
                          <w:sz w:val="18"/>
                        </w:rPr>
                        <w:t xml:space="preserve"> </w:t>
                      </w:r>
                      <w:r w:rsidR="00252EEC" w:rsidRPr="00252EEC">
                        <w:rPr>
                          <w:rFonts w:asciiTheme="majorHAnsi" w:hAnsiTheme="majorHAnsi"/>
                          <w:color w:val="595959" w:themeColor="text1" w:themeTint="A6"/>
                          <w:sz w:val="18"/>
                        </w:rPr>
                        <w:t>Colombia</w:t>
                      </w:r>
                      <w:r w:rsidR="00252EEC">
                        <w:rPr>
                          <w:rFonts w:asciiTheme="majorHAnsi" w:hAnsiTheme="majorHAnsi"/>
                          <w:color w:val="595959" w:themeColor="text1" w:themeTint="A6"/>
                          <w:sz w:val="18"/>
                        </w:rPr>
                        <w:t>. September 7, 2017.</w:t>
                      </w:r>
                    </w:p>
                  </w:txbxContent>
                </v:textbox>
              </v:shape>
            </w:pict>
          </mc:Fallback>
        </mc:AlternateContent>
      </w:r>
    </w:p>
    <w:p w14:paraId="1C0DAFDE" w14:textId="77777777" w:rsidR="002C1641" w:rsidRPr="004C796E" w:rsidRDefault="002C1641" w:rsidP="00040C3A">
      <w:pPr>
        <w:tabs>
          <w:tab w:val="center" w:pos="5400"/>
        </w:tabs>
        <w:suppressAutoHyphens/>
        <w:jc w:val="center"/>
        <w:rPr>
          <w:rFonts w:asciiTheme="majorHAnsi" w:hAnsiTheme="majorHAnsi"/>
          <w:sz w:val="18"/>
          <w:szCs w:val="22"/>
        </w:rPr>
      </w:pPr>
    </w:p>
    <w:p w14:paraId="5420A6FF" w14:textId="77777777" w:rsidR="002C1641" w:rsidRPr="004C796E" w:rsidRDefault="002C1641" w:rsidP="00040C3A">
      <w:pPr>
        <w:tabs>
          <w:tab w:val="center" w:pos="5400"/>
        </w:tabs>
        <w:suppressAutoHyphens/>
        <w:jc w:val="center"/>
        <w:rPr>
          <w:rFonts w:asciiTheme="majorHAnsi" w:hAnsiTheme="majorHAnsi"/>
          <w:sz w:val="18"/>
          <w:szCs w:val="22"/>
        </w:rPr>
      </w:pPr>
    </w:p>
    <w:p w14:paraId="03B36C31" w14:textId="77777777" w:rsidR="003C32BC" w:rsidRPr="004C796E" w:rsidRDefault="003C32BC" w:rsidP="003C32BC">
      <w:pPr>
        <w:tabs>
          <w:tab w:val="center" w:pos="5400"/>
        </w:tabs>
        <w:suppressAutoHyphens/>
        <w:jc w:val="center"/>
        <w:rPr>
          <w:rFonts w:asciiTheme="majorHAnsi" w:hAnsiTheme="majorHAnsi"/>
          <w:sz w:val="18"/>
          <w:szCs w:val="22"/>
        </w:rPr>
      </w:pPr>
    </w:p>
    <w:p w14:paraId="154A4854" w14:textId="77777777" w:rsidR="003C32BC" w:rsidRPr="004C796E" w:rsidRDefault="006311DA" w:rsidP="003C32BC">
      <w:pPr>
        <w:tabs>
          <w:tab w:val="center" w:pos="5400"/>
        </w:tabs>
        <w:suppressAutoHyphens/>
        <w:jc w:val="center"/>
        <w:rPr>
          <w:rFonts w:asciiTheme="majorHAnsi" w:hAnsiTheme="majorHAnsi"/>
          <w:sz w:val="18"/>
          <w:szCs w:val="22"/>
        </w:rPr>
      </w:pPr>
      <w:r w:rsidRPr="004C796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C796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4C796E" w:rsidRDefault="007607C4" w:rsidP="003C32BC">
      <w:pPr>
        <w:tabs>
          <w:tab w:val="center" w:pos="5400"/>
        </w:tabs>
        <w:suppressAutoHyphens/>
        <w:jc w:val="center"/>
        <w:rPr>
          <w:rFonts w:asciiTheme="majorHAnsi" w:hAnsiTheme="majorHAnsi"/>
          <w:sz w:val="18"/>
          <w:szCs w:val="22"/>
        </w:rPr>
        <w:sectPr w:rsidR="007607C4" w:rsidRPr="004C796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B8A7598" w14:textId="4522E4D9" w:rsidR="00BD7D6F" w:rsidRPr="004C796E" w:rsidRDefault="00252EEC" w:rsidP="00BD7D6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115</w:t>
      </w:r>
      <w:r w:rsidR="00BD7D6F" w:rsidRPr="004C796E">
        <w:rPr>
          <w:rFonts w:asciiTheme="majorHAnsi" w:hAnsiTheme="majorHAnsi"/>
          <w:b/>
          <w:sz w:val="18"/>
          <w:szCs w:val="20"/>
        </w:rPr>
        <w:t>/17</w:t>
      </w:r>
    </w:p>
    <w:p w14:paraId="59CDF519" w14:textId="77777777" w:rsidR="00BD7D6F" w:rsidRPr="004C796E" w:rsidRDefault="00BD7D6F" w:rsidP="00BD7D6F">
      <w:pPr>
        <w:tabs>
          <w:tab w:val="center" w:pos="5400"/>
        </w:tabs>
        <w:suppressAutoHyphens/>
        <w:spacing w:line="276" w:lineRule="auto"/>
        <w:jc w:val="center"/>
        <w:rPr>
          <w:rFonts w:asciiTheme="majorHAnsi" w:hAnsiTheme="majorHAnsi"/>
          <w:b/>
          <w:sz w:val="18"/>
          <w:szCs w:val="20"/>
        </w:rPr>
      </w:pPr>
      <w:r w:rsidRPr="004C796E">
        <w:rPr>
          <w:rFonts w:asciiTheme="majorHAnsi" w:hAnsiTheme="majorHAnsi"/>
          <w:b/>
          <w:sz w:val="18"/>
          <w:szCs w:val="20"/>
        </w:rPr>
        <w:t>PETITION 1297-07</w:t>
      </w:r>
      <w:r w:rsidRPr="004C796E">
        <w:rPr>
          <w:rStyle w:val="FootnoteReference"/>
          <w:rFonts w:asciiTheme="majorHAnsi" w:hAnsiTheme="majorHAnsi"/>
          <w:b/>
          <w:sz w:val="18"/>
          <w:szCs w:val="20"/>
        </w:rPr>
        <w:footnoteReference w:id="2"/>
      </w:r>
      <w:r w:rsidRPr="004C796E">
        <w:rPr>
          <w:rFonts w:asciiTheme="majorHAnsi" w:hAnsiTheme="majorHAnsi"/>
          <w:b/>
          <w:sz w:val="18"/>
          <w:szCs w:val="20"/>
        </w:rPr>
        <w:t xml:space="preserve"> </w:t>
      </w:r>
    </w:p>
    <w:p w14:paraId="4D40B8B7" w14:textId="77777777" w:rsidR="00BD7D6F" w:rsidRPr="004C796E" w:rsidRDefault="00BD7D6F" w:rsidP="00BD7D6F">
      <w:pPr>
        <w:tabs>
          <w:tab w:val="center" w:pos="5400"/>
        </w:tabs>
        <w:suppressAutoHyphens/>
        <w:spacing w:line="276" w:lineRule="auto"/>
        <w:jc w:val="center"/>
        <w:rPr>
          <w:rFonts w:asciiTheme="majorHAnsi" w:hAnsiTheme="majorHAnsi"/>
          <w:sz w:val="18"/>
          <w:szCs w:val="20"/>
        </w:rPr>
      </w:pPr>
      <w:r w:rsidRPr="004C796E">
        <w:rPr>
          <w:rFonts w:asciiTheme="majorHAnsi" w:hAnsiTheme="majorHAnsi"/>
          <w:sz w:val="18"/>
          <w:szCs w:val="20"/>
        </w:rPr>
        <w:t>REPORT ON ADMISSIBILITY</w:t>
      </w:r>
    </w:p>
    <w:p w14:paraId="46FB2F41" w14:textId="77777777" w:rsidR="00BD7D6F" w:rsidRPr="0045091C" w:rsidRDefault="00BD7D6F" w:rsidP="00BD7D6F">
      <w:pPr>
        <w:tabs>
          <w:tab w:val="center" w:pos="5400"/>
        </w:tabs>
        <w:suppressAutoHyphens/>
        <w:spacing w:line="276" w:lineRule="auto"/>
        <w:jc w:val="center"/>
        <w:rPr>
          <w:rFonts w:asciiTheme="majorHAnsi" w:hAnsiTheme="majorHAnsi"/>
          <w:sz w:val="18"/>
          <w:szCs w:val="20"/>
          <w:lang w:val="es-ES"/>
        </w:rPr>
      </w:pPr>
      <w:r w:rsidRPr="0045091C">
        <w:rPr>
          <w:rFonts w:asciiTheme="majorHAnsi" w:hAnsiTheme="majorHAnsi"/>
          <w:sz w:val="18"/>
          <w:szCs w:val="20"/>
          <w:lang w:val="es-ES"/>
        </w:rPr>
        <w:t xml:space="preserve">ÁLVARO JAVIER CISNEROS MEDINA </w:t>
      </w:r>
    </w:p>
    <w:p w14:paraId="2D50A43C" w14:textId="77777777" w:rsidR="00BD7D6F" w:rsidRPr="0045091C" w:rsidRDefault="00BD7D6F" w:rsidP="00BD7D6F">
      <w:pPr>
        <w:tabs>
          <w:tab w:val="center" w:pos="5400"/>
        </w:tabs>
        <w:suppressAutoHyphens/>
        <w:spacing w:line="276" w:lineRule="auto"/>
        <w:jc w:val="center"/>
        <w:rPr>
          <w:rFonts w:asciiTheme="majorHAnsi" w:hAnsiTheme="majorHAnsi"/>
          <w:sz w:val="18"/>
          <w:szCs w:val="20"/>
          <w:lang w:val="es-ES"/>
        </w:rPr>
      </w:pPr>
      <w:r w:rsidRPr="0045091C">
        <w:rPr>
          <w:rFonts w:asciiTheme="majorHAnsi" w:hAnsiTheme="majorHAnsi"/>
          <w:sz w:val="18"/>
          <w:szCs w:val="20"/>
          <w:lang w:val="es-ES"/>
        </w:rPr>
        <w:t>COLOMBIA</w:t>
      </w:r>
    </w:p>
    <w:p w14:paraId="1D7793C5" w14:textId="780F30F0" w:rsidR="00F621C3" w:rsidRPr="00C579BE" w:rsidRDefault="00252EEC" w:rsidP="00BD7D6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SEPTEMBER 7, 2017</w:t>
      </w:r>
    </w:p>
    <w:p w14:paraId="0485413A" w14:textId="77777777" w:rsidR="00BD7D6F" w:rsidRPr="0045091C" w:rsidRDefault="00BD7D6F" w:rsidP="00BD7D6F">
      <w:pPr>
        <w:tabs>
          <w:tab w:val="center" w:pos="5400"/>
        </w:tabs>
        <w:suppressAutoHyphens/>
        <w:spacing w:line="276" w:lineRule="auto"/>
        <w:jc w:val="center"/>
        <w:rPr>
          <w:rFonts w:asciiTheme="majorHAnsi" w:hAnsiTheme="majorHAnsi"/>
          <w:sz w:val="20"/>
          <w:szCs w:val="20"/>
          <w:lang w:val="es-ES"/>
        </w:rPr>
      </w:pPr>
    </w:p>
    <w:p w14:paraId="0F6C9F39" w14:textId="237FA7B4" w:rsidR="00F621C3" w:rsidRPr="004C796E" w:rsidRDefault="00F621C3" w:rsidP="00F621C3">
      <w:pPr>
        <w:spacing w:after="240"/>
        <w:ind w:firstLine="720"/>
        <w:jc w:val="both"/>
        <w:rPr>
          <w:rFonts w:asciiTheme="majorHAnsi" w:hAnsiTheme="majorHAnsi"/>
          <w:b/>
          <w:bCs/>
          <w:sz w:val="20"/>
          <w:szCs w:val="20"/>
        </w:rPr>
      </w:pPr>
      <w:r w:rsidRPr="004C796E">
        <w:rPr>
          <w:rFonts w:asciiTheme="majorHAnsi" w:hAnsiTheme="majorHAnsi"/>
          <w:b/>
          <w:bCs/>
          <w:sz w:val="20"/>
          <w:szCs w:val="20"/>
        </w:rPr>
        <w:t>I.</w:t>
      </w:r>
      <w:r w:rsidRPr="004C796E">
        <w:rPr>
          <w:rFonts w:asciiTheme="majorHAnsi" w:hAnsiTheme="majorHAnsi"/>
          <w:b/>
          <w:bCs/>
          <w:sz w:val="20"/>
          <w:szCs w:val="20"/>
        </w:rPr>
        <w:tab/>
      </w:r>
      <w:r w:rsidR="00592718" w:rsidRPr="004C796E">
        <w:rPr>
          <w:rFonts w:asciiTheme="majorHAnsi" w:hAnsiTheme="majorHAnsi"/>
          <w:b/>
          <w:bCs/>
          <w:sz w:val="20"/>
          <w:szCs w:val="20"/>
        </w:rPr>
        <w:t>INFORMATION ABOUT THE PETITION</w:t>
      </w:r>
      <w:r w:rsidRPr="004C796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2130D" w:rsidRPr="004C796E" w14:paraId="491E8196" w14:textId="77777777" w:rsidTr="0082130D">
        <w:tc>
          <w:tcPr>
            <w:tcW w:w="4680" w:type="dxa"/>
            <w:tcBorders>
              <w:top w:val="single" w:sz="4" w:space="0" w:color="auto"/>
              <w:bottom w:val="single" w:sz="6" w:space="0" w:color="auto"/>
            </w:tcBorders>
            <w:shd w:val="clear" w:color="auto" w:fill="67AE3C"/>
            <w:vAlign w:val="center"/>
          </w:tcPr>
          <w:p w14:paraId="5524F917"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Petitioning party:</w:t>
            </w:r>
          </w:p>
        </w:tc>
        <w:tc>
          <w:tcPr>
            <w:tcW w:w="4680" w:type="dxa"/>
            <w:vAlign w:val="center"/>
          </w:tcPr>
          <w:p w14:paraId="51A826BE" w14:textId="7E6099B1"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Álvaro Javier Cisneros Medina</w:t>
            </w:r>
          </w:p>
        </w:tc>
      </w:tr>
      <w:tr w:rsidR="0082130D" w:rsidRPr="004C796E" w14:paraId="0F4A57A0" w14:textId="77777777" w:rsidTr="0082130D">
        <w:tc>
          <w:tcPr>
            <w:tcW w:w="4680" w:type="dxa"/>
            <w:tcBorders>
              <w:top w:val="single" w:sz="6" w:space="0" w:color="auto"/>
              <w:bottom w:val="single" w:sz="6" w:space="0" w:color="auto"/>
            </w:tcBorders>
            <w:shd w:val="clear" w:color="auto" w:fill="67AE3C"/>
            <w:vAlign w:val="center"/>
          </w:tcPr>
          <w:p w14:paraId="325E239F" w14:textId="31F8C04E" w:rsidR="0082130D" w:rsidRPr="004C796E" w:rsidRDefault="00284B8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7BB3B8DD88C444682B815C38B2C397F"/>
                </w:placeholder>
                <w:dropDownList>
                  <w:listItem w:value="Choose an item."/>
                  <w:listItem w:displayText="Alleged victim" w:value="Alleged victim"/>
                  <w:listItem w:displayText="Alleged victims" w:value="Alleged victims"/>
                </w:dropDownList>
              </w:sdtPr>
              <w:sdtEndPr/>
              <w:sdtContent>
                <w:r w:rsidR="0082130D" w:rsidRPr="004C796E">
                  <w:rPr>
                    <w:rFonts w:ascii="Cambria" w:hAnsi="Cambria"/>
                    <w:b/>
                    <w:bCs/>
                    <w:color w:val="FFFFFF" w:themeColor="background1"/>
                    <w:sz w:val="20"/>
                    <w:szCs w:val="20"/>
                  </w:rPr>
                  <w:t>Alleged victim</w:t>
                </w:r>
              </w:sdtContent>
            </w:sdt>
            <w:r w:rsidR="0082130D" w:rsidRPr="004C796E">
              <w:rPr>
                <w:rFonts w:ascii="Cambria" w:hAnsi="Cambria"/>
                <w:b/>
                <w:bCs/>
                <w:color w:val="FFFFFF" w:themeColor="background1"/>
                <w:sz w:val="20"/>
                <w:szCs w:val="20"/>
              </w:rPr>
              <w:t>:</w:t>
            </w:r>
          </w:p>
        </w:tc>
        <w:tc>
          <w:tcPr>
            <w:tcW w:w="4680" w:type="dxa"/>
            <w:vAlign w:val="center"/>
          </w:tcPr>
          <w:p w14:paraId="38EBD360" w14:textId="5AF52265"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Álvaro Javier Cisneros Medina</w:t>
            </w:r>
          </w:p>
        </w:tc>
      </w:tr>
      <w:tr w:rsidR="0082130D" w:rsidRPr="004C796E" w14:paraId="067638D2" w14:textId="77777777" w:rsidTr="0082130D">
        <w:tc>
          <w:tcPr>
            <w:tcW w:w="4680" w:type="dxa"/>
            <w:tcBorders>
              <w:top w:val="single" w:sz="6" w:space="0" w:color="auto"/>
              <w:bottom w:val="single" w:sz="6" w:space="0" w:color="auto"/>
            </w:tcBorders>
            <w:shd w:val="clear" w:color="auto" w:fill="67AE3C"/>
            <w:vAlign w:val="center"/>
          </w:tcPr>
          <w:p w14:paraId="32104528"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State denounced:</w:t>
            </w:r>
          </w:p>
        </w:tc>
        <w:tc>
          <w:tcPr>
            <w:tcW w:w="4680" w:type="dxa"/>
            <w:vAlign w:val="center"/>
          </w:tcPr>
          <w:p w14:paraId="3951C4BB" w14:textId="093569B7"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Colombia</w:t>
            </w:r>
          </w:p>
        </w:tc>
      </w:tr>
      <w:tr w:rsidR="0082130D" w:rsidRPr="004C796E" w14:paraId="57F2C481" w14:textId="77777777" w:rsidTr="0082130D">
        <w:tc>
          <w:tcPr>
            <w:tcW w:w="4680" w:type="dxa"/>
            <w:tcBorders>
              <w:top w:val="single" w:sz="6" w:space="0" w:color="auto"/>
              <w:bottom w:val="single" w:sz="6" w:space="0" w:color="auto"/>
            </w:tcBorders>
            <w:shd w:val="clear" w:color="auto" w:fill="67AE3C"/>
            <w:vAlign w:val="center"/>
          </w:tcPr>
          <w:p w14:paraId="62BEEF4B" w14:textId="52EAAEA3" w:rsidR="0082130D" w:rsidRPr="004C796E" w:rsidRDefault="0082130D" w:rsidP="00E7588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Rights invoked:</w:t>
            </w:r>
          </w:p>
        </w:tc>
        <w:tc>
          <w:tcPr>
            <w:tcW w:w="4680" w:type="dxa"/>
            <w:vAlign w:val="center"/>
          </w:tcPr>
          <w:p w14:paraId="21416FEE" w14:textId="7EFE1959" w:rsidR="0082130D" w:rsidRPr="004C796E" w:rsidRDefault="0082130D" w:rsidP="00206046">
            <w:pPr>
              <w:jc w:val="both"/>
              <w:rPr>
                <w:rFonts w:ascii="Cambria" w:hAnsi="Cambria"/>
                <w:bCs/>
                <w:sz w:val="20"/>
                <w:szCs w:val="20"/>
              </w:rPr>
            </w:pPr>
            <w:r w:rsidRPr="004C796E">
              <w:rPr>
                <w:rFonts w:asciiTheme="majorHAnsi" w:hAnsiTheme="majorHAnsi"/>
                <w:bCs/>
                <w:sz w:val="20"/>
                <w:szCs w:val="20"/>
              </w:rPr>
              <w:t>Articles 8 (Fair Trial), 9 (Freedom from Ex Post Facto Laws), 24 (Equal Protection) and 25 (Judicial Protection) of the American Convention on Human Rights;</w:t>
            </w:r>
            <w:r w:rsidR="00206046" w:rsidRPr="004C796E">
              <w:rPr>
                <w:rStyle w:val="FootnoteReference"/>
                <w:rFonts w:asciiTheme="majorHAnsi" w:hAnsiTheme="majorHAnsi"/>
                <w:bCs/>
                <w:sz w:val="20"/>
                <w:szCs w:val="20"/>
              </w:rPr>
              <w:footnoteReference w:id="3"/>
            </w:r>
            <w:r w:rsidRPr="004C796E">
              <w:rPr>
                <w:rFonts w:asciiTheme="majorHAnsi" w:hAnsiTheme="majorHAnsi"/>
                <w:bCs/>
                <w:sz w:val="20"/>
                <w:szCs w:val="20"/>
              </w:rPr>
              <w:t xml:space="preserve"> Articles 3, 4, 6 and 7 of the Protocol of San Salvador; and other instruments</w:t>
            </w:r>
            <w:r w:rsidRPr="004C796E">
              <w:rPr>
                <w:rStyle w:val="FootnoteReference"/>
                <w:rFonts w:asciiTheme="majorHAnsi" w:hAnsiTheme="majorHAnsi"/>
                <w:bCs/>
                <w:sz w:val="20"/>
                <w:szCs w:val="20"/>
              </w:rPr>
              <w:footnoteReference w:id="4"/>
            </w:r>
          </w:p>
        </w:tc>
      </w:tr>
    </w:tbl>
    <w:p w14:paraId="006E8D49" w14:textId="33200AF9" w:rsidR="00F621C3" w:rsidRPr="004C796E" w:rsidRDefault="00F621C3" w:rsidP="00F621C3">
      <w:pPr>
        <w:spacing w:before="240" w:after="240"/>
        <w:ind w:firstLine="720"/>
        <w:jc w:val="both"/>
        <w:rPr>
          <w:rFonts w:asciiTheme="majorHAnsi" w:hAnsiTheme="majorHAnsi"/>
          <w:b/>
          <w:bCs/>
          <w:sz w:val="20"/>
          <w:szCs w:val="20"/>
        </w:rPr>
      </w:pPr>
      <w:r w:rsidRPr="004C796E">
        <w:rPr>
          <w:rFonts w:asciiTheme="majorHAnsi" w:hAnsiTheme="majorHAnsi"/>
          <w:b/>
          <w:bCs/>
          <w:sz w:val="20"/>
          <w:szCs w:val="20"/>
        </w:rPr>
        <w:t>II.</w:t>
      </w:r>
      <w:r w:rsidRPr="004C796E">
        <w:rPr>
          <w:rFonts w:asciiTheme="majorHAnsi" w:hAnsiTheme="majorHAnsi"/>
          <w:b/>
          <w:bCs/>
          <w:sz w:val="20"/>
          <w:szCs w:val="20"/>
        </w:rPr>
        <w:tab/>
        <w:t>PROCEDURE BEFORE THE IACHR</w:t>
      </w:r>
      <w:r w:rsidR="00653EA6" w:rsidRPr="004C796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2130D" w:rsidRPr="004C796E" w14:paraId="1CAEC3AF" w14:textId="77777777" w:rsidTr="0082130D">
        <w:tc>
          <w:tcPr>
            <w:tcW w:w="4680" w:type="dxa"/>
            <w:tcBorders>
              <w:top w:val="single" w:sz="6" w:space="0" w:color="auto"/>
              <w:bottom w:val="single" w:sz="6" w:space="0" w:color="auto"/>
            </w:tcBorders>
            <w:shd w:val="clear" w:color="auto" w:fill="67AE3C"/>
            <w:vAlign w:val="center"/>
          </w:tcPr>
          <w:p w14:paraId="2C2ED774"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Date on which the petition was received:</w:t>
            </w:r>
          </w:p>
        </w:tc>
        <w:tc>
          <w:tcPr>
            <w:tcW w:w="4680" w:type="dxa"/>
            <w:vAlign w:val="center"/>
          </w:tcPr>
          <w:p w14:paraId="3F7D9EA1" w14:textId="55641736"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October 4, 2007</w:t>
            </w:r>
          </w:p>
        </w:tc>
      </w:tr>
      <w:tr w:rsidR="0082130D" w:rsidRPr="004C796E" w14:paraId="700E913D" w14:textId="77777777" w:rsidTr="0082130D">
        <w:tc>
          <w:tcPr>
            <w:tcW w:w="4680" w:type="dxa"/>
            <w:tcBorders>
              <w:top w:val="single" w:sz="6" w:space="0" w:color="auto"/>
              <w:bottom w:val="single" w:sz="6" w:space="0" w:color="auto"/>
            </w:tcBorders>
            <w:shd w:val="clear" w:color="auto" w:fill="67AE3C"/>
            <w:vAlign w:val="center"/>
          </w:tcPr>
          <w:p w14:paraId="7795D1B9" w14:textId="3DB24E35" w:rsidR="0082130D" w:rsidRPr="004C796E" w:rsidRDefault="0082130D" w:rsidP="009163FC">
            <w:pPr>
              <w:jc w:val="center"/>
              <w:rPr>
                <w:rFonts w:ascii="Cambria" w:hAnsi="Cambria"/>
                <w:b/>
                <w:color w:val="FFFFFF" w:themeColor="background1"/>
                <w:sz w:val="20"/>
                <w:szCs w:val="20"/>
              </w:rPr>
            </w:pPr>
            <w:r w:rsidRPr="004C796E">
              <w:rPr>
                <w:rFonts w:ascii="Cambria" w:hAnsi="Cambria"/>
                <w:b/>
                <w:color w:val="FFFFFF" w:themeColor="background1"/>
                <w:sz w:val="20"/>
                <w:szCs w:val="20"/>
              </w:rPr>
              <w:t>Date on which the petition was transmitted to the State:</w:t>
            </w:r>
          </w:p>
        </w:tc>
        <w:tc>
          <w:tcPr>
            <w:tcW w:w="4680" w:type="dxa"/>
            <w:vAlign w:val="center"/>
          </w:tcPr>
          <w:p w14:paraId="6C029E2C" w14:textId="7BDB56F1"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August 22, 2011</w:t>
            </w:r>
          </w:p>
        </w:tc>
      </w:tr>
      <w:tr w:rsidR="0082130D" w:rsidRPr="004C796E" w14:paraId="7EAB2BD7" w14:textId="77777777" w:rsidTr="0082130D">
        <w:tc>
          <w:tcPr>
            <w:tcW w:w="4680" w:type="dxa"/>
            <w:tcBorders>
              <w:top w:val="single" w:sz="6" w:space="0" w:color="auto"/>
              <w:bottom w:val="single" w:sz="6" w:space="0" w:color="auto"/>
            </w:tcBorders>
            <w:shd w:val="clear" w:color="auto" w:fill="67AE3C"/>
            <w:vAlign w:val="center"/>
          </w:tcPr>
          <w:p w14:paraId="79E6B4A9" w14:textId="6B5CBA72" w:rsidR="0082130D" w:rsidRPr="004C796E" w:rsidRDefault="0082130D" w:rsidP="009163FC">
            <w:pPr>
              <w:jc w:val="center"/>
              <w:rPr>
                <w:rFonts w:ascii="Cambria" w:hAnsi="Cambria"/>
                <w:b/>
                <w:bCs/>
                <w:color w:val="FFFFFF" w:themeColor="background1"/>
                <w:sz w:val="20"/>
                <w:szCs w:val="20"/>
              </w:rPr>
            </w:pPr>
            <w:r w:rsidRPr="004C796E">
              <w:rPr>
                <w:rFonts w:ascii="Cambria" w:hAnsi="Cambria"/>
                <w:b/>
                <w:color w:val="FFFFFF" w:themeColor="background1"/>
                <w:sz w:val="20"/>
                <w:szCs w:val="20"/>
              </w:rPr>
              <w:t>Date of the State’s first response:</w:t>
            </w:r>
          </w:p>
        </w:tc>
        <w:tc>
          <w:tcPr>
            <w:tcW w:w="4680" w:type="dxa"/>
            <w:vAlign w:val="center"/>
          </w:tcPr>
          <w:p w14:paraId="74267AD8" w14:textId="28A36412"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April 4, 2012</w:t>
            </w:r>
          </w:p>
        </w:tc>
      </w:tr>
      <w:tr w:rsidR="0082130D" w:rsidRPr="004C796E" w14:paraId="56560AE1" w14:textId="77777777" w:rsidTr="0082130D">
        <w:trPr>
          <w:trHeight w:val="264"/>
        </w:trPr>
        <w:tc>
          <w:tcPr>
            <w:tcW w:w="4680" w:type="dxa"/>
            <w:tcBorders>
              <w:top w:val="single" w:sz="6" w:space="0" w:color="auto"/>
              <w:bottom w:val="single" w:sz="6" w:space="0" w:color="auto"/>
            </w:tcBorders>
            <w:shd w:val="clear" w:color="auto" w:fill="67AE3C"/>
            <w:vAlign w:val="center"/>
          </w:tcPr>
          <w:p w14:paraId="07BDDCA2" w14:textId="5F698AD8"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Additional observations from the petitioning party:</w:t>
            </w:r>
          </w:p>
        </w:tc>
        <w:tc>
          <w:tcPr>
            <w:tcW w:w="4680" w:type="dxa"/>
            <w:vAlign w:val="center"/>
          </w:tcPr>
          <w:p w14:paraId="5387CEB7" w14:textId="1F42DE95"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October 12 and 26, 2011; May, 9 and 29, 2012; and November 19, 2013</w:t>
            </w:r>
          </w:p>
        </w:tc>
      </w:tr>
      <w:tr w:rsidR="0082130D" w:rsidRPr="004C796E" w14:paraId="7A8A8A3C" w14:textId="77777777" w:rsidTr="0082130D">
        <w:tc>
          <w:tcPr>
            <w:tcW w:w="4680" w:type="dxa"/>
            <w:tcBorders>
              <w:top w:val="single" w:sz="6" w:space="0" w:color="auto"/>
              <w:bottom w:val="single" w:sz="6" w:space="0" w:color="auto"/>
            </w:tcBorders>
            <w:shd w:val="clear" w:color="auto" w:fill="67AE3C"/>
            <w:vAlign w:val="center"/>
          </w:tcPr>
          <w:p w14:paraId="3DEC3A52" w14:textId="6F005BCE" w:rsidR="0082130D" w:rsidRPr="004C796E" w:rsidRDefault="0082130D" w:rsidP="00653EA6">
            <w:pPr>
              <w:ind w:left="-288"/>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Additional observations from the State:</w:t>
            </w:r>
          </w:p>
        </w:tc>
        <w:tc>
          <w:tcPr>
            <w:tcW w:w="4680" w:type="dxa"/>
            <w:vAlign w:val="center"/>
          </w:tcPr>
          <w:p w14:paraId="7F4DED85" w14:textId="6361BE03"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September 14, 2012</w:t>
            </w:r>
          </w:p>
        </w:tc>
      </w:tr>
      <w:tr w:rsidR="0082130D" w:rsidRPr="004C796E" w14:paraId="3D79AA57" w14:textId="77777777" w:rsidTr="0082130D">
        <w:tc>
          <w:tcPr>
            <w:tcW w:w="4680" w:type="dxa"/>
            <w:tcBorders>
              <w:top w:val="single" w:sz="6" w:space="0" w:color="auto"/>
              <w:bottom w:val="single" w:sz="6" w:space="0" w:color="auto"/>
            </w:tcBorders>
            <w:shd w:val="clear" w:color="auto" w:fill="67AE3C"/>
            <w:vAlign w:val="center"/>
          </w:tcPr>
          <w:p w14:paraId="2FE60FBE" w14:textId="7BCED7C8" w:rsidR="0082130D" w:rsidRPr="004C796E" w:rsidRDefault="0082130D" w:rsidP="00653EA6">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26BBE046" w14:textId="37C368A9"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May 26, 2017</w:t>
            </w:r>
          </w:p>
        </w:tc>
      </w:tr>
      <w:tr w:rsidR="0082130D" w:rsidRPr="004C796E" w14:paraId="718737D9" w14:textId="77777777" w:rsidTr="0082130D">
        <w:tc>
          <w:tcPr>
            <w:tcW w:w="4680" w:type="dxa"/>
            <w:tcBorders>
              <w:top w:val="single" w:sz="6" w:space="0" w:color="auto"/>
              <w:bottom w:val="single" w:sz="6" w:space="0" w:color="auto"/>
            </w:tcBorders>
            <w:shd w:val="clear" w:color="auto" w:fill="67AE3C"/>
            <w:vAlign w:val="center"/>
          </w:tcPr>
          <w:p w14:paraId="2F925819" w14:textId="49390DDD" w:rsidR="0082130D" w:rsidRPr="004C796E" w:rsidRDefault="0082130D" w:rsidP="00D75084">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262831B5" w14:textId="5E92E0A0"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June 6, 2017</w:t>
            </w:r>
          </w:p>
        </w:tc>
      </w:tr>
    </w:tbl>
    <w:p w14:paraId="7F88B361" w14:textId="77777777" w:rsidR="00F621C3" w:rsidRPr="004C796E" w:rsidRDefault="00F621C3" w:rsidP="00F621C3">
      <w:pPr>
        <w:spacing w:before="240" w:after="240"/>
        <w:ind w:firstLine="720"/>
        <w:jc w:val="both"/>
        <w:rPr>
          <w:rFonts w:asciiTheme="majorHAnsi" w:hAnsiTheme="majorHAnsi"/>
          <w:b/>
          <w:bCs/>
          <w:sz w:val="20"/>
          <w:szCs w:val="20"/>
        </w:rPr>
      </w:pPr>
      <w:r w:rsidRPr="004C796E">
        <w:rPr>
          <w:rFonts w:asciiTheme="majorHAnsi" w:hAnsiTheme="majorHAnsi"/>
          <w:b/>
          <w:bCs/>
          <w:sz w:val="20"/>
          <w:szCs w:val="20"/>
        </w:rPr>
        <w:t xml:space="preserve">III. </w:t>
      </w:r>
      <w:r w:rsidRPr="004C796E">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2130D" w:rsidRPr="004C796E" w14:paraId="2F81CC8B" w14:textId="77777777" w:rsidTr="0082130D">
        <w:trPr>
          <w:cantSplit/>
        </w:trPr>
        <w:tc>
          <w:tcPr>
            <w:tcW w:w="4680" w:type="dxa"/>
            <w:tcBorders>
              <w:top w:val="single" w:sz="4" w:space="0" w:color="auto"/>
              <w:bottom w:val="single" w:sz="6" w:space="0" w:color="auto"/>
            </w:tcBorders>
            <w:shd w:val="clear" w:color="auto" w:fill="67AE3C"/>
            <w:vAlign w:val="center"/>
          </w:tcPr>
          <w:p w14:paraId="3A568008" w14:textId="77777777" w:rsidR="0082130D" w:rsidRPr="004C796E" w:rsidRDefault="0082130D" w:rsidP="009163FC">
            <w:pPr>
              <w:jc w:val="center"/>
              <w:rPr>
                <w:rFonts w:ascii="Cambria" w:hAnsi="Cambria"/>
                <w:b/>
                <w:bCs/>
                <w:i/>
                <w:color w:val="FFFFFF" w:themeColor="background1"/>
                <w:sz w:val="20"/>
                <w:szCs w:val="20"/>
              </w:rPr>
            </w:pPr>
            <w:r w:rsidRPr="004C796E">
              <w:rPr>
                <w:rFonts w:ascii="Cambria" w:hAnsi="Cambria"/>
                <w:b/>
                <w:bCs/>
                <w:color w:val="FFFFFF" w:themeColor="background1"/>
                <w:sz w:val="20"/>
                <w:szCs w:val="20"/>
              </w:rPr>
              <w:t>Competence</w:t>
            </w:r>
            <w:r w:rsidRPr="004C796E">
              <w:rPr>
                <w:rFonts w:ascii="Cambria" w:hAnsi="Cambria"/>
                <w:b/>
                <w:bCs/>
                <w:i/>
                <w:color w:val="FFFFFF" w:themeColor="background1"/>
                <w:sz w:val="20"/>
                <w:szCs w:val="20"/>
              </w:rPr>
              <w:t xml:space="preserve"> Ratione personae:</w:t>
            </w:r>
          </w:p>
        </w:tc>
        <w:tc>
          <w:tcPr>
            <w:tcW w:w="4680" w:type="dxa"/>
            <w:vAlign w:val="center"/>
          </w:tcPr>
          <w:p w14:paraId="5BB404BE" w14:textId="1F2BF4D7" w:rsidR="0082130D" w:rsidRPr="004C796E" w:rsidRDefault="0082130D" w:rsidP="009163FC">
            <w:pPr>
              <w:rPr>
                <w:rFonts w:asciiTheme="majorHAnsi" w:hAnsiTheme="majorHAnsi"/>
                <w:bCs/>
                <w:sz w:val="20"/>
                <w:szCs w:val="20"/>
              </w:rPr>
            </w:pPr>
            <w:r w:rsidRPr="004C796E">
              <w:rPr>
                <w:rFonts w:asciiTheme="majorHAnsi" w:hAnsiTheme="majorHAnsi"/>
                <w:bCs/>
                <w:sz w:val="20"/>
                <w:szCs w:val="20"/>
              </w:rPr>
              <w:t>Yes</w:t>
            </w:r>
          </w:p>
        </w:tc>
      </w:tr>
      <w:tr w:rsidR="0082130D" w:rsidRPr="004C796E" w14:paraId="5FE56D1B" w14:textId="77777777" w:rsidTr="0082130D">
        <w:trPr>
          <w:cantSplit/>
        </w:trPr>
        <w:tc>
          <w:tcPr>
            <w:tcW w:w="4680" w:type="dxa"/>
            <w:tcBorders>
              <w:top w:val="single" w:sz="6" w:space="0" w:color="auto"/>
              <w:bottom w:val="single" w:sz="6" w:space="0" w:color="auto"/>
            </w:tcBorders>
            <w:shd w:val="clear" w:color="auto" w:fill="67AE3C"/>
            <w:vAlign w:val="center"/>
          </w:tcPr>
          <w:p w14:paraId="2190B967"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Competence</w:t>
            </w:r>
            <w:r w:rsidRPr="004C796E">
              <w:rPr>
                <w:rFonts w:ascii="Cambria" w:hAnsi="Cambria"/>
                <w:b/>
                <w:bCs/>
                <w:i/>
                <w:color w:val="FFFFFF" w:themeColor="background1"/>
                <w:sz w:val="20"/>
                <w:szCs w:val="20"/>
              </w:rPr>
              <w:t xml:space="preserve"> Ratione loci</w:t>
            </w:r>
            <w:r w:rsidRPr="004C796E">
              <w:rPr>
                <w:rFonts w:ascii="Cambria" w:hAnsi="Cambria"/>
                <w:b/>
                <w:bCs/>
                <w:color w:val="FFFFFF" w:themeColor="background1"/>
                <w:sz w:val="20"/>
                <w:szCs w:val="20"/>
              </w:rPr>
              <w:t>:</w:t>
            </w:r>
          </w:p>
        </w:tc>
        <w:tc>
          <w:tcPr>
            <w:tcW w:w="4680" w:type="dxa"/>
            <w:vAlign w:val="center"/>
          </w:tcPr>
          <w:p w14:paraId="00AA66D0" w14:textId="745C93B3" w:rsidR="0082130D" w:rsidRPr="004C796E" w:rsidRDefault="0082130D" w:rsidP="009163FC">
            <w:pPr>
              <w:rPr>
                <w:rFonts w:asciiTheme="majorHAnsi" w:hAnsiTheme="majorHAnsi"/>
                <w:bCs/>
                <w:sz w:val="20"/>
                <w:szCs w:val="20"/>
              </w:rPr>
            </w:pPr>
            <w:r w:rsidRPr="004C796E">
              <w:rPr>
                <w:rFonts w:asciiTheme="majorHAnsi" w:hAnsiTheme="majorHAnsi"/>
                <w:bCs/>
                <w:sz w:val="20"/>
                <w:szCs w:val="20"/>
              </w:rPr>
              <w:t>Yes</w:t>
            </w:r>
          </w:p>
        </w:tc>
      </w:tr>
      <w:tr w:rsidR="0082130D" w:rsidRPr="004C796E" w14:paraId="372B5DD8" w14:textId="77777777" w:rsidTr="0082130D">
        <w:trPr>
          <w:cantSplit/>
        </w:trPr>
        <w:tc>
          <w:tcPr>
            <w:tcW w:w="4680" w:type="dxa"/>
            <w:tcBorders>
              <w:top w:val="single" w:sz="6" w:space="0" w:color="auto"/>
              <w:bottom w:val="single" w:sz="6" w:space="0" w:color="auto"/>
            </w:tcBorders>
            <w:shd w:val="clear" w:color="auto" w:fill="67AE3C"/>
            <w:vAlign w:val="center"/>
          </w:tcPr>
          <w:p w14:paraId="7F979173"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Competence</w:t>
            </w:r>
            <w:r w:rsidRPr="004C796E">
              <w:rPr>
                <w:rFonts w:ascii="Cambria" w:hAnsi="Cambria"/>
                <w:b/>
                <w:bCs/>
                <w:i/>
                <w:color w:val="FFFFFF" w:themeColor="background1"/>
                <w:sz w:val="20"/>
                <w:szCs w:val="20"/>
              </w:rPr>
              <w:t xml:space="preserve"> Ratione temporis</w:t>
            </w:r>
            <w:r w:rsidRPr="004C796E">
              <w:rPr>
                <w:rFonts w:ascii="Cambria" w:hAnsi="Cambria"/>
                <w:b/>
                <w:bCs/>
                <w:color w:val="FFFFFF" w:themeColor="background1"/>
                <w:sz w:val="20"/>
                <w:szCs w:val="20"/>
              </w:rPr>
              <w:t>:</w:t>
            </w:r>
          </w:p>
        </w:tc>
        <w:tc>
          <w:tcPr>
            <w:tcW w:w="4680" w:type="dxa"/>
            <w:vAlign w:val="center"/>
          </w:tcPr>
          <w:p w14:paraId="68CEDA36" w14:textId="1E9B31B1" w:rsidR="0082130D" w:rsidRPr="004C796E" w:rsidRDefault="0082130D" w:rsidP="009163FC">
            <w:pPr>
              <w:rPr>
                <w:rFonts w:asciiTheme="majorHAnsi" w:hAnsiTheme="majorHAnsi"/>
                <w:bCs/>
                <w:sz w:val="20"/>
                <w:szCs w:val="20"/>
              </w:rPr>
            </w:pPr>
            <w:r w:rsidRPr="004C796E">
              <w:rPr>
                <w:rFonts w:asciiTheme="majorHAnsi" w:hAnsiTheme="majorHAnsi"/>
                <w:bCs/>
                <w:sz w:val="20"/>
                <w:szCs w:val="20"/>
              </w:rPr>
              <w:t>Yes</w:t>
            </w:r>
          </w:p>
        </w:tc>
      </w:tr>
      <w:tr w:rsidR="0082130D" w:rsidRPr="004C796E" w14:paraId="6648704B" w14:textId="77777777" w:rsidTr="0082130D">
        <w:trPr>
          <w:cantSplit/>
        </w:trPr>
        <w:tc>
          <w:tcPr>
            <w:tcW w:w="4680" w:type="dxa"/>
            <w:tcBorders>
              <w:top w:val="single" w:sz="6" w:space="0" w:color="auto"/>
              <w:bottom w:val="single" w:sz="6" w:space="0" w:color="auto"/>
            </w:tcBorders>
            <w:shd w:val="clear" w:color="auto" w:fill="67AE3C"/>
            <w:vAlign w:val="center"/>
          </w:tcPr>
          <w:p w14:paraId="15BBE7AF"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Competence</w:t>
            </w:r>
            <w:r w:rsidRPr="004C796E">
              <w:rPr>
                <w:rFonts w:ascii="Cambria" w:hAnsi="Cambria"/>
                <w:b/>
                <w:bCs/>
                <w:i/>
                <w:color w:val="FFFFFF" w:themeColor="background1"/>
                <w:sz w:val="20"/>
                <w:szCs w:val="20"/>
              </w:rPr>
              <w:t xml:space="preserve"> Ratione materiae</w:t>
            </w:r>
            <w:r w:rsidRPr="004C796E">
              <w:rPr>
                <w:rFonts w:ascii="Cambria" w:hAnsi="Cambria"/>
                <w:b/>
                <w:bCs/>
                <w:color w:val="FFFFFF" w:themeColor="background1"/>
                <w:sz w:val="20"/>
                <w:szCs w:val="20"/>
              </w:rPr>
              <w:t>:</w:t>
            </w:r>
          </w:p>
        </w:tc>
        <w:tc>
          <w:tcPr>
            <w:tcW w:w="4680" w:type="dxa"/>
            <w:vAlign w:val="center"/>
          </w:tcPr>
          <w:p w14:paraId="37BC5FF8" w14:textId="0BA5BCB3" w:rsidR="0082130D" w:rsidRPr="004C796E" w:rsidRDefault="0082130D" w:rsidP="00206046">
            <w:pPr>
              <w:jc w:val="both"/>
              <w:rPr>
                <w:rFonts w:asciiTheme="majorHAnsi" w:hAnsiTheme="majorHAnsi"/>
                <w:bCs/>
                <w:sz w:val="20"/>
                <w:szCs w:val="20"/>
              </w:rPr>
            </w:pPr>
            <w:r w:rsidRPr="004C796E">
              <w:rPr>
                <w:rFonts w:asciiTheme="majorHAnsi" w:hAnsiTheme="majorHAnsi"/>
                <w:bCs/>
                <w:sz w:val="20"/>
                <w:szCs w:val="20"/>
              </w:rPr>
              <w:t>Yes; American Convention (</w:t>
            </w:r>
            <w:r w:rsidR="00206046">
              <w:rPr>
                <w:rFonts w:asciiTheme="majorHAnsi" w:hAnsiTheme="majorHAnsi"/>
                <w:bCs/>
                <w:sz w:val="20"/>
                <w:szCs w:val="20"/>
              </w:rPr>
              <w:t xml:space="preserve">deposit of </w:t>
            </w:r>
            <w:r w:rsidRPr="004C796E">
              <w:rPr>
                <w:rFonts w:asciiTheme="majorHAnsi" w:hAnsiTheme="majorHAnsi"/>
                <w:bCs/>
                <w:sz w:val="20"/>
                <w:szCs w:val="20"/>
              </w:rPr>
              <w:t>instrument of ratification</w:t>
            </w:r>
            <w:r w:rsidR="007B1A08">
              <w:rPr>
                <w:rFonts w:asciiTheme="majorHAnsi" w:hAnsiTheme="majorHAnsi"/>
                <w:bCs/>
                <w:sz w:val="20"/>
                <w:szCs w:val="20"/>
              </w:rPr>
              <w:t xml:space="preserve"> on </w:t>
            </w:r>
            <w:r w:rsidRPr="004C796E">
              <w:rPr>
                <w:rFonts w:asciiTheme="majorHAnsi" w:hAnsiTheme="majorHAnsi"/>
                <w:bCs/>
                <w:sz w:val="20"/>
                <w:szCs w:val="20"/>
              </w:rPr>
              <w:t>July 31, 1973)</w:t>
            </w:r>
          </w:p>
        </w:tc>
      </w:tr>
    </w:tbl>
    <w:p w14:paraId="0408D4CD" w14:textId="77777777" w:rsidR="00F621C3" w:rsidRPr="004C796E" w:rsidRDefault="00F621C3" w:rsidP="00F621C3">
      <w:pPr>
        <w:spacing w:before="240" w:after="240"/>
        <w:ind w:firstLine="720"/>
        <w:jc w:val="both"/>
        <w:rPr>
          <w:rFonts w:asciiTheme="majorHAnsi" w:hAnsiTheme="majorHAnsi"/>
          <w:b/>
          <w:bCs/>
          <w:sz w:val="20"/>
          <w:szCs w:val="20"/>
        </w:rPr>
      </w:pPr>
      <w:r w:rsidRPr="004C796E">
        <w:rPr>
          <w:rFonts w:asciiTheme="majorHAnsi" w:hAnsiTheme="majorHAnsi"/>
          <w:b/>
          <w:bCs/>
          <w:sz w:val="20"/>
          <w:szCs w:val="20"/>
        </w:rPr>
        <w:t xml:space="preserve">IV. </w:t>
      </w:r>
      <w:r w:rsidRPr="004C796E">
        <w:rPr>
          <w:rFonts w:asciiTheme="majorHAnsi" w:hAnsiTheme="majorHAnsi"/>
          <w:b/>
          <w:bCs/>
          <w:sz w:val="20"/>
          <w:szCs w:val="20"/>
        </w:rPr>
        <w:tab/>
        <w:t xml:space="preserve">ANALYSIS OF DUPLICATION OF PROCEDURES AND INTERNATIONAL </w:t>
      </w:r>
      <w:r w:rsidRPr="004C796E">
        <w:rPr>
          <w:rFonts w:asciiTheme="majorHAnsi" w:hAnsiTheme="majorHAnsi"/>
          <w:b/>
          <w:bCs/>
          <w:i/>
          <w:sz w:val="20"/>
          <w:szCs w:val="20"/>
        </w:rPr>
        <w:t>RES JUDICATA</w:t>
      </w:r>
      <w:r w:rsidRPr="004C796E">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2130D" w:rsidRPr="004C796E" w14:paraId="4091A423" w14:textId="77777777" w:rsidTr="0082130D">
        <w:trPr>
          <w:cantSplit/>
        </w:trPr>
        <w:tc>
          <w:tcPr>
            <w:tcW w:w="4680" w:type="dxa"/>
            <w:tcBorders>
              <w:top w:val="single" w:sz="4" w:space="0" w:color="auto"/>
              <w:bottom w:val="single" w:sz="6" w:space="0" w:color="auto"/>
            </w:tcBorders>
            <w:shd w:val="clear" w:color="auto" w:fill="67AE3C"/>
            <w:vAlign w:val="center"/>
          </w:tcPr>
          <w:p w14:paraId="61D870FF" w14:textId="2172859E"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 xml:space="preserve">Duplication of procedures and </w:t>
            </w:r>
            <w:r w:rsidR="00C64D59">
              <w:rPr>
                <w:rFonts w:ascii="Cambria" w:hAnsi="Cambria"/>
                <w:b/>
                <w:bCs/>
                <w:color w:val="FFFFFF" w:themeColor="background1"/>
                <w:sz w:val="20"/>
                <w:szCs w:val="20"/>
              </w:rPr>
              <w:br/>
            </w:r>
            <w:r w:rsidRPr="004C796E">
              <w:rPr>
                <w:rFonts w:ascii="Cambria" w:hAnsi="Cambria"/>
                <w:b/>
                <w:bCs/>
                <w:color w:val="FFFFFF" w:themeColor="background1"/>
                <w:sz w:val="20"/>
                <w:szCs w:val="20"/>
              </w:rPr>
              <w:t xml:space="preserve">International </w:t>
            </w:r>
            <w:r w:rsidRPr="004C796E">
              <w:rPr>
                <w:rFonts w:ascii="Cambria" w:hAnsi="Cambria"/>
                <w:b/>
                <w:bCs/>
                <w:i/>
                <w:color w:val="FFFFFF" w:themeColor="background1"/>
                <w:sz w:val="20"/>
                <w:szCs w:val="20"/>
              </w:rPr>
              <w:t>res judicata</w:t>
            </w:r>
            <w:r w:rsidRPr="004C796E">
              <w:rPr>
                <w:rFonts w:ascii="Cambria" w:hAnsi="Cambria"/>
                <w:b/>
                <w:bCs/>
                <w:color w:val="FFFFFF" w:themeColor="background1"/>
                <w:sz w:val="20"/>
                <w:szCs w:val="20"/>
              </w:rPr>
              <w:t>:</w:t>
            </w:r>
          </w:p>
        </w:tc>
        <w:tc>
          <w:tcPr>
            <w:tcW w:w="4680" w:type="dxa"/>
            <w:vAlign w:val="center"/>
          </w:tcPr>
          <w:p w14:paraId="1037AB6B" w14:textId="35FA7AC1" w:rsidR="0082130D" w:rsidRPr="004C796E" w:rsidRDefault="0082130D" w:rsidP="009163FC">
            <w:pPr>
              <w:jc w:val="both"/>
              <w:rPr>
                <w:rFonts w:ascii="Cambria" w:hAnsi="Cambria"/>
                <w:bCs/>
                <w:sz w:val="20"/>
                <w:szCs w:val="20"/>
              </w:rPr>
            </w:pPr>
            <w:r w:rsidRPr="004C796E">
              <w:rPr>
                <w:rFonts w:asciiTheme="majorHAnsi" w:hAnsiTheme="majorHAnsi"/>
                <w:bCs/>
                <w:sz w:val="20"/>
                <w:szCs w:val="20"/>
              </w:rPr>
              <w:t>No</w:t>
            </w:r>
          </w:p>
        </w:tc>
      </w:tr>
      <w:tr w:rsidR="0082130D" w:rsidRPr="004C796E" w14:paraId="24B3B5A9" w14:textId="77777777" w:rsidTr="0082130D">
        <w:trPr>
          <w:cantSplit/>
        </w:trPr>
        <w:tc>
          <w:tcPr>
            <w:tcW w:w="4680" w:type="dxa"/>
            <w:tcBorders>
              <w:top w:val="single" w:sz="6" w:space="0" w:color="auto"/>
              <w:bottom w:val="single" w:sz="6" w:space="0" w:color="auto"/>
            </w:tcBorders>
            <w:shd w:val="clear" w:color="auto" w:fill="67AE3C"/>
            <w:vAlign w:val="center"/>
          </w:tcPr>
          <w:p w14:paraId="2E52A630" w14:textId="77777777" w:rsidR="0082130D" w:rsidRPr="004C796E" w:rsidRDefault="0082130D" w:rsidP="009163FC">
            <w:pPr>
              <w:jc w:val="center"/>
              <w:rPr>
                <w:rFonts w:ascii="Cambria" w:hAnsi="Cambria"/>
                <w:b/>
                <w:bCs/>
                <w:i/>
                <w:color w:val="FFFFFF" w:themeColor="background1"/>
                <w:sz w:val="20"/>
                <w:szCs w:val="20"/>
              </w:rPr>
            </w:pPr>
            <w:r w:rsidRPr="004C796E">
              <w:rPr>
                <w:rFonts w:ascii="Cambria" w:hAnsi="Cambria"/>
                <w:b/>
                <w:bCs/>
                <w:color w:val="FFFFFF" w:themeColor="background1"/>
                <w:sz w:val="20"/>
                <w:szCs w:val="20"/>
              </w:rPr>
              <w:lastRenderedPageBreak/>
              <w:t>Rights declared admissible</w:t>
            </w:r>
          </w:p>
        </w:tc>
        <w:tc>
          <w:tcPr>
            <w:tcW w:w="4680" w:type="dxa"/>
            <w:vAlign w:val="center"/>
          </w:tcPr>
          <w:p w14:paraId="20C309E3" w14:textId="3804F3FE" w:rsidR="0082130D" w:rsidRPr="004C796E" w:rsidRDefault="0082130D" w:rsidP="00CF4E0F">
            <w:pPr>
              <w:jc w:val="both"/>
              <w:rPr>
                <w:rFonts w:ascii="Cambria" w:hAnsi="Cambria"/>
                <w:bCs/>
                <w:sz w:val="20"/>
                <w:szCs w:val="20"/>
              </w:rPr>
            </w:pPr>
            <w:r w:rsidRPr="004C796E">
              <w:rPr>
                <w:rFonts w:asciiTheme="majorHAnsi" w:hAnsiTheme="majorHAnsi"/>
                <w:bCs/>
                <w:sz w:val="20"/>
                <w:szCs w:val="20"/>
              </w:rPr>
              <w:t>Articles 8 (Fair Trial), 9 (Freedom from Ex Post Facto Laws) and 25 (Judicial Protection) of the American Convention, in relation to</w:t>
            </w:r>
            <w:r w:rsidR="00CF4E0F">
              <w:rPr>
                <w:rFonts w:asciiTheme="majorHAnsi" w:hAnsiTheme="majorHAnsi"/>
                <w:bCs/>
                <w:sz w:val="20"/>
                <w:szCs w:val="20"/>
              </w:rPr>
              <w:t xml:space="preserve"> </w:t>
            </w:r>
            <w:r w:rsidRPr="004C796E">
              <w:rPr>
                <w:rFonts w:asciiTheme="majorHAnsi" w:hAnsiTheme="majorHAnsi"/>
                <w:bCs/>
                <w:sz w:val="20"/>
                <w:szCs w:val="20"/>
              </w:rPr>
              <w:t>Articles 1.1 (Obligation to Respect Rights) and 2 (Domestic Legal Effects) thereof</w:t>
            </w:r>
          </w:p>
        </w:tc>
      </w:tr>
      <w:tr w:rsidR="0082130D" w:rsidRPr="004C796E" w14:paraId="4DFB74FC" w14:textId="77777777" w:rsidTr="0082130D">
        <w:trPr>
          <w:cantSplit/>
        </w:trPr>
        <w:tc>
          <w:tcPr>
            <w:tcW w:w="4680" w:type="dxa"/>
            <w:tcBorders>
              <w:top w:val="single" w:sz="6" w:space="0" w:color="auto"/>
              <w:bottom w:val="single" w:sz="6" w:space="0" w:color="auto"/>
            </w:tcBorders>
            <w:shd w:val="clear" w:color="auto" w:fill="67AE3C"/>
            <w:vAlign w:val="center"/>
          </w:tcPr>
          <w:p w14:paraId="1D4CE924"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Exhaustion of domestic remedies or applicability of an exception to the rule:</w:t>
            </w:r>
          </w:p>
        </w:tc>
        <w:tc>
          <w:tcPr>
            <w:tcW w:w="4680" w:type="dxa"/>
            <w:vAlign w:val="center"/>
          </w:tcPr>
          <w:p w14:paraId="5BF74EBC" w14:textId="7E833264" w:rsidR="0082130D" w:rsidRPr="004C796E" w:rsidRDefault="0082130D" w:rsidP="009163FC">
            <w:pPr>
              <w:rPr>
                <w:rFonts w:ascii="Cambria" w:hAnsi="Cambria"/>
                <w:bCs/>
                <w:sz w:val="20"/>
                <w:szCs w:val="20"/>
              </w:rPr>
            </w:pPr>
            <w:r w:rsidRPr="004C796E">
              <w:rPr>
                <w:rFonts w:asciiTheme="majorHAnsi" w:hAnsiTheme="majorHAnsi"/>
                <w:bCs/>
                <w:sz w:val="20"/>
                <w:szCs w:val="20"/>
              </w:rPr>
              <w:t xml:space="preserve">Yes; June 2, 2011 </w:t>
            </w:r>
          </w:p>
        </w:tc>
      </w:tr>
      <w:tr w:rsidR="0082130D" w:rsidRPr="004C796E" w14:paraId="6D900199" w14:textId="77777777" w:rsidTr="0082130D">
        <w:trPr>
          <w:cantSplit/>
        </w:trPr>
        <w:tc>
          <w:tcPr>
            <w:tcW w:w="4680" w:type="dxa"/>
            <w:tcBorders>
              <w:top w:val="single" w:sz="6" w:space="0" w:color="auto"/>
              <w:bottom w:val="single" w:sz="6" w:space="0" w:color="auto"/>
            </w:tcBorders>
            <w:shd w:val="clear" w:color="auto" w:fill="67AE3C"/>
            <w:vAlign w:val="center"/>
          </w:tcPr>
          <w:p w14:paraId="42C3BC97" w14:textId="77777777" w:rsidR="0082130D" w:rsidRPr="004C796E" w:rsidRDefault="0082130D" w:rsidP="009163FC">
            <w:pPr>
              <w:jc w:val="center"/>
              <w:rPr>
                <w:rFonts w:ascii="Cambria" w:hAnsi="Cambria"/>
                <w:b/>
                <w:bCs/>
                <w:color w:val="FFFFFF" w:themeColor="background1"/>
                <w:sz w:val="20"/>
                <w:szCs w:val="20"/>
              </w:rPr>
            </w:pPr>
            <w:r w:rsidRPr="004C796E">
              <w:rPr>
                <w:rFonts w:ascii="Cambria" w:hAnsi="Cambria"/>
                <w:b/>
                <w:bCs/>
                <w:color w:val="FFFFFF" w:themeColor="background1"/>
                <w:sz w:val="20"/>
                <w:szCs w:val="20"/>
              </w:rPr>
              <w:t>Timeliness of the petition:</w:t>
            </w:r>
          </w:p>
        </w:tc>
        <w:tc>
          <w:tcPr>
            <w:tcW w:w="4680" w:type="dxa"/>
            <w:vAlign w:val="center"/>
          </w:tcPr>
          <w:p w14:paraId="0BD8F9CE" w14:textId="0A311347" w:rsidR="0082130D" w:rsidRPr="004C796E" w:rsidRDefault="0082130D" w:rsidP="009163FC">
            <w:pPr>
              <w:rPr>
                <w:rFonts w:asciiTheme="majorHAnsi" w:hAnsiTheme="majorHAnsi"/>
                <w:bCs/>
                <w:sz w:val="20"/>
                <w:szCs w:val="20"/>
              </w:rPr>
            </w:pPr>
            <w:r w:rsidRPr="004C796E">
              <w:rPr>
                <w:rFonts w:asciiTheme="majorHAnsi" w:hAnsiTheme="majorHAnsi"/>
                <w:bCs/>
                <w:sz w:val="20"/>
                <w:szCs w:val="20"/>
              </w:rPr>
              <w:t>Yes; October 4, 2007</w:t>
            </w:r>
          </w:p>
        </w:tc>
      </w:tr>
    </w:tbl>
    <w:p w14:paraId="629E2DE8" w14:textId="77777777" w:rsidR="00F621C3" w:rsidRPr="004C796E" w:rsidRDefault="00F621C3" w:rsidP="00F621C3">
      <w:pPr>
        <w:spacing w:before="240" w:after="240"/>
        <w:ind w:firstLine="720"/>
        <w:jc w:val="both"/>
        <w:rPr>
          <w:rFonts w:asciiTheme="majorHAnsi" w:hAnsiTheme="majorHAnsi"/>
          <w:b/>
          <w:sz w:val="20"/>
          <w:szCs w:val="20"/>
        </w:rPr>
      </w:pPr>
      <w:r w:rsidRPr="004C796E">
        <w:rPr>
          <w:rFonts w:asciiTheme="majorHAnsi" w:hAnsiTheme="majorHAnsi"/>
          <w:b/>
          <w:sz w:val="20"/>
          <w:szCs w:val="20"/>
        </w:rPr>
        <w:t xml:space="preserve">V. </w:t>
      </w:r>
      <w:r w:rsidRPr="004C796E">
        <w:rPr>
          <w:rFonts w:asciiTheme="majorHAnsi" w:hAnsiTheme="majorHAnsi"/>
          <w:b/>
          <w:sz w:val="20"/>
          <w:szCs w:val="20"/>
        </w:rPr>
        <w:tab/>
        <w:t xml:space="preserve">ALLEGED FACTS </w:t>
      </w:r>
    </w:p>
    <w:p w14:paraId="282A5E02" w14:textId="77777777"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Mr. Álvaro Javier Cisneros Medina (hereinafter "Mr. Cisneros" or "the alleged victim") submits that he worked as a specialized professional at the Ministry of Labor and Social Welfare, headquartered in Bogotá (hereinafter "the Ministry"), from September 20, 1980 until April 30, 1993, when he was removed from office. He claims that he was dismissed for alleged abandonment of post, and that his removal was groundless as it was decided without due process of law.</w:t>
      </w:r>
    </w:p>
    <w:p w14:paraId="7C65326A" w14:textId="115E124F" w:rsidR="001C0C85" w:rsidRPr="004C796E" w:rsidRDefault="00AF246E"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As a result</w:t>
      </w:r>
      <w:r w:rsidR="001C0C85" w:rsidRPr="004C796E">
        <w:rPr>
          <w:rFonts w:asciiTheme="majorHAnsi" w:hAnsiTheme="majorHAnsi"/>
          <w:sz w:val="20"/>
          <w:szCs w:val="20"/>
        </w:rPr>
        <w:t xml:space="preserve">, Mr. Cisneros filed an appeal for annulment and reparation for damages before Cundinamarca's Administrative Court, which on May 9, 1997 ordered his reinstatement or his appointment to a higher post. Subsequently, the Ministry lodged an appeal which the Council of State settled on March 9, 2000, </w:t>
      </w:r>
      <w:r>
        <w:rPr>
          <w:rFonts w:asciiTheme="majorHAnsi" w:hAnsiTheme="majorHAnsi"/>
          <w:sz w:val="20"/>
          <w:szCs w:val="20"/>
        </w:rPr>
        <w:t>confirming</w:t>
      </w:r>
      <w:r w:rsidR="001C0C85" w:rsidRPr="004C796E">
        <w:rPr>
          <w:rFonts w:asciiTheme="majorHAnsi" w:hAnsiTheme="majorHAnsi"/>
          <w:sz w:val="20"/>
          <w:szCs w:val="20"/>
        </w:rPr>
        <w:t xml:space="preserve"> the lower judgment. The alleged victim submits that on October 27, 2000 the Ministry ordered his reinstatement as a university professional at the headquarters in Quibdó, a post of a lower category and in a different city. </w:t>
      </w:r>
      <w:r w:rsidR="006A1085">
        <w:rPr>
          <w:rFonts w:asciiTheme="majorHAnsi" w:hAnsiTheme="majorHAnsi"/>
          <w:sz w:val="20"/>
          <w:szCs w:val="20"/>
        </w:rPr>
        <w:t>Consequently</w:t>
      </w:r>
      <w:r w:rsidR="001C0C85" w:rsidRPr="004C796E">
        <w:rPr>
          <w:rFonts w:asciiTheme="majorHAnsi" w:hAnsiTheme="majorHAnsi"/>
          <w:sz w:val="20"/>
          <w:szCs w:val="20"/>
        </w:rPr>
        <w:t xml:space="preserve">, on November 22, 2000, he </w:t>
      </w:r>
      <w:r w:rsidR="00AF2563" w:rsidRPr="004C796E">
        <w:rPr>
          <w:rFonts w:asciiTheme="majorHAnsi" w:hAnsiTheme="majorHAnsi"/>
          <w:sz w:val="20"/>
          <w:szCs w:val="20"/>
        </w:rPr>
        <w:t>resigned</w:t>
      </w:r>
      <w:r w:rsidR="006A1085">
        <w:rPr>
          <w:rFonts w:asciiTheme="majorHAnsi" w:hAnsiTheme="majorHAnsi"/>
          <w:sz w:val="20"/>
          <w:szCs w:val="20"/>
        </w:rPr>
        <w:t xml:space="preserve"> as he considered that this</w:t>
      </w:r>
      <w:r w:rsidR="001C0C85" w:rsidRPr="004C796E">
        <w:rPr>
          <w:rFonts w:asciiTheme="majorHAnsi" w:hAnsiTheme="majorHAnsi"/>
          <w:sz w:val="20"/>
          <w:szCs w:val="20"/>
        </w:rPr>
        <w:t xml:space="preserve"> reinstatement did not comply with the terms of the judgment and negatively affected his family life.</w:t>
      </w:r>
    </w:p>
    <w:p w14:paraId="514BF57B" w14:textId="69551373"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The alleged victim asserts that until December 19, 2000 he had not received any news about his resignation to the post and that he insisted the Ministry to answer his request and informed </w:t>
      </w:r>
      <w:r w:rsidR="005154CA">
        <w:rPr>
          <w:rFonts w:asciiTheme="majorHAnsi" w:hAnsiTheme="majorHAnsi"/>
          <w:sz w:val="20"/>
          <w:szCs w:val="20"/>
        </w:rPr>
        <w:t xml:space="preserve">it </w:t>
      </w:r>
      <w:r w:rsidRPr="004C796E">
        <w:rPr>
          <w:rFonts w:asciiTheme="majorHAnsi" w:hAnsiTheme="majorHAnsi"/>
          <w:sz w:val="20"/>
          <w:szCs w:val="20"/>
        </w:rPr>
        <w:t>that, for personal reasons, he would be out of the city as of December 20, 2000. He claims that on January 14, 2001 he found a notification dated December 20, 2000 about the adoption of the resolution No. 002475 of December 14, 2000, by which he was reinstated to a higher post in Bogotá. On January 15, 2001, Mr. Cisneros accepted the post and requested a two-month extension to take up the post and informed that he would resign unless the extension was granted –he had a conflict of interest for taking up the post due to his work as an attorney in more than 300 lawsuits and the time needed to resign from these.</w:t>
      </w:r>
    </w:p>
    <w:p w14:paraId="6A155BF4" w14:textId="192114CB"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He asserts that on February 6, 2001, by the resolution No. 00185 of February 2, 2001, the Ministry declared the post vacant on the grounds that Mr. Cisneros had abandoned the post as in the month following the notification he had not appeared to start his job. The alleged victim believes that the Ministry did not consider that there was a reasonable cause for him not to take up the post nor took into account his requests, which he believes violated his right to due process. In this regard, he submits that the Ministry </w:t>
      </w:r>
      <w:r w:rsidR="00AF2563" w:rsidRPr="004C796E">
        <w:rPr>
          <w:rFonts w:asciiTheme="majorHAnsi" w:hAnsiTheme="majorHAnsi"/>
          <w:sz w:val="20"/>
          <w:szCs w:val="20"/>
        </w:rPr>
        <w:t>willfully</w:t>
      </w:r>
      <w:r w:rsidRPr="004C796E">
        <w:rPr>
          <w:rFonts w:asciiTheme="majorHAnsi" w:hAnsiTheme="majorHAnsi"/>
          <w:sz w:val="20"/>
          <w:szCs w:val="20"/>
        </w:rPr>
        <w:t xml:space="preserve"> declared the post abandoned, despite his repeated reporting of his situation, and that the Ministry alleged false grounds because its decision was not based on prior disciplinary proceedings in which his responsibility had been proved.</w:t>
      </w:r>
    </w:p>
    <w:p w14:paraId="50758B89" w14:textId="2B450EB9"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Therefore, Mr. Cisneros filed an appeal for annulment and reparation for damages before Cundinamarca's Administrative Court. On August 5, 2005, the Court declared that the resolution of abandonment of post was lawful, on the grounds that for the purpose of his reinstatement, the alleged victim did not need to take up the post; and that he was obliged to undertake the assigned functions, given that he could have taken up the post and then request an unpaid leave in order to resign from the lawsuits in which he was working as an attorney. The alleged victim filed an appeal to the Administrative Court of Cundinamarca, which was rejected on September 23, 2005 since under Law No. 954 of 2005 these proceedings </w:t>
      </w:r>
      <w:r w:rsidR="008C525D">
        <w:rPr>
          <w:rFonts w:asciiTheme="majorHAnsi" w:hAnsiTheme="majorHAnsi"/>
          <w:sz w:val="20"/>
          <w:szCs w:val="20"/>
        </w:rPr>
        <w:t>must</w:t>
      </w:r>
      <w:r w:rsidRPr="004C796E">
        <w:rPr>
          <w:rFonts w:asciiTheme="majorHAnsi" w:hAnsiTheme="majorHAnsi"/>
          <w:sz w:val="20"/>
          <w:szCs w:val="20"/>
        </w:rPr>
        <w:t xml:space="preserve"> be settled in single instance of jurisdiction in view of the </w:t>
      </w:r>
      <w:r w:rsidR="00FA62C3">
        <w:rPr>
          <w:rFonts w:asciiTheme="majorHAnsi" w:hAnsiTheme="majorHAnsi"/>
          <w:sz w:val="20"/>
          <w:szCs w:val="20"/>
        </w:rPr>
        <w:t>amount</w:t>
      </w:r>
      <w:r w:rsidRPr="004C796E">
        <w:rPr>
          <w:rFonts w:asciiTheme="majorHAnsi" w:hAnsiTheme="majorHAnsi"/>
          <w:sz w:val="20"/>
          <w:szCs w:val="20"/>
        </w:rPr>
        <w:t xml:space="preserve"> of damages. Therefore, he filed an appeal for review to the Administrative Court of Cundinamarca and a complaint before the Council of State</w:t>
      </w:r>
      <w:r w:rsidR="00FA62C3">
        <w:rPr>
          <w:rFonts w:asciiTheme="majorHAnsi" w:hAnsiTheme="majorHAnsi"/>
          <w:sz w:val="20"/>
          <w:szCs w:val="20"/>
        </w:rPr>
        <w:t xml:space="preserve"> (</w:t>
      </w:r>
      <w:r w:rsidR="00FA62C3" w:rsidRPr="00FA62C3">
        <w:rPr>
          <w:rFonts w:asciiTheme="majorHAnsi" w:hAnsiTheme="majorHAnsi"/>
          <w:i/>
          <w:sz w:val="20"/>
          <w:szCs w:val="20"/>
        </w:rPr>
        <w:t>Consejo de Estado</w:t>
      </w:r>
      <w:r w:rsidR="00FA62C3">
        <w:rPr>
          <w:rFonts w:asciiTheme="majorHAnsi" w:hAnsiTheme="majorHAnsi"/>
          <w:sz w:val="20"/>
          <w:szCs w:val="20"/>
        </w:rPr>
        <w:t>)</w:t>
      </w:r>
      <w:r w:rsidRPr="004C796E">
        <w:rPr>
          <w:rFonts w:asciiTheme="majorHAnsi" w:hAnsiTheme="majorHAnsi"/>
          <w:sz w:val="20"/>
          <w:szCs w:val="20"/>
        </w:rPr>
        <w:t>, both of which were rejected on November 3, 2005 and June 22, 2006, respectively.</w:t>
      </w:r>
    </w:p>
    <w:p w14:paraId="4876F630" w14:textId="1D1DFF1F"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lastRenderedPageBreak/>
        <w:t xml:space="preserve">The alleged victim </w:t>
      </w:r>
      <w:r w:rsidR="00C35C1E">
        <w:rPr>
          <w:rFonts w:asciiTheme="majorHAnsi" w:hAnsiTheme="majorHAnsi"/>
          <w:sz w:val="20"/>
          <w:szCs w:val="20"/>
        </w:rPr>
        <w:t>states</w:t>
      </w:r>
      <w:r w:rsidRPr="004C796E">
        <w:rPr>
          <w:rFonts w:asciiTheme="majorHAnsi" w:hAnsiTheme="majorHAnsi"/>
          <w:sz w:val="20"/>
          <w:szCs w:val="20"/>
        </w:rPr>
        <w:t xml:space="preserve"> that he lodged a writ </w:t>
      </w:r>
      <w:r w:rsidR="00BC706D">
        <w:rPr>
          <w:rFonts w:asciiTheme="majorHAnsi" w:hAnsiTheme="majorHAnsi"/>
          <w:sz w:val="20"/>
          <w:szCs w:val="20"/>
        </w:rPr>
        <w:t>for</w:t>
      </w:r>
      <w:r w:rsidRPr="004C796E">
        <w:rPr>
          <w:rFonts w:asciiTheme="majorHAnsi" w:hAnsiTheme="majorHAnsi"/>
          <w:sz w:val="20"/>
          <w:szCs w:val="20"/>
        </w:rPr>
        <w:t xml:space="preserve"> protection of </w:t>
      </w:r>
      <w:r w:rsidR="00E36691">
        <w:rPr>
          <w:rFonts w:asciiTheme="majorHAnsi" w:hAnsiTheme="majorHAnsi"/>
          <w:sz w:val="20"/>
          <w:szCs w:val="20"/>
        </w:rPr>
        <w:t>fundamental</w:t>
      </w:r>
      <w:r w:rsidRPr="004C796E">
        <w:rPr>
          <w:rFonts w:asciiTheme="majorHAnsi" w:hAnsiTheme="majorHAnsi"/>
          <w:sz w:val="20"/>
          <w:szCs w:val="20"/>
        </w:rPr>
        <w:t xml:space="preserve"> rights </w:t>
      </w:r>
      <w:r w:rsidR="00E36691">
        <w:rPr>
          <w:rFonts w:asciiTheme="majorHAnsi" w:hAnsiTheme="majorHAnsi"/>
          <w:sz w:val="20"/>
          <w:szCs w:val="20"/>
        </w:rPr>
        <w:t>with</w:t>
      </w:r>
      <w:r w:rsidRPr="004C796E">
        <w:rPr>
          <w:rFonts w:asciiTheme="majorHAnsi" w:hAnsiTheme="majorHAnsi"/>
          <w:sz w:val="20"/>
          <w:szCs w:val="20"/>
        </w:rPr>
        <w:t xml:space="preserve"> the Council of State</w:t>
      </w:r>
      <w:r w:rsidR="00D870E1">
        <w:rPr>
          <w:rFonts w:asciiTheme="majorHAnsi" w:hAnsiTheme="majorHAnsi"/>
          <w:sz w:val="20"/>
          <w:szCs w:val="20"/>
        </w:rPr>
        <w:t xml:space="preserve"> (</w:t>
      </w:r>
      <w:r w:rsidR="00D870E1" w:rsidRPr="00FA62C3">
        <w:rPr>
          <w:rFonts w:asciiTheme="majorHAnsi" w:hAnsiTheme="majorHAnsi"/>
          <w:i/>
          <w:sz w:val="20"/>
          <w:szCs w:val="20"/>
        </w:rPr>
        <w:t>Consejo de Estado</w:t>
      </w:r>
      <w:r w:rsidR="00D870E1">
        <w:rPr>
          <w:rFonts w:asciiTheme="majorHAnsi" w:hAnsiTheme="majorHAnsi"/>
          <w:sz w:val="20"/>
          <w:szCs w:val="20"/>
        </w:rPr>
        <w:t>)</w:t>
      </w:r>
      <w:r w:rsidRPr="004C796E">
        <w:rPr>
          <w:rFonts w:asciiTheme="majorHAnsi" w:hAnsiTheme="majorHAnsi"/>
          <w:sz w:val="20"/>
          <w:szCs w:val="20"/>
        </w:rPr>
        <w:t xml:space="preserve">, which </w:t>
      </w:r>
      <w:r w:rsidR="00E36691" w:rsidRPr="004C796E">
        <w:rPr>
          <w:rFonts w:asciiTheme="majorHAnsi" w:hAnsiTheme="majorHAnsi"/>
          <w:sz w:val="20"/>
          <w:szCs w:val="20"/>
        </w:rPr>
        <w:t>on October 25, 2006</w:t>
      </w:r>
      <w:r w:rsidR="00E36691">
        <w:rPr>
          <w:rFonts w:asciiTheme="majorHAnsi" w:hAnsiTheme="majorHAnsi"/>
          <w:sz w:val="20"/>
          <w:szCs w:val="20"/>
        </w:rPr>
        <w:t xml:space="preserve"> was </w:t>
      </w:r>
      <w:r w:rsidRPr="004C796E">
        <w:rPr>
          <w:rFonts w:asciiTheme="majorHAnsi" w:hAnsiTheme="majorHAnsi"/>
          <w:sz w:val="20"/>
          <w:szCs w:val="20"/>
        </w:rPr>
        <w:t xml:space="preserve">dismissed on the grounds that it was not the appropriate remedy to appeal </w:t>
      </w:r>
      <w:r w:rsidR="00E0637C">
        <w:rPr>
          <w:rFonts w:asciiTheme="majorHAnsi" w:hAnsiTheme="majorHAnsi"/>
          <w:sz w:val="20"/>
          <w:szCs w:val="20"/>
        </w:rPr>
        <w:t xml:space="preserve">against </w:t>
      </w:r>
      <w:r w:rsidRPr="004C796E">
        <w:rPr>
          <w:rFonts w:asciiTheme="majorHAnsi" w:hAnsiTheme="majorHAnsi"/>
          <w:sz w:val="20"/>
          <w:szCs w:val="20"/>
        </w:rPr>
        <w:t>a sentence. Later, by a legal provision, the case file was transmitted to the Constitutional Court. On March 15, 2007, the Court, at its discretion, decided not to choose the case for a review.</w:t>
      </w:r>
    </w:p>
    <w:p w14:paraId="16CF6D1A" w14:textId="48D7567E"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The petitioner claims that disciplinary proceedings were needed to determine his guilt for abandonment of post, in accordance with Law No. 200 of 1995, in effect at the time of the facts; and that Cundinamarca's Administrative Court "retroactively" applied Decree No. 1950 of 1973, which was no longer in force, to reject the need of prior disciplinary proceedings. As a result, the alleged victim considers that this violated the principle of presumption of innocence, the right of defense and the right to equal protection</w:t>
      </w:r>
      <w:r w:rsidR="00E36691">
        <w:rPr>
          <w:rFonts w:asciiTheme="majorHAnsi" w:hAnsiTheme="majorHAnsi"/>
          <w:sz w:val="20"/>
          <w:szCs w:val="20"/>
        </w:rPr>
        <w:t>;</w:t>
      </w:r>
      <w:r w:rsidRPr="004C796E">
        <w:rPr>
          <w:rFonts w:asciiTheme="majorHAnsi" w:hAnsiTheme="majorHAnsi"/>
          <w:sz w:val="20"/>
          <w:szCs w:val="20"/>
        </w:rPr>
        <w:t xml:space="preserve"> and that the rule that should have been applied is Law No. 200 of 1995. Likewise, he asserts that the domestic courts failed to consider the constitutional jurisprudence according to which disciplinary law must be subjected to constitutional principles, particularly to the rights of defense and rebuttal. He also submits that, in similar cases, the Constitutional Court and the Council of State </w:t>
      </w:r>
      <w:r w:rsidR="00D870E1">
        <w:rPr>
          <w:rFonts w:asciiTheme="majorHAnsi" w:hAnsiTheme="majorHAnsi"/>
          <w:sz w:val="20"/>
          <w:szCs w:val="20"/>
        </w:rPr>
        <w:t>(</w:t>
      </w:r>
      <w:r w:rsidR="00D870E1" w:rsidRPr="00FA62C3">
        <w:rPr>
          <w:rFonts w:asciiTheme="majorHAnsi" w:hAnsiTheme="majorHAnsi"/>
          <w:i/>
          <w:sz w:val="20"/>
          <w:szCs w:val="20"/>
        </w:rPr>
        <w:t>Consejo de Estado</w:t>
      </w:r>
      <w:r w:rsidR="00D870E1">
        <w:rPr>
          <w:rFonts w:asciiTheme="majorHAnsi" w:hAnsiTheme="majorHAnsi"/>
          <w:sz w:val="20"/>
          <w:szCs w:val="20"/>
        </w:rPr>
        <w:t xml:space="preserve">) </w:t>
      </w:r>
      <w:r w:rsidRPr="004C796E">
        <w:rPr>
          <w:rFonts w:asciiTheme="majorHAnsi" w:hAnsiTheme="majorHAnsi"/>
          <w:sz w:val="20"/>
          <w:szCs w:val="20"/>
        </w:rPr>
        <w:t>established that when a reasonable cause is proved, the judgment establishing abandonment of post must be declared null, and that taking up a post is necessary when a reinstatement involves an appointment to a post of a higher rank.</w:t>
      </w:r>
    </w:p>
    <w:p w14:paraId="2E9933DF" w14:textId="3331E526"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On the other hand, the State indicates that the resolution ordering the petitioner's reinstatement was notified to him by certified mail, through a Ministry officer at his attorney-work office address. It submits that the petitioner's late finding of his reinstatement is attributable to the petitioner himself. Therefore, the State asserts that his abandonment of post cannot be attributable to a lack of notification of the resolution. Moreover, it informs that Mr. Cisneros filed a </w:t>
      </w:r>
      <w:r w:rsidR="00B770D3" w:rsidRPr="004C796E">
        <w:rPr>
          <w:rFonts w:asciiTheme="majorHAnsi" w:hAnsiTheme="majorHAnsi"/>
          <w:sz w:val="20"/>
          <w:szCs w:val="20"/>
        </w:rPr>
        <w:t xml:space="preserve">special </w:t>
      </w:r>
      <w:r w:rsidRPr="004C796E">
        <w:rPr>
          <w:rFonts w:asciiTheme="majorHAnsi" w:hAnsiTheme="majorHAnsi"/>
          <w:sz w:val="20"/>
          <w:szCs w:val="20"/>
        </w:rPr>
        <w:t xml:space="preserve">appeal for review to the Council of State </w:t>
      </w:r>
      <w:r w:rsidR="00D870E1">
        <w:rPr>
          <w:rFonts w:asciiTheme="majorHAnsi" w:hAnsiTheme="majorHAnsi"/>
          <w:sz w:val="20"/>
          <w:szCs w:val="20"/>
        </w:rPr>
        <w:t>(</w:t>
      </w:r>
      <w:r w:rsidR="00D870E1" w:rsidRPr="00FA62C3">
        <w:rPr>
          <w:rFonts w:asciiTheme="majorHAnsi" w:hAnsiTheme="majorHAnsi"/>
          <w:i/>
          <w:sz w:val="20"/>
          <w:szCs w:val="20"/>
        </w:rPr>
        <w:t>Consejo de Estado</w:t>
      </w:r>
      <w:r w:rsidR="00D870E1">
        <w:rPr>
          <w:rFonts w:asciiTheme="majorHAnsi" w:hAnsiTheme="majorHAnsi"/>
          <w:sz w:val="20"/>
          <w:szCs w:val="20"/>
        </w:rPr>
        <w:t xml:space="preserve">) </w:t>
      </w:r>
      <w:r w:rsidRPr="004C796E">
        <w:rPr>
          <w:rFonts w:asciiTheme="majorHAnsi" w:hAnsiTheme="majorHAnsi"/>
          <w:sz w:val="20"/>
          <w:szCs w:val="20"/>
        </w:rPr>
        <w:t xml:space="preserve">and that on October 2, 2008 it was rejected on grounds of untimeliness. As a result, the alleged victim </w:t>
      </w:r>
      <w:r w:rsidR="00550A99">
        <w:rPr>
          <w:rFonts w:asciiTheme="majorHAnsi" w:hAnsiTheme="majorHAnsi"/>
          <w:sz w:val="20"/>
          <w:szCs w:val="20"/>
        </w:rPr>
        <w:t>filed</w:t>
      </w:r>
      <w:r w:rsidRPr="004C796E">
        <w:rPr>
          <w:rFonts w:asciiTheme="majorHAnsi" w:hAnsiTheme="majorHAnsi"/>
          <w:sz w:val="20"/>
          <w:szCs w:val="20"/>
        </w:rPr>
        <w:t xml:space="preserve"> an appeal </w:t>
      </w:r>
      <w:r w:rsidR="00550A99">
        <w:rPr>
          <w:rFonts w:asciiTheme="majorHAnsi" w:hAnsiTheme="majorHAnsi"/>
          <w:sz w:val="20"/>
          <w:szCs w:val="20"/>
        </w:rPr>
        <w:t>before</w:t>
      </w:r>
      <w:r w:rsidRPr="004C796E">
        <w:rPr>
          <w:rFonts w:asciiTheme="majorHAnsi" w:hAnsiTheme="majorHAnsi"/>
          <w:sz w:val="20"/>
          <w:szCs w:val="20"/>
        </w:rPr>
        <w:t xml:space="preserve"> the Council of State </w:t>
      </w:r>
      <w:r w:rsidR="00D870E1">
        <w:rPr>
          <w:rFonts w:asciiTheme="majorHAnsi" w:hAnsiTheme="majorHAnsi"/>
          <w:sz w:val="20"/>
          <w:szCs w:val="20"/>
        </w:rPr>
        <w:t>(</w:t>
      </w:r>
      <w:r w:rsidR="00D870E1" w:rsidRPr="00FA62C3">
        <w:rPr>
          <w:rFonts w:asciiTheme="majorHAnsi" w:hAnsiTheme="majorHAnsi"/>
          <w:i/>
          <w:sz w:val="20"/>
          <w:szCs w:val="20"/>
        </w:rPr>
        <w:t>Consejo de Estado</w:t>
      </w:r>
      <w:r w:rsidR="00D870E1">
        <w:rPr>
          <w:rFonts w:asciiTheme="majorHAnsi" w:hAnsiTheme="majorHAnsi"/>
          <w:sz w:val="20"/>
          <w:szCs w:val="20"/>
        </w:rPr>
        <w:t xml:space="preserve">) </w:t>
      </w:r>
      <w:r w:rsidRPr="004C796E">
        <w:rPr>
          <w:rFonts w:asciiTheme="majorHAnsi" w:hAnsiTheme="majorHAnsi"/>
          <w:sz w:val="20"/>
          <w:szCs w:val="20"/>
        </w:rPr>
        <w:t xml:space="preserve">to request the settlement of the special appeal for review. On January 28, 2010, the Council of State </w:t>
      </w:r>
      <w:r w:rsidR="00D870E1">
        <w:rPr>
          <w:rFonts w:asciiTheme="majorHAnsi" w:hAnsiTheme="majorHAnsi"/>
          <w:sz w:val="20"/>
          <w:szCs w:val="20"/>
        </w:rPr>
        <w:t>(</w:t>
      </w:r>
      <w:r w:rsidR="00D870E1" w:rsidRPr="00FA62C3">
        <w:rPr>
          <w:rFonts w:asciiTheme="majorHAnsi" w:hAnsiTheme="majorHAnsi"/>
          <w:i/>
          <w:sz w:val="20"/>
          <w:szCs w:val="20"/>
        </w:rPr>
        <w:t>Consejo de Estado</w:t>
      </w:r>
      <w:r w:rsidR="00D870E1">
        <w:rPr>
          <w:rFonts w:asciiTheme="majorHAnsi" w:hAnsiTheme="majorHAnsi"/>
          <w:sz w:val="20"/>
          <w:szCs w:val="20"/>
        </w:rPr>
        <w:t xml:space="preserve">) </w:t>
      </w:r>
      <w:r w:rsidRPr="004C796E">
        <w:rPr>
          <w:rFonts w:asciiTheme="majorHAnsi" w:hAnsiTheme="majorHAnsi"/>
          <w:sz w:val="20"/>
          <w:szCs w:val="20"/>
        </w:rPr>
        <w:t xml:space="preserve">decided to annul the proceedings of October 2, 2008 and ruled to carry on with the admissibility procedures concerning the appeal for review. However, on June 2, 2011, the Council of State </w:t>
      </w:r>
      <w:r w:rsidR="00D870E1">
        <w:rPr>
          <w:rFonts w:asciiTheme="majorHAnsi" w:hAnsiTheme="majorHAnsi"/>
          <w:sz w:val="20"/>
          <w:szCs w:val="20"/>
        </w:rPr>
        <w:t>(</w:t>
      </w:r>
      <w:r w:rsidR="00D870E1" w:rsidRPr="00FA62C3">
        <w:rPr>
          <w:rFonts w:asciiTheme="majorHAnsi" w:hAnsiTheme="majorHAnsi"/>
          <w:i/>
          <w:sz w:val="20"/>
          <w:szCs w:val="20"/>
        </w:rPr>
        <w:t>Consejo de Estado</w:t>
      </w:r>
      <w:r w:rsidR="00D870E1">
        <w:rPr>
          <w:rFonts w:asciiTheme="majorHAnsi" w:hAnsiTheme="majorHAnsi"/>
          <w:sz w:val="20"/>
          <w:szCs w:val="20"/>
        </w:rPr>
        <w:t xml:space="preserve">) </w:t>
      </w:r>
      <w:r w:rsidRPr="004C796E">
        <w:rPr>
          <w:rFonts w:asciiTheme="majorHAnsi" w:hAnsiTheme="majorHAnsi"/>
          <w:sz w:val="20"/>
          <w:szCs w:val="20"/>
        </w:rPr>
        <w:t xml:space="preserve">found the remedy inadmissible on the grounds that new facts and arguments were filed on the merits of the matter. The State indicates that the Ministry of Labor and Social Welfare </w:t>
      </w:r>
      <w:r w:rsidR="00C35C1E">
        <w:rPr>
          <w:rFonts w:asciiTheme="majorHAnsi" w:hAnsiTheme="majorHAnsi"/>
          <w:sz w:val="20"/>
          <w:szCs w:val="20"/>
        </w:rPr>
        <w:t>did conduct</w:t>
      </w:r>
      <w:r w:rsidRPr="004C796E">
        <w:rPr>
          <w:rFonts w:asciiTheme="majorHAnsi" w:hAnsiTheme="majorHAnsi"/>
          <w:sz w:val="20"/>
          <w:szCs w:val="20"/>
        </w:rPr>
        <w:t xml:space="preserve"> a disciplinary investigation into the matter, file No. 039 of 2001, in which it concluded that the petitioner had indeed abandoned the post.</w:t>
      </w:r>
    </w:p>
    <w:p w14:paraId="4667B90B" w14:textId="77777777"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It claims that one-instance proceedings are not contrary to the rights of defense, due process and access to justice, since the right to double-instance proceedings is meant for criminal matters and results from the application of a law of exceptional and temporary nature. In addition, it asserts that the principle of freedom of ex post facto laws is applicable to criminal matters only. Therefore, it considers that the facts described here do not establish violations of Articles 8 and 9 of the Convention.</w:t>
      </w:r>
    </w:p>
    <w:p w14:paraId="2BD1BC1D" w14:textId="7B9829E6" w:rsidR="001C0C85" w:rsidRPr="004C796E" w:rsidRDefault="001C0C85" w:rsidP="001C0C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The State submits that this petition leads to a fourth instance as the decisions made were duly justified and based on the laws in force, and because the State ensured the rights of access to justice, due process and to a fair trial, in an impartial and independent way. Consequently, it believes that the decisions were made in accordance with due process, and that the alleged victim requests the Commission to review domestic resolutions. Finally, the State requests the IACHR to limit its actions to the consideration of possible violations of the American Convention.</w:t>
      </w:r>
    </w:p>
    <w:p w14:paraId="55505107" w14:textId="77777777" w:rsidR="00F621C3" w:rsidRPr="004C796E" w:rsidRDefault="00F621C3" w:rsidP="00F621C3">
      <w:pPr>
        <w:spacing w:before="240" w:after="240"/>
        <w:ind w:firstLine="720"/>
        <w:jc w:val="both"/>
        <w:rPr>
          <w:rFonts w:ascii="Cambria" w:hAnsi="Cambria"/>
          <w:sz w:val="20"/>
          <w:szCs w:val="20"/>
        </w:rPr>
      </w:pPr>
      <w:r w:rsidRPr="004C796E">
        <w:rPr>
          <w:rFonts w:asciiTheme="majorHAnsi" w:eastAsia="Cambria" w:hAnsiTheme="majorHAnsi" w:cs="Cambria"/>
          <w:b/>
          <w:bCs/>
          <w:color w:val="000000"/>
          <w:sz w:val="20"/>
          <w:szCs w:val="20"/>
          <w:u w:color="000000"/>
          <w:lang w:eastAsia="es-ES"/>
        </w:rPr>
        <w:t>VI.</w:t>
      </w:r>
      <w:r w:rsidRPr="004C796E">
        <w:rPr>
          <w:rFonts w:asciiTheme="majorHAnsi" w:eastAsia="Cambria" w:hAnsiTheme="majorHAnsi" w:cs="Cambria"/>
          <w:b/>
          <w:bCs/>
          <w:color w:val="000000"/>
          <w:sz w:val="20"/>
          <w:szCs w:val="20"/>
          <w:u w:color="000000"/>
          <w:lang w:eastAsia="es-ES"/>
        </w:rPr>
        <w:tab/>
      </w:r>
      <w:r w:rsidRPr="004C796E">
        <w:rPr>
          <w:rFonts w:asciiTheme="majorHAnsi" w:hAnsiTheme="majorHAnsi"/>
          <w:b/>
          <w:sz w:val="20"/>
          <w:szCs w:val="20"/>
        </w:rPr>
        <w:t>EXHAUSTION OF DOMESTIC REMEDIES AND TIMELINESS OF THE PETITION</w:t>
      </w:r>
      <w:r w:rsidRPr="004C796E">
        <w:rPr>
          <w:rFonts w:asciiTheme="majorHAnsi" w:eastAsia="Cambria" w:hAnsiTheme="majorHAnsi" w:cs="Cambria"/>
          <w:b/>
          <w:bCs/>
          <w:color w:val="000000"/>
          <w:sz w:val="20"/>
          <w:szCs w:val="20"/>
          <w:u w:color="000000"/>
          <w:lang w:eastAsia="es-ES"/>
        </w:rPr>
        <w:t xml:space="preserve"> </w:t>
      </w:r>
    </w:p>
    <w:p w14:paraId="0805BB88" w14:textId="77777777" w:rsidR="000B2B5F" w:rsidRDefault="000B2B5F" w:rsidP="000B2B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The petitioner indicates that the domestic legal remedies were exhausted by the Constitutional Court's decision of March 15, 2007. On the other hand, the State did not controvert this information about the exhaustion of domestic remedies nor the timeliness of the petition in the light of the American Convention. However, the State did submit information about subsequent remedies.</w:t>
      </w:r>
    </w:p>
    <w:p w14:paraId="7A343DC9" w14:textId="77777777" w:rsidR="00252EEC" w:rsidRPr="004C796E" w:rsidRDefault="00252EEC" w:rsidP="00252E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05415C74" w14:textId="13912553" w:rsidR="00F621C3" w:rsidRPr="004C796E" w:rsidRDefault="000B2B5F" w:rsidP="000860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lastRenderedPageBreak/>
        <w:t xml:space="preserve">Based on the foregoing, after analyzing the information in the petition's file, the Commission believes that the domestic remedies were finally exhausted through the Council of State's </w:t>
      </w:r>
      <w:r w:rsidR="00D870E1">
        <w:rPr>
          <w:rFonts w:asciiTheme="majorHAnsi" w:hAnsiTheme="majorHAnsi"/>
          <w:sz w:val="20"/>
          <w:szCs w:val="20"/>
        </w:rPr>
        <w:t>(</w:t>
      </w:r>
      <w:r w:rsidR="00D870E1" w:rsidRPr="00FA62C3">
        <w:rPr>
          <w:rFonts w:asciiTheme="majorHAnsi" w:hAnsiTheme="majorHAnsi"/>
          <w:i/>
          <w:sz w:val="20"/>
          <w:szCs w:val="20"/>
        </w:rPr>
        <w:t>Consejo de Estado</w:t>
      </w:r>
      <w:r w:rsidR="00D870E1">
        <w:rPr>
          <w:rFonts w:asciiTheme="majorHAnsi" w:hAnsiTheme="majorHAnsi"/>
          <w:sz w:val="20"/>
          <w:szCs w:val="20"/>
        </w:rPr>
        <w:t xml:space="preserve">) </w:t>
      </w:r>
      <w:r w:rsidRPr="004C796E">
        <w:rPr>
          <w:rFonts w:asciiTheme="majorHAnsi" w:hAnsiTheme="majorHAnsi"/>
          <w:sz w:val="20"/>
          <w:szCs w:val="20"/>
        </w:rPr>
        <w:t>decision of June 2, 2011, by which the Council rejected the appeal against the judgment of August 5, 2005. Likewise, in view of the fact that the petition was received by the IACHR on October 4, 2007, it meets the admissibility requirements set forth in Article 46.1(a) and (b) of the American Convention on Human Rights.</w:t>
      </w:r>
    </w:p>
    <w:p w14:paraId="378478A0" w14:textId="77777777" w:rsidR="00F621C3" w:rsidRPr="004C796E" w:rsidRDefault="00F621C3" w:rsidP="00F621C3">
      <w:pPr>
        <w:pStyle w:val="ListParagraph"/>
        <w:spacing w:before="240" w:after="240"/>
        <w:jc w:val="both"/>
        <w:rPr>
          <w:rFonts w:asciiTheme="majorHAnsi" w:hAnsiTheme="majorHAnsi"/>
          <w:b/>
          <w:sz w:val="20"/>
          <w:szCs w:val="20"/>
        </w:rPr>
      </w:pPr>
      <w:r w:rsidRPr="004C796E">
        <w:rPr>
          <w:rFonts w:asciiTheme="majorHAnsi" w:hAnsiTheme="majorHAnsi"/>
          <w:b/>
          <w:bCs/>
          <w:sz w:val="20"/>
          <w:szCs w:val="20"/>
        </w:rPr>
        <w:t>VII.</w:t>
      </w:r>
      <w:r w:rsidRPr="004C796E">
        <w:rPr>
          <w:rFonts w:asciiTheme="majorHAnsi" w:hAnsiTheme="majorHAnsi"/>
          <w:b/>
          <w:bCs/>
          <w:sz w:val="20"/>
          <w:szCs w:val="20"/>
        </w:rPr>
        <w:tab/>
        <w:t>COLORABLE CLAIM</w:t>
      </w:r>
    </w:p>
    <w:p w14:paraId="7A8A6DE6" w14:textId="3C51E532" w:rsidR="00A32371" w:rsidRPr="004C796E" w:rsidRDefault="00A32371" w:rsidP="00A32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Based on the elements of fact and law presented by the alleged victim and the nature of the matter brought to the Commission's attention, the IACHR believes that the arguments concerning the application of Law No. 954 of 2005 (under which proceedings must be settled in single instance of jurisdiction in view of the </w:t>
      </w:r>
      <w:r w:rsidR="00D870E1">
        <w:rPr>
          <w:rFonts w:asciiTheme="majorHAnsi" w:hAnsiTheme="majorHAnsi"/>
          <w:sz w:val="20"/>
          <w:szCs w:val="20"/>
        </w:rPr>
        <w:t>amount</w:t>
      </w:r>
      <w:r w:rsidRPr="004C796E">
        <w:rPr>
          <w:rFonts w:asciiTheme="majorHAnsi" w:hAnsiTheme="majorHAnsi"/>
          <w:sz w:val="20"/>
          <w:szCs w:val="20"/>
        </w:rPr>
        <w:t xml:space="preserve"> of damages applicable in cases such as that of the alleged victim</w:t>
      </w:r>
      <w:r w:rsidR="00D30A33" w:rsidRPr="004C796E">
        <w:rPr>
          <w:rFonts w:asciiTheme="majorHAnsi" w:hAnsiTheme="majorHAnsi"/>
          <w:sz w:val="20"/>
          <w:szCs w:val="20"/>
          <w:vertAlign w:val="superscript"/>
        </w:rPr>
        <w:footnoteReference w:id="6"/>
      </w:r>
      <w:r w:rsidRPr="004C796E">
        <w:rPr>
          <w:rFonts w:asciiTheme="majorHAnsi" w:hAnsiTheme="majorHAnsi"/>
          <w:sz w:val="20"/>
          <w:szCs w:val="20"/>
        </w:rPr>
        <w:t>), the alleged violations of due process as well as the purported application of an invalid rule to proceedings of a punitive administrative nature establish possible violations of Articles 8 (Fair Trial), 9 (Freedom from Ex Post Facto Laws) and 25 (Judicial Protection) of the American Convention, in relation to Articles 1.1 (Obligation to Respect Rights) and 2 (Domestic Legal Effects) thereof, to the detriment of the alleged victim.</w:t>
      </w:r>
    </w:p>
    <w:p w14:paraId="2BA70106" w14:textId="2CD2735A" w:rsidR="00A32371" w:rsidRPr="004C796E" w:rsidRDefault="00A32371" w:rsidP="00A32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As regards </w:t>
      </w:r>
      <w:r w:rsidR="00D870E1">
        <w:rPr>
          <w:rFonts w:asciiTheme="majorHAnsi" w:hAnsiTheme="majorHAnsi"/>
          <w:sz w:val="20"/>
          <w:szCs w:val="20"/>
        </w:rPr>
        <w:t xml:space="preserve">to </w:t>
      </w:r>
      <w:r w:rsidRPr="004C796E">
        <w:rPr>
          <w:rFonts w:asciiTheme="majorHAnsi" w:hAnsiTheme="majorHAnsi"/>
          <w:sz w:val="20"/>
          <w:szCs w:val="20"/>
        </w:rPr>
        <w:t xml:space="preserve">the claim about the purported violation of Article 24 (Equal Protection) of the American Convention, the Commission notes that the alleged victim did not submit sufficient arguments or proof to </w:t>
      </w:r>
      <w:r w:rsidRPr="00B9420A">
        <w:rPr>
          <w:rFonts w:asciiTheme="majorHAnsi" w:hAnsiTheme="majorHAnsi"/>
          <w:i/>
          <w:sz w:val="20"/>
          <w:szCs w:val="20"/>
        </w:rPr>
        <w:t>prima faci</w:t>
      </w:r>
      <w:r w:rsidR="00B9420A" w:rsidRPr="00B9420A">
        <w:rPr>
          <w:rFonts w:asciiTheme="majorHAnsi" w:hAnsiTheme="majorHAnsi"/>
          <w:i/>
          <w:sz w:val="20"/>
          <w:szCs w:val="20"/>
        </w:rPr>
        <w:t>e</w:t>
      </w:r>
      <w:r w:rsidR="00B9420A">
        <w:rPr>
          <w:rFonts w:asciiTheme="majorHAnsi" w:hAnsiTheme="majorHAnsi"/>
          <w:sz w:val="20"/>
          <w:szCs w:val="20"/>
        </w:rPr>
        <w:t xml:space="preserve"> consider a possible violation.</w:t>
      </w:r>
    </w:p>
    <w:p w14:paraId="40DF0F62" w14:textId="77777777" w:rsidR="00A32371" w:rsidRPr="004C796E" w:rsidRDefault="00A32371" w:rsidP="00A32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As to the State's arguments about the "fourth-instance formula," the Commission recognizes that it is not entitled to conduct a review on the judgments issued by domestic courts in their jurisdiction and in accordance with due process of law and the right to a fair trial. However, the Commission recalls that under its mandate it is competent to declare a petition admissible and, if there is a merits stage, decide on the merits of the case even when the matter concerns domestic proceedings that may have violated any of the rights protected by the American Convention.</w:t>
      </w:r>
    </w:p>
    <w:p w14:paraId="70146B96" w14:textId="35895142" w:rsidR="00F621C3" w:rsidRPr="004C796E" w:rsidRDefault="00A32371" w:rsidP="00A32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 xml:space="preserve">As regards </w:t>
      </w:r>
      <w:r w:rsidR="00D870E1">
        <w:rPr>
          <w:rFonts w:asciiTheme="majorHAnsi" w:hAnsiTheme="majorHAnsi"/>
          <w:sz w:val="20"/>
          <w:szCs w:val="20"/>
        </w:rPr>
        <w:t xml:space="preserve">to </w:t>
      </w:r>
      <w:r w:rsidRPr="004C796E">
        <w:rPr>
          <w:rFonts w:asciiTheme="majorHAnsi" w:hAnsiTheme="majorHAnsi"/>
          <w:sz w:val="20"/>
          <w:szCs w:val="20"/>
        </w:rPr>
        <w:t xml:space="preserve">the alleged violation of Articles 3, 4, 6 and 7 of the Protocol of San Salvador, the Inter-American Commission notes that it is competent to rule only on possible violations of Articles 8 and 13 of the Protocol; but as regards </w:t>
      </w:r>
      <w:r w:rsidR="00D870E1">
        <w:rPr>
          <w:rFonts w:asciiTheme="majorHAnsi" w:hAnsiTheme="majorHAnsi"/>
          <w:sz w:val="20"/>
          <w:szCs w:val="20"/>
        </w:rPr>
        <w:t xml:space="preserve">to </w:t>
      </w:r>
      <w:r w:rsidRPr="004C796E">
        <w:rPr>
          <w:rFonts w:asciiTheme="majorHAnsi" w:hAnsiTheme="majorHAnsi"/>
          <w:sz w:val="20"/>
          <w:szCs w:val="20"/>
        </w:rPr>
        <w:t>the rest of the articles, the Commission may take them into account for interpretation purposes of the American Convention at the merits stage of this case, on the terms of Article 29 of the Convention. In addition, concerning the Inter-American Charter of Social Guarantees, the Commission lacks competence to determine violations of the rules in that treaty, without prejudgment of Article 29 of the Convention.</w:t>
      </w:r>
    </w:p>
    <w:p w14:paraId="5A70550C" w14:textId="77777777" w:rsidR="00F621C3" w:rsidRPr="004C796E" w:rsidRDefault="00F621C3" w:rsidP="00F621C3">
      <w:pPr>
        <w:pStyle w:val="ListParagraph"/>
        <w:spacing w:before="240" w:after="240"/>
        <w:jc w:val="both"/>
        <w:rPr>
          <w:rFonts w:asciiTheme="majorHAnsi" w:hAnsiTheme="majorHAnsi"/>
          <w:b/>
          <w:bCs/>
          <w:sz w:val="20"/>
          <w:szCs w:val="20"/>
        </w:rPr>
      </w:pPr>
      <w:r w:rsidRPr="004C796E">
        <w:rPr>
          <w:rFonts w:asciiTheme="majorHAnsi" w:hAnsiTheme="majorHAnsi"/>
          <w:b/>
          <w:bCs/>
          <w:sz w:val="20"/>
          <w:szCs w:val="20"/>
        </w:rPr>
        <w:t xml:space="preserve">VIII. </w:t>
      </w:r>
      <w:r w:rsidRPr="004C796E">
        <w:rPr>
          <w:rFonts w:asciiTheme="majorHAnsi" w:hAnsiTheme="majorHAnsi"/>
          <w:b/>
          <w:bCs/>
          <w:sz w:val="20"/>
          <w:szCs w:val="20"/>
        </w:rPr>
        <w:tab/>
        <w:t>DECISION</w:t>
      </w:r>
    </w:p>
    <w:p w14:paraId="266C1133" w14:textId="77777777" w:rsidR="00B36BC7" w:rsidRPr="004C796E" w:rsidRDefault="00B36BC7" w:rsidP="00B36B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To declare the instant petition admissible in relation to Articles 8, 9 and 25 of the American Convention, in relation to Articles 1.1 and 2 of the same treaty;</w:t>
      </w:r>
    </w:p>
    <w:p w14:paraId="1ADCA3A7" w14:textId="77777777" w:rsidR="00B36BC7" w:rsidRPr="004C796E" w:rsidRDefault="00B36BC7" w:rsidP="00B36B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To find the instant petition inadmissible in relation to Article 24 of the American Convention;</w:t>
      </w:r>
    </w:p>
    <w:p w14:paraId="1D7EF425" w14:textId="77777777" w:rsidR="00B36BC7" w:rsidRPr="004C796E" w:rsidRDefault="00B36BC7" w:rsidP="00B36B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To notify the parties of this decision;</w:t>
      </w:r>
    </w:p>
    <w:p w14:paraId="2A68E4F1" w14:textId="77777777" w:rsidR="00B36BC7" w:rsidRPr="004C796E" w:rsidRDefault="00B36BC7" w:rsidP="00B36B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796E">
        <w:rPr>
          <w:rFonts w:asciiTheme="majorHAnsi" w:hAnsiTheme="majorHAnsi"/>
          <w:sz w:val="20"/>
          <w:szCs w:val="20"/>
        </w:rPr>
        <w:t>To continue with the analysis on the merits; and</w:t>
      </w:r>
    </w:p>
    <w:p w14:paraId="22CC8DDA" w14:textId="1523BF8E" w:rsidR="00F621C3" w:rsidRPr="004C796E" w:rsidRDefault="00B36BC7" w:rsidP="00B36B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796E">
        <w:rPr>
          <w:rFonts w:asciiTheme="majorHAnsi" w:hAnsiTheme="majorHAnsi"/>
          <w:sz w:val="20"/>
          <w:szCs w:val="20"/>
        </w:rPr>
        <w:t>To publish this decision and include it in its Annual Report to the General Assembly of the Organization of American States.</w:t>
      </w:r>
    </w:p>
    <w:p w14:paraId="413337E3" w14:textId="77777777" w:rsidR="00252EEC" w:rsidRDefault="00252EEC" w:rsidP="00252EE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p>
    <w:p w14:paraId="3AB2D8CF" w14:textId="77777777" w:rsidR="00252EEC" w:rsidRDefault="00252EEC" w:rsidP="00252EE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14:paraId="1C6AA622" w14:textId="77777777" w:rsidR="00F621C3" w:rsidRPr="004C796E" w:rsidRDefault="00F621C3" w:rsidP="00F621C3">
      <w:pPr>
        <w:pStyle w:val="ListParagraph"/>
        <w:suppressAutoHyphens/>
        <w:spacing w:before="240" w:after="240"/>
        <w:jc w:val="both"/>
        <w:rPr>
          <w:rFonts w:asciiTheme="majorHAnsi" w:hAnsiTheme="majorHAnsi"/>
          <w:sz w:val="20"/>
          <w:szCs w:val="20"/>
        </w:rPr>
      </w:pPr>
    </w:p>
    <w:p w14:paraId="2122B46A" w14:textId="77777777" w:rsidR="00C55560" w:rsidRPr="004C796E" w:rsidRDefault="00C55560" w:rsidP="00230163">
      <w:pPr>
        <w:tabs>
          <w:tab w:val="left" w:pos="2820"/>
        </w:tabs>
        <w:suppressAutoHyphens/>
        <w:spacing w:line="276" w:lineRule="auto"/>
        <w:rPr>
          <w:rFonts w:asciiTheme="majorHAnsi" w:hAnsiTheme="majorHAnsi"/>
          <w:sz w:val="20"/>
          <w:szCs w:val="20"/>
        </w:rPr>
      </w:pPr>
    </w:p>
    <w:sectPr w:rsidR="00C55560" w:rsidRPr="004C796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E0283" w14:textId="77777777" w:rsidR="00284B83" w:rsidRDefault="00284B83" w:rsidP="00036A8A">
      <w:r>
        <w:separator/>
      </w:r>
    </w:p>
  </w:endnote>
  <w:endnote w:type="continuationSeparator" w:id="0">
    <w:p w14:paraId="1D1B73CF" w14:textId="77777777" w:rsidR="00284B83" w:rsidRDefault="00284B8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B83B" w14:textId="77777777" w:rsidR="004B2B96" w:rsidRDefault="004B2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B2B9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6DAF" w14:textId="77777777" w:rsidR="00284B83" w:rsidRPr="00036A8A" w:rsidRDefault="00284B8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C97027D" w14:textId="77777777" w:rsidR="00284B83" w:rsidRPr="00036A8A" w:rsidRDefault="00284B83" w:rsidP="00036A8A">
      <w:pPr>
        <w:rPr>
          <w:rFonts w:asciiTheme="majorHAnsi" w:hAnsiTheme="majorHAnsi"/>
          <w:sz w:val="16"/>
          <w:szCs w:val="16"/>
        </w:rPr>
      </w:pPr>
      <w:r w:rsidRPr="00036A8A">
        <w:rPr>
          <w:rFonts w:asciiTheme="majorHAnsi" w:hAnsiTheme="majorHAnsi"/>
          <w:sz w:val="16"/>
          <w:szCs w:val="16"/>
        </w:rPr>
        <w:separator/>
      </w:r>
    </w:p>
    <w:p w14:paraId="584746A2" w14:textId="77777777" w:rsidR="00284B83" w:rsidRPr="00036A8A" w:rsidRDefault="00284B8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27274B3" w14:textId="77777777" w:rsidR="00284B83" w:rsidRPr="0093441A" w:rsidRDefault="00284B8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7B9B107" w14:textId="6040E0B2" w:rsidR="00BD7D6F" w:rsidRPr="00BD7D6F" w:rsidRDefault="00BD7D6F" w:rsidP="00BD7D6F">
      <w:pPr>
        <w:pStyle w:val="FootnoteText"/>
        <w:spacing w:after="120"/>
        <w:ind w:firstLine="720"/>
        <w:jc w:val="both"/>
        <w:rPr>
          <w:lang w:val="en-GB"/>
        </w:rPr>
      </w:pPr>
      <w:r w:rsidRPr="0082130D">
        <w:rPr>
          <w:rStyle w:val="FootnoteReference"/>
        </w:rPr>
        <w:footnoteRef/>
      </w:r>
      <w:r w:rsidRPr="0082130D">
        <w:rPr>
          <w:lang w:val="en-GB"/>
        </w:rPr>
        <w:t xml:space="preserve"> </w:t>
      </w:r>
      <w:r w:rsidR="0082130D">
        <w:rPr>
          <w:rFonts w:ascii="Cambria" w:hAnsi="Cambria"/>
          <w:sz w:val="16"/>
          <w:szCs w:val="16"/>
          <w:lang w:val="en-GB"/>
        </w:rPr>
        <w:t>Pursuant to</w:t>
      </w:r>
      <w:r w:rsidRPr="0082130D">
        <w:rPr>
          <w:rFonts w:ascii="Cambria" w:hAnsi="Cambria"/>
          <w:sz w:val="16"/>
          <w:szCs w:val="16"/>
          <w:lang w:val="en-GB"/>
        </w:rPr>
        <w:t xml:space="preserve"> Article 17.2.a of the IACHR's Rules of Procedure, Commissioner Luis Vargas, a Colombian national, did not participate in the discussion or the decision on this matter.</w:t>
      </w:r>
    </w:p>
  </w:footnote>
  <w:footnote w:id="3">
    <w:p w14:paraId="6DA4F8A6" w14:textId="77777777" w:rsidR="00206046" w:rsidRPr="00BD7D6F" w:rsidRDefault="00206046" w:rsidP="00206046">
      <w:pPr>
        <w:pStyle w:val="FootnoteText"/>
        <w:spacing w:before="120"/>
        <w:ind w:firstLine="720"/>
        <w:jc w:val="both"/>
        <w:rPr>
          <w:rFonts w:asciiTheme="majorHAnsi" w:hAnsiTheme="majorHAnsi"/>
          <w:sz w:val="16"/>
          <w:szCs w:val="16"/>
          <w:lang w:val="en-GB"/>
        </w:rPr>
      </w:pPr>
      <w:r w:rsidRPr="00756D5C">
        <w:rPr>
          <w:rStyle w:val="FootnoteReference"/>
          <w:rFonts w:asciiTheme="majorHAnsi" w:hAnsiTheme="majorHAnsi"/>
          <w:sz w:val="16"/>
          <w:szCs w:val="16"/>
        </w:rPr>
        <w:footnoteRef/>
      </w:r>
      <w:r w:rsidRPr="00BD7D6F">
        <w:rPr>
          <w:rFonts w:asciiTheme="majorHAnsi" w:hAnsiTheme="majorHAnsi"/>
          <w:sz w:val="16"/>
          <w:szCs w:val="16"/>
          <w:lang w:val="en-GB"/>
        </w:rPr>
        <w:t xml:space="preserve"> Hereinafter "the Convention" or "the American Convention."</w:t>
      </w:r>
    </w:p>
  </w:footnote>
  <w:footnote w:id="4">
    <w:p w14:paraId="457D6169" w14:textId="77777777" w:rsidR="0082130D" w:rsidRPr="00BD7D6F" w:rsidRDefault="0082130D" w:rsidP="00BD7D6F">
      <w:pPr>
        <w:pStyle w:val="FootnoteText"/>
        <w:spacing w:before="120"/>
        <w:ind w:firstLine="720"/>
        <w:jc w:val="both"/>
        <w:rPr>
          <w:rFonts w:asciiTheme="majorHAnsi" w:hAnsiTheme="majorHAnsi"/>
          <w:sz w:val="16"/>
          <w:szCs w:val="16"/>
          <w:lang w:val="en-GB"/>
        </w:rPr>
      </w:pPr>
      <w:r w:rsidRPr="00756D5C">
        <w:rPr>
          <w:rStyle w:val="FootnoteReference"/>
          <w:rFonts w:asciiTheme="majorHAnsi" w:hAnsiTheme="majorHAnsi"/>
          <w:sz w:val="16"/>
          <w:szCs w:val="16"/>
        </w:rPr>
        <w:footnoteRef/>
      </w:r>
      <w:r w:rsidRPr="00BD7D6F">
        <w:rPr>
          <w:rFonts w:asciiTheme="majorHAnsi" w:hAnsiTheme="majorHAnsi"/>
          <w:sz w:val="16"/>
          <w:szCs w:val="16"/>
          <w:lang w:val="en-GB"/>
        </w:rPr>
        <w:t xml:space="preserve"> Articles 19 and 24 of the Inter-American Charter of Social Guarantees.</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22A89D59" w14:textId="77777777" w:rsidR="00D30A33" w:rsidRPr="001E4AA8" w:rsidRDefault="00D30A33" w:rsidP="00D30A33">
      <w:pPr>
        <w:pStyle w:val="FootnoteText"/>
        <w:spacing w:before="120"/>
        <w:ind w:firstLine="720"/>
        <w:jc w:val="both"/>
        <w:rPr>
          <w:rFonts w:asciiTheme="majorHAnsi" w:hAnsiTheme="majorHAnsi"/>
          <w:sz w:val="16"/>
          <w:szCs w:val="16"/>
          <w:lang w:val="en-GB"/>
        </w:rPr>
      </w:pPr>
      <w:r w:rsidRPr="00156955">
        <w:rPr>
          <w:rStyle w:val="FootnoteReference"/>
          <w:rFonts w:asciiTheme="majorHAnsi" w:hAnsiTheme="majorHAnsi"/>
          <w:sz w:val="16"/>
          <w:szCs w:val="16"/>
        </w:rPr>
        <w:footnoteRef/>
      </w:r>
      <w:r w:rsidRPr="001E4AA8">
        <w:rPr>
          <w:rFonts w:asciiTheme="majorHAnsi" w:hAnsiTheme="majorHAnsi"/>
          <w:sz w:val="16"/>
          <w:szCs w:val="16"/>
          <w:lang w:val="en-GB"/>
        </w:rPr>
        <w:t xml:space="preserve"> In previous cases, the Inter-American Commission has admitted petitions concerning the alleged lack of an instance of review for administrative proceedings in view of the application of Law No. 954 of 2005 (on competence, decongestion, efficiency and access to justice) in Colombia. See please: IACHR, Report No. 71/09, Petition 858-06, Massacre of Belén – Altavista, Colombia, August 5, 2009; par. 44; IACHR, Report No. 69/09, Petition 1385-06, Rubén Darío Arroyave Gallego, August 5, 2009, par.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7"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84B8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893D" w14:textId="77777777" w:rsidR="004B2B96" w:rsidRDefault="004B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16C0"/>
    <w:rsid w:val="0001788C"/>
    <w:rsid w:val="00022CF5"/>
    <w:rsid w:val="00027B38"/>
    <w:rsid w:val="00036A8A"/>
    <w:rsid w:val="00040C3A"/>
    <w:rsid w:val="000518E4"/>
    <w:rsid w:val="000639C0"/>
    <w:rsid w:val="00066507"/>
    <w:rsid w:val="00070F3A"/>
    <w:rsid w:val="000716C5"/>
    <w:rsid w:val="000725B2"/>
    <w:rsid w:val="00075E23"/>
    <w:rsid w:val="00086019"/>
    <w:rsid w:val="00092F32"/>
    <w:rsid w:val="0009344A"/>
    <w:rsid w:val="000A575F"/>
    <w:rsid w:val="000B2B5F"/>
    <w:rsid w:val="000C4365"/>
    <w:rsid w:val="000D10DB"/>
    <w:rsid w:val="000F571B"/>
    <w:rsid w:val="00124116"/>
    <w:rsid w:val="0013104F"/>
    <w:rsid w:val="00137EBA"/>
    <w:rsid w:val="00145EDC"/>
    <w:rsid w:val="00153084"/>
    <w:rsid w:val="00167A34"/>
    <w:rsid w:val="001714B4"/>
    <w:rsid w:val="0018037F"/>
    <w:rsid w:val="001A5F27"/>
    <w:rsid w:val="001A65E4"/>
    <w:rsid w:val="001A7870"/>
    <w:rsid w:val="001C0C85"/>
    <w:rsid w:val="001C1B41"/>
    <w:rsid w:val="001E366B"/>
    <w:rsid w:val="00206046"/>
    <w:rsid w:val="00210E0E"/>
    <w:rsid w:val="00230163"/>
    <w:rsid w:val="00247403"/>
    <w:rsid w:val="00247542"/>
    <w:rsid w:val="00252EEC"/>
    <w:rsid w:val="00254B0D"/>
    <w:rsid w:val="00257893"/>
    <w:rsid w:val="00266092"/>
    <w:rsid w:val="00266B61"/>
    <w:rsid w:val="0026712A"/>
    <w:rsid w:val="002704DB"/>
    <w:rsid w:val="002760CE"/>
    <w:rsid w:val="00284B83"/>
    <w:rsid w:val="002B7A85"/>
    <w:rsid w:val="002C1641"/>
    <w:rsid w:val="002D04A0"/>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F1BBF"/>
    <w:rsid w:val="004162B1"/>
    <w:rsid w:val="004165C2"/>
    <w:rsid w:val="0043340B"/>
    <w:rsid w:val="0045091C"/>
    <w:rsid w:val="00450A4A"/>
    <w:rsid w:val="004666FB"/>
    <w:rsid w:val="00466D0B"/>
    <w:rsid w:val="00467B7E"/>
    <w:rsid w:val="0049419D"/>
    <w:rsid w:val="004B2762"/>
    <w:rsid w:val="004B2B96"/>
    <w:rsid w:val="004B7EB6"/>
    <w:rsid w:val="004C41DE"/>
    <w:rsid w:val="004C4B62"/>
    <w:rsid w:val="004C796E"/>
    <w:rsid w:val="004D2D9B"/>
    <w:rsid w:val="004D6025"/>
    <w:rsid w:val="004D72BC"/>
    <w:rsid w:val="004F6B67"/>
    <w:rsid w:val="00501399"/>
    <w:rsid w:val="00507BC4"/>
    <w:rsid w:val="005128E4"/>
    <w:rsid w:val="005154CA"/>
    <w:rsid w:val="00525560"/>
    <w:rsid w:val="005357A6"/>
    <w:rsid w:val="00544C49"/>
    <w:rsid w:val="00550A99"/>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27F9E"/>
    <w:rsid w:val="006311DA"/>
    <w:rsid w:val="006311E9"/>
    <w:rsid w:val="006318B2"/>
    <w:rsid w:val="00632354"/>
    <w:rsid w:val="00642810"/>
    <w:rsid w:val="00652333"/>
    <w:rsid w:val="00653EA6"/>
    <w:rsid w:val="0068009E"/>
    <w:rsid w:val="006A1085"/>
    <w:rsid w:val="006A17D2"/>
    <w:rsid w:val="006A73E6"/>
    <w:rsid w:val="006B2D5C"/>
    <w:rsid w:val="006C30AB"/>
    <w:rsid w:val="006C4EB1"/>
    <w:rsid w:val="006D4707"/>
    <w:rsid w:val="006E0166"/>
    <w:rsid w:val="006E7B34"/>
    <w:rsid w:val="00701B24"/>
    <w:rsid w:val="0071495F"/>
    <w:rsid w:val="0073798E"/>
    <w:rsid w:val="00745899"/>
    <w:rsid w:val="007607C4"/>
    <w:rsid w:val="0076643F"/>
    <w:rsid w:val="00781653"/>
    <w:rsid w:val="007A2F70"/>
    <w:rsid w:val="007B1A08"/>
    <w:rsid w:val="007C2A44"/>
    <w:rsid w:val="007C3334"/>
    <w:rsid w:val="007C52BB"/>
    <w:rsid w:val="007D2B98"/>
    <w:rsid w:val="007F59CB"/>
    <w:rsid w:val="00803F1C"/>
    <w:rsid w:val="0080600E"/>
    <w:rsid w:val="00817612"/>
    <w:rsid w:val="0082130D"/>
    <w:rsid w:val="00825213"/>
    <w:rsid w:val="00837C45"/>
    <w:rsid w:val="00844658"/>
    <w:rsid w:val="00853419"/>
    <w:rsid w:val="00897E12"/>
    <w:rsid w:val="008C525D"/>
    <w:rsid w:val="008D43BA"/>
    <w:rsid w:val="008D7A48"/>
    <w:rsid w:val="008E3759"/>
    <w:rsid w:val="009029D3"/>
    <w:rsid w:val="009041DC"/>
    <w:rsid w:val="009104B4"/>
    <w:rsid w:val="009228DA"/>
    <w:rsid w:val="00925FCD"/>
    <w:rsid w:val="0093441A"/>
    <w:rsid w:val="00954BF7"/>
    <w:rsid w:val="0096706E"/>
    <w:rsid w:val="00981FBA"/>
    <w:rsid w:val="009A296B"/>
    <w:rsid w:val="009B381B"/>
    <w:rsid w:val="009D7611"/>
    <w:rsid w:val="009E53DE"/>
    <w:rsid w:val="009E566A"/>
    <w:rsid w:val="00A12DBC"/>
    <w:rsid w:val="00A32371"/>
    <w:rsid w:val="00A43458"/>
    <w:rsid w:val="00A528D1"/>
    <w:rsid w:val="00A66BE5"/>
    <w:rsid w:val="00AD37C1"/>
    <w:rsid w:val="00AE66EC"/>
    <w:rsid w:val="00AE6F91"/>
    <w:rsid w:val="00AF246E"/>
    <w:rsid w:val="00AF2563"/>
    <w:rsid w:val="00AF5571"/>
    <w:rsid w:val="00B167E9"/>
    <w:rsid w:val="00B179ED"/>
    <w:rsid w:val="00B20B47"/>
    <w:rsid w:val="00B23F27"/>
    <w:rsid w:val="00B314DB"/>
    <w:rsid w:val="00B31EBE"/>
    <w:rsid w:val="00B36BC7"/>
    <w:rsid w:val="00B3718B"/>
    <w:rsid w:val="00B44B23"/>
    <w:rsid w:val="00B4632A"/>
    <w:rsid w:val="00B51771"/>
    <w:rsid w:val="00B6598B"/>
    <w:rsid w:val="00B6733F"/>
    <w:rsid w:val="00B770D3"/>
    <w:rsid w:val="00B92E49"/>
    <w:rsid w:val="00B9420A"/>
    <w:rsid w:val="00BA276C"/>
    <w:rsid w:val="00BB0187"/>
    <w:rsid w:val="00BB306F"/>
    <w:rsid w:val="00BC706D"/>
    <w:rsid w:val="00BD232B"/>
    <w:rsid w:val="00BD2E42"/>
    <w:rsid w:val="00BD4B89"/>
    <w:rsid w:val="00BD7D6F"/>
    <w:rsid w:val="00C21762"/>
    <w:rsid w:val="00C24543"/>
    <w:rsid w:val="00C256A2"/>
    <w:rsid w:val="00C3492D"/>
    <w:rsid w:val="00C35C1E"/>
    <w:rsid w:val="00C55560"/>
    <w:rsid w:val="00C579BE"/>
    <w:rsid w:val="00C64D59"/>
    <w:rsid w:val="00C66B72"/>
    <w:rsid w:val="00C934D3"/>
    <w:rsid w:val="00C9567A"/>
    <w:rsid w:val="00CA6577"/>
    <w:rsid w:val="00CB2660"/>
    <w:rsid w:val="00CC5E90"/>
    <w:rsid w:val="00CD046C"/>
    <w:rsid w:val="00CE5199"/>
    <w:rsid w:val="00CE66D5"/>
    <w:rsid w:val="00CF4E0F"/>
    <w:rsid w:val="00D30A33"/>
    <w:rsid w:val="00D34786"/>
    <w:rsid w:val="00D40A1E"/>
    <w:rsid w:val="00D533C0"/>
    <w:rsid w:val="00D712D3"/>
    <w:rsid w:val="00D71422"/>
    <w:rsid w:val="00D7145E"/>
    <w:rsid w:val="00D75084"/>
    <w:rsid w:val="00D7558D"/>
    <w:rsid w:val="00D804FC"/>
    <w:rsid w:val="00D81D92"/>
    <w:rsid w:val="00D870E1"/>
    <w:rsid w:val="00D93446"/>
    <w:rsid w:val="00DA7B5F"/>
    <w:rsid w:val="00DF078B"/>
    <w:rsid w:val="00DF350D"/>
    <w:rsid w:val="00DF52FD"/>
    <w:rsid w:val="00E0637C"/>
    <w:rsid w:val="00E227C1"/>
    <w:rsid w:val="00E36691"/>
    <w:rsid w:val="00E37983"/>
    <w:rsid w:val="00E43157"/>
    <w:rsid w:val="00E47F3D"/>
    <w:rsid w:val="00E533FF"/>
    <w:rsid w:val="00E709B3"/>
    <w:rsid w:val="00E7588C"/>
    <w:rsid w:val="00E850B6"/>
    <w:rsid w:val="00E8789F"/>
    <w:rsid w:val="00E93195"/>
    <w:rsid w:val="00E97B71"/>
    <w:rsid w:val="00EA7697"/>
    <w:rsid w:val="00EB454D"/>
    <w:rsid w:val="00EC0496"/>
    <w:rsid w:val="00EC1C27"/>
    <w:rsid w:val="00ED0D1B"/>
    <w:rsid w:val="00EE3522"/>
    <w:rsid w:val="00EF619B"/>
    <w:rsid w:val="00F00B55"/>
    <w:rsid w:val="00F1380F"/>
    <w:rsid w:val="00F14F0E"/>
    <w:rsid w:val="00F15A3B"/>
    <w:rsid w:val="00F24C29"/>
    <w:rsid w:val="00F253CC"/>
    <w:rsid w:val="00F42B71"/>
    <w:rsid w:val="00F46998"/>
    <w:rsid w:val="00F56BA5"/>
    <w:rsid w:val="00F621C3"/>
    <w:rsid w:val="00F644E6"/>
    <w:rsid w:val="00F9653B"/>
    <w:rsid w:val="00FA62C3"/>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B3B8DD88C444682B815C38B2C397F"/>
        <w:category>
          <w:name w:val="General"/>
          <w:gallery w:val="placeholder"/>
        </w:category>
        <w:types>
          <w:type w:val="bbPlcHdr"/>
        </w:types>
        <w:behaviors>
          <w:behavior w:val="content"/>
        </w:behaviors>
        <w:guid w:val="{6FAB2119-5E6D-464B-91FF-311DAC0ADFB3}"/>
      </w:docPartPr>
      <w:docPartBody>
        <w:p w:rsidR="00E07366" w:rsidRDefault="00A1591F" w:rsidP="00A1591F">
          <w:pPr>
            <w:pStyle w:val="87BB3B8DD88C444682B815C38B2C397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1C6C"/>
    <w:rsid w:val="001E79F8"/>
    <w:rsid w:val="004108B1"/>
    <w:rsid w:val="004C66FF"/>
    <w:rsid w:val="004D7AAB"/>
    <w:rsid w:val="0058551E"/>
    <w:rsid w:val="00647400"/>
    <w:rsid w:val="00672236"/>
    <w:rsid w:val="006E76D2"/>
    <w:rsid w:val="00727375"/>
    <w:rsid w:val="00940748"/>
    <w:rsid w:val="009D65FC"/>
    <w:rsid w:val="00A1591F"/>
    <w:rsid w:val="00AB44F1"/>
    <w:rsid w:val="00D81FAB"/>
    <w:rsid w:val="00E0736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91F"/>
    <w:rPr>
      <w:color w:val="808080"/>
    </w:rPr>
  </w:style>
  <w:style w:type="paragraph" w:customStyle="1" w:styleId="4DBB5F3FC358F64B9E5EFB773263C7D2">
    <w:name w:val="4DBB5F3FC358F64B9E5EFB773263C7D2"/>
    <w:rsid w:val="00AB44F1"/>
  </w:style>
  <w:style w:type="paragraph" w:customStyle="1" w:styleId="3DF650F0291943ADA66AE2B8B8F873BB">
    <w:name w:val="3DF650F0291943ADA66AE2B8B8F873BB"/>
    <w:rsid w:val="00A1591F"/>
    <w:pPr>
      <w:spacing w:after="200" w:line="276" w:lineRule="auto"/>
    </w:pPr>
    <w:rPr>
      <w:sz w:val="22"/>
      <w:szCs w:val="22"/>
      <w:lang w:val="en-GB" w:eastAsia="en-GB"/>
    </w:rPr>
  </w:style>
  <w:style w:type="paragraph" w:customStyle="1" w:styleId="E5C65D1667644697BC11B67A8974735F">
    <w:name w:val="E5C65D1667644697BC11B67A8974735F"/>
    <w:rsid w:val="00A1591F"/>
    <w:pPr>
      <w:spacing w:after="200" w:line="276" w:lineRule="auto"/>
    </w:pPr>
    <w:rPr>
      <w:sz w:val="22"/>
      <w:szCs w:val="22"/>
      <w:lang w:val="en-GB" w:eastAsia="en-GB"/>
    </w:rPr>
  </w:style>
  <w:style w:type="paragraph" w:customStyle="1" w:styleId="87BB3B8DD88C444682B815C38B2C397F">
    <w:name w:val="87BB3B8DD88C444682B815C38B2C397F"/>
    <w:rsid w:val="00A1591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91F"/>
    <w:rPr>
      <w:color w:val="808080"/>
    </w:rPr>
  </w:style>
  <w:style w:type="paragraph" w:customStyle="1" w:styleId="4DBB5F3FC358F64B9E5EFB773263C7D2">
    <w:name w:val="4DBB5F3FC358F64B9E5EFB773263C7D2"/>
    <w:rsid w:val="00AB44F1"/>
  </w:style>
  <w:style w:type="paragraph" w:customStyle="1" w:styleId="3DF650F0291943ADA66AE2B8B8F873BB">
    <w:name w:val="3DF650F0291943ADA66AE2B8B8F873BB"/>
    <w:rsid w:val="00A1591F"/>
    <w:pPr>
      <w:spacing w:after="200" w:line="276" w:lineRule="auto"/>
    </w:pPr>
    <w:rPr>
      <w:sz w:val="22"/>
      <w:szCs w:val="22"/>
      <w:lang w:val="en-GB" w:eastAsia="en-GB"/>
    </w:rPr>
  </w:style>
  <w:style w:type="paragraph" w:customStyle="1" w:styleId="E5C65D1667644697BC11B67A8974735F">
    <w:name w:val="E5C65D1667644697BC11B67A8974735F"/>
    <w:rsid w:val="00A1591F"/>
    <w:pPr>
      <w:spacing w:after="200" w:line="276" w:lineRule="auto"/>
    </w:pPr>
    <w:rPr>
      <w:sz w:val="22"/>
      <w:szCs w:val="22"/>
      <w:lang w:val="en-GB" w:eastAsia="en-GB"/>
    </w:rPr>
  </w:style>
  <w:style w:type="paragraph" w:customStyle="1" w:styleId="87BB3B8DD88C444682B815C38B2C397F">
    <w:name w:val="87BB3B8DD88C444682B815C38B2C397F"/>
    <w:rsid w:val="00A1591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C29D-BF36-43B9-85DB-8436FC54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11878</Characters>
  <Application>Microsoft Office Word</Application>
  <DocSecurity>0</DocSecurity>
  <Lines>263</Lines>
  <Paragraphs>92</Paragraphs>
  <ScaleCrop>false</ScaleCrop>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115/17</dc:title>
  <dc:creator/>
  <cp:lastModifiedBy/>
  <cp:revision>1</cp:revision>
  <dcterms:created xsi:type="dcterms:W3CDTF">2018-03-16T14:00:00Z</dcterms:created>
  <dcterms:modified xsi:type="dcterms:W3CDTF">2018-03-16T14:00:00Z</dcterms:modified>
</cp:coreProperties>
</file>